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6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header5.xml" ContentType="application/vnd.openxmlformats-officedocument.wordprocessingml.header+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4878103"/>
    <w:bookmarkEnd w:id="0"/>
    <w:p w14:paraId="34BC6D2C" w14:textId="77777777" w:rsidR="00435933" w:rsidRPr="0063156F" w:rsidRDefault="00D86401" w:rsidP="004B6509">
      <w:pPr>
        <w:pStyle w:val="Default"/>
        <w:ind w:left="6096" w:firstLine="0"/>
        <w:rPr>
          <w:rFonts w:asciiTheme="majorHAnsi" w:hAnsiTheme="majorHAnsi" w:cstheme="majorHAnsi"/>
        </w:rPr>
      </w:pPr>
      <w:r>
        <w:rPr>
          <w:noProof/>
          <w:lang w:eastAsia="lt-LT"/>
        </w:rPr>
        <mc:AlternateContent>
          <mc:Choice Requires="wps">
            <w:drawing>
              <wp:anchor distT="0" distB="0" distL="114300" distR="114300" simplePos="0" relativeHeight="251657728" behindDoc="0" locked="0" layoutInCell="0" allowOverlap="1" wp14:anchorId="741FD4B8" wp14:editId="04309F22">
                <wp:simplePos x="0" y="0"/>
                <wp:positionH relativeFrom="page">
                  <wp:posOffset>312420</wp:posOffset>
                </wp:positionH>
                <wp:positionV relativeFrom="margin">
                  <wp:posOffset>-492125</wp:posOffset>
                </wp:positionV>
                <wp:extent cx="7129145" cy="9874250"/>
                <wp:effectExtent l="0" t="0" r="16510" b="12700"/>
                <wp:wrapNone/>
                <wp:docPr id="14" name="622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874250"/>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F01713" id="622 automatinė figūra" o:spid="_x0000_s1026" style="position:absolute;margin-left:24.6pt;margin-top:-38.75pt;width:561.35pt;height:777.5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margin;mso-width-percent:92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" o:allowincell="f" filled="f" fillcolor="black">
                <w10:wrap anchorx="page" anchory="margin"/>
              </v:roundrect>
            </w:pict>
          </mc:Fallback>
        </mc:AlternateContent>
      </w:r>
      <w:r w:rsidR="00435933" w:rsidRPr="0063156F">
        <w:rPr>
          <w:rFonts w:asciiTheme="majorHAnsi" w:hAnsiTheme="majorHAnsi" w:cstheme="majorHAnsi"/>
        </w:rPr>
        <w:t>P</w:t>
      </w:r>
      <w:r w:rsidR="0043354B">
        <w:rPr>
          <w:rFonts w:asciiTheme="majorHAnsi" w:hAnsiTheme="majorHAnsi" w:cstheme="majorHAnsi"/>
        </w:rPr>
        <w:t>RITARTA</w:t>
      </w:r>
    </w:p>
    <w:p w14:paraId="3BB50DBF" w14:textId="77777777" w:rsidR="00435933" w:rsidRPr="0063156F" w:rsidRDefault="00435933" w:rsidP="004B6509">
      <w:pPr>
        <w:pStyle w:val="Default"/>
        <w:ind w:left="6096" w:firstLine="0"/>
        <w:rPr>
          <w:rFonts w:asciiTheme="majorHAnsi" w:hAnsiTheme="majorHAnsi" w:cstheme="majorHAnsi"/>
        </w:rPr>
      </w:pPr>
      <w:r w:rsidRPr="0063156F">
        <w:rPr>
          <w:rFonts w:asciiTheme="majorHAnsi" w:hAnsiTheme="majorHAnsi" w:cstheme="majorHAnsi"/>
        </w:rPr>
        <w:t>Šilalės rajono savivaldybės tarybos</w:t>
      </w:r>
    </w:p>
    <w:p w14:paraId="2BDD2D48" w14:textId="065A65E6" w:rsidR="00E10C88" w:rsidRDefault="00435933" w:rsidP="00032AB5">
      <w:pPr>
        <w:pStyle w:val="Default"/>
        <w:ind w:left="6096" w:firstLine="0"/>
        <w:rPr>
          <w:rFonts w:asciiTheme="majorHAnsi" w:hAnsiTheme="majorHAnsi" w:cstheme="majorHAnsi"/>
        </w:rPr>
      </w:pPr>
      <w:r w:rsidRPr="0063156F">
        <w:rPr>
          <w:rFonts w:asciiTheme="majorHAnsi" w:hAnsiTheme="majorHAnsi" w:cstheme="majorHAnsi"/>
        </w:rPr>
        <w:t>202</w:t>
      </w:r>
      <w:r w:rsidR="007C3FA5">
        <w:rPr>
          <w:rFonts w:asciiTheme="majorHAnsi" w:hAnsiTheme="majorHAnsi" w:cstheme="majorHAnsi"/>
        </w:rPr>
        <w:t>3</w:t>
      </w:r>
      <w:r w:rsidRPr="0063156F">
        <w:rPr>
          <w:rFonts w:asciiTheme="majorHAnsi" w:hAnsiTheme="majorHAnsi" w:cstheme="majorHAnsi"/>
        </w:rPr>
        <w:t xml:space="preserve"> m. </w:t>
      </w:r>
      <w:r w:rsidR="005F4D35">
        <w:rPr>
          <w:rFonts w:asciiTheme="majorHAnsi" w:hAnsiTheme="majorHAnsi" w:cstheme="majorHAnsi"/>
        </w:rPr>
        <w:t>kovo</w:t>
      </w:r>
      <w:r w:rsidR="00510972">
        <w:rPr>
          <w:rFonts w:asciiTheme="majorHAnsi" w:hAnsiTheme="majorHAnsi" w:cstheme="majorHAnsi"/>
        </w:rPr>
        <w:t xml:space="preserve"> </w:t>
      </w:r>
      <w:r w:rsidR="00A32B1D">
        <w:rPr>
          <w:rFonts w:asciiTheme="majorHAnsi" w:hAnsiTheme="majorHAnsi" w:cstheme="majorHAnsi"/>
        </w:rPr>
        <w:t xml:space="preserve"> </w:t>
      </w:r>
      <w:r w:rsidR="007C3FA5">
        <w:rPr>
          <w:rFonts w:asciiTheme="majorHAnsi" w:hAnsiTheme="majorHAnsi" w:cstheme="majorHAnsi"/>
        </w:rPr>
        <w:t xml:space="preserve">  </w:t>
      </w:r>
      <w:r w:rsidR="00FF2912">
        <w:rPr>
          <w:rFonts w:asciiTheme="majorHAnsi" w:hAnsiTheme="majorHAnsi" w:cstheme="majorHAnsi"/>
        </w:rPr>
        <w:t xml:space="preserve">d. </w:t>
      </w:r>
      <w:r w:rsidRPr="0063156F">
        <w:rPr>
          <w:rFonts w:asciiTheme="majorHAnsi" w:hAnsiTheme="majorHAnsi" w:cstheme="majorHAnsi"/>
        </w:rPr>
        <w:t xml:space="preserve">sprendimu </w:t>
      </w:r>
    </w:p>
    <w:p w14:paraId="5F1EF547" w14:textId="77777777" w:rsidR="00435933" w:rsidRPr="0063156F" w:rsidRDefault="00435933" w:rsidP="00032AB5">
      <w:pPr>
        <w:pStyle w:val="Default"/>
        <w:ind w:left="6096" w:firstLine="0"/>
        <w:rPr>
          <w:rFonts w:asciiTheme="majorHAnsi" w:hAnsiTheme="majorHAnsi" w:cstheme="majorHAnsi"/>
        </w:rPr>
      </w:pPr>
      <w:r w:rsidRPr="0063156F">
        <w:rPr>
          <w:rFonts w:asciiTheme="majorHAnsi" w:hAnsiTheme="majorHAnsi" w:cstheme="majorHAnsi"/>
        </w:rPr>
        <w:t xml:space="preserve">Nr. </w:t>
      </w:r>
      <w:r w:rsidR="00032AB5">
        <w:rPr>
          <w:rFonts w:asciiTheme="majorHAnsi" w:hAnsiTheme="majorHAnsi" w:cstheme="majorHAnsi"/>
        </w:rPr>
        <w:t>T1-</w:t>
      </w:r>
    </w:p>
    <w:p w14:paraId="41B481A1" w14:textId="77777777" w:rsidR="00435933" w:rsidRDefault="00435933" w:rsidP="00435933">
      <w:pPr>
        <w:rPr>
          <w:sz w:val="23"/>
          <w:szCs w:val="23"/>
        </w:rPr>
      </w:pPr>
    </w:p>
    <w:p w14:paraId="44DDD95A" w14:textId="77777777" w:rsidR="00435933" w:rsidRDefault="00435933" w:rsidP="00435933">
      <w:pPr>
        <w:rPr>
          <w:sz w:val="23"/>
          <w:szCs w:val="23"/>
        </w:rPr>
      </w:pPr>
    </w:p>
    <w:p w14:paraId="0DE81FB3" w14:textId="77777777" w:rsidR="00435933" w:rsidRDefault="00435933" w:rsidP="009424AE">
      <w:pPr>
        <w:spacing w:after="0"/>
        <w:ind w:firstLine="0"/>
        <w:rPr>
          <w:sz w:val="23"/>
          <w:szCs w:val="23"/>
        </w:rPr>
      </w:pPr>
    </w:p>
    <w:p w14:paraId="1D14CCE1" w14:textId="77777777" w:rsidR="00435933" w:rsidRDefault="00435933" w:rsidP="00032AB5">
      <w:pPr>
        <w:spacing w:after="0"/>
        <w:jc w:val="center"/>
        <w:rPr>
          <w:sz w:val="23"/>
          <w:szCs w:val="23"/>
        </w:rPr>
      </w:pPr>
    </w:p>
    <w:p w14:paraId="420485B7" w14:textId="4C3821BE" w:rsidR="00435933" w:rsidRDefault="00435933" w:rsidP="004F6A21">
      <w:pPr>
        <w:spacing w:after="0"/>
        <w:ind w:firstLine="0"/>
        <w:jc w:val="center"/>
        <w:rPr>
          <w:sz w:val="23"/>
          <w:szCs w:val="23"/>
        </w:rPr>
      </w:pPr>
    </w:p>
    <w:p w14:paraId="067132F0" w14:textId="7F4A85D6" w:rsidR="004F6A21" w:rsidRDefault="004F6A21" w:rsidP="00435933">
      <w:pPr>
        <w:spacing w:after="0"/>
        <w:rPr>
          <w:sz w:val="23"/>
          <w:szCs w:val="23"/>
        </w:rPr>
      </w:pPr>
    </w:p>
    <w:p w14:paraId="22C37BFA" w14:textId="217B6175" w:rsidR="004F6A21" w:rsidRDefault="004F6A21" w:rsidP="00435933">
      <w:pPr>
        <w:spacing w:after="0"/>
        <w:rPr>
          <w:sz w:val="23"/>
          <w:szCs w:val="23"/>
        </w:rPr>
      </w:pPr>
    </w:p>
    <w:p w14:paraId="428A9D3D" w14:textId="2F55E6CD" w:rsidR="00435933" w:rsidRDefault="00435933" w:rsidP="00435933">
      <w:pPr>
        <w:spacing w:after="0"/>
        <w:rPr>
          <w:sz w:val="23"/>
          <w:szCs w:val="23"/>
        </w:rPr>
      </w:pPr>
    </w:p>
    <w:p w14:paraId="5ABF0C3E" w14:textId="4AD06FF8" w:rsidR="00435933" w:rsidRDefault="00435933" w:rsidP="00435933">
      <w:pPr>
        <w:spacing w:after="0"/>
        <w:rPr>
          <w:sz w:val="23"/>
          <w:szCs w:val="23"/>
        </w:rPr>
      </w:pPr>
    </w:p>
    <w:p w14:paraId="6E45939E" w14:textId="0D840D6F" w:rsidR="00435933" w:rsidRDefault="004F6A21" w:rsidP="00435933">
      <w:pPr>
        <w:spacing w:after="0"/>
        <w:rPr>
          <w:sz w:val="23"/>
          <w:szCs w:val="23"/>
        </w:rPr>
      </w:pPr>
      <w:r>
        <w:rPr>
          <w:noProof/>
        </w:rPr>
        <mc:AlternateContent>
          <mc:Choice Requires="wps">
            <w:drawing>
              <wp:anchor distT="0" distB="0" distL="114300" distR="114300" simplePos="0" relativeHeight="251664384" behindDoc="0" locked="0" layoutInCell="0" allowOverlap="1" wp14:anchorId="58558F20" wp14:editId="06115D42">
                <wp:simplePos x="0" y="0"/>
                <wp:positionH relativeFrom="page">
                  <wp:posOffset>735965</wp:posOffset>
                </wp:positionH>
                <wp:positionV relativeFrom="page">
                  <wp:posOffset>3828415</wp:posOffset>
                </wp:positionV>
                <wp:extent cx="6210300" cy="1986915"/>
                <wp:effectExtent l="0" t="0" r="19050" b="13335"/>
                <wp:wrapSquare wrapText="bothSides"/>
                <wp:docPr id="94" name="11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986915"/>
                        </a:xfrm>
                        <a:prstGeom prst="roundRect">
                          <a:avLst>
                            <a:gd name="adj" fmla="val 16079"/>
                          </a:avLst>
                        </a:prstGeom>
                        <a:solidFill>
                          <a:srgbClr val="E4E4E4"/>
                        </a:solidFill>
                        <a:ln>
                          <a:solidFill>
                            <a:schemeClr val="bg1">
                              <a:lumMod val="65000"/>
                            </a:schemeClr>
                          </a:solidFill>
                          <a:headEnd/>
                          <a:tailEnd/>
                        </a:ln>
                        <a:extLst>
                          <a:ext uri="{53640926-AAD7-44D8-BBD7-CCE9431645EC}">
                            <a14:shadowObscured xmlns:a14="http://schemas.microsoft.com/office/drawing/2010/main" val="1"/>
                          </a:ext>
                        </a:extLst>
                      </wps:spPr>
                      <wps:style>
                        <a:lnRef idx="2">
                          <a:schemeClr val="dk1"/>
                        </a:lnRef>
                        <a:fillRef idx="1">
                          <a:schemeClr val="lt1"/>
                        </a:fillRef>
                        <a:effectRef idx="0">
                          <a:schemeClr val="dk1"/>
                        </a:effectRef>
                        <a:fontRef idx="minor">
                          <a:schemeClr val="dk1"/>
                        </a:fontRef>
                      </wps:style>
                      <wps:txbx>
                        <w:txbxContent>
                          <w:p w14:paraId="7078BB2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ŠILALĖS RAJONO SAVIVALDYBĖS </w:t>
                            </w:r>
                          </w:p>
                          <w:p w14:paraId="62B1AA8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ADMINISTRACIJOS DIREKTORIAUS IR ADMINISTRACIJOS </w:t>
                            </w:r>
                          </w:p>
                          <w:p w14:paraId="54E8D124"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202</w:t>
                            </w:r>
                            <w:r>
                              <w:rPr>
                                <w:b/>
                                <w:i/>
                                <w:iCs/>
                                <w:color w:val="CC0000"/>
                                <w:sz w:val="28"/>
                                <w:szCs w:val="28"/>
                              </w:rPr>
                              <w:t>2</w:t>
                            </w:r>
                            <w:r w:rsidRPr="008C5526">
                              <w:rPr>
                                <w:b/>
                                <w:i/>
                                <w:iCs/>
                                <w:color w:val="CC0000"/>
                                <w:sz w:val="28"/>
                                <w:szCs w:val="28"/>
                              </w:rPr>
                              <w:t xml:space="preserve"> M. VEIKLOS ATASKAITA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58F20" id="11 automatinė figūra" o:spid="_x0000_s1026" style="position:absolute;left:0;text-align:left;margin-left:57.95pt;margin-top:301.45pt;width:489pt;height:156.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" o:allowincell="f" fillcolor="#e4e4e4" strokecolor="#a5a5a5 [2092]" strokeweight="1pt">
                <v:textbox>
                  <w:txbxContent>
                    <w:p w14:paraId="7078BB2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ŠILALĖS RAJONO SAVIVALDYBĖS </w:t>
                      </w:r>
                    </w:p>
                    <w:p w14:paraId="62B1AA8D"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 xml:space="preserve">ADMINISTRACIJOS DIREKTORIAUS IR ADMINISTRACIJOS </w:t>
                      </w:r>
                    </w:p>
                    <w:p w14:paraId="54E8D124" w14:textId="77777777" w:rsidR="00A30A58" w:rsidRPr="008C5526" w:rsidRDefault="00A30A58" w:rsidP="00B80E63">
                      <w:pPr>
                        <w:pStyle w:val="Betarp"/>
                        <w:spacing w:line="360" w:lineRule="auto"/>
                        <w:ind w:firstLine="0"/>
                        <w:jc w:val="center"/>
                        <w:rPr>
                          <w:b/>
                          <w:i/>
                          <w:iCs/>
                          <w:color w:val="CC0000"/>
                          <w:sz w:val="28"/>
                          <w:szCs w:val="28"/>
                        </w:rPr>
                      </w:pPr>
                      <w:r w:rsidRPr="008C5526">
                        <w:rPr>
                          <w:b/>
                          <w:i/>
                          <w:iCs/>
                          <w:color w:val="CC0000"/>
                          <w:sz w:val="28"/>
                          <w:szCs w:val="28"/>
                        </w:rPr>
                        <w:t>202</w:t>
                      </w:r>
                      <w:r>
                        <w:rPr>
                          <w:b/>
                          <w:i/>
                          <w:iCs/>
                          <w:color w:val="CC0000"/>
                          <w:sz w:val="28"/>
                          <w:szCs w:val="28"/>
                        </w:rPr>
                        <w:t>2</w:t>
                      </w:r>
                      <w:r w:rsidRPr="008C5526">
                        <w:rPr>
                          <w:b/>
                          <w:i/>
                          <w:iCs/>
                          <w:color w:val="CC0000"/>
                          <w:sz w:val="28"/>
                          <w:szCs w:val="28"/>
                        </w:rPr>
                        <w:t xml:space="preserve"> M. VEIKLOS ATASKAITA</w:t>
                      </w:r>
                    </w:p>
                  </w:txbxContent>
                </v:textbox>
                <w10:wrap type="square" anchorx="page" anchory="page"/>
              </v:roundrect>
            </w:pict>
          </mc:Fallback>
        </mc:AlternateContent>
      </w:r>
    </w:p>
    <w:p w14:paraId="7E3D0037" w14:textId="77777777" w:rsidR="00435933" w:rsidRDefault="00435933" w:rsidP="00435933">
      <w:pPr>
        <w:spacing w:after="0"/>
        <w:rPr>
          <w:sz w:val="23"/>
          <w:szCs w:val="23"/>
        </w:rPr>
      </w:pPr>
    </w:p>
    <w:p w14:paraId="053E4CDF" w14:textId="77777777" w:rsidR="00435933" w:rsidRDefault="00435933" w:rsidP="00FF5DB4">
      <w:pPr>
        <w:spacing w:after="0"/>
        <w:ind w:firstLine="0"/>
        <w:rPr>
          <w:sz w:val="23"/>
          <w:szCs w:val="23"/>
        </w:rPr>
      </w:pPr>
    </w:p>
    <w:p w14:paraId="4217C979" w14:textId="77777777" w:rsidR="00435933" w:rsidRDefault="00435933" w:rsidP="00FF5DB4">
      <w:pPr>
        <w:spacing w:after="0"/>
        <w:ind w:firstLine="0"/>
        <w:rPr>
          <w:sz w:val="23"/>
          <w:szCs w:val="23"/>
        </w:rPr>
      </w:pPr>
    </w:p>
    <w:p w14:paraId="25990538" w14:textId="77777777" w:rsidR="00435933" w:rsidRDefault="00435933" w:rsidP="00FF5DB4">
      <w:pPr>
        <w:spacing w:after="0"/>
        <w:ind w:firstLine="0"/>
        <w:rPr>
          <w:sz w:val="23"/>
          <w:szCs w:val="23"/>
        </w:rPr>
      </w:pPr>
    </w:p>
    <w:p w14:paraId="7A69FC26" w14:textId="77777777" w:rsidR="00435933" w:rsidRDefault="00435933" w:rsidP="00FF5DB4">
      <w:pPr>
        <w:spacing w:after="0"/>
        <w:ind w:firstLine="0"/>
        <w:rPr>
          <w:sz w:val="23"/>
          <w:szCs w:val="23"/>
        </w:rPr>
      </w:pPr>
    </w:p>
    <w:p w14:paraId="4EFB3098" w14:textId="77777777" w:rsidR="00435933" w:rsidRDefault="00435933" w:rsidP="00FF5DB4">
      <w:pPr>
        <w:spacing w:after="0"/>
        <w:ind w:firstLine="0"/>
        <w:rPr>
          <w:sz w:val="23"/>
          <w:szCs w:val="23"/>
        </w:rPr>
      </w:pPr>
    </w:p>
    <w:p w14:paraId="15841B8D" w14:textId="77777777" w:rsidR="00435933" w:rsidRDefault="00435933" w:rsidP="00FF5DB4">
      <w:pPr>
        <w:spacing w:after="0"/>
        <w:ind w:firstLine="0"/>
        <w:rPr>
          <w:sz w:val="23"/>
          <w:szCs w:val="23"/>
        </w:rPr>
      </w:pPr>
    </w:p>
    <w:p w14:paraId="0821AC05" w14:textId="77777777" w:rsidR="00B80E63" w:rsidRDefault="00B80E63" w:rsidP="00FF5DB4">
      <w:pPr>
        <w:spacing w:after="0"/>
        <w:ind w:firstLine="0"/>
        <w:rPr>
          <w:sz w:val="23"/>
          <w:szCs w:val="23"/>
        </w:rPr>
      </w:pPr>
    </w:p>
    <w:p w14:paraId="0ED0ED59" w14:textId="77777777" w:rsidR="006140A3" w:rsidRDefault="006140A3" w:rsidP="00FF5DB4">
      <w:pPr>
        <w:spacing w:after="0"/>
        <w:ind w:firstLine="0"/>
        <w:rPr>
          <w:sz w:val="23"/>
          <w:szCs w:val="23"/>
        </w:rPr>
      </w:pPr>
    </w:p>
    <w:p w14:paraId="002E2549" w14:textId="77777777" w:rsidR="00210542" w:rsidRDefault="00210542" w:rsidP="00FF5DB4">
      <w:pPr>
        <w:spacing w:after="0"/>
        <w:ind w:firstLine="0"/>
        <w:rPr>
          <w:sz w:val="23"/>
          <w:szCs w:val="23"/>
        </w:rPr>
      </w:pPr>
    </w:p>
    <w:p w14:paraId="05590C9B" w14:textId="77777777" w:rsidR="00B80E63" w:rsidRDefault="00B80E63" w:rsidP="00FF5DB4">
      <w:pPr>
        <w:spacing w:after="0"/>
        <w:ind w:firstLine="0"/>
        <w:rPr>
          <w:sz w:val="23"/>
          <w:szCs w:val="23"/>
        </w:rPr>
      </w:pPr>
    </w:p>
    <w:p w14:paraId="44455ACB" w14:textId="77777777" w:rsidR="00435933" w:rsidRDefault="00435933" w:rsidP="00FF5DB4">
      <w:pPr>
        <w:spacing w:after="0"/>
        <w:ind w:firstLine="0"/>
        <w:rPr>
          <w:sz w:val="23"/>
          <w:szCs w:val="23"/>
        </w:rPr>
      </w:pPr>
    </w:p>
    <w:p w14:paraId="33B906B5" w14:textId="6CE6D657" w:rsidR="00435933" w:rsidRDefault="00435933" w:rsidP="00FF5DB4">
      <w:pPr>
        <w:spacing w:after="0"/>
        <w:ind w:firstLine="0"/>
        <w:jc w:val="center"/>
        <w:rPr>
          <w:sz w:val="23"/>
          <w:szCs w:val="23"/>
        </w:rPr>
      </w:pPr>
    </w:p>
    <w:p w14:paraId="5C432319" w14:textId="77777777" w:rsidR="00032AB5" w:rsidRDefault="00032AB5" w:rsidP="00FF5DB4">
      <w:pPr>
        <w:spacing w:after="0"/>
        <w:ind w:firstLine="0"/>
        <w:rPr>
          <w:sz w:val="23"/>
          <w:szCs w:val="23"/>
        </w:rPr>
      </w:pPr>
    </w:p>
    <w:p w14:paraId="16A64BA7" w14:textId="77777777" w:rsidR="00435933" w:rsidRDefault="00435933" w:rsidP="00FF5DB4">
      <w:pPr>
        <w:spacing w:after="0"/>
        <w:ind w:firstLine="0"/>
        <w:rPr>
          <w:sz w:val="23"/>
          <w:szCs w:val="23"/>
        </w:rPr>
      </w:pPr>
    </w:p>
    <w:p w14:paraId="04B109C8" w14:textId="77777777" w:rsidR="00435933" w:rsidRDefault="00435933" w:rsidP="00FF5DB4">
      <w:pPr>
        <w:spacing w:after="0"/>
        <w:ind w:firstLine="0"/>
        <w:rPr>
          <w:sz w:val="23"/>
          <w:szCs w:val="23"/>
        </w:rPr>
      </w:pPr>
    </w:p>
    <w:p w14:paraId="16D0F568" w14:textId="77777777" w:rsidR="00210542" w:rsidRDefault="00210542" w:rsidP="00FF5DB4">
      <w:pPr>
        <w:spacing w:after="0"/>
        <w:ind w:firstLine="0"/>
        <w:rPr>
          <w:sz w:val="23"/>
          <w:szCs w:val="23"/>
        </w:rPr>
      </w:pPr>
    </w:p>
    <w:p w14:paraId="69634FA6" w14:textId="77777777" w:rsidR="00210542" w:rsidRDefault="00210542" w:rsidP="00FF5DB4">
      <w:pPr>
        <w:spacing w:after="0"/>
        <w:ind w:firstLine="0"/>
        <w:rPr>
          <w:sz w:val="23"/>
          <w:szCs w:val="23"/>
        </w:rPr>
      </w:pPr>
    </w:p>
    <w:p w14:paraId="21F38E57" w14:textId="77777777" w:rsidR="00435933" w:rsidRDefault="00435933" w:rsidP="00FF5DB4">
      <w:pPr>
        <w:spacing w:after="0"/>
        <w:ind w:firstLine="0"/>
        <w:rPr>
          <w:sz w:val="23"/>
          <w:szCs w:val="23"/>
        </w:rPr>
      </w:pPr>
    </w:p>
    <w:p w14:paraId="17A85CD3" w14:textId="77777777" w:rsidR="00435933" w:rsidRPr="0063156F" w:rsidRDefault="00435933" w:rsidP="00FF5DB4">
      <w:pPr>
        <w:spacing w:after="0"/>
        <w:ind w:firstLine="0"/>
        <w:jc w:val="center"/>
        <w:rPr>
          <w:rFonts w:asciiTheme="majorHAnsi" w:hAnsiTheme="majorHAnsi" w:cstheme="majorHAnsi"/>
        </w:rPr>
      </w:pPr>
      <w:r w:rsidRPr="0063156F">
        <w:rPr>
          <w:rFonts w:asciiTheme="majorHAnsi" w:hAnsiTheme="majorHAnsi" w:cstheme="majorHAnsi"/>
        </w:rPr>
        <w:t>Šilalė</w:t>
      </w:r>
    </w:p>
    <w:p w14:paraId="30FDCD7D" w14:textId="15FED513" w:rsidR="00435933" w:rsidRDefault="009954BA" w:rsidP="00FF5DB4">
      <w:pPr>
        <w:spacing w:after="0"/>
        <w:ind w:firstLine="0"/>
        <w:jc w:val="center"/>
        <w:rPr>
          <w:rFonts w:asciiTheme="majorHAnsi" w:hAnsiTheme="majorHAnsi" w:cstheme="majorHAnsi"/>
        </w:rPr>
      </w:pPr>
      <w:r>
        <w:rPr>
          <w:rFonts w:asciiTheme="majorHAnsi" w:hAnsiTheme="majorHAnsi" w:cstheme="majorHAnsi"/>
        </w:rPr>
        <w:t xml:space="preserve"> </w:t>
      </w:r>
      <w:r w:rsidR="00435933" w:rsidRPr="0063156F">
        <w:rPr>
          <w:rFonts w:asciiTheme="majorHAnsi" w:hAnsiTheme="majorHAnsi" w:cstheme="majorHAnsi"/>
        </w:rPr>
        <w:t>202</w:t>
      </w:r>
      <w:r w:rsidR="007C3FA5">
        <w:rPr>
          <w:rFonts w:asciiTheme="majorHAnsi" w:hAnsiTheme="majorHAnsi" w:cstheme="majorHAnsi"/>
        </w:rPr>
        <w:t>3</w:t>
      </w:r>
      <w:r w:rsidR="00435933" w:rsidRPr="0063156F">
        <w:rPr>
          <w:rFonts w:asciiTheme="majorHAnsi" w:hAnsiTheme="majorHAnsi" w:cstheme="majorHAnsi"/>
        </w:rPr>
        <w:t xml:space="preserve"> m.</w:t>
      </w:r>
    </w:p>
    <w:p w14:paraId="13C10F27" w14:textId="77777777" w:rsidR="002E718C" w:rsidRPr="0063156F" w:rsidRDefault="002E718C" w:rsidP="00FF5DB4">
      <w:pPr>
        <w:spacing w:after="0"/>
        <w:ind w:firstLine="0"/>
        <w:jc w:val="center"/>
        <w:rPr>
          <w:rFonts w:asciiTheme="majorHAnsi" w:hAnsiTheme="majorHAnsi" w:cstheme="majorHAnsi"/>
        </w:rPr>
      </w:pPr>
    </w:p>
    <w:p w14:paraId="706EFD5E" w14:textId="77777777" w:rsidR="00D073F8" w:rsidRDefault="00435933" w:rsidP="00D073F8">
      <w:pPr>
        <w:pStyle w:val="Sraopastraipa"/>
      </w:pPr>
      <w:r>
        <w:rPr>
          <w:sz w:val="23"/>
          <w:szCs w:val="23"/>
        </w:rPr>
        <w:t xml:space="preserve"> </w:t>
      </w:r>
      <w:sdt>
        <w:sdtPr>
          <w:id w:val="-831605760"/>
          <w:docPartObj>
            <w:docPartGallery w:val="Cover Pages"/>
            <w:docPartUnique/>
          </w:docPartObj>
        </w:sdtPr>
        <w:sdtEndPr>
          <w:rPr>
            <w:b/>
          </w:rPr>
        </w:sdtEndPr>
        <w:sdtContent/>
      </w:sdt>
      <w:r w:rsidR="009B20BE">
        <w:br w:type="page"/>
      </w:r>
    </w:p>
    <w:p w14:paraId="6CFAF3CF" w14:textId="77777777" w:rsidR="00D073F8" w:rsidRPr="002E718C" w:rsidRDefault="00D073F8" w:rsidP="00D073F8">
      <w:pPr>
        <w:shd w:val="clear" w:color="auto" w:fill="DAE1D3" w:themeFill="accent1" w:themeFillTint="66"/>
        <w:ind w:firstLine="0"/>
        <w:jc w:val="both"/>
        <w:rPr>
          <w:b/>
        </w:rPr>
      </w:pPr>
      <w:r>
        <w:rPr>
          <w:b/>
        </w:rPr>
        <w:lastRenderedPageBreak/>
        <w:t>TURINYS</w:t>
      </w:r>
    </w:p>
    <w:bookmarkStart w:id="1" w:name="_Hlk62208270" w:displacedByCustomXml="next"/>
    <w:sdt>
      <w:sdtPr>
        <w:rPr>
          <w:b w:val="0"/>
          <w:smallCaps w:val="0"/>
          <w:noProof w:val="0"/>
          <w:color w:val="000000" w:themeColor="text1"/>
        </w:rPr>
        <w:id w:val="-2111964426"/>
        <w:docPartObj>
          <w:docPartGallery w:val="Table of Contents"/>
          <w:docPartUnique/>
        </w:docPartObj>
      </w:sdtPr>
      <w:sdtEndPr>
        <w:rPr>
          <w:rFonts w:asciiTheme="majorHAnsi" w:hAnsiTheme="majorHAnsi" w:cstheme="majorHAnsi"/>
          <w:bCs/>
        </w:rPr>
      </w:sdtEndPr>
      <w:sdtContent>
        <w:p w14:paraId="7268455B" w14:textId="06147059" w:rsidR="000969FE" w:rsidRPr="00510972" w:rsidRDefault="00934516" w:rsidP="00F43A10">
          <w:pPr>
            <w:pStyle w:val="Turinys1"/>
            <w:rPr>
              <w:rFonts w:asciiTheme="minorHAnsi" w:eastAsiaTheme="minorEastAsia" w:hAnsiTheme="minorHAnsi" w:cstheme="minorBidi"/>
              <w:sz w:val="22"/>
              <w:szCs w:val="22"/>
            </w:rPr>
          </w:pPr>
          <w:r w:rsidRPr="009842A8">
            <w:rPr>
              <w:rFonts w:asciiTheme="majorHAnsi" w:hAnsiTheme="majorHAnsi" w:cstheme="majorHAnsi"/>
              <w:strike/>
            </w:rPr>
            <w:fldChar w:fldCharType="begin"/>
          </w:r>
          <w:r w:rsidRPr="009842A8">
            <w:rPr>
              <w:rFonts w:asciiTheme="majorHAnsi" w:hAnsiTheme="majorHAnsi" w:cstheme="majorHAnsi"/>
              <w:strike/>
            </w:rPr>
            <w:instrText xml:space="preserve"> TOC \o "1-3" \h \z \u </w:instrText>
          </w:r>
          <w:r w:rsidRPr="009842A8">
            <w:rPr>
              <w:rFonts w:asciiTheme="majorHAnsi" w:hAnsiTheme="majorHAnsi" w:cstheme="majorHAnsi"/>
              <w:strike/>
            </w:rPr>
            <w:fldChar w:fldCharType="separate"/>
          </w:r>
          <w:hyperlink w:anchor="_Toc95812942" w:history="1">
            <w:r w:rsidR="000969FE" w:rsidRPr="00510972">
              <w:rPr>
                <w:rStyle w:val="Hipersaitas"/>
              </w:rPr>
              <w:t>ĮVADAS</w:t>
            </w:r>
            <w:r w:rsidR="000969FE" w:rsidRPr="00510972">
              <w:rPr>
                <w:webHidden/>
              </w:rPr>
              <w:tab/>
            </w:r>
            <w:r w:rsidR="000969FE" w:rsidRPr="00510972">
              <w:rPr>
                <w:webHidden/>
              </w:rPr>
              <w:fldChar w:fldCharType="begin"/>
            </w:r>
            <w:r w:rsidR="000969FE" w:rsidRPr="00510972">
              <w:rPr>
                <w:webHidden/>
              </w:rPr>
              <w:instrText xml:space="preserve"> PAGEREF _Toc95812942 \h </w:instrText>
            </w:r>
            <w:r w:rsidR="000969FE" w:rsidRPr="00510972">
              <w:rPr>
                <w:webHidden/>
              </w:rPr>
            </w:r>
            <w:r w:rsidR="000969FE" w:rsidRPr="00510972">
              <w:rPr>
                <w:webHidden/>
              </w:rPr>
              <w:fldChar w:fldCharType="separate"/>
            </w:r>
            <w:r w:rsidR="009E254C">
              <w:rPr>
                <w:webHidden/>
              </w:rPr>
              <w:t>4</w:t>
            </w:r>
            <w:r w:rsidR="000969FE" w:rsidRPr="00510972">
              <w:rPr>
                <w:webHidden/>
              </w:rPr>
              <w:fldChar w:fldCharType="end"/>
            </w:r>
          </w:hyperlink>
        </w:p>
        <w:p w14:paraId="2539A953" w14:textId="40596D5A" w:rsidR="000969FE" w:rsidRPr="00510972" w:rsidRDefault="00000000" w:rsidP="00F43A10">
          <w:pPr>
            <w:pStyle w:val="Turinys1"/>
            <w:rPr>
              <w:rFonts w:asciiTheme="minorHAnsi" w:eastAsiaTheme="minorEastAsia" w:hAnsiTheme="minorHAnsi" w:cstheme="minorBidi"/>
              <w:sz w:val="22"/>
              <w:szCs w:val="22"/>
            </w:rPr>
          </w:pPr>
          <w:hyperlink w:anchor="_Toc95812943" w:history="1">
            <w:r w:rsidR="000969FE" w:rsidRPr="00510972">
              <w:rPr>
                <w:rStyle w:val="Hipersaitas"/>
                <w:i/>
              </w:rPr>
              <w:t>I SKYRIUS</w:t>
            </w:r>
            <w:r w:rsidR="00E8371E">
              <w:rPr>
                <w:rStyle w:val="Hipersaitas"/>
                <w:i/>
              </w:rPr>
              <w:t xml:space="preserve"> </w:t>
            </w:r>
          </w:hyperlink>
          <w:r w:rsidR="00E8371E" w:rsidRPr="00510972">
            <w:rPr>
              <w:rFonts w:asciiTheme="minorHAnsi" w:eastAsiaTheme="minorEastAsia" w:hAnsiTheme="minorHAnsi" w:cstheme="minorBidi"/>
              <w:sz w:val="22"/>
              <w:szCs w:val="22"/>
            </w:rPr>
            <w:t xml:space="preserve"> </w:t>
          </w:r>
        </w:p>
        <w:p w14:paraId="302192F8" w14:textId="6EA1AB8F" w:rsidR="000969FE" w:rsidRPr="00510972" w:rsidRDefault="00000000" w:rsidP="00F43A10">
          <w:pPr>
            <w:pStyle w:val="Turinys1"/>
            <w:rPr>
              <w:rFonts w:asciiTheme="minorHAnsi" w:eastAsiaTheme="minorEastAsia" w:hAnsiTheme="minorHAnsi" w:cstheme="minorBidi"/>
              <w:sz w:val="22"/>
              <w:szCs w:val="22"/>
            </w:rPr>
          </w:pPr>
          <w:hyperlink w:anchor="_Toc95812944" w:history="1">
            <w:r w:rsidR="000969FE" w:rsidRPr="00510972">
              <w:rPr>
                <w:rStyle w:val="Hipersaitas"/>
              </w:rPr>
              <w:t>STRATEGINIS P</w:t>
            </w:r>
            <w:r w:rsidR="00F43A10" w:rsidRPr="00510972">
              <w:rPr>
                <w:rStyle w:val="Hipersaitas"/>
              </w:rPr>
              <w:t>L</w:t>
            </w:r>
            <w:r w:rsidR="000969FE" w:rsidRPr="00510972">
              <w:rPr>
                <w:rStyle w:val="Hipersaitas"/>
              </w:rPr>
              <w:t>ANAVIMAS IR BIUDŽETAS</w:t>
            </w:r>
            <w:r w:rsidR="000969FE" w:rsidRPr="00510972">
              <w:rPr>
                <w:webHidden/>
              </w:rPr>
              <w:tab/>
            </w:r>
            <w:r w:rsidR="000969FE" w:rsidRPr="00510972">
              <w:rPr>
                <w:webHidden/>
              </w:rPr>
              <w:fldChar w:fldCharType="begin"/>
            </w:r>
            <w:r w:rsidR="000969FE" w:rsidRPr="00510972">
              <w:rPr>
                <w:webHidden/>
              </w:rPr>
              <w:instrText xml:space="preserve"> PAGEREF _Toc95812944 \h </w:instrText>
            </w:r>
            <w:r w:rsidR="000969FE" w:rsidRPr="00510972">
              <w:rPr>
                <w:webHidden/>
              </w:rPr>
            </w:r>
            <w:r w:rsidR="000969FE" w:rsidRPr="00510972">
              <w:rPr>
                <w:webHidden/>
              </w:rPr>
              <w:fldChar w:fldCharType="separate"/>
            </w:r>
            <w:r w:rsidR="009E254C">
              <w:rPr>
                <w:webHidden/>
              </w:rPr>
              <w:t>5</w:t>
            </w:r>
            <w:r w:rsidR="000969FE" w:rsidRPr="00510972">
              <w:rPr>
                <w:webHidden/>
              </w:rPr>
              <w:fldChar w:fldCharType="end"/>
            </w:r>
          </w:hyperlink>
        </w:p>
        <w:p w14:paraId="13100851" w14:textId="5E67B650" w:rsidR="000969FE" w:rsidRPr="00510972" w:rsidRDefault="00000000" w:rsidP="00F43A10">
          <w:pPr>
            <w:pStyle w:val="Turinys1"/>
            <w:rPr>
              <w:rFonts w:asciiTheme="minorHAnsi" w:eastAsiaTheme="minorEastAsia" w:hAnsiTheme="minorHAnsi" w:cstheme="minorBidi"/>
              <w:sz w:val="22"/>
              <w:szCs w:val="22"/>
            </w:rPr>
          </w:pPr>
          <w:hyperlink w:anchor="_Toc95812945" w:history="1">
            <w:r w:rsidR="000969FE" w:rsidRPr="00510972">
              <w:rPr>
                <w:rStyle w:val="Hipersaitas"/>
                <w:i/>
              </w:rPr>
              <w:t>II SKYRIUS</w:t>
            </w:r>
            <w:r w:rsidR="000969FE" w:rsidRPr="00510972">
              <w:rPr>
                <w:webHidden/>
              </w:rPr>
              <w:tab/>
            </w:r>
          </w:hyperlink>
        </w:p>
        <w:p w14:paraId="691BC531" w14:textId="2511E984" w:rsidR="000969FE" w:rsidRPr="00510972" w:rsidRDefault="00000000" w:rsidP="00F43A10">
          <w:pPr>
            <w:pStyle w:val="Turinys1"/>
            <w:rPr>
              <w:rFonts w:asciiTheme="minorHAnsi" w:eastAsiaTheme="minorEastAsia" w:hAnsiTheme="minorHAnsi" w:cstheme="minorBidi"/>
              <w:sz w:val="22"/>
              <w:szCs w:val="22"/>
            </w:rPr>
          </w:pPr>
          <w:hyperlink w:anchor="_Toc95812946" w:history="1">
            <w:r w:rsidR="000969FE" w:rsidRPr="00510972">
              <w:rPr>
                <w:rStyle w:val="Hipersaitas"/>
              </w:rPr>
              <w:t>ADMINISTRACIJOS LĖŠŲ PANAUDOJIMAS</w:t>
            </w:r>
            <w:r w:rsidR="000969FE" w:rsidRPr="00510972">
              <w:rPr>
                <w:webHidden/>
              </w:rPr>
              <w:tab/>
            </w:r>
            <w:r w:rsidR="000969FE" w:rsidRPr="00510972">
              <w:rPr>
                <w:webHidden/>
              </w:rPr>
              <w:fldChar w:fldCharType="begin"/>
            </w:r>
            <w:r w:rsidR="000969FE" w:rsidRPr="00510972">
              <w:rPr>
                <w:webHidden/>
              </w:rPr>
              <w:instrText xml:space="preserve"> PAGEREF _Toc95812946 \h </w:instrText>
            </w:r>
            <w:r w:rsidR="000969FE" w:rsidRPr="00510972">
              <w:rPr>
                <w:webHidden/>
              </w:rPr>
            </w:r>
            <w:r w:rsidR="000969FE" w:rsidRPr="00510972">
              <w:rPr>
                <w:webHidden/>
              </w:rPr>
              <w:fldChar w:fldCharType="separate"/>
            </w:r>
            <w:r w:rsidR="009E254C">
              <w:rPr>
                <w:webHidden/>
              </w:rPr>
              <w:t>11</w:t>
            </w:r>
            <w:r w:rsidR="000969FE" w:rsidRPr="00510972">
              <w:rPr>
                <w:webHidden/>
              </w:rPr>
              <w:fldChar w:fldCharType="end"/>
            </w:r>
          </w:hyperlink>
        </w:p>
        <w:p w14:paraId="6968EAB9" w14:textId="751B384B" w:rsidR="000969FE" w:rsidRPr="00510972" w:rsidRDefault="00000000" w:rsidP="00F43A10">
          <w:pPr>
            <w:pStyle w:val="Turinys1"/>
            <w:rPr>
              <w:rFonts w:asciiTheme="minorHAnsi" w:eastAsiaTheme="minorEastAsia" w:hAnsiTheme="minorHAnsi" w:cstheme="minorBidi"/>
              <w:sz w:val="22"/>
              <w:szCs w:val="22"/>
            </w:rPr>
          </w:pPr>
          <w:hyperlink w:anchor="_Toc95812947" w:history="1">
            <w:r w:rsidR="000969FE" w:rsidRPr="00510972">
              <w:rPr>
                <w:rStyle w:val="Hipersaitas"/>
                <w:i/>
              </w:rPr>
              <w:t>III SKYRIUS</w:t>
            </w:r>
          </w:hyperlink>
        </w:p>
        <w:p w14:paraId="7901BA0F" w14:textId="675CB62F" w:rsidR="000969FE" w:rsidRPr="00510972" w:rsidRDefault="00000000" w:rsidP="00F43A10">
          <w:pPr>
            <w:pStyle w:val="Turinys1"/>
            <w:rPr>
              <w:rFonts w:asciiTheme="minorHAnsi" w:eastAsiaTheme="minorEastAsia" w:hAnsiTheme="minorHAnsi" w:cstheme="minorBidi"/>
              <w:sz w:val="22"/>
              <w:szCs w:val="22"/>
            </w:rPr>
          </w:pPr>
          <w:hyperlink w:anchor="_Toc95812948" w:history="1">
            <w:r w:rsidR="000969FE" w:rsidRPr="00510972">
              <w:rPr>
                <w:rStyle w:val="Hipersaitas"/>
              </w:rPr>
              <w:t>VEIKLOS ADMINISTRAVIMAS</w:t>
            </w:r>
            <w:r w:rsidR="000969FE" w:rsidRPr="00510972">
              <w:rPr>
                <w:webHidden/>
              </w:rPr>
              <w:tab/>
            </w:r>
            <w:r w:rsidR="000969FE" w:rsidRPr="00510972">
              <w:rPr>
                <w:webHidden/>
              </w:rPr>
              <w:fldChar w:fldCharType="begin"/>
            </w:r>
            <w:r w:rsidR="000969FE" w:rsidRPr="00510972">
              <w:rPr>
                <w:webHidden/>
              </w:rPr>
              <w:instrText xml:space="preserve"> PAGEREF _Toc95812948 \h </w:instrText>
            </w:r>
            <w:r w:rsidR="000969FE" w:rsidRPr="00510972">
              <w:rPr>
                <w:webHidden/>
              </w:rPr>
            </w:r>
            <w:r w:rsidR="000969FE" w:rsidRPr="00510972">
              <w:rPr>
                <w:webHidden/>
              </w:rPr>
              <w:fldChar w:fldCharType="separate"/>
            </w:r>
            <w:r w:rsidR="009E254C">
              <w:rPr>
                <w:webHidden/>
              </w:rPr>
              <w:t>16</w:t>
            </w:r>
            <w:r w:rsidR="000969FE" w:rsidRPr="00510972">
              <w:rPr>
                <w:webHidden/>
              </w:rPr>
              <w:fldChar w:fldCharType="end"/>
            </w:r>
          </w:hyperlink>
        </w:p>
        <w:p w14:paraId="524BBF25" w14:textId="4AE8EB7B" w:rsidR="000969FE" w:rsidRPr="00510972" w:rsidRDefault="00000000" w:rsidP="00F43A10">
          <w:pPr>
            <w:pStyle w:val="Turinys1"/>
            <w:rPr>
              <w:rFonts w:asciiTheme="minorHAnsi" w:eastAsiaTheme="minorEastAsia" w:hAnsiTheme="minorHAnsi" w:cstheme="minorBidi"/>
              <w:sz w:val="22"/>
              <w:szCs w:val="22"/>
            </w:rPr>
          </w:pPr>
          <w:hyperlink w:anchor="_Toc95812949" w:history="1">
            <w:r w:rsidR="000969FE" w:rsidRPr="00510972">
              <w:rPr>
                <w:rStyle w:val="Hipersaitas"/>
                <w:i/>
              </w:rPr>
              <w:t>IV SKYRIUS</w:t>
            </w:r>
            <w:r w:rsidR="000969FE" w:rsidRPr="00510972">
              <w:rPr>
                <w:webHidden/>
              </w:rPr>
              <w:tab/>
            </w:r>
          </w:hyperlink>
        </w:p>
        <w:p w14:paraId="3EF0C549" w14:textId="26499266" w:rsidR="000969FE" w:rsidRPr="00510972" w:rsidRDefault="00000000" w:rsidP="00F43A10">
          <w:pPr>
            <w:pStyle w:val="Turinys1"/>
            <w:rPr>
              <w:rFonts w:asciiTheme="minorHAnsi" w:eastAsiaTheme="minorEastAsia" w:hAnsiTheme="minorHAnsi" w:cstheme="minorBidi"/>
              <w:sz w:val="22"/>
              <w:szCs w:val="22"/>
            </w:rPr>
          </w:pPr>
          <w:hyperlink w:anchor="_Toc95812950" w:history="1">
            <w:r w:rsidR="000969FE" w:rsidRPr="00510972">
              <w:rPr>
                <w:rStyle w:val="Hipersaitas"/>
              </w:rPr>
              <w:t>VIDAUS AUDITAS</w:t>
            </w:r>
            <w:r w:rsidR="000969FE" w:rsidRPr="00510972">
              <w:rPr>
                <w:webHidden/>
              </w:rPr>
              <w:tab/>
            </w:r>
            <w:r w:rsidR="000969FE" w:rsidRPr="00510972">
              <w:rPr>
                <w:webHidden/>
              </w:rPr>
              <w:fldChar w:fldCharType="begin"/>
            </w:r>
            <w:r w:rsidR="000969FE" w:rsidRPr="00510972">
              <w:rPr>
                <w:webHidden/>
              </w:rPr>
              <w:instrText xml:space="preserve"> PAGEREF _Toc95812950 \h </w:instrText>
            </w:r>
            <w:r w:rsidR="000969FE" w:rsidRPr="00510972">
              <w:rPr>
                <w:webHidden/>
              </w:rPr>
            </w:r>
            <w:r w:rsidR="000969FE" w:rsidRPr="00510972">
              <w:rPr>
                <w:webHidden/>
              </w:rPr>
              <w:fldChar w:fldCharType="separate"/>
            </w:r>
            <w:r w:rsidR="009E254C">
              <w:rPr>
                <w:webHidden/>
              </w:rPr>
              <w:t>18</w:t>
            </w:r>
            <w:r w:rsidR="000969FE" w:rsidRPr="00510972">
              <w:rPr>
                <w:webHidden/>
              </w:rPr>
              <w:fldChar w:fldCharType="end"/>
            </w:r>
          </w:hyperlink>
        </w:p>
        <w:p w14:paraId="35CD4901" w14:textId="6D9FBA47" w:rsidR="000969FE" w:rsidRPr="00510972" w:rsidRDefault="00000000" w:rsidP="00F43A10">
          <w:pPr>
            <w:pStyle w:val="Turinys1"/>
            <w:rPr>
              <w:rFonts w:asciiTheme="minorHAnsi" w:eastAsiaTheme="minorEastAsia" w:hAnsiTheme="minorHAnsi" w:cstheme="minorBidi"/>
              <w:sz w:val="22"/>
              <w:szCs w:val="22"/>
            </w:rPr>
          </w:pPr>
          <w:hyperlink w:anchor="_Toc95812951" w:history="1">
            <w:r w:rsidR="000969FE" w:rsidRPr="00510972">
              <w:rPr>
                <w:rStyle w:val="Hipersaitas"/>
                <w:i/>
              </w:rPr>
              <w:t>V SKYRIUS</w:t>
            </w:r>
            <w:r w:rsidR="000969FE" w:rsidRPr="00510972">
              <w:rPr>
                <w:webHidden/>
              </w:rPr>
              <w:tab/>
            </w:r>
          </w:hyperlink>
        </w:p>
        <w:p w14:paraId="1F7669C8" w14:textId="5AAD5323" w:rsidR="000969FE" w:rsidRPr="00510972" w:rsidRDefault="00000000" w:rsidP="00F43A10">
          <w:pPr>
            <w:pStyle w:val="Turinys1"/>
            <w:rPr>
              <w:rFonts w:asciiTheme="minorHAnsi" w:eastAsiaTheme="minorEastAsia" w:hAnsiTheme="minorHAnsi" w:cstheme="minorBidi"/>
              <w:sz w:val="22"/>
              <w:szCs w:val="22"/>
            </w:rPr>
          </w:pPr>
          <w:hyperlink w:anchor="_Toc95812952" w:history="1">
            <w:r w:rsidR="000969FE" w:rsidRPr="00510972">
              <w:rPr>
                <w:rStyle w:val="Hipersaitas"/>
              </w:rPr>
              <w:t>TURTAS IR SOCIALINĖ PARAMA</w:t>
            </w:r>
            <w:r w:rsidR="000969FE" w:rsidRPr="00510972">
              <w:rPr>
                <w:webHidden/>
              </w:rPr>
              <w:tab/>
            </w:r>
            <w:r w:rsidR="000969FE" w:rsidRPr="00510972">
              <w:rPr>
                <w:webHidden/>
              </w:rPr>
              <w:fldChar w:fldCharType="begin"/>
            </w:r>
            <w:r w:rsidR="000969FE" w:rsidRPr="00510972">
              <w:rPr>
                <w:webHidden/>
              </w:rPr>
              <w:instrText xml:space="preserve"> PAGEREF _Toc95812952 \h </w:instrText>
            </w:r>
            <w:r w:rsidR="000969FE" w:rsidRPr="00510972">
              <w:rPr>
                <w:webHidden/>
              </w:rPr>
            </w:r>
            <w:r w:rsidR="000969FE" w:rsidRPr="00510972">
              <w:rPr>
                <w:webHidden/>
              </w:rPr>
              <w:fldChar w:fldCharType="separate"/>
            </w:r>
            <w:r w:rsidR="009E254C">
              <w:rPr>
                <w:webHidden/>
              </w:rPr>
              <w:t>20</w:t>
            </w:r>
            <w:r w:rsidR="000969FE" w:rsidRPr="00510972">
              <w:rPr>
                <w:webHidden/>
              </w:rPr>
              <w:fldChar w:fldCharType="end"/>
            </w:r>
          </w:hyperlink>
        </w:p>
        <w:p w14:paraId="1CC4DCE6" w14:textId="396D908C" w:rsidR="000969FE" w:rsidRPr="00510972" w:rsidRDefault="00000000" w:rsidP="00F43A10">
          <w:pPr>
            <w:pStyle w:val="Turinys1"/>
            <w:rPr>
              <w:rFonts w:asciiTheme="minorHAnsi" w:eastAsiaTheme="minorEastAsia" w:hAnsiTheme="minorHAnsi" w:cstheme="minorBidi"/>
              <w:sz w:val="22"/>
              <w:szCs w:val="22"/>
            </w:rPr>
          </w:pPr>
          <w:hyperlink w:anchor="_Toc95812953" w:history="1">
            <w:r w:rsidR="000969FE" w:rsidRPr="00510972">
              <w:rPr>
                <w:rStyle w:val="Hipersaitas"/>
                <w:i/>
              </w:rPr>
              <w:t>VI SKYRIUS</w:t>
            </w:r>
            <w:r w:rsidR="000969FE" w:rsidRPr="00510972">
              <w:rPr>
                <w:webHidden/>
              </w:rPr>
              <w:tab/>
            </w:r>
          </w:hyperlink>
        </w:p>
        <w:p w14:paraId="475B22B8" w14:textId="5A0A69D7" w:rsidR="000969FE" w:rsidRPr="00510972" w:rsidRDefault="00000000" w:rsidP="00F43A10">
          <w:pPr>
            <w:pStyle w:val="Turinys1"/>
            <w:rPr>
              <w:rFonts w:asciiTheme="minorHAnsi" w:eastAsiaTheme="minorEastAsia" w:hAnsiTheme="minorHAnsi" w:cstheme="minorBidi"/>
              <w:sz w:val="22"/>
              <w:szCs w:val="22"/>
            </w:rPr>
          </w:pPr>
          <w:hyperlink w:anchor="_Toc95812954" w:history="1">
            <w:r w:rsidR="000969FE" w:rsidRPr="00510972">
              <w:rPr>
                <w:rStyle w:val="Hipersaitas"/>
              </w:rPr>
              <w:t xml:space="preserve">INVESTICIJOS IR </w:t>
            </w:r>
            <w:r w:rsidR="000969FE" w:rsidRPr="00510972">
              <w:rPr>
                <w:rStyle w:val="Hipersaitas"/>
                <w:rFonts w:eastAsia="Times New Roman"/>
              </w:rPr>
              <w:t>STATYBA</w:t>
            </w:r>
            <w:r w:rsidR="000969FE" w:rsidRPr="00510972">
              <w:rPr>
                <w:webHidden/>
              </w:rPr>
              <w:tab/>
            </w:r>
            <w:r w:rsidR="000969FE" w:rsidRPr="00510972">
              <w:rPr>
                <w:webHidden/>
              </w:rPr>
              <w:fldChar w:fldCharType="begin"/>
            </w:r>
            <w:r w:rsidR="000969FE" w:rsidRPr="00510972">
              <w:rPr>
                <w:webHidden/>
              </w:rPr>
              <w:instrText xml:space="preserve"> PAGEREF _Toc95812954 \h </w:instrText>
            </w:r>
            <w:r w:rsidR="000969FE" w:rsidRPr="00510972">
              <w:rPr>
                <w:webHidden/>
              </w:rPr>
            </w:r>
            <w:r w:rsidR="000969FE" w:rsidRPr="00510972">
              <w:rPr>
                <w:webHidden/>
              </w:rPr>
              <w:fldChar w:fldCharType="separate"/>
            </w:r>
            <w:r w:rsidR="009E254C">
              <w:rPr>
                <w:webHidden/>
              </w:rPr>
              <w:t>32</w:t>
            </w:r>
            <w:r w:rsidR="000969FE" w:rsidRPr="00510972">
              <w:rPr>
                <w:webHidden/>
              </w:rPr>
              <w:fldChar w:fldCharType="end"/>
            </w:r>
          </w:hyperlink>
        </w:p>
        <w:p w14:paraId="0E4FCB68" w14:textId="67BB8610" w:rsidR="000969FE" w:rsidRPr="00510972" w:rsidRDefault="00000000" w:rsidP="00F43A10">
          <w:pPr>
            <w:pStyle w:val="Turinys1"/>
            <w:rPr>
              <w:rFonts w:asciiTheme="minorHAnsi" w:eastAsiaTheme="minorEastAsia" w:hAnsiTheme="minorHAnsi" w:cstheme="minorBidi"/>
              <w:sz w:val="22"/>
              <w:szCs w:val="22"/>
            </w:rPr>
          </w:pPr>
          <w:hyperlink w:anchor="_Toc95812955" w:history="1">
            <w:r w:rsidR="000969FE" w:rsidRPr="00510972">
              <w:rPr>
                <w:rStyle w:val="Hipersaitas"/>
                <w:i/>
              </w:rPr>
              <w:t>VII SKYRIUS</w:t>
            </w:r>
          </w:hyperlink>
        </w:p>
        <w:p w14:paraId="263B111A" w14:textId="1DAF8A1D" w:rsidR="000969FE" w:rsidRPr="00510972" w:rsidRDefault="00000000" w:rsidP="00F43A10">
          <w:pPr>
            <w:pStyle w:val="Turinys1"/>
            <w:rPr>
              <w:rFonts w:asciiTheme="minorHAnsi" w:eastAsiaTheme="minorEastAsia" w:hAnsiTheme="minorHAnsi" w:cstheme="minorBidi"/>
              <w:sz w:val="22"/>
              <w:szCs w:val="22"/>
            </w:rPr>
          </w:pPr>
          <w:hyperlink w:anchor="_Toc95812956" w:history="1">
            <w:r w:rsidR="000969FE" w:rsidRPr="00510972">
              <w:rPr>
                <w:rStyle w:val="Hipersaitas"/>
              </w:rPr>
              <w:t>KAIMO REIKALAI IR APLINKOSAUGA</w:t>
            </w:r>
            <w:r w:rsidR="000969FE" w:rsidRPr="00510972">
              <w:rPr>
                <w:webHidden/>
              </w:rPr>
              <w:tab/>
            </w:r>
            <w:r w:rsidR="000969FE" w:rsidRPr="00510972">
              <w:rPr>
                <w:webHidden/>
              </w:rPr>
              <w:fldChar w:fldCharType="begin"/>
            </w:r>
            <w:r w:rsidR="000969FE" w:rsidRPr="00510972">
              <w:rPr>
                <w:webHidden/>
              </w:rPr>
              <w:instrText xml:space="preserve"> PAGEREF _Toc95812956 \h </w:instrText>
            </w:r>
            <w:r w:rsidR="000969FE" w:rsidRPr="00510972">
              <w:rPr>
                <w:webHidden/>
              </w:rPr>
            </w:r>
            <w:r w:rsidR="000969FE" w:rsidRPr="00510972">
              <w:rPr>
                <w:webHidden/>
              </w:rPr>
              <w:fldChar w:fldCharType="separate"/>
            </w:r>
            <w:r w:rsidR="009E254C">
              <w:rPr>
                <w:webHidden/>
              </w:rPr>
              <w:t>49</w:t>
            </w:r>
            <w:r w:rsidR="000969FE" w:rsidRPr="00510972">
              <w:rPr>
                <w:webHidden/>
              </w:rPr>
              <w:fldChar w:fldCharType="end"/>
            </w:r>
          </w:hyperlink>
        </w:p>
        <w:p w14:paraId="430BCE63" w14:textId="48D7002F" w:rsidR="000969FE" w:rsidRPr="00510972" w:rsidRDefault="00000000" w:rsidP="00F43A10">
          <w:pPr>
            <w:pStyle w:val="Turinys1"/>
            <w:rPr>
              <w:rFonts w:asciiTheme="minorHAnsi" w:eastAsiaTheme="minorEastAsia" w:hAnsiTheme="minorHAnsi" w:cstheme="minorBidi"/>
              <w:sz w:val="22"/>
              <w:szCs w:val="22"/>
            </w:rPr>
          </w:pPr>
          <w:hyperlink w:anchor="_Toc95812957" w:history="1">
            <w:r w:rsidR="000969FE" w:rsidRPr="00510972">
              <w:rPr>
                <w:rStyle w:val="Hipersaitas"/>
                <w:i/>
              </w:rPr>
              <w:t>VIII SKYRIUS</w:t>
            </w:r>
            <w:r w:rsidR="000969FE" w:rsidRPr="00510972">
              <w:rPr>
                <w:webHidden/>
              </w:rPr>
              <w:tab/>
            </w:r>
            <w:r w:rsidR="000969FE" w:rsidRPr="00510972">
              <w:rPr>
                <w:webHidden/>
              </w:rPr>
              <w:fldChar w:fldCharType="begin"/>
            </w:r>
            <w:r w:rsidR="000969FE" w:rsidRPr="00510972">
              <w:rPr>
                <w:webHidden/>
              </w:rPr>
              <w:instrText xml:space="preserve"> PAGEREF _Toc95812957 \h </w:instrText>
            </w:r>
            <w:r w:rsidR="000969FE" w:rsidRPr="00510972">
              <w:rPr>
                <w:webHidden/>
              </w:rPr>
            </w:r>
            <w:r w:rsidR="000969FE" w:rsidRPr="00510972">
              <w:rPr>
                <w:webHidden/>
              </w:rPr>
              <w:fldChar w:fldCharType="separate"/>
            </w:r>
            <w:r w:rsidR="009E254C">
              <w:rPr>
                <w:webHidden/>
              </w:rPr>
              <w:t>58</w:t>
            </w:r>
            <w:r w:rsidR="000969FE" w:rsidRPr="00510972">
              <w:rPr>
                <w:webHidden/>
              </w:rPr>
              <w:fldChar w:fldCharType="end"/>
            </w:r>
          </w:hyperlink>
        </w:p>
        <w:p w14:paraId="36F991CB" w14:textId="4FA19830" w:rsidR="000969FE" w:rsidRPr="00510972" w:rsidRDefault="00000000" w:rsidP="00F43A10">
          <w:pPr>
            <w:pStyle w:val="Turinys1"/>
            <w:rPr>
              <w:rFonts w:asciiTheme="minorHAnsi" w:eastAsiaTheme="minorEastAsia" w:hAnsiTheme="minorHAnsi" w:cstheme="minorBidi"/>
              <w:sz w:val="22"/>
              <w:szCs w:val="22"/>
            </w:rPr>
          </w:pPr>
          <w:hyperlink w:anchor="_Toc95812958" w:history="1">
            <w:r w:rsidR="000969FE" w:rsidRPr="00510972">
              <w:rPr>
                <w:rStyle w:val="Hipersaitas"/>
              </w:rPr>
              <w:t>ŠVIETIMAS, KULTŪRA, SPORTAS</w:t>
            </w:r>
            <w:r w:rsidR="000969FE" w:rsidRPr="00510972">
              <w:rPr>
                <w:webHidden/>
              </w:rPr>
              <w:tab/>
            </w:r>
            <w:r w:rsidR="000969FE" w:rsidRPr="00510972">
              <w:rPr>
                <w:webHidden/>
              </w:rPr>
              <w:fldChar w:fldCharType="begin"/>
            </w:r>
            <w:r w:rsidR="000969FE" w:rsidRPr="00510972">
              <w:rPr>
                <w:webHidden/>
              </w:rPr>
              <w:instrText xml:space="preserve"> PAGEREF _Toc95812958 \h </w:instrText>
            </w:r>
            <w:r w:rsidR="000969FE" w:rsidRPr="00510972">
              <w:rPr>
                <w:webHidden/>
              </w:rPr>
            </w:r>
            <w:r w:rsidR="000969FE" w:rsidRPr="00510972">
              <w:rPr>
                <w:webHidden/>
              </w:rPr>
              <w:fldChar w:fldCharType="separate"/>
            </w:r>
            <w:r w:rsidR="009E254C">
              <w:rPr>
                <w:webHidden/>
              </w:rPr>
              <w:t>58</w:t>
            </w:r>
            <w:r w:rsidR="000969FE" w:rsidRPr="00510972">
              <w:rPr>
                <w:webHidden/>
              </w:rPr>
              <w:fldChar w:fldCharType="end"/>
            </w:r>
          </w:hyperlink>
        </w:p>
        <w:p w14:paraId="1F5AECD1" w14:textId="27787CB0" w:rsidR="000969FE" w:rsidRPr="00510972" w:rsidRDefault="00000000" w:rsidP="00F43A10">
          <w:pPr>
            <w:pStyle w:val="Turinys1"/>
            <w:rPr>
              <w:rStyle w:val="Hipersaitas"/>
              <w:i/>
            </w:rPr>
          </w:pPr>
          <w:hyperlink w:anchor="_Toc95812959" w:history="1">
            <w:r w:rsidR="000969FE" w:rsidRPr="00510972">
              <w:rPr>
                <w:rStyle w:val="Hipersaitas"/>
                <w:i/>
              </w:rPr>
              <w:t>IX SKYRIUS</w:t>
            </w:r>
            <w:r w:rsidR="000969FE" w:rsidRPr="00510972">
              <w:rPr>
                <w:rStyle w:val="Hipersaitas"/>
                <w:i/>
                <w:webHidden/>
              </w:rPr>
              <w:tab/>
            </w:r>
          </w:hyperlink>
        </w:p>
        <w:p w14:paraId="7E3BE01E" w14:textId="63784452" w:rsidR="000969FE" w:rsidRPr="009954BA" w:rsidRDefault="00000000" w:rsidP="00F43A10">
          <w:pPr>
            <w:pStyle w:val="Turinys1"/>
            <w:rPr>
              <w:rStyle w:val="Hipersaitas"/>
            </w:rPr>
          </w:pPr>
          <w:hyperlink w:anchor="_Toc95812960" w:history="1">
            <w:r w:rsidR="000969FE" w:rsidRPr="009954BA">
              <w:rPr>
                <w:rStyle w:val="Hipersaitas"/>
              </w:rPr>
              <w:t>TEISĖ,</w:t>
            </w:r>
            <w:r w:rsidR="000969FE" w:rsidRPr="00510972">
              <w:rPr>
                <w:rStyle w:val="Hipersaitas"/>
              </w:rPr>
              <w:t xml:space="preserve"> </w:t>
            </w:r>
            <w:r w:rsidR="000969FE" w:rsidRPr="009954BA">
              <w:rPr>
                <w:rStyle w:val="Hipersaitas"/>
              </w:rPr>
              <w:t>PERSONALAS IR CIVILINĖ METRIKACIJA</w:t>
            </w:r>
            <w:r w:rsidR="000969FE" w:rsidRPr="009954BA">
              <w:rPr>
                <w:rStyle w:val="Hipersaitas"/>
                <w:webHidden/>
              </w:rPr>
              <w:tab/>
            </w:r>
            <w:r w:rsidR="000969FE" w:rsidRPr="009954BA">
              <w:rPr>
                <w:rStyle w:val="Hipersaitas"/>
                <w:webHidden/>
              </w:rPr>
              <w:fldChar w:fldCharType="begin"/>
            </w:r>
            <w:r w:rsidR="000969FE" w:rsidRPr="009954BA">
              <w:rPr>
                <w:rStyle w:val="Hipersaitas"/>
                <w:webHidden/>
              </w:rPr>
              <w:instrText xml:space="preserve"> PAGEREF _Toc95812960 \h </w:instrText>
            </w:r>
            <w:r w:rsidR="000969FE" w:rsidRPr="009954BA">
              <w:rPr>
                <w:rStyle w:val="Hipersaitas"/>
                <w:webHidden/>
              </w:rPr>
            </w:r>
            <w:r w:rsidR="000969FE" w:rsidRPr="009954BA">
              <w:rPr>
                <w:rStyle w:val="Hipersaitas"/>
                <w:webHidden/>
              </w:rPr>
              <w:fldChar w:fldCharType="separate"/>
            </w:r>
            <w:r w:rsidR="009E254C">
              <w:rPr>
                <w:rStyle w:val="Hipersaitas"/>
                <w:webHidden/>
              </w:rPr>
              <w:t>73</w:t>
            </w:r>
            <w:r w:rsidR="000969FE" w:rsidRPr="009954BA">
              <w:rPr>
                <w:rStyle w:val="Hipersaitas"/>
                <w:webHidden/>
              </w:rPr>
              <w:fldChar w:fldCharType="end"/>
            </w:r>
          </w:hyperlink>
        </w:p>
        <w:p w14:paraId="5A11E911" w14:textId="4EE903D9" w:rsidR="000969FE" w:rsidRPr="00510972" w:rsidRDefault="00000000" w:rsidP="00F43A10">
          <w:pPr>
            <w:pStyle w:val="Turinys1"/>
            <w:rPr>
              <w:rFonts w:asciiTheme="minorHAnsi" w:eastAsiaTheme="minorEastAsia" w:hAnsiTheme="minorHAnsi" w:cstheme="minorBidi"/>
              <w:sz w:val="22"/>
              <w:szCs w:val="22"/>
            </w:rPr>
          </w:pPr>
          <w:hyperlink w:anchor="_Toc95812963" w:history="1">
            <w:r w:rsidR="000969FE" w:rsidRPr="00510972">
              <w:rPr>
                <w:rStyle w:val="Hipersaitas"/>
                <w:i/>
              </w:rPr>
              <w:t>X SKYRIUS</w:t>
            </w:r>
            <w:r w:rsidR="000969FE" w:rsidRPr="00510972">
              <w:rPr>
                <w:webHidden/>
              </w:rPr>
              <w:tab/>
            </w:r>
          </w:hyperlink>
        </w:p>
        <w:p w14:paraId="7C2708EA" w14:textId="20FBA265" w:rsidR="000969FE" w:rsidRPr="00510972" w:rsidRDefault="00544309" w:rsidP="00F43A10">
          <w:pPr>
            <w:pStyle w:val="Turinys1"/>
            <w:rPr>
              <w:rFonts w:asciiTheme="minorHAnsi" w:eastAsiaTheme="minorEastAsia" w:hAnsiTheme="minorHAnsi" w:cstheme="minorBidi"/>
              <w:sz w:val="22"/>
              <w:szCs w:val="22"/>
            </w:rPr>
          </w:pPr>
          <w:r>
            <w:t xml:space="preserve">DARBŲ SAUGA, </w:t>
          </w:r>
          <w:hyperlink w:anchor="_Toc95812964" w:history="1">
            <w:r w:rsidR="000969FE" w:rsidRPr="00510972">
              <w:rPr>
                <w:rStyle w:val="Hipersaitas"/>
              </w:rPr>
              <w:t>CIVILINĖ</w:t>
            </w:r>
            <w:r w:rsidR="000969FE" w:rsidRPr="00510972">
              <w:rPr>
                <w:rStyle w:val="Hipersaitas"/>
                <w:rFonts w:eastAsia="Times New Roman"/>
              </w:rPr>
              <w:t xml:space="preserve"> SAUGA IR MOBILIZACIJA</w:t>
            </w:r>
            <w:r w:rsidR="000969FE" w:rsidRPr="00510972">
              <w:rPr>
                <w:webHidden/>
              </w:rPr>
              <w:tab/>
            </w:r>
            <w:r w:rsidR="000969FE" w:rsidRPr="00510972">
              <w:rPr>
                <w:webHidden/>
              </w:rPr>
              <w:fldChar w:fldCharType="begin"/>
            </w:r>
            <w:r w:rsidR="000969FE" w:rsidRPr="00510972">
              <w:rPr>
                <w:webHidden/>
              </w:rPr>
              <w:instrText xml:space="preserve"> PAGEREF _Toc95812964 \h </w:instrText>
            </w:r>
            <w:r w:rsidR="000969FE" w:rsidRPr="00510972">
              <w:rPr>
                <w:webHidden/>
              </w:rPr>
            </w:r>
            <w:r w:rsidR="000969FE" w:rsidRPr="00510972">
              <w:rPr>
                <w:webHidden/>
              </w:rPr>
              <w:fldChar w:fldCharType="separate"/>
            </w:r>
            <w:r w:rsidR="009E254C">
              <w:rPr>
                <w:webHidden/>
              </w:rPr>
              <w:t>81</w:t>
            </w:r>
            <w:r w:rsidR="000969FE" w:rsidRPr="00510972">
              <w:rPr>
                <w:webHidden/>
              </w:rPr>
              <w:fldChar w:fldCharType="end"/>
            </w:r>
          </w:hyperlink>
        </w:p>
        <w:p w14:paraId="008DEDC0" w14:textId="253098F8" w:rsidR="000969FE" w:rsidRPr="00510972" w:rsidRDefault="00000000" w:rsidP="00F43A10">
          <w:pPr>
            <w:pStyle w:val="Turinys1"/>
            <w:rPr>
              <w:rFonts w:asciiTheme="minorHAnsi" w:eastAsiaTheme="minorEastAsia" w:hAnsiTheme="minorHAnsi" w:cstheme="minorBidi"/>
              <w:sz w:val="22"/>
              <w:szCs w:val="22"/>
            </w:rPr>
          </w:pPr>
          <w:hyperlink w:anchor="_Toc95812965" w:history="1">
            <w:r w:rsidR="000969FE" w:rsidRPr="00510972">
              <w:rPr>
                <w:rStyle w:val="Hipersaitas"/>
                <w:i/>
              </w:rPr>
              <w:t>XI SKYRIUS</w:t>
            </w:r>
            <w:r w:rsidR="000969FE" w:rsidRPr="00510972">
              <w:rPr>
                <w:webHidden/>
              </w:rPr>
              <w:tab/>
            </w:r>
            <w:r w:rsidR="00F43A10" w:rsidRPr="00510972">
              <w:rPr>
                <w:webHidden/>
              </w:rPr>
              <w:t xml:space="preserve"> </w:t>
            </w:r>
          </w:hyperlink>
        </w:p>
        <w:p w14:paraId="5FE69239" w14:textId="4949CFD2" w:rsidR="000969FE" w:rsidRPr="00510972" w:rsidRDefault="00000000" w:rsidP="00F43A10">
          <w:pPr>
            <w:pStyle w:val="Turinys1"/>
            <w:rPr>
              <w:rFonts w:asciiTheme="minorHAnsi" w:eastAsiaTheme="minorEastAsia" w:hAnsiTheme="minorHAnsi" w:cstheme="minorBidi"/>
              <w:sz w:val="22"/>
              <w:szCs w:val="22"/>
            </w:rPr>
          </w:pPr>
          <w:hyperlink w:anchor="_Toc95812966" w:history="1">
            <w:r w:rsidR="000969FE" w:rsidRPr="00510972">
              <w:rPr>
                <w:rStyle w:val="Hipersaitas"/>
              </w:rPr>
              <w:t>INŽINERINĖ SAVIVALDYBĖS INFRASTRUKTŪRA</w:t>
            </w:r>
            <w:r w:rsidR="000969FE" w:rsidRPr="00510972">
              <w:rPr>
                <w:webHidden/>
              </w:rPr>
              <w:tab/>
            </w:r>
            <w:r w:rsidR="000969FE" w:rsidRPr="00510972">
              <w:rPr>
                <w:webHidden/>
              </w:rPr>
              <w:fldChar w:fldCharType="begin"/>
            </w:r>
            <w:r w:rsidR="000969FE" w:rsidRPr="00510972">
              <w:rPr>
                <w:webHidden/>
              </w:rPr>
              <w:instrText xml:space="preserve"> PAGEREF _Toc95812966 \h </w:instrText>
            </w:r>
            <w:r w:rsidR="000969FE" w:rsidRPr="00510972">
              <w:rPr>
                <w:webHidden/>
              </w:rPr>
            </w:r>
            <w:r w:rsidR="000969FE" w:rsidRPr="00510972">
              <w:rPr>
                <w:webHidden/>
              </w:rPr>
              <w:fldChar w:fldCharType="separate"/>
            </w:r>
            <w:r w:rsidR="009E254C">
              <w:rPr>
                <w:webHidden/>
              </w:rPr>
              <w:t>88</w:t>
            </w:r>
            <w:r w:rsidR="000969FE" w:rsidRPr="00510972">
              <w:rPr>
                <w:webHidden/>
              </w:rPr>
              <w:fldChar w:fldCharType="end"/>
            </w:r>
          </w:hyperlink>
        </w:p>
        <w:p w14:paraId="2B848CBF" w14:textId="08C4CD2A" w:rsidR="000969FE" w:rsidRPr="00510972" w:rsidRDefault="00000000" w:rsidP="00F43A10">
          <w:pPr>
            <w:pStyle w:val="Turinys1"/>
            <w:rPr>
              <w:rFonts w:asciiTheme="minorHAnsi" w:eastAsiaTheme="minorEastAsia" w:hAnsiTheme="minorHAnsi" w:cstheme="minorBidi"/>
              <w:sz w:val="22"/>
              <w:szCs w:val="22"/>
            </w:rPr>
          </w:pPr>
          <w:hyperlink w:anchor="_Toc95812967" w:history="1">
            <w:r w:rsidR="000969FE" w:rsidRPr="00510972">
              <w:rPr>
                <w:rStyle w:val="Hipersaitas"/>
                <w:i/>
              </w:rPr>
              <w:t>XII SKYRIUS</w:t>
            </w:r>
          </w:hyperlink>
        </w:p>
        <w:p w14:paraId="171839E1" w14:textId="57B2A498" w:rsidR="000969FE" w:rsidRPr="00510972" w:rsidRDefault="00000000" w:rsidP="00F43A10">
          <w:pPr>
            <w:pStyle w:val="Turinys1"/>
            <w:rPr>
              <w:rFonts w:asciiTheme="minorHAnsi" w:eastAsiaTheme="minorEastAsia" w:hAnsiTheme="minorHAnsi" w:cstheme="minorBidi"/>
              <w:sz w:val="22"/>
              <w:szCs w:val="22"/>
            </w:rPr>
          </w:pPr>
          <w:hyperlink w:anchor="_Toc95812968" w:history="1">
            <w:r w:rsidR="000969FE" w:rsidRPr="00510972">
              <w:rPr>
                <w:rStyle w:val="Hipersaitas"/>
              </w:rPr>
              <w:t>TARPINSTITUCINIO BENDRAVIMO KOORDINAVIMAS</w:t>
            </w:r>
            <w:r w:rsidR="000969FE" w:rsidRPr="00510972">
              <w:rPr>
                <w:webHidden/>
              </w:rPr>
              <w:tab/>
            </w:r>
            <w:r w:rsidR="000969FE" w:rsidRPr="00510972">
              <w:rPr>
                <w:webHidden/>
              </w:rPr>
              <w:fldChar w:fldCharType="begin"/>
            </w:r>
            <w:r w:rsidR="000969FE" w:rsidRPr="00510972">
              <w:rPr>
                <w:webHidden/>
              </w:rPr>
              <w:instrText xml:space="preserve"> PAGEREF _Toc95812968 \h </w:instrText>
            </w:r>
            <w:r w:rsidR="000969FE" w:rsidRPr="00510972">
              <w:rPr>
                <w:webHidden/>
              </w:rPr>
            </w:r>
            <w:r w:rsidR="000969FE" w:rsidRPr="00510972">
              <w:rPr>
                <w:webHidden/>
              </w:rPr>
              <w:fldChar w:fldCharType="separate"/>
            </w:r>
            <w:r w:rsidR="009E254C">
              <w:rPr>
                <w:webHidden/>
              </w:rPr>
              <w:t>89</w:t>
            </w:r>
            <w:r w:rsidR="000969FE" w:rsidRPr="00510972">
              <w:rPr>
                <w:webHidden/>
              </w:rPr>
              <w:fldChar w:fldCharType="end"/>
            </w:r>
          </w:hyperlink>
        </w:p>
        <w:p w14:paraId="177132F3" w14:textId="5A20BEEC" w:rsidR="000969FE" w:rsidRPr="00510972" w:rsidRDefault="00000000" w:rsidP="00F43A10">
          <w:pPr>
            <w:pStyle w:val="Turinys1"/>
            <w:rPr>
              <w:rFonts w:asciiTheme="minorHAnsi" w:eastAsiaTheme="minorEastAsia" w:hAnsiTheme="minorHAnsi" w:cstheme="minorBidi"/>
              <w:sz w:val="22"/>
              <w:szCs w:val="22"/>
            </w:rPr>
          </w:pPr>
          <w:hyperlink w:anchor="_Toc95812969" w:history="1">
            <w:r w:rsidR="000969FE" w:rsidRPr="00510972">
              <w:rPr>
                <w:rStyle w:val="Hipersaitas"/>
                <w:i/>
              </w:rPr>
              <w:t>XIII SKYRIUS</w:t>
            </w:r>
          </w:hyperlink>
        </w:p>
        <w:p w14:paraId="6CBC4F52" w14:textId="5C43885B" w:rsidR="000969FE" w:rsidRPr="00510972" w:rsidRDefault="00000000" w:rsidP="00F43A10">
          <w:pPr>
            <w:pStyle w:val="Turinys1"/>
            <w:rPr>
              <w:rFonts w:asciiTheme="minorHAnsi" w:eastAsiaTheme="minorEastAsia" w:hAnsiTheme="minorHAnsi" w:cstheme="minorBidi"/>
              <w:sz w:val="22"/>
              <w:szCs w:val="22"/>
            </w:rPr>
          </w:pPr>
          <w:hyperlink w:anchor="_Toc95812970" w:history="1">
            <w:r w:rsidR="000969FE" w:rsidRPr="00510972">
              <w:rPr>
                <w:rStyle w:val="Hipersaitas"/>
              </w:rPr>
              <w:t>SVEIKATOS POLITIKOS ĮGYVENDINIMAS</w:t>
            </w:r>
            <w:r w:rsidR="000969FE" w:rsidRPr="00510972">
              <w:rPr>
                <w:webHidden/>
              </w:rPr>
              <w:tab/>
            </w:r>
            <w:r w:rsidR="000969FE" w:rsidRPr="00510972">
              <w:rPr>
                <w:webHidden/>
              </w:rPr>
              <w:fldChar w:fldCharType="begin"/>
            </w:r>
            <w:r w:rsidR="000969FE" w:rsidRPr="00510972">
              <w:rPr>
                <w:webHidden/>
              </w:rPr>
              <w:instrText xml:space="preserve"> PAGEREF _Toc95812970 \h </w:instrText>
            </w:r>
            <w:r w:rsidR="000969FE" w:rsidRPr="00510972">
              <w:rPr>
                <w:webHidden/>
              </w:rPr>
            </w:r>
            <w:r w:rsidR="000969FE" w:rsidRPr="00510972">
              <w:rPr>
                <w:webHidden/>
              </w:rPr>
              <w:fldChar w:fldCharType="separate"/>
            </w:r>
            <w:r w:rsidR="009E254C">
              <w:rPr>
                <w:webHidden/>
              </w:rPr>
              <w:t>93</w:t>
            </w:r>
            <w:r w:rsidR="000969FE" w:rsidRPr="00510972">
              <w:rPr>
                <w:webHidden/>
              </w:rPr>
              <w:fldChar w:fldCharType="end"/>
            </w:r>
          </w:hyperlink>
        </w:p>
        <w:p w14:paraId="0F3BDBBA" w14:textId="281F8C28" w:rsidR="000969FE" w:rsidRPr="00510972" w:rsidRDefault="00000000" w:rsidP="00F43A10">
          <w:pPr>
            <w:pStyle w:val="Turinys1"/>
            <w:rPr>
              <w:rFonts w:asciiTheme="minorHAnsi" w:eastAsiaTheme="minorEastAsia" w:hAnsiTheme="minorHAnsi" w:cstheme="minorBidi"/>
              <w:sz w:val="22"/>
              <w:szCs w:val="22"/>
            </w:rPr>
          </w:pPr>
          <w:hyperlink w:anchor="_Toc95812971" w:history="1">
            <w:r w:rsidR="000969FE" w:rsidRPr="00510972">
              <w:rPr>
                <w:rStyle w:val="Hipersaitas"/>
                <w:i/>
                <w:iCs/>
              </w:rPr>
              <w:t>XIV SKYRIUS</w:t>
            </w:r>
          </w:hyperlink>
        </w:p>
        <w:p w14:paraId="06692772" w14:textId="10C145AA" w:rsidR="000969FE" w:rsidRPr="00510972" w:rsidRDefault="00000000" w:rsidP="00F43A10">
          <w:pPr>
            <w:pStyle w:val="Turinys1"/>
            <w:rPr>
              <w:rFonts w:asciiTheme="minorHAnsi" w:eastAsiaTheme="minorEastAsia" w:hAnsiTheme="minorHAnsi" w:cstheme="minorBidi"/>
              <w:sz w:val="22"/>
              <w:szCs w:val="22"/>
            </w:rPr>
          </w:pPr>
          <w:hyperlink w:anchor="_Toc95812972" w:history="1">
            <w:r w:rsidR="000969FE" w:rsidRPr="00510972">
              <w:rPr>
                <w:rStyle w:val="Hipersaitas"/>
              </w:rPr>
              <w:t>VALSTYBINĖS KALBOS VARTOJIMO IR TAISYKLINGUMO KONTROLĖS ĮGYVENDINIMAS</w:t>
            </w:r>
            <w:r w:rsidR="000969FE" w:rsidRPr="00510972">
              <w:rPr>
                <w:webHidden/>
              </w:rPr>
              <w:tab/>
            </w:r>
            <w:r w:rsidR="000969FE" w:rsidRPr="00510972">
              <w:rPr>
                <w:webHidden/>
              </w:rPr>
              <w:fldChar w:fldCharType="begin"/>
            </w:r>
            <w:r w:rsidR="000969FE" w:rsidRPr="00510972">
              <w:rPr>
                <w:webHidden/>
              </w:rPr>
              <w:instrText xml:space="preserve"> PAGEREF _Toc95812972 \h </w:instrText>
            </w:r>
            <w:r w:rsidR="000969FE" w:rsidRPr="00510972">
              <w:rPr>
                <w:webHidden/>
              </w:rPr>
            </w:r>
            <w:r w:rsidR="000969FE" w:rsidRPr="00510972">
              <w:rPr>
                <w:webHidden/>
              </w:rPr>
              <w:fldChar w:fldCharType="separate"/>
            </w:r>
            <w:r w:rsidR="009E254C">
              <w:rPr>
                <w:webHidden/>
              </w:rPr>
              <w:t>106</w:t>
            </w:r>
            <w:r w:rsidR="000969FE" w:rsidRPr="00510972">
              <w:rPr>
                <w:webHidden/>
              </w:rPr>
              <w:fldChar w:fldCharType="end"/>
            </w:r>
          </w:hyperlink>
        </w:p>
        <w:p w14:paraId="0B1AEEB9" w14:textId="743B8203" w:rsidR="000969FE" w:rsidRPr="00510972" w:rsidRDefault="00000000" w:rsidP="00F43A10">
          <w:pPr>
            <w:pStyle w:val="Turinys1"/>
            <w:rPr>
              <w:rFonts w:asciiTheme="minorHAnsi" w:eastAsiaTheme="minorEastAsia" w:hAnsiTheme="minorHAnsi" w:cstheme="minorBidi"/>
              <w:sz w:val="22"/>
              <w:szCs w:val="22"/>
            </w:rPr>
          </w:pPr>
          <w:hyperlink w:anchor="_Toc95812973" w:history="1">
            <w:r w:rsidR="000969FE" w:rsidRPr="00510972">
              <w:rPr>
                <w:rStyle w:val="Hipersaitas"/>
                <w:i/>
              </w:rPr>
              <w:t>XV SKYRIUS</w:t>
            </w:r>
          </w:hyperlink>
        </w:p>
        <w:p w14:paraId="2344EC6D" w14:textId="18E448A1" w:rsidR="000969FE" w:rsidRPr="00510972" w:rsidRDefault="00000000" w:rsidP="00F43A10">
          <w:pPr>
            <w:pStyle w:val="Turinys1"/>
            <w:rPr>
              <w:rFonts w:asciiTheme="minorHAnsi" w:eastAsiaTheme="minorEastAsia" w:hAnsiTheme="minorHAnsi" w:cstheme="minorBidi"/>
              <w:sz w:val="22"/>
              <w:szCs w:val="22"/>
            </w:rPr>
          </w:pPr>
          <w:hyperlink w:anchor="_Toc95812974" w:history="1">
            <w:r w:rsidR="000969FE" w:rsidRPr="00510972">
              <w:rPr>
                <w:rStyle w:val="Hipersaitas"/>
              </w:rPr>
              <w:t>JAUNIMO POLITIKOS ĮGYVENDINIMAS</w:t>
            </w:r>
            <w:r w:rsidR="000969FE" w:rsidRPr="00510972">
              <w:rPr>
                <w:webHidden/>
              </w:rPr>
              <w:tab/>
            </w:r>
            <w:r w:rsidR="000969FE" w:rsidRPr="00510972">
              <w:rPr>
                <w:webHidden/>
              </w:rPr>
              <w:fldChar w:fldCharType="begin"/>
            </w:r>
            <w:r w:rsidR="000969FE" w:rsidRPr="00510972">
              <w:rPr>
                <w:webHidden/>
              </w:rPr>
              <w:instrText xml:space="preserve"> PAGEREF _Toc95812974 \h </w:instrText>
            </w:r>
            <w:r w:rsidR="000969FE" w:rsidRPr="00510972">
              <w:rPr>
                <w:webHidden/>
              </w:rPr>
            </w:r>
            <w:r w:rsidR="000969FE" w:rsidRPr="00510972">
              <w:rPr>
                <w:webHidden/>
              </w:rPr>
              <w:fldChar w:fldCharType="separate"/>
            </w:r>
            <w:r w:rsidR="009E254C">
              <w:rPr>
                <w:webHidden/>
              </w:rPr>
              <w:t>109</w:t>
            </w:r>
            <w:r w:rsidR="000969FE" w:rsidRPr="00510972">
              <w:rPr>
                <w:webHidden/>
              </w:rPr>
              <w:fldChar w:fldCharType="end"/>
            </w:r>
          </w:hyperlink>
        </w:p>
        <w:p w14:paraId="262ED470" w14:textId="3DDB46CA" w:rsidR="000969FE" w:rsidRPr="00510972" w:rsidRDefault="00000000" w:rsidP="00F43A10">
          <w:pPr>
            <w:pStyle w:val="Turinys1"/>
            <w:rPr>
              <w:rFonts w:asciiTheme="minorHAnsi" w:eastAsiaTheme="minorEastAsia" w:hAnsiTheme="minorHAnsi" w:cstheme="minorBidi"/>
              <w:sz w:val="22"/>
              <w:szCs w:val="22"/>
            </w:rPr>
          </w:pPr>
          <w:hyperlink w:anchor="_Toc95812975" w:history="1">
            <w:r w:rsidR="000969FE" w:rsidRPr="00510972">
              <w:rPr>
                <w:rStyle w:val="Hipersaitas"/>
                <w:rFonts w:eastAsia="Times New Roman"/>
                <w:bCs/>
                <w:i/>
                <w:iCs/>
              </w:rPr>
              <w:t>XVI SKYRIUS</w:t>
            </w:r>
          </w:hyperlink>
        </w:p>
        <w:p w14:paraId="6D98810F" w14:textId="6744763F" w:rsidR="000969FE" w:rsidRDefault="00000000" w:rsidP="00F43A10">
          <w:pPr>
            <w:pStyle w:val="Turinys1"/>
            <w:rPr>
              <w:rFonts w:asciiTheme="minorHAnsi" w:eastAsiaTheme="minorEastAsia" w:hAnsiTheme="minorHAnsi" w:cstheme="minorBidi"/>
              <w:sz w:val="22"/>
              <w:szCs w:val="22"/>
            </w:rPr>
          </w:pPr>
          <w:hyperlink w:anchor="_Toc95812976" w:history="1">
            <w:r w:rsidR="000969FE" w:rsidRPr="00510972">
              <w:rPr>
                <w:rStyle w:val="Hipersaitas"/>
              </w:rPr>
              <w:t>SENIŪNIJŲ VEIKLA</w:t>
            </w:r>
            <w:r w:rsidR="000969FE" w:rsidRPr="00510972">
              <w:rPr>
                <w:webHidden/>
              </w:rPr>
              <w:tab/>
            </w:r>
            <w:r w:rsidR="000969FE" w:rsidRPr="00510972">
              <w:rPr>
                <w:webHidden/>
              </w:rPr>
              <w:fldChar w:fldCharType="begin"/>
            </w:r>
            <w:r w:rsidR="000969FE" w:rsidRPr="00510972">
              <w:rPr>
                <w:webHidden/>
              </w:rPr>
              <w:instrText xml:space="preserve"> PAGEREF _Toc95812976 \h </w:instrText>
            </w:r>
            <w:r w:rsidR="000969FE" w:rsidRPr="00510972">
              <w:rPr>
                <w:webHidden/>
              </w:rPr>
            </w:r>
            <w:r w:rsidR="000969FE" w:rsidRPr="00510972">
              <w:rPr>
                <w:webHidden/>
              </w:rPr>
              <w:fldChar w:fldCharType="separate"/>
            </w:r>
            <w:r w:rsidR="009E254C">
              <w:rPr>
                <w:webHidden/>
              </w:rPr>
              <w:t>125</w:t>
            </w:r>
            <w:r w:rsidR="000969FE" w:rsidRPr="00510972">
              <w:rPr>
                <w:webHidden/>
              </w:rPr>
              <w:fldChar w:fldCharType="end"/>
            </w:r>
          </w:hyperlink>
        </w:p>
        <w:p w14:paraId="0E9C1B62" w14:textId="6AC6C78F" w:rsidR="00934516" w:rsidRPr="009424AE" w:rsidRDefault="00934516" w:rsidP="009424AE">
          <w:pPr>
            <w:tabs>
              <w:tab w:val="right" w:leader="dot" w:pos="9639"/>
            </w:tabs>
            <w:spacing w:line="360" w:lineRule="auto"/>
            <w:ind w:firstLine="0"/>
            <w:rPr>
              <w:rFonts w:asciiTheme="majorHAnsi" w:hAnsiTheme="majorHAnsi" w:cstheme="majorHAnsi"/>
            </w:rPr>
          </w:pPr>
          <w:r w:rsidRPr="009842A8">
            <w:rPr>
              <w:rFonts w:asciiTheme="majorHAnsi" w:hAnsiTheme="majorHAnsi" w:cstheme="majorHAnsi"/>
              <w:b/>
              <w:bCs/>
              <w:strike/>
              <w:noProof/>
              <w:color w:val="auto"/>
            </w:rPr>
            <w:fldChar w:fldCharType="end"/>
          </w:r>
        </w:p>
      </w:sdtContent>
    </w:sdt>
    <w:p w14:paraId="15D326B1" w14:textId="77777777" w:rsidR="00934516" w:rsidRPr="000969FE" w:rsidRDefault="00934516" w:rsidP="000969FE">
      <w:pPr>
        <w:ind w:firstLine="0"/>
        <w:rPr>
          <w:rFonts w:asciiTheme="majorHAnsi" w:hAnsiTheme="majorHAnsi" w:cstheme="majorHAnsi"/>
          <w:b/>
        </w:rPr>
      </w:pPr>
      <w:r w:rsidRPr="009424AE">
        <w:rPr>
          <w:rFonts w:asciiTheme="majorHAnsi" w:hAnsiTheme="majorHAnsi" w:cstheme="majorHAnsi"/>
          <w:b/>
        </w:rPr>
        <w:br w:type="page"/>
      </w:r>
    </w:p>
    <w:tbl>
      <w:tblPr>
        <w:tblStyle w:val="Lentelstinklelis"/>
        <w:tblpPr w:leftFromText="180" w:rightFromText="180" w:vertAnchor="text" w:horzAnchor="margin" w:tblpY="6"/>
        <w:tblW w:w="0" w:type="auto"/>
        <w:tblLook w:val="04A0" w:firstRow="1" w:lastRow="0" w:firstColumn="1" w:lastColumn="0" w:noHBand="0" w:noVBand="1"/>
      </w:tblPr>
      <w:tblGrid>
        <w:gridCol w:w="9629"/>
      </w:tblGrid>
      <w:tr w:rsidR="00D31B9D" w14:paraId="2BBCC333" w14:textId="77777777" w:rsidTr="00D31B9D">
        <w:tc>
          <w:tcPr>
            <w:tcW w:w="9629" w:type="dxa"/>
            <w:tcBorders>
              <w:top w:val="nil"/>
              <w:left w:val="nil"/>
              <w:bottom w:val="nil"/>
              <w:right w:val="nil"/>
            </w:tcBorders>
            <w:shd w:val="clear" w:color="auto" w:fill="DAE1D3" w:themeFill="accent1" w:themeFillTint="66"/>
          </w:tcPr>
          <w:p w14:paraId="60800E98" w14:textId="77777777" w:rsidR="00D31B9D" w:rsidRDefault="00D31B9D" w:rsidP="00D31B9D">
            <w:pPr>
              <w:pStyle w:val="Antrat1"/>
              <w:numPr>
                <w:ilvl w:val="0"/>
                <w:numId w:val="0"/>
              </w:numPr>
            </w:pPr>
            <w:bookmarkStart w:id="2" w:name="_Toc95812942"/>
            <w:bookmarkStart w:id="3" w:name="_Hlk62410388"/>
            <w:bookmarkEnd w:id="1"/>
            <w:r w:rsidRPr="00D31B9D">
              <w:lastRenderedPageBreak/>
              <w:t>ĮVADAS</w:t>
            </w:r>
            <w:bookmarkEnd w:id="2"/>
          </w:p>
        </w:tc>
      </w:tr>
    </w:tbl>
    <w:bookmarkEnd w:id="3"/>
    <w:p w14:paraId="0399372D" w14:textId="77777777" w:rsidR="00376E04" w:rsidRPr="005D57F5" w:rsidRDefault="00376E04" w:rsidP="00FA6C0F">
      <w:pPr>
        <w:spacing w:before="240"/>
        <w:jc w:val="both"/>
      </w:pPr>
      <w:r w:rsidRPr="005D57F5">
        <w:t xml:space="preserve">Ataskaita teikiama vadovaujantis Lietuvos Respublikos vietos savivaldos įstatymo 29 straipsnio 8 dalies 9, 10 punktais ir Šilalės rajono savivaldybės tarybos veiklos reglamento XVII skyriaus </w:t>
      </w:r>
      <w:r w:rsidR="00E94421" w:rsidRPr="005D57F5">
        <w:t>261</w:t>
      </w:r>
      <w:r w:rsidRPr="005D57F5">
        <w:t xml:space="preserve"> punktu: „Savivaldybės administracijos direktorius kiekvienais metais ne vėliau kaip iki kovo 1 dienos pateikia ataskaitą apie savo ir administracijos veiklą praėjusiais metais merui ir tarybai“.</w:t>
      </w:r>
    </w:p>
    <w:p w14:paraId="27E65CF1" w14:textId="752FE730" w:rsidR="00376E04" w:rsidRPr="005D57F5" w:rsidRDefault="00376E04" w:rsidP="00376E04">
      <w:pPr>
        <w:jc w:val="both"/>
      </w:pPr>
      <w:r w:rsidRPr="005D57F5">
        <w:t>Šilalės rajono savivaldybės administracijos direktorius 202</w:t>
      </w:r>
      <w:r w:rsidR="00F03474" w:rsidRPr="005D57F5">
        <w:t>2</w:t>
      </w:r>
      <w:r w:rsidR="00390B94" w:rsidRPr="005D57F5">
        <w:t xml:space="preserve"> </w:t>
      </w:r>
      <w:r w:rsidRPr="005D57F5">
        <w:t>m.</w:t>
      </w:r>
      <w:r w:rsidR="009976A5" w:rsidRPr="005D57F5">
        <w:t xml:space="preserve"> </w:t>
      </w:r>
      <w:r w:rsidRPr="005D57F5">
        <w:t xml:space="preserve">ataskaitoje pateikia informaciją apie pagrindinių administracijos direktoriui </w:t>
      </w:r>
      <w:r w:rsidR="00C62E6D" w:rsidRPr="005D57F5">
        <w:t xml:space="preserve">priskirtų funkcijų vykdymą bei </w:t>
      </w:r>
      <w:r w:rsidR="00F32C33">
        <w:t>S</w:t>
      </w:r>
      <w:r w:rsidR="00F32C33" w:rsidRPr="005D57F5">
        <w:t xml:space="preserve">avivaldybės </w:t>
      </w:r>
      <w:r w:rsidR="00C62E6D" w:rsidRPr="005D57F5">
        <w:t>t</w:t>
      </w:r>
      <w:r w:rsidRPr="005D57F5">
        <w:t xml:space="preserve">arybos priimtų sprendimų įgyvendinimą ir tam skirtų lėšų panaudojimą. Veiklos ataskaita parengta pagal </w:t>
      </w:r>
      <w:r w:rsidR="00F32C33">
        <w:t>S</w:t>
      </w:r>
      <w:r w:rsidR="00F32C33" w:rsidRPr="005D57F5">
        <w:t xml:space="preserve">avivaldybės </w:t>
      </w:r>
      <w:r w:rsidRPr="005D57F5">
        <w:t>administracijos struktūrinių padalinių ir vyriausiųjų specialistų, neįeinančių į skyrių sudėtį, ataskaitas.</w:t>
      </w:r>
    </w:p>
    <w:p w14:paraId="4B8847BE" w14:textId="5225F5CE" w:rsidR="00376E04" w:rsidRPr="005D57F5" w:rsidRDefault="00376E04" w:rsidP="00376E04">
      <w:pPr>
        <w:jc w:val="both"/>
      </w:pPr>
      <w:r w:rsidRPr="005D57F5">
        <w:t>Šilalės rajono savivaldybės administracija savo veiklą organizavo vadovaudamasi Šilalės rajono savivaldybės tarybos 2020 m. vasario 21 d. sprendimu Nr. T1-38 patvirtintu Šilalės rajono savivaldybės 2020–2022 metų strateginiu veiklos planu, kurį sudaro keturiolika įvairių savivaldybės veiklos sektorių apimanči</w:t>
      </w:r>
      <w:r w:rsidR="00F32C33">
        <w:t>ų</w:t>
      </w:r>
      <w:r w:rsidRPr="005D57F5">
        <w:t xml:space="preserve"> programų.</w:t>
      </w:r>
    </w:p>
    <w:p w14:paraId="463514B9" w14:textId="77777777" w:rsidR="008E7F52" w:rsidRPr="00D6213C" w:rsidRDefault="00376E04" w:rsidP="00376E04">
      <w:pPr>
        <w:jc w:val="both"/>
      </w:pPr>
      <w:r w:rsidRPr="005D57F5">
        <w:t xml:space="preserve"> 1 pav. 2020–2022 metų strateginio veiklos plano programos</w:t>
      </w:r>
    </w:p>
    <w:p w14:paraId="7D68C8BB" w14:textId="77777777" w:rsidR="002D53E8" w:rsidRDefault="002D53E8" w:rsidP="002D53E8">
      <w:pPr>
        <w:ind w:firstLine="0"/>
        <w:jc w:val="both"/>
      </w:pPr>
      <w:r>
        <w:rPr>
          <w:noProof/>
        </w:rPr>
        <w:drawing>
          <wp:inline distT="0" distB="0" distL="0" distR="0" wp14:anchorId="69A89340" wp14:editId="0BB6BB2B">
            <wp:extent cx="6101715" cy="4023360"/>
            <wp:effectExtent l="76200" t="0" r="89535" b="1524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E9B1BC" w14:textId="77777777" w:rsidR="007C7C64" w:rsidRDefault="007C7C64" w:rsidP="00121E96">
      <w:pPr>
        <w:jc w:val="both"/>
      </w:pPr>
    </w:p>
    <w:p w14:paraId="1B544042" w14:textId="77777777" w:rsidR="00121E96" w:rsidRPr="005D57F5" w:rsidRDefault="00121E96" w:rsidP="00121E96">
      <w:pPr>
        <w:jc w:val="both"/>
      </w:pPr>
      <w:r w:rsidRPr="005D57F5">
        <w:t>Šilalės rajono savivaldybės administracijos direktorius ir Savivaldybės administracijos darbuotojai, vykdydami 202</w:t>
      </w:r>
      <w:r w:rsidR="00F03474" w:rsidRPr="005D57F5">
        <w:t>2</w:t>
      </w:r>
      <w:r w:rsidRPr="005D57F5">
        <w:t xml:space="preserve"> m. programas, siekė įgyvendinti šiuos Šilalės rajono savivaldybės ilgalaikius plėtros prioritetus:</w:t>
      </w:r>
    </w:p>
    <w:p w14:paraId="0A31D7FB" w14:textId="77777777" w:rsidR="00121E96" w:rsidRPr="005D57F5" w:rsidRDefault="00121E96" w:rsidP="005545A3">
      <w:pPr>
        <w:pStyle w:val="Sraopastraipa"/>
        <w:numPr>
          <w:ilvl w:val="0"/>
          <w:numId w:val="6"/>
        </w:numPr>
        <w:spacing w:line="276" w:lineRule="auto"/>
      </w:pPr>
      <w:r w:rsidRPr="005D57F5">
        <w:t>Kokybiškų gyvenamųjų sąlygų gyventojams kūrimas</w:t>
      </w:r>
    </w:p>
    <w:p w14:paraId="35376DE8" w14:textId="77777777" w:rsidR="00121E96" w:rsidRPr="005D57F5" w:rsidRDefault="00121E96" w:rsidP="005545A3">
      <w:pPr>
        <w:pStyle w:val="Sraopastraipa"/>
        <w:numPr>
          <w:ilvl w:val="0"/>
          <w:numId w:val="6"/>
        </w:numPr>
        <w:spacing w:line="276" w:lineRule="auto"/>
      </w:pPr>
      <w:r w:rsidRPr="005D57F5">
        <w:t>Konkurencingos verslo aplinkos kūrimas ir turizmo skatinimas</w:t>
      </w:r>
    </w:p>
    <w:p w14:paraId="2A804030" w14:textId="77777777" w:rsidR="00121E96" w:rsidRPr="005D57F5" w:rsidRDefault="00121E96" w:rsidP="005545A3">
      <w:pPr>
        <w:pStyle w:val="Sraopastraipa"/>
        <w:numPr>
          <w:ilvl w:val="0"/>
          <w:numId w:val="6"/>
        </w:numPr>
        <w:spacing w:line="276" w:lineRule="auto"/>
      </w:pPr>
      <w:r w:rsidRPr="005D57F5">
        <w:t>Subalansuota ir darni teritorijų ir infrastruktūros plėtra</w:t>
      </w:r>
    </w:p>
    <w:p w14:paraId="152B424A" w14:textId="01D9B124" w:rsidR="00121E96" w:rsidRPr="005D57F5" w:rsidRDefault="00121E96" w:rsidP="005545A3">
      <w:pPr>
        <w:pStyle w:val="Sraopastraipa"/>
        <w:numPr>
          <w:ilvl w:val="0"/>
          <w:numId w:val="6"/>
        </w:numPr>
        <w:spacing w:line="276" w:lineRule="auto"/>
      </w:pPr>
      <w:r w:rsidRPr="005D57F5">
        <w:t>Savivaldybės valdymo kokybės užtikrinimas</w:t>
      </w:r>
    </w:p>
    <w:p w14:paraId="176D6F39" w14:textId="77777777" w:rsidR="007D0E28" w:rsidRPr="00F03474" w:rsidRDefault="007D0E28" w:rsidP="007D0E28">
      <w:pPr>
        <w:pStyle w:val="Sraopastraipa"/>
        <w:spacing w:line="276" w:lineRule="auto"/>
        <w:rPr>
          <w:highlight w:val="green"/>
        </w:rPr>
      </w:pPr>
    </w:p>
    <w:p w14:paraId="379AC3FC" w14:textId="77777777" w:rsidR="00FC41E2" w:rsidRPr="00C011A6" w:rsidRDefault="00FC41E2" w:rsidP="00336E93">
      <w:pPr>
        <w:pStyle w:val="Antrat1"/>
        <w:numPr>
          <w:ilvl w:val="0"/>
          <w:numId w:val="0"/>
        </w:numPr>
        <w:shd w:val="clear" w:color="auto" w:fill="C8D2BD" w:themeFill="accent1" w:themeFillTint="99"/>
        <w:spacing w:before="0" w:after="0"/>
        <w:jc w:val="center"/>
        <w:rPr>
          <w:i/>
        </w:rPr>
      </w:pPr>
      <w:bookmarkStart w:id="4" w:name="_Toc94991135"/>
      <w:bookmarkStart w:id="5" w:name="_Toc95812943"/>
      <w:bookmarkStart w:id="6" w:name="_Hlk94867431"/>
      <w:r w:rsidRPr="00C011A6">
        <w:rPr>
          <w:i/>
        </w:rPr>
        <w:t>I SKYRIUS</w:t>
      </w:r>
      <w:bookmarkEnd w:id="4"/>
      <w:bookmarkEnd w:id="5"/>
    </w:p>
    <w:p w14:paraId="475D6FBD" w14:textId="79868CB9" w:rsidR="00F56AFA" w:rsidRPr="00103326" w:rsidRDefault="00F56AFA" w:rsidP="00336E93">
      <w:pPr>
        <w:pStyle w:val="Antrat1"/>
        <w:numPr>
          <w:ilvl w:val="0"/>
          <w:numId w:val="0"/>
        </w:numPr>
        <w:shd w:val="clear" w:color="auto" w:fill="C8D2BD" w:themeFill="accent1" w:themeFillTint="99"/>
        <w:spacing w:before="0" w:after="0"/>
        <w:jc w:val="center"/>
      </w:pPr>
      <w:bookmarkStart w:id="7" w:name="_Toc95812944"/>
      <w:r w:rsidRPr="00103326">
        <w:t>STRATEGINIS P</w:t>
      </w:r>
      <w:r w:rsidR="00FF2912">
        <w:t>L</w:t>
      </w:r>
      <w:r w:rsidRPr="00103326">
        <w:t>ANAVIMAS IR BIUDŽETAS</w:t>
      </w:r>
      <w:bookmarkEnd w:id="7"/>
    </w:p>
    <w:bookmarkEnd w:id="6"/>
    <w:p w14:paraId="669493A7" w14:textId="77777777" w:rsidR="00911095" w:rsidRDefault="00911095" w:rsidP="00F56AFA">
      <w:pPr>
        <w:ind w:right="57" w:firstLine="851"/>
        <w:jc w:val="both"/>
        <w:rPr>
          <w:b/>
          <w:bCs/>
        </w:rPr>
      </w:pPr>
    </w:p>
    <w:p w14:paraId="09CCCC3F" w14:textId="3D6BEAE1" w:rsidR="00E96FFE" w:rsidRPr="005D57F5" w:rsidRDefault="00E96FFE" w:rsidP="005D57F5">
      <w:pPr>
        <w:spacing w:after="0"/>
        <w:ind w:right="57" w:firstLine="900"/>
        <w:jc w:val="both"/>
        <w:rPr>
          <w:rFonts w:eastAsia="Times New Roman"/>
          <w:color w:val="auto"/>
        </w:rPr>
      </w:pPr>
      <w:r w:rsidRPr="005D57F5">
        <w:rPr>
          <w:rFonts w:eastAsia="Times New Roman"/>
          <w:b/>
          <w:bCs/>
          <w:color w:val="auto"/>
        </w:rPr>
        <w:t xml:space="preserve">Strateginis planavimas. </w:t>
      </w:r>
      <w:r w:rsidR="00FF2912" w:rsidRPr="005D57F5">
        <w:rPr>
          <w:rFonts w:eastAsia="Times New Roman"/>
          <w:color w:val="auto"/>
        </w:rPr>
        <w:t>Ši</w:t>
      </w:r>
      <w:r w:rsidR="00FF2912">
        <w:rPr>
          <w:rFonts w:eastAsia="Times New Roman"/>
          <w:color w:val="auto"/>
        </w:rPr>
        <w:t>lalės rajono savivaldybės strateginis</w:t>
      </w:r>
      <w:r w:rsidR="00FF2912" w:rsidRPr="005D57F5">
        <w:rPr>
          <w:rFonts w:eastAsia="Times New Roman"/>
          <w:color w:val="auto"/>
        </w:rPr>
        <w:t xml:space="preserve"> veiklos planas </w:t>
      </w:r>
      <w:r w:rsidR="00FF2912">
        <w:rPr>
          <w:rFonts w:eastAsia="Times New Roman"/>
          <w:color w:val="auto"/>
        </w:rPr>
        <w:t>p</w:t>
      </w:r>
      <w:r w:rsidRPr="005D57F5">
        <w:rPr>
          <w:rFonts w:eastAsia="Times New Roman"/>
          <w:color w:val="auto"/>
        </w:rPr>
        <w:t>arengtas ir patvirtintas Šilalės rajono savivaldybės 2022 m. vasario 24 d. tarybos sprendimu Nr. 22 „Dėl Ši</w:t>
      </w:r>
      <w:r w:rsidR="00FF2912">
        <w:rPr>
          <w:rFonts w:eastAsia="Times New Roman"/>
          <w:color w:val="auto"/>
        </w:rPr>
        <w:t>lalės rajono savivaldybės 2022–</w:t>
      </w:r>
      <w:r w:rsidRPr="005D57F5">
        <w:rPr>
          <w:rFonts w:eastAsia="Times New Roman"/>
          <w:color w:val="auto"/>
        </w:rPr>
        <w:t>2024 m. strateginio veiklos plano patvirtinimo“.</w:t>
      </w:r>
      <w:r w:rsidRPr="005D57F5">
        <w:rPr>
          <w:rFonts w:eastAsia="Times New Roman"/>
          <w:color w:val="auto"/>
          <w:sz w:val="20"/>
          <w:szCs w:val="20"/>
          <w:lang w:val="en-AU"/>
        </w:rPr>
        <w:t xml:space="preserve"> </w:t>
      </w:r>
      <w:r w:rsidRPr="005D57F5">
        <w:rPr>
          <w:rFonts w:eastAsia="Times New Roman"/>
          <w:color w:val="auto"/>
        </w:rPr>
        <w:t>Strateginis rajono veiklos planas užtikrins tolygią rajono plėtrą, leis tinkamai formuoti veiklos prioritetinius tikslus, užtikrins savivaldybės ir jos įstaigų suplanuotų projektų paraiškų, teikiamų ES struktūrinių ir kitų fondų finansinei paramai gauti, atitiktį specialiesiems kriterijams.</w:t>
      </w:r>
    </w:p>
    <w:p w14:paraId="10C43F51" w14:textId="1553B8EE" w:rsidR="00E96FFE" w:rsidRPr="005D57F5" w:rsidRDefault="00E96FFE" w:rsidP="005D57F5">
      <w:pPr>
        <w:spacing w:after="0"/>
        <w:ind w:right="57" w:firstLine="900"/>
        <w:jc w:val="both"/>
        <w:rPr>
          <w:rFonts w:eastAsia="Times New Roman"/>
          <w:color w:val="auto"/>
        </w:rPr>
      </w:pPr>
      <w:r w:rsidRPr="005D57F5">
        <w:rPr>
          <w:rFonts w:eastAsia="Times New Roman"/>
          <w:b/>
          <w:bCs/>
          <w:color w:val="auto"/>
        </w:rPr>
        <w:t>Savivaldybės biudžetas.</w:t>
      </w:r>
      <w:r w:rsidRPr="005D57F5">
        <w:rPr>
          <w:rFonts w:eastAsia="Times New Roman"/>
          <w:color w:val="auto"/>
        </w:rPr>
        <w:t xml:space="preserve"> Šilalės rajono administracijos Biudžeto ir finansų skyrius (toliau – </w:t>
      </w:r>
      <w:bookmarkStart w:id="8" w:name="_Hlk94017381"/>
      <w:r w:rsidRPr="005D57F5">
        <w:rPr>
          <w:rFonts w:eastAsia="Times New Roman"/>
          <w:color w:val="auto"/>
        </w:rPr>
        <w:t>Biudžeto ir finansų skyrius</w:t>
      </w:r>
      <w:bookmarkEnd w:id="8"/>
      <w:r w:rsidRPr="005D57F5">
        <w:rPr>
          <w:rFonts w:eastAsia="Times New Roman"/>
          <w:color w:val="auto"/>
        </w:rPr>
        <w:t>)</w:t>
      </w:r>
      <w:r w:rsidR="00F32C33">
        <w:rPr>
          <w:rFonts w:eastAsia="Times New Roman"/>
          <w:color w:val="auto"/>
        </w:rPr>
        <w:t>,</w:t>
      </w:r>
      <w:r w:rsidRPr="005D57F5">
        <w:rPr>
          <w:rFonts w:eastAsia="Times New Roman"/>
          <w:color w:val="auto"/>
        </w:rPr>
        <w:t xml:space="preserve"> įgyvendindamas jam pavestą uždavinį </w:t>
      </w:r>
      <w:r w:rsidR="00FF2912">
        <w:rPr>
          <w:rFonts w:eastAsia="Times New Roman"/>
          <w:color w:val="auto"/>
        </w:rPr>
        <w:t xml:space="preserve">– </w:t>
      </w:r>
      <w:r w:rsidRPr="005D57F5">
        <w:rPr>
          <w:rFonts w:eastAsia="Times New Roman"/>
          <w:color w:val="auto"/>
        </w:rPr>
        <w:t>užtikrinti savivaldybės institucijų sprendimų finansinį pagrįstumą, ataskaitiniu laikotarpiu rengė  sprendimų proje</w:t>
      </w:r>
      <w:r w:rsidR="00FF2912">
        <w:rPr>
          <w:rFonts w:eastAsia="Times New Roman"/>
          <w:color w:val="auto"/>
        </w:rPr>
        <w:t>ktus bei direktoriaus įsakymus dėl</w:t>
      </w:r>
      <w:r w:rsidRPr="005D57F5">
        <w:rPr>
          <w:rFonts w:eastAsia="Times New Roman"/>
          <w:color w:val="auto"/>
        </w:rPr>
        <w:t xml:space="preserve"> savivaldybės biudžet</w:t>
      </w:r>
      <w:r w:rsidR="00FF2912">
        <w:rPr>
          <w:rFonts w:eastAsia="Times New Roman"/>
          <w:color w:val="auto"/>
        </w:rPr>
        <w:t>o</w:t>
      </w:r>
      <w:r w:rsidRPr="005D57F5">
        <w:rPr>
          <w:rFonts w:eastAsia="Times New Roman"/>
          <w:color w:val="auto"/>
        </w:rPr>
        <w:t xml:space="preserve">  ir teikė savivaldybės tarybai svarstyti rajono biudžeto projektą, taip pat metų eigoje teikė biudžeto patikslinimus. </w:t>
      </w:r>
    </w:p>
    <w:p w14:paraId="53BDC344" w14:textId="77777777"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2022 metais Biudžeto ir finansų skyrius parengė 25 sprendimų projektus Savivaldybės tarybai dėl biudžeto lėšų skyrimo ir perskirstymo bei kitais klausimais. Analizavo savivaldybės biudžeto pajamų ir asignavimų plano vykdymą, susidariusius kreditinius įsiskolinimus. Taip pat parengti 26 savivaldybės administracijos direktoriaus įsakymai. </w:t>
      </w:r>
    </w:p>
    <w:p w14:paraId="31F8F46D" w14:textId="2E759B4C" w:rsidR="00E96FFE" w:rsidRPr="005D57F5" w:rsidRDefault="00E96FFE" w:rsidP="005D57F5">
      <w:pPr>
        <w:spacing w:after="0"/>
        <w:ind w:right="57" w:firstLine="900"/>
        <w:jc w:val="both"/>
        <w:rPr>
          <w:rFonts w:eastAsia="Times New Roman"/>
          <w:color w:val="auto"/>
        </w:rPr>
      </w:pPr>
      <w:r w:rsidRPr="005D57F5">
        <w:rPr>
          <w:rFonts w:eastAsia="Times New Roman"/>
          <w:color w:val="auto"/>
        </w:rPr>
        <w:t>2022 m. iš rajono savivaldybės biudžeto nuo metų pradžios buvo finansuoj</w:t>
      </w:r>
      <w:r w:rsidR="00FF2912">
        <w:rPr>
          <w:rFonts w:eastAsia="Times New Roman"/>
          <w:color w:val="auto"/>
        </w:rPr>
        <w:t xml:space="preserve">amos </w:t>
      </w:r>
      <w:r w:rsidRPr="005D57F5">
        <w:rPr>
          <w:rFonts w:eastAsia="Times New Roman"/>
          <w:color w:val="auto"/>
        </w:rPr>
        <w:t xml:space="preserve"> 35 biudžetin</w:t>
      </w:r>
      <w:r w:rsidR="00FF2912">
        <w:rPr>
          <w:rFonts w:eastAsia="Times New Roman"/>
          <w:color w:val="auto"/>
        </w:rPr>
        <w:t>ės</w:t>
      </w:r>
      <w:r w:rsidRPr="005D57F5">
        <w:rPr>
          <w:rFonts w:eastAsia="Times New Roman"/>
          <w:color w:val="auto"/>
        </w:rPr>
        <w:t xml:space="preserve"> įstaig</w:t>
      </w:r>
      <w:r w:rsidR="00FF2912">
        <w:rPr>
          <w:rFonts w:eastAsia="Times New Roman"/>
          <w:color w:val="auto"/>
        </w:rPr>
        <w:t>os</w:t>
      </w:r>
      <w:r w:rsidRPr="005D57F5">
        <w:rPr>
          <w:rFonts w:eastAsia="Times New Roman"/>
          <w:color w:val="auto"/>
        </w:rPr>
        <w:t>, iš jų 12 rajono švietimo įstaigos, 14 seniūnijų ir 9 kitų biudžetinių įstaigų. Vykd</w:t>
      </w:r>
      <w:r w:rsidR="00FF2912">
        <w:rPr>
          <w:rFonts w:eastAsia="Times New Roman"/>
          <w:color w:val="auto"/>
        </w:rPr>
        <w:t>ytos</w:t>
      </w:r>
      <w:r w:rsidRPr="005D57F5">
        <w:rPr>
          <w:rFonts w:eastAsia="Times New Roman"/>
          <w:color w:val="auto"/>
        </w:rPr>
        <w:t xml:space="preserve"> 14 savivaldybės biudžeto patvirtintų programų. </w:t>
      </w:r>
    </w:p>
    <w:p w14:paraId="36C5C294" w14:textId="4811726A" w:rsidR="00E96FFE" w:rsidRPr="005D57F5" w:rsidRDefault="00E96FFE" w:rsidP="005D57F5">
      <w:pPr>
        <w:spacing w:after="0"/>
        <w:ind w:right="57" w:firstLine="900"/>
        <w:jc w:val="both"/>
        <w:rPr>
          <w:rFonts w:eastAsia="Times New Roman"/>
          <w:color w:val="auto"/>
        </w:rPr>
      </w:pPr>
      <w:r w:rsidRPr="005D57F5">
        <w:rPr>
          <w:rFonts w:eastAsia="Times New Roman"/>
          <w:color w:val="auto"/>
        </w:rPr>
        <w:t>Biudžeto ir finansų skyrius kiekvieną mėnesį ir ketvirtį sudarė biudžeto vykdymo mėnesines ir ketvirtines ataskaitas. Ketvirtinės ir metinės ataskaitos su aiškinamaisiais raštais buvo pateikiamos Lietuvos Respublikos finansų ministerijai bei atsiskaitė atitinkamoms valstybines (valstybės perdu</w:t>
      </w:r>
      <w:r w:rsidR="00FF2912">
        <w:rPr>
          <w:rFonts w:eastAsia="Times New Roman"/>
          <w:color w:val="auto"/>
        </w:rPr>
        <w:t>otas savivaldybėms), mokymo lėša</w:t>
      </w:r>
      <w:r w:rsidRPr="005D57F5">
        <w:rPr>
          <w:rFonts w:eastAsia="Times New Roman"/>
          <w:color w:val="auto"/>
        </w:rPr>
        <w:t>s ir Valstybės investicijų 2022–2024 metų programoje numatytų kapitalo investicijų naudojimą kuruojančioms valstybės institucijoms ir įstaigoms už jų kuruojamų funkcijų atlikimą ir lėšų naudojimą pagal šių institucijų ir įstaigų patvirtintus atsiskaitymo tvarkos aprašus</w:t>
      </w:r>
      <w:r w:rsidR="00FF2912">
        <w:rPr>
          <w:rFonts w:eastAsia="Times New Roman"/>
          <w:color w:val="auto"/>
        </w:rPr>
        <w:t>,</w:t>
      </w:r>
      <w:r w:rsidRPr="005D57F5">
        <w:rPr>
          <w:rFonts w:eastAsia="Times New Roman"/>
          <w:color w:val="auto"/>
        </w:rPr>
        <w:t xml:space="preserve"> planuojam</w:t>
      </w:r>
      <w:r w:rsidR="00FF2912">
        <w:rPr>
          <w:rFonts w:eastAsia="Times New Roman"/>
          <w:color w:val="auto"/>
        </w:rPr>
        <w:t>a</w:t>
      </w:r>
      <w:r w:rsidRPr="005D57F5">
        <w:rPr>
          <w:rFonts w:eastAsia="Times New Roman"/>
          <w:color w:val="auto"/>
        </w:rPr>
        <w:t>s pagal Lietuvos Respublikos 2022 metų valstybės biudžeto ir savivaldybių finansinių rodiklių patvirtinimo įstatyme nurodytas sumas, kurias ministerijos ir žinybos paskirsto savivaldybėms.</w:t>
      </w:r>
    </w:p>
    <w:p w14:paraId="5BC67E75" w14:textId="7B43A382"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Pagal Savivaldybės tarybos sprendimus ir administracijos direktoriaus įsakymus įstaigoms paruoštos ir pateiktos 458 pažymos – pranešimai  iš  Savivaldybės biudžeto išlaikomoms įstaigoms apie biudžeto lėšų sumažinimą, padidinimą ar perkėlimą, priimamos ir tikrinamos asignavimų valdytojų patikslintos programų sąmatos. Vadovaujantis Lietuvos Respublikos finansų apskaitos įstatymu, kitais su buhalterinės apskaitos tvarkymu susijusiais Lietuvos Respublikos įstatymais, Lietuvos Respublikos Vyriausybės nutarimais, </w:t>
      </w:r>
      <w:r w:rsidR="00FF2912">
        <w:rPr>
          <w:rFonts w:eastAsia="Times New Roman"/>
          <w:color w:val="auto"/>
        </w:rPr>
        <w:t>f</w:t>
      </w:r>
      <w:r w:rsidRPr="005D57F5">
        <w:rPr>
          <w:rFonts w:eastAsia="Times New Roman"/>
          <w:color w:val="auto"/>
        </w:rPr>
        <w:t>inansų ministro įsakymu patvirtinta finansų apskaitos tvarka, buvo tvarkoma biudžeto pajamų  ir išlaidų buhalterinė apskaita. Buvo priimtos ir patikrintos iš Savivaldybės biudžeto išlaikomų įstaigų programų sąmatų vykdymo ataskaitos ir kita finansinė atskaitomybė bei kuruojamais klausimais įvairioms institucijoms rengė raštus, atsakymus, skaičiavimus, nagrinėjo įstaigų raštus dėl papildomų lėšų skyrimo bei numatytų lėšų patikslinimo.</w:t>
      </w:r>
    </w:p>
    <w:p w14:paraId="68EE2E69" w14:textId="77777777" w:rsidR="00E96FFE" w:rsidRPr="005D57F5" w:rsidRDefault="00E96FFE" w:rsidP="005D57F5">
      <w:pPr>
        <w:spacing w:after="0"/>
        <w:ind w:right="57" w:firstLine="900"/>
        <w:jc w:val="both"/>
        <w:rPr>
          <w:rFonts w:eastAsia="Times New Roman"/>
          <w:color w:val="auto"/>
        </w:rPr>
      </w:pPr>
      <w:r w:rsidRPr="005D57F5">
        <w:rPr>
          <w:rFonts w:eastAsia="Times New Roman"/>
          <w:color w:val="auto"/>
        </w:rPr>
        <w:t xml:space="preserve">Biudžeto  ir finansų skyriaus specialistai parengė Šilalės rajono savivaldybės 2021 metų biudžeto vykdymo ataskaitų rinkinį  ir Šilalės rajono savivaldybės 2021 metų finansinių ataskaitų rinkinį, kurie buvo pateikti svarstyti savivaldybės tarybai. Šilalės savivaldybės tarybos 2022 m. </w:t>
      </w:r>
      <w:bookmarkStart w:id="9" w:name="_Hlk30426576"/>
      <w:r w:rsidRPr="005D57F5">
        <w:rPr>
          <w:rFonts w:eastAsia="Times New Roman"/>
          <w:color w:val="auto"/>
        </w:rPr>
        <w:t xml:space="preserve">rugsėjo 29 </w:t>
      </w:r>
      <w:bookmarkEnd w:id="9"/>
      <w:r w:rsidRPr="005D57F5">
        <w:rPr>
          <w:rFonts w:eastAsia="Times New Roman"/>
          <w:color w:val="auto"/>
        </w:rPr>
        <w:t>d. sprendimu Nr. T1-218  Šilalės   rajono savivaldybės 2021 metų biudžeto vykdymo ataskaitų rinkinys  ir Šilalės rajono savivaldybės 2021 metų finansinių ataskaitų rinkinys buvo patvirtinti.</w:t>
      </w:r>
    </w:p>
    <w:p w14:paraId="14775F2B" w14:textId="7EF88B04" w:rsidR="00E96FFE" w:rsidRPr="005D57F5" w:rsidRDefault="00E96FFE" w:rsidP="005D57F5">
      <w:pPr>
        <w:spacing w:after="0"/>
        <w:ind w:firstLine="900"/>
        <w:jc w:val="both"/>
        <w:rPr>
          <w:rFonts w:eastAsia="Times New Roman"/>
          <w:color w:val="auto"/>
        </w:rPr>
      </w:pPr>
      <w:r w:rsidRPr="005D57F5">
        <w:rPr>
          <w:rFonts w:eastAsia="Times New Roman"/>
          <w:color w:val="auto"/>
        </w:rPr>
        <w:t xml:space="preserve">Biudžeto ir finansų skyriaus specialistai 2022 metais dalyvavo įvairiuose seminaruose ir pasitarimuose dėl biudžeto projekto sudarymo bei viešojo sektoriaus apskaitos ir finansinės atskaitomybės įgyvendinimo. Skyriaus specialistai dalyvavo įvairių komisijų darbe. Taip pat skyrius, vykdydamas savo funkcijas, nuolat bendravo ir bendradarbiavo su visais Savivaldybės </w:t>
      </w:r>
      <w:r w:rsidRPr="005D57F5">
        <w:rPr>
          <w:rFonts w:eastAsia="Times New Roman"/>
          <w:color w:val="auto"/>
        </w:rPr>
        <w:lastRenderedPageBreak/>
        <w:t>administracijos skyriais, savivaldybės biudžetinėmis ir kitomis įstaigomis, teik</w:t>
      </w:r>
      <w:r w:rsidR="00FF2912">
        <w:rPr>
          <w:rFonts w:eastAsia="Times New Roman"/>
          <w:color w:val="auto"/>
        </w:rPr>
        <w:t>ė</w:t>
      </w:r>
      <w:r w:rsidRPr="005D57F5">
        <w:rPr>
          <w:rFonts w:eastAsia="Times New Roman"/>
          <w:color w:val="auto"/>
        </w:rPr>
        <w:t xml:space="preserve"> jiems konsultacijas biudžeto planavimo ir atskaitomybės sudarymo klausimais.</w:t>
      </w:r>
    </w:p>
    <w:p w14:paraId="428AB31D" w14:textId="77777777" w:rsidR="00E96FFE" w:rsidRPr="005D57F5" w:rsidRDefault="00E96FFE" w:rsidP="005D57F5">
      <w:pPr>
        <w:spacing w:after="0"/>
        <w:ind w:right="-102" w:firstLine="900"/>
        <w:jc w:val="both"/>
        <w:rPr>
          <w:rFonts w:eastAsia="Times New Roman"/>
          <w:color w:val="auto"/>
        </w:rPr>
      </w:pPr>
      <w:r w:rsidRPr="005D57F5">
        <w:rPr>
          <w:rFonts w:eastAsia="Times New Roman"/>
          <w:color w:val="auto"/>
        </w:rPr>
        <w:t xml:space="preserve">Patvirtinus 2022 metų valstybės biudžeto ir savivaldybių biudžetų finansinių rodiklių patvirtinimo įstatymą, Šilalės rajono savivaldybei nustatytos biudžeto pajamos, kurios buvo nepakankamos net būtiniausioms savivaldybės poreikiams tenkinti. </w:t>
      </w:r>
    </w:p>
    <w:p w14:paraId="5E0625BE" w14:textId="3F809A8B" w:rsidR="00E96FFE" w:rsidRPr="005D57F5" w:rsidRDefault="00E96FFE" w:rsidP="00FF2912">
      <w:pPr>
        <w:tabs>
          <w:tab w:val="left" w:pos="720"/>
        </w:tabs>
        <w:spacing w:after="0"/>
        <w:ind w:firstLine="851"/>
        <w:jc w:val="both"/>
        <w:rPr>
          <w:rFonts w:eastAsia="Times New Roman"/>
          <w:color w:val="auto"/>
        </w:rPr>
      </w:pPr>
      <w:r w:rsidRPr="005D57F5">
        <w:rPr>
          <w:rFonts w:eastAsia="Times New Roman"/>
          <w:color w:val="auto"/>
        </w:rPr>
        <w:t xml:space="preserve">Šilalės rajono savivaldybės taryba 2022 m. </w:t>
      </w:r>
      <w:r w:rsidR="00FF2912">
        <w:rPr>
          <w:rFonts w:eastAsia="Times New Roman"/>
          <w:color w:val="auto"/>
        </w:rPr>
        <w:t>vasario 24 d. sprendimu Nr. T1-</w:t>
      </w:r>
      <w:r w:rsidRPr="005D57F5">
        <w:rPr>
          <w:rFonts w:eastAsia="Times New Roman"/>
          <w:color w:val="auto"/>
        </w:rPr>
        <w:t xml:space="preserve">23 patvirtino 2022 metų Šilalės rajono savivaldybės biudžetą – 35 210 309 Eur pajamų (iš jų: lėšų likutis metų pradžioje už 2021 metus – 1 933 727 Eur) ir atitinkamai 35 210 309 Eur asignavimų. </w:t>
      </w:r>
    </w:p>
    <w:p w14:paraId="2CE2CB6F" w14:textId="77777777" w:rsidR="00E96FFE" w:rsidRPr="005D57F5" w:rsidRDefault="00E96FFE" w:rsidP="00E96FFE">
      <w:pPr>
        <w:tabs>
          <w:tab w:val="left" w:pos="945"/>
          <w:tab w:val="center" w:pos="4153"/>
          <w:tab w:val="right" w:pos="8306"/>
        </w:tabs>
        <w:spacing w:after="0"/>
        <w:ind w:firstLine="0"/>
        <w:rPr>
          <w:rFonts w:eastAsia="Times New Roman"/>
          <w:color w:val="auto"/>
        </w:rPr>
      </w:pPr>
    </w:p>
    <w:p w14:paraId="13A319E6" w14:textId="0DFD1B7F" w:rsidR="00E96FFE" w:rsidRPr="005D57F5" w:rsidRDefault="00E96FFE" w:rsidP="005D57F5">
      <w:pPr>
        <w:spacing w:after="0"/>
        <w:ind w:firstLine="900"/>
        <w:jc w:val="both"/>
        <w:rPr>
          <w:rFonts w:eastAsia="Times New Roman"/>
          <w:color w:val="auto"/>
        </w:rPr>
      </w:pPr>
      <w:r w:rsidRPr="005D57F5">
        <w:rPr>
          <w:rFonts w:eastAsia="Times New Roman"/>
          <w:color w:val="auto"/>
        </w:rPr>
        <w:t xml:space="preserve">Patikslintas 2022 metų Šilalės rajono savivaldybės biudžeto pajamų planas, įskaitant apyvartos lėšas biudžeto lėšų stygiui dengti bei skolintas lėšas, sudarė 39 847 681 Eur. Patikslintas metinis pajamų planas buvo įvykdytas 103,1 proc. </w:t>
      </w:r>
    </w:p>
    <w:p w14:paraId="73254559" w14:textId="77777777" w:rsidR="00E96FFE" w:rsidRPr="005D57F5" w:rsidRDefault="00E96FFE" w:rsidP="00E96FFE">
      <w:pPr>
        <w:spacing w:after="0"/>
        <w:ind w:firstLine="0"/>
        <w:jc w:val="both"/>
        <w:rPr>
          <w:rFonts w:eastAsia="Times New Roman"/>
          <w:color w:val="auto"/>
        </w:rPr>
      </w:pPr>
    </w:p>
    <w:p w14:paraId="77E25B65" w14:textId="77777777" w:rsidR="00E96FFE" w:rsidRPr="005D57F5" w:rsidRDefault="00E96FFE" w:rsidP="00E96FFE">
      <w:pPr>
        <w:spacing w:after="0"/>
        <w:ind w:firstLine="0"/>
        <w:jc w:val="both"/>
        <w:rPr>
          <w:rFonts w:eastAsia="Times New Roman"/>
          <w:b/>
          <w:bCs/>
          <w:color w:val="auto"/>
        </w:rPr>
      </w:pPr>
      <w:r w:rsidRPr="005D57F5">
        <w:rPr>
          <w:rFonts w:eastAsia="Times New Roman"/>
          <w:b/>
          <w:bCs/>
          <w:color w:val="auto"/>
        </w:rPr>
        <w:t>Savivaldybės biudžeto pajamų plano vykdymas 2022 m. gruodžio 31 d.</w:t>
      </w:r>
    </w:p>
    <w:p w14:paraId="41D91978" w14:textId="77777777" w:rsidR="00E96FFE" w:rsidRPr="005D57F5" w:rsidRDefault="00E96FFE" w:rsidP="00E96FFE">
      <w:pPr>
        <w:spacing w:after="0"/>
        <w:ind w:firstLine="0"/>
        <w:jc w:val="both"/>
        <w:rPr>
          <w:rFonts w:eastAsia="Times New Roman"/>
          <w:color w:val="auto"/>
        </w:rPr>
      </w:pPr>
      <w:r w:rsidRPr="005D57F5">
        <w:rPr>
          <w:rFonts w:eastAsia="Times New Roman"/>
          <w:color w:val="auto"/>
        </w:rPr>
        <w:t>1 lentelė                                                                                                                       tūkst. Eur</w:t>
      </w:r>
    </w:p>
    <w:tbl>
      <w:tblPr>
        <w:tblStyle w:val="Lentelstinklelis1"/>
        <w:tblW w:w="9715" w:type="dxa"/>
        <w:tblLayout w:type="fixed"/>
        <w:tblLook w:val="04A0" w:firstRow="1" w:lastRow="0" w:firstColumn="1" w:lastColumn="0" w:noHBand="0" w:noVBand="1"/>
      </w:tblPr>
      <w:tblGrid>
        <w:gridCol w:w="658"/>
        <w:gridCol w:w="3985"/>
        <w:gridCol w:w="1568"/>
        <w:gridCol w:w="1414"/>
        <w:gridCol w:w="1184"/>
        <w:gridCol w:w="906"/>
      </w:tblGrid>
      <w:tr w:rsidR="00E96FFE" w:rsidRPr="00E96FFE" w14:paraId="7F533B90" w14:textId="77777777" w:rsidTr="005D57F5">
        <w:trPr>
          <w:trHeight w:val="266"/>
        </w:trPr>
        <w:tc>
          <w:tcPr>
            <w:tcW w:w="65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B2DA19" w14:textId="77777777" w:rsidR="00E96FFE" w:rsidRPr="005D57F5" w:rsidRDefault="00E96FFE" w:rsidP="00E96FFE">
            <w:pPr>
              <w:rPr>
                <w:rFonts w:ascii="Times New Roman" w:hAnsi="Times New Roman"/>
                <w:b/>
                <w:bCs/>
              </w:rPr>
            </w:pPr>
            <w:r w:rsidRPr="005D57F5">
              <w:rPr>
                <w:rFonts w:ascii="Times New Roman" w:hAnsi="Times New Roman"/>
                <w:b/>
                <w:bCs/>
              </w:rPr>
              <w:t>Eil. Nr.</w:t>
            </w:r>
          </w:p>
        </w:tc>
        <w:tc>
          <w:tcPr>
            <w:tcW w:w="39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865D231" w14:textId="77777777" w:rsidR="00E96FFE" w:rsidRPr="005D57F5" w:rsidRDefault="00E96FFE" w:rsidP="00E96FFE">
            <w:pPr>
              <w:rPr>
                <w:rFonts w:ascii="Times New Roman" w:hAnsi="Times New Roman"/>
                <w:b/>
                <w:bCs/>
              </w:rPr>
            </w:pPr>
            <w:r w:rsidRPr="005D57F5">
              <w:rPr>
                <w:rFonts w:ascii="Times New Roman" w:hAnsi="Times New Roman"/>
                <w:b/>
                <w:bCs/>
              </w:rPr>
              <w:t>Pajamų pavadinimas</w:t>
            </w:r>
          </w:p>
        </w:tc>
        <w:tc>
          <w:tcPr>
            <w:tcW w:w="50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53D64DC" w14:textId="77777777" w:rsidR="00E96FFE" w:rsidRPr="005D57F5" w:rsidRDefault="00E96FFE" w:rsidP="00E96FFE">
            <w:pPr>
              <w:jc w:val="center"/>
              <w:rPr>
                <w:rFonts w:ascii="Times New Roman" w:hAnsi="Times New Roman"/>
                <w:b/>
                <w:bCs/>
              </w:rPr>
            </w:pPr>
            <w:r w:rsidRPr="005D57F5">
              <w:rPr>
                <w:rFonts w:ascii="Times New Roman" w:hAnsi="Times New Roman"/>
                <w:b/>
                <w:bCs/>
              </w:rPr>
              <w:t>2022 metų pajamų plano įvykdymas</w:t>
            </w:r>
          </w:p>
        </w:tc>
      </w:tr>
      <w:tr w:rsidR="00E96FFE" w:rsidRPr="00E96FFE" w14:paraId="1B266C9B" w14:textId="77777777" w:rsidTr="005D57F5">
        <w:trPr>
          <w:trHeight w:val="266"/>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3720F5E1" w14:textId="77777777" w:rsidR="00E96FFE" w:rsidRPr="005D57F5" w:rsidRDefault="00E96FFE" w:rsidP="00E96FFE">
            <w:pPr>
              <w:rPr>
                <w:rFonts w:ascii="Times New Roman" w:eastAsia="Times New Roman" w:hAnsi="Times New Roman"/>
                <w:b/>
                <w:bCs/>
              </w:rPr>
            </w:pPr>
          </w:p>
        </w:tc>
        <w:tc>
          <w:tcPr>
            <w:tcW w:w="3985" w:type="dxa"/>
            <w:vMerge/>
            <w:tcBorders>
              <w:top w:val="single" w:sz="4" w:space="0" w:color="auto"/>
              <w:left w:val="single" w:sz="4" w:space="0" w:color="auto"/>
              <w:bottom w:val="single" w:sz="4" w:space="0" w:color="auto"/>
              <w:right w:val="single" w:sz="4" w:space="0" w:color="auto"/>
            </w:tcBorders>
            <w:vAlign w:val="center"/>
            <w:hideMark/>
          </w:tcPr>
          <w:p w14:paraId="0685883E" w14:textId="77777777" w:rsidR="00E96FFE" w:rsidRPr="005D57F5" w:rsidRDefault="00E96FFE" w:rsidP="00E96FFE">
            <w:pPr>
              <w:rPr>
                <w:rFonts w:ascii="Times New Roman" w:eastAsia="Times New Roman" w:hAnsi="Times New Roman"/>
                <w:b/>
                <w:bCs/>
              </w:rPr>
            </w:pPr>
          </w:p>
        </w:tc>
        <w:tc>
          <w:tcPr>
            <w:tcW w:w="156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BC85B49" w14:textId="77777777" w:rsidR="00E96FFE" w:rsidRPr="005D57F5" w:rsidRDefault="00E96FFE" w:rsidP="00E96FFE">
            <w:pPr>
              <w:jc w:val="center"/>
              <w:rPr>
                <w:rFonts w:ascii="Times New Roman" w:hAnsi="Times New Roman"/>
                <w:b/>
                <w:bCs/>
              </w:rPr>
            </w:pPr>
            <w:r w:rsidRPr="005D57F5">
              <w:rPr>
                <w:rFonts w:ascii="Times New Roman" w:hAnsi="Times New Roman"/>
                <w:b/>
                <w:bCs/>
              </w:rPr>
              <w:t>Patikslintas metinis planas</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062D22A" w14:textId="77777777" w:rsidR="00E96FFE" w:rsidRPr="005D57F5" w:rsidRDefault="00E96FFE" w:rsidP="00E96FFE">
            <w:pPr>
              <w:jc w:val="center"/>
              <w:rPr>
                <w:rFonts w:ascii="Times New Roman" w:hAnsi="Times New Roman"/>
                <w:b/>
                <w:bCs/>
              </w:rPr>
            </w:pPr>
            <w:r w:rsidRPr="005D57F5">
              <w:rPr>
                <w:rFonts w:ascii="Times New Roman" w:hAnsi="Times New Roman"/>
                <w:b/>
                <w:bCs/>
              </w:rPr>
              <w:t>Vykdymas 2022-12-31</w:t>
            </w:r>
          </w:p>
        </w:tc>
        <w:tc>
          <w:tcPr>
            <w:tcW w:w="209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A257C82" w14:textId="77777777" w:rsidR="00E96FFE" w:rsidRPr="005D57F5" w:rsidRDefault="00E96FFE" w:rsidP="00E96FFE">
            <w:pPr>
              <w:jc w:val="center"/>
              <w:rPr>
                <w:rFonts w:ascii="Times New Roman" w:hAnsi="Times New Roman"/>
                <w:b/>
                <w:bCs/>
              </w:rPr>
            </w:pPr>
            <w:r w:rsidRPr="005D57F5">
              <w:rPr>
                <w:rFonts w:ascii="Times New Roman" w:hAnsi="Times New Roman"/>
                <w:b/>
                <w:bCs/>
              </w:rPr>
              <w:t>Rezultatas</w:t>
            </w:r>
          </w:p>
        </w:tc>
      </w:tr>
      <w:tr w:rsidR="00E96FFE" w:rsidRPr="00E96FFE" w14:paraId="54F868F5" w14:textId="77777777" w:rsidTr="005D57F5">
        <w:trPr>
          <w:trHeight w:val="266"/>
        </w:trPr>
        <w:tc>
          <w:tcPr>
            <w:tcW w:w="658" w:type="dxa"/>
            <w:vMerge/>
            <w:tcBorders>
              <w:top w:val="single" w:sz="4" w:space="0" w:color="auto"/>
              <w:left w:val="single" w:sz="4" w:space="0" w:color="auto"/>
              <w:bottom w:val="single" w:sz="4" w:space="0" w:color="auto"/>
              <w:right w:val="single" w:sz="4" w:space="0" w:color="auto"/>
            </w:tcBorders>
            <w:vAlign w:val="center"/>
            <w:hideMark/>
          </w:tcPr>
          <w:p w14:paraId="2C2146EF" w14:textId="77777777" w:rsidR="00E96FFE" w:rsidRPr="005D57F5" w:rsidRDefault="00E96FFE" w:rsidP="00E96FFE">
            <w:pPr>
              <w:rPr>
                <w:rFonts w:ascii="Times New Roman" w:eastAsia="Times New Roman" w:hAnsi="Times New Roman"/>
                <w:b/>
                <w:bCs/>
              </w:rPr>
            </w:pPr>
          </w:p>
        </w:tc>
        <w:tc>
          <w:tcPr>
            <w:tcW w:w="3985" w:type="dxa"/>
            <w:vMerge/>
            <w:tcBorders>
              <w:top w:val="single" w:sz="4" w:space="0" w:color="auto"/>
              <w:left w:val="single" w:sz="4" w:space="0" w:color="auto"/>
              <w:bottom w:val="single" w:sz="4" w:space="0" w:color="auto"/>
              <w:right w:val="single" w:sz="4" w:space="0" w:color="auto"/>
            </w:tcBorders>
            <w:vAlign w:val="center"/>
            <w:hideMark/>
          </w:tcPr>
          <w:p w14:paraId="13AB0363" w14:textId="77777777" w:rsidR="00E96FFE" w:rsidRPr="005D57F5" w:rsidRDefault="00E96FFE" w:rsidP="00E96FFE">
            <w:pPr>
              <w:rPr>
                <w:rFonts w:ascii="Times New Roman" w:eastAsia="Times New Roman" w:hAnsi="Times New Roman"/>
                <w:b/>
                <w:bCs/>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2ADA829" w14:textId="77777777" w:rsidR="00E96FFE" w:rsidRPr="005D57F5" w:rsidRDefault="00E96FFE" w:rsidP="00E96FFE">
            <w:pPr>
              <w:jc w:val="center"/>
              <w:rPr>
                <w:rFonts w:ascii="Times New Roman" w:eastAsia="Times New Roman" w:hAnsi="Times New Roman"/>
                <w:b/>
                <w:bCs/>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7B18F366" w14:textId="77777777" w:rsidR="00E96FFE" w:rsidRPr="005D57F5" w:rsidRDefault="00E96FFE" w:rsidP="00E96FFE">
            <w:pPr>
              <w:jc w:val="center"/>
              <w:rPr>
                <w:rFonts w:ascii="Times New Roman" w:eastAsia="Times New Roman" w:hAnsi="Times New Roman"/>
                <w:b/>
                <w:bCs/>
              </w:rPr>
            </w:pPr>
          </w:p>
        </w:tc>
        <w:tc>
          <w:tcPr>
            <w:tcW w:w="11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3E8D57" w14:textId="77777777" w:rsidR="00E96FFE" w:rsidRPr="005D57F5" w:rsidRDefault="00E96FFE" w:rsidP="00E96FFE">
            <w:pPr>
              <w:jc w:val="center"/>
              <w:rPr>
                <w:rFonts w:ascii="Times New Roman" w:hAnsi="Times New Roman"/>
                <w:b/>
                <w:bCs/>
              </w:rPr>
            </w:pPr>
            <w:r w:rsidRPr="005D57F5">
              <w:rPr>
                <w:rFonts w:ascii="Times New Roman" w:hAnsi="Times New Roman"/>
                <w:b/>
                <w:bCs/>
              </w:rPr>
              <w:t>suma</w:t>
            </w:r>
          </w:p>
        </w:tc>
        <w:tc>
          <w:tcPr>
            <w:tcW w:w="90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C0EAB2" w14:textId="77777777" w:rsidR="00E96FFE" w:rsidRPr="005D57F5" w:rsidRDefault="00E96FFE" w:rsidP="00E96FFE">
            <w:pPr>
              <w:jc w:val="center"/>
              <w:rPr>
                <w:rFonts w:ascii="Times New Roman" w:hAnsi="Times New Roman"/>
                <w:b/>
                <w:bCs/>
              </w:rPr>
            </w:pPr>
            <w:r w:rsidRPr="005D57F5">
              <w:rPr>
                <w:rFonts w:ascii="Times New Roman" w:hAnsi="Times New Roman"/>
                <w:b/>
                <w:bCs/>
              </w:rPr>
              <w:t>proc.</w:t>
            </w:r>
          </w:p>
        </w:tc>
      </w:tr>
      <w:tr w:rsidR="00E96FFE" w:rsidRPr="00E96FFE" w14:paraId="7D2BDCBB" w14:textId="77777777" w:rsidTr="005D57F5">
        <w:trPr>
          <w:trHeight w:val="239"/>
        </w:trPr>
        <w:tc>
          <w:tcPr>
            <w:tcW w:w="658" w:type="dxa"/>
            <w:tcBorders>
              <w:top w:val="single" w:sz="4" w:space="0" w:color="auto"/>
              <w:left w:val="single" w:sz="4" w:space="0" w:color="auto"/>
              <w:bottom w:val="single" w:sz="4" w:space="0" w:color="auto"/>
              <w:right w:val="single" w:sz="4" w:space="0" w:color="auto"/>
            </w:tcBorders>
          </w:tcPr>
          <w:p w14:paraId="58DF64FB"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1</w:t>
            </w:r>
          </w:p>
        </w:tc>
        <w:tc>
          <w:tcPr>
            <w:tcW w:w="3985" w:type="dxa"/>
            <w:tcBorders>
              <w:top w:val="single" w:sz="4" w:space="0" w:color="auto"/>
              <w:left w:val="single" w:sz="4" w:space="0" w:color="auto"/>
              <w:bottom w:val="single" w:sz="4" w:space="0" w:color="auto"/>
              <w:right w:val="single" w:sz="4" w:space="0" w:color="auto"/>
            </w:tcBorders>
            <w:hideMark/>
          </w:tcPr>
          <w:p w14:paraId="0D31D331"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2</w:t>
            </w:r>
          </w:p>
        </w:tc>
        <w:tc>
          <w:tcPr>
            <w:tcW w:w="1568" w:type="dxa"/>
            <w:tcBorders>
              <w:top w:val="single" w:sz="4" w:space="0" w:color="auto"/>
              <w:left w:val="single" w:sz="4" w:space="0" w:color="auto"/>
              <w:bottom w:val="single" w:sz="4" w:space="0" w:color="auto"/>
              <w:right w:val="single" w:sz="4" w:space="0" w:color="auto"/>
            </w:tcBorders>
            <w:hideMark/>
          </w:tcPr>
          <w:p w14:paraId="4B7FC8C1"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3</w:t>
            </w:r>
          </w:p>
        </w:tc>
        <w:tc>
          <w:tcPr>
            <w:tcW w:w="1414" w:type="dxa"/>
            <w:tcBorders>
              <w:top w:val="single" w:sz="4" w:space="0" w:color="auto"/>
              <w:left w:val="single" w:sz="4" w:space="0" w:color="auto"/>
              <w:bottom w:val="single" w:sz="4" w:space="0" w:color="auto"/>
              <w:right w:val="single" w:sz="4" w:space="0" w:color="auto"/>
            </w:tcBorders>
            <w:hideMark/>
          </w:tcPr>
          <w:p w14:paraId="004578AC"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4</w:t>
            </w:r>
          </w:p>
        </w:tc>
        <w:tc>
          <w:tcPr>
            <w:tcW w:w="1184" w:type="dxa"/>
            <w:tcBorders>
              <w:top w:val="single" w:sz="4" w:space="0" w:color="auto"/>
              <w:left w:val="single" w:sz="4" w:space="0" w:color="auto"/>
              <w:bottom w:val="single" w:sz="4" w:space="0" w:color="auto"/>
              <w:right w:val="single" w:sz="4" w:space="0" w:color="auto"/>
            </w:tcBorders>
            <w:hideMark/>
          </w:tcPr>
          <w:p w14:paraId="043308D3"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5</w:t>
            </w:r>
          </w:p>
        </w:tc>
        <w:tc>
          <w:tcPr>
            <w:tcW w:w="906" w:type="dxa"/>
            <w:tcBorders>
              <w:top w:val="single" w:sz="4" w:space="0" w:color="auto"/>
              <w:left w:val="single" w:sz="4" w:space="0" w:color="auto"/>
              <w:bottom w:val="single" w:sz="4" w:space="0" w:color="auto"/>
              <w:right w:val="single" w:sz="4" w:space="0" w:color="auto"/>
            </w:tcBorders>
            <w:hideMark/>
          </w:tcPr>
          <w:p w14:paraId="34E62BD2" w14:textId="77777777" w:rsidR="00E96FFE" w:rsidRPr="005D57F5" w:rsidRDefault="00E96FFE" w:rsidP="00E96FFE">
            <w:pPr>
              <w:jc w:val="center"/>
              <w:rPr>
                <w:rFonts w:ascii="Times New Roman" w:hAnsi="Times New Roman"/>
                <w:sz w:val="20"/>
                <w:szCs w:val="20"/>
              </w:rPr>
            </w:pPr>
            <w:r w:rsidRPr="005D57F5">
              <w:rPr>
                <w:rFonts w:ascii="Times New Roman" w:hAnsi="Times New Roman"/>
                <w:sz w:val="20"/>
                <w:szCs w:val="20"/>
              </w:rPr>
              <w:t>6</w:t>
            </w:r>
          </w:p>
        </w:tc>
      </w:tr>
      <w:tr w:rsidR="00E96FFE" w:rsidRPr="00E96FFE" w14:paraId="55A19108"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BFE9DC" w14:textId="77777777" w:rsidR="00E96FFE" w:rsidRPr="005D57F5" w:rsidRDefault="00E96FFE" w:rsidP="00E96FFE">
            <w:pPr>
              <w:rPr>
                <w:rFonts w:ascii="Times New Roman" w:hAnsi="Times New Roman"/>
                <w:b/>
                <w:bCs/>
              </w:rPr>
            </w:pPr>
            <w:r w:rsidRPr="005D57F5">
              <w:rPr>
                <w:rFonts w:ascii="Times New Roman" w:hAnsi="Times New Roman"/>
                <w:b/>
                <w:bCs/>
              </w:rPr>
              <w:t>1.</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7B58CA" w14:textId="77777777" w:rsidR="00E96FFE" w:rsidRPr="005D57F5" w:rsidRDefault="00E96FFE" w:rsidP="00E96FFE">
            <w:pPr>
              <w:rPr>
                <w:rFonts w:ascii="Times New Roman" w:hAnsi="Times New Roman"/>
                <w:b/>
                <w:bCs/>
              </w:rPr>
            </w:pPr>
            <w:r w:rsidRPr="005D57F5">
              <w:rPr>
                <w:rFonts w:ascii="Times New Roman" w:hAnsi="Times New Roman"/>
                <w:b/>
                <w:bCs/>
              </w:rPr>
              <w:t xml:space="preserve">MOKESČIAI </w:t>
            </w:r>
            <w:r w:rsidRPr="005D57F5">
              <w:rPr>
                <w:rFonts w:ascii="Times New Roman" w:hAnsi="Times New Roman"/>
                <w:b/>
                <w:bCs/>
                <w:sz w:val="20"/>
                <w:szCs w:val="20"/>
              </w:rPr>
              <w:t>(2+5+9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60A1C3E" w14:textId="77777777" w:rsidR="00E96FFE" w:rsidRPr="005D57F5" w:rsidRDefault="00E96FFE" w:rsidP="00E96FFE">
            <w:pPr>
              <w:jc w:val="center"/>
              <w:rPr>
                <w:rFonts w:ascii="Times New Roman" w:hAnsi="Times New Roman"/>
                <w:b/>
                <w:bCs/>
              </w:rPr>
            </w:pPr>
            <w:r w:rsidRPr="005D57F5">
              <w:rPr>
                <w:rFonts w:ascii="Times New Roman" w:hAnsi="Times New Roman"/>
                <w:b/>
                <w:bCs/>
              </w:rPr>
              <w:t>18204,0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CEA4EB6" w14:textId="77777777" w:rsidR="00E96FFE" w:rsidRPr="005D57F5" w:rsidRDefault="00E96FFE" w:rsidP="00E96FFE">
            <w:pPr>
              <w:jc w:val="center"/>
              <w:rPr>
                <w:rFonts w:ascii="Times New Roman" w:hAnsi="Times New Roman"/>
                <w:b/>
                <w:bCs/>
              </w:rPr>
            </w:pPr>
            <w:r w:rsidRPr="005D57F5">
              <w:rPr>
                <w:rFonts w:ascii="Times New Roman" w:hAnsi="Times New Roman"/>
                <w:b/>
                <w:bCs/>
              </w:rPr>
              <w:t>20075,5</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73DA944D" w14:textId="77777777" w:rsidR="00E96FFE" w:rsidRPr="005D57F5" w:rsidRDefault="00E96FFE" w:rsidP="00E96FFE">
            <w:pPr>
              <w:jc w:val="center"/>
              <w:rPr>
                <w:rFonts w:ascii="Times New Roman" w:hAnsi="Times New Roman"/>
                <w:b/>
                <w:bCs/>
              </w:rPr>
            </w:pPr>
            <w:r w:rsidRPr="005D57F5">
              <w:rPr>
                <w:rFonts w:ascii="Times New Roman" w:hAnsi="Times New Roman"/>
                <w:b/>
                <w:bCs/>
              </w:rPr>
              <w:t>1871,5</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2378354D" w14:textId="77777777" w:rsidR="00E96FFE" w:rsidRPr="005D57F5" w:rsidRDefault="00E96FFE" w:rsidP="00E96FFE">
            <w:pPr>
              <w:jc w:val="center"/>
              <w:rPr>
                <w:rFonts w:ascii="Times New Roman" w:hAnsi="Times New Roman"/>
                <w:b/>
                <w:bCs/>
              </w:rPr>
            </w:pPr>
            <w:r w:rsidRPr="005D57F5">
              <w:rPr>
                <w:rFonts w:ascii="Times New Roman" w:hAnsi="Times New Roman"/>
                <w:b/>
                <w:bCs/>
              </w:rPr>
              <w:t>110,3</w:t>
            </w:r>
          </w:p>
        </w:tc>
      </w:tr>
      <w:tr w:rsidR="00E96FFE" w:rsidRPr="00E96FFE" w14:paraId="002AF8AA"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3245B361" w14:textId="77777777" w:rsidR="00E96FFE" w:rsidRPr="005D57F5" w:rsidRDefault="00E96FFE" w:rsidP="00E96FFE">
            <w:pPr>
              <w:rPr>
                <w:rFonts w:ascii="Times New Roman" w:hAnsi="Times New Roman"/>
                <w:i/>
                <w:iCs/>
              </w:rPr>
            </w:pPr>
            <w:r w:rsidRPr="005D57F5">
              <w:rPr>
                <w:rFonts w:ascii="Times New Roman" w:hAnsi="Times New Roman"/>
                <w:i/>
                <w:iCs/>
              </w:rPr>
              <w:t>2.</w:t>
            </w:r>
          </w:p>
        </w:tc>
        <w:tc>
          <w:tcPr>
            <w:tcW w:w="3985" w:type="dxa"/>
            <w:tcBorders>
              <w:top w:val="single" w:sz="4" w:space="0" w:color="auto"/>
              <w:left w:val="single" w:sz="4" w:space="0" w:color="auto"/>
              <w:bottom w:val="single" w:sz="4" w:space="0" w:color="auto"/>
              <w:right w:val="single" w:sz="4" w:space="0" w:color="auto"/>
            </w:tcBorders>
            <w:hideMark/>
          </w:tcPr>
          <w:p w14:paraId="36FF510D" w14:textId="77777777" w:rsidR="00E96FFE" w:rsidRPr="005D57F5" w:rsidRDefault="00E96FFE" w:rsidP="00E96FFE">
            <w:pPr>
              <w:rPr>
                <w:rFonts w:ascii="Times New Roman" w:hAnsi="Times New Roman"/>
                <w:i/>
                <w:iCs/>
              </w:rPr>
            </w:pPr>
            <w:r w:rsidRPr="005D57F5">
              <w:rPr>
                <w:rFonts w:ascii="Times New Roman" w:hAnsi="Times New Roman"/>
                <w:i/>
                <w:iCs/>
              </w:rPr>
              <w:t>Pajamų ir pelno mokesčiai (3 eilutė)</w:t>
            </w:r>
          </w:p>
        </w:tc>
        <w:tc>
          <w:tcPr>
            <w:tcW w:w="1568" w:type="dxa"/>
            <w:tcBorders>
              <w:top w:val="single" w:sz="4" w:space="0" w:color="auto"/>
              <w:left w:val="single" w:sz="4" w:space="0" w:color="auto"/>
              <w:bottom w:val="single" w:sz="4" w:space="0" w:color="auto"/>
              <w:right w:val="single" w:sz="4" w:space="0" w:color="auto"/>
            </w:tcBorders>
          </w:tcPr>
          <w:p w14:paraId="7BD53E21" w14:textId="77777777" w:rsidR="00E96FFE" w:rsidRPr="005D57F5" w:rsidRDefault="00E96FFE" w:rsidP="00E96FFE">
            <w:pPr>
              <w:jc w:val="center"/>
              <w:rPr>
                <w:rFonts w:ascii="Times New Roman" w:hAnsi="Times New Roman"/>
                <w:i/>
                <w:iCs/>
              </w:rPr>
            </w:pPr>
            <w:r w:rsidRPr="005D57F5">
              <w:rPr>
                <w:rFonts w:ascii="Times New Roman" w:hAnsi="Times New Roman"/>
                <w:i/>
                <w:iCs/>
              </w:rPr>
              <w:t>17609,0</w:t>
            </w:r>
          </w:p>
        </w:tc>
        <w:tc>
          <w:tcPr>
            <w:tcW w:w="1414" w:type="dxa"/>
            <w:tcBorders>
              <w:top w:val="single" w:sz="4" w:space="0" w:color="auto"/>
              <w:left w:val="single" w:sz="4" w:space="0" w:color="auto"/>
              <w:bottom w:val="single" w:sz="4" w:space="0" w:color="auto"/>
              <w:right w:val="single" w:sz="4" w:space="0" w:color="auto"/>
            </w:tcBorders>
          </w:tcPr>
          <w:p w14:paraId="3EBD7319" w14:textId="77777777" w:rsidR="00E96FFE" w:rsidRPr="005D57F5" w:rsidRDefault="00E96FFE" w:rsidP="00E96FFE">
            <w:pPr>
              <w:jc w:val="center"/>
              <w:rPr>
                <w:rFonts w:ascii="Times New Roman" w:hAnsi="Times New Roman"/>
                <w:i/>
                <w:iCs/>
              </w:rPr>
            </w:pPr>
            <w:r w:rsidRPr="005D57F5">
              <w:rPr>
                <w:rFonts w:ascii="Times New Roman" w:hAnsi="Times New Roman"/>
                <w:i/>
                <w:iCs/>
              </w:rPr>
              <w:t>19442,3</w:t>
            </w:r>
          </w:p>
        </w:tc>
        <w:tc>
          <w:tcPr>
            <w:tcW w:w="1184" w:type="dxa"/>
            <w:tcBorders>
              <w:top w:val="single" w:sz="4" w:space="0" w:color="auto"/>
              <w:left w:val="single" w:sz="4" w:space="0" w:color="auto"/>
              <w:bottom w:val="single" w:sz="4" w:space="0" w:color="auto"/>
              <w:right w:val="single" w:sz="4" w:space="0" w:color="auto"/>
            </w:tcBorders>
          </w:tcPr>
          <w:p w14:paraId="04F54A58" w14:textId="77777777" w:rsidR="00E96FFE" w:rsidRPr="005D57F5" w:rsidRDefault="00E96FFE" w:rsidP="00E96FFE">
            <w:pPr>
              <w:jc w:val="center"/>
              <w:rPr>
                <w:rFonts w:ascii="Times New Roman" w:hAnsi="Times New Roman"/>
                <w:i/>
                <w:iCs/>
              </w:rPr>
            </w:pPr>
            <w:r w:rsidRPr="005D57F5">
              <w:rPr>
                <w:rFonts w:ascii="Times New Roman" w:hAnsi="Times New Roman"/>
                <w:i/>
                <w:iCs/>
              </w:rPr>
              <w:t>1833,3</w:t>
            </w:r>
          </w:p>
        </w:tc>
        <w:tc>
          <w:tcPr>
            <w:tcW w:w="906" w:type="dxa"/>
            <w:tcBorders>
              <w:top w:val="single" w:sz="4" w:space="0" w:color="auto"/>
              <w:left w:val="single" w:sz="4" w:space="0" w:color="auto"/>
              <w:bottom w:val="single" w:sz="4" w:space="0" w:color="auto"/>
              <w:right w:val="single" w:sz="4" w:space="0" w:color="auto"/>
            </w:tcBorders>
          </w:tcPr>
          <w:p w14:paraId="5131D7A7" w14:textId="77777777" w:rsidR="00E96FFE" w:rsidRPr="005D57F5" w:rsidRDefault="00E96FFE" w:rsidP="00E96FFE">
            <w:pPr>
              <w:jc w:val="center"/>
              <w:rPr>
                <w:rFonts w:ascii="Times New Roman" w:hAnsi="Times New Roman"/>
                <w:i/>
                <w:iCs/>
              </w:rPr>
            </w:pPr>
            <w:r w:rsidRPr="005D57F5">
              <w:rPr>
                <w:rFonts w:ascii="Times New Roman" w:hAnsi="Times New Roman"/>
                <w:i/>
                <w:iCs/>
              </w:rPr>
              <w:t>110,4</w:t>
            </w:r>
          </w:p>
        </w:tc>
      </w:tr>
      <w:tr w:rsidR="00E96FFE" w:rsidRPr="00E96FFE" w14:paraId="35595B1A"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B9240D1" w14:textId="77777777" w:rsidR="00E96FFE" w:rsidRPr="005D57F5" w:rsidRDefault="00E96FFE" w:rsidP="00E96FFE">
            <w:pPr>
              <w:rPr>
                <w:rFonts w:ascii="Times New Roman" w:hAnsi="Times New Roman"/>
              </w:rPr>
            </w:pPr>
            <w:r w:rsidRPr="005D57F5">
              <w:rPr>
                <w:rFonts w:ascii="Times New Roman" w:hAnsi="Times New Roman"/>
              </w:rPr>
              <w:t>3.</w:t>
            </w:r>
          </w:p>
        </w:tc>
        <w:tc>
          <w:tcPr>
            <w:tcW w:w="3985" w:type="dxa"/>
            <w:tcBorders>
              <w:top w:val="single" w:sz="4" w:space="0" w:color="auto"/>
              <w:left w:val="single" w:sz="4" w:space="0" w:color="auto"/>
              <w:bottom w:val="single" w:sz="4" w:space="0" w:color="auto"/>
              <w:right w:val="single" w:sz="4" w:space="0" w:color="auto"/>
            </w:tcBorders>
            <w:hideMark/>
          </w:tcPr>
          <w:p w14:paraId="04CD481B" w14:textId="77777777" w:rsidR="00E96FFE" w:rsidRPr="005D57F5" w:rsidRDefault="00E96FFE" w:rsidP="00E96FFE">
            <w:pPr>
              <w:rPr>
                <w:rFonts w:ascii="Times New Roman" w:hAnsi="Times New Roman"/>
              </w:rPr>
            </w:pPr>
            <w:r w:rsidRPr="005D57F5">
              <w:rPr>
                <w:rFonts w:ascii="Times New Roman" w:hAnsi="Times New Roman"/>
              </w:rPr>
              <w:t>Gyventojų pajamų mokestis</w:t>
            </w:r>
          </w:p>
        </w:tc>
        <w:tc>
          <w:tcPr>
            <w:tcW w:w="1568" w:type="dxa"/>
            <w:tcBorders>
              <w:top w:val="single" w:sz="4" w:space="0" w:color="auto"/>
              <w:left w:val="single" w:sz="4" w:space="0" w:color="auto"/>
              <w:bottom w:val="single" w:sz="4" w:space="0" w:color="auto"/>
              <w:right w:val="single" w:sz="4" w:space="0" w:color="auto"/>
            </w:tcBorders>
          </w:tcPr>
          <w:p w14:paraId="5253DBCF"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17609,0</w:t>
            </w:r>
          </w:p>
        </w:tc>
        <w:tc>
          <w:tcPr>
            <w:tcW w:w="1414" w:type="dxa"/>
            <w:tcBorders>
              <w:top w:val="single" w:sz="4" w:space="0" w:color="auto"/>
              <w:left w:val="single" w:sz="4" w:space="0" w:color="auto"/>
              <w:bottom w:val="single" w:sz="4" w:space="0" w:color="auto"/>
              <w:right w:val="single" w:sz="4" w:space="0" w:color="auto"/>
            </w:tcBorders>
          </w:tcPr>
          <w:p w14:paraId="762484FE"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19442,3</w:t>
            </w:r>
          </w:p>
        </w:tc>
        <w:tc>
          <w:tcPr>
            <w:tcW w:w="1184" w:type="dxa"/>
            <w:tcBorders>
              <w:top w:val="single" w:sz="4" w:space="0" w:color="auto"/>
              <w:left w:val="single" w:sz="4" w:space="0" w:color="auto"/>
              <w:bottom w:val="single" w:sz="4" w:space="0" w:color="auto"/>
              <w:right w:val="single" w:sz="4" w:space="0" w:color="auto"/>
            </w:tcBorders>
          </w:tcPr>
          <w:p w14:paraId="720EF3B0"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1833,3</w:t>
            </w:r>
          </w:p>
        </w:tc>
        <w:tc>
          <w:tcPr>
            <w:tcW w:w="906" w:type="dxa"/>
            <w:tcBorders>
              <w:top w:val="single" w:sz="4" w:space="0" w:color="auto"/>
              <w:left w:val="single" w:sz="4" w:space="0" w:color="auto"/>
              <w:bottom w:val="single" w:sz="4" w:space="0" w:color="auto"/>
              <w:right w:val="single" w:sz="4" w:space="0" w:color="auto"/>
            </w:tcBorders>
          </w:tcPr>
          <w:p w14:paraId="42A7AB09" w14:textId="77777777" w:rsidR="00E96FFE" w:rsidRPr="005D57F5" w:rsidRDefault="00E96FFE" w:rsidP="00E96FFE">
            <w:pPr>
              <w:jc w:val="center"/>
              <w:rPr>
                <w:rFonts w:ascii="Times New Roman" w:hAnsi="Times New Roman"/>
                <w:lang w:val="en-AU"/>
              </w:rPr>
            </w:pPr>
            <w:r w:rsidRPr="005D57F5">
              <w:rPr>
                <w:rFonts w:ascii="Times New Roman" w:hAnsi="Times New Roman"/>
                <w:lang w:val="en-AU"/>
              </w:rPr>
              <w:t>110,4</w:t>
            </w:r>
          </w:p>
        </w:tc>
      </w:tr>
      <w:tr w:rsidR="00E96FFE" w:rsidRPr="00E96FFE" w14:paraId="03F39C7B"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4008BE53" w14:textId="77777777" w:rsidR="00E96FFE" w:rsidRPr="005D57F5" w:rsidRDefault="00E96FFE" w:rsidP="00E96FFE">
            <w:pPr>
              <w:rPr>
                <w:rFonts w:ascii="Times New Roman" w:hAnsi="Times New Roman"/>
                <w:i/>
                <w:iCs/>
              </w:rPr>
            </w:pPr>
            <w:r w:rsidRPr="005D57F5">
              <w:rPr>
                <w:rFonts w:ascii="Times New Roman" w:hAnsi="Times New Roman"/>
                <w:i/>
                <w:iCs/>
              </w:rPr>
              <w:t>5.</w:t>
            </w:r>
          </w:p>
        </w:tc>
        <w:tc>
          <w:tcPr>
            <w:tcW w:w="3985" w:type="dxa"/>
            <w:tcBorders>
              <w:top w:val="single" w:sz="4" w:space="0" w:color="auto"/>
              <w:left w:val="single" w:sz="4" w:space="0" w:color="auto"/>
              <w:bottom w:val="single" w:sz="4" w:space="0" w:color="auto"/>
              <w:right w:val="single" w:sz="4" w:space="0" w:color="auto"/>
            </w:tcBorders>
            <w:hideMark/>
          </w:tcPr>
          <w:p w14:paraId="2A7A53BD" w14:textId="77777777" w:rsidR="00E96FFE" w:rsidRPr="005D57F5" w:rsidRDefault="00E96FFE" w:rsidP="00E96FFE">
            <w:pPr>
              <w:rPr>
                <w:rFonts w:ascii="Times New Roman" w:hAnsi="Times New Roman"/>
                <w:i/>
                <w:iCs/>
              </w:rPr>
            </w:pPr>
            <w:r w:rsidRPr="005D57F5">
              <w:rPr>
                <w:rFonts w:ascii="Times New Roman" w:hAnsi="Times New Roman"/>
                <w:i/>
                <w:iCs/>
              </w:rPr>
              <w:t>Turto mokesčiai (6+7+8 eilutės)</w:t>
            </w:r>
          </w:p>
        </w:tc>
        <w:tc>
          <w:tcPr>
            <w:tcW w:w="1568" w:type="dxa"/>
            <w:tcBorders>
              <w:top w:val="single" w:sz="4" w:space="0" w:color="auto"/>
              <w:left w:val="single" w:sz="4" w:space="0" w:color="auto"/>
              <w:bottom w:val="single" w:sz="4" w:space="0" w:color="auto"/>
              <w:right w:val="single" w:sz="4" w:space="0" w:color="auto"/>
            </w:tcBorders>
            <w:vAlign w:val="center"/>
          </w:tcPr>
          <w:p w14:paraId="31EB4E7B" w14:textId="77777777" w:rsidR="00E96FFE" w:rsidRPr="005D57F5" w:rsidRDefault="00E96FFE" w:rsidP="00E96FFE">
            <w:pPr>
              <w:jc w:val="center"/>
              <w:rPr>
                <w:rFonts w:ascii="Times New Roman" w:hAnsi="Times New Roman"/>
                <w:i/>
                <w:iCs/>
              </w:rPr>
            </w:pPr>
            <w:r w:rsidRPr="005D57F5">
              <w:rPr>
                <w:rFonts w:ascii="Times New Roman" w:hAnsi="Times New Roman"/>
                <w:i/>
                <w:iCs/>
              </w:rPr>
              <w:t>505,0</w:t>
            </w:r>
          </w:p>
        </w:tc>
        <w:tc>
          <w:tcPr>
            <w:tcW w:w="1414" w:type="dxa"/>
            <w:tcBorders>
              <w:top w:val="single" w:sz="4" w:space="0" w:color="auto"/>
              <w:left w:val="single" w:sz="4" w:space="0" w:color="auto"/>
              <w:bottom w:val="single" w:sz="4" w:space="0" w:color="auto"/>
              <w:right w:val="single" w:sz="4" w:space="0" w:color="auto"/>
            </w:tcBorders>
            <w:vAlign w:val="center"/>
          </w:tcPr>
          <w:p w14:paraId="2B2E8FD7" w14:textId="77777777" w:rsidR="00E96FFE" w:rsidRPr="005D57F5" w:rsidRDefault="00E96FFE" w:rsidP="00E96FFE">
            <w:pPr>
              <w:jc w:val="center"/>
              <w:rPr>
                <w:rFonts w:ascii="Times New Roman" w:hAnsi="Times New Roman"/>
                <w:i/>
                <w:iCs/>
              </w:rPr>
            </w:pPr>
            <w:r w:rsidRPr="005D57F5">
              <w:rPr>
                <w:rFonts w:ascii="Times New Roman" w:hAnsi="Times New Roman"/>
                <w:i/>
                <w:iCs/>
              </w:rPr>
              <w:t>553,5</w:t>
            </w:r>
          </w:p>
        </w:tc>
        <w:tc>
          <w:tcPr>
            <w:tcW w:w="1184" w:type="dxa"/>
            <w:tcBorders>
              <w:top w:val="single" w:sz="4" w:space="0" w:color="auto"/>
              <w:left w:val="single" w:sz="4" w:space="0" w:color="auto"/>
              <w:bottom w:val="single" w:sz="4" w:space="0" w:color="auto"/>
              <w:right w:val="single" w:sz="4" w:space="0" w:color="auto"/>
            </w:tcBorders>
            <w:vAlign w:val="center"/>
          </w:tcPr>
          <w:p w14:paraId="3450E5B3" w14:textId="77777777" w:rsidR="00E96FFE" w:rsidRPr="005D57F5" w:rsidRDefault="00E96FFE" w:rsidP="00E96FFE">
            <w:pPr>
              <w:jc w:val="center"/>
              <w:rPr>
                <w:rFonts w:ascii="Times New Roman" w:hAnsi="Times New Roman"/>
                <w:i/>
                <w:iCs/>
              </w:rPr>
            </w:pPr>
            <w:r w:rsidRPr="005D57F5">
              <w:rPr>
                <w:rFonts w:ascii="Times New Roman" w:hAnsi="Times New Roman"/>
                <w:i/>
                <w:iCs/>
              </w:rPr>
              <w:t>48,5</w:t>
            </w:r>
          </w:p>
        </w:tc>
        <w:tc>
          <w:tcPr>
            <w:tcW w:w="906" w:type="dxa"/>
            <w:tcBorders>
              <w:top w:val="single" w:sz="4" w:space="0" w:color="auto"/>
              <w:left w:val="single" w:sz="4" w:space="0" w:color="auto"/>
              <w:bottom w:val="single" w:sz="4" w:space="0" w:color="auto"/>
              <w:right w:val="single" w:sz="4" w:space="0" w:color="auto"/>
            </w:tcBorders>
            <w:vAlign w:val="center"/>
          </w:tcPr>
          <w:p w14:paraId="1E88DF84" w14:textId="77777777" w:rsidR="00E96FFE" w:rsidRPr="005D57F5" w:rsidRDefault="00E96FFE" w:rsidP="00E96FFE">
            <w:pPr>
              <w:jc w:val="center"/>
              <w:rPr>
                <w:rFonts w:ascii="Times New Roman" w:hAnsi="Times New Roman"/>
                <w:i/>
                <w:iCs/>
              </w:rPr>
            </w:pPr>
            <w:r w:rsidRPr="005D57F5">
              <w:rPr>
                <w:rFonts w:ascii="Times New Roman" w:hAnsi="Times New Roman"/>
                <w:i/>
                <w:iCs/>
              </w:rPr>
              <w:t>109,6</w:t>
            </w:r>
          </w:p>
        </w:tc>
      </w:tr>
      <w:tr w:rsidR="00E96FFE" w:rsidRPr="00E96FFE" w14:paraId="397B5C98"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33C6BFC6" w14:textId="77777777" w:rsidR="00E96FFE" w:rsidRPr="005D57F5" w:rsidRDefault="00E96FFE" w:rsidP="00E96FFE">
            <w:pPr>
              <w:rPr>
                <w:rFonts w:ascii="Times New Roman" w:hAnsi="Times New Roman"/>
              </w:rPr>
            </w:pPr>
            <w:r w:rsidRPr="005D57F5">
              <w:rPr>
                <w:rFonts w:ascii="Times New Roman" w:hAnsi="Times New Roman"/>
              </w:rPr>
              <w:t>6.</w:t>
            </w:r>
          </w:p>
        </w:tc>
        <w:tc>
          <w:tcPr>
            <w:tcW w:w="3985" w:type="dxa"/>
            <w:tcBorders>
              <w:top w:val="single" w:sz="4" w:space="0" w:color="auto"/>
              <w:left w:val="single" w:sz="4" w:space="0" w:color="auto"/>
              <w:bottom w:val="single" w:sz="4" w:space="0" w:color="auto"/>
              <w:right w:val="single" w:sz="4" w:space="0" w:color="auto"/>
            </w:tcBorders>
            <w:hideMark/>
          </w:tcPr>
          <w:p w14:paraId="6AB7E565" w14:textId="77777777" w:rsidR="00E96FFE" w:rsidRPr="005D57F5" w:rsidRDefault="00E96FFE" w:rsidP="00E96FFE">
            <w:pPr>
              <w:rPr>
                <w:rFonts w:ascii="Times New Roman" w:hAnsi="Times New Roman"/>
              </w:rPr>
            </w:pPr>
            <w:r w:rsidRPr="005D57F5">
              <w:rPr>
                <w:rFonts w:ascii="Times New Roman" w:hAnsi="Times New Roman"/>
              </w:rPr>
              <w:t>Žemės mokestis</w:t>
            </w:r>
          </w:p>
        </w:tc>
        <w:tc>
          <w:tcPr>
            <w:tcW w:w="1568" w:type="dxa"/>
            <w:tcBorders>
              <w:top w:val="single" w:sz="4" w:space="0" w:color="auto"/>
              <w:left w:val="single" w:sz="4" w:space="0" w:color="auto"/>
              <w:bottom w:val="single" w:sz="4" w:space="0" w:color="auto"/>
              <w:right w:val="single" w:sz="4" w:space="0" w:color="auto"/>
            </w:tcBorders>
            <w:vAlign w:val="center"/>
          </w:tcPr>
          <w:p w14:paraId="2BE8450F" w14:textId="77777777" w:rsidR="00E96FFE" w:rsidRPr="005D57F5" w:rsidRDefault="00E96FFE" w:rsidP="00E96FFE">
            <w:pPr>
              <w:jc w:val="center"/>
              <w:rPr>
                <w:rFonts w:ascii="Times New Roman" w:hAnsi="Times New Roman"/>
              </w:rPr>
            </w:pPr>
            <w:r w:rsidRPr="005D57F5">
              <w:rPr>
                <w:rFonts w:ascii="Times New Roman" w:hAnsi="Times New Roman"/>
              </w:rPr>
              <w:t>300,0</w:t>
            </w:r>
          </w:p>
        </w:tc>
        <w:tc>
          <w:tcPr>
            <w:tcW w:w="1414" w:type="dxa"/>
            <w:tcBorders>
              <w:top w:val="single" w:sz="4" w:space="0" w:color="auto"/>
              <w:left w:val="single" w:sz="4" w:space="0" w:color="auto"/>
              <w:bottom w:val="single" w:sz="4" w:space="0" w:color="auto"/>
              <w:right w:val="single" w:sz="4" w:space="0" w:color="auto"/>
            </w:tcBorders>
            <w:vAlign w:val="center"/>
          </w:tcPr>
          <w:p w14:paraId="08AE2379" w14:textId="77777777" w:rsidR="00E96FFE" w:rsidRPr="005D57F5" w:rsidRDefault="00E96FFE" w:rsidP="00E96FFE">
            <w:pPr>
              <w:jc w:val="center"/>
              <w:rPr>
                <w:rFonts w:ascii="Times New Roman" w:hAnsi="Times New Roman"/>
              </w:rPr>
            </w:pPr>
            <w:r w:rsidRPr="005D57F5">
              <w:rPr>
                <w:rFonts w:ascii="Times New Roman" w:hAnsi="Times New Roman"/>
              </w:rPr>
              <w:t>285,4</w:t>
            </w:r>
          </w:p>
        </w:tc>
        <w:tc>
          <w:tcPr>
            <w:tcW w:w="1184" w:type="dxa"/>
            <w:tcBorders>
              <w:top w:val="single" w:sz="4" w:space="0" w:color="auto"/>
              <w:left w:val="single" w:sz="4" w:space="0" w:color="auto"/>
              <w:bottom w:val="single" w:sz="4" w:space="0" w:color="auto"/>
              <w:right w:val="single" w:sz="4" w:space="0" w:color="auto"/>
            </w:tcBorders>
            <w:vAlign w:val="center"/>
          </w:tcPr>
          <w:p w14:paraId="1B939653" w14:textId="77777777" w:rsidR="00E96FFE" w:rsidRPr="005D57F5" w:rsidRDefault="00E96FFE" w:rsidP="00E96FFE">
            <w:pPr>
              <w:jc w:val="center"/>
              <w:rPr>
                <w:rFonts w:ascii="Times New Roman" w:hAnsi="Times New Roman"/>
              </w:rPr>
            </w:pPr>
            <w:r w:rsidRPr="005D57F5">
              <w:rPr>
                <w:rFonts w:ascii="Times New Roman" w:hAnsi="Times New Roman"/>
              </w:rPr>
              <w:t>-14,6</w:t>
            </w:r>
          </w:p>
        </w:tc>
        <w:tc>
          <w:tcPr>
            <w:tcW w:w="906" w:type="dxa"/>
            <w:tcBorders>
              <w:top w:val="single" w:sz="4" w:space="0" w:color="auto"/>
              <w:left w:val="single" w:sz="4" w:space="0" w:color="auto"/>
              <w:bottom w:val="single" w:sz="4" w:space="0" w:color="auto"/>
              <w:right w:val="single" w:sz="4" w:space="0" w:color="auto"/>
            </w:tcBorders>
            <w:vAlign w:val="center"/>
          </w:tcPr>
          <w:p w14:paraId="07FABEEE" w14:textId="77777777" w:rsidR="00E96FFE" w:rsidRPr="005D57F5" w:rsidRDefault="00E96FFE" w:rsidP="00E96FFE">
            <w:pPr>
              <w:jc w:val="center"/>
              <w:rPr>
                <w:rFonts w:ascii="Times New Roman" w:hAnsi="Times New Roman"/>
              </w:rPr>
            </w:pPr>
            <w:r w:rsidRPr="005D57F5">
              <w:rPr>
                <w:rFonts w:ascii="Times New Roman" w:hAnsi="Times New Roman"/>
              </w:rPr>
              <w:t>95,1</w:t>
            </w:r>
          </w:p>
        </w:tc>
      </w:tr>
      <w:tr w:rsidR="00E96FFE" w:rsidRPr="00E96FFE" w14:paraId="50E63DA1"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4C9C0C88" w14:textId="77777777" w:rsidR="00E96FFE" w:rsidRPr="005D57F5" w:rsidRDefault="00E96FFE" w:rsidP="00E96FFE">
            <w:pPr>
              <w:rPr>
                <w:rFonts w:ascii="Times New Roman" w:hAnsi="Times New Roman"/>
              </w:rPr>
            </w:pPr>
            <w:r w:rsidRPr="005D57F5">
              <w:rPr>
                <w:rFonts w:ascii="Times New Roman" w:hAnsi="Times New Roman"/>
              </w:rPr>
              <w:t>7.</w:t>
            </w:r>
          </w:p>
        </w:tc>
        <w:tc>
          <w:tcPr>
            <w:tcW w:w="3985" w:type="dxa"/>
            <w:tcBorders>
              <w:top w:val="single" w:sz="4" w:space="0" w:color="auto"/>
              <w:left w:val="single" w:sz="4" w:space="0" w:color="auto"/>
              <w:bottom w:val="single" w:sz="4" w:space="0" w:color="auto"/>
              <w:right w:val="single" w:sz="4" w:space="0" w:color="auto"/>
            </w:tcBorders>
            <w:hideMark/>
          </w:tcPr>
          <w:p w14:paraId="1999AB07" w14:textId="77777777" w:rsidR="00E96FFE" w:rsidRPr="005D57F5" w:rsidRDefault="00E96FFE" w:rsidP="00E96FFE">
            <w:pPr>
              <w:rPr>
                <w:rFonts w:ascii="Times New Roman" w:hAnsi="Times New Roman"/>
              </w:rPr>
            </w:pPr>
            <w:r w:rsidRPr="005D57F5">
              <w:rPr>
                <w:rFonts w:ascii="Times New Roman" w:hAnsi="Times New Roman"/>
              </w:rPr>
              <w:t>Paveldimo turto mokestis</w:t>
            </w:r>
          </w:p>
        </w:tc>
        <w:tc>
          <w:tcPr>
            <w:tcW w:w="1568" w:type="dxa"/>
            <w:tcBorders>
              <w:top w:val="single" w:sz="4" w:space="0" w:color="auto"/>
              <w:left w:val="single" w:sz="4" w:space="0" w:color="auto"/>
              <w:bottom w:val="single" w:sz="4" w:space="0" w:color="auto"/>
              <w:right w:val="single" w:sz="4" w:space="0" w:color="auto"/>
            </w:tcBorders>
            <w:vAlign w:val="center"/>
          </w:tcPr>
          <w:p w14:paraId="3742FB6B" w14:textId="77777777" w:rsidR="00E96FFE" w:rsidRPr="005D57F5" w:rsidRDefault="00E96FFE" w:rsidP="00E96FFE">
            <w:pPr>
              <w:jc w:val="center"/>
              <w:rPr>
                <w:rFonts w:ascii="Times New Roman" w:hAnsi="Times New Roman"/>
              </w:rPr>
            </w:pPr>
            <w:r w:rsidRPr="005D57F5">
              <w:rPr>
                <w:rFonts w:ascii="Times New Roman" w:hAnsi="Times New Roman"/>
              </w:rPr>
              <w:t>5,0</w:t>
            </w:r>
          </w:p>
        </w:tc>
        <w:tc>
          <w:tcPr>
            <w:tcW w:w="1414" w:type="dxa"/>
            <w:tcBorders>
              <w:top w:val="single" w:sz="4" w:space="0" w:color="auto"/>
              <w:left w:val="single" w:sz="4" w:space="0" w:color="auto"/>
              <w:bottom w:val="single" w:sz="4" w:space="0" w:color="auto"/>
              <w:right w:val="single" w:sz="4" w:space="0" w:color="auto"/>
            </w:tcBorders>
            <w:vAlign w:val="center"/>
          </w:tcPr>
          <w:p w14:paraId="1FB4037A" w14:textId="77777777" w:rsidR="00E96FFE" w:rsidRPr="005D57F5" w:rsidRDefault="00E96FFE" w:rsidP="00E96FFE">
            <w:pPr>
              <w:jc w:val="center"/>
              <w:rPr>
                <w:rFonts w:ascii="Times New Roman" w:hAnsi="Times New Roman"/>
              </w:rPr>
            </w:pPr>
            <w:r w:rsidRPr="005D57F5">
              <w:rPr>
                <w:rFonts w:ascii="Times New Roman" w:hAnsi="Times New Roman"/>
              </w:rPr>
              <w:t>7,0</w:t>
            </w:r>
          </w:p>
        </w:tc>
        <w:tc>
          <w:tcPr>
            <w:tcW w:w="1184" w:type="dxa"/>
            <w:tcBorders>
              <w:top w:val="single" w:sz="4" w:space="0" w:color="auto"/>
              <w:left w:val="single" w:sz="4" w:space="0" w:color="auto"/>
              <w:bottom w:val="single" w:sz="4" w:space="0" w:color="auto"/>
              <w:right w:val="single" w:sz="4" w:space="0" w:color="auto"/>
            </w:tcBorders>
            <w:vAlign w:val="center"/>
          </w:tcPr>
          <w:p w14:paraId="57F61D5C" w14:textId="77777777" w:rsidR="00E96FFE" w:rsidRPr="005D57F5" w:rsidRDefault="00E96FFE" w:rsidP="00E96FFE">
            <w:pPr>
              <w:jc w:val="center"/>
              <w:rPr>
                <w:rFonts w:ascii="Times New Roman" w:hAnsi="Times New Roman"/>
              </w:rPr>
            </w:pPr>
            <w:r w:rsidRPr="005D57F5">
              <w:rPr>
                <w:rFonts w:ascii="Times New Roman" w:hAnsi="Times New Roman"/>
              </w:rPr>
              <w:t>2,0</w:t>
            </w:r>
          </w:p>
        </w:tc>
        <w:tc>
          <w:tcPr>
            <w:tcW w:w="906" w:type="dxa"/>
            <w:tcBorders>
              <w:top w:val="single" w:sz="4" w:space="0" w:color="auto"/>
              <w:left w:val="single" w:sz="4" w:space="0" w:color="auto"/>
              <w:bottom w:val="single" w:sz="4" w:space="0" w:color="auto"/>
              <w:right w:val="single" w:sz="4" w:space="0" w:color="auto"/>
            </w:tcBorders>
            <w:vAlign w:val="center"/>
          </w:tcPr>
          <w:p w14:paraId="17D13B8D" w14:textId="77777777" w:rsidR="00E96FFE" w:rsidRPr="005D57F5" w:rsidRDefault="00E96FFE" w:rsidP="00E96FFE">
            <w:pPr>
              <w:jc w:val="center"/>
              <w:rPr>
                <w:rFonts w:ascii="Times New Roman" w:hAnsi="Times New Roman"/>
              </w:rPr>
            </w:pPr>
            <w:r w:rsidRPr="005D57F5">
              <w:rPr>
                <w:rFonts w:ascii="Times New Roman" w:hAnsi="Times New Roman"/>
              </w:rPr>
              <w:t>140,0</w:t>
            </w:r>
          </w:p>
        </w:tc>
      </w:tr>
      <w:tr w:rsidR="00E96FFE" w:rsidRPr="00E96FFE" w14:paraId="41D4FB6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BD7262D" w14:textId="77777777" w:rsidR="00E96FFE" w:rsidRPr="005D57F5" w:rsidRDefault="00E96FFE" w:rsidP="00E96FFE">
            <w:pPr>
              <w:rPr>
                <w:rFonts w:ascii="Times New Roman" w:hAnsi="Times New Roman"/>
              </w:rPr>
            </w:pPr>
            <w:r w:rsidRPr="005D57F5">
              <w:rPr>
                <w:rFonts w:ascii="Times New Roman" w:hAnsi="Times New Roman"/>
              </w:rPr>
              <w:t>8.</w:t>
            </w:r>
          </w:p>
        </w:tc>
        <w:tc>
          <w:tcPr>
            <w:tcW w:w="3985" w:type="dxa"/>
            <w:tcBorders>
              <w:top w:val="single" w:sz="4" w:space="0" w:color="auto"/>
              <w:left w:val="single" w:sz="4" w:space="0" w:color="auto"/>
              <w:bottom w:val="single" w:sz="4" w:space="0" w:color="auto"/>
              <w:right w:val="single" w:sz="4" w:space="0" w:color="auto"/>
            </w:tcBorders>
            <w:hideMark/>
          </w:tcPr>
          <w:p w14:paraId="77E05A45" w14:textId="77777777" w:rsidR="00E96FFE" w:rsidRPr="005D57F5" w:rsidRDefault="00E96FFE" w:rsidP="00E96FFE">
            <w:pPr>
              <w:rPr>
                <w:rFonts w:ascii="Times New Roman" w:hAnsi="Times New Roman"/>
              </w:rPr>
            </w:pPr>
            <w:r w:rsidRPr="005D57F5">
              <w:rPr>
                <w:rFonts w:ascii="Times New Roman" w:hAnsi="Times New Roman"/>
              </w:rPr>
              <w:t>Nekilnojamojo turto mokestis</w:t>
            </w:r>
          </w:p>
        </w:tc>
        <w:tc>
          <w:tcPr>
            <w:tcW w:w="1568" w:type="dxa"/>
            <w:tcBorders>
              <w:top w:val="single" w:sz="4" w:space="0" w:color="auto"/>
              <w:left w:val="single" w:sz="4" w:space="0" w:color="auto"/>
              <w:bottom w:val="single" w:sz="4" w:space="0" w:color="auto"/>
              <w:right w:val="single" w:sz="4" w:space="0" w:color="auto"/>
            </w:tcBorders>
            <w:vAlign w:val="center"/>
          </w:tcPr>
          <w:p w14:paraId="74F405AB" w14:textId="77777777" w:rsidR="00E96FFE" w:rsidRPr="005D57F5" w:rsidRDefault="00E96FFE" w:rsidP="00E96FFE">
            <w:pPr>
              <w:jc w:val="center"/>
              <w:rPr>
                <w:rFonts w:ascii="Times New Roman" w:hAnsi="Times New Roman"/>
              </w:rPr>
            </w:pPr>
            <w:r w:rsidRPr="005D57F5">
              <w:rPr>
                <w:rFonts w:ascii="Times New Roman" w:hAnsi="Times New Roman"/>
              </w:rPr>
              <w:t>200,0</w:t>
            </w:r>
          </w:p>
        </w:tc>
        <w:tc>
          <w:tcPr>
            <w:tcW w:w="1414" w:type="dxa"/>
            <w:tcBorders>
              <w:top w:val="single" w:sz="4" w:space="0" w:color="auto"/>
              <w:left w:val="single" w:sz="4" w:space="0" w:color="auto"/>
              <w:bottom w:val="single" w:sz="4" w:space="0" w:color="auto"/>
              <w:right w:val="single" w:sz="4" w:space="0" w:color="auto"/>
            </w:tcBorders>
            <w:vAlign w:val="center"/>
          </w:tcPr>
          <w:p w14:paraId="508A7405" w14:textId="77777777" w:rsidR="00E96FFE" w:rsidRPr="005D57F5" w:rsidRDefault="00E96FFE" w:rsidP="00E96FFE">
            <w:pPr>
              <w:jc w:val="center"/>
              <w:rPr>
                <w:rFonts w:ascii="Times New Roman" w:hAnsi="Times New Roman"/>
              </w:rPr>
            </w:pPr>
            <w:r w:rsidRPr="005D57F5">
              <w:rPr>
                <w:rFonts w:ascii="Times New Roman" w:hAnsi="Times New Roman"/>
              </w:rPr>
              <w:t>261,1</w:t>
            </w:r>
          </w:p>
        </w:tc>
        <w:tc>
          <w:tcPr>
            <w:tcW w:w="1184" w:type="dxa"/>
            <w:tcBorders>
              <w:top w:val="single" w:sz="4" w:space="0" w:color="auto"/>
              <w:left w:val="single" w:sz="4" w:space="0" w:color="auto"/>
              <w:bottom w:val="single" w:sz="4" w:space="0" w:color="auto"/>
              <w:right w:val="single" w:sz="4" w:space="0" w:color="auto"/>
            </w:tcBorders>
            <w:vAlign w:val="center"/>
          </w:tcPr>
          <w:p w14:paraId="6A91CA3E" w14:textId="77777777" w:rsidR="00E96FFE" w:rsidRPr="005D57F5" w:rsidRDefault="00E96FFE" w:rsidP="00E96FFE">
            <w:pPr>
              <w:jc w:val="center"/>
              <w:rPr>
                <w:rFonts w:ascii="Times New Roman" w:hAnsi="Times New Roman"/>
              </w:rPr>
            </w:pPr>
            <w:r w:rsidRPr="005D57F5">
              <w:rPr>
                <w:rFonts w:ascii="Times New Roman" w:hAnsi="Times New Roman"/>
              </w:rPr>
              <w:t>61,1</w:t>
            </w:r>
          </w:p>
        </w:tc>
        <w:tc>
          <w:tcPr>
            <w:tcW w:w="906" w:type="dxa"/>
            <w:tcBorders>
              <w:top w:val="single" w:sz="4" w:space="0" w:color="auto"/>
              <w:left w:val="single" w:sz="4" w:space="0" w:color="auto"/>
              <w:bottom w:val="single" w:sz="4" w:space="0" w:color="auto"/>
              <w:right w:val="single" w:sz="4" w:space="0" w:color="auto"/>
            </w:tcBorders>
            <w:vAlign w:val="center"/>
          </w:tcPr>
          <w:p w14:paraId="760891F9" w14:textId="77777777" w:rsidR="00E96FFE" w:rsidRPr="005D57F5" w:rsidRDefault="00E96FFE" w:rsidP="00E96FFE">
            <w:pPr>
              <w:jc w:val="center"/>
              <w:rPr>
                <w:rFonts w:ascii="Times New Roman" w:hAnsi="Times New Roman"/>
              </w:rPr>
            </w:pPr>
            <w:r w:rsidRPr="005D57F5">
              <w:rPr>
                <w:rFonts w:ascii="Times New Roman" w:hAnsi="Times New Roman"/>
              </w:rPr>
              <w:t>130,6</w:t>
            </w:r>
          </w:p>
        </w:tc>
      </w:tr>
      <w:tr w:rsidR="00E96FFE" w:rsidRPr="00E96FFE" w14:paraId="0F6E9FBC"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22BDD206" w14:textId="77777777" w:rsidR="00E96FFE" w:rsidRPr="005D57F5" w:rsidRDefault="00E96FFE" w:rsidP="00E96FFE">
            <w:pPr>
              <w:rPr>
                <w:rFonts w:ascii="Times New Roman" w:hAnsi="Times New Roman"/>
                <w:i/>
                <w:iCs/>
              </w:rPr>
            </w:pPr>
            <w:r w:rsidRPr="005D57F5">
              <w:rPr>
                <w:rFonts w:ascii="Times New Roman" w:hAnsi="Times New Roman"/>
                <w:i/>
                <w:iCs/>
              </w:rPr>
              <w:t>9.</w:t>
            </w:r>
          </w:p>
        </w:tc>
        <w:tc>
          <w:tcPr>
            <w:tcW w:w="3985" w:type="dxa"/>
            <w:tcBorders>
              <w:top w:val="single" w:sz="4" w:space="0" w:color="auto"/>
              <w:left w:val="single" w:sz="4" w:space="0" w:color="auto"/>
              <w:bottom w:val="single" w:sz="4" w:space="0" w:color="auto"/>
              <w:right w:val="single" w:sz="4" w:space="0" w:color="auto"/>
            </w:tcBorders>
            <w:hideMark/>
          </w:tcPr>
          <w:p w14:paraId="672EF2B7" w14:textId="77777777" w:rsidR="00E96FFE" w:rsidRPr="005D57F5" w:rsidRDefault="00E96FFE" w:rsidP="00E96FFE">
            <w:pPr>
              <w:rPr>
                <w:rFonts w:ascii="Times New Roman" w:hAnsi="Times New Roman"/>
                <w:i/>
                <w:iCs/>
              </w:rPr>
            </w:pPr>
            <w:r w:rsidRPr="005D57F5">
              <w:rPr>
                <w:rFonts w:ascii="Times New Roman" w:hAnsi="Times New Roman"/>
                <w:i/>
                <w:iCs/>
              </w:rPr>
              <w:t>Prekių ir paslaugų mokesčiai (10 eilutė)</w:t>
            </w:r>
          </w:p>
        </w:tc>
        <w:tc>
          <w:tcPr>
            <w:tcW w:w="1568" w:type="dxa"/>
            <w:tcBorders>
              <w:top w:val="single" w:sz="4" w:space="0" w:color="auto"/>
              <w:left w:val="single" w:sz="4" w:space="0" w:color="auto"/>
              <w:bottom w:val="single" w:sz="4" w:space="0" w:color="auto"/>
              <w:right w:val="single" w:sz="4" w:space="0" w:color="auto"/>
            </w:tcBorders>
          </w:tcPr>
          <w:p w14:paraId="0F223BB6" w14:textId="77777777" w:rsidR="00E96FFE" w:rsidRPr="005D57F5" w:rsidRDefault="00E96FFE" w:rsidP="00E96FFE">
            <w:pPr>
              <w:jc w:val="center"/>
              <w:rPr>
                <w:rFonts w:ascii="Times New Roman" w:hAnsi="Times New Roman"/>
                <w:i/>
                <w:iCs/>
              </w:rPr>
            </w:pPr>
            <w:r w:rsidRPr="005D57F5">
              <w:rPr>
                <w:rFonts w:ascii="Times New Roman" w:hAnsi="Times New Roman"/>
                <w:i/>
                <w:iCs/>
              </w:rPr>
              <w:t>90,0</w:t>
            </w:r>
          </w:p>
        </w:tc>
        <w:tc>
          <w:tcPr>
            <w:tcW w:w="1414" w:type="dxa"/>
            <w:tcBorders>
              <w:top w:val="single" w:sz="4" w:space="0" w:color="auto"/>
              <w:left w:val="single" w:sz="4" w:space="0" w:color="auto"/>
              <w:bottom w:val="single" w:sz="4" w:space="0" w:color="auto"/>
              <w:right w:val="single" w:sz="4" w:space="0" w:color="auto"/>
            </w:tcBorders>
          </w:tcPr>
          <w:p w14:paraId="2F5977CE" w14:textId="77777777" w:rsidR="00E96FFE" w:rsidRPr="005D57F5" w:rsidRDefault="00E96FFE" w:rsidP="00E96FFE">
            <w:pPr>
              <w:jc w:val="center"/>
              <w:rPr>
                <w:rFonts w:ascii="Times New Roman" w:hAnsi="Times New Roman"/>
                <w:i/>
                <w:iCs/>
              </w:rPr>
            </w:pPr>
            <w:r w:rsidRPr="005D57F5">
              <w:rPr>
                <w:rFonts w:ascii="Times New Roman" w:hAnsi="Times New Roman"/>
                <w:i/>
                <w:iCs/>
              </w:rPr>
              <w:t>79,7</w:t>
            </w:r>
          </w:p>
        </w:tc>
        <w:tc>
          <w:tcPr>
            <w:tcW w:w="1184" w:type="dxa"/>
            <w:tcBorders>
              <w:top w:val="single" w:sz="4" w:space="0" w:color="auto"/>
              <w:left w:val="single" w:sz="4" w:space="0" w:color="auto"/>
              <w:bottom w:val="single" w:sz="4" w:space="0" w:color="auto"/>
              <w:right w:val="single" w:sz="4" w:space="0" w:color="auto"/>
            </w:tcBorders>
          </w:tcPr>
          <w:p w14:paraId="1655E6A4" w14:textId="77777777" w:rsidR="00E96FFE" w:rsidRPr="005D57F5" w:rsidRDefault="00E96FFE" w:rsidP="00E96FFE">
            <w:pPr>
              <w:jc w:val="center"/>
              <w:rPr>
                <w:rFonts w:ascii="Times New Roman" w:hAnsi="Times New Roman"/>
                <w:i/>
                <w:iCs/>
              </w:rPr>
            </w:pPr>
            <w:r w:rsidRPr="005D57F5">
              <w:rPr>
                <w:rFonts w:ascii="Times New Roman" w:hAnsi="Times New Roman"/>
                <w:i/>
                <w:iCs/>
              </w:rPr>
              <w:t>-10,3</w:t>
            </w:r>
          </w:p>
        </w:tc>
        <w:tc>
          <w:tcPr>
            <w:tcW w:w="906" w:type="dxa"/>
            <w:tcBorders>
              <w:top w:val="single" w:sz="4" w:space="0" w:color="auto"/>
              <w:left w:val="single" w:sz="4" w:space="0" w:color="auto"/>
              <w:bottom w:val="single" w:sz="4" w:space="0" w:color="auto"/>
              <w:right w:val="single" w:sz="4" w:space="0" w:color="auto"/>
            </w:tcBorders>
          </w:tcPr>
          <w:p w14:paraId="787DDC05" w14:textId="77777777" w:rsidR="00E96FFE" w:rsidRPr="005D57F5" w:rsidRDefault="00E96FFE" w:rsidP="00E96FFE">
            <w:pPr>
              <w:jc w:val="center"/>
              <w:rPr>
                <w:rFonts w:ascii="Times New Roman" w:hAnsi="Times New Roman"/>
                <w:i/>
                <w:iCs/>
              </w:rPr>
            </w:pPr>
            <w:r w:rsidRPr="005D57F5">
              <w:rPr>
                <w:rFonts w:ascii="Times New Roman" w:hAnsi="Times New Roman"/>
                <w:i/>
                <w:iCs/>
              </w:rPr>
              <w:t>88,6</w:t>
            </w:r>
          </w:p>
        </w:tc>
      </w:tr>
      <w:tr w:rsidR="00E96FFE" w:rsidRPr="00E96FFE" w14:paraId="6B36960F"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1F2A2C6" w14:textId="77777777" w:rsidR="00E96FFE" w:rsidRPr="005D57F5" w:rsidRDefault="00E96FFE" w:rsidP="00E96FFE">
            <w:pPr>
              <w:rPr>
                <w:rFonts w:ascii="Times New Roman" w:hAnsi="Times New Roman"/>
              </w:rPr>
            </w:pPr>
            <w:r w:rsidRPr="005D57F5">
              <w:rPr>
                <w:rFonts w:ascii="Times New Roman" w:hAnsi="Times New Roman"/>
              </w:rPr>
              <w:t>10.</w:t>
            </w:r>
          </w:p>
        </w:tc>
        <w:tc>
          <w:tcPr>
            <w:tcW w:w="3985" w:type="dxa"/>
            <w:tcBorders>
              <w:top w:val="single" w:sz="4" w:space="0" w:color="auto"/>
              <w:left w:val="single" w:sz="4" w:space="0" w:color="auto"/>
              <w:bottom w:val="single" w:sz="4" w:space="0" w:color="auto"/>
              <w:right w:val="single" w:sz="4" w:space="0" w:color="auto"/>
            </w:tcBorders>
            <w:hideMark/>
          </w:tcPr>
          <w:p w14:paraId="745B5799" w14:textId="77777777" w:rsidR="00E96FFE" w:rsidRPr="005D57F5" w:rsidRDefault="00E96FFE" w:rsidP="00E96FFE">
            <w:pPr>
              <w:rPr>
                <w:rFonts w:ascii="Times New Roman" w:hAnsi="Times New Roman"/>
              </w:rPr>
            </w:pPr>
            <w:r w:rsidRPr="005D57F5">
              <w:rPr>
                <w:rFonts w:ascii="Times New Roman" w:hAnsi="Times New Roman"/>
              </w:rPr>
              <w:t>Mokestis už aplinkos teršimą</w:t>
            </w:r>
          </w:p>
        </w:tc>
        <w:tc>
          <w:tcPr>
            <w:tcW w:w="1568" w:type="dxa"/>
            <w:tcBorders>
              <w:top w:val="single" w:sz="4" w:space="0" w:color="auto"/>
              <w:left w:val="single" w:sz="4" w:space="0" w:color="auto"/>
              <w:bottom w:val="single" w:sz="4" w:space="0" w:color="auto"/>
              <w:right w:val="single" w:sz="4" w:space="0" w:color="auto"/>
            </w:tcBorders>
            <w:vAlign w:val="center"/>
          </w:tcPr>
          <w:p w14:paraId="6F3C8855" w14:textId="77777777" w:rsidR="00E96FFE" w:rsidRPr="005D57F5" w:rsidRDefault="00E96FFE" w:rsidP="00E96FFE">
            <w:pPr>
              <w:jc w:val="center"/>
              <w:rPr>
                <w:rFonts w:ascii="Times New Roman" w:hAnsi="Times New Roman"/>
              </w:rPr>
            </w:pPr>
            <w:r w:rsidRPr="005D57F5">
              <w:rPr>
                <w:rFonts w:ascii="Times New Roman" w:hAnsi="Times New Roman"/>
              </w:rPr>
              <w:t>90,0</w:t>
            </w:r>
          </w:p>
        </w:tc>
        <w:tc>
          <w:tcPr>
            <w:tcW w:w="1414" w:type="dxa"/>
            <w:tcBorders>
              <w:top w:val="single" w:sz="4" w:space="0" w:color="auto"/>
              <w:left w:val="single" w:sz="4" w:space="0" w:color="auto"/>
              <w:bottom w:val="single" w:sz="4" w:space="0" w:color="auto"/>
              <w:right w:val="single" w:sz="4" w:space="0" w:color="auto"/>
            </w:tcBorders>
            <w:vAlign w:val="center"/>
          </w:tcPr>
          <w:p w14:paraId="0047198C" w14:textId="77777777" w:rsidR="00E96FFE" w:rsidRPr="005D57F5" w:rsidRDefault="00E96FFE" w:rsidP="00E96FFE">
            <w:pPr>
              <w:jc w:val="center"/>
              <w:rPr>
                <w:rFonts w:ascii="Times New Roman" w:hAnsi="Times New Roman"/>
              </w:rPr>
            </w:pPr>
            <w:r w:rsidRPr="005D57F5">
              <w:rPr>
                <w:rFonts w:ascii="Times New Roman" w:hAnsi="Times New Roman"/>
              </w:rPr>
              <w:t>79,7</w:t>
            </w:r>
          </w:p>
        </w:tc>
        <w:tc>
          <w:tcPr>
            <w:tcW w:w="1184" w:type="dxa"/>
            <w:tcBorders>
              <w:top w:val="single" w:sz="4" w:space="0" w:color="auto"/>
              <w:left w:val="single" w:sz="4" w:space="0" w:color="auto"/>
              <w:bottom w:val="single" w:sz="4" w:space="0" w:color="auto"/>
              <w:right w:val="single" w:sz="4" w:space="0" w:color="auto"/>
            </w:tcBorders>
            <w:vAlign w:val="center"/>
          </w:tcPr>
          <w:p w14:paraId="42ABBC4B" w14:textId="77777777" w:rsidR="00E96FFE" w:rsidRPr="005D57F5" w:rsidRDefault="00E96FFE" w:rsidP="00E96FFE">
            <w:pPr>
              <w:jc w:val="center"/>
              <w:rPr>
                <w:rFonts w:ascii="Times New Roman" w:hAnsi="Times New Roman"/>
              </w:rPr>
            </w:pPr>
            <w:r w:rsidRPr="005D57F5">
              <w:rPr>
                <w:rFonts w:ascii="Times New Roman" w:hAnsi="Times New Roman"/>
              </w:rPr>
              <w:t>-10,3</w:t>
            </w:r>
          </w:p>
        </w:tc>
        <w:tc>
          <w:tcPr>
            <w:tcW w:w="906" w:type="dxa"/>
            <w:tcBorders>
              <w:top w:val="single" w:sz="4" w:space="0" w:color="auto"/>
              <w:left w:val="single" w:sz="4" w:space="0" w:color="auto"/>
              <w:bottom w:val="single" w:sz="4" w:space="0" w:color="auto"/>
              <w:right w:val="single" w:sz="4" w:space="0" w:color="auto"/>
            </w:tcBorders>
            <w:vAlign w:val="center"/>
          </w:tcPr>
          <w:p w14:paraId="51635812" w14:textId="77777777" w:rsidR="00E96FFE" w:rsidRPr="005D57F5" w:rsidRDefault="00E96FFE" w:rsidP="00E96FFE">
            <w:pPr>
              <w:jc w:val="center"/>
              <w:rPr>
                <w:rFonts w:ascii="Times New Roman" w:hAnsi="Times New Roman"/>
              </w:rPr>
            </w:pPr>
            <w:r w:rsidRPr="005D57F5">
              <w:rPr>
                <w:rFonts w:ascii="Times New Roman" w:hAnsi="Times New Roman"/>
              </w:rPr>
              <w:t>88,6</w:t>
            </w:r>
          </w:p>
        </w:tc>
      </w:tr>
      <w:tr w:rsidR="00E96FFE" w:rsidRPr="00E96FFE" w14:paraId="7502E806" w14:textId="77777777" w:rsidTr="005D57F5">
        <w:trPr>
          <w:trHeight w:val="507"/>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27B064" w14:textId="77777777" w:rsidR="00E96FFE" w:rsidRPr="005D57F5" w:rsidRDefault="00E96FFE" w:rsidP="00E96FFE">
            <w:pPr>
              <w:rPr>
                <w:rFonts w:ascii="Times New Roman" w:hAnsi="Times New Roman"/>
                <w:b/>
                <w:bCs/>
              </w:rPr>
            </w:pPr>
            <w:r w:rsidRPr="005D57F5">
              <w:rPr>
                <w:rFonts w:ascii="Times New Roman" w:hAnsi="Times New Roman"/>
                <w:b/>
                <w:bCs/>
              </w:rPr>
              <w:t>11.</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15A6B862" w14:textId="77777777" w:rsidR="00E96FFE" w:rsidRPr="005D57F5" w:rsidRDefault="00E96FFE" w:rsidP="00E96FFE">
            <w:pPr>
              <w:rPr>
                <w:rFonts w:ascii="Times New Roman" w:hAnsi="Times New Roman"/>
                <w:b/>
                <w:bCs/>
              </w:rPr>
            </w:pPr>
            <w:r w:rsidRPr="005D57F5">
              <w:rPr>
                <w:rFonts w:ascii="Times New Roman" w:hAnsi="Times New Roman"/>
                <w:b/>
                <w:bCs/>
              </w:rPr>
              <w:t xml:space="preserve">KITOS PAJAMOS </w:t>
            </w:r>
            <w:r w:rsidRPr="005D57F5">
              <w:rPr>
                <w:rFonts w:ascii="Times New Roman" w:hAnsi="Times New Roman"/>
                <w:b/>
                <w:bCs/>
                <w:sz w:val="20"/>
                <w:szCs w:val="20"/>
              </w:rPr>
              <w:t>(12+16++20+21+22+23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37FC4917" w14:textId="77777777" w:rsidR="00E96FFE" w:rsidRPr="005D57F5" w:rsidRDefault="00E96FFE" w:rsidP="00E96FFE">
            <w:pPr>
              <w:jc w:val="center"/>
              <w:rPr>
                <w:rFonts w:ascii="Times New Roman" w:hAnsi="Times New Roman"/>
                <w:b/>
                <w:bCs/>
              </w:rPr>
            </w:pPr>
            <w:r w:rsidRPr="005D57F5">
              <w:rPr>
                <w:rFonts w:ascii="Times New Roman" w:hAnsi="Times New Roman"/>
                <w:b/>
                <w:bCs/>
              </w:rPr>
              <w:t>1822,0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48CC7C0" w14:textId="77777777" w:rsidR="00E96FFE" w:rsidRPr="005D57F5" w:rsidRDefault="00E96FFE" w:rsidP="00E96FFE">
            <w:pPr>
              <w:jc w:val="center"/>
              <w:rPr>
                <w:rFonts w:ascii="Times New Roman" w:hAnsi="Times New Roman"/>
                <w:b/>
                <w:bCs/>
              </w:rPr>
            </w:pPr>
            <w:r w:rsidRPr="005D57F5">
              <w:rPr>
                <w:rFonts w:ascii="Times New Roman" w:hAnsi="Times New Roman"/>
                <w:b/>
                <w:bCs/>
              </w:rPr>
              <w:t>1861,9</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07D80D22" w14:textId="77777777" w:rsidR="00E96FFE" w:rsidRPr="005D57F5" w:rsidRDefault="00E96FFE" w:rsidP="00E96FFE">
            <w:pPr>
              <w:jc w:val="center"/>
              <w:rPr>
                <w:rFonts w:ascii="Times New Roman" w:hAnsi="Times New Roman"/>
                <w:b/>
                <w:bCs/>
              </w:rPr>
            </w:pPr>
            <w:r w:rsidRPr="005D57F5">
              <w:rPr>
                <w:rFonts w:ascii="Times New Roman" w:hAnsi="Times New Roman"/>
                <w:b/>
                <w:bCs/>
              </w:rPr>
              <w:t>39,9</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067C98E9" w14:textId="77777777" w:rsidR="00E96FFE" w:rsidRPr="005D57F5" w:rsidRDefault="00E96FFE" w:rsidP="00E96FFE">
            <w:pPr>
              <w:jc w:val="center"/>
              <w:rPr>
                <w:rFonts w:ascii="Times New Roman" w:hAnsi="Times New Roman"/>
                <w:b/>
                <w:bCs/>
              </w:rPr>
            </w:pPr>
            <w:r w:rsidRPr="005D57F5">
              <w:rPr>
                <w:rFonts w:ascii="Times New Roman" w:hAnsi="Times New Roman"/>
                <w:b/>
                <w:bCs/>
              </w:rPr>
              <w:t>102,2</w:t>
            </w:r>
          </w:p>
        </w:tc>
      </w:tr>
      <w:tr w:rsidR="00E96FFE" w:rsidRPr="00E96FFE" w14:paraId="35C8027A"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0B8C3607" w14:textId="77777777" w:rsidR="00E96FFE" w:rsidRPr="005D57F5" w:rsidRDefault="00E96FFE" w:rsidP="00E96FFE">
            <w:pPr>
              <w:rPr>
                <w:rFonts w:ascii="Times New Roman" w:hAnsi="Times New Roman"/>
                <w:i/>
                <w:iCs/>
              </w:rPr>
            </w:pPr>
            <w:r w:rsidRPr="005D57F5">
              <w:rPr>
                <w:rFonts w:ascii="Times New Roman" w:hAnsi="Times New Roman"/>
                <w:i/>
                <w:iCs/>
              </w:rPr>
              <w:t>12.</w:t>
            </w:r>
          </w:p>
        </w:tc>
        <w:tc>
          <w:tcPr>
            <w:tcW w:w="3985" w:type="dxa"/>
            <w:tcBorders>
              <w:top w:val="single" w:sz="4" w:space="0" w:color="auto"/>
              <w:left w:val="single" w:sz="4" w:space="0" w:color="auto"/>
              <w:bottom w:val="single" w:sz="4" w:space="0" w:color="auto"/>
              <w:right w:val="single" w:sz="4" w:space="0" w:color="auto"/>
            </w:tcBorders>
            <w:vAlign w:val="center"/>
            <w:hideMark/>
          </w:tcPr>
          <w:p w14:paraId="1D016A29" w14:textId="77777777" w:rsidR="00E96FFE" w:rsidRPr="005D57F5" w:rsidRDefault="00E96FFE" w:rsidP="00E96FFE">
            <w:pPr>
              <w:rPr>
                <w:rFonts w:ascii="Times New Roman" w:hAnsi="Times New Roman"/>
                <w:i/>
                <w:iCs/>
              </w:rPr>
            </w:pPr>
            <w:r w:rsidRPr="005D57F5">
              <w:rPr>
                <w:rFonts w:ascii="Times New Roman" w:hAnsi="Times New Roman"/>
                <w:i/>
                <w:iCs/>
              </w:rPr>
              <w:t>Turto pajamos (13+14+15 eilutės)</w:t>
            </w:r>
          </w:p>
        </w:tc>
        <w:tc>
          <w:tcPr>
            <w:tcW w:w="1568" w:type="dxa"/>
            <w:tcBorders>
              <w:top w:val="single" w:sz="4" w:space="0" w:color="auto"/>
              <w:left w:val="single" w:sz="4" w:space="0" w:color="auto"/>
              <w:bottom w:val="single" w:sz="4" w:space="0" w:color="auto"/>
              <w:right w:val="single" w:sz="4" w:space="0" w:color="auto"/>
            </w:tcBorders>
            <w:vAlign w:val="center"/>
          </w:tcPr>
          <w:p w14:paraId="5A526289" w14:textId="77777777" w:rsidR="00E96FFE" w:rsidRPr="005D57F5" w:rsidRDefault="00E96FFE" w:rsidP="00E96FFE">
            <w:pPr>
              <w:jc w:val="center"/>
              <w:rPr>
                <w:rFonts w:ascii="Times New Roman" w:hAnsi="Times New Roman"/>
                <w:i/>
                <w:iCs/>
              </w:rPr>
            </w:pPr>
            <w:r w:rsidRPr="005D57F5">
              <w:rPr>
                <w:rFonts w:ascii="Times New Roman" w:hAnsi="Times New Roman"/>
                <w:i/>
                <w:iCs/>
              </w:rPr>
              <w:t>113,6</w:t>
            </w:r>
          </w:p>
        </w:tc>
        <w:tc>
          <w:tcPr>
            <w:tcW w:w="1414" w:type="dxa"/>
            <w:tcBorders>
              <w:top w:val="single" w:sz="4" w:space="0" w:color="auto"/>
              <w:left w:val="single" w:sz="4" w:space="0" w:color="auto"/>
              <w:bottom w:val="single" w:sz="4" w:space="0" w:color="auto"/>
              <w:right w:val="single" w:sz="4" w:space="0" w:color="auto"/>
            </w:tcBorders>
            <w:vAlign w:val="center"/>
          </w:tcPr>
          <w:p w14:paraId="259B1217" w14:textId="77777777" w:rsidR="00E96FFE" w:rsidRPr="005D57F5" w:rsidRDefault="00E96FFE" w:rsidP="00E96FFE">
            <w:pPr>
              <w:jc w:val="center"/>
              <w:rPr>
                <w:rFonts w:ascii="Times New Roman" w:hAnsi="Times New Roman"/>
                <w:i/>
                <w:iCs/>
              </w:rPr>
            </w:pPr>
            <w:r w:rsidRPr="005D57F5">
              <w:rPr>
                <w:rFonts w:ascii="Times New Roman" w:hAnsi="Times New Roman"/>
                <w:i/>
                <w:iCs/>
              </w:rPr>
              <w:t>147,5</w:t>
            </w:r>
          </w:p>
        </w:tc>
        <w:tc>
          <w:tcPr>
            <w:tcW w:w="1184" w:type="dxa"/>
            <w:tcBorders>
              <w:top w:val="single" w:sz="4" w:space="0" w:color="auto"/>
              <w:left w:val="single" w:sz="4" w:space="0" w:color="auto"/>
              <w:bottom w:val="single" w:sz="4" w:space="0" w:color="auto"/>
              <w:right w:val="single" w:sz="4" w:space="0" w:color="auto"/>
            </w:tcBorders>
            <w:vAlign w:val="center"/>
          </w:tcPr>
          <w:p w14:paraId="4911BA8C" w14:textId="77777777" w:rsidR="00E96FFE" w:rsidRPr="005D57F5" w:rsidRDefault="00E96FFE" w:rsidP="00E96FFE">
            <w:pPr>
              <w:jc w:val="center"/>
              <w:rPr>
                <w:rFonts w:ascii="Times New Roman" w:hAnsi="Times New Roman"/>
                <w:i/>
                <w:iCs/>
              </w:rPr>
            </w:pPr>
            <w:r w:rsidRPr="005D57F5">
              <w:rPr>
                <w:rFonts w:ascii="Times New Roman" w:hAnsi="Times New Roman"/>
                <w:i/>
                <w:iCs/>
              </w:rPr>
              <w:t>33,9</w:t>
            </w:r>
          </w:p>
        </w:tc>
        <w:tc>
          <w:tcPr>
            <w:tcW w:w="906" w:type="dxa"/>
            <w:tcBorders>
              <w:top w:val="single" w:sz="4" w:space="0" w:color="auto"/>
              <w:left w:val="single" w:sz="4" w:space="0" w:color="auto"/>
              <w:bottom w:val="single" w:sz="4" w:space="0" w:color="auto"/>
              <w:right w:val="single" w:sz="4" w:space="0" w:color="auto"/>
            </w:tcBorders>
            <w:vAlign w:val="center"/>
          </w:tcPr>
          <w:p w14:paraId="482E5D8F" w14:textId="77777777" w:rsidR="00E96FFE" w:rsidRPr="005D57F5" w:rsidRDefault="00E96FFE" w:rsidP="00E96FFE">
            <w:pPr>
              <w:jc w:val="center"/>
              <w:rPr>
                <w:rFonts w:ascii="Times New Roman" w:hAnsi="Times New Roman"/>
                <w:i/>
                <w:iCs/>
              </w:rPr>
            </w:pPr>
            <w:r w:rsidRPr="005D57F5">
              <w:rPr>
                <w:rFonts w:ascii="Times New Roman" w:hAnsi="Times New Roman"/>
                <w:i/>
                <w:iCs/>
              </w:rPr>
              <w:t>129,8</w:t>
            </w:r>
          </w:p>
        </w:tc>
      </w:tr>
      <w:tr w:rsidR="00E96FFE" w:rsidRPr="00E96FFE" w14:paraId="42222FDE"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5513DFC1" w14:textId="77777777" w:rsidR="00E96FFE" w:rsidRPr="005D57F5" w:rsidRDefault="00E96FFE" w:rsidP="00E96FFE">
            <w:pPr>
              <w:rPr>
                <w:rFonts w:ascii="Times New Roman" w:hAnsi="Times New Roman"/>
              </w:rPr>
            </w:pPr>
            <w:r w:rsidRPr="005D57F5">
              <w:rPr>
                <w:rFonts w:ascii="Times New Roman" w:hAnsi="Times New Roman"/>
              </w:rPr>
              <w:t>13.</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67BDC5B" w14:textId="77777777" w:rsidR="00E96FFE" w:rsidRPr="005D57F5" w:rsidRDefault="00E96FFE" w:rsidP="00E96FFE">
            <w:pPr>
              <w:rPr>
                <w:rFonts w:ascii="Times New Roman" w:hAnsi="Times New Roman"/>
              </w:rPr>
            </w:pPr>
            <w:r w:rsidRPr="005D57F5">
              <w:rPr>
                <w:rFonts w:ascii="Times New Roman" w:hAnsi="Times New Roman"/>
              </w:rPr>
              <w:t>Nuomos mokestis už valstybinę žemę</w:t>
            </w:r>
          </w:p>
        </w:tc>
        <w:tc>
          <w:tcPr>
            <w:tcW w:w="1568" w:type="dxa"/>
            <w:tcBorders>
              <w:top w:val="single" w:sz="4" w:space="0" w:color="auto"/>
              <w:left w:val="single" w:sz="4" w:space="0" w:color="auto"/>
              <w:bottom w:val="single" w:sz="4" w:space="0" w:color="auto"/>
              <w:right w:val="single" w:sz="4" w:space="0" w:color="auto"/>
            </w:tcBorders>
            <w:vAlign w:val="center"/>
          </w:tcPr>
          <w:p w14:paraId="08C188D2" w14:textId="77777777" w:rsidR="00E96FFE" w:rsidRPr="005D57F5" w:rsidRDefault="00E96FFE" w:rsidP="00E96FFE">
            <w:pPr>
              <w:jc w:val="center"/>
              <w:rPr>
                <w:rFonts w:ascii="Times New Roman" w:hAnsi="Times New Roman"/>
              </w:rPr>
            </w:pPr>
            <w:r w:rsidRPr="005D57F5">
              <w:rPr>
                <w:rFonts w:ascii="Times New Roman" w:hAnsi="Times New Roman"/>
              </w:rPr>
              <w:t>50,0</w:t>
            </w:r>
          </w:p>
        </w:tc>
        <w:tc>
          <w:tcPr>
            <w:tcW w:w="1414" w:type="dxa"/>
            <w:tcBorders>
              <w:top w:val="single" w:sz="4" w:space="0" w:color="auto"/>
              <w:left w:val="single" w:sz="4" w:space="0" w:color="auto"/>
              <w:bottom w:val="single" w:sz="4" w:space="0" w:color="auto"/>
              <w:right w:val="single" w:sz="4" w:space="0" w:color="auto"/>
            </w:tcBorders>
            <w:vAlign w:val="center"/>
          </w:tcPr>
          <w:p w14:paraId="03AA9A36" w14:textId="77777777" w:rsidR="00E96FFE" w:rsidRPr="005D57F5" w:rsidRDefault="00E96FFE" w:rsidP="00E96FFE">
            <w:pPr>
              <w:jc w:val="center"/>
              <w:rPr>
                <w:rFonts w:ascii="Times New Roman" w:hAnsi="Times New Roman"/>
              </w:rPr>
            </w:pPr>
            <w:r w:rsidRPr="005D57F5">
              <w:rPr>
                <w:rFonts w:ascii="Times New Roman" w:hAnsi="Times New Roman"/>
              </w:rPr>
              <w:t>76,3</w:t>
            </w:r>
          </w:p>
        </w:tc>
        <w:tc>
          <w:tcPr>
            <w:tcW w:w="1184" w:type="dxa"/>
            <w:tcBorders>
              <w:top w:val="single" w:sz="4" w:space="0" w:color="auto"/>
              <w:left w:val="single" w:sz="4" w:space="0" w:color="auto"/>
              <w:bottom w:val="single" w:sz="4" w:space="0" w:color="auto"/>
              <w:right w:val="single" w:sz="4" w:space="0" w:color="auto"/>
            </w:tcBorders>
            <w:vAlign w:val="center"/>
          </w:tcPr>
          <w:p w14:paraId="42EACCC1" w14:textId="77777777" w:rsidR="00E96FFE" w:rsidRPr="005D57F5" w:rsidRDefault="00E96FFE" w:rsidP="00E96FFE">
            <w:pPr>
              <w:jc w:val="center"/>
              <w:rPr>
                <w:rFonts w:ascii="Times New Roman" w:hAnsi="Times New Roman"/>
              </w:rPr>
            </w:pPr>
            <w:r w:rsidRPr="005D57F5">
              <w:rPr>
                <w:rFonts w:ascii="Times New Roman" w:hAnsi="Times New Roman"/>
              </w:rPr>
              <w:t>26,3</w:t>
            </w:r>
          </w:p>
        </w:tc>
        <w:tc>
          <w:tcPr>
            <w:tcW w:w="906" w:type="dxa"/>
            <w:tcBorders>
              <w:top w:val="single" w:sz="4" w:space="0" w:color="auto"/>
              <w:left w:val="single" w:sz="4" w:space="0" w:color="auto"/>
              <w:bottom w:val="single" w:sz="4" w:space="0" w:color="auto"/>
              <w:right w:val="single" w:sz="4" w:space="0" w:color="auto"/>
            </w:tcBorders>
            <w:vAlign w:val="center"/>
          </w:tcPr>
          <w:p w14:paraId="44BDD85D" w14:textId="77777777" w:rsidR="00E96FFE" w:rsidRPr="005D57F5" w:rsidRDefault="00E96FFE" w:rsidP="00E96FFE">
            <w:pPr>
              <w:jc w:val="center"/>
              <w:rPr>
                <w:rFonts w:ascii="Times New Roman" w:hAnsi="Times New Roman"/>
              </w:rPr>
            </w:pPr>
            <w:r w:rsidRPr="005D57F5">
              <w:rPr>
                <w:rFonts w:ascii="Times New Roman" w:hAnsi="Times New Roman"/>
              </w:rPr>
              <w:t>152,6</w:t>
            </w:r>
          </w:p>
        </w:tc>
      </w:tr>
      <w:tr w:rsidR="00E96FFE" w:rsidRPr="00E96FFE" w14:paraId="2809ACB0"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tcPr>
          <w:p w14:paraId="34932773" w14:textId="77777777" w:rsidR="00E96FFE" w:rsidRPr="005D57F5" w:rsidRDefault="00E96FFE" w:rsidP="00E96FFE">
            <w:pPr>
              <w:rPr>
                <w:rFonts w:ascii="Times New Roman" w:hAnsi="Times New Roman"/>
              </w:rPr>
            </w:pPr>
            <w:r w:rsidRPr="005D57F5">
              <w:rPr>
                <w:rFonts w:ascii="Times New Roman" w:hAnsi="Times New Roman"/>
              </w:rPr>
              <w:t>14.</w:t>
            </w:r>
          </w:p>
        </w:tc>
        <w:tc>
          <w:tcPr>
            <w:tcW w:w="3985" w:type="dxa"/>
            <w:tcBorders>
              <w:top w:val="single" w:sz="4" w:space="0" w:color="auto"/>
              <w:left w:val="single" w:sz="4" w:space="0" w:color="auto"/>
              <w:bottom w:val="single" w:sz="4" w:space="0" w:color="auto"/>
              <w:right w:val="single" w:sz="4" w:space="0" w:color="auto"/>
            </w:tcBorders>
            <w:vAlign w:val="center"/>
          </w:tcPr>
          <w:p w14:paraId="0C5D2B6A" w14:textId="77777777" w:rsidR="00E96FFE" w:rsidRPr="005D57F5" w:rsidRDefault="00E96FFE" w:rsidP="00E96FFE">
            <w:pPr>
              <w:rPr>
                <w:rFonts w:ascii="Times New Roman" w:hAnsi="Times New Roman"/>
              </w:rPr>
            </w:pPr>
            <w:r w:rsidRPr="005D57F5">
              <w:rPr>
                <w:rFonts w:ascii="Times New Roman" w:hAnsi="Times New Roman"/>
              </w:rPr>
              <w:t>Palūkanos</w:t>
            </w:r>
          </w:p>
        </w:tc>
        <w:tc>
          <w:tcPr>
            <w:tcW w:w="1568" w:type="dxa"/>
            <w:tcBorders>
              <w:top w:val="single" w:sz="4" w:space="0" w:color="auto"/>
              <w:left w:val="single" w:sz="4" w:space="0" w:color="auto"/>
              <w:bottom w:val="single" w:sz="4" w:space="0" w:color="auto"/>
              <w:right w:val="single" w:sz="4" w:space="0" w:color="auto"/>
            </w:tcBorders>
            <w:vAlign w:val="center"/>
          </w:tcPr>
          <w:p w14:paraId="6D5743AB" w14:textId="77777777" w:rsidR="00E96FFE" w:rsidRPr="005D57F5" w:rsidRDefault="00E96FFE" w:rsidP="00E96FFE">
            <w:pPr>
              <w:jc w:val="center"/>
              <w:rPr>
                <w:rFonts w:ascii="Times New Roman" w:hAnsi="Times New Roman"/>
              </w:rPr>
            </w:pPr>
            <w:r w:rsidRPr="005D57F5">
              <w:rPr>
                <w:rFonts w:ascii="Times New Roman" w:hAnsi="Times New Roman"/>
              </w:rPr>
              <w:t>2,0</w:t>
            </w:r>
          </w:p>
        </w:tc>
        <w:tc>
          <w:tcPr>
            <w:tcW w:w="1414" w:type="dxa"/>
            <w:tcBorders>
              <w:top w:val="single" w:sz="4" w:space="0" w:color="auto"/>
              <w:left w:val="single" w:sz="4" w:space="0" w:color="auto"/>
              <w:bottom w:val="single" w:sz="4" w:space="0" w:color="auto"/>
              <w:right w:val="single" w:sz="4" w:space="0" w:color="auto"/>
            </w:tcBorders>
            <w:vAlign w:val="center"/>
          </w:tcPr>
          <w:p w14:paraId="47CBDFDF" w14:textId="77777777" w:rsidR="00E96FFE" w:rsidRPr="005D57F5" w:rsidRDefault="00E96FFE" w:rsidP="00E96FFE">
            <w:pPr>
              <w:jc w:val="center"/>
              <w:rPr>
                <w:rFonts w:ascii="Times New Roman" w:hAnsi="Times New Roman"/>
              </w:rPr>
            </w:pPr>
            <w:r w:rsidRPr="005D57F5">
              <w:rPr>
                <w:rFonts w:ascii="Times New Roman" w:hAnsi="Times New Roman"/>
              </w:rPr>
              <w:t>1,3</w:t>
            </w:r>
          </w:p>
        </w:tc>
        <w:tc>
          <w:tcPr>
            <w:tcW w:w="1184" w:type="dxa"/>
            <w:tcBorders>
              <w:top w:val="single" w:sz="4" w:space="0" w:color="auto"/>
              <w:left w:val="single" w:sz="4" w:space="0" w:color="auto"/>
              <w:bottom w:val="single" w:sz="4" w:space="0" w:color="auto"/>
              <w:right w:val="single" w:sz="4" w:space="0" w:color="auto"/>
            </w:tcBorders>
            <w:vAlign w:val="center"/>
          </w:tcPr>
          <w:p w14:paraId="73584573" w14:textId="77777777" w:rsidR="00E96FFE" w:rsidRPr="005D57F5" w:rsidRDefault="00E96FFE" w:rsidP="00E96FFE">
            <w:pPr>
              <w:jc w:val="center"/>
              <w:rPr>
                <w:rFonts w:ascii="Times New Roman" w:hAnsi="Times New Roman"/>
              </w:rPr>
            </w:pPr>
            <w:r w:rsidRPr="005D57F5">
              <w:rPr>
                <w:rFonts w:ascii="Times New Roman" w:hAnsi="Times New Roman"/>
              </w:rPr>
              <w:t>-0,7</w:t>
            </w:r>
          </w:p>
        </w:tc>
        <w:tc>
          <w:tcPr>
            <w:tcW w:w="906" w:type="dxa"/>
            <w:tcBorders>
              <w:top w:val="single" w:sz="4" w:space="0" w:color="auto"/>
              <w:left w:val="single" w:sz="4" w:space="0" w:color="auto"/>
              <w:bottom w:val="single" w:sz="4" w:space="0" w:color="auto"/>
              <w:right w:val="single" w:sz="4" w:space="0" w:color="auto"/>
            </w:tcBorders>
            <w:vAlign w:val="center"/>
          </w:tcPr>
          <w:p w14:paraId="1C6D4C02" w14:textId="77777777" w:rsidR="00E96FFE" w:rsidRPr="005D57F5" w:rsidRDefault="00E96FFE" w:rsidP="00E96FFE">
            <w:pPr>
              <w:jc w:val="center"/>
              <w:rPr>
                <w:rFonts w:ascii="Times New Roman" w:hAnsi="Times New Roman"/>
              </w:rPr>
            </w:pPr>
            <w:r w:rsidRPr="005D57F5">
              <w:rPr>
                <w:rFonts w:ascii="Times New Roman" w:hAnsi="Times New Roman"/>
              </w:rPr>
              <w:t>65,0</w:t>
            </w:r>
          </w:p>
        </w:tc>
      </w:tr>
      <w:tr w:rsidR="00E96FFE" w:rsidRPr="00E96FFE" w14:paraId="0966A4C2"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1632AC1D" w14:textId="77777777" w:rsidR="00E96FFE" w:rsidRPr="005D57F5" w:rsidRDefault="00E96FFE" w:rsidP="00E96FFE">
            <w:pPr>
              <w:rPr>
                <w:rFonts w:ascii="Times New Roman" w:hAnsi="Times New Roman"/>
              </w:rPr>
            </w:pPr>
            <w:r w:rsidRPr="005D57F5">
              <w:rPr>
                <w:rFonts w:ascii="Times New Roman" w:hAnsi="Times New Roman"/>
              </w:rPr>
              <w:t>15.</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10195A6" w14:textId="77777777" w:rsidR="00E96FFE" w:rsidRPr="005D57F5" w:rsidRDefault="00E96FFE" w:rsidP="00E96FFE">
            <w:pPr>
              <w:rPr>
                <w:rFonts w:ascii="Times New Roman" w:hAnsi="Times New Roman"/>
              </w:rPr>
            </w:pPr>
            <w:r w:rsidRPr="005D57F5">
              <w:rPr>
                <w:rFonts w:ascii="Times New Roman" w:hAnsi="Times New Roman"/>
              </w:rPr>
              <w:t>Mokesčiai už valstybinius  gamtos  išteklius</w:t>
            </w:r>
          </w:p>
        </w:tc>
        <w:tc>
          <w:tcPr>
            <w:tcW w:w="1568" w:type="dxa"/>
            <w:tcBorders>
              <w:top w:val="single" w:sz="4" w:space="0" w:color="auto"/>
              <w:left w:val="single" w:sz="4" w:space="0" w:color="auto"/>
              <w:bottom w:val="single" w:sz="4" w:space="0" w:color="auto"/>
              <w:right w:val="single" w:sz="4" w:space="0" w:color="auto"/>
            </w:tcBorders>
            <w:vAlign w:val="center"/>
          </w:tcPr>
          <w:p w14:paraId="24D6D53A" w14:textId="77777777" w:rsidR="00E96FFE" w:rsidRPr="005D57F5" w:rsidRDefault="00E96FFE" w:rsidP="00E96FFE">
            <w:pPr>
              <w:jc w:val="center"/>
              <w:rPr>
                <w:rFonts w:ascii="Times New Roman" w:hAnsi="Times New Roman"/>
              </w:rPr>
            </w:pPr>
            <w:r w:rsidRPr="005D57F5">
              <w:rPr>
                <w:rFonts w:ascii="Times New Roman" w:hAnsi="Times New Roman"/>
              </w:rPr>
              <w:t>61,6</w:t>
            </w:r>
          </w:p>
        </w:tc>
        <w:tc>
          <w:tcPr>
            <w:tcW w:w="1414" w:type="dxa"/>
            <w:tcBorders>
              <w:top w:val="single" w:sz="4" w:space="0" w:color="auto"/>
              <w:left w:val="single" w:sz="4" w:space="0" w:color="auto"/>
              <w:bottom w:val="single" w:sz="4" w:space="0" w:color="auto"/>
              <w:right w:val="single" w:sz="4" w:space="0" w:color="auto"/>
            </w:tcBorders>
            <w:vAlign w:val="center"/>
          </w:tcPr>
          <w:p w14:paraId="60BED654" w14:textId="77777777" w:rsidR="00E96FFE" w:rsidRPr="005D57F5" w:rsidRDefault="00E96FFE" w:rsidP="00E96FFE">
            <w:pPr>
              <w:jc w:val="center"/>
              <w:rPr>
                <w:rFonts w:ascii="Times New Roman" w:hAnsi="Times New Roman"/>
              </w:rPr>
            </w:pPr>
            <w:r w:rsidRPr="005D57F5">
              <w:rPr>
                <w:rFonts w:ascii="Times New Roman" w:hAnsi="Times New Roman"/>
              </w:rPr>
              <w:t>69,9</w:t>
            </w:r>
          </w:p>
        </w:tc>
        <w:tc>
          <w:tcPr>
            <w:tcW w:w="1184" w:type="dxa"/>
            <w:tcBorders>
              <w:top w:val="single" w:sz="4" w:space="0" w:color="auto"/>
              <w:left w:val="single" w:sz="4" w:space="0" w:color="auto"/>
              <w:bottom w:val="single" w:sz="4" w:space="0" w:color="auto"/>
              <w:right w:val="single" w:sz="4" w:space="0" w:color="auto"/>
            </w:tcBorders>
            <w:vAlign w:val="center"/>
          </w:tcPr>
          <w:p w14:paraId="14314091" w14:textId="77777777" w:rsidR="00E96FFE" w:rsidRPr="005D57F5" w:rsidRDefault="00E96FFE" w:rsidP="00E96FFE">
            <w:pPr>
              <w:jc w:val="center"/>
              <w:rPr>
                <w:rFonts w:ascii="Times New Roman" w:hAnsi="Times New Roman"/>
              </w:rPr>
            </w:pPr>
            <w:r w:rsidRPr="005D57F5">
              <w:rPr>
                <w:rFonts w:ascii="Times New Roman" w:hAnsi="Times New Roman"/>
              </w:rPr>
              <w:t>8,3</w:t>
            </w:r>
          </w:p>
        </w:tc>
        <w:tc>
          <w:tcPr>
            <w:tcW w:w="906" w:type="dxa"/>
            <w:tcBorders>
              <w:top w:val="single" w:sz="4" w:space="0" w:color="auto"/>
              <w:left w:val="single" w:sz="4" w:space="0" w:color="auto"/>
              <w:bottom w:val="single" w:sz="4" w:space="0" w:color="auto"/>
              <w:right w:val="single" w:sz="4" w:space="0" w:color="auto"/>
            </w:tcBorders>
            <w:vAlign w:val="center"/>
          </w:tcPr>
          <w:p w14:paraId="4086AB4E" w14:textId="77777777" w:rsidR="00E96FFE" w:rsidRPr="005D57F5" w:rsidRDefault="00E96FFE" w:rsidP="00E96FFE">
            <w:pPr>
              <w:jc w:val="center"/>
              <w:rPr>
                <w:rFonts w:ascii="Times New Roman" w:hAnsi="Times New Roman"/>
              </w:rPr>
            </w:pPr>
            <w:r w:rsidRPr="005D57F5">
              <w:rPr>
                <w:rFonts w:ascii="Times New Roman" w:hAnsi="Times New Roman"/>
              </w:rPr>
              <w:t>113,5</w:t>
            </w:r>
          </w:p>
        </w:tc>
      </w:tr>
      <w:tr w:rsidR="00E96FFE" w:rsidRPr="00E96FFE" w14:paraId="4FE632F5"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41CB5CA6" w14:textId="77777777" w:rsidR="00E96FFE" w:rsidRPr="005D57F5" w:rsidRDefault="00E96FFE" w:rsidP="00E96FFE">
            <w:pPr>
              <w:rPr>
                <w:rFonts w:ascii="Times New Roman" w:hAnsi="Times New Roman"/>
                <w:i/>
                <w:iCs/>
              </w:rPr>
            </w:pPr>
            <w:r w:rsidRPr="005D57F5">
              <w:rPr>
                <w:rFonts w:ascii="Times New Roman" w:hAnsi="Times New Roman"/>
                <w:i/>
                <w:iCs/>
              </w:rPr>
              <w:t>16.</w:t>
            </w:r>
          </w:p>
        </w:tc>
        <w:tc>
          <w:tcPr>
            <w:tcW w:w="3985" w:type="dxa"/>
            <w:tcBorders>
              <w:top w:val="single" w:sz="4" w:space="0" w:color="auto"/>
              <w:left w:val="single" w:sz="4" w:space="0" w:color="auto"/>
              <w:bottom w:val="single" w:sz="4" w:space="0" w:color="auto"/>
              <w:right w:val="single" w:sz="4" w:space="0" w:color="auto"/>
            </w:tcBorders>
            <w:hideMark/>
          </w:tcPr>
          <w:p w14:paraId="31AE32A8" w14:textId="77777777" w:rsidR="00E96FFE" w:rsidRPr="005D57F5" w:rsidRDefault="00E96FFE" w:rsidP="00E96FFE">
            <w:pPr>
              <w:rPr>
                <w:rFonts w:ascii="Times New Roman" w:hAnsi="Times New Roman"/>
                <w:i/>
                <w:iCs/>
              </w:rPr>
            </w:pPr>
            <w:r w:rsidRPr="005D57F5">
              <w:rPr>
                <w:rFonts w:ascii="Times New Roman" w:hAnsi="Times New Roman"/>
                <w:i/>
                <w:iCs/>
              </w:rPr>
              <w:t>Pajamos už prekes ir paslaugas (17+18+19 eilutės)</w:t>
            </w:r>
          </w:p>
        </w:tc>
        <w:tc>
          <w:tcPr>
            <w:tcW w:w="1568" w:type="dxa"/>
            <w:tcBorders>
              <w:top w:val="single" w:sz="4" w:space="0" w:color="auto"/>
              <w:left w:val="single" w:sz="4" w:space="0" w:color="auto"/>
              <w:bottom w:val="single" w:sz="4" w:space="0" w:color="auto"/>
              <w:right w:val="single" w:sz="4" w:space="0" w:color="auto"/>
            </w:tcBorders>
            <w:vAlign w:val="center"/>
          </w:tcPr>
          <w:p w14:paraId="02DA3585" w14:textId="77777777" w:rsidR="00E96FFE" w:rsidRPr="005D57F5" w:rsidRDefault="00E96FFE" w:rsidP="00E96FFE">
            <w:pPr>
              <w:jc w:val="center"/>
              <w:rPr>
                <w:rFonts w:ascii="Times New Roman" w:hAnsi="Times New Roman"/>
                <w:i/>
                <w:iCs/>
              </w:rPr>
            </w:pPr>
            <w:r w:rsidRPr="005D57F5">
              <w:rPr>
                <w:rFonts w:ascii="Times New Roman" w:hAnsi="Times New Roman"/>
                <w:i/>
                <w:iCs/>
              </w:rPr>
              <w:t>869,4</w:t>
            </w:r>
          </w:p>
        </w:tc>
        <w:tc>
          <w:tcPr>
            <w:tcW w:w="1414" w:type="dxa"/>
            <w:tcBorders>
              <w:top w:val="single" w:sz="4" w:space="0" w:color="auto"/>
              <w:left w:val="single" w:sz="4" w:space="0" w:color="auto"/>
              <w:bottom w:val="single" w:sz="4" w:space="0" w:color="auto"/>
              <w:right w:val="single" w:sz="4" w:space="0" w:color="auto"/>
            </w:tcBorders>
            <w:vAlign w:val="center"/>
          </w:tcPr>
          <w:p w14:paraId="0843E4AB" w14:textId="77777777" w:rsidR="00E96FFE" w:rsidRPr="005D57F5" w:rsidRDefault="00E96FFE" w:rsidP="00E96FFE">
            <w:pPr>
              <w:jc w:val="center"/>
              <w:rPr>
                <w:rFonts w:ascii="Times New Roman" w:hAnsi="Times New Roman"/>
                <w:i/>
                <w:iCs/>
              </w:rPr>
            </w:pPr>
            <w:r w:rsidRPr="005D57F5">
              <w:rPr>
                <w:rFonts w:ascii="Times New Roman" w:hAnsi="Times New Roman"/>
                <w:i/>
                <w:iCs/>
              </w:rPr>
              <w:t>899,5</w:t>
            </w:r>
          </w:p>
        </w:tc>
        <w:tc>
          <w:tcPr>
            <w:tcW w:w="1184" w:type="dxa"/>
            <w:tcBorders>
              <w:top w:val="single" w:sz="4" w:space="0" w:color="auto"/>
              <w:left w:val="single" w:sz="4" w:space="0" w:color="auto"/>
              <w:bottom w:val="single" w:sz="4" w:space="0" w:color="auto"/>
              <w:right w:val="single" w:sz="4" w:space="0" w:color="auto"/>
            </w:tcBorders>
            <w:vAlign w:val="center"/>
          </w:tcPr>
          <w:p w14:paraId="2FA83430" w14:textId="77777777" w:rsidR="00E96FFE" w:rsidRPr="005D57F5" w:rsidRDefault="00E96FFE" w:rsidP="00E96FFE">
            <w:pPr>
              <w:jc w:val="center"/>
              <w:rPr>
                <w:rFonts w:ascii="Times New Roman" w:hAnsi="Times New Roman"/>
                <w:i/>
                <w:iCs/>
              </w:rPr>
            </w:pPr>
            <w:r w:rsidRPr="005D57F5">
              <w:rPr>
                <w:rFonts w:ascii="Times New Roman" w:hAnsi="Times New Roman"/>
                <w:i/>
                <w:iCs/>
              </w:rPr>
              <w:t>30,1</w:t>
            </w:r>
          </w:p>
        </w:tc>
        <w:tc>
          <w:tcPr>
            <w:tcW w:w="906" w:type="dxa"/>
            <w:tcBorders>
              <w:top w:val="single" w:sz="4" w:space="0" w:color="auto"/>
              <w:left w:val="single" w:sz="4" w:space="0" w:color="auto"/>
              <w:bottom w:val="single" w:sz="4" w:space="0" w:color="auto"/>
              <w:right w:val="single" w:sz="4" w:space="0" w:color="auto"/>
            </w:tcBorders>
            <w:vAlign w:val="center"/>
          </w:tcPr>
          <w:p w14:paraId="62E6EB85" w14:textId="77777777" w:rsidR="00E96FFE" w:rsidRPr="005D57F5" w:rsidRDefault="00E96FFE" w:rsidP="00E96FFE">
            <w:pPr>
              <w:jc w:val="center"/>
              <w:rPr>
                <w:rFonts w:ascii="Times New Roman" w:hAnsi="Times New Roman"/>
                <w:i/>
                <w:iCs/>
              </w:rPr>
            </w:pPr>
            <w:r w:rsidRPr="005D57F5">
              <w:rPr>
                <w:rFonts w:ascii="Times New Roman" w:hAnsi="Times New Roman"/>
                <w:i/>
                <w:iCs/>
              </w:rPr>
              <w:t>103,4</w:t>
            </w:r>
          </w:p>
        </w:tc>
      </w:tr>
      <w:tr w:rsidR="00E96FFE" w:rsidRPr="00E96FFE" w14:paraId="1595FF28"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4D3DB6DF" w14:textId="77777777" w:rsidR="00E96FFE" w:rsidRPr="005D57F5" w:rsidRDefault="00E96FFE" w:rsidP="00E96FFE">
            <w:pPr>
              <w:rPr>
                <w:rFonts w:ascii="Times New Roman" w:hAnsi="Times New Roman"/>
              </w:rPr>
            </w:pPr>
            <w:r w:rsidRPr="005D57F5">
              <w:rPr>
                <w:rFonts w:ascii="Times New Roman" w:hAnsi="Times New Roman"/>
              </w:rPr>
              <w:t>17.</w:t>
            </w:r>
          </w:p>
        </w:tc>
        <w:tc>
          <w:tcPr>
            <w:tcW w:w="3985" w:type="dxa"/>
            <w:tcBorders>
              <w:top w:val="single" w:sz="4" w:space="0" w:color="auto"/>
              <w:left w:val="single" w:sz="4" w:space="0" w:color="auto"/>
              <w:bottom w:val="single" w:sz="4" w:space="0" w:color="auto"/>
              <w:right w:val="single" w:sz="4" w:space="0" w:color="auto"/>
            </w:tcBorders>
            <w:hideMark/>
          </w:tcPr>
          <w:p w14:paraId="539D68FE" w14:textId="77777777" w:rsidR="00E96FFE" w:rsidRPr="005D57F5" w:rsidRDefault="00E96FFE" w:rsidP="00E96FFE">
            <w:pPr>
              <w:rPr>
                <w:rFonts w:ascii="Times New Roman" w:hAnsi="Times New Roman"/>
              </w:rPr>
            </w:pPr>
            <w:r w:rsidRPr="005D57F5">
              <w:rPr>
                <w:rFonts w:ascii="Times New Roman" w:hAnsi="Times New Roman"/>
              </w:rPr>
              <w:t>Biudžetinių įstaigų pajamos už prekes ir paslaugas</w:t>
            </w:r>
          </w:p>
        </w:tc>
        <w:tc>
          <w:tcPr>
            <w:tcW w:w="1568" w:type="dxa"/>
            <w:tcBorders>
              <w:top w:val="single" w:sz="4" w:space="0" w:color="auto"/>
              <w:left w:val="single" w:sz="4" w:space="0" w:color="auto"/>
              <w:bottom w:val="single" w:sz="4" w:space="0" w:color="auto"/>
              <w:right w:val="single" w:sz="4" w:space="0" w:color="auto"/>
            </w:tcBorders>
            <w:vAlign w:val="center"/>
          </w:tcPr>
          <w:p w14:paraId="58D1CC43" w14:textId="77777777" w:rsidR="00E96FFE" w:rsidRPr="005D57F5" w:rsidRDefault="00E96FFE" w:rsidP="00E96FFE">
            <w:pPr>
              <w:jc w:val="center"/>
              <w:rPr>
                <w:rFonts w:ascii="Times New Roman" w:hAnsi="Times New Roman"/>
              </w:rPr>
            </w:pPr>
            <w:r w:rsidRPr="005D57F5">
              <w:rPr>
                <w:rFonts w:ascii="Times New Roman" w:hAnsi="Times New Roman"/>
              </w:rPr>
              <w:t>414,0</w:t>
            </w:r>
          </w:p>
        </w:tc>
        <w:tc>
          <w:tcPr>
            <w:tcW w:w="1414" w:type="dxa"/>
            <w:tcBorders>
              <w:top w:val="single" w:sz="4" w:space="0" w:color="auto"/>
              <w:left w:val="single" w:sz="4" w:space="0" w:color="auto"/>
              <w:bottom w:val="single" w:sz="4" w:space="0" w:color="auto"/>
              <w:right w:val="single" w:sz="4" w:space="0" w:color="auto"/>
            </w:tcBorders>
            <w:vAlign w:val="center"/>
          </w:tcPr>
          <w:p w14:paraId="03960714" w14:textId="77777777" w:rsidR="00E96FFE" w:rsidRPr="005D57F5" w:rsidRDefault="00E96FFE" w:rsidP="00E96FFE">
            <w:pPr>
              <w:jc w:val="center"/>
              <w:rPr>
                <w:rFonts w:ascii="Times New Roman" w:hAnsi="Times New Roman"/>
              </w:rPr>
            </w:pPr>
            <w:r w:rsidRPr="005D57F5">
              <w:rPr>
                <w:rFonts w:ascii="Times New Roman" w:hAnsi="Times New Roman"/>
              </w:rPr>
              <w:t>432,1</w:t>
            </w:r>
          </w:p>
        </w:tc>
        <w:tc>
          <w:tcPr>
            <w:tcW w:w="1184" w:type="dxa"/>
            <w:tcBorders>
              <w:top w:val="single" w:sz="4" w:space="0" w:color="auto"/>
              <w:left w:val="single" w:sz="4" w:space="0" w:color="auto"/>
              <w:bottom w:val="single" w:sz="4" w:space="0" w:color="auto"/>
              <w:right w:val="single" w:sz="4" w:space="0" w:color="auto"/>
            </w:tcBorders>
            <w:vAlign w:val="center"/>
          </w:tcPr>
          <w:p w14:paraId="2D9A2A7C" w14:textId="77777777" w:rsidR="00E96FFE" w:rsidRPr="005D57F5" w:rsidRDefault="00E96FFE" w:rsidP="00E96FFE">
            <w:pPr>
              <w:jc w:val="center"/>
              <w:rPr>
                <w:rFonts w:ascii="Times New Roman" w:hAnsi="Times New Roman"/>
              </w:rPr>
            </w:pPr>
            <w:r w:rsidRPr="005D57F5">
              <w:rPr>
                <w:rFonts w:ascii="Times New Roman" w:hAnsi="Times New Roman"/>
              </w:rPr>
              <w:t>18,1</w:t>
            </w:r>
          </w:p>
        </w:tc>
        <w:tc>
          <w:tcPr>
            <w:tcW w:w="906" w:type="dxa"/>
            <w:tcBorders>
              <w:top w:val="single" w:sz="4" w:space="0" w:color="auto"/>
              <w:left w:val="single" w:sz="4" w:space="0" w:color="auto"/>
              <w:bottom w:val="single" w:sz="4" w:space="0" w:color="auto"/>
              <w:right w:val="single" w:sz="4" w:space="0" w:color="auto"/>
            </w:tcBorders>
            <w:vAlign w:val="center"/>
          </w:tcPr>
          <w:p w14:paraId="0E5CB4EF" w14:textId="77777777" w:rsidR="00E96FFE" w:rsidRPr="005D57F5" w:rsidRDefault="00E96FFE" w:rsidP="00E96FFE">
            <w:pPr>
              <w:jc w:val="center"/>
              <w:rPr>
                <w:rFonts w:ascii="Times New Roman" w:hAnsi="Times New Roman"/>
              </w:rPr>
            </w:pPr>
            <w:r w:rsidRPr="005D57F5">
              <w:rPr>
                <w:rFonts w:ascii="Times New Roman" w:hAnsi="Times New Roman"/>
              </w:rPr>
              <w:t>104,4</w:t>
            </w:r>
          </w:p>
        </w:tc>
      </w:tr>
      <w:tr w:rsidR="00E96FFE" w:rsidRPr="00E96FFE" w14:paraId="4B190445" w14:textId="77777777" w:rsidTr="005D57F5">
        <w:trPr>
          <w:trHeight w:val="533"/>
        </w:trPr>
        <w:tc>
          <w:tcPr>
            <w:tcW w:w="658" w:type="dxa"/>
            <w:tcBorders>
              <w:top w:val="single" w:sz="4" w:space="0" w:color="auto"/>
              <w:left w:val="single" w:sz="4" w:space="0" w:color="auto"/>
              <w:bottom w:val="single" w:sz="4" w:space="0" w:color="auto"/>
              <w:right w:val="single" w:sz="4" w:space="0" w:color="auto"/>
            </w:tcBorders>
            <w:vAlign w:val="center"/>
            <w:hideMark/>
          </w:tcPr>
          <w:p w14:paraId="366A5C33" w14:textId="77777777" w:rsidR="00E96FFE" w:rsidRPr="005D57F5" w:rsidRDefault="00E96FFE" w:rsidP="00E96FFE">
            <w:pPr>
              <w:rPr>
                <w:rFonts w:ascii="Times New Roman" w:hAnsi="Times New Roman"/>
              </w:rPr>
            </w:pPr>
            <w:r w:rsidRPr="005D57F5">
              <w:rPr>
                <w:rFonts w:ascii="Times New Roman" w:hAnsi="Times New Roman"/>
              </w:rPr>
              <w:t>18.</w:t>
            </w:r>
          </w:p>
        </w:tc>
        <w:tc>
          <w:tcPr>
            <w:tcW w:w="3985" w:type="dxa"/>
            <w:tcBorders>
              <w:top w:val="single" w:sz="4" w:space="0" w:color="auto"/>
              <w:left w:val="single" w:sz="4" w:space="0" w:color="auto"/>
              <w:bottom w:val="single" w:sz="4" w:space="0" w:color="auto"/>
              <w:right w:val="single" w:sz="4" w:space="0" w:color="auto"/>
            </w:tcBorders>
            <w:hideMark/>
          </w:tcPr>
          <w:p w14:paraId="295FF2FC" w14:textId="77777777" w:rsidR="00E96FFE" w:rsidRPr="005D57F5" w:rsidRDefault="00E96FFE" w:rsidP="00E96FFE">
            <w:pPr>
              <w:rPr>
                <w:rFonts w:ascii="Times New Roman" w:hAnsi="Times New Roman"/>
              </w:rPr>
            </w:pPr>
            <w:r w:rsidRPr="005D57F5">
              <w:rPr>
                <w:rFonts w:ascii="Times New Roman" w:hAnsi="Times New Roman"/>
              </w:rPr>
              <w:t>Pajamos už ilgalaikio ir trumpalaikio materialiojo turto nuomą</w:t>
            </w:r>
          </w:p>
        </w:tc>
        <w:tc>
          <w:tcPr>
            <w:tcW w:w="1568" w:type="dxa"/>
            <w:tcBorders>
              <w:top w:val="single" w:sz="4" w:space="0" w:color="auto"/>
              <w:left w:val="single" w:sz="4" w:space="0" w:color="auto"/>
              <w:bottom w:val="single" w:sz="4" w:space="0" w:color="auto"/>
              <w:right w:val="single" w:sz="4" w:space="0" w:color="auto"/>
            </w:tcBorders>
            <w:vAlign w:val="center"/>
          </w:tcPr>
          <w:p w14:paraId="60F97AF2" w14:textId="77777777" w:rsidR="00E96FFE" w:rsidRPr="005D57F5" w:rsidRDefault="00E96FFE" w:rsidP="00E96FFE">
            <w:pPr>
              <w:jc w:val="center"/>
              <w:rPr>
                <w:rFonts w:ascii="Times New Roman" w:hAnsi="Times New Roman"/>
              </w:rPr>
            </w:pPr>
            <w:r w:rsidRPr="005D57F5">
              <w:rPr>
                <w:rFonts w:ascii="Times New Roman" w:hAnsi="Times New Roman"/>
              </w:rPr>
              <w:t>47,4</w:t>
            </w:r>
          </w:p>
        </w:tc>
        <w:tc>
          <w:tcPr>
            <w:tcW w:w="1414" w:type="dxa"/>
            <w:tcBorders>
              <w:top w:val="single" w:sz="4" w:space="0" w:color="auto"/>
              <w:left w:val="single" w:sz="4" w:space="0" w:color="auto"/>
              <w:bottom w:val="single" w:sz="4" w:space="0" w:color="auto"/>
              <w:right w:val="single" w:sz="4" w:space="0" w:color="auto"/>
            </w:tcBorders>
            <w:vAlign w:val="center"/>
          </w:tcPr>
          <w:p w14:paraId="5DEE881A" w14:textId="77777777" w:rsidR="00E96FFE" w:rsidRPr="005D57F5" w:rsidRDefault="00E96FFE" w:rsidP="00E96FFE">
            <w:pPr>
              <w:jc w:val="center"/>
              <w:rPr>
                <w:rFonts w:ascii="Times New Roman" w:hAnsi="Times New Roman"/>
              </w:rPr>
            </w:pPr>
            <w:r w:rsidRPr="005D57F5">
              <w:rPr>
                <w:rFonts w:ascii="Times New Roman" w:hAnsi="Times New Roman"/>
              </w:rPr>
              <w:t>52,1</w:t>
            </w:r>
          </w:p>
        </w:tc>
        <w:tc>
          <w:tcPr>
            <w:tcW w:w="1184" w:type="dxa"/>
            <w:tcBorders>
              <w:top w:val="single" w:sz="4" w:space="0" w:color="auto"/>
              <w:left w:val="single" w:sz="4" w:space="0" w:color="auto"/>
              <w:bottom w:val="single" w:sz="4" w:space="0" w:color="auto"/>
              <w:right w:val="single" w:sz="4" w:space="0" w:color="auto"/>
            </w:tcBorders>
            <w:vAlign w:val="center"/>
          </w:tcPr>
          <w:p w14:paraId="22E846C2" w14:textId="77777777" w:rsidR="00E96FFE" w:rsidRPr="005D57F5" w:rsidRDefault="00E96FFE" w:rsidP="00E96FFE">
            <w:pPr>
              <w:jc w:val="center"/>
              <w:rPr>
                <w:rFonts w:ascii="Times New Roman" w:hAnsi="Times New Roman"/>
              </w:rPr>
            </w:pPr>
            <w:r w:rsidRPr="005D57F5">
              <w:rPr>
                <w:rFonts w:ascii="Times New Roman" w:hAnsi="Times New Roman"/>
              </w:rPr>
              <w:t>4,7</w:t>
            </w:r>
          </w:p>
        </w:tc>
        <w:tc>
          <w:tcPr>
            <w:tcW w:w="906" w:type="dxa"/>
            <w:tcBorders>
              <w:top w:val="single" w:sz="4" w:space="0" w:color="auto"/>
              <w:left w:val="single" w:sz="4" w:space="0" w:color="auto"/>
              <w:bottom w:val="single" w:sz="4" w:space="0" w:color="auto"/>
              <w:right w:val="single" w:sz="4" w:space="0" w:color="auto"/>
            </w:tcBorders>
            <w:vAlign w:val="center"/>
          </w:tcPr>
          <w:p w14:paraId="43EF36E0" w14:textId="77777777" w:rsidR="00E96FFE" w:rsidRPr="005D57F5" w:rsidRDefault="00E96FFE" w:rsidP="00E96FFE">
            <w:pPr>
              <w:jc w:val="center"/>
              <w:rPr>
                <w:rFonts w:ascii="Times New Roman" w:hAnsi="Times New Roman"/>
              </w:rPr>
            </w:pPr>
            <w:r w:rsidRPr="005D57F5">
              <w:rPr>
                <w:rFonts w:ascii="Times New Roman" w:hAnsi="Times New Roman"/>
              </w:rPr>
              <w:t>109,9</w:t>
            </w:r>
          </w:p>
        </w:tc>
      </w:tr>
      <w:tr w:rsidR="00E96FFE" w:rsidRPr="00E96FFE" w14:paraId="4D4B52F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19C59D31" w14:textId="77777777" w:rsidR="00E96FFE" w:rsidRPr="005D57F5" w:rsidRDefault="00E96FFE" w:rsidP="00E96FFE">
            <w:pPr>
              <w:rPr>
                <w:rFonts w:ascii="Times New Roman" w:hAnsi="Times New Roman"/>
              </w:rPr>
            </w:pPr>
            <w:r w:rsidRPr="005D57F5">
              <w:rPr>
                <w:rFonts w:ascii="Times New Roman" w:hAnsi="Times New Roman"/>
              </w:rPr>
              <w:t>19.</w:t>
            </w:r>
          </w:p>
        </w:tc>
        <w:tc>
          <w:tcPr>
            <w:tcW w:w="3985" w:type="dxa"/>
            <w:tcBorders>
              <w:top w:val="single" w:sz="4" w:space="0" w:color="auto"/>
              <w:left w:val="single" w:sz="4" w:space="0" w:color="auto"/>
              <w:bottom w:val="single" w:sz="4" w:space="0" w:color="auto"/>
              <w:right w:val="single" w:sz="4" w:space="0" w:color="auto"/>
            </w:tcBorders>
            <w:hideMark/>
          </w:tcPr>
          <w:p w14:paraId="4D2C1746" w14:textId="77777777" w:rsidR="00E96FFE" w:rsidRPr="005D57F5" w:rsidRDefault="00E96FFE" w:rsidP="00E96FFE">
            <w:pPr>
              <w:rPr>
                <w:rFonts w:ascii="Times New Roman" w:hAnsi="Times New Roman"/>
              </w:rPr>
            </w:pPr>
            <w:r w:rsidRPr="005D57F5">
              <w:rPr>
                <w:rFonts w:ascii="Times New Roman" w:hAnsi="Times New Roman"/>
              </w:rPr>
              <w:t>Įmokos už išlaikymą švietimo, socialinės apsaugos ir kitose įstaigose</w:t>
            </w:r>
          </w:p>
        </w:tc>
        <w:tc>
          <w:tcPr>
            <w:tcW w:w="1568" w:type="dxa"/>
            <w:tcBorders>
              <w:top w:val="single" w:sz="4" w:space="0" w:color="auto"/>
              <w:left w:val="single" w:sz="4" w:space="0" w:color="auto"/>
              <w:bottom w:val="single" w:sz="4" w:space="0" w:color="auto"/>
              <w:right w:val="single" w:sz="4" w:space="0" w:color="auto"/>
            </w:tcBorders>
            <w:vAlign w:val="center"/>
          </w:tcPr>
          <w:p w14:paraId="2F85B44B" w14:textId="77777777" w:rsidR="00E96FFE" w:rsidRPr="005D57F5" w:rsidRDefault="00E96FFE" w:rsidP="00E96FFE">
            <w:pPr>
              <w:jc w:val="center"/>
              <w:rPr>
                <w:rFonts w:ascii="Times New Roman" w:hAnsi="Times New Roman"/>
              </w:rPr>
            </w:pPr>
            <w:r w:rsidRPr="005D57F5">
              <w:rPr>
                <w:rFonts w:ascii="Times New Roman" w:hAnsi="Times New Roman"/>
              </w:rPr>
              <w:t>408,0</w:t>
            </w:r>
          </w:p>
        </w:tc>
        <w:tc>
          <w:tcPr>
            <w:tcW w:w="1414" w:type="dxa"/>
            <w:tcBorders>
              <w:top w:val="single" w:sz="4" w:space="0" w:color="auto"/>
              <w:left w:val="single" w:sz="4" w:space="0" w:color="auto"/>
              <w:bottom w:val="single" w:sz="4" w:space="0" w:color="auto"/>
              <w:right w:val="single" w:sz="4" w:space="0" w:color="auto"/>
            </w:tcBorders>
            <w:vAlign w:val="center"/>
          </w:tcPr>
          <w:p w14:paraId="37626F3F" w14:textId="77777777" w:rsidR="00E96FFE" w:rsidRPr="005D57F5" w:rsidRDefault="00E96FFE" w:rsidP="00E96FFE">
            <w:pPr>
              <w:jc w:val="center"/>
              <w:rPr>
                <w:rFonts w:ascii="Times New Roman" w:hAnsi="Times New Roman"/>
              </w:rPr>
            </w:pPr>
            <w:r w:rsidRPr="005D57F5">
              <w:rPr>
                <w:rFonts w:ascii="Times New Roman" w:hAnsi="Times New Roman"/>
              </w:rPr>
              <w:t>415,3</w:t>
            </w:r>
          </w:p>
        </w:tc>
        <w:tc>
          <w:tcPr>
            <w:tcW w:w="1184" w:type="dxa"/>
            <w:tcBorders>
              <w:top w:val="single" w:sz="4" w:space="0" w:color="auto"/>
              <w:left w:val="single" w:sz="4" w:space="0" w:color="auto"/>
              <w:bottom w:val="single" w:sz="4" w:space="0" w:color="auto"/>
              <w:right w:val="single" w:sz="4" w:space="0" w:color="auto"/>
            </w:tcBorders>
            <w:vAlign w:val="center"/>
          </w:tcPr>
          <w:p w14:paraId="5652A119" w14:textId="77777777" w:rsidR="00E96FFE" w:rsidRPr="005D57F5" w:rsidRDefault="00E96FFE" w:rsidP="00E96FFE">
            <w:pPr>
              <w:jc w:val="center"/>
              <w:rPr>
                <w:rFonts w:ascii="Times New Roman" w:hAnsi="Times New Roman"/>
              </w:rPr>
            </w:pPr>
            <w:r w:rsidRPr="005D57F5">
              <w:rPr>
                <w:rFonts w:ascii="Times New Roman" w:hAnsi="Times New Roman"/>
              </w:rPr>
              <w:t>7,3</w:t>
            </w:r>
          </w:p>
        </w:tc>
        <w:tc>
          <w:tcPr>
            <w:tcW w:w="906" w:type="dxa"/>
            <w:tcBorders>
              <w:top w:val="single" w:sz="4" w:space="0" w:color="auto"/>
              <w:left w:val="single" w:sz="4" w:space="0" w:color="auto"/>
              <w:bottom w:val="single" w:sz="4" w:space="0" w:color="auto"/>
              <w:right w:val="single" w:sz="4" w:space="0" w:color="auto"/>
            </w:tcBorders>
            <w:vAlign w:val="center"/>
          </w:tcPr>
          <w:p w14:paraId="3AFB146C" w14:textId="77777777" w:rsidR="00E96FFE" w:rsidRPr="005D57F5" w:rsidRDefault="00E96FFE" w:rsidP="00E96FFE">
            <w:pPr>
              <w:jc w:val="center"/>
              <w:rPr>
                <w:rFonts w:ascii="Times New Roman" w:hAnsi="Times New Roman"/>
              </w:rPr>
            </w:pPr>
            <w:r w:rsidRPr="005D57F5">
              <w:rPr>
                <w:rFonts w:ascii="Times New Roman" w:hAnsi="Times New Roman"/>
              </w:rPr>
              <w:t>101,8</w:t>
            </w:r>
          </w:p>
        </w:tc>
      </w:tr>
      <w:tr w:rsidR="00E96FFE" w:rsidRPr="00E96FFE" w14:paraId="2C3CB9E4"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5DBBB95B" w14:textId="77777777" w:rsidR="00E96FFE" w:rsidRPr="005D57F5" w:rsidRDefault="00E96FFE" w:rsidP="00E96FFE">
            <w:pPr>
              <w:rPr>
                <w:rFonts w:ascii="Times New Roman" w:hAnsi="Times New Roman"/>
                <w:i/>
                <w:iCs/>
              </w:rPr>
            </w:pPr>
            <w:r w:rsidRPr="005D57F5">
              <w:rPr>
                <w:rFonts w:ascii="Times New Roman" w:hAnsi="Times New Roman"/>
                <w:i/>
                <w:iCs/>
              </w:rPr>
              <w:t>20.</w:t>
            </w:r>
          </w:p>
        </w:tc>
        <w:tc>
          <w:tcPr>
            <w:tcW w:w="3985" w:type="dxa"/>
            <w:tcBorders>
              <w:top w:val="single" w:sz="4" w:space="0" w:color="auto"/>
              <w:left w:val="single" w:sz="4" w:space="0" w:color="auto"/>
              <w:bottom w:val="single" w:sz="4" w:space="0" w:color="auto"/>
              <w:right w:val="single" w:sz="4" w:space="0" w:color="auto"/>
            </w:tcBorders>
            <w:hideMark/>
          </w:tcPr>
          <w:p w14:paraId="05C2C528" w14:textId="77777777" w:rsidR="00E96FFE" w:rsidRPr="005D57F5" w:rsidRDefault="00E96FFE" w:rsidP="00E96FFE">
            <w:pPr>
              <w:rPr>
                <w:rFonts w:ascii="Times New Roman" w:hAnsi="Times New Roman"/>
                <w:i/>
                <w:iCs/>
              </w:rPr>
            </w:pPr>
            <w:r w:rsidRPr="005D57F5">
              <w:rPr>
                <w:rFonts w:ascii="Times New Roman" w:hAnsi="Times New Roman"/>
                <w:i/>
                <w:iCs/>
              </w:rPr>
              <w:t>Valstybės rinkliavos</w:t>
            </w:r>
          </w:p>
        </w:tc>
        <w:tc>
          <w:tcPr>
            <w:tcW w:w="1568" w:type="dxa"/>
            <w:tcBorders>
              <w:top w:val="single" w:sz="4" w:space="0" w:color="auto"/>
              <w:left w:val="single" w:sz="4" w:space="0" w:color="auto"/>
              <w:bottom w:val="single" w:sz="4" w:space="0" w:color="auto"/>
              <w:right w:val="single" w:sz="4" w:space="0" w:color="auto"/>
            </w:tcBorders>
            <w:vAlign w:val="center"/>
          </w:tcPr>
          <w:p w14:paraId="1C1254FE" w14:textId="77777777" w:rsidR="00E96FFE" w:rsidRPr="005D57F5" w:rsidRDefault="00E96FFE" w:rsidP="00E96FFE">
            <w:pPr>
              <w:jc w:val="center"/>
              <w:rPr>
                <w:rFonts w:ascii="Times New Roman" w:hAnsi="Times New Roman"/>
                <w:i/>
                <w:iCs/>
              </w:rPr>
            </w:pPr>
            <w:r w:rsidRPr="005D57F5">
              <w:rPr>
                <w:rFonts w:ascii="Times New Roman" w:hAnsi="Times New Roman"/>
                <w:i/>
                <w:iCs/>
              </w:rPr>
              <w:t>52,0</w:t>
            </w:r>
          </w:p>
        </w:tc>
        <w:tc>
          <w:tcPr>
            <w:tcW w:w="1414" w:type="dxa"/>
            <w:tcBorders>
              <w:top w:val="single" w:sz="4" w:space="0" w:color="auto"/>
              <w:left w:val="single" w:sz="4" w:space="0" w:color="auto"/>
              <w:bottom w:val="single" w:sz="4" w:space="0" w:color="auto"/>
              <w:right w:val="single" w:sz="4" w:space="0" w:color="auto"/>
            </w:tcBorders>
            <w:vAlign w:val="center"/>
          </w:tcPr>
          <w:p w14:paraId="0653565D" w14:textId="77777777" w:rsidR="00E96FFE" w:rsidRPr="005D57F5" w:rsidRDefault="00E96FFE" w:rsidP="00E96FFE">
            <w:pPr>
              <w:jc w:val="center"/>
              <w:rPr>
                <w:rFonts w:ascii="Times New Roman" w:hAnsi="Times New Roman"/>
                <w:i/>
                <w:iCs/>
              </w:rPr>
            </w:pPr>
            <w:r w:rsidRPr="005D57F5">
              <w:rPr>
                <w:rFonts w:ascii="Times New Roman" w:hAnsi="Times New Roman"/>
                <w:i/>
                <w:iCs/>
              </w:rPr>
              <w:t>49,3</w:t>
            </w:r>
          </w:p>
        </w:tc>
        <w:tc>
          <w:tcPr>
            <w:tcW w:w="1184" w:type="dxa"/>
            <w:tcBorders>
              <w:top w:val="single" w:sz="4" w:space="0" w:color="auto"/>
              <w:left w:val="single" w:sz="4" w:space="0" w:color="auto"/>
              <w:bottom w:val="single" w:sz="4" w:space="0" w:color="auto"/>
              <w:right w:val="single" w:sz="4" w:space="0" w:color="auto"/>
            </w:tcBorders>
            <w:vAlign w:val="center"/>
          </w:tcPr>
          <w:p w14:paraId="4624E934" w14:textId="77777777" w:rsidR="00E96FFE" w:rsidRPr="005D57F5" w:rsidRDefault="00E96FFE" w:rsidP="00E96FFE">
            <w:pPr>
              <w:jc w:val="center"/>
              <w:rPr>
                <w:rFonts w:ascii="Times New Roman" w:hAnsi="Times New Roman"/>
                <w:i/>
                <w:iCs/>
              </w:rPr>
            </w:pPr>
            <w:r w:rsidRPr="005D57F5">
              <w:rPr>
                <w:rFonts w:ascii="Times New Roman" w:hAnsi="Times New Roman"/>
                <w:i/>
                <w:iCs/>
              </w:rPr>
              <w:t>-2,7</w:t>
            </w:r>
          </w:p>
        </w:tc>
        <w:tc>
          <w:tcPr>
            <w:tcW w:w="906" w:type="dxa"/>
            <w:tcBorders>
              <w:top w:val="single" w:sz="4" w:space="0" w:color="auto"/>
              <w:left w:val="single" w:sz="4" w:space="0" w:color="auto"/>
              <w:bottom w:val="single" w:sz="4" w:space="0" w:color="auto"/>
              <w:right w:val="single" w:sz="4" w:space="0" w:color="auto"/>
            </w:tcBorders>
            <w:vAlign w:val="center"/>
          </w:tcPr>
          <w:p w14:paraId="11134B4E" w14:textId="77777777" w:rsidR="00E96FFE" w:rsidRPr="005D57F5" w:rsidRDefault="00E96FFE" w:rsidP="00E96FFE">
            <w:pPr>
              <w:jc w:val="center"/>
              <w:rPr>
                <w:rFonts w:ascii="Times New Roman" w:hAnsi="Times New Roman"/>
                <w:i/>
                <w:iCs/>
              </w:rPr>
            </w:pPr>
            <w:r w:rsidRPr="005D57F5">
              <w:rPr>
                <w:rFonts w:ascii="Times New Roman" w:hAnsi="Times New Roman"/>
                <w:i/>
                <w:iCs/>
              </w:rPr>
              <w:t>94,8</w:t>
            </w:r>
          </w:p>
        </w:tc>
      </w:tr>
      <w:tr w:rsidR="00E96FFE" w:rsidRPr="00E96FFE" w14:paraId="264A2ED4"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30B42F67" w14:textId="77777777" w:rsidR="00E96FFE" w:rsidRPr="005D57F5" w:rsidRDefault="00E96FFE" w:rsidP="00E96FFE">
            <w:pPr>
              <w:rPr>
                <w:rFonts w:ascii="Times New Roman" w:hAnsi="Times New Roman"/>
                <w:i/>
                <w:iCs/>
              </w:rPr>
            </w:pPr>
            <w:r w:rsidRPr="005D57F5">
              <w:rPr>
                <w:rFonts w:ascii="Times New Roman" w:hAnsi="Times New Roman"/>
                <w:i/>
                <w:iCs/>
              </w:rPr>
              <w:t>21.</w:t>
            </w:r>
          </w:p>
        </w:tc>
        <w:tc>
          <w:tcPr>
            <w:tcW w:w="3985" w:type="dxa"/>
            <w:tcBorders>
              <w:top w:val="single" w:sz="4" w:space="0" w:color="auto"/>
              <w:left w:val="single" w:sz="4" w:space="0" w:color="auto"/>
              <w:bottom w:val="single" w:sz="4" w:space="0" w:color="auto"/>
              <w:right w:val="single" w:sz="4" w:space="0" w:color="auto"/>
            </w:tcBorders>
            <w:hideMark/>
          </w:tcPr>
          <w:p w14:paraId="0B8B5884" w14:textId="77777777" w:rsidR="00E96FFE" w:rsidRPr="005D57F5" w:rsidRDefault="00E96FFE" w:rsidP="00E96FFE">
            <w:pPr>
              <w:rPr>
                <w:rFonts w:ascii="Times New Roman" w:hAnsi="Times New Roman"/>
                <w:i/>
                <w:iCs/>
              </w:rPr>
            </w:pPr>
            <w:r w:rsidRPr="005D57F5">
              <w:rPr>
                <w:rFonts w:ascii="Times New Roman" w:hAnsi="Times New Roman"/>
                <w:i/>
                <w:iCs/>
              </w:rPr>
              <w:t>Vietinės rinkliavos</w:t>
            </w:r>
          </w:p>
        </w:tc>
        <w:tc>
          <w:tcPr>
            <w:tcW w:w="1568" w:type="dxa"/>
            <w:tcBorders>
              <w:top w:val="single" w:sz="4" w:space="0" w:color="auto"/>
              <w:left w:val="single" w:sz="4" w:space="0" w:color="auto"/>
              <w:bottom w:val="single" w:sz="4" w:space="0" w:color="auto"/>
              <w:right w:val="single" w:sz="4" w:space="0" w:color="auto"/>
            </w:tcBorders>
            <w:vAlign w:val="center"/>
          </w:tcPr>
          <w:p w14:paraId="7BCF681D" w14:textId="77777777" w:rsidR="00E96FFE" w:rsidRPr="005D57F5" w:rsidRDefault="00E96FFE" w:rsidP="00E96FFE">
            <w:pPr>
              <w:jc w:val="center"/>
              <w:rPr>
                <w:rFonts w:ascii="Times New Roman" w:hAnsi="Times New Roman"/>
                <w:i/>
                <w:iCs/>
              </w:rPr>
            </w:pPr>
            <w:r w:rsidRPr="005D57F5">
              <w:rPr>
                <w:rFonts w:ascii="Times New Roman" w:hAnsi="Times New Roman"/>
                <w:i/>
                <w:iCs/>
              </w:rPr>
              <w:t>770,0</w:t>
            </w:r>
          </w:p>
        </w:tc>
        <w:tc>
          <w:tcPr>
            <w:tcW w:w="1414" w:type="dxa"/>
            <w:tcBorders>
              <w:top w:val="single" w:sz="4" w:space="0" w:color="auto"/>
              <w:left w:val="single" w:sz="4" w:space="0" w:color="auto"/>
              <w:bottom w:val="single" w:sz="4" w:space="0" w:color="auto"/>
              <w:right w:val="single" w:sz="4" w:space="0" w:color="auto"/>
            </w:tcBorders>
            <w:vAlign w:val="center"/>
          </w:tcPr>
          <w:p w14:paraId="5EDA0829" w14:textId="77777777" w:rsidR="00E96FFE" w:rsidRPr="005D57F5" w:rsidRDefault="00E96FFE" w:rsidP="00E96FFE">
            <w:pPr>
              <w:jc w:val="center"/>
              <w:rPr>
                <w:rFonts w:ascii="Times New Roman" w:hAnsi="Times New Roman"/>
                <w:i/>
                <w:iCs/>
              </w:rPr>
            </w:pPr>
            <w:r w:rsidRPr="005D57F5">
              <w:rPr>
                <w:rFonts w:ascii="Times New Roman" w:hAnsi="Times New Roman"/>
                <w:i/>
                <w:iCs/>
              </w:rPr>
              <w:t>724,7</w:t>
            </w:r>
          </w:p>
        </w:tc>
        <w:tc>
          <w:tcPr>
            <w:tcW w:w="1184" w:type="dxa"/>
            <w:tcBorders>
              <w:top w:val="single" w:sz="4" w:space="0" w:color="auto"/>
              <w:left w:val="single" w:sz="4" w:space="0" w:color="auto"/>
              <w:bottom w:val="single" w:sz="4" w:space="0" w:color="auto"/>
              <w:right w:val="single" w:sz="4" w:space="0" w:color="auto"/>
            </w:tcBorders>
            <w:vAlign w:val="center"/>
          </w:tcPr>
          <w:p w14:paraId="6D77EED3" w14:textId="77777777" w:rsidR="00E96FFE" w:rsidRPr="005D57F5" w:rsidRDefault="00E96FFE" w:rsidP="00E96FFE">
            <w:pPr>
              <w:jc w:val="center"/>
              <w:rPr>
                <w:rFonts w:ascii="Times New Roman" w:hAnsi="Times New Roman"/>
                <w:i/>
                <w:iCs/>
              </w:rPr>
            </w:pPr>
            <w:r w:rsidRPr="005D57F5">
              <w:rPr>
                <w:rFonts w:ascii="Times New Roman" w:hAnsi="Times New Roman"/>
                <w:i/>
                <w:iCs/>
              </w:rPr>
              <w:t>-45,3</w:t>
            </w:r>
          </w:p>
        </w:tc>
        <w:tc>
          <w:tcPr>
            <w:tcW w:w="906" w:type="dxa"/>
            <w:tcBorders>
              <w:top w:val="single" w:sz="4" w:space="0" w:color="auto"/>
              <w:left w:val="single" w:sz="4" w:space="0" w:color="auto"/>
              <w:bottom w:val="single" w:sz="4" w:space="0" w:color="auto"/>
              <w:right w:val="single" w:sz="4" w:space="0" w:color="auto"/>
            </w:tcBorders>
            <w:vAlign w:val="center"/>
          </w:tcPr>
          <w:p w14:paraId="2D11FE01" w14:textId="77777777" w:rsidR="00E96FFE" w:rsidRPr="005D57F5" w:rsidRDefault="00E96FFE" w:rsidP="00E96FFE">
            <w:pPr>
              <w:jc w:val="center"/>
              <w:rPr>
                <w:rFonts w:ascii="Times New Roman" w:hAnsi="Times New Roman"/>
                <w:i/>
                <w:iCs/>
              </w:rPr>
            </w:pPr>
            <w:r w:rsidRPr="005D57F5">
              <w:rPr>
                <w:rFonts w:ascii="Times New Roman" w:hAnsi="Times New Roman"/>
                <w:i/>
                <w:iCs/>
              </w:rPr>
              <w:t>94,1</w:t>
            </w:r>
          </w:p>
        </w:tc>
      </w:tr>
      <w:tr w:rsidR="00E96FFE" w:rsidRPr="00E96FFE" w14:paraId="5C9CFB67"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06F332EA" w14:textId="77777777" w:rsidR="00E96FFE" w:rsidRPr="005D57F5" w:rsidRDefault="00E96FFE" w:rsidP="00E96FFE">
            <w:pPr>
              <w:rPr>
                <w:rFonts w:ascii="Times New Roman" w:hAnsi="Times New Roman"/>
                <w:i/>
                <w:iCs/>
              </w:rPr>
            </w:pPr>
            <w:r w:rsidRPr="005D57F5">
              <w:rPr>
                <w:rFonts w:ascii="Times New Roman" w:hAnsi="Times New Roman"/>
                <w:i/>
                <w:iCs/>
              </w:rPr>
              <w:t>22.</w:t>
            </w:r>
          </w:p>
        </w:tc>
        <w:tc>
          <w:tcPr>
            <w:tcW w:w="3985" w:type="dxa"/>
            <w:tcBorders>
              <w:top w:val="single" w:sz="4" w:space="0" w:color="auto"/>
              <w:left w:val="single" w:sz="4" w:space="0" w:color="auto"/>
              <w:bottom w:val="single" w:sz="4" w:space="0" w:color="auto"/>
              <w:right w:val="single" w:sz="4" w:space="0" w:color="auto"/>
            </w:tcBorders>
            <w:hideMark/>
          </w:tcPr>
          <w:p w14:paraId="3AF501D1" w14:textId="77777777" w:rsidR="00E96FFE" w:rsidRPr="005D57F5" w:rsidRDefault="00E96FFE" w:rsidP="00E96FFE">
            <w:pPr>
              <w:rPr>
                <w:rFonts w:ascii="Times New Roman" w:hAnsi="Times New Roman"/>
                <w:i/>
                <w:iCs/>
              </w:rPr>
            </w:pPr>
            <w:r w:rsidRPr="005D57F5">
              <w:rPr>
                <w:rFonts w:ascii="Times New Roman" w:hAnsi="Times New Roman"/>
                <w:i/>
                <w:iCs/>
              </w:rPr>
              <w:t>Pajamos iš baudų, konfiskuoto turto ir kitos netesybų</w:t>
            </w:r>
          </w:p>
        </w:tc>
        <w:tc>
          <w:tcPr>
            <w:tcW w:w="1568" w:type="dxa"/>
            <w:tcBorders>
              <w:top w:val="single" w:sz="4" w:space="0" w:color="auto"/>
              <w:left w:val="single" w:sz="4" w:space="0" w:color="auto"/>
              <w:bottom w:val="single" w:sz="4" w:space="0" w:color="auto"/>
              <w:right w:val="single" w:sz="4" w:space="0" w:color="auto"/>
            </w:tcBorders>
            <w:vAlign w:val="center"/>
          </w:tcPr>
          <w:p w14:paraId="64537B5A" w14:textId="77777777" w:rsidR="00E96FFE" w:rsidRPr="005D57F5" w:rsidRDefault="00E96FFE" w:rsidP="00E96FFE">
            <w:pPr>
              <w:jc w:val="center"/>
              <w:rPr>
                <w:rFonts w:ascii="Times New Roman" w:hAnsi="Times New Roman"/>
                <w:i/>
                <w:iCs/>
              </w:rPr>
            </w:pPr>
            <w:r w:rsidRPr="005D57F5">
              <w:rPr>
                <w:rFonts w:ascii="Times New Roman" w:hAnsi="Times New Roman"/>
                <w:i/>
                <w:iCs/>
              </w:rPr>
              <w:t>15,0</w:t>
            </w:r>
          </w:p>
        </w:tc>
        <w:tc>
          <w:tcPr>
            <w:tcW w:w="1414" w:type="dxa"/>
            <w:tcBorders>
              <w:top w:val="single" w:sz="4" w:space="0" w:color="auto"/>
              <w:left w:val="single" w:sz="4" w:space="0" w:color="auto"/>
              <w:bottom w:val="single" w:sz="4" w:space="0" w:color="auto"/>
              <w:right w:val="single" w:sz="4" w:space="0" w:color="auto"/>
            </w:tcBorders>
            <w:vAlign w:val="center"/>
          </w:tcPr>
          <w:p w14:paraId="71B01006" w14:textId="77777777" w:rsidR="00E96FFE" w:rsidRPr="005D57F5" w:rsidRDefault="00E96FFE" w:rsidP="00E96FFE">
            <w:pPr>
              <w:jc w:val="center"/>
              <w:rPr>
                <w:rFonts w:ascii="Times New Roman" w:hAnsi="Times New Roman"/>
                <w:i/>
                <w:iCs/>
              </w:rPr>
            </w:pPr>
            <w:r w:rsidRPr="005D57F5">
              <w:rPr>
                <w:rFonts w:ascii="Times New Roman" w:hAnsi="Times New Roman"/>
                <w:i/>
                <w:iCs/>
              </w:rPr>
              <w:t>25,6</w:t>
            </w:r>
          </w:p>
        </w:tc>
        <w:tc>
          <w:tcPr>
            <w:tcW w:w="1184" w:type="dxa"/>
            <w:tcBorders>
              <w:top w:val="single" w:sz="4" w:space="0" w:color="auto"/>
              <w:left w:val="single" w:sz="4" w:space="0" w:color="auto"/>
              <w:bottom w:val="single" w:sz="4" w:space="0" w:color="auto"/>
              <w:right w:val="single" w:sz="4" w:space="0" w:color="auto"/>
            </w:tcBorders>
            <w:vAlign w:val="center"/>
          </w:tcPr>
          <w:p w14:paraId="0A639857" w14:textId="77777777" w:rsidR="00E96FFE" w:rsidRPr="005D57F5" w:rsidRDefault="00E96FFE" w:rsidP="00E96FFE">
            <w:pPr>
              <w:jc w:val="center"/>
              <w:rPr>
                <w:rFonts w:ascii="Times New Roman" w:hAnsi="Times New Roman"/>
                <w:i/>
                <w:iCs/>
              </w:rPr>
            </w:pPr>
            <w:r w:rsidRPr="005D57F5">
              <w:rPr>
                <w:rFonts w:ascii="Times New Roman" w:hAnsi="Times New Roman"/>
                <w:i/>
                <w:iCs/>
              </w:rPr>
              <w:t>10,6</w:t>
            </w:r>
          </w:p>
        </w:tc>
        <w:tc>
          <w:tcPr>
            <w:tcW w:w="906" w:type="dxa"/>
            <w:tcBorders>
              <w:top w:val="single" w:sz="4" w:space="0" w:color="auto"/>
              <w:left w:val="single" w:sz="4" w:space="0" w:color="auto"/>
              <w:bottom w:val="single" w:sz="4" w:space="0" w:color="auto"/>
              <w:right w:val="single" w:sz="4" w:space="0" w:color="auto"/>
            </w:tcBorders>
            <w:vAlign w:val="center"/>
          </w:tcPr>
          <w:p w14:paraId="29D7F349" w14:textId="77777777" w:rsidR="00E96FFE" w:rsidRPr="005D57F5" w:rsidRDefault="00E96FFE" w:rsidP="00E96FFE">
            <w:pPr>
              <w:jc w:val="center"/>
              <w:rPr>
                <w:rFonts w:ascii="Times New Roman" w:hAnsi="Times New Roman"/>
                <w:i/>
                <w:iCs/>
              </w:rPr>
            </w:pPr>
            <w:r w:rsidRPr="005D57F5">
              <w:rPr>
                <w:rFonts w:ascii="Times New Roman" w:hAnsi="Times New Roman"/>
                <w:i/>
                <w:iCs/>
              </w:rPr>
              <w:t>170,7</w:t>
            </w:r>
          </w:p>
        </w:tc>
      </w:tr>
      <w:tr w:rsidR="00E96FFE" w:rsidRPr="00E96FFE" w14:paraId="6C3D137B"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D658DFD" w14:textId="77777777" w:rsidR="00E96FFE" w:rsidRPr="005D57F5" w:rsidRDefault="00E96FFE" w:rsidP="00E96FFE">
            <w:pPr>
              <w:rPr>
                <w:rFonts w:ascii="Times New Roman" w:hAnsi="Times New Roman"/>
                <w:i/>
                <w:iCs/>
              </w:rPr>
            </w:pPr>
            <w:r w:rsidRPr="005D57F5">
              <w:rPr>
                <w:rFonts w:ascii="Times New Roman" w:hAnsi="Times New Roman"/>
                <w:i/>
                <w:iCs/>
              </w:rPr>
              <w:t>23.</w:t>
            </w:r>
          </w:p>
        </w:tc>
        <w:tc>
          <w:tcPr>
            <w:tcW w:w="3985" w:type="dxa"/>
            <w:tcBorders>
              <w:top w:val="single" w:sz="4" w:space="0" w:color="auto"/>
              <w:left w:val="single" w:sz="4" w:space="0" w:color="auto"/>
              <w:bottom w:val="single" w:sz="4" w:space="0" w:color="auto"/>
              <w:right w:val="single" w:sz="4" w:space="0" w:color="auto"/>
            </w:tcBorders>
            <w:hideMark/>
          </w:tcPr>
          <w:p w14:paraId="0C04E826" w14:textId="77777777" w:rsidR="00E96FFE" w:rsidRPr="005D57F5" w:rsidRDefault="00E96FFE" w:rsidP="00E96FFE">
            <w:pPr>
              <w:rPr>
                <w:rFonts w:ascii="Times New Roman" w:hAnsi="Times New Roman"/>
                <w:i/>
                <w:iCs/>
              </w:rPr>
            </w:pPr>
            <w:r w:rsidRPr="005D57F5">
              <w:rPr>
                <w:rFonts w:ascii="Times New Roman" w:hAnsi="Times New Roman"/>
                <w:i/>
                <w:iCs/>
              </w:rPr>
              <w:t>Kitos neišvardintos pajamos</w:t>
            </w:r>
          </w:p>
        </w:tc>
        <w:tc>
          <w:tcPr>
            <w:tcW w:w="1568" w:type="dxa"/>
            <w:tcBorders>
              <w:top w:val="single" w:sz="4" w:space="0" w:color="auto"/>
              <w:left w:val="single" w:sz="4" w:space="0" w:color="auto"/>
              <w:bottom w:val="single" w:sz="4" w:space="0" w:color="auto"/>
              <w:right w:val="single" w:sz="4" w:space="0" w:color="auto"/>
            </w:tcBorders>
            <w:vAlign w:val="center"/>
          </w:tcPr>
          <w:p w14:paraId="334AA6FD" w14:textId="77777777" w:rsidR="00E96FFE" w:rsidRPr="005D57F5" w:rsidRDefault="00E96FFE" w:rsidP="00E96FFE">
            <w:pPr>
              <w:jc w:val="center"/>
              <w:rPr>
                <w:rFonts w:ascii="Times New Roman" w:hAnsi="Times New Roman"/>
                <w:i/>
                <w:iCs/>
              </w:rPr>
            </w:pPr>
            <w:r w:rsidRPr="005D57F5">
              <w:rPr>
                <w:rFonts w:ascii="Times New Roman" w:hAnsi="Times New Roman"/>
                <w:i/>
                <w:iCs/>
              </w:rPr>
              <w:t>2,0</w:t>
            </w:r>
          </w:p>
        </w:tc>
        <w:tc>
          <w:tcPr>
            <w:tcW w:w="1414" w:type="dxa"/>
            <w:tcBorders>
              <w:top w:val="single" w:sz="4" w:space="0" w:color="auto"/>
              <w:left w:val="single" w:sz="4" w:space="0" w:color="auto"/>
              <w:bottom w:val="single" w:sz="4" w:space="0" w:color="auto"/>
              <w:right w:val="single" w:sz="4" w:space="0" w:color="auto"/>
            </w:tcBorders>
            <w:vAlign w:val="center"/>
          </w:tcPr>
          <w:p w14:paraId="51F4FFB1" w14:textId="77777777" w:rsidR="00E96FFE" w:rsidRPr="005D57F5" w:rsidRDefault="00E96FFE" w:rsidP="00E96FFE">
            <w:pPr>
              <w:jc w:val="center"/>
              <w:rPr>
                <w:rFonts w:ascii="Times New Roman" w:hAnsi="Times New Roman"/>
                <w:i/>
                <w:iCs/>
              </w:rPr>
            </w:pPr>
            <w:r w:rsidRPr="005D57F5">
              <w:rPr>
                <w:rFonts w:ascii="Times New Roman" w:hAnsi="Times New Roman"/>
                <w:i/>
                <w:iCs/>
              </w:rPr>
              <w:t>15,3</w:t>
            </w:r>
          </w:p>
        </w:tc>
        <w:tc>
          <w:tcPr>
            <w:tcW w:w="1184" w:type="dxa"/>
            <w:tcBorders>
              <w:top w:val="single" w:sz="4" w:space="0" w:color="auto"/>
              <w:left w:val="single" w:sz="4" w:space="0" w:color="auto"/>
              <w:bottom w:val="single" w:sz="4" w:space="0" w:color="auto"/>
              <w:right w:val="single" w:sz="4" w:space="0" w:color="auto"/>
            </w:tcBorders>
            <w:vAlign w:val="center"/>
          </w:tcPr>
          <w:p w14:paraId="3F020397" w14:textId="77777777" w:rsidR="00E96FFE" w:rsidRPr="005D57F5" w:rsidRDefault="00E96FFE" w:rsidP="00E96FFE">
            <w:pPr>
              <w:jc w:val="center"/>
              <w:rPr>
                <w:rFonts w:ascii="Times New Roman" w:hAnsi="Times New Roman"/>
                <w:i/>
                <w:iCs/>
              </w:rPr>
            </w:pPr>
            <w:r w:rsidRPr="005D57F5">
              <w:rPr>
                <w:rFonts w:ascii="Times New Roman" w:hAnsi="Times New Roman"/>
                <w:i/>
                <w:iCs/>
              </w:rPr>
              <w:t>13,3</w:t>
            </w:r>
          </w:p>
        </w:tc>
        <w:tc>
          <w:tcPr>
            <w:tcW w:w="906" w:type="dxa"/>
            <w:tcBorders>
              <w:top w:val="single" w:sz="4" w:space="0" w:color="auto"/>
              <w:left w:val="single" w:sz="4" w:space="0" w:color="auto"/>
              <w:bottom w:val="single" w:sz="4" w:space="0" w:color="auto"/>
              <w:right w:val="single" w:sz="4" w:space="0" w:color="auto"/>
            </w:tcBorders>
            <w:vAlign w:val="center"/>
          </w:tcPr>
          <w:p w14:paraId="4B508CF9" w14:textId="77777777" w:rsidR="00E96FFE" w:rsidRPr="005D57F5" w:rsidRDefault="00E96FFE" w:rsidP="00E96FFE">
            <w:pPr>
              <w:jc w:val="center"/>
              <w:rPr>
                <w:rFonts w:ascii="Times New Roman" w:hAnsi="Times New Roman"/>
                <w:i/>
                <w:iCs/>
              </w:rPr>
            </w:pPr>
            <w:r w:rsidRPr="005D57F5">
              <w:rPr>
                <w:rFonts w:ascii="Times New Roman" w:hAnsi="Times New Roman"/>
                <w:i/>
                <w:iCs/>
              </w:rPr>
              <w:t>765,0</w:t>
            </w:r>
          </w:p>
        </w:tc>
      </w:tr>
      <w:tr w:rsidR="00E96FFE" w:rsidRPr="00E96FFE" w14:paraId="1417654B"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214C84" w14:textId="77777777" w:rsidR="00E96FFE" w:rsidRPr="005D57F5" w:rsidRDefault="00E96FFE" w:rsidP="00E96FFE">
            <w:pPr>
              <w:rPr>
                <w:rFonts w:ascii="Times New Roman" w:hAnsi="Times New Roman"/>
                <w:b/>
                <w:bCs/>
              </w:rPr>
            </w:pPr>
            <w:r w:rsidRPr="005D57F5">
              <w:rPr>
                <w:rFonts w:ascii="Times New Roman" w:hAnsi="Times New Roman"/>
                <w:b/>
                <w:bCs/>
              </w:rPr>
              <w:t>24.</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5E816773" w14:textId="77777777" w:rsidR="00E96FFE" w:rsidRPr="005D57F5" w:rsidRDefault="00E96FFE" w:rsidP="00E96FFE">
            <w:pPr>
              <w:rPr>
                <w:rFonts w:ascii="Times New Roman" w:hAnsi="Times New Roman"/>
                <w:b/>
                <w:bCs/>
              </w:rPr>
            </w:pPr>
            <w:r w:rsidRPr="005D57F5">
              <w:rPr>
                <w:rFonts w:ascii="Times New Roman" w:hAnsi="Times New Roman"/>
                <w:b/>
                <w:bCs/>
              </w:rPr>
              <w:t>Materialiojo ir nematerialiojo turto realizavimo pajamos (25+26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56A9E97" w14:textId="77777777" w:rsidR="00E96FFE" w:rsidRPr="005D57F5" w:rsidRDefault="00E96FFE" w:rsidP="00E96FFE">
            <w:pPr>
              <w:jc w:val="center"/>
              <w:rPr>
                <w:rFonts w:ascii="Times New Roman" w:hAnsi="Times New Roman"/>
                <w:b/>
                <w:bCs/>
              </w:rPr>
            </w:pPr>
            <w:r w:rsidRPr="005D57F5">
              <w:rPr>
                <w:rFonts w:ascii="Times New Roman" w:hAnsi="Times New Roman"/>
                <w:b/>
                <w:bCs/>
              </w:rPr>
              <w:t>40,0</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0652CB58" w14:textId="77777777" w:rsidR="00E96FFE" w:rsidRPr="005D57F5" w:rsidRDefault="00E96FFE" w:rsidP="00E96FFE">
            <w:pPr>
              <w:jc w:val="center"/>
              <w:rPr>
                <w:rFonts w:ascii="Times New Roman" w:hAnsi="Times New Roman"/>
                <w:b/>
                <w:bCs/>
              </w:rPr>
            </w:pPr>
            <w:r w:rsidRPr="005D57F5">
              <w:rPr>
                <w:rFonts w:ascii="Times New Roman" w:hAnsi="Times New Roman"/>
                <w:b/>
                <w:bCs/>
              </w:rPr>
              <w:t>31,6</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314FA332" w14:textId="77777777" w:rsidR="00E96FFE" w:rsidRPr="005D57F5" w:rsidRDefault="00E96FFE" w:rsidP="00E96FFE">
            <w:pPr>
              <w:jc w:val="center"/>
              <w:rPr>
                <w:rFonts w:ascii="Times New Roman" w:hAnsi="Times New Roman"/>
                <w:b/>
                <w:bCs/>
              </w:rPr>
            </w:pPr>
            <w:r w:rsidRPr="005D57F5">
              <w:rPr>
                <w:rFonts w:ascii="Times New Roman" w:hAnsi="Times New Roman"/>
                <w:b/>
                <w:bCs/>
              </w:rPr>
              <w:t>-8,4</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57347FCB" w14:textId="77777777" w:rsidR="00E96FFE" w:rsidRPr="005D57F5" w:rsidRDefault="00E96FFE" w:rsidP="00E96FFE">
            <w:pPr>
              <w:jc w:val="center"/>
              <w:rPr>
                <w:rFonts w:ascii="Times New Roman" w:hAnsi="Times New Roman"/>
                <w:b/>
                <w:bCs/>
              </w:rPr>
            </w:pPr>
            <w:r w:rsidRPr="005D57F5">
              <w:rPr>
                <w:rFonts w:ascii="Times New Roman" w:hAnsi="Times New Roman"/>
                <w:b/>
                <w:bCs/>
              </w:rPr>
              <w:t>79,0</w:t>
            </w:r>
          </w:p>
        </w:tc>
      </w:tr>
      <w:tr w:rsidR="00E96FFE" w:rsidRPr="00E96FFE" w14:paraId="2370531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609599DA" w14:textId="77777777" w:rsidR="00E96FFE" w:rsidRPr="005D57F5" w:rsidRDefault="00E96FFE" w:rsidP="00E96FFE">
            <w:pPr>
              <w:rPr>
                <w:rFonts w:ascii="Times New Roman" w:hAnsi="Times New Roman"/>
              </w:rPr>
            </w:pPr>
            <w:r w:rsidRPr="005D57F5">
              <w:rPr>
                <w:rFonts w:ascii="Times New Roman" w:hAnsi="Times New Roman"/>
              </w:rPr>
              <w:t>25.</w:t>
            </w:r>
          </w:p>
        </w:tc>
        <w:tc>
          <w:tcPr>
            <w:tcW w:w="3985" w:type="dxa"/>
            <w:tcBorders>
              <w:top w:val="single" w:sz="4" w:space="0" w:color="auto"/>
              <w:left w:val="single" w:sz="4" w:space="0" w:color="auto"/>
              <w:bottom w:val="single" w:sz="4" w:space="0" w:color="auto"/>
              <w:right w:val="single" w:sz="4" w:space="0" w:color="auto"/>
            </w:tcBorders>
            <w:hideMark/>
          </w:tcPr>
          <w:p w14:paraId="663C3575" w14:textId="77777777" w:rsidR="00E96FFE" w:rsidRPr="005D57F5" w:rsidRDefault="00E96FFE" w:rsidP="00E96FFE">
            <w:pPr>
              <w:rPr>
                <w:rFonts w:ascii="Times New Roman" w:hAnsi="Times New Roman"/>
              </w:rPr>
            </w:pPr>
            <w:r w:rsidRPr="005D57F5">
              <w:rPr>
                <w:rFonts w:ascii="Times New Roman" w:hAnsi="Times New Roman"/>
              </w:rPr>
              <w:t>Žemės realizavimo pajamos</w:t>
            </w:r>
          </w:p>
        </w:tc>
        <w:tc>
          <w:tcPr>
            <w:tcW w:w="1568" w:type="dxa"/>
            <w:tcBorders>
              <w:top w:val="single" w:sz="4" w:space="0" w:color="auto"/>
              <w:left w:val="single" w:sz="4" w:space="0" w:color="auto"/>
              <w:bottom w:val="single" w:sz="4" w:space="0" w:color="auto"/>
              <w:right w:val="single" w:sz="4" w:space="0" w:color="auto"/>
            </w:tcBorders>
            <w:vAlign w:val="center"/>
          </w:tcPr>
          <w:p w14:paraId="2EDBAD9C"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1414" w:type="dxa"/>
            <w:tcBorders>
              <w:top w:val="single" w:sz="4" w:space="0" w:color="auto"/>
              <w:left w:val="single" w:sz="4" w:space="0" w:color="auto"/>
              <w:bottom w:val="single" w:sz="4" w:space="0" w:color="auto"/>
              <w:right w:val="single" w:sz="4" w:space="0" w:color="auto"/>
            </w:tcBorders>
            <w:vAlign w:val="center"/>
          </w:tcPr>
          <w:p w14:paraId="3CA006EC" w14:textId="77777777" w:rsidR="00E96FFE" w:rsidRPr="005D57F5" w:rsidRDefault="00E96FFE" w:rsidP="00E96FFE">
            <w:pPr>
              <w:jc w:val="center"/>
              <w:rPr>
                <w:rFonts w:ascii="Times New Roman" w:hAnsi="Times New Roman"/>
              </w:rPr>
            </w:pPr>
            <w:r w:rsidRPr="005D57F5">
              <w:rPr>
                <w:rFonts w:ascii="Times New Roman" w:hAnsi="Times New Roman"/>
              </w:rPr>
              <w:t>31,6</w:t>
            </w:r>
          </w:p>
        </w:tc>
        <w:tc>
          <w:tcPr>
            <w:tcW w:w="1184" w:type="dxa"/>
            <w:tcBorders>
              <w:top w:val="single" w:sz="4" w:space="0" w:color="auto"/>
              <w:left w:val="single" w:sz="4" w:space="0" w:color="auto"/>
              <w:bottom w:val="single" w:sz="4" w:space="0" w:color="auto"/>
              <w:right w:val="single" w:sz="4" w:space="0" w:color="auto"/>
            </w:tcBorders>
            <w:vAlign w:val="center"/>
          </w:tcPr>
          <w:p w14:paraId="62366FFD" w14:textId="77777777" w:rsidR="00E96FFE" w:rsidRPr="005D57F5" w:rsidRDefault="00E96FFE" w:rsidP="00E96FFE">
            <w:pPr>
              <w:jc w:val="center"/>
              <w:rPr>
                <w:rFonts w:ascii="Times New Roman" w:hAnsi="Times New Roman"/>
              </w:rPr>
            </w:pPr>
            <w:r w:rsidRPr="005D57F5">
              <w:rPr>
                <w:rFonts w:ascii="Times New Roman" w:hAnsi="Times New Roman"/>
              </w:rPr>
              <w:t>11,6</w:t>
            </w:r>
          </w:p>
        </w:tc>
        <w:tc>
          <w:tcPr>
            <w:tcW w:w="906" w:type="dxa"/>
            <w:tcBorders>
              <w:top w:val="single" w:sz="4" w:space="0" w:color="auto"/>
              <w:left w:val="single" w:sz="4" w:space="0" w:color="auto"/>
              <w:bottom w:val="single" w:sz="4" w:space="0" w:color="auto"/>
              <w:right w:val="single" w:sz="4" w:space="0" w:color="auto"/>
            </w:tcBorders>
            <w:vAlign w:val="center"/>
          </w:tcPr>
          <w:p w14:paraId="5D731819" w14:textId="77777777" w:rsidR="00E96FFE" w:rsidRPr="005D57F5" w:rsidRDefault="00E96FFE" w:rsidP="00E96FFE">
            <w:pPr>
              <w:jc w:val="center"/>
              <w:rPr>
                <w:rFonts w:ascii="Times New Roman" w:hAnsi="Times New Roman"/>
              </w:rPr>
            </w:pPr>
            <w:r w:rsidRPr="005D57F5">
              <w:rPr>
                <w:rFonts w:ascii="Times New Roman" w:hAnsi="Times New Roman"/>
              </w:rPr>
              <w:t>158,0</w:t>
            </w:r>
          </w:p>
        </w:tc>
      </w:tr>
      <w:tr w:rsidR="00E96FFE" w:rsidRPr="00E96FFE" w14:paraId="2DE63B89" w14:textId="77777777" w:rsidTr="005D57F5">
        <w:trPr>
          <w:trHeight w:val="258"/>
        </w:trPr>
        <w:tc>
          <w:tcPr>
            <w:tcW w:w="658" w:type="dxa"/>
            <w:tcBorders>
              <w:top w:val="single" w:sz="4" w:space="0" w:color="auto"/>
              <w:left w:val="single" w:sz="4" w:space="0" w:color="auto"/>
              <w:bottom w:val="single" w:sz="4" w:space="0" w:color="auto"/>
              <w:right w:val="single" w:sz="4" w:space="0" w:color="auto"/>
            </w:tcBorders>
            <w:vAlign w:val="center"/>
            <w:hideMark/>
          </w:tcPr>
          <w:p w14:paraId="27309BA8" w14:textId="77777777" w:rsidR="00E96FFE" w:rsidRPr="005D57F5" w:rsidRDefault="00E96FFE" w:rsidP="00E96FFE">
            <w:pPr>
              <w:rPr>
                <w:rFonts w:ascii="Times New Roman" w:hAnsi="Times New Roman"/>
              </w:rPr>
            </w:pPr>
            <w:r w:rsidRPr="005D57F5">
              <w:rPr>
                <w:rFonts w:ascii="Times New Roman" w:hAnsi="Times New Roman"/>
              </w:rPr>
              <w:t>26.</w:t>
            </w:r>
          </w:p>
        </w:tc>
        <w:tc>
          <w:tcPr>
            <w:tcW w:w="3985" w:type="dxa"/>
            <w:tcBorders>
              <w:top w:val="single" w:sz="4" w:space="0" w:color="auto"/>
              <w:left w:val="single" w:sz="4" w:space="0" w:color="auto"/>
              <w:bottom w:val="single" w:sz="4" w:space="0" w:color="auto"/>
              <w:right w:val="single" w:sz="4" w:space="0" w:color="auto"/>
            </w:tcBorders>
            <w:hideMark/>
          </w:tcPr>
          <w:p w14:paraId="0ED05101" w14:textId="77777777" w:rsidR="00E96FFE" w:rsidRPr="005D57F5" w:rsidRDefault="00E96FFE" w:rsidP="00E96FFE">
            <w:pPr>
              <w:rPr>
                <w:rFonts w:ascii="Times New Roman" w:hAnsi="Times New Roman"/>
              </w:rPr>
            </w:pPr>
            <w:r w:rsidRPr="005D57F5">
              <w:rPr>
                <w:rFonts w:ascii="Times New Roman" w:hAnsi="Times New Roman"/>
              </w:rPr>
              <w:t>Pastatų ir statinių realizavimo pajamos</w:t>
            </w:r>
          </w:p>
        </w:tc>
        <w:tc>
          <w:tcPr>
            <w:tcW w:w="1568" w:type="dxa"/>
            <w:tcBorders>
              <w:top w:val="single" w:sz="4" w:space="0" w:color="auto"/>
              <w:left w:val="single" w:sz="4" w:space="0" w:color="auto"/>
              <w:bottom w:val="single" w:sz="4" w:space="0" w:color="auto"/>
              <w:right w:val="single" w:sz="4" w:space="0" w:color="auto"/>
            </w:tcBorders>
            <w:vAlign w:val="center"/>
          </w:tcPr>
          <w:p w14:paraId="68C04616"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1414" w:type="dxa"/>
            <w:tcBorders>
              <w:top w:val="single" w:sz="4" w:space="0" w:color="auto"/>
              <w:left w:val="single" w:sz="4" w:space="0" w:color="auto"/>
              <w:bottom w:val="single" w:sz="4" w:space="0" w:color="auto"/>
              <w:right w:val="single" w:sz="4" w:space="0" w:color="auto"/>
            </w:tcBorders>
            <w:vAlign w:val="center"/>
          </w:tcPr>
          <w:p w14:paraId="334DB912"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184" w:type="dxa"/>
            <w:tcBorders>
              <w:top w:val="single" w:sz="4" w:space="0" w:color="auto"/>
              <w:left w:val="single" w:sz="4" w:space="0" w:color="auto"/>
              <w:bottom w:val="single" w:sz="4" w:space="0" w:color="auto"/>
              <w:right w:val="single" w:sz="4" w:space="0" w:color="auto"/>
            </w:tcBorders>
            <w:vAlign w:val="center"/>
          </w:tcPr>
          <w:p w14:paraId="47C1C3C7" w14:textId="77777777" w:rsidR="00E96FFE" w:rsidRPr="005D57F5" w:rsidRDefault="00E96FFE" w:rsidP="00E96FFE">
            <w:pPr>
              <w:jc w:val="center"/>
              <w:rPr>
                <w:rFonts w:ascii="Times New Roman" w:hAnsi="Times New Roman"/>
              </w:rPr>
            </w:pPr>
            <w:r w:rsidRPr="005D57F5">
              <w:rPr>
                <w:rFonts w:ascii="Times New Roman" w:hAnsi="Times New Roman"/>
              </w:rPr>
              <w:t>-20,0</w:t>
            </w:r>
          </w:p>
        </w:tc>
        <w:tc>
          <w:tcPr>
            <w:tcW w:w="906" w:type="dxa"/>
            <w:tcBorders>
              <w:top w:val="single" w:sz="4" w:space="0" w:color="auto"/>
              <w:left w:val="single" w:sz="4" w:space="0" w:color="auto"/>
              <w:bottom w:val="single" w:sz="4" w:space="0" w:color="auto"/>
              <w:right w:val="single" w:sz="4" w:space="0" w:color="auto"/>
            </w:tcBorders>
            <w:vAlign w:val="center"/>
          </w:tcPr>
          <w:p w14:paraId="6F8073C5" w14:textId="77777777" w:rsidR="00E96FFE" w:rsidRPr="005D57F5" w:rsidRDefault="00E96FFE" w:rsidP="00E96FFE">
            <w:pPr>
              <w:jc w:val="center"/>
              <w:rPr>
                <w:rFonts w:ascii="Times New Roman" w:hAnsi="Times New Roman"/>
              </w:rPr>
            </w:pPr>
            <w:r w:rsidRPr="005D57F5">
              <w:rPr>
                <w:rFonts w:ascii="Times New Roman" w:hAnsi="Times New Roman"/>
              </w:rPr>
              <w:t>0</w:t>
            </w:r>
          </w:p>
        </w:tc>
      </w:tr>
      <w:tr w:rsidR="00E96FFE" w:rsidRPr="00E96FFE" w14:paraId="2D50F89C"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86D10E" w14:textId="77777777" w:rsidR="00E96FFE" w:rsidRPr="005D57F5" w:rsidRDefault="00E96FFE" w:rsidP="00E96FFE">
            <w:pPr>
              <w:rPr>
                <w:rFonts w:ascii="Times New Roman" w:hAnsi="Times New Roman"/>
                <w:b/>
                <w:bCs/>
              </w:rPr>
            </w:pPr>
            <w:r w:rsidRPr="005D57F5">
              <w:rPr>
                <w:rFonts w:ascii="Times New Roman" w:hAnsi="Times New Roman"/>
                <w:b/>
                <w:bCs/>
              </w:rPr>
              <w:t>27.</w:t>
            </w:r>
          </w:p>
        </w:tc>
        <w:tc>
          <w:tcPr>
            <w:tcW w:w="3985" w:type="dxa"/>
            <w:tcBorders>
              <w:top w:val="single" w:sz="4" w:space="0" w:color="auto"/>
              <w:left w:val="single" w:sz="4" w:space="0" w:color="auto"/>
              <w:bottom w:val="single" w:sz="4" w:space="0" w:color="auto"/>
              <w:right w:val="single" w:sz="4" w:space="0" w:color="auto"/>
            </w:tcBorders>
            <w:shd w:val="clear" w:color="auto" w:fill="B4C6E7"/>
            <w:hideMark/>
          </w:tcPr>
          <w:p w14:paraId="730F0191" w14:textId="77777777" w:rsidR="00E96FFE" w:rsidRPr="005D57F5" w:rsidRDefault="00E96FFE" w:rsidP="00E96FFE">
            <w:pPr>
              <w:rPr>
                <w:rFonts w:ascii="Times New Roman" w:hAnsi="Times New Roman"/>
                <w:b/>
                <w:bCs/>
              </w:rPr>
            </w:pPr>
            <w:r w:rsidRPr="005D57F5">
              <w:rPr>
                <w:rFonts w:ascii="Times New Roman" w:hAnsi="Times New Roman"/>
                <w:b/>
                <w:bCs/>
              </w:rPr>
              <w:t>DOTACIJOS (28+33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21BBFEB4" w14:textId="77777777" w:rsidR="00E96FFE" w:rsidRPr="005D57F5" w:rsidRDefault="00E96FFE" w:rsidP="00E96FFE">
            <w:pPr>
              <w:jc w:val="center"/>
              <w:rPr>
                <w:rFonts w:ascii="Times New Roman" w:hAnsi="Times New Roman"/>
                <w:b/>
                <w:bCs/>
              </w:rPr>
            </w:pPr>
            <w:r w:rsidRPr="005D57F5">
              <w:rPr>
                <w:rFonts w:ascii="Times New Roman" w:hAnsi="Times New Roman"/>
                <w:b/>
                <w:bCs/>
              </w:rPr>
              <w:t>17847,9</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44270FF0" w14:textId="77777777" w:rsidR="00E96FFE" w:rsidRPr="005D57F5" w:rsidRDefault="00E96FFE" w:rsidP="00E96FFE">
            <w:pPr>
              <w:jc w:val="center"/>
              <w:rPr>
                <w:rFonts w:ascii="Times New Roman" w:hAnsi="Times New Roman"/>
                <w:b/>
                <w:bCs/>
              </w:rPr>
            </w:pPr>
            <w:r w:rsidRPr="005D57F5">
              <w:rPr>
                <w:rFonts w:ascii="Times New Roman" w:hAnsi="Times New Roman"/>
                <w:b/>
                <w:bCs/>
              </w:rPr>
              <w:t>17199,1</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299B4E25" w14:textId="77777777" w:rsidR="00E96FFE" w:rsidRPr="005D57F5" w:rsidRDefault="00E96FFE" w:rsidP="00E96FFE">
            <w:pPr>
              <w:jc w:val="center"/>
              <w:rPr>
                <w:rFonts w:ascii="Times New Roman" w:hAnsi="Times New Roman"/>
                <w:b/>
                <w:bCs/>
              </w:rPr>
            </w:pPr>
            <w:r w:rsidRPr="005D57F5">
              <w:rPr>
                <w:rFonts w:ascii="Times New Roman" w:hAnsi="Times New Roman"/>
                <w:b/>
                <w:bCs/>
              </w:rPr>
              <w:t>-648,8</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4611A0C1" w14:textId="77777777" w:rsidR="00E96FFE" w:rsidRPr="005D57F5" w:rsidRDefault="00E96FFE" w:rsidP="00E96FFE">
            <w:pPr>
              <w:jc w:val="center"/>
              <w:rPr>
                <w:rFonts w:ascii="Times New Roman" w:hAnsi="Times New Roman"/>
                <w:b/>
                <w:bCs/>
              </w:rPr>
            </w:pPr>
            <w:r w:rsidRPr="005D57F5">
              <w:rPr>
                <w:rFonts w:ascii="Times New Roman" w:hAnsi="Times New Roman"/>
                <w:b/>
                <w:bCs/>
              </w:rPr>
              <w:t>96,4</w:t>
            </w:r>
          </w:p>
        </w:tc>
      </w:tr>
      <w:tr w:rsidR="00E96FFE" w:rsidRPr="00E96FFE" w14:paraId="18C88847" w14:textId="77777777" w:rsidTr="005D57F5">
        <w:trPr>
          <w:trHeight w:val="791"/>
        </w:trPr>
        <w:tc>
          <w:tcPr>
            <w:tcW w:w="658" w:type="dxa"/>
            <w:tcBorders>
              <w:top w:val="single" w:sz="4" w:space="0" w:color="auto"/>
              <w:left w:val="single" w:sz="4" w:space="0" w:color="auto"/>
              <w:bottom w:val="single" w:sz="4" w:space="0" w:color="auto"/>
              <w:right w:val="single" w:sz="4" w:space="0" w:color="auto"/>
            </w:tcBorders>
            <w:vAlign w:val="center"/>
            <w:hideMark/>
          </w:tcPr>
          <w:p w14:paraId="165E531D" w14:textId="77777777" w:rsidR="00E96FFE" w:rsidRPr="005D57F5" w:rsidRDefault="00E96FFE" w:rsidP="00E96FFE">
            <w:pPr>
              <w:rPr>
                <w:rFonts w:ascii="Times New Roman" w:hAnsi="Times New Roman"/>
                <w:i/>
                <w:iCs/>
              </w:rPr>
            </w:pPr>
            <w:r w:rsidRPr="005D57F5">
              <w:rPr>
                <w:rFonts w:ascii="Times New Roman" w:hAnsi="Times New Roman"/>
                <w:i/>
                <w:iCs/>
              </w:rPr>
              <w:lastRenderedPageBreak/>
              <w:t>28.</w:t>
            </w:r>
          </w:p>
        </w:tc>
        <w:tc>
          <w:tcPr>
            <w:tcW w:w="3985" w:type="dxa"/>
            <w:tcBorders>
              <w:top w:val="single" w:sz="4" w:space="0" w:color="auto"/>
              <w:left w:val="single" w:sz="4" w:space="0" w:color="auto"/>
              <w:bottom w:val="single" w:sz="4" w:space="0" w:color="auto"/>
              <w:right w:val="single" w:sz="4" w:space="0" w:color="auto"/>
            </w:tcBorders>
            <w:hideMark/>
          </w:tcPr>
          <w:p w14:paraId="3BA73C3A" w14:textId="77777777" w:rsidR="00E96FFE" w:rsidRPr="005D57F5" w:rsidRDefault="00E96FFE" w:rsidP="00E96FFE">
            <w:pPr>
              <w:rPr>
                <w:rFonts w:ascii="Times New Roman" w:hAnsi="Times New Roman"/>
                <w:i/>
                <w:iCs/>
              </w:rPr>
            </w:pPr>
            <w:r w:rsidRPr="005D57F5">
              <w:rPr>
                <w:rFonts w:ascii="Times New Roman" w:hAnsi="Times New Roman"/>
                <w:i/>
                <w:iCs/>
              </w:rPr>
              <w:t>Dotacijos iš kitų valdžios sektoriaus subjektų einamiesiems tikslams (29+30+31+32 eilutės)</w:t>
            </w:r>
          </w:p>
        </w:tc>
        <w:tc>
          <w:tcPr>
            <w:tcW w:w="1568" w:type="dxa"/>
            <w:tcBorders>
              <w:top w:val="single" w:sz="4" w:space="0" w:color="auto"/>
              <w:left w:val="single" w:sz="4" w:space="0" w:color="auto"/>
              <w:bottom w:val="single" w:sz="4" w:space="0" w:color="auto"/>
              <w:right w:val="single" w:sz="4" w:space="0" w:color="auto"/>
            </w:tcBorders>
            <w:vAlign w:val="center"/>
          </w:tcPr>
          <w:p w14:paraId="19BE5BDB" w14:textId="77777777" w:rsidR="00E96FFE" w:rsidRPr="005D57F5" w:rsidRDefault="00E96FFE" w:rsidP="00E96FFE">
            <w:pPr>
              <w:jc w:val="center"/>
              <w:rPr>
                <w:rFonts w:ascii="Times New Roman" w:hAnsi="Times New Roman"/>
                <w:i/>
                <w:iCs/>
              </w:rPr>
            </w:pPr>
            <w:r w:rsidRPr="005D57F5">
              <w:rPr>
                <w:rFonts w:ascii="Times New Roman" w:hAnsi="Times New Roman"/>
                <w:i/>
                <w:iCs/>
              </w:rPr>
              <w:t>13804,9</w:t>
            </w:r>
          </w:p>
        </w:tc>
        <w:tc>
          <w:tcPr>
            <w:tcW w:w="1414" w:type="dxa"/>
            <w:tcBorders>
              <w:top w:val="single" w:sz="4" w:space="0" w:color="auto"/>
              <w:left w:val="single" w:sz="4" w:space="0" w:color="auto"/>
              <w:bottom w:val="single" w:sz="4" w:space="0" w:color="auto"/>
              <w:right w:val="single" w:sz="4" w:space="0" w:color="auto"/>
            </w:tcBorders>
            <w:vAlign w:val="center"/>
          </w:tcPr>
          <w:p w14:paraId="36D6B1C8" w14:textId="77777777" w:rsidR="00E96FFE" w:rsidRPr="005D57F5" w:rsidRDefault="00E96FFE" w:rsidP="00E96FFE">
            <w:pPr>
              <w:jc w:val="center"/>
              <w:rPr>
                <w:rFonts w:ascii="Times New Roman" w:hAnsi="Times New Roman"/>
                <w:i/>
                <w:iCs/>
              </w:rPr>
            </w:pPr>
            <w:r w:rsidRPr="005D57F5">
              <w:rPr>
                <w:rFonts w:ascii="Times New Roman" w:hAnsi="Times New Roman"/>
                <w:i/>
                <w:iCs/>
              </w:rPr>
              <w:t>13165,4</w:t>
            </w:r>
          </w:p>
        </w:tc>
        <w:tc>
          <w:tcPr>
            <w:tcW w:w="1184" w:type="dxa"/>
            <w:tcBorders>
              <w:top w:val="single" w:sz="4" w:space="0" w:color="auto"/>
              <w:left w:val="single" w:sz="4" w:space="0" w:color="auto"/>
              <w:bottom w:val="single" w:sz="4" w:space="0" w:color="auto"/>
              <w:right w:val="single" w:sz="4" w:space="0" w:color="auto"/>
            </w:tcBorders>
            <w:vAlign w:val="center"/>
          </w:tcPr>
          <w:p w14:paraId="656F1B99" w14:textId="77777777" w:rsidR="00E96FFE" w:rsidRPr="005D57F5" w:rsidRDefault="00E96FFE" w:rsidP="00E96FFE">
            <w:pPr>
              <w:jc w:val="center"/>
              <w:rPr>
                <w:rFonts w:ascii="Times New Roman" w:hAnsi="Times New Roman"/>
                <w:i/>
                <w:iCs/>
              </w:rPr>
            </w:pPr>
            <w:r w:rsidRPr="005D57F5">
              <w:rPr>
                <w:rFonts w:ascii="Times New Roman" w:hAnsi="Times New Roman"/>
                <w:i/>
                <w:iCs/>
              </w:rPr>
              <w:t>-639,5</w:t>
            </w:r>
          </w:p>
        </w:tc>
        <w:tc>
          <w:tcPr>
            <w:tcW w:w="906" w:type="dxa"/>
            <w:tcBorders>
              <w:top w:val="single" w:sz="4" w:space="0" w:color="auto"/>
              <w:left w:val="single" w:sz="4" w:space="0" w:color="auto"/>
              <w:bottom w:val="single" w:sz="4" w:space="0" w:color="auto"/>
              <w:right w:val="single" w:sz="4" w:space="0" w:color="auto"/>
            </w:tcBorders>
            <w:vAlign w:val="center"/>
          </w:tcPr>
          <w:p w14:paraId="7282A388" w14:textId="77777777" w:rsidR="00E96FFE" w:rsidRPr="005D57F5" w:rsidRDefault="00E96FFE" w:rsidP="00E96FFE">
            <w:pPr>
              <w:jc w:val="center"/>
              <w:rPr>
                <w:rFonts w:ascii="Times New Roman" w:hAnsi="Times New Roman"/>
                <w:i/>
                <w:iCs/>
              </w:rPr>
            </w:pPr>
            <w:r w:rsidRPr="005D57F5">
              <w:rPr>
                <w:rFonts w:ascii="Times New Roman" w:hAnsi="Times New Roman"/>
                <w:i/>
                <w:iCs/>
              </w:rPr>
              <w:t>95,4</w:t>
            </w:r>
          </w:p>
        </w:tc>
      </w:tr>
      <w:tr w:rsidR="00E96FFE" w:rsidRPr="00E96FFE" w14:paraId="233B34F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6020C69C" w14:textId="77777777" w:rsidR="00E96FFE" w:rsidRPr="005D57F5" w:rsidRDefault="00E96FFE" w:rsidP="00E96FFE">
            <w:pPr>
              <w:rPr>
                <w:rFonts w:ascii="Times New Roman" w:hAnsi="Times New Roman"/>
              </w:rPr>
            </w:pPr>
            <w:r w:rsidRPr="005D57F5">
              <w:rPr>
                <w:rFonts w:ascii="Times New Roman" w:hAnsi="Times New Roman"/>
              </w:rPr>
              <w:t>29.</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4703F10" w14:textId="77777777" w:rsidR="00E96FFE" w:rsidRPr="005D57F5" w:rsidRDefault="00E96FFE" w:rsidP="00E96FFE">
            <w:pPr>
              <w:rPr>
                <w:rFonts w:ascii="Times New Roman" w:hAnsi="Times New Roman"/>
              </w:rPr>
            </w:pPr>
            <w:r w:rsidRPr="005D57F5">
              <w:rPr>
                <w:rFonts w:ascii="Times New Roman" w:hAnsi="Times New Roman"/>
              </w:rPr>
              <w:t>Valstybinėms (valstybės perduotoms savivaldybėms) funkcijoms atlikti</w:t>
            </w:r>
          </w:p>
        </w:tc>
        <w:tc>
          <w:tcPr>
            <w:tcW w:w="1568" w:type="dxa"/>
            <w:tcBorders>
              <w:top w:val="single" w:sz="4" w:space="0" w:color="auto"/>
              <w:left w:val="single" w:sz="4" w:space="0" w:color="auto"/>
              <w:bottom w:val="single" w:sz="4" w:space="0" w:color="auto"/>
              <w:right w:val="single" w:sz="4" w:space="0" w:color="auto"/>
            </w:tcBorders>
            <w:vAlign w:val="center"/>
          </w:tcPr>
          <w:p w14:paraId="41303456" w14:textId="77777777" w:rsidR="00E96FFE" w:rsidRPr="005D57F5" w:rsidRDefault="00E96FFE" w:rsidP="00E96FFE">
            <w:pPr>
              <w:jc w:val="center"/>
              <w:rPr>
                <w:rFonts w:ascii="Times New Roman" w:hAnsi="Times New Roman"/>
              </w:rPr>
            </w:pPr>
            <w:r w:rsidRPr="005D57F5">
              <w:rPr>
                <w:rFonts w:ascii="Times New Roman" w:hAnsi="Times New Roman"/>
              </w:rPr>
              <w:t>3287,8</w:t>
            </w:r>
          </w:p>
        </w:tc>
        <w:tc>
          <w:tcPr>
            <w:tcW w:w="1414" w:type="dxa"/>
            <w:tcBorders>
              <w:top w:val="single" w:sz="4" w:space="0" w:color="auto"/>
              <w:left w:val="single" w:sz="4" w:space="0" w:color="auto"/>
              <w:bottom w:val="single" w:sz="4" w:space="0" w:color="auto"/>
              <w:right w:val="single" w:sz="4" w:space="0" w:color="auto"/>
            </w:tcBorders>
            <w:vAlign w:val="center"/>
          </w:tcPr>
          <w:p w14:paraId="715493D1" w14:textId="77777777" w:rsidR="00E96FFE" w:rsidRPr="005D57F5" w:rsidRDefault="00E96FFE" w:rsidP="00E96FFE">
            <w:pPr>
              <w:jc w:val="center"/>
              <w:rPr>
                <w:rFonts w:ascii="Times New Roman" w:hAnsi="Times New Roman"/>
              </w:rPr>
            </w:pPr>
            <w:r w:rsidRPr="005D57F5">
              <w:rPr>
                <w:rFonts w:ascii="Times New Roman" w:hAnsi="Times New Roman"/>
              </w:rPr>
              <w:t>3195,9</w:t>
            </w:r>
          </w:p>
        </w:tc>
        <w:tc>
          <w:tcPr>
            <w:tcW w:w="1184" w:type="dxa"/>
            <w:tcBorders>
              <w:top w:val="single" w:sz="4" w:space="0" w:color="auto"/>
              <w:left w:val="single" w:sz="4" w:space="0" w:color="auto"/>
              <w:bottom w:val="single" w:sz="4" w:space="0" w:color="auto"/>
              <w:right w:val="single" w:sz="4" w:space="0" w:color="auto"/>
            </w:tcBorders>
            <w:vAlign w:val="center"/>
          </w:tcPr>
          <w:p w14:paraId="54B7AB31" w14:textId="77777777" w:rsidR="00E96FFE" w:rsidRPr="005D57F5" w:rsidRDefault="00E96FFE" w:rsidP="00E96FFE">
            <w:pPr>
              <w:jc w:val="center"/>
              <w:rPr>
                <w:rFonts w:ascii="Times New Roman" w:hAnsi="Times New Roman"/>
              </w:rPr>
            </w:pPr>
            <w:r w:rsidRPr="005D57F5">
              <w:rPr>
                <w:rFonts w:ascii="Times New Roman" w:hAnsi="Times New Roman"/>
              </w:rPr>
              <w:t>-91,9</w:t>
            </w:r>
          </w:p>
        </w:tc>
        <w:tc>
          <w:tcPr>
            <w:tcW w:w="906" w:type="dxa"/>
            <w:tcBorders>
              <w:top w:val="single" w:sz="4" w:space="0" w:color="auto"/>
              <w:left w:val="single" w:sz="4" w:space="0" w:color="auto"/>
              <w:bottom w:val="single" w:sz="4" w:space="0" w:color="auto"/>
              <w:right w:val="single" w:sz="4" w:space="0" w:color="auto"/>
            </w:tcBorders>
            <w:vAlign w:val="center"/>
          </w:tcPr>
          <w:p w14:paraId="252F50CB" w14:textId="77777777" w:rsidR="00E96FFE" w:rsidRPr="005D57F5" w:rsidRDefault="00E96FFE" w:rsidP="00E96FFE">
            <w:pPr>
              <w:jc w:val="center"/>
              <w:rPr>
                <w:rFonts w:ascii="Times New Roman" w:hAnsi="Times New Roman"/>
              </w:rPr>
            </w:pPr>
            <w:r w:rsidRPr="005D57F5">
              <w:rPr>
                <w:rFonts w:ascii="Times New Roman" w:hAnsi="Times New Roman"/>
              </w:rPr>
              <w:t>97,2</w:t>
            </w:r>
          </w:p>
        </w:tc>
      </w:tr>
      <w:tr w:rsidR="00E96FFE" w:rsidRPr="00E96FFE" w14:paraId="5294A729"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316CC56C" w14:textId="77777777" w:rsidR="00E96FFE" w:rsidRPr="005D57F5" w:rsidRDefault="00E96FFE" w:rsidP="00E96FFE">
            <w:pPr>
              <w:rPr>
                <w:rFonts w:ascii="Times New Roman" w:hAnsi="Times New Roman"/>
              </w:rPr>
            </w:pPr>
            <w:r w:rsidRPr="005D57F5">
              <w:rPr>
                <w:rFonts w:ascii="Times New Roman" w:hAnsi="Times New Roman"/>
              </w:rPr>
              <w:t>30.</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4DE8F36" w14:textId="77777777" w:rsidR="00E96FFE" w:rsidRPr="005D57F5" w:rsidRDefault="00E96FFE" w:rsidP="00E96FFE">
            <w:pPr>
              <w:rPr>
                <w:rFonts w:ascii="Times New Roman" w:hAnsi="Times New Roman"/>
              </w:rPr>
            </w:pPr>
            <w:r w:rsidRPr="005D57F5">
              <w:rPr>
                <w:rFonts w:ascii="Times New Roman" w:hAnsi="Times New Roman"/>
              </w:rPr>
              <w:t>Dotacija mokymo reikmėms finansuoti</w:t>
            </w:r>
          </w:p>
        </w:tc>
        <w:tc>
          <w:tcPr>
            <w:tcW w:w="1568" w:type="dxa"/>
            <w:tcBorders>
              <w:top w:val="single" w:sz="4" w:space="0" w:color="auto"/>
              <w:left w:val="single" w:sz="4" w:space="0" w:color="auto"/>
              <w:bottom w:val="single" w:sz="4" w:space="0" w:color="auto"/>
              <w:right w:val="single" w:sz="4" w:space="0" w:color="auto"/>
            </w:tcBorders>
            <w:vAlign w:val="center"/>
          </w:tcPr>
          <w:p w14:paraId="5928CF53" w14:textId="77777777" w:rsidR="00E96FFE" w:rsidRPr="005D57F5" w:rsidRDefault="00E96FFE" w:rsidP="00E96FFE">
            <w:pPr>
              <w:jc w:val="center"/>
              <w:rPr>
                <w:rFonts w:ascii="Times New Roman" w:hAnsi="Times New Roman"/>
              </w:rPr>
            </w:pPr>
            <w:r w:rsidRPr="005D57F5">
              <w:rPr>
                <w:rFonts w:ascii="Times New Roman" w:hAnsi="Times New Roman"/>
              </w:rPr>
              <w:t>7660,6</w:t>
            </w:r>
          </w:p>
        </w:tc>
        <w:tc>
          <w:tcPr>
            <w:tcW w:w="1414" w:type="dxa"/>
            <w:tcBorders>
              <w:top w:val="single" w:sz="4" w:space="0" w:color="auto"/>
              <w:left w:val="single" w:sz="4" w:space="0" w:color="auto"/>
              <w:bottom w:val="single" w:sz="4" w:space="0" w:color="auto"/>
              <w:right w:val="single" w:sz="4" w:space="0" w:color="auto"/>
            </w:tcBorders>
            <w:vAlign w:val="center"/>
          </w:tcPr>
          <w:p w14:paraId="0DA692A6" w14:textId="77777777" w:rsidR="00E96FFE" w:rsidRPr="005D57F5" w:rsidRDefault="00E96FFE" w:rsidP="00E96FFE">
            <w:pPr>
              <w:jc w:val="center"/>
              <w:rPr>
                <w:rFonts w:ascii="Times New Roman" w:hAnsi="Times New Roman"/>
              </w:rPr>
            </w:pPr>
            <w:r w:rsidRPr="005D57F5">
              <w:rPr>
                <w:rFonts w:ascii="Times New Roman" w:hAnsi="Times New Roman"/>
              </w:rPr>
              <w:t>7660,6</w:t>
            </w:r>
          </w:p>
        </w:tc>
        <w:tc>
          <w:tcPr>
            <w:tcW w:w="1184" w:type="dxa"/>
            <w:tcBorders>
              <w:top w:val="single" w:sz="4" w:space="0" w:color="auto"/>
              <w:left w:val="single" w:sz="4" w:space="0" w:color="auto"/>
              <w:bottom w:val="single" w:sz="4" w:space="0" w:color="auto"/>
              <w:right w:val="single" w:sz="4" w:space="0" w:color="auto"/>
            </w:tcBorders>
            <w:vAlign w:val="center"/>
          </w:tcPr>
          <w:p w14:paraId="4A54A892"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2CD3C0B5"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0EF1C433"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2BDDADB5" w14:textId="77777777" w:rsidR="00E96FFE" w:rsidRPr="005D57F5" w:rsidRDefault="00E96FFE" w:rsidP="00E96FFE">
            <w:pPr>
              <w:rPr>
                <w:rFonts w:ascii="Times New Roman" w:hAnsi="Times New Roman"/>
              </w:rPr>
            </w:pPr>
            <w:r w:rsidRPr="005D57F5">
              <w:rPr>
                <w:rFonts w:ascii="Times New Roman" w:hAnsi="Times New Roman"/>
              </w:rPr>
              <w:t>31.</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25DBC1D" w14:textId="77777777" w:rsidR="00E96FFE" w:rsidRPr="005D57F5" w:rsidRDefault="00E96FFE" w:rsidP="00E96FFE">
            <w:pPr>
              <w:rPr>
                <w:rFonts w:ascii="Times New Roman" w:hAnsi="Times New Roman"/>
              </w:rPr>
            </w:pPr>
            <w:r w:rsidRPr="005D57F5">
              <w:rPr>
                <w:rFonts w:ascii="Times New Roman" w:hAnsi="Times New Roman"/>
              </w:rPr>
              <w:t xml:space="preserve">Kita tikslinė dotacija </w:t>
            </w:r>
          </w:p>
        </w:tc>
        <w:tc>
          <w:tcPr>
            <w:tcW w:w="1568" w:type="dxa"/>
            <w:tcBorders>
              <w:top w:val="single" w:sz="4" w:space="0" w:color="auto"/>
              <w:left w:val="single" w:sz="4" w:space="0" w:color="auto"/>
              <w:bottom w:val="single" w:sz="4" w:space="0" w:color="auto"/>
              <w:right w:val="single" w:sz="4" w:space="0" w:color="auto"/>
            </w:tcBorders>
            <w:vAlign w:val="center"/>
          </w:tcPr>
          <w:p w14:paraId="110689B1" w14:textId="77777777" w:rsidR="00E96FFE" w:rsidRPr="005D57F5" w:rsidRDefault="00E96FFE" w:rsidP="00E96FFE">
            <w:pPr>
              <w:jc w:val="center"/>
              <w:rPr>
                <w:rFonts w:ascii="Times New Roman" w:hAnsi="Times New Roman"/>
              </w:rPr>
            </w:pPr>
            <w:r w:rsidRPr="005D57F5">
              <w:rPr>
                <w:rFonts w:ascii="Times New Roman" w:hAnsi="Times New Roman"/>
              </w:rPr>
              <w:t>1930,3</w:t>
            </w:r>
          </w:p>
        </w:tc>
        <w:tc>
          <w:tcPr>
            <w:tcW w:w="1414" w:type="dxa"/>
            <w:tcBorders>
              <w:top w:val="single" w:sz="4" w:space="0" w:color="auto"/>
              <w:left w:val="single" w:sz="4" w:space="0" w:color="auto"/>
              <w:bottom w:val="single" w:sz="4" w:space="0" w:color="auto"/>
              <w:right w:val="single" w:sz="4" w:space="0" w:color="auto"/>
            </w:tcBorders>
            <w:vAlign w:val="center"/>
          </w:tcPr>
          <w:p w14:paraId="42DD072B" w14:textId="77777777" w:rsidR="00E96FFE" w:rsidRPr="005D57F5" w:rsidRDefault="00E96FFE" w:rsidP="00E96FFE">
            <w:pPr>
              <w:jc w:val="center"/>
              <w:rPr>
                <w:rFonts w:ascii="Times New Roman" w:hAnsi="Times New Roman"/>
              </w:rPr>
            </w:pPr>
            <w:r w:rsidRPr="005D57F5">
              <w:rPr>
                <w:rFonts w:ascii="Times New Roman" w:hAnsi="Times New Roman"/>
              </w:rPr>
              <w:t>1831,7</w:t>
            </w:r>
          </w:p>
        </w:tc>
        <w:tc>
          <w:tcPr>
            <w:tcW w:w="1184" w:type="dxa"/>
            <w:tcBorders>
              <w:top w:val="single" w:sz="4" w:space="0" w:color="auto"/>
              <w:left w:val="single" w:sz="4" w:space="0" w:color="auto"/>
              <w:bottom w:val="single" w:sz="4" w:space="0" w:color="auto"/>
              <w:right w:val="single" w:sz="4" w:space="0" w:color="auto"/>
            </w:tcBorders>
            <w:vAlign w:val="center"/>
          </w:tcPr>
          <w:p w14:paraId="3468DB7B" w14:textId="77777777" w:rsidR="00E96FFE" w:rsidRPr="005D57F5" w:rsidRDefault="00E96FFE" w:rsidP="00E96FFE">
            <w:pPr>
              <w:jc w:val="center"/>
              <w:rPr>
                <w:rFonts w:ascii="Times New Roman" w:hAnsi="Times New Roman"/>
              </w:rPr>
            </w:pPr>
            <w:r w:rsidRPr="005D57F5">
              <w:rPr>
                <w:rFonts w:ascii="Times New Roman" w:hAnsi="Times New Roman"/>
              </w:rPr>
              <w:t>-98,6</w:t>
            </w:r>
          </w:p>
        </w:tc>
        <w:tc>
          <w:tcPr>
            <w:tcW w:w="906" w:type="dxa"/>
            <w:tcBorders>
              <w:top w:val="single" w:sz="4" w:space="0" w:color="auto"/>
              <w:left w:val="single" w:sz="4" w:space="0" w:color="auto"/>
              <w:bottom w:val="single" w:sz="4" w:space="0" w:color="auto"/>
              <w:right w:val="single" w:sz="4" w:space="0" w:color="auto"/>
            </w:tcBorders>
            <w:vAlign w:val="center"/>
          </w:tcPr>
          <w:p w14:paraId="35B8D5E0" w14:textId="77777777" w:rsidR="00E96FFE" w:rsidRPr="005D57F5" w:rsidRDefault="00E96FFE" w:rsidP="00E96FFE">
            <w:pPr>
              <w:jc w:val="center"/>
              <w:rPr>
                <w:rFonts w:ascii="Times New Roman" w:hAnsi="Times New Roman"/>
              </w:rPr>
            </w:pPr>
            <w:r w:rsidRPr="005D57F5">
              <w:rPr>
                <w:rFonts w:ascii="Times New Roman" w:hAnsi="Times New Roman"/>
              </w:rPr>
              <w:t>94,9</w:t>
            </w:r>
          </w:p>
        </w:tc>
      </w:tr>
      <w:tr w:rsidR="00E96FFE" w:rsidRPr="00E96FFE" w14:paraId="4D4B9F16" w14:textId="77777777" w:rsidTr="005D57F5">
        <w:trPr>
          <w:trHeight w:val="782"/>
        </w:trPr>
        <w:tc>
          <w:tcPr>
            <w:tcW w:w="658" w:type="dxa"/>
            <w:tcBorders>
              <w:top w:val="single" w:sz="4" w:space="0" w:color="auto"/>
              <w:left w:val="single" w:sz="4" w:space="0" w:color="auto"/>
              <w:bottom w:val="single" w:sz="4" w:space="0" w:color="auto"/>
              <w:right w:val="single" w:sz="4" w:space="0" w:color="auto"/>
            </w:tcBorders>
            <w:vAlign w:val="center"/>
            <w:hideMark/>
          </w:tcPr>
          <w:p w14:paraId="6C00997D" w14:textId="77777777" w:rsidR="00E96FFE" w:rsidRPr="005D57F5" w:rsidRDefault="00E96FFE" w:rsidP="00E96FFE">
            <w:pPr>
              <w:rPr>
                <w:rFonts w:ascii="Times New Roman" w:hAnsi="Times New Roman"/>
              </w:rPr>
            </w:pPr>
            <w:r w:rsidRPr="005D57F5">
              <w:rPr>
                <w:rFonts w:ascii="Times New Roman" w:hAnsi="Times New Roman"/>
              </w:rPr>
              <w:t>32.</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E0D3CC1" w14:textId="77777777" w:rsidR="00E96FFE" w:rsidRPr="005D57F5" w:rsidRDefault="00E96FFE" w:rsidP="00E96FFE">
            <w:pPr>
              <w:rPr>
                <w:rFonts w:ascii="Times New Roman" w:hAnsi="Times New Roman"/>
              </w:rPr>
            </w:pPr>
            <w:r w:rsidRPr="005D57F5">
              <w:rPr>
                <w:rFonts w:ascii="Times New Roman" w:hAnsi="Times New Roman"/>
              </w:rPr>
              <w:t xml:space="preserve">Dotacija savivaldybėms iš Europos Sąjungos, kitos tarptautinės finansinės paramos ir bendrojo finansavimo lėšų </w:t>
            </w:r>
          </w:p>
        </w:tc>
        <w:tc>
          <w:tcPr>
            <w:tcW w:w="1568" w:type="dxa"/>
            <w:tcBorders>
              <w:top w:val="single" w:sz="4" w:space="0" w:color="auto"/>
              <w:left w:val="single" w:sz="4" w:space="0" w:color="auto"/>
              <w:bottom w:val="single" w:sz="4" w:space="0" w:color="auto"/>
              <w:right w:val="single" w:sz="4" w:space="0" w:color="auto"/>
            </w:tcBorders>
            <w:vAlign w:val="center"/>
          </w:tcPr>
          <w:p w14:paraId="0CE0AB22" w14:textId="77777777" w:rsidR="00E96FFE" w:rsidRPr="005D57F5" w:rsidRDefault="00E96FFE" w:rsidP="00E96FFE">
            <w:pPr>
              <w:jc w:val="center"/>
              <w:rPr>
                <w:rFonts w:ascii="Times New Roman" w:hAnsi="Times New Roman"/>
              </w:rPr>
            </w:pPr>
            <w:r w:rsidRPr="005D57F5">
              <w:rPr>
                <w:rFonts w:ascii="Times New Roman" w:hAnsi="Times New Roman"/>
              </w:rPr>
              <w:t>926,2</w:t>
            </w:r>
          </w:p>
        </w:tc>
        <w:tc>
          <w:tcPr>
            <w:tcW w:w="1414" w:type="dxa"/>
            <w:tcBorders>
              <w:top w:val="single" w:sz="4" w:space="0" w:color="auto"/>
              <w:left w:val="single" w:sz="4" w:space="0" w:color="auto"/>
              <w:bottom w:val="single" w:sz="4" w:space="0" w:color="auto"/>
              <w:right w:val="single" w:sz="4" w:space="0" w:color="auto"/>
            </w:tcBorders>
            <w:vAlign w:val="center"/>
          </w:tcPr>
          <w:p w14:paraId="2211E3F0" w14:textId="77777777" w:rsidR="00E96FFE" w:rsidRPr="005D57F5" w:rsidRDefault="00E96FFE" w:rsidP="00E96FFE">
            <w:pPr>
              <w:jc w:val="center"/>
              <w:rPr>
                <w:rFonts w:ascii="Times New Roman" w:hAnsi="Times New Roman"/>
              </w:rPr>
            </w:pPr>
            <w:r w:rsidRPr="005D57F5">
              <w:rPr>
                <w:rFonts w:ascii="Times New Roman" w:hAnsi="Times New Roman"/>
              </w:rPr>
              <w:t>477,2</w:t>
            </w:r>
          </w:p>
        </w:tc>
        <w:tc>
          <w:tcPr>
            <w:tcW w:w="1184" w:type="dxa"/>
            <w:tcBorders>
              <w:top w:val="single" w:sz="4" w:space="0" w:color="auto"/>
              <w:left w:val="single" w:sz="4" w:space="0" w:color="auto"/>
              <w:bottom w:val="single" w:sz="4" w:space="0" w:color="auto"/>
              <w:right w:val="single" w:sz="4" w:space="0" w:color="auto"/>
            </w:tcBorders>
            <w:vAlign w:val="center"/>
          </w:tcPr>
          <w:p w14:paraId="23622496" w14:textId="77777777" w:rsidR="00E96FFE" w:rsidRPr="005D57F5" w:rsidRDefault="00E96FFE" w:rsidP="00E96FFE">
            <w:pPr>
              <w:jc w:val="center"/>
              <w:rPr>
                <w:rFonts w:ascii="Times New Roman" w:hAnsi="Times New Roman"/>
              </w:rPr>
            </w:pPr>
            <w:r w:rsidRPr="005D57F5">
              <w:rPr>
                <w:rFonts w:ascii="Times New Roman" w:hAnsi="Times New Roman"/>
              </w:rPr>
              <w:t>-449,0</w:t>
            </w:r>
          </w:p>
        </w:tc>
        <w:tc>
          <w:tcPr>
            <w:tcW w:w="906" w:type="dxa"/>
            <w:tcBorders>
              <w:top w:val="single" w:sz="4" w:space="0" w:color="auto"/>
              <w:left w:val="single" w:sz="4" w:space="0" w:color="auto"/>
              <w:bottom w:val="single" w:sz="4" w:space="0" w:color="auto"/>
              <w:right w:val="single" w:sz="4" w:space="0" w:color="auto"/>
            </w:tcBorders>
            <w:vAlign w:val="center"/>
          </w:tcPr>
          <w:p w14:paraId="07226364" w14:textId="77777777" w:rsidR="00E96FFE" w:rsidRPr="005D57F5" w:rsidRDefault="00E96FFE" w:rsidP="00E96FFE">
            <w:pPr>
              <w:jc w:val="center"/>
              <w:rPr>
                <w:rFonts w:ascii="Times New Roman" w:hAnsi="Times New Roman"/>
              </w:rPr>
            </w:pPr>
            <w:r w:rsidRPr="005D57F5">
              <w:rPr>
                <w:rFonts w:ascii="Times New Roman" w:hAnsi="Times New Roman"/>
              </w:rPr>
              <w:t>51,5</w:t>
            </w:r>
          </w:p>
        </w:tc>
      </w:tr>
      <w:tr w:rsidR="00E96FFE" w:rsidRPr="00E96FFE" w14:paraId="3E9C2B6E" w14:textId="77777777" w:rsidTr="005D57F5">
        <w:trPr>
          <w:trHeight w:val="525"/>
        </w:trPr>
        <w:tc>
          <w:tcPr>
            <w:tcW w:w="658" w:type="dxa"/>
            <w:tcBorders>
              <w:top w:val="single" w:sz="4" w:space="0" w:color="auto"/>
              <w:left w:val="single" w:sz="4" w:space="0" w:color="auto"/>
              <w:bottom w:val="single" w:sz="4" w:space="0" w:color="auto"/>
              <w:right w:val="single" w:sz="4" w:space="0" w:color="auto"/>
            </w:tcBorders>
            <w:vAlign w:val="center"/>
            <w:hideMark/>
          </w:tcPr>
          <w:p w14:paraId="6922EBD3" w14:textId="77777777" w:rsidR="00E96FFE" w:rsidRPr="005D57F5" w:rsidRDefault="00E96FFE" w:rsidP="00E96FFE">
            <w:pPr>
              <w:rPr>
                <w:rFonts w:ascii="Times New Roman" w:hAnsi="Times New Roman"/>
                <w:i/>
                <w:iCs/>
              </w:rPr>
            </w:pPr>
            <w:r w:rsidRPr="005D57F5">
              <w:rPr>
                <w:rFonts w:ascii="Times New Roman" w:hAnsi="Times New Roman"/>
                <w:i/>
                <w:iCs/>
              </w:rPr>
              <w:t>33.</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BBDFFE0" w14:textId="77777777" w:rsidR="00E96FFE" w:rsidRPr="005D57F5" w:rsidRDefault="00E96FFE" w:rsidP="00E96FFE">
            <w:pPr>
              <w:rPr>
                <w:rFonts w:ascii="Times New Roman" w:hAnsi="Times New Roman"/>
                <w:i/>
                <w:iCs/>
              </w:rPr>
            </w:pPr>
            <w:r w:rsidRPr="005D57F5">
              <w:rPr>
                <w:rFonts w:ascii="Times New Roman" w:hAnsi="Times New Roman"/>
                <w:i/>
                <w:iCs/>
              </w:rPr>
              <w:t>Dotacijos iš kitų valdžios sektoriaus subjektų turtui įsigyti (34+35 eilutės)</w:t>
            </w:r>
          </w:p>
        </w:tc>
        <w:tc>
          <w:tcPr>
            <w:tcW w:w="1568" w:type="dxa"/>
            <w:tcBorders>
              <w:top w:val="single" w:sz="4" w:space="0" w:color="auto"/>
              <w:left w:val="single" w:sz="4" w:space="0" w:color="auto"/>
              <w:bottom w:val="single" w:sz="4" w:space="0" w:color="auto"/>
              <w:right w:val="single" w:sz="4" w:space="0" w:color="auto"/>
            </w:tcBorders>
            <w:vAlign w:val="center"/>
          </w:tcPr>
          <w:p w14:paraId="430E28BD" w14:textId="77777777" w:rsidR="00E96FFE" w:rsidRPr="005D57F5" w:rsidRDefault="00E96FFE" w:rsidP="00E96FFE">
            <w:pPr>
              <w:jc w:val="center"/>
              <w:rPr>
                <w:rFonts w:ascii="Times New Roman" w:hAnsi="Times New Roman"/>
                <w:i/>
                <w:iCs/>
              </w:rPr>
            </w:pPr>
            <w:r w:rsidRPr="005D57F5">
              <w:rPr>
                <w:rFonts w:ascii="Times New Roman" w:hAnsi="Times New Roman"/>
                <w:i/>
                <w:iCs/>
              </w:rPr>
              <w:t>4043,0</w:t>
            </w:r>
          </w:p>
        </w:tc>
        <w:tc>
          <w:tcPr>
            <w:tcW w:w="1414" w:type="dxa"/>
            <w:tcBorders>
              <w:top w:val="single" w:sz="4" w:space="0" w:color="auto"/>
              <w:left w:val="single" w:sz="4" w:space="0" w:color="auto"/>
              <w:bottom w:val="single" w:sz="4" w:space="0" w:color="auto"/>
              <w:right w:val="single" w:sz="4" w:space="0" w:color="auto"/>
            </w:tcBorders>
            <w:vAlign w:val="center"/>
          </w:tcPr>
          <w:p w14:paraId="113DB7F3" w14:textId="77777777" w:rsidR="00E96FFE" w:rsidRPr="005D57F5" w:rsidRDefault="00E96FFE" w:rsidP="00E96FFE">
            <w:pPr>
              <w:jc w:val="center"/>
              <w:rPr>
                <w:rFonts w:ascii="Times New Roman" w:hAnsi="Times New Roman"/>
                <w:i/>
                <w:iCs/>
              </w:rPr>
            </w:pPr>
            <w:r w:rsidRPr="005D57F5">
              <w:rPr>
                <w:rFonts w:ascii="Times New Roman" w:hAnsi="Times New Roman"/>
                <w:i/>
                <w:iCs/>
              </w:rPr>
              <w:t>4033,7</w:t>
            </w:r>
          </w:p>
        </w:tc>
        <w:tc>
          <w:tcPr>
            <w:tcW w:w="1184" w:type="dxa"/>
            <w:tcBorders>
              <w:top w:val="single" w:sz="4" w:space="0" w:color="auto"/>
              <w:left w:val="single" w:sz="4" w:space="0" w:color="auto"/>
              <w:bottom w:val="single" w:sz="4" w:space="0" w:color="auto"/>
              <w:right w:val="single" w:sz="4" w:space="0" w:color="auto"/>
            </w:tcBorders>
            <w:vAlign w:val="center"/>
          </w:tcPr>
          <w:p w14:paraId="07C69E3A" w14:textId="77777777" w:rsidR="00E96FFE" w:rsidRPr="005D57F5" w:rsidRDefault="00E96FFE" w:rsidP="00E96FFE">
            <w:pPr>
              <w:jc w:val="center"/>
              <w:rPr>
                <w:rFonts w:ascii="Times New Roman" w:hAnsi="Times New Roman"/>
                <w:i/>
                <w:iCs/>
              </w:rPr>
            </w:pPr>
            <w:r w:rsidRPr="005D57F5">
              <w:rPr>
                <w:rFonts w:ascii="Times New Roman" w:hAnsi="Times New Roman"/>
                <w:i/>
                <w:iCs/>
              </w:rPr>
              <w:t>-9,3</w:t>
            </w:r>
          </w:p>
        </w:tc>
        <w:tc>
          <w:tcPr>
            <w:tcW w:w="906" w:type="dxa"/>
            <w:tcBorders>
              <w:top w:val="single" w:sz="4" w:space="0" w:color="auto"/>
              <w:left w:val="single" w:sz="4" w:space="0" w:color="auto"/>
              <w:bottom w:val="single" w:sz="4" w:space="0" w:color="auto"/>
              <w:right w:val="single" w:sz="4" w:space="0" w:color="auto"/>
            </w:tcBorders>
            <w:vAlign w:val="center"/>
          </w:tcPr>
          <w:p w14:paraId="69B0CC58" w14:textId="77777777" w:rsidR="00E96FFE" w:rsidRPr="005D57F5" w:rsidRDefault="00E96FFE" w:rsidP="00E96FFE">
            <w:pPr>
              <w:jc w:val="center"/>
              <w:rPr>
                <w:rFonts w:ascii="Times New Roman" w:hAnsi="Times New Roman"/>
                <w:i/>
                <w:iCs/>
              </w:rPr>
            </w:pPr>
            <w:r w:rsidRPr="005D57F5">
              <w:rPr>
                <w:rFonts w:ascii="Times New Roman" w:hAnsi="Times New Roman"/>
                <w:i/>
                <w:iCs/>
              </w:rPr>
              <w:t>99,8</w:t>
            </w:r>
          </w:p>
        </w:tc>
      </w:tr>
      <w:tr w:rsidR="00E96FFE" w:rsidRPr="00E96FFE" w14:paraId="3881D19F"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83ADE2D" w14:textId="77777777" w:rsidR="00E96FFE" w:rsidRPr="005D57F5" w:rsidRDefault="00E96FFE" w:rsidP="00E96FFE">
            <w:pPr>
              <w:rPr>
                <w:rFonts w:ascii="Times New Roman" w:hAnsi="Times New Roman"/>
              </w:rPr>
            </w:pPr>
            <w:r w:rsidRPr="005D57F5">
              <w:rPr>
                <w:rFonts w:ascii="Times New Roman" w:hAnsi="Times New Roman"/>
              </w:rPr>
              <w:t>34.</w:t>
            </w:r>
          </w:p>
        </w:tc>
        <w:tc>
          <w:tcPr>
            <w:tcW w:w="3985" w:type="dxa"/>
            <w:tcBorders>
              <w:top w:val="single" w:sz="4" w:space="0" w:color="auto"/>
              <w:left w:val="single" w:sz="4" w:space="0" w:color="auto"/>
              <w:bottom w:val="single" w:sz="4" w:space="0" w:color="auto"/>
              <w:right w:val="single" w:sz="4" w:space="0" w:color="auto"/>
            </w:tcBorders>
            <w:vAlign w:val="center"/>
          </w:tcPr>
          <w:p w14:paraId="556A1533" w14:textId="77777777" w:rsidR="00E96FFE" w:rsidRPr="005D57F5" w:rsidRDefault="00E96FFE" w:rsidP="00E96FFE">
            <w:pPr>
              <w:rPr>
                <w:rFonts w:ascii="Times New Roman" w:hAnsi="Times New Roman"/>
              </w:rPr>
            </w:pPr>
            <w:r w:rsidRPr="005D57F5">
              <w:rPr>
                <w:rFonts w:ascii="Times New Roman" w:hAnsi="Times New Roman"/>
              </w:rPr>
              <w:t>Speciali tikslinė dotacija savivaldybėms</w:t>
            </w:r>
          </w:p>
        </w:tc>
        <w:tc>
          <w:tcPr>
            <w:tcW w:w="1568" w:type="dxa"/>
            <w:tcBorders>
              <w:top w:val="single" w:sz="4" w:space="0" w:color="auto"/>
              <w:left w:val="single" w:sz="4" w:space="0" w:color="auto"/>
              <w:bottom w:val="single" w:sz="4" w:space="0" w:color="auto"/>
              <w:right w:val="single" w:sz="4" w:space="0" w:color="auto"/>
            </w:tcBorders>
            <w:vAlign w:val="center"/>
          </w:tcPr>
          <w:p w14:paraId="61BC2FD9" w14:textId="77777777" w:rsidR="00E96FFE" w:rsidRPr="005D57F5" w:rsidRDefault="00E96FFE" w:rsidP="00E96FFE">
            <w:pPr>
              <w:jc w:val="center"/>
              <w:rPr>
                <w:rFonts w:ascii="Times New Roman" w:hAnsi="Times New Roman"/>
              </w:rPr>
            </w:pPr>
            <w:r w:rsidRPr="005D57F5">
              <w:rPr>
                <w:rFonts w:ascii="Times New Roman" w:hAnsi="Times New Roman"/>
              </w:rPr>
              <w:t>4030,6</w:t>
            </w:r>
          </w:p>
        </w:tc>
        <w:tc>
          <w:tcPr>
            <w:tcW w:w="1414" w:type="dxa"/>
            <w:tcBorders>
              <w:top w:val="single" w:sz="4" w:space="0" w:color="auto"/>
              <w:left w:val="single" w:sz="4" w:space="0" w:color="auto"/>
              <w:bottom w:val="single" w:sz="4" w:space="0" w:color="auto"/>
              <w:right w:val="single" w:sz="4" w:space="0" w:color="auto"/>
            </w:tcBorders>
            <w:vAlign w:val="center"/>
          </w:tcPr>
          <w:p w14:paraId="0B848E5F" w14:textId="77777777" w:rsidR="00E96FFE" w:rsidRPr="005D57F5" w:rsidRDefault="00E96FFE" w:rsidP="00E96FFE">
            <w:pPr>
              <w:jc w:val="center"/>
              <w:rPr>
                <w:rFonts w:ascii="Times New Roman" w:hAnsi="Times New Roman"/>
              </w:rPr>
            </w:pPr>
            <w:r w:rsidRPr="005D57F5">
              <w:rPr>
                <w:rFonts w:ascii="Times New Roman" w:hAnsi="Times New Roman"/>
              </w:rPr>
              <w:t>4021,3</w:t>
            </w:r>
          </w:p>
        </w:tc>
        <w:tc>
          <w:tcPr>
            <w:tcW w:w="1184" w:type="dxa"/>
            <w:tcBorders>
              <w:top w:val="single" w:sz="4" w:space="0" w:color="auto"/>
              <w:left w:val="single" w:sz="4" w:space="0" w:color="auto"/>
              <w:bottom w:val="single" w:sz="4" w:space="0" w:color="auto"/>
              <w:right w:val="single" w:sz="4" w:space="0" w:color="auto"/>
            </w:tcBorders>
            <w:vAlign w:val="center"/>
          </w:tcPr>
          <w:p w14:paraId="7756939F" w14:textId="77777777" w:rsidR="00E96FFE" w:rsidRPr="005D57F5" w:rsidRDefault="00E96FFE" w:rsidP="00E96FFE">
            <w:pPr>
              <w:jc w:val="center"/>
              <w:rPr>
                <w:rFonts w:ascii="Times New Roman" w:hAnsi="Times New Roman"/>
              </w:rPr>
            </w:pPr>
            <w:r w:rsidRPr="005D57F5">
              <w:rPr>
                <w:rFonts w:ascii="Times New Roman" w:hAnsi="Times New Roman"/>
              </w:rPr>
              <w:t>-9,3</w:t>
            </w:r>
          </w:p>
        </w:tc>
        <w:tc>
          <w:tcPr>
            <w:tcW w:w="906" w:type="dxa"/>
            <w:tcBorders>
              <w:top w:val="single" w:sz="4" w:space="0" w:color="auto"/>
              <w:left w:val="single" w:sz="4" w:space="0" w:color="auto"/>
              <w:bottom w:val="single" w:sz="4" w:space="0" w:color="auto"/>
              <w:right w:val="single" w:sz="4" w:space="0" w:color="auto"/>
            </w:tcBorders>
            <w:vAlign w:val="center"/>
          </w:tcPr>
          <w:p w14:paraId="4F6A350B" w14:textId="77777777" w:rsidR="00E96FFE" w:rsidRPr="005D57F5" w:rsidRDefault="00E96FFE" w:rsidP="00E96FFE">
            <w:pPr>
              <w:jc w:val="center"/>
              <w:rPr>
                <w:rFonts w:ascii="Times New Roman" w:hAnsi="Times New Roman"/>
              </w:rPr>
            </w:pPr>
            <w:r w:rsidRPr="005D57F5">
              <w:rPr>
                <w:rFonts w:ascii="Times New Roman" w:hAnsi="Times New Roman"/>
              </w:rPr>
              <w:t>99,8</w:t>
            </w:r>
          </w:p>
        </w:tc>
      </w:tr>
      <w:tr w:rsidR="00E96FFE" w:rsidRPr="00E96FFE" w14:paraId="65CE57BC" w14:textId="77777777" w:rsidTr="005D57F5">
        <w:trPr>
          <w:trHeight w:val="791"/>
        </w:trPr>
        <w:tc>
          <w:tcPr>
            <w:tcW w:w="658" w:type="dxa"/>
            <w:tcBorders>
              <w:top w:val="single" w:sz="4" w:space="0" w:color="auto"/>
              <w:left w:val="single" w:sz="4" w:space="0" w:color="auto"/>
              <w:bottom w:val="single" w:sz="4" w:space="0" w:color="auto"/>
              <w:right w:val="single" w:sz="4" w:space="0" w:color="auto"/>
            </w:tcBorders>
            <w:vAlign w:val="center"/>
            <w:hideMark/>
          </w:tcPr>
          <w:p w14:paraId="67538671" w14:textId="77777777" w:rsidR="00E96FFE" w:rsidRPr="005D57F5" w:rsidRDefault="00E96FFE" w:rsidP="00E96FFE">
            <w:pPr>
              <w:rPr>
                <w:rFonts w:ascii="Times New Roman" w:hAnsi="Times New Roman"/>
              </w:rPr>
            </w:pPr>
            <w:r w:rsidRPr="005D57F5">
              <w:rPr>
                <w:rFonts w:ascii="Times New Roman" w:hAnsi="Times New Roman"/>
              </w:rPr>
              <w:t>35.</w:t>
            </w:r>
          </w:p>
        </w:tc>
        <w:tc>
          <w:tcPr>
            <w:tcW w:w="3985" w:type="dxa"/>
            <w:tcBorders>
              <w:top w:val="single" w:sz="4" w:space="0" w:color="auto"/>
              <w:left w:val="single" w:sz="4" w:space="0" w:color="auto"/>
              <w:bottom w:val="single" w:sz="4" w:space="0" w:color="auto"/>
              <w:right w:val="single" w:sz="4" w:space="0" w:color="auto"/>
            </w:tcBorders>
            <w:vAlign w:val="center"/>
            <w:hideMark/>
          </w:tcPr>
          <w:p w14:paraId="0A599A69" w14:textId="77777777" w:rsidR="00E96FFE" w:rsidRPr="005D57F5" w:rsidRDefault="00E96FFE" w:rsidP="00E96FFE">
            <w:pPr>
              <w:rPr>
                <w:rFonts w:ascii="Times New Roman" w:hAnsi="Times New Roman"/>
              </w:rPr>
            </w:pPr>
            <w:r w:rsidRPr="005D57F5">
              <w:rPr>
                <w:rFonts w:ascii="Times New Roman" w:hAnsi="Times New Roman"/>
              </w:rPr>
              <w:t>Planuojamos skolintos lėšos LR  finansų ministerijos nustatyta tvarka atrinktiems investiciniams projektams finansuoti</w:t>
            </w:r>
          </w:p>
        </w:tc>
        <w:tc>
          <w:tcPr>
            <w:tcW w:w="1568" w:type="dxa"/>
            <w:tcBorders>
              <w:top w:val="single" w:sz="4" w:space="0" w:color="auto"/>
              <w:left w:val="single" w:sz="4" w:space="0" w:color="auto"/>
              <w:bottom w:val="single" w:sz="4" w:space="0" w:color="auto"/>
              <w:right w:val="single" w:sz="4" w:space="0" w:color="auto"/>
            </w:tcBorders>
            <w:vAlign w:val="center"/>
          </w:tcPr>
          <w:p w14:paraId="2A855D33" w14:textId="77777777" w:rsidR="00E96FFE" w:rsidRPr="005D57F5" w:rsidRDefault="00E96FFE" w:rsidP="00E96FFE">
            <w:pPr>
              <w:jc w:val="center"/>
              <w:rPr>
                <w:rFonts w:ascii="Times New Roman" w:hAnsi="Times New Roman"/>
              </w:rPr>
            </w:pPr>
            <w:r w:rsidRPr="005D57F5">
              <w:rPr>
                <w:rFonts w:ascii="Times New Roman" w:hAnsi="Times New Roman"/>
              </w:rPr>
              <w:t>12,4</w:t>
            </w:r>
          </w:p>
        </w:tc>
        <w:tc>
          <w:tcPr>
            <w:tcW w:w="1414" w:type="dxa"/>
            <w:tcBorders>
              <w:top w:val="single" w:sz="4" w:space="0" w:color="auto"/>
              <w:left w:val="single" w:sz="4" w:space="0" w:color="auto"/>
              <w:bottom w:val="single" w:sz="4" w:space="0" w:color="auto"/>
              <w:right w:val="single" w:sz="4" w:space="0" w:color="auto"/>
            </w:tcBorders>
            <w:vAlign w:val="center"/>
          </w:tcPr>
          <w:p w14:paraId="59554A10" w14:textId="77777777" w:rsidR="00E96FFE" w:rsidRPr="005D57F5" w:rsidRDefault="00E96FFE" w:rsidP="00E96FFE">
            <w:pPr>
              <w:jc w:val="center"/>
              <w:rPr>
                <w:rFonts w:ascii="Times New Roman" w:hAnsi="Times New Roman"/>
              </w:rPr>
            </w:pPr>
            <w:r w:rsidRPr="005D57F5">
              <w:rPr>
                <w:rFonts w:ascii="Times New Roman" w:hAnsi="Times New Roman"/>
              </w:rPr>
              <w:t>12,4</w:t>
            </w:r>
          </w:p>
        </w:tc>
        <w:tc>
          <w:tcPr>
            <w:tcW w:w="1184" w:type="dxa"/>
            <w:tcBorders>
              <w:top w:val="single" w:sz="4" w:space="0" w:color="auto"/>
              <w:left w:val="single" w:sz="4" w:space="0" w:color="auto"/>
              <w:bottom w:val="single" w:sz="4" w:space="0" w:color="auto"/>
              <w:right w:val="single" w:sz="4" w:space="0" w:color="auto"/>
            </w:tcBorders>
            <w:vAlign w:val="center"/>
          </w:tcPr>
          <w:p w14:paraId="38072E2A"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0682DFBF"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08644E9E" w14:textId="77777777" w:rsidTr="005D57F5">
        <w:trPr>
          <w:trHeight w:val="598"/>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08ADBA" w14:textId="77777777" w:rsidR="00E96FFE" w:rsidRPr="005D57F5" w:rsidRDefault="00E96FFE" w:rsidP="00E96FFE">
            <w:pPr>
              <w:rPr>
                <w:rFonts w:ascii="Times New Roman" w:hAnsi="Times New Roman"/>
                <w:b/>
                <w:bCs/>
              </w:rPr>
            </w:pPr>
            <w:r w:rsidRPr="005D57F5">
              <w:rPr>
                <w:rFonts w:ascii="Times New Roman" w:hAnsi="Times New Roman"/>
                <w:b/>
                <w:bCs/>
              </w:rPr>
              <w:t>36.</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FD77A9" w14:textId="77777777" w:rsidR="00E96FFE" w:rsidRPr="005D57F5" w:rsidRDefault="00E96FFE" w:rsidP="00E96FFE">
            <w:pPr>
              <w:rPr>
                <w:rFonts w:ascii="Times New Roman" w:hAnsi="Times New Roman"/>
                <w:b/>
                <w:bCs/>
              </w:rPr>
            </w:pPr>
            <w:r w:rsidRPr="005D57F5">
              <w:rPr>
                <w:rFonts w:ascii="Times New Roman" w:hAnsi="Times New Roman"/>
                <w:b/>
                <w:bCs/>
              </w:rPr>
              <w:t xml:space="preserve">VISI MOKESČIAI, PAJAMOS IR DOTACIJOS </w:t>
            </w:r>
            <w:r w:rsidRPr="005D57F5">
              <w:rPr>
                <w:rFonts w:ascii="Times New Roman" w:hAnsi="Times New Roman"/>
                <w:b/>
                <w:bCs/>
                <w:sz w:val="20"/>
                <w:szCs w:val="20"/>
              </w:rPr>
              <w:t>(1+11+24+27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79E465FC" w14:textId="77777777" w:rsidR="00E96FFE" w:rsidRPr="005D57F5" w:rsidRDefault="00E96FFE" w:rsidP="00E96FFE">
            <w:pPr>
              <w:jc w:val="center"/>
              <w:rPr>
                <w:rFonts w:ascii="Times New Roman" w:hAnsi="Times New Roman"/>
                <w:b/>
                <w:bCs/>
              </w:rPr>
            </w:pPr>
            <w:r w:rsidRPr="005D57F5">
              <w:rPr>
                <w:rFonts w:ascii="Times New Roman" w:hAnsi="Times New Roman"/>
                <w:b/>
                <w:bCs/>
              </w:rPr>
              <w:t>37913,9</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4A295B59" w14:textId="77777777" w:rsidR="00E96FFE" w:rsidRPr="005D57F5" w:rsidRDefault="00E96FFE" w:rsidP="00E96FFE">
            <w:pPr>
              <w:jc w:val="center"/>
              <w:rPr>
                <w:rFonts w:ascii="Times New Roman" w:hAnsi="Times New Roman"/>
                <w:b/>
                <w:bCs/>
              </w:rPr>
            </w:pPr>
            <w:r w:rsidRPr="005D57F5">
              <w:rPr>
                <w:rFonts w:ascii="Times New Roman" w:hAnsi="Times New Roman"/>
                <w:b/>
                <w:bCs/>
              </w:rPr>
              <w:t>39168,1</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2FA24744" w14:textId="77777777" w:rsidR="00E96FFE" w:rsidRPr="005D57F5" w:rsidRDefault="00E96FFE" w:rsidP="00E96FFE">
            <w:pPr>
              <w:jc w:val="center"/>
              <w:rPr>
                <w:rFonts w:ascii="Times New Roman" w:hAnsi="Times New Roman"/>
                <w:b/>
                <w:bCs/>
              </w:rPr>
            </w:pPr>
            <w:r w:rsidRPr="005D57F5">
              <w:rPr>
                <w:rFonts w:ascii="Times New Roman" w:hAnsi="Times New Roman"/>
                <w:b/>
                <w:bCs/>
              </w:rPr>
              <w:t>1254,2</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7F94BEAF" w14:textId="77777777" w:rsidR="00E96FFE" w:rsidRPr="005D57F5" w:rsidRDefault="00E96FFE" w:rsidP="00E96FFE">
            <w:pPr>
              <w:jc w:val="center"/>
              <w:rPr>
                <w:rFonts w:ascii="Times New Roman" w:hAnsi="Times New Roman"/>
                <w:b/>
                <w:bCs/>
              </w:rPr>
            </w:pPr>
            <w:r w:rsidRPr="005D57F5">
              <w:rPr>
                <w:rFonts w:ascii="Times New Roman" w:hAnsi="Times New Roman"/>
                <w:b/>
                <w:bCs/>
              </w:rPr>
              <w:t>103,3</w:t>
            </w:r>
          </w:p>
        </w:tc>
      </w:tr>
      <w:tr w:rsidR="00E96FFE" w:rsidRPr="00E96FFE" w14:paraId="458F3088"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hideMark/>
          </w:tcPr>
          <w:p w14:paraId="0B28AD70" w14:textId="77777777" w:rsidR="00E96FFE" w:rsidRPr="005D57F5" w:rsidRDefault="00E96FFE" w:rsidP="00E96FFE">
            <w:pPr>
              <w:rPr>
                <w:rFonts w:ascii="Times New Roman" w:hAnsi="Times New Roman"/>
              </w:rPr>
            </w:pPr>
            <w:r w:rsidRPr="005D57F5">
              <w:rPr>
                <w:rFonts w:ascii="Times New Roman" w:hAnsi="Times New Roman"/>
              </w:rPr>
              <w:t>37.</w:t>
            </w:r>
          </w:p>
        </w:tc>
        <w:tc>
          <w:tcPr>
            <w:tcW w:w="3985" w:type="dxa"/>
            <w:tcBorders>
              <w:top w:val="single" w:sz="4" w:space="0" w:color="auto"/>
              <w:left w:val="single" w:sz="4" w:space="0" w:color="auto"/>
              <w:bottom w:val="single" w:sz="4" w:space="0" w:color="auto"/>
              <w:right w:val="single" w:sz="4" w:space="0" w:color="auto"/>
            </w:tcBorders>
            <w:vAlign w:val="center"/>
            <w:hideMark/>
          </w:tcPr>
          <w:p w14:paraId="32925158" w14:textId="77777777" w:rsidR="00E96FFE" w:rsidRPr="005D57F5" w:rsidRDefault="00E96FFE" w:rsidP="00E96FFE">
            <w:pPr>
              <w:rPr>
                <w:rFonts w:ascii="Times New Roman" w:hAnsi="Times New Roman"/>
              </w:rPr>
            </w:pPr>
            <w:r w:rsidRPr="005D57F5">
              <w:rPr>
                <w:rFonts w:ascii="Times New Roman" w:hAnsi="Times New Roman"/>
              </w:rPr>
              <w:t>2021 m. nepanaudotų lėšų likučiai</w:t>
            </w:r>
          </w:p>
        </w:tc>
        <w:tc>
          <w:tcPr>
            <w:tcW w:w="1568" w:type="dxa"/>
            <w:tcBorders>
              <w:top w:val="single" w:sz="4" w:space="0" w:color="auto"/>
              <w:left w:val="single" w:sz="4" w:space="0" w:color="auto"/>
              <w:bottom w:val="single" w:sz="4" w:space="0" w:color="auto"/>
              <w:right w:val="single" w:sz="4" w:space="0" w:color="auto"/>
            </w:tcBorders>
            <w:vAlign w:val="center"/>
          </w:tcPr>
          <w:p w14:paraId="32476487" w14:textId="77777777" w:rsidR="00E96FFE" w:rsidRPr="005D57F5" w:rsidRDefault="00E96FFE" w:rsidP="00E96FFE">
            <w:pPr>
              <w:jc w:val="center"/>
              <w:rPr>
                <w:rFonts w:ascii="Times New Roman" w:hAnsi="Times New Roman"/>
              </w:rPr>
            </w:pPr>
            <w:r w:rsidRPr="005D57F5">
              <w:rPr>
                <w:rFonts w:ascii="Times New Roman" w:hAnsi="Times New Roman"/>
              </w:rPr>
              <w:t xml:space="preserve">1933,7 </w:t>
            </w:r>
          </w:p>
        </w:tc>
        <w:tc>
          <w:tcPr>
            <w:tcW w:w="1414" w:type="dxa"/>
            <w:tcBorders>
              <w:top w:val="single" w:sz="4" w:space="0" w:color="auto"/>
              <w:left w:val="single" w:sz="4" w:space="0" w:color="auto"/>
              <w:bottom w:val="single" w:sz="4" w:space="0" w:color="auto"/>
              <w:right w:val="single" w:sz="4" w:space="0" w:color="auto"/>
            </w:tcBorders>
            <w:vAlign w:val="center"/>
          </w:tcPr>
          <w:p w14:paraId="77E8546C" w14:textId="77777777" w:rsidR="00E96FFE" w:rsidRPr="005D57F5" w:rsidRDefault="00E96FFE" w:rsidP="00E96FFE">
            <w:pPr>
              <w:jc w:val="center"/>
              <w:rPr>
                <w:rFonts w:ascii="Times New Roman" w:hAnsi="Times New Roman"/>
              </w:rPr>
            </w:pPr>
            <w:r w:rsidRPr="005D57F5">
              <w:rPr>
                <w:rFonts w:ascii="Times New Roman" w:hAnsi="Times New Roman"/>
              </w:rPr>
              <w:t>1933,7</w:t>
            </w:r>
          </w:p>
        </w:tc>
        <w:tc>
          <w:tcPr>
            <w:tcW w:w="1184" w:type="dxa"/>
            <w:tcBorders>
              <w:top w:val="single" w:sz="4" w:space="0" w:color="auto"/>
              <w:left w:val="single" w:sz="4" w:space="0" w:color="auto"/>
              <w:bottom w:val="single" w:sz="4" w:space="0" w:color="auto"/>
              <w:right w:val="single" w:sz="4" w:space="0" w:color="auto"/>
            </w:tcBorders>
            <w:vAlign w:val="center"/>
          </w:tcPr>
          <w:p w14:paraId="26FBBB15"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906" w:type="dxa"/>
            <w:tcBorders>
              <w:top w:val="single" w:sz="4" w:space="0" w:color="auto"/>
              <w:left w:val="single" w:sz="4" w:space="0" w:color="auto"/>
              <w:bottom w:val="single" w:sz="4" w:space="0" w:color="auto"/>
              <w:right w:val="single" w:sz="4" w:space="0" w:color="auto"/>
            </w:tcBorders>
            <w:vAlign w:val="center"/>
          </w:tcPr>
          <w:p w14:paraId="2244D43F" w14:textId="77777777" w:rsidR="00E96FFE" w:rsidRPr="005D57F5" w:rsidRDefault="00E96FFE" w:rsidP="00E96FFE">
            <w:pPr>
              <w:jc w:val="center"/>
              <w:rPr>
                <w:rFonts w:ascii="Times New Roman" w:hAnsi="Times New Roman"/>
              </w:rPr>
            </w:pPr>
            <w:r w:rsidRPr="005D57F5">
              <w:rPr>
                <w:rFonts w:ascii="Times New Roman" w:hAnsi="Times New Roman"/>
              </w:rPr>
              <w:t>100,0</w:t>
            </w:r>
          </w:p>
        </w:tc>
      </w:tr>
      <w:tr w:rsidR="00E96FFE" w:rsidRPr="00E96FFE" w14:paraId="454FD0A7" w14:textId="77777777" w:rsidTr="005D57F5">
        <w:trPr>
          <w:trHeight w:val="266"/>
        </w:trPr>
        <w:tc>
          <w:tcPr>
            <w:tcW w:w="658" w:type="dxa"/>
            <w:tcBorders>
              <w:top w:val="single" w:sz="4" w:space="0" w:color="auto"/>
              <w:left w:val="single" w:sz="4" w:space="0" w:color="auto"/>
              <w:bottom w:val="single" w:sz="4" w:space="0" w:color="auto"/>
              <w:right w:val="single" w:sz="4" w:space="0" w:color="auto"/>
            </w:tcBorders>
            <w:vAlign w:val="center"/>
          </w:tcPr>
          <w:p w14:paraId="21459B5D" w14:textId="77777777" w:rsidR="00E96FFE" w:rsidRPr="005D57F5" w:rsidRDefault="00E96FFE" w:rsidP="00E96FFE">
            <w:pPr>
              <w:rPr>
                <w:rFonts w:ascii="Times New Roman" w:hAnsi="Times New Roman"/>
              </w:rPr>
            </w:pPr>
            <w:r w:rsidRPr="005D57F5">
              <w:rPr>
                <w:rFonts w:ascii="Times New Roman" w:hAnsi="Times New Roman"/>
              </w:rPr>
              <w:t>38.</w:t>
            </w:r>
          </w:p>
        </w:tc>
        <w:tc>
          <w:tcPr>
            <w:tcW w:w="3985" w:type="dxa"/>
            <w:tcBorders>
              <w:top w:val="single" w:sz="4" w:space="0" w:color="auto"/>
              <w:left w:val="single" w:sz="4" w:space="0" w:color="auto"/>
              <w:bottom w:val="single" w:sz="4" w:space="0" w:color="auto"/>
              <w:right w:val="single" w:sz="4" w:space="0" w:color="auto"/>
            </w:tcBorders>
            <w:vAlign w:val="center"/>
          </w:tcPr>
          <w:p w14:paraId="0665FCFB" w14:textId="77777777" w:rsidR="00E96FFE" w:rsidRPr="005D57F5" w:rsidRDefault="00E96FFE" w:rsidP="00E96FFE">
            <w:pPr>
              <w:rPr>
                <w:rFonts w:ascii="Times New Roman" w:hAnsi="Times New Roman"/>
              </w:rPr>
            </w:pPr>
            <w:r w:rsidRPr="005D57F5">
              <w:rPr>
                <w:rFonts w:ascii="Times New Roman" w:hAnsi="Times New Roman"/>
              </w:rPr>
              <w:t>Gauta paskola</w:t>
            </w:r>
          </w:p>
        </w:tc>
        <w:tc>
          <w:tcPr>
            <w:tcW w:w="1568" w:type="dxa"/>
            <w:tcBorders>
              <w:top w:val="single" w:sz="4" w:space="0" w:color="auto"/>
              <w:left w:val="single" w:sz="4" w:space="0" w:color="auto"/>
              <w:bottom w:val="single" w:sz="4" w:space="0" w:color="auto"/>
              <w:right w:val="single" w:sz="4" w:space="0" w:color="auto"/>
            </w:tcBorders>
            <w:vAlign w:val="center"/>
          </w:tcPr>
          <w:p w14:paraId="11A6D385"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414" w:type="dxa"/>
            <w:tcBorders>
              <w:top w:val="single" w:sz="4" w:space="0" w:color="auto"/>
              <w:left w:val="single" w:sz="4" w:space="0" w:color="auto"/>
              <w:bottom w:val="single" w:sz="4" w:space="0" w:color="auto"/>
              <w:right w:val="single" w:sz="4" w:space="0" w:color="auto"/>
            </w:tcBorders>
            <w:vAlign w:val="center"/>
          </w:tcPr>
          <w:p w14:paraId="480D60D8" w14:textId="77777777" w:rsidR="00E96FFE" w:rsidRPr="005D57F5" w:rsidRDefault="00E96FFE" w:rsidP="00E96FFE">
            <w:pPr>
              <w:jc w:val="center"/>
              <w:rPr>
                <w:rFonts w:ascii="Times New Roman" w:hAnsi="Times New Roman"/>
              </w:rPr>
            </w:pPr>
            <w:r w:rsidRPr="005D57F5">
              <w:rPr>
                <w:rFonts w:ascii="Times New Roman" w:hAnsi="Times New Roman"/>
              </w:rPr>
              <w:t>0</w:t>
            </w:r>
          </w:p>
        </w:tc>
        <w:tc>
          <w:tcPr>
            <w:tcW w:w="1184" w:type="dxa"/>
            <w:tcBorders>
              <w:top w:val="single" w:sz="4" w:space="0" w:color="auto"/>
              <w:left w:val="single" w:sz="4" w:space="0" w:color="auto"/>
              <w:bottom w:val="single" w:sz="4" w:space="0" w:color="auto"/>
              <w:right w:val="single" w:sz="4" w:space="0" w:color="auto"/>
            </w:tcBorders>
            <w:vAlign w:val="center"/>
          </w:tcPr>
          <w:p w14:paraId="44491BE8" w14:textId="77777777" w:rsidR="00E96FFE" w:rsidRPr="005D57F5" w:rsidRDefault="00E96FFE" w:rsidP="00E96FFE">
            <w:pPr>
              <w:jc w:val="center"/>
              <w:rPr>
                <w:rFonts w:ascii="Times New Roman" w:hAnsi="Times New Roman"/>
              </w:rPr>
            </w:pPr>
          </w:p>
        </w:tc>
        <w:tc>
          <w:tcPr>
            <w:tcW w:w="906" w:type="dxa"/>
            <w:tcBorders>
              <w:top w:val="single" w:sz="4" w:space="0" w:color="auto"/>
              <w:left w:val="single" w:sz="4" w:space="0" w:color="auto"/>
              <w:bottom w:val="single" w:sz="4" w:space="0" w:color="auto"/>
              <w:right w:val="single" w:sz="4" w:space="0" w:color="auto"/>
            </w:tcBorders>
            <w:vAlign w:val="center"/>
          </w:tcPr>
          <w:p w14:paraId="43C05A2A" w14:textId="77777777" w:rsidR="00E96FFE" w:rsidRPr="005D57F5" w:rsidRDefault="00E96FFE" w:rsidP="00E96FFE">
            <w:pPr>
              <w:jc w:val="center"/>
              <w:rPr>
                <w:rFonts w:ascii="Times New Roman" w:hAnsi="Times New Roman"/>
              </w:rPr>
            </w:pPr>
          </w:p>
        </w:tc>
      </w:tr>
      <w:tr w:rsidR="00E96FFE" w:rsidRPr="007D0E28" w14:paraId="03197213" w14:textId="77777777" w:rsidTr="005D57F5">
        <w:trPr>
          <w:trHeight w:val="434"/>
        </w:trPr>
        <w:tc>
          <w:tcPr>
            <w:tcW w:w="658"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0476E1" w14:textId="77777777" w:rsidR="00E96FFE" w:rsidRPr="005D57F5" w:rsidRDefault="00E96FFE" w:rsidP="00E96FFE">
            <w:pPr>
              <w:rPr>
                <w:rFonts w:ascii="Times New Roman" w:hAnsi="Times New Roman"/>
                <w:b/>
                <w:bCs/>
              </w:rPr>
            </w:pPr>
            <w:r w:rsidRPr="005D57F5">
              <w:rPr>
                <w:rFonts w:ascii="Times New Roman" w:hAnsi="Times New Roman"/>
                <w:b/>
                <w:bCs/>
              </w:rPr>
              <w:t>39.</w:t>
            </w:r>
          </w:p>
        </w:tc>
        <w:tc>
          <w:tcPr>
            <w:tcW w:w="39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05151E8" w14:textId="77777777" w:rsidR="00E96FFE" w:rsidRPr="005D57F5" w:rsidRDefault="00E96FFE" w:rsidP="00E96FFE">
            <w:pPr>
              <w:rPr>
                <w:rFonts w:ascii="Times New Roman" w:hAnsi="Times New Roman"/>
                <w:b/>
                <w:bCs/>
              </w:rPr>
            </w:pPr>
            <w:r w:rsidRPr="005D57F5">
              <w:rPr>
                <w:rFonts w:ascii="Times New Roman" w:hAnsi="Times New Roman"/>
                <w:b/>
                <w:bCs/>
              </w:rPr>
              <w:t xml:space="preserve">IŠ VISO PAJAMŲ </w:t>
            </w:r>
            <w:r w:rsidRPr="005D57F5">
              <w:rPr>
                <w:rFonts w:ascii="Times New Roman" w:hAnsi="Times New Roman"/>
                <w:b/>
                <w:bCs/>
                <w:sz w:val="20"/>
                <w:szCs w:val="20"/>
              </w:rPr>
              <w:t>(36+37+38 eilutės)</w:t>
            </w:r>
          </w:p>
        </w:tc>
        <w:tc>
          <w:tcPr>
            <w:tcW w:w="1568" w:type="dxa"/>
            <w:tcBorders>
              <w:top w:val="single" w:sz="4" w:space="0" w:color="auto"/>
              <w:left w:val="single" w:sz="4" w:space="0" w:color="auto"/>
              <w:bottom w:val="single" w:sz="4" w:space="0" w:color="auto"/>
              <w:right w:val="single" w:sz="4" w:space="0" w:color="auto"/>
            </w:tcBorders>
            <w:shd w:val="clear" w:color="auto" w:fill="B4C6E7"/>
            <w:vAlign w:val="center"/>
          </w:tcPr>
          <w:p w14:paraId="6AC005A6" w14:textId="77777777" w:rsidR="00E96FFE" w:rsidRPr="005D57F5" w:rsidRDefault="00E96FFE" w:rsidP="00E96FFE">
            <w:pPr>
              <w:jc w:val="center"/>
              <w:rPr>
                <w:rFonts w:ascii="Times New Roman" w:hAnsi="Times New Roman"/>
                <w:b/>
                <w:bCs/>
              </w:rPr>
            </w:pPr>
            <w:r w:rsidRPr="005D57F5">
              <w:rPr>
                <w:rFonts w:ascii="Times New Roman" w:hAnsi="Times New Roman"/>
                <w:b/>
                <w:bCs/>
              </w:rPr>
              <w:t>39847,6</w:t>
            </w:r>
          </w:p>
        </w:tc>
        <w:tc>
          <w:tcPr>
            <w:tcW w:w="1414" w:type="dxa"/>
            <w:tcBorders>
              <w:top w:val="single" w:sz="4" w:space="0" w:color="auto"/>
              <w:left w:val="single" w:sz="4" w:space="0" w:color="auto"/>
              <w:bottom w:val="single" w:sz="4" w:space="0" w:color="auto"/>
              <w:right w:val="single" w:sz="4" w:space="0" w:color="auto"/>
            </w:tcBorders>
            <w:shd w:val="clear" w:color="auto" w:fill="B4C6E7"/>
            <w:vAlign w:val="center"/>
          </w:tcPr>
          <w:p w14:paraId="63A59F5F" w14:textId="77777777" w:rsidR="00E96FFE" w:rsidRPr="005D57F5" w:rsidRDefault="00E96FFE" w:rsidP="00E96FFE">
            <w:pPr>
              <w:jc w:val="center"/>
              <w:rPr>
                <w:rFonts w:ascii="Times New Roman" w:hAnsi="Times New Roman"/>
                <w:b/>
                <w:bCs/>
              </w:rPr>
            </w:pPr>
            <w:r w:rsidRPr="005D57F5">
              <w:rPr>
                <w:rFonts w:ascii="Times New Roman" w:hAnsi="Times New Roman"/>
                <w:b/>
                <w:bCs/>
              </w:rPr>
              <w:t>41101,8</w:t>
            </w:r>
          </w:p>
        </w:tc>
        <w:tc>
          <w:tcPr>
            <w:tcW w:w="1184" w:type="dxa"/>
            <w:tcBorders>
              <w:top w:val="single" w:sz="4" w:space="0" w:color="auto"/>
              <w:left w:val="single" w:sz="4" w:space="0" w:color="auto"/>
              <w:bottom w:val="single" w:sz="4" w:space="0" w:color="auto"/>
              <w:right w:val="single" w:sz="4" w:space="0" w:color="auto"/>
            </w:tcBorders>
            <w:shd w:val="clear" w:color="auto" w:fill="B4C6E7"/>
            <w:vAlign w:val="center"/>
          </w:tcPr>
          <w:p w14:paraId="63DFF932" w14:textId="77777777" w:rsidR="00E96FFE" w:rsidRPr="005D57F5" w:rsidRDefault="00E96FFE" w:rsidP="00E96FFE">
            <w:pPr>
              <w:jc w:val="center"/>
              <w:rPr>
                <w:rFonts w:ascii="Times New Roman" w:hAnsi="Times New Roman"/>
                <w:b/>
                <w:bCs/>
              </w:rPr>
            </w:pPr>
            <w:r w:rsidRPr="005D57F5">
              <w:rPr>
                <w:rFonts w:ascii="Times New Roman" w:hAnsi="Times New Roman"/>
                <w:b/>
                <w:bCs/>
              </w:rPr>
              <w:t>1254,2</w:t>
            </w:r>
          </w:p>
        </w:tc>
        <w:tc>
          <w:tcPr>
            <w:tcW w:w="906" w:type="dxa"/>
            <w:tcBorders>
              <w:top w:val="single" w:sz="4" w:space="0" w:color="auto"/>
              <w:left w:val="single" w:sz="4" w:space="0" w:color="auto"/>
              <w:bottom w:val="single" w:sz="4" w:space="0" w:color="auto"/>
              <w:right w:val="single" w:sz="4" w:space="0" w:color="auto"/>
            </w:tcBorders>
            <w:shd w:val="clear" w:color="auto" w:fill="B4C6E7"/>
            <w:vAlign w:val="center"/>
          </w:tcPr>
          <w:p w14:paraId="2267CC68" w14:textId="77777777" w:rsidR="00E96FFE" w:rsidRPr="005D57F5" w:rsidRDefault="00E96FFE" w:rsidP="00E96FFE">
            <w:pPr>
              <w:jc w:val="center"/>
              <w:rPr>
                <w:rFonts w:ascii="Times New Roman" w:hAnsi="Times New Roman"/>
                <w:b/>
                <w:bCs/>
              </w:rPr>
            </w:pPr>
            <w:r w:rsidRPr="005D57F5">
              <w:rPr>
                <w:rFonts w:ascii="Times New Roman" w:hAnsi="Times New Roman"/>
                <w:b/>
                <w:bCs/>
              </w:rPr>
              <w:t>103,1</w:t>
            </w:r>
          </w:p>
        </w:tc>
      </w:tr>
    </w:tbl>
    <w:p w14:paraId="49EFADFC" w14:textId="102ECBBD" w:rsidR="00E96FFE" w:rsidRPr="00E96FFE" w:rsidRDefault="00E96FFE" w:rsidP="00E96FFE">
      <w:pPr>
        <w:spacing w:after="0"/>
        <w:ind w:firstLine="0"/>
        <w:jc w:val="center"/>
        <w:rPr>
          <w:rFonts w:eastAsia="Times New Roman"/>
          <w:b/>
          <w:bCs/>
          <w:color w:val="auto"/>
          <w:highlight w:val="green"/>
        </w:rPr>
      </w:pPr>
      <w:r w:rsidRPr="00E96FFE">
        <w:rPr>
          <w:rFonts w:eastAsia="Times New Roman"/>
          <w:b/>
          <w:bCs/>
          <w:color w:val="auto"/>
          <w:highlight w:val="green"/>
        </w:rPr>
        <w:t xml:space="preserve">         </w:t>
      </w:r>
      <w:r w:rsidR="005D57F5">
        <w:rPr>
          <w:rFonts w:eastAsia="Times New Roman"/>
          <w:b/>
          <w:bCs/>
          <w:color w:val="auto"/>
          <w:highlight w:val="green"/>
        </w:rPr>
        <w:t xml:space="preserve">                               </w:t>
      </w:r>
      <w:r w:rsidRPr="00E96FFE">
        <w:rPr>
          <w:rFonts w:eastAsia="Times New Roman"/>
          <w:b/>
          <w:bCs/>
          <w:color w:val="auto"/>
          <w:highlight w:val="green"/>
        </w:rPr>
        <w:t xml:space="preserve">    </w:t>
      </w:r>
    </w:p>
    <w:p w14:paraId="6951DAB6" w14:textId="0E35FC4E" w:rsidR="00E96FFE" w:rsidRDefault="00E96FFE" w:rsidP="00E96FFE">
      <w:pPr>
        <w:spacing w:after="0"/>
        <w:ind w:firstLine="0"/>
        <w:rPr>
          <w:rFonts w:eastAsia="Times New Roman"/>
          <w:b/>
          <w:bCs/>
          <w:color w:val="auto"/>
        </w:rPr>
      </w:pPr>
      <w:r w:rsidRPr="005D57F5">
        <w:rPr>
          <w:rFonts w:eastAsia="Times New Roman"/>
          <w:b/>
          <w:bCs/>
          <w:color w:val="auto"/>
        </w:rPr>
        <w:t xml:space="preserve"> </w:t>
      </w:r>
      <w:r w:rsidR="005D57F5">
        <w:rPr>
          <w:rFonts w:eastAsia="Times New Roman"/>
          <w:b/>
          <w:bCs/>
          <w:color w:val="auto"/>
        </w:rPr>
        <w:t xml:space="preserve">          </w:t>
      </w:r>
      <w:r w:rsidRPr="005D57F5">
        <w:rPr>
          <w:rFonts w:eastAsia="Times New Roman"/>
          <w:b/>
          <w:bCs/>
          <w:color w:val="auto"/>
        </w:rPr>
        <w:t>1 pav.</w:t>
      </w:r>
    </w:p>
    <w:p w14:paraId="481CF92D" w14:textId="77777777" w:rsidR="005D57F5" w:rsidRPr="005D57F5" w:rsidRDefault="005D57F5" w:rsidP="00E96FFE">
      <w:pPr>
        <w:spacing w:after="0"/>
        <w:ind w:firstLine="0"/>
        <w:rPr>
          <w:rFonts w:eastAsia="Times New Roman"/>
          <w:b/>
          <w:bCs/>
          <w:color w:val="auto"/>
        </w:rPr>
      </w:pPr>
    </w:p>
    <w:p w14:paraId="1FA0EC6A" w14:textId="77777777" w:rsidR="00E96FFE" w:rsidRPr="00E96FFE" w:rsidRDefault="00E96FFE" w:rsidP="005D57F5">
      <w:pPr>
        <w:spacing w:after="0"/>
        <w:ind w:firstLine="0"/>
        <w:jc w:val="center"/>
        <w:rPr>
          <w:rFonts w:eastAsia="Times New Roman"/>
          <w:b/>
          <w:bCs/>
          <w:color w:val="auto"/>
          <w:highlight w:val="green"/>
        </w:rPr>
      </w:pPr>
      <w:r w:rsidRPr="00E96FFE">
        <w:rPr>
          <w:rFonts w:eastAsia="Times New Roman"/>
          <w:b/>
          <w:bCs/>
          <w:noProof/>
          <w:color w:val="auto"/>
          <w:highlight w:val="green"/>
        </w:rPr>
        <w:drawing>
          <wp:inline distT="0" distB="0" distL="0" distR="0" wp14:anchorId="1F8BD49D" wp14:editId="1396AAC6">
            <wp:extent cx="5328557" cy="3325586"/>
            <wp:effectExtent l="0" t="0" r="5715" b="8255"/>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9A65C3" w14:textId="77777777" w:rsidR="00E96FFE" w:rsidRPr="00E96FFE" w:rsidRDefault="00E96FFE" w:rsidP="00E96FFE">
      <w:pPr>
        <w:spacing w:after="0"/>
        <w:ind w:firstLine="0"/>
        <w:jc w:val="center"/>
        <w:rPr>
          <w:rFonts w:eastAsia="Times New Roman"/>
          <w:b/>
          <w:bCs/>
          <w:color w:val="auto"/>
          <w:highlight w:val="green"/>
        </w:rPr>
      </w:pPr>
    </w:p>
    <w:p w14:paraId="19AA2ADF" w14:textId="77777777" w:rsidR="00E96FFE" w:rsidRPr="00E96FFE" w:rsidRDefault="00E96FFE" w:rsidP="00E96FFE">
      <w:pPr>
        <w:spacing w:after="0"/>
        <w:ind w:firstLine="0"/>
        <w:jc w:val="center"/>
        <w:rPr>
          <w:rFonts w:eastAsia="Times New Roman"/>
          <w:b/>
          <w:bCs/>
          <w:color w:val="auto"/>
          <w:highlight w:val="green"/>
        </w:rPr>
      </w:pPr>
    </w:p>
    <w:p w14:paraId="303B6E80" w14:textId="77777777" w:rsidR="00E96FFE" w:rsidRPr="005D57F5" w:rsidRDefault="00E96FFE" w:rsidP="00E96FFE">
      <w:pPr>
        <w:spacing w:after="0"/>
        <w:ind w:firstLine="851"/>
        <w:jc w:val="both"/>
        <w:rPr>
          <w:rFonts w:eastAsia="Times New Roman"/>
          <w:color w:val="auto"/>
        </w:rPr>
      </w:pPr>
      <w:r w:rsidRPr="005D57F5">
        <w:rPr>
          <w:rFonts w:eastAsia="Times New Roman"/>
          <w:color w:val="auto"/>
        </w:rPr>
        <w:t>2022 metais iš planuotų 39847,6 tūkst. Eur išlaidų išleista 38150,6 tūkst. Eur arba 95,7 proc. Didžiausią 2022 metų Savivaldybės biudžeto išlaidų dalį sudarė lėšos švietimui (40 proc. nuo viso biudžeto).</w:t>
      </w:r>
    </w:p>
    <w:p w14:paraId="730AF4E5" w14:textId="46520C8B" w:rsidR="00E96FFE" w:rsidRPr="005D57F5" w:rsidRDefault="00E96FFE" w:rsidP="00E96FFE">
      <w:pPr>
        <w:spacing w:after="0"/>
        <w:ind w:firstLine="0"/>
        <w:jc w:val="both"/>
        <w:rPr>
          <w:rFonts w:eastAsia="Times New Roman"/>
          <w:b/>
          <w:bCs/>
          <w:color w:val="auto"/>
        </w:rPr>
      </w:pPr>
    </w:p>
    <w:p w14:paraId="54B80D42" w14:textId="64B7B351" w:rsidR="005D57F5" w:rsidRPr="005D57F5" w:rsidRDefault="005D57F5" w:rsidP="00E96FFE">
      <w:pPr>
        <w:spacing w:after="0"/>
        <w:ind w:firstLine="0"/>
        <w:jc w:val="both"/>
        <w:rPr>
          <w:rFonts w:eastAsia="Times New Roman"/>
          <w:b/>
          <w:bCs/>
          <w:color w:val="auto"/>
        </w:rPr>
      </w:pPr>
    </w:p>
    <w:p w14:paraId="76672707" w14:textId="77777777" w:rsidR="005D57F5" w:rsidRPr="005D57F5" w:rsidRDefault="005D57F5" w:rsidP="00E96FFE">
      <w:pPr>
        <w:spacing w:after="0"/>
        <w:ind w:firstLine="0"/>
        <w:jc w:val="both"/>
        <w:rPr>
          <w:rFonts w:eastAsia="Times New Roman"/>
          <w:b/>
          <w:bCs/>
          <w:color w:val="auto"/>
        </w:rPr>
      </w:pPr>
    </w:p>
    <w:p w14:paraId="485CBCC3" w14:textId="77777777" w:rsidR="00E96FFE" w:rsidRPr="005D57F5" w:rsidRDefault="00E96FFE" w:rsidP="00E96FFE">
      <w:pPr>
        <w:spacing w:after="0"/>
        <w:ind w:firstLine="0"/>
        <w:jc w:val="right"/>
        <w:rPr>
          <w:rFonts w:eastAsia="Times New Roman"/>
          <w:b/>
          <w:bCs/>
          <w:color w:val="auto"/>
        </w:rPr>
      </w:pPr>
      <w:r w:rsidRPr="005D57F5">
        <w:rPr>
          <w:rFonts w:eastAsia="Times New Roman"/>
          <w:b/>
          <w:bCs/>
          <w:color w:val="auto"/>
        </w:rPr>
        <w:t xml:space="preserve">                                            </w:t>
      </w:r>
    </w:p>
    <w:p w14:paraId="0661F194" w14:textId="3FB4EAA0" w:rsidR="00E96FFE" w:rsidRPr="005D57F5" w:rsidRDefault="005D57F5" w:rsidP="00E96FFE">
      <w:pPr>
        <w:spacing w:after="0"/>
        <w:ind w:firstLine="0"/>
        <w:rPr>
          <w:rFonts w:eastAsia="Times New Roman"/>
          <w:b/>
          <w:bCs/>
          <w:color w:val="auto"/>
        </w:rPr>
      </w:pPr>
      <w:r w:rsidRPr="005D57F5">
        <w:rPr>
          <w:rFonts w:eastAsia="Times New Roman"/>
          <w:b/>
          <w:bCs/>
          <w:color w:val="auto"/>
        </w:rPr>
        <w:lastRenderedPageBreak/>
        <w:tab/>
      </w:r>
      <w:r w:rsidR="00E96FFE" w:rsidRPr="005D57F5">
        <w:rPr>
          <w:rFonts w:eastAsia="Times New Roman"/>
          <w:b/>
          <w:bCs/>
          <w:color w:val="auto"/>
        </w:rPr>
        <w:t xml:space="preserve"> 2 pav.</w:t>
      </w:r>
    </w:p>
    <w:p w14:paraId="767D5BF5" w14:textId="77777777" w:rsidR="00E96FFE" w:rsidRPr="005D57F5" w:rsidRDefault="00E96FFE" w:rsidP="00E96FFE">
      <w:pPr>
        <w:spacing w:after="0"/>
        <w:ind w:firstLine="0"/>
        <w:jc w:val="center"/>
        <w:rPr>
          <w:rFonts w:eastAsia="Times New Roman"/>
          <w:b/>
          <w:bCs/>
          <w:color w:val="auto"/>
        </w:rPr>
      </w:pPr>
      <w:r w:rsidRPr="005D57F5">
        <w:rPr>
          <w:rFonts w:eastAsia="Times New Roman"/>
          <w:b/>
          <w:bCs/>
          <w:noProof/>
          <w:color w:val="auto"/>
        </w:rPr>
        <w:drawing>
          <wp:inline distT="0" distB="0" distL="0" distR="0" wp14:anchorId="08D623DB" wp14:editId="6A0FE77C">
            <wp:extent cx="5375564" cy="3096491"/>
            <wp:effectExtent l="0" t="0" r="15875" b="889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3DB1C0" w14:textId="77777777" w:rsidR="00E96FFE" w:rsidRPr="005D57F5" w:rsidRDefault="00E96FFE" w:rsidP="00E96FFE">
      <w:pPr>
        <w:spacing w:after="0"/>
        <w:ind w:firstLine="0"/>
        <w:rPr>
          <w:rFonts w:eastAsia="Times New Roman"/>
          <w:b/>
          <w:bCs/>
          <w:color w:val="auto"/>
        </w:rPr>
      </w:pPr>
    </w:p>
    <w:p w14:paraId="53D8F461" w14:textId="77777777" w:rsidR="00E96FFE" w:rsidRPr="005D57F5" w:rsidRDefault="00E96FFE" w:rsidP="00ED690A">
      <w:pPr>
        <w:spacing w:after="0"/>
        <w:ind w:firstLine="900"/>
        <w:jc w:val="both"/>
        <w:rPr>
          <w:rFonts w:eastAsia="Times New Roman"/>
          <w:color w:val="auto"/>
        </w:rPr>
      </w:pPr>
      <w:r w:rsidRPr="005D57F5">
        <w:rPr>
          <w:rFonts w:eastAsia="Times New Roman"/>
          <w:color w:val="auto"/>
        </w:rPr>
        <w:t>Lyginant 2022 m. su 2021 m., darbo užmokesčio fondas padidėjo 2513,7 tūkst. Eur, paskolos  sumažėjo 1009,2 tūkst. Eur.</w:t>
      </w:r>
    </w:p>
    <w:p w14:paraId="45242114" w14:textId="77777777" w:rsidR="00E96FFE" w:rsidRPr="005D57F5" w:rsidRDefault="00E96FFE" w:rsidP="00E96FFE">
      <w:pPr>
        <w:spacing w:after="0"/>
        <w:ind w:firstLine="0"/>
        <w:jc w:val="both"/>
        <w:rPr>
          <w:rFonts w:eastAsia="Times New Roman"/>
          <w:b/>
          <w:bCs/>
          <w:color w:val="auto"/>
        </w:rPr>
      </w:pPr>
    </w:p>
    <w:p w14:paraId="1615CF10" w14:textId="149021A5" w:rsidR="00E96FFE" w:rsidRPr="005D57F5" w:rsidRDefault="00E96FFE" w:rsidP="00E96FFE">
      <w:pPr>
        <w:spacing w:after="0"/>
        <w:ind w:firstLine="0"/>
        <w:jc w:val="center"/>
        <w:rPr>
          <w:rFonts w:eastAsia="Times New Roman"/>
          <w:b/>
          <w:bCs/>
          <w:color w:val="auto"/>
        </w:rPr>
      </w:pPr>
      <w:r w:rsidRPr="005D57F5">
        <w:rPr>
          <w:rFonts w:eastAsia="Times New Roman"/>
          <w:b/>
          <w:bCs/>
          <w:color w:val="auto"/>
        </w:rPr>
        <w:t>Šilalės rajo</w:t>
      </w:r>
      <w:r w:rsidR="00FF2912">
        <w:rPr>
          <w:rFonts w:eastAsia="Times New Roman"/>
          <w:b/>
          <w:bCs/>
          <w:color w:val="auto"/>
        </w:rPr>
        <w:t>no savivaldybės biudžeto 2020–</w:t>
      </w:r>
      <w:r w:rsidRPr="005D57F5">
        <w:rPr>
          <w:rFonts w:eastAsia="Times New Roman"/>
          <w:b/>
          <w:bCs/>
          <w:color w:val="auto"/>
        </w:rPr>
        <w:t>2022  m. išlaidos pagal ekonominę klasifikaciją</w:t>
      </w:r>
    </w:p>
    <w:p w14:paraId="5DB567A3" w14:textId="77777777" w:rsidR="00E96FFE" w:rsidRPr="005D57F5" w:rsidRDefault="00E96FFE" w:rsidP="00ED690A">
      <w:pPr>
        <w:shd w:val="clear" w:color="auto" w:fill="FFFFFF"/>
        <w:tabs>
          <w:tab w:val="left" w:pos="851"/>
        </w:tabs>
        <w:spacing w:after="0"/>
        <w:ind w:firstLine="180"/>
        <w:rPr>
          <w:rFonts w:eastAsia="Times New Roman"/>
          <w:color w:val="auto"/>
          <w:lang w:eastAsia="ar-SA"/>
        </w:rPr>
      </w:pPr>
      <w:r w:rsidRPr="005D57F5">
        <w:rPr>
          <w:rFonts w:eastAsia="Times New Roman"/>
          <w:color w:val="auto"/>
          <w:lang w:eastAsia="ar-SA"/>
        </w:rPr>
        <w:t>2 lentelė</w:t>
      </w:r>
    </w:p>
    <w:tbl>
      <w:tblPr>
        <w:tblW w:w="9923" w:type="dxa"/>
        <w:tblInd w:w="-5" w:type="dxa"/>
        <w:tblLayout w:type="fixed"/>
        <w:tblLook w:val="04A0" w:firstRow="1" w:lastRow="0" w:firstColumn="1" w:lastColumn="0" w:noHBand="0" w:noVBand="1"/>
      </w:tblPr>
      <w:tblGrid>
        <w:gridCol w:w="801"/>
        <w:gridCol w:w="3620"/>
        <w:gridCol w:w="1249"/>
        <w:gridCol w:w="1276"/>
        <w:gridCol w:w="1418"/>
        <w:gridCol w:w="1559"/>
      </w:tblGrid>
      <w:tr w:rsidR="00E96FFE" w:rsidRPr="007D0E28" w14:paraId="798FC5EE" w14:textId="77777777" w:rsidTr="00ED690A">
        <w:trPr>
          <w:trHeight w:val="908"/>
        </w:trPr>
        <w:tc>
          <w:tcPr>
            <w:tcW w:w="8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55B55B"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Eil. Nr.</w:t>
            </w:r>
          </w:p>
        </w:tc>
        <w:tc>
          <w:tcPr>
            <w:tcW w:w="3620" w:type="dxa"/>
            <w:tcBorders>
              <w:top w:val="single" w:sz="4" w:space="0" w:color="auto"/>
              <w:left w:val="nil"/>
              <w:bottom w:val="single" w:sz="4" w:space="0" w:color="auto"/>
              <w:right w:val="single" w:sz="4" w:space="0" w:color="auto"/>
            </w:tcBorders>
            <w:shd w:val="clear" w:color="auto" w:fill="D9E2F3"/>
            <w:noWrap/>
            <w:vAlign w:val="center"/>
            <w:hideMark/>
          </w:tcPr>
          <w:p w14:paraId="5A1B0F11"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Išlaidų pavadinimas</w:t>
            </w:r>
          </w:p>
        </w:tc>
        <w:tc>
          <w:tcPr>
            <w:tcW w:w="1249" w:type="dxa"/>
            <w:tcBorders>
              <w:top w:val="single" w:sz="4" w:space="0" w:color="auto"/>
              <w:left w:val="nil"/>
              <w:bottom w:val="single" w:sz="4" w:space="0" w:color="auto"/>
              <w:right w:val="single" w:sz="4" w:space="0" w:color="auto"/>
            </w:tcBorders>
            <w:shd w:val="clear" w:color="auto" w:fill="D9E2F3"/>
          </w:tcPr>
          <w:p w14:paraId="5B1DE30E" w14:textId="77777777" w:rsidR="00E96FFE" w:rsidRPr="00ED690A" w:rsidRDefault="00E96FFE" w:rsidP="00E96FFE">
            <w:pPr>
              <w:spacing w:after="0"/>
              <w:ind w:firstLine="0"/>
              <w:jc w:val="center"/>
              <w:rPr>
                <w:rFonts w:eastAsia="Times New Roman"/>
                <w:b/>
                <w:bCs/>
                <w:color w:val="auto"/>
                <w:sz w:val="22"/>
                <w:szCs w:val="22"/>
                <w:lang w:val="en-AU"/>
              </w:rPr>
            </w:pPr>
          </w:p>
          <w:p w14:paraId="249C6ECC"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val="en-AU"/>
              </w:rPr>
              <w:t xml:space="preserve">2020 m. </w:t>
            </w:r>
            <w:r w:rsidRPr="00ED690A">
              <w:rPr>
                <w:rFonts w:eastAsia="Times New Roman"/>
                <w:b/>
                <w:bCs/>
                <w:color w:val="auto"/>
                <w:sz w:val="22"/>
                <w:szCs w:val="22"/>
              </w:rPr>
              <w:t>išlaidos</w:t>
            </w:r>
          </w:p>
        </w:tc>
        <w:tc>
          <w:tcPr>
            <w:tcW w:w="1276" w:type="dxa"/>
            <w:tcBorders>
              <w:top w:val="single" w:sz="4" w:space="0" w:color="auto"/>
              <w:left w:val="nil"/>
              <w:bottom w:val="single" w:sz="4" w:space="0" w:color="auto"/>
              <w:right w:val="single" w:sz="4" w:space="0" w:color="auto"/>
            </w:tcBorders>
            <w:shd w:val="clear" w:color="auto" w:fill="D9E2F3"/>
            <w:vAlign w:val="center"/>
            <w:hideMark/>
          </w:tcPr>
          <w:p w14:paraId="2053525E"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2021 m. išlaidos</w:t>
            </w:r>
          </w:p>
        </w:tc>
        <w:tc>
          <w:tcPr>
            <w:tcW w:w="1418" w:type="dxa"/>
            <w:tcBorders>
              <w:top w:val="single" w:sz="4" w:space="0" w:color="auto"/>
              <w:left w:val="nil"/>
              <w:bottom w:val="single" w:sz="4" w:space="0" w:color="auto"/>
              <w:right w:val="single" w:sz="4" w:space="0" w:color="auto"/>
            </w:tcBorders>
            <w:shd w:val="clear" w:color="auto" w:fill="D9E2F3"/>
          </w:tcPr>
          <w:p w14:paraId="378B93DA" w14:textId="77777777" w:rsidR="00E96FFE" w:rsidRPr="00ED690A" w:rsidRDefault="00E96FFE" w:rsidP="00E96FFE">
            <w:pPr>
              <w:spacing w:after="0"/>
              <w:ind w:firstLine="0"/>
              <w:jc w:val="center"/>
              <w:rPr>
                <w:rFonts w:eastAsia="Times New Roman"/>
                <w:b/>
                <w:bCs/>
                <w:color w:val="auto"/>
                <w:sz w:val="22"/>
                <w:szCs w:val="22"/>
                <w:lang w:eastAsia="en-US"/>
              </w:rPr>
            </w:pPr>
          </w:p>
          <w:p w14:paraId="00B3D26A"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2022 m.</w:t>
            </w:r>
          </w:p>
          <w:p w14:paraId="0D9BD32D"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išlaidos</w:t>
            </w:r>
          </w:p>
        </w:tc>
        <w:tc>
          <w:tcPr>
            <w:tcW w:w="15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E010E56" w14:textId="77777777" w:rsidR="00E96FFE" w:rsidRPr="00ED690A" w:rsidRDefault="00E96FFE" w:rsidP="00E96FFE">
            <w:pPr>
              <w:spacing w:after="0"/>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Palyginimas 2022 m. su 2021 m. (+,-)</w:t>
            </w:r>
          </w:p>
        </w:tc>
      </w:tr>
      <w:tr w:rsidR="00E96FFE" w:rsidRPr="00E96FFE" w14:paraId="4705FDA4"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9250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42FD31AA"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Darbo užmokestis ir socialinis draudimas</w:t>
            </w:r>
          </w:p>
        </w:tc>
        <w:tc>
          <w:tcPr>
            <w:tcW w:w="1249" w:type="dxa"/>
            <w:tcBorders>
              <w:top w:val="single" w:sz="4" w:space="0" w:color="auto"/>
              <w:left w:val="nil"/>
              <w:bottom w:val="single" w:sz="4" w:space="0" w:color="auto"/>
              <w:right w:val="single" w:sz="4" w:space="0" w:color="auto"/>
            </w:tcBorders>
            <w:shd w:val="clear" w:color="auto" w:fill="auto"/>
            <w:noWrap/>
          </w:tcPr>
          <w:p w14:paraId="0667173C" w14:textId="77777777" w:rsidR="00E96FFE" w:rsidRPr="00ED690A" w:rsidRDefault="00E96FFE" w:rsidP="00E96FFE">
            <w:pPr>
              <w:spacing w:after="0"/>
              <w:ind w:firstLine="0"/>
              <w:jc w:val="center"/>
              <w:rPr>
                <w:rFonts w:eastAsia="Times New Roman"/>
                <w:b/>
                <w:bCs/>
                <w:color w:val="auto"/>
                <w:lang w:val="en-AU"/>
              </w:rPr>
            </w:pPr>
          </w:p>
          <w:p w14:paraId="3BF30F6C"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16548,5</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6A365AB"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17652,2</w:t>
            </w:r>
          </w:p>
        </w:tc>
        <w:tc>
          <w:tcPr>
            <w:tcW w:w="1418" w:type="dxa"/>
            <w:tcBorders>
              <w:top w:val="single" w:sz="4" w:space="0" w:color="auto"/>
              <w:left w:val="nil"/>
              <w:bottom w:val="single" w:sz="4" w:space="0" w:color="auto"/>
              <w:right w:val="single" w:sz="4" w:space="0" w:color="auto"/>
            </w:tcBorders>
          </w:tcPr>
          <w:p w14:paraId="75803D3D" w14:textId="77777777" w:rsidR="00E96FFE" w:rsidRPr="00ED690A" w:rsidRDefault="00E96FFE" w:rsidP="00E96FFE">
            <w:pPr>
              <w:spacing w:after="0"/>
              <w:ind w:firstLine="0"/>
              <w:jc w:val="center"/>
              <w:rPr>
                <w:rFonts w:eastAsia="Times New Roman"/>
                <w:b/>
                <w:bCs/>
                <w:color w:val="auto"/>
                <w:szCs w:val="18"/>
                <w:lang w:eastAsia="en-US"/>
              </w:rPr>
            </w:pPr>
          </w:p>
          <w:p w14:paraId="53BA518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20165,9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7B34B"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2513,7</w:t>
            </w:r>
          </w:p>
        </w:tc>
      </w:tr>
      <w:tr w:rsidR="00E96FFE" w:rsidRPr="00E96FFE" w14:paraId="610B7E78" w14:textId="77777777" w:rsidTr="009B6294">
        <w:trPr>
          <w:trHeight w:val="270"/>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BE05BA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w:t>
            </w:r>
          </w:p>
        </w:tc>
        <w:tc>
          <w:tcPr>
            <w:tcW w:w="3620" w:type="dxa"/>
            <w:tcBorders>
              <w:top w:val="nil"/>
              <w:left w:val="nil"/>
              <w:bottom w:val="single" w:sz="4" w:space="0" w:color="auto"/>
              <w:right w:val="single" w:sz="4" w:space="0" w:color="auto"/>
            </w:tcBorders>
            <w:shd w:val="clear" w:color="auto" w:fill="auto"/>
            <w:vAlign w:val="bottom"/>
            <w:hideMark/>
          </w:tcPr>
          <w:p w14:paraId="79294F7D"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Prekių ir paslaugų naudojimas, iš viso:</w:t>
            </w:r>
          </w:p>
        </w:tc>
        <w:tc>
          <w:tcPr>
            <w:tcW w:w="1249" w:type="dxa"/>
            <w:tcBorders>
              <w:top w:val="nil"/>
              <w:left w:val="nil"/>
              <w:bottom w:val="single" w:sz="4" w:space="0" w:color="auto"/>
              <w:right w:val="single" w:sz="4" w:space="0" w:color="auto"/>
            </w:tcBorders>
            <w:shd w:val="clear" w:color="auto" w:fill="auto"/>
          </w:tcPr>
          <w:p w14:paraId="40DB5A3B" w14:textId="77777777" w:rsidR="00E96FFE" w:rsidRPr="00ED690A" w:rsidRDefault="00E96FFE" w:rsidP="00E96FFE">
            <w:pPr>
              <w:spacing w:after="0"/>
              <w:ind w:firstLine="0"/>
              <w:jc w:val="center"/>
              <w:rPr>
                <w:rFonts w:eastAsia="Times New Roman"/>
                <w:b/>
                <w:bCs/>
                <w:color w:val="auto"/>
                <w:lang w:val="en-AU"/>
              </w:rPr>
            </w:pPr>
          </w:p>
          <w:p w14:paraId="3A2171F6"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4182,2</w:t>
            </w:r>
          </w:p>
        </w:tc>
        <w:tc>
          <w:tcPr>
            <w:tcW w:w="1276" w:type="dxa"/>
            <w:tcBorders>
              <w:top w:val="nil"/>
              <w:left w:val="nil"/>
              <w:bottom w:val="single" w:sz="4" w:space="0" w:color="auto"/>
              <w:right w:val="single" w:sz="4" w:space="0" w:color="auto"/>
            </w:tcBorders>
            <w:shd w:val="clear" w:color="auto" w:fill="auto"/>
            <w:vAlign w:val="bottom"/>
          </w:tcPr>
          <w:p w14:paraId="301DACC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5034,7</w:t>
            </w:r>
          </w:p>
        </w:tc>
        <w:tc>
          <w:tcPr>
            <w:tcW w:w="1418" w:type="dxa"/>
            <w:tcBorders>
              <w:top w:val="single" w:sz="4" w:space="0" w:color="auto"/>
              <w:left w:val="nil"/>
              <w:bottom w:val="single" w:sz="4" w:space="0" w:color="auto"/>
              <w:right w:val="single" w:sz="4" w:space="0" w:color="auto"/>
            </w:tcBorders>
          </w:tcPr>
          <w:p w14:paraId="7D793F67" w14:textId="77777777" w:rsidR="00E96FFE" w:rsidRPr="00ED690A" w:rsidRDefault="00E96FFE" w:rsidP="00E96FFE">
            <w:pPr>
              <w:spacing w:after="0"/>
              <w:ind w:firstLine="0"/>
              <w:jc w:val="center"/>
              <w:rPr>
                <w:rFonts w:eastAsia="Times New Roman"/>
                <w:b/>
                <w:bCs/>
                <w:color w:val="auto"/>
                <w:szCs w:val="18"/>
                <w:lang w:eastAsia="en-US"/>
              </w:rPr>
            </w:pPr>
          </w:p>
          <w:p w14:paraId="2F8243B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6818,3</w:t>
            </w:r>
          </w:p>
        </w:tc>
        <w:tc>
          <w:tcPr>
            <w:tcW w:w="1559" w:type="dxa"/>
            <w:tcBorders>
              <w:top w:val="nil"/>
              <w:left w:val="single" w:sz="4" w:space="0" w:color="auto"/>
              <w:bottom w:val="single" w:sz="4" w:space="0" w:color="auto"/>
              <w:right w:val="single" w:sz="4" w:space="0" w:color="auto"/>
            </w:tcBorders>
            <w:shd w:val="clear" w:color="auto" w:fill="auto"/>
            <w:vAlign w:val="bottom"/>
          </w:tcPr>
          <w:p w14:paraId="336C692C"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1783,6</w:t>
            </w:r>
          </w:p>
        </w:tc>
      </w:tr>
      <w:tr w:rsidR="00E96FFE" w:rsidRPr="00E96FFE" w14:paraId="4D0821B5" w14:textId="77777777" w:rsidTr="009B6294">
        <w:trPr>
          <w:trHeight w:val="22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10FFB85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 </w:t>
            </w:r>
          </w:p>
        </w:tc>
        <w:tc>
          <w:tcPr>
            <w:tcW w:w="3620" w:type="dxa"/>
            <w:tcBorders>
              <w:top w:val="nil"/>
              <w:left w:val="nil"/>
              <w:bottom w:val="single" w:sz="4" w:space="0" w:color="auto"/>
              <w:right w:val="single" w:sz="4" w:space="0" w:color="auto"/>
            </w:tcBorders>
            <w:shd w:val="clear" w:color="auto" w:fill="auto"/>
            <w:vAlign w:val="bottom"/>
            <w:hideMark/>
          </w:tcPr>
          <w:p w14:paraId="3D50511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iš jų:</w:t>
            </w:r>
          </w:p>
        </w:tc>
        <w:tc>
          <w:tcPr>
            <w:tcW w:w="1249" w:type="dxa"/>
            <w:tcBorders>
              <w:top w:val="nil"/>
              <w:left w:val="nil"/>
              <w:bottom w:val="single" w:sz="4" w:space="0" w:color="auto"/>
              <w:right w:val="single" w:sz="4" w:space="0" w:color="auto"/>
            </w:tcBorders>
            <w:shd w:val="clear" w:color="auto" w:fill="auto"/>
          </w:tcPr>
          <w:p w14:paraId="4D4333D2" w14:textId="77777777" w:rsidR="00E96FFE" w:rsidRPr="00ED690A" w:rsidRDefault="00E96FFE" w:rsidP="00E96FFE">
            <w:pPr>
              <w:spacing w:after="0"/>
              <w:ind w:firstLine="0"/>
              <w:jc w:val="center"/>
              <w:rPr>
                <w:rFonts w:eastAsia="Times New Roman"/>
                <w:color w:val="auto"/>
                <w:lang w:eastAsia="en-US"/>
              </w:rPr>
            </w:pPr>
          </w:p>
        </w:tc>
        <w:tc>
          <w:tcPr>
            <w:tcW w:w="1276" w:type="dxa"/>
            <w:tcBorders>
              <w:top w:val="nil"/>
              <w:left w:val="nil"/>
              <w:bottom w:val="single" w:sz="4" w:space="0" w:color="auto"/>
              <w:right w:val="single" w:sz="4" w:space="0" w:color="auto"/>
            </w:tcBorders>
            <w:shd w:val="clear" w:color="auto" w:fill="auto"/>
            <w:vAlign w:val="bottom"/>
          </w:tcPr>
          <w:p w14:paraId="2627EB0A" w14:textId="77777777" w:rsidR="00E96FFE" w:rsidRPr="00ED690A" w:rsidRDefault="00E96FFE" w:rsidP="00E96FFE">
            <w:pPr>
              <w:spacing w:after="0"/>
              <w:ind w:firstLine="0"/>
              <w:jc w:val="center"/>
              <w:rPr>
                <w:rFonts w:eastAsia="Times New Roman"/>
                <w:color w:val="auto"/>
                <w:szCs w:val="18"/>
                <w:lang w:eastAsia="en-US"/>
              </w:rPr>
            </w:pPr>
          </w:p>
        </w:tc>
        <w:tc>
          <w:tcPr>
            <w:tcW w:w="1418" w:type="dxa"/>
            <w:tcBorders>
              <w:top w:val="single" w:sz="4" w:space="0" w:color="auto"/>
              <w:left w:val="nil"/>
              <w:bottom w:val="single" w:sz="4" w:space="0" w:color="auto"/>
              <w:right w:val="single" w:sz="4" w:space="0" w:color="auto"/>
            </w:tcBorders>
          </w:tcPr>
          <w:p w14:paraId="647099C0" w14:textId="77777777" w:rsidR="00E96FFE" w:rsidRPr="00ED690A" w:rsidRDefault="00E96FFE" w:rsidP="00E96FFE">
            <w:pPr>
              <w:spacing w:after="0"/>
              <w:ind w:firstLine="0"/>
              <w:jc w:val="center"/>
              <w:rPr>
                <w:rFonts w:eastAsia="Times New Roman"/>
                <w:color w:val="auto"/>
                <w:szCs w:val="18"/>
                <w:lang w:eastAsia="en-US"/>
              </w:rPr>
            </w:pPr>
          </w:p>
        </w:tc>
        <w:tc>
          <w:tcPr>
            <w:tcW w:w="1559" w:type="dxa"/>
            <w:tcBorders>
              <w:top w:val="nil"/>
              <w:left w:val="single" w:sz="4" w:space="0" w:color="auto"/>
              <w:bottom w:val="single" w:sz="4" w:space="0" w:color="auto"/>
              <w:right w:val="single" w:sz="4" w:space="0" w:color="auto"/>
            </w:tcBorders>
            <w:shd w:val="clear" w:color="auto" w:fill="auto"/>
            <w:vAlign w:val="bottom"/>
          </w:tcPr>
          <w:p w14:paraId="4EC740A7" w14:textId="77777777" w:rsidR="00E96FFE" w:rsidRPr="00ED690A" w:rsidRDefault="00E96FFE" w:rsidP="00E96FFE">
            <w:pPr>
              <w:spacing w:after="0"/>
              <w:ind w:firstLine="0"/>
              <w:jc w:val="center"/>
              <w:rPr>
                <w:rFonts w:eastAsia="Times New Roman"/>
                <w:color w:val="auto"/>
                <w:szCs w:val="18"/>
                <w:lang w:eastAsia="en-US"/>
              </w:rPr>
            </w:pPr>
          </w:p>
        </w:tc>
      </w:tr>
      <w:tr w:rsidR="00E96FFE" w:rsidRPr="00E96FFE" w14:paraId="59B30E1C"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1EAD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9AAB33"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mityba</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8A67162"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589CB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261,4</w:t>
            </w:r>
          </w:p>
        </w:tc>
        <w:tc>
          <w:tcPr>
            <w:tcW w:w="1418" w:type="dxa"/>
            <w:tcBorders>
              <w:top w:val="single" w:sz="4" w:space="0" w:color="auto"/>
              <w:left w:val="single" w:sz="4" w:space="0" w:color="auto"/>
              <w:bottom w:val="single" w:sz="4" w:space="0" w:color="auto"/>
              <w:right w:val="single" w:sz="4" w:space="0" w:color="auto"/>
            </w:tcBorders>
          </w:tcPr>
          <w:p w14:paraId="4681BF5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344,2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A95A39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82,8</w:t>
            </w:r>
          </w:p>
        </w:tc>
      </w:tr>
      <w:tr w:rsidR="00E96FFE" w:rsidRPr="00E96FFE" w14:paraId="4C297722"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1320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9C317"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medikamentai</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D9DFCD6"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F9490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7,0</w:t>
            </w:r>
          </w:p>
        </w:tc>
        <w:tc>
          <w:tcPr>
            <w:tcW w:w="1418" w:type="dxa"/>
            <w:tcBorders>
              <w:top w:val="single" w:sz="4" w:space="0" w:color="auto"/>
              <w:left w:val="single" w:sz="4" w:space="0" w:color="auto"/>
              <w:bottom w:val="single" w:sz="4" w:space="0" w:color="auto"/>
              <w:right w:val="single" w:sz="4" w:space="0" w:color="auto"/>
            </w:tcBorders>
          </w:tcPr>
          <w:p w14:paraId="7674511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75893C2"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w:t>
            </w:r>
          </w:p>
        </w:tc>
      </w:tr>
      <w:tr w:rsidR="00E96FFE" w:rsidRPr="00E96FFE" w14:paraId="29729A89"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C1E4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27C35"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komunalinės paslaugos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C53E52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566,5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8BED1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628,3</w:t>
            </w:r>
          </w:p>
        </w:tc>
        <w:tc>
          <w:tcPr>
            <w:tcW w:w="1418" w:type="dxa"/>
            <w:tcBorders>
              <w:top w:val="single" w:sz="4" w:space="0" w:color="auto"/>
              <w:left w:val="single" w:sz="4" w:space="0" w:color="auto"/>
              <w:bottom w:val="single" w:sz="4" w:space="0" w:color="auto"/>
              <w:right w:val="single" w:sz="4" w:space="0" w:color="auto"/>
            </w:tcBorders>
          </w:tcPr>
          <w:p w14:paraId="0812EA2A"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914,4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8AE154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286,1</w:t>
            </w:r>
          </w:p>
        </w:tc>
      </w:tr>
      <w:tr w:rsidR="00E96FFE" w:rsidRPr="00E96FFE" w14:paraId="202E1F78" w14:textId="77777777" w:rsidTr="009B6294">
        <w:trPr>
          <w:trHeight w:val="33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F428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7F6D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ryšių paslaugos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6550F4A"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67,8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384F7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56,3</w:t>
            </w:r>
          </w:p>
        </w:tc>
        <w:tc>
          <w:tcPr>
            <w:tcW w:w="1418" w:type="dxa"/>
            <w:tcBorders>
              <w:top w:val="single" w:sz="4" w:space="0" w:color="auto"/>
              <w:left w:val="single" w:sz="4" w:space="0" w:color="auto"/>
              <w:bottom w:val="single" w:sz="4" w:space="0" w:color="auto"/>
              <w:right w:val="single" w:sz="4" w:space="0" w:color="auto"/>
            </w:tcBorders>
          </w:tcPr>
          <w:p w14:paraId="234E64C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7DBFA7"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0,8</w:t>
            </w:r>
          </w:p>
        </w:tc>
      </w:tr>
      <w:tr w:rsidR="00E96FFE" w:rsidRPr="00E96FFE" w14:paraId="526EFD13" w14:textId="77777777" w:rsidTr="009B6294">
        <w:trPr>
          <w:trHeight w:val="36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A021B"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AF9288"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transporto išlaikymas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5956B9C"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234,2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04E116B"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247,0</w:t>
            </w:r>
          </w:p>
        </w:tc>
        <w:tc>
          <w:tcPr>
            <w:tcW w:w="1418" w:type="dxa"/>
            <w:tcBorders>
              <w:top w:val="single" w:sz="4" w:space="0" w:color="auto"/>
              <w:left w:val="single" w:sz="4" w:space="0" w:color="auto"/>
              <w:bottom w:val="single" w:sz="4" w:space="0" w:color="auto"/>
              <w:right w:val="single" w:sz="4" w:space="0" w:color="auto"/>
            </w:tcBorders>
          </w:tcPr>
          <w:p w14:paraId="7DFF163A"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399,5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E049FB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152,5</w:t>
            </w:r>
          </w:p>
        </w:tc>
      </w:tr>
      <w:tr w:rsidR="00E96FFE" w:rsidRPr="00E96FFE" w14:paraId="4BCB066C"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FAF7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A97AF"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 xml:space="preserve"> apranga ir patalynė</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109E44C"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881BA3"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13,5</w:t>
            </w:r>
          </w:p>
        </w:tc>
        <w:tc>
          <w:tcPr>
            <w:tcW w:w="1418" w:type="dxa"/>
            <w:tcBorders>
              <w:top w:val="single" w:sz="4" w:space="0" w:color="auto"/>
              <w:left w:val="single" w:sz="4" w:space="0" w:color="auto"/>
              <w:bottom w:val="single" w:sz="4" w:space="0" w:color="auto"/>
              <w:right w:val="single" w:sz="4" w:space="0" w:color="auto"/>
            </w:tcBorders>
          </w:tcPr>
          <w:p w14:paraId="279928D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9C1684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w:t>
            </w:r>
          </w:p>
        </w:tc>
      </w:tr>
      <w:tr w:rsidR="00E96FFE" w:rsidRPr="00E96FFE" w14:paraId="2C91E4D7"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23CC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A21BBF"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komandiruotės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A0F417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4FF662"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3,6</w:t>
            </w:r>
          </w:p>
        </w:tc>
        <w:tc>
          <w:tcPr>
            <w:tcW w:w="1418" w:type="dxa"/>
            <w:tcBorders>
              <w:top w:val="single" w:sz="4" w:space="0" w:color="auto"/>
              <w:left w:val="single" w:sz="4" w:space="0" w:color="auto"/>
              <w:bottom w:val="single" w:sz="4" w:space="0" w:color="auto"/>
              <w:right w:val="single" w:sz="4" w:space="0" w:color="auto"/>
            </w:tcBorders>
          </w:tcPr>
          <w:p w14:paraId="34ABDA4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FE0C27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6,9</w:t>
            </w:r>
          </w:p>
        </w:tc>
      </w:tr>
      <w:tr w:rsidR="00E96FFE" w:rsidRPr="00E96FFE" w14:paraId="7DC2B4E7"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4E51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10</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6A801"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gyvenamųjų vietovių viešasis ūkis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7F83529" w14:textId="77777777" w:rsidR="00E96FFE" w:rsidRPr="00ED690A" w:rsidRDefault="00E96FFE" w:rsidP="00E96FFE">
            <w:pPr>
              <w:spacing w:after="0"/>
              <w:ind w:firstLine="0"/>
              <w:jc w:val="center"/>
              <w:rPr>
                <w:rFonts w:eastAsia="Times New Roman"/>
                <w:color w:val="auto"/>
                <w:lang w:val="en-AU"/>
              </w:rPr>
            </w:pPr>
          </w:p>
          <w:p w14:paraId="281C370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260,3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D786FF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317,2</w:t>
            </w:r>
          </w:p>
        </w:tc>
        <w:tc>
          <w:tcPr>
            <w:tcW w:w="1418" w:type="dxa"/>
            <w:tcBorders>
              <w:top w:val="single" w:sz="4" w:space="0" w:color="auto"/>
              <w:left w:val="single" w:sz="4" w:space="0" w:color="auto"/>
              <w:bottom w:val="single" w:sz="4" w:space="0" w:color="auto"/>
              <w:right w:val="single" w:sz="4" w:space="0" w:color="auto"/>
            </w:tcBorders>
          </w:tcPr>
          <w:p w14:paraId="706C682A" w14:textId="77777777" w:rsidR="00E96FFE" w:rsidRPr="00ED690A" w:rsidRDefault="00E96FFE" w:rsidP="00E96FFE">
            <w:pPr>
              <w:spacing w:after="0"/>
              <w:ind w:firstLine="0"/>
              <w:jc w:val="center"/>
              <w:rPr>
                <w:rFonts w:eastAsia="Times New Roman"/>
                <w:color w:val="auto"/>
                <w:szCs w:val="18"/>
                <w:lang w:eastAsia="en-US"/>
              </w:rPr>
            </w:pPr>
          </w:p>
          <w:p w14:paraId="09E502C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348,3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A7646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31,1</w:t>
            </w:r>
          </w:p>
        </w:tc>
      </w:tr>
      <w:tr w:rsidR="00E96FFE" w:rsidRPr="00E96FFE" w14:paraId="0EEB1C95" w14:textId="77777777" w:rsidTr="009B6294">
        <w:trPr>
          <w:trHeight w:val="51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2EFB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210D2"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materialiojo ir nematerialiojo turto nuomos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FDC38FB" w14:textId="77777777" w:rsidR="00E96FFE" w:rsidRPr="00ED690A" w:rsidRDefault="00E96FFE" w:rsidP="00E96FFE">
            <w:pPr>
              <w:spacing w:after="0"/>
              <w:ind w:firstLine="0"/>
              <w:jc w:val="center"/>
              <w:rPr>
                <w:rFonts w:eastAsia="Times New Roman"/>
                <w:color w:val="auto"/>
                <w:lang w:val="en-AU"/>
              </w:rPr>
            </w:pPr>
          </w:p>
          <w:p w14:paraId="1E82D638"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60DE7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9,6</w:t>
            </w:r>
          </w:p>
        </w:tc>
        <w:tc>
          <w:tcPr>
            <w:tcW w:w="1418" w:type="dxa"/>
            <w:tcBorders>
              <w:top w:val="single" w:sz="4" w:space="0" w:color="auto"/>
              <w:left w:val="single" w:sz="4" w:space="0" w:color="auto"/>
              <w:bottom w:val="single" w:sz="4" w:space="0" w:color="auto"/>
              <w:right w:val="single" w:sz="4" w:space="0" w:color="auto"/>
            </w:tcBorders>
          </w:tcPr>
          <w:p w14:paraId="4B423C17" w14:textId="77777777" w:rsidR="00E96FFE" w:rsidRPr="00ED690A" w:rsidRDefault="00E96FFE" w:rsidP="00E96FFE">
            <w:pPr>
              <w:spacing w:after="0"/>
              <w:ind w:firstLine="0"/>
              <w:jc w:val="center"/>
              <w:rPr>
                <w:rFonts w:eastAsia="Times New Roman"/>
                <w:color w:val="auto"/>
                <w:szCs w:val="18"/>
                <w:lang w:eastAsia="en-US"/>
              </w:rPr>
            </w:pPr>
          </w:p>
          <w:p w14:paraId="47080A2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A7B8006"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0,1</w:t>
            </w:r>
          </w:p>
        </w:tc>
      </w:tr>
      <w:tr w:rsidR="00E96FFE" w:rsidRPr="00E96FFE" w14:paraId="79C0C736"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42EA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12</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EDB84" w14:textId="77777777" w:rsidR="00E96FFE" w:rsidRPr="00ED690A" w:rsidRDefault="00E96FFE" w:rsidP="00E96FFE">
            <w:pPr>
              <w:spacing w:after="0"/>
              <w:ind w:firstLine="0"/>
              <w:rPr>
                <w:rFonts w:eastAsia="Times New Roman"/>
                <w:color w:val="auto"/>
                <w:szCs w:val="18"/>
                <w:lang w:eastAsia="en-US"/>
              </w:rPr>
            </w:pPr>
            <w:r w:rsidRPr="00ED690A">
              <w:rPr>
                <w:rFonts w:eastAsia="Times New Roman"/>
                <w:color w:val="auto"/>
                <w:szCs w:val="18"/>
                <w:lang w:eastAsia="en-US"/>
              </w:rPr>
              <w:t>ilgalaikio turto remontas</w:t>
            </w:r>
            <w:r w:rsidRPr="00ED690A">
              <w:rPr>
                <w:rFonts w:eastAsia="Times New Roman"/>
                <w:color w:val="auto"/>
                <w:sz w:val="20"/>
                <w:szCs w:val="20"/>
                <w:lang w:val="en-AU"/>
              </w:rPr>
              <w:t xml:space="preserve"> </w:t>
            </w:r>
            <w:r w:rsidRPr="00ED690A">
              <w:rPr>
                <w:rFonts w:eastAsia="Times New Roman"/>
                <w:color w:val="auto"/>
                <w:szCs w:val="18"/>
                <w:lang w:eastAsia="en-US"/>
              </w:rPr>
              <w:t>materialiojo turto paprastojo remonto prekių ir paslaugų įsigijimo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2E833CA" w14:textId="77777777" w:rsidR="00E96FFE" w:rsidRPr="00ED690A" w:rsidRDefault="00E96FFE" w:rsidP="00E96FFE">
            <w:pPr>
              <w:spacing w:after="0"/>
              <w:ind w:firstLine="0"/>
              <w:jc w:val="center"/>
              <w:rPr>
                <w:rFonts w:eastAsia="Times New Roman"/>
                <w:color w:val="auto"/>
                <w:lang w:val="en-AU"/>
              </w:rPr>
            </w:pPr>
          </w:p>
          <w:p w14:paraId="3117A83F" w14:textId="77777777" w:rsidR="00E96FFE" w:rsidRPr="00ED690A" w:rsidRDefault="00E96FFE" w:rsidP="00E96FFE">
            <w:pPr>
              <w:spacing w:after="0"/>
              <w:ind w:firstLine="0"/>
              <w:jc w:val="center"/>
              <w:rPr>
                <w:rFonts w:eastAsia="Times New Roman"/>
                <w:color w:val="auto"/>
                <w:lang w:val="en-AU"/>
              </w:rPr>
            </w:pPr>
          </w:p>
          <w:p w14:paraId="739E46E2" w14:textId="77777777" w:rsidR="00E96FFE" w:rsidRPr="00ED690A" w:rsidRDefault="00E96FFE" w:rsidP="00E96FFE">
            <w:pPr>
              <w:spacing w:after="0"/>
              <w:ind w:firstLine="0"/>
              <w:jc w:val="center"/>
              <w:rPr>
                <w:rFonts w:eastAsia="Times New Roman"/>
                <w:color w:val="auto"/>
                <w:lang w:val="en-AU"/>
              </w:rPr>
            </w:pPr>
          </w:p>
          <w:p w14:paraId="1A124FA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200,1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87783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115,1</w:t>
            </w:r>
          </w:p>
        </w:tc>
        <w:tc>
          <w:tcPr>
            <w:tcW w:w="1418" w:type="dxa"/>
            <w:tcBorders>
              <w:top w:val="single" w:sz="4" w:space="0" w:color="auto"/>
              <w:left w:val="single" w:sz="4" w:space="0" w:color="auto"/>
              <w:bottom w:val="single" w:sz="4" w:space="0" w:color="auto"/>
              <w:right w:val="single" w:sz="4" w:space="0" w:color="auto"/>
            </w:tcBorders>
          </w:tcPr>
          <w:p w14:paraId="271AA933" w14:textId="77777777" w:rsidR="00E96FFE" w:rsidRPr="00ED690A" w:rsidRDefault="00E96FFE" w:rsidP="00E96FFE">
            <w:pPr>
              <w:spacing w:after="0"/>
              <w:ind w:firstLine="0"/>
              <w:jc w:val="center"/>
              <w:rPr>
                <w:rFonts w:eastAsia="Times New Roman"/>
                <w:color w:val="auto"/>
                <w:szCs w:val="18"/>
                <w:lang w:eastAsia="en-US"/>
              </w:rPr>
            </w:pPr>
          </w:p>
          <w:p w14:paraId="44D9C240" w14:textId="77777777" w:rsidR="00E96FFE" w:rsidRPr="00ED690A" w:rsidRDefault="00E96FFE" w:rsidP="00E96FFE">
            <w:pPr>
              <w:spacing w:after="0"/>
              <w:ind w:firstLine="0"/>
              <w:jc w:val="center"/>
              <w:rPr>
                <w:rFonts w:eastAsia="Times New Roman"/>
                <w:color w:val="auto"/>
                <w:szCs w:val="18"/>
                <w:lang w:eastAsia="en-US"/>
              </w:rPr>
            </w:pPr>
          </w:p>
          <w:p w14:paraId="70FDD7FB" w14:textId="77777777" w:rsidR="00E96FFE" w:rsidRPr="00ED690A" w:rsidRDefault="00E96FFE" w:rsidP="00E96FFE">
            <w:pPr>
              <w:spacing w:after="0"/>
              <w:ind w:firstLine="0"/>
              <w:jc w:val="center"/>
              <w:rPr>
                <w:rFonts w:eastAsia="Times New Roman"/>
                <w:color w:val="auto"/>
                <w:szCs w:val="18"/>
                <w:lang w:eastAsia="en-US"/>
              </w:rPr>
            </w:pPr>
          </w:p>
          <w:p w14:paraId="5553A40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4C7A2E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82,9</w:t>
            </w:r>
          </w:p>
        </w:tc>
      </w:tr>
      <w:tr w:rsidR="00E96FFE" w:rsidRPr="00E96FFE" w14:paraId="202233FB"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7604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13</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5286E"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kvalifikacijos kėlimas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678CFD6B"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6E2DCA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47,9</w:t>
            </w:r>
          </w:p>
        </w:tc>
        <w:tc>
          <w:tcPr>
            <w:tcW w:w="1418" w:type="dxa"/>
            <w:tcBorders>
              <w:top w:val="single" w:sz="4" w:space="0" w:color="auto"/>
              <w:left w:val="single" w:sz="4" w:space="0" w:color="auto"/>
              <w:bottom w:val="single" w:sz="4" w:space="0" w:color="auto"/>
              <w:right w:val="single" w:sz="4" w:space="0" w:color="auto"/>
            </w:tcBorders>
          </w:tcPr>
          <w:p w14:paraId="6837798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65,9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33F5810"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18,0</w:t>
            </w:r>
          </w:p>
        </w:tc>
      </w:tr>
      <w:tr w:rsidR="00E96FFE" w:rsidRPr="00E96FFE" w14:paraId="195A3D62" w14:textId="77777777" w:rsidTr="009B6294">
        <w:trPr>
          <w:trHeight w:val="510"/>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0F9A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14</w:t>
            </w:r>
          </w:p>
        </w:tc>
        <w:tc>
          <w:tcPr>
            <w:tcW w:w="3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7455B"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informacinių technologijų prekių ir paslaugų įsigijimo išlaidos</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35C6FED" w14:textId="77777777" w:rsidR="00E96FFE" w:rsidRPr="00ED690A" w:rsidRDefault="00E96FFE" w:rsidP="00E96FFE">
            <w:pPr>
              <w:spacing w:after="0"/>
              <w:ind w:firstLine="0"/>
              <w:jc w:val="center"/>
              <w:rPr>
                <w:rFonts w:eastAsia="Times New Roman"/>
                <w:color w:val="auto"/>
                <w:lang w:val="en-AU"/>
              </w:rPr>
            </w:pPr>
          </w:p>
          <w:p w14:paraId="4C3EB5F5"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151,6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D75BA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214,1</w:t>
            </w:r>
          </w:p>
        </w:tc>
        <w:tc>
          <w:tcPr>
            <w:tcW w:w="1418" w:type="dxa"/>
            <w:tcBorders>
              <w:top w:val="single" w:sz="4" w:space="0" w:color="auto"/>
              <w:left w:val="single" w:sz="4" w:space="0" w:color="auto"/>
              <w:bottom w:val="single" w:sz="4" w:space="0" w:color="auto"/>
              <w:right w:val="single" w:sz="4" w:space="0" w:color="auto"/>
            </w:tcBorders>
          </w:tcPr>
          <w:p w14:paraId="0CE42C34" w14:textId="77777777" w:rsidR="00E96FFE" w:rsidRPr="00ED690A" w:rsidRDefault="00E96FFE" w:rsidP="00E96FFE">
            <w:pPr>
              <w:spacing w:after="0"/>
              <w:ind w:firstLine="0"/>
              <w:jc w:val="center"/>
              <w:rPr>
                <w:rFonts w:eastAsia="Times New Roman"/>
                <w:color w:val="auto"/>
                <w:szCs w:val="18"/>
                <w:lang w:eastAsia="en-US"/>
              </w:rPr>
            </w:pPr>
          </w:p>
          <w:p w14:paraId="2880772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3679F6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-28,9</w:t>
            </w:r>
          </w:p>
        </w:tc>
      </w:tr>
      <w:tr w:rsidR="00E96FFE" w:rsidRPr="00E96FFE" w14:paraId="2E208C22" w14:textId="77777777" w:rsidTr="009B6294">
        <w:trPr>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196B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lastRenderedPageBreak/>
              <w:t>15</w:t>
            </w:r>
          </w:p>
        </w:tc>
        <w:tc>
          <w:tcPr>
            <w:tcW w:w="3620" w:type="dxa"/>
            <w:tcBorders>
              <w:top w:val="single" w:sz="4" w:space="0" w:color="auto"/>
              <w:left w:val="nil"/>
              <w:bottom w:val="single" w:sz="4" w:space="0" w:color="auto"/>
              <w:right w:val="single" w:sz="4" w:space="0" w:color="auto"/>
            </w:tcBorders>
            <w:shd w:val="clear" w:color="auto" w:fill="auto"/>
            <w:vAlign w:val="bottom"/>
            <w:hideMark/>
          </w:tcPr>
          <w:p w14:paraId="102FDA94"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reprezentacinės išlaidos</w:t>
            </w:r>
          </w:p>
        </w:tc>
        <w:tc>
          <w:tcPr>
            <w:tcW w:w="1249" w:type="dxa"/>
            <w:tcBorders>
              <w:top w:val="single" w:sz="4" w:space="0" w:color="auto"/>
              <w:left w:val="nil"/>
              <w:bottom w:val="single" w:sz="4" w:space="0" w:color="auto"/>
              <w:right w:val="single" w:sz="4" w:space="0" w:color="auto"/>
            </w:tcBorders>
            <w:shd w:val="clear" w:color="auto" w:fill="auto"/>
          </w:tcPr>
          <w:p w14:paraId="16E1090E"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16,5</w:t>
            </w:r>
          </w:p>
        </w:tc>
        <w:tc>
          <w:tcPr>
            <w:tcW w:w="1276" w:type="dxa"/>
            <w:tcBorders>
              <w:top w:val="single" w:sz="4" w:space="0" w:color="auto"/>
              <w:left w:val="nil"/>
              <w:bottom w:val="single" w:sz="4" w:space="0" w:color="auto"/>
              <w:right w:val="single" w:sz="4" w:space="0" w:color="auto"/>
            </w:tcBorders>
            <w:shd w:val="clear" w:color="auto" w:fill="auto"/>
            <w:vAlign w:val="bottom"/>
          </w:tcPr>
          <w:p w14:paraId="522514C8"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18,0</w:t>
            </w:r>
          </w:p>
        </w:tc>
        <w:tc>
          <w:tcPr>
            <w:tcW w:w="1418" w:type="dxa"/>
            <w:tcBorders>
              <w:top w:val="single" w:sz="4" w:space="0" w:color="auto"/>
              <w:left w:val="nil"/>
              <w:bottom w:val="single" w:sz="4" w:space="0" w:color="auto"/>
              <w:right w:val="single" w:sz="4" w:space="0" w:color="auto"/>
            </w:tcBorders>
          </w:tcPr>
          <w:p w14:paraId="739B2D6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2A703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4,2</w:t>
            </w:r>
          </w:p>
        </w:tc>
      </w:tr>
      <w:tr w:rsidR="00E96FFE" w:rsidRPr="00E96FFE" w14:paraId="30A8E1E8"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31ACC221"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16</w:t>
            </w:r>
          </w:p>
        </w:tc>
        <w:tc>
          <w:tcPr>
            <w:tcW w:w="3620" w:type="dxa"/>
            <w:tcBorders>
              <w:top w:val="nil"/>
              <w:left w:val="nil"/>
              <w:bottom w:val="single" w:sz="4" w:space="0" w:color="auto"/>
              <w:right w:val="single" w:sz="4" w:space="0" w:color="auto"/>
            </w:tcBorders>
            <w:shd w:val="clear" w:color="auto" w:fill="auto"/>
            <w:vAlign w:val="bottom"/>
            <w:hideMark/>
          </w:tcPr>
          <w:p w14:paraId="4BA0344B"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ekspertų ir konsultantų paslaugos</w:t>
            </w:r>
          </w:p>
        </w:tc>
        <w:tc>
          <w:tcPr>
            <w:tcW w:w="1249" w:type="dxa"/>
            <w:tcBorders>
              <w:top w:val="nil"/>
              <w:left w:val="nil"/>
              <w:bottom w:val="single" w:sz="4" w:space="0" w:color="auto"/>
              <w:right w:val="single" w:sz="4" w:space="0" w:color="auto"/>
            </w:tcBorders>
            <w:shd w:val="clear" w:color="auto" w:fill="auto"/>
          </w:tcPr>
          <w:p w14:paraId="5C0305F3"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49,8</w:t>
            </w:r>
          </w:p>
        </w:tc>
        <w:tc>
          <w:tcPr>
            <w:tcW w:w="1276" w:type="dxa"/>
            <w:tcBorders>
              <w:top w:val="nil"/>
              <w:left w:val="nil"/>
              <w:bottom w:val="single" w:sz="4" w:space="0" w:color="auto"/>
              <w:right w:val="single" w:sz="4" w:space="0" w:color="auto"/>
            </w:tcBorders>
            <w:shd w:val="clear" w:color="auto" w:fill="auto"/>
            <w:vAlign w:val="bottom"/>
          </w:tcPr>
          <w:p w14:paraId="7B0819E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73,9</w:t>
            </w:r>
          </w:p>
        </w:tc>
        <w:tc>
          <w:tcPr>
            <w:tcW w:w="1418" w:type="dxa"/>
            <w:tcBorders>
              <w:top w:val="single" w:sz="4" w:space="0" w:color="auto"/>
              <w:left w:val="nil"/>
              <w:bottom w:val="single" w:sz="4" w:space="0" w:color="auto"/>
              <w:right w:val="single" w:sz="4" w:space="0" w:color="auto"/>
            </w:tcBorders>
          </w:tcPr>
          <w:p w14:paraId="00D6E94C"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21,1</w:t>
            </w:r>
          </w:p>
        </w:tc>
        <w:tc>
          <w:tcPr>
            <w:tcW w:w="1559" w:type="dxa"/>
            <w:tcBorders>
              <w:top w:val="nil"/>
              <w:left w:val="single" w:sz="4" w:space="0" w:color="auto"/>
              <w:bottom w:val="single" w:sz="4" w:space="0" w:color="auto"/>
              <w:right w:val="single" w:sz="4" w:space="0" w:color="auto"/>
            </w:tcBorders>
            <w:shd w:val="clear" w:color="auto" w:fill="auto"/>
            <w:vAlign w:val="bottom"/>
          </w:tcPr>
          <w:p w14:paraId="4FC0C09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-52,8</w:t>
            </w:r>
          </w:p>
        </w:tc>
      </w:tr>
      <w:tr w:rsidR="00E96FFE" w:rsidRPr="00E96FFE" w14:paraId="2BD7854C"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59EF550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17</w:t>
            </w:r>
          </w:p>
        </w:tc>
        <w:tc>
          <w:tcPr>
            <w:tcW w:w="3620" w:type="dxa"/>
            <w:tcBorders>
              <w:top w:val="nil"/>
              <w:left w:val="nil"/>
              <w:bottom w:val="single" w:sz="4" w:space="0" w:color="auto"/>
              <w:right w:val="single" w:sz="4" w:space="0" w:color="auto"/>
            </w:tcBorders>
            <w:shd w:val="clear" w:color="auto" w:fill="auto"/>
            <w:vAlign w:val="bottom"/>
            <w:hideMark/>
          </w:tcPr>
          <w:p w14:paraId="4D9EB069" w14:textId="77777777" w:rsidR="00E96FFE" w:rsidRPr="00ED690A" w:rsidRDefault="00E96FFE" w:rsidP="00E96FFE">
            <w:pPr>
              <w:spacing w:after="0"/>
              <w:ind w:firstLine="0"/>
              <w:jc w:val="both"/>
              <w:rPr>
                <w:rFonts w:eastAsia="Times New Roman"/>
                <w:color w:val="auto"/>
                <w:szCs w:val="18"/>
                <w:lang w:eastAsia="en-US"/>
              </w:rPr>
            </w:pPr>
            <w:r w:rsidRPr="00ED690A">
              <w:rPr>
                <w:rFonts w:eastAsia="Times New Roman"/>
                <w:color w:val="auto"/>
                <w:szCs w:val="18"/>
                <w:lang w:eastAsia="en-US"/>
              </w:rPr>
              <w:t>kitu prekių ir  paslaugų įsigijimo išlaidos</w:t>
            </w:r>
          </w:p>
        </w:tc>
        <w:tc>
          <w:tcPr>
            <w:tcW w:w="1249" w:type="dxa"/>
            <w:tcBorders>
              <w:top w:val="nil"/>
              <w:left w:val="nil"/>
              <w:bottom w:val="single" w:sz="4" w:space="0" w:color="auto"/>
              <w:right w:val="single" w:sz="4" w:space="0" w:color="auto"/>
            </w:tcBorders>
            <w:shd w:val="clear" w:color="auto" w:fill="auto"/>
          </w:tcPr>
          <w:p w14:paraId="5BE27A12" w14:textId="77777777" w:rsidR="00E96FFE" w:rsidRPr="00ED690A" w:rsidRDefault="00E96FFE" w:rsidP="00E96FFE">
            <w:pPr>
              <w:spacing w:after="0"/>
              <w:ind w:firstLine="0"/>
              <w:jc w:val="center"/>
              <w:rPr>
                <w:rFonts w:eastAsia="Times New Roman"/>
                <w:color w:val="auto"/>
                <w:lang w:val="en-AU"/>
              </w:rPr>
            </w:pPr>
          </w:p>
          <w:p w14:paraId="1A71DAC9" w14:textId="77777777" w:rsidR="00E96FFE" w:rsidRPr="00ED690A" w:rsidRDefault="00E96FFE" w:rsidP="00E96FFE">
            <w:pPr>
              <w:spacing w:after="0"/>
              <w:ind w:firstLine="0"/>
              <w:jc w:val="center"/>
              <w:rPr>
                <w:rFonts w:eastAsia="Times New Roman"/>
                <w:color w:val="auto"/>
                <w:lang w:eastAsia="en-US"/>
              </w:rPr>
            </w:pPr>
            <w:r w:rsidRPr="00ED690A">
              <w:rPr>
                <w:rFonts w:eastAsia="Times New Roman"/>
                <w:color w:val="auto"/>
                <w:lang w:val="en-AU"/>
              </w:rPr>
              <w:t>2347,6</w:t>
            </w:r>
          </w:p>
        </w:tc>
        <w:tc>
          <w:tcPr>
            <w:tcW w:w="1276" w:type="dxa"/>
            <w:tcBorders>
              <w:top w:val="nil"/>
              <w:left w:val="nil"/>
              <w:bottom w:val="single" w:sz="4" w:space="0" w:color="auto"/>
              <w:right w:val="single" w:sz="4" w:space="0" w:color="auto"/>
            </w:tcBorders>
            <w:shd w:val="clear" w:color="auto" w:fill="auto"/>
            <w:vAlign w:val="bottom"/>
          </w:tcPr>
          <w:p w14:paraId="1CE3071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3021,8</w:t>
            </w:r>
          </w:p>
        </w:tc>
        <w:tc>
          <w:tcPr>
            <w:tcW w:w="1418" w:type="dxa"/>
            <w:tcBorders>
              <w:top w:val="single" w:sz="4" w:space="0" w:color="auto"/>
              <w:left w:val="nil"/>
              <w:bottom w:val="single" w:sz="4" w:space="0" w:color="auto"/>
              <w:right w:val="single" w:sz="4" w:space="0" w:color="auto"/>
            </w:tcBorders>
          </w:tcPr>
          <w:p w14:paraId="4C94E948" w14:textId="77777777" w:rsidR="00E96FFE" w:rsidRPr="00ED690A" w:rsidRDefault="00E96FFE" w:rsidP="00E96FFE">
            <w:pPr>
              <w:spacing w:after="0"/>
              <w:ind w:firstLine="0"/>
              <w:jc w:val="center"/>
              <w:rPr>
                <w:rFonts w:eastAsia="Times New Roman"/>
                <w:color w:val="auto"/>
                <w:szCs w:val="18"/>
                <w:lang w:eastAsia="en-US"/>
              </w:rPr>
            </w:pPr>
          </w:p>
          <w:p w14:paraId="07C651C4"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4221,3</w:t>
            </w:r>
          </w:p>
        </w:tc>
        <w:tc>
          <w:tcPr>
            <w:tcW w:w="1559" w:type="dxa"/>
            <w:tcBorders>
              <w:top w:val="nil"/>
              <w:left w:val="single" w:sz="4" w:space="0" w:color="auto"/>
              <w:bottom w:val="single" w:sz="4" w:space="0" w:color="auto"/>
              <w:right w:val="single" w:sz="4" w:space="0" w:color="auto"/>
            </w:tcBorders>
            <w:shd w:val="clear" w:color="auto" w:fill="auto"/>
            <w:vAlign w:val="bottom"/>
          </w:tcPr>
          <w:p w14:paraId="5E3B812D"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1199,5</w:t>
            </w:r>
          </w:p>
        </w:tc>
      </w:tr>
      <w:tr w:rsidR="00E96FFE" w:rsidRPr="00E96FFE" w14:paraId="41F0D4D0"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0621884F"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18</w:t>
            </w:r>
          </w:p>
        </w:tc>
        <w:tc>
          <w:tcPr>
            <w:tcW w:w="3620" w:type="dxa"/>
            <w:tcBorders>
              <w:top w:val="nil"/>
              <w:left w:val="nil"/>
              <w:bottom w:val="single" w:sz="4" w:space="0" w:color="auto"/>
              <w:right w:val="single" w:sz="4" w:space="0" w:color="auto"/>
            </w:tcBorders>
            <w:shd w:val="clear" w:color="auto" w:fill="auto"/>
            <w:vAlign w:val="bottom"/>
            <w:hideMark/>
          </w:tcPr>
          <w:p w14:paraId="4F76EE0E"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Subsidijos</w:t>
            </w:r>
          </w:p>
        </w:tc>
        <w:tc>
          <w:tcPr>
            <w:tcW w:w="1249" w:type="dxa"/>
            <w:tcBorders>
              <w:top w:val="nil"/>
              <w:left w:val="nil"/>
              <w:bottom w:val="single" w:sz="4" w:space="0" w:color="auto"/>
              <w:right w:val="single" w:sz="4" w:space="0" w:color="auto"/>
            </w:tcBorders>
            <w:shd w:val="clear" w:color="auto" w:fill="auto"/>
          </w:tcPr>
          <w:p w14:paraId="20976122"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58,1</w:t>
            </w:r>
          </w:p>
        </w:tc>
        <w:tc>
          <w:tcPr>
            <w:tcW w:w="1276" w:type="dxa"/>
            <w:tcBorders>
              <w:top w:val="nil"/>
              <w:left w:val="nil"/>
              <w:bottom w:val="single" w:sz="4" w:space="0" w:color="auto"/>
              <w:right w:val="single" w:sz="4" w:space="0" w:color="auto"/>
            </w:tcBorders>
            <w:shd w:val="clear" w:color="auto" w:fill="auto"/>
            <w:vAlign w:val="bottom"/>
          </w:tcPr>
          <w:p w14:paraId="6A762B38"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108,0</w:t>
            </w:r>
          </w:p>
        </w:tc>
        <w:tc>
          <w:tcPr>
            <w:tcW w:w="1418" w:type="dxa"/>
            <w:tcBorders>
              <w:top w:val="single" w:sz="4" w:space="0" w:color="auto"/>
              <w:left w:val="nil"/>
              <w:bottom w:val="single" w:sz="4" w:space="0" w:color="auto"/>
              <w:right w:val="single" w:sz="4" w:space="0" w:color="auto"/>
            </w:tcBorders>
          </w:tcPr>
          <w:p w14:paraId="5264E35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55,4</w:t>
            </w:r>
          </w:p>
        </w:tc>
        <w:tc>
          <w:tcPr>
            <w:tcW w:w="1559" w:type="dxa"/>
            <w:tcBorders>
              <w:top w:val="nil"/>
              <w:left w:val="single" w:sz="4" w:space="0" w:color="auto"/>
              <w:bottom w:val="single" w:sz="4" w:space="0" w:color="auto"/>
              <w:right w:val="single" w:sz="4" w:space="0" w:color="auto"/>
            </w:tcBorders>
            <w:shd w:val="clear" w:color="auto" w:fill="auto"/>
            <w:vAlign w:val="bottom"/>
          </w:tcPr>
          <w:p w14:paraId="0371DB25"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-52,6</w:t>
            </w:r>
          </w:p>
        </w:tc>
      </w:tr>
      <w:tr w:rsidR="00E96FFE" w:rsidRPr="00E96FFE" w14:paraId="24647B5A"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F20F625"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19</w:t>
            </w:r>
          </w:p>
        </w:tc>
        <w:tc>
          <w:tcPr>
            <w:tcW w:w="3620" w:type="dxa"/>
            <w:tcBorders>
              <w:top w:val="nil"/>
              <w:left w:val="nil"/>
              <w:bottom w:val="single" w:sz="4" w:space="0" w:color="auto"/>
              <w:right w:val="single" w:sz="4" w:space="0" w:color="auto"/>
            </w:tcBorders>
            <w:shd w:val="clear" w:color="auto" w:fill="auto"/>
            <w:vAlign w:val="bottom"/>
            <w:hideMark/>
          </w:tcPr>
          <w:p w14:paraId="3E8FC754"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Palūkanos</w:t>
            </w:r>
          </w:p>
        </w:tc>
        <w:tc>
          <w:tcPr>
            <w:tcW w:w="1249" w:type="dxa"/>
            <w:tcBorders>
              <w:top w:val="nil"/>
              <w:left w:val="nil"/>
              <w:bottom w:val="single" w:sz="4" w:space="0" w:color="auto"/>
              <w:right w:val="single" w:sz="4" w:space="0" w:color="auto"/>
            </w:tcBorders>
            <w:shd w:val="clear" w:color="auto" w:fill="auto"/>
          </w:tcPr>
          <w:p w14:paraId="2CDEABD9"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31,2</w:t>
            </w:r>
          </w:p>
        </w:tc>
        <w:tc>
          <w:tcPr>
            <w:tcW w:w="1276" w:type="dxa"/>
            <w:tcBorders>
              <w:top w:val="nil"/>
              <w:left w:val="nil"/>
              <w:bottom w:val="single" w:sz="4" w:space="0" w:color="auto"/>
              <w:right w:val="single" w:sz="4" w:space="0" w:color="auto"/>
            </w:tcBorders>
            <w:shd w:val="clear" w:color="auto" w:fill="auto"/>
            <w:vAlign w:val="bottom"/>
          </w:tcPr>
          <w:p w14:paraId="75735E7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51,3</w:t>
            </w:r>
          </w:p>
        </w:tc>
        <w:tc>
          <w:tcPr>
            <w:tcW w:w="1418" w:type="dxa"/>
            <w:tcBorders>
              <w:top w:val="single" w:sz="4" w:space="0" w:color="auto"/>
              <w:left w:val="nil"/>
              <w:bottom w:val="single" w:sz="4" w:space="0" w:color="auto"/>
              <w:right w:val="single" w:sz="4" w:space="0" w:color="auto"/>
            </w:tcBorders>
          </w:tcPr>
          <w:p w14:paraId="65FD36F4"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48,8</w:t>
            </w:r>
          </w:p>
        </w:tc>
        <w:tc>
          <w:tcPr>
            <w:tcW w:w="1559" w:type="dxa"/>
            <w:tcBorders>
              <w:top w:val="nil"/>
              <w:left w:val="single" w:sz="4" w:space="0" w:color="auto"/>
              <w:bottom w:val="single" w:sz="4" w:space="0" w:color="auto"/>
              <w:right w:val="single" w:sz="4" w:space="0" w:color="auto"/>
            </w:tcBorders>
            <w:shd w:val="clear" w:color="auto" w:fill="auto"/>
            <w:vAlign w:val="bottom"/>
          </w:tcPr>
          <w:p w14:paraId="3E32228E"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-2,5</w:t>
            </w:r>
          </w:p>
        </w:tc>
      </w:tr>
      <w:tr w:rsidR="00E96FFE" w:rsidRPr="00E96FFE" w14:paraId="38B5436D"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3DDCF666"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20</w:t>
            </w:r>
          </w:p>
        </w:tc>
        <w:tc>
          <w:tcPr>
            <w:tcW w:w="3620" w:type="dxa"/>
            <w:tcBorders>
              <w:top w:val="nil"/>
              <w:left w:val="nil"/>
              <w:bottom w:val="single" w:sz="4" w:space="0" w:color="auto"/>
              <w:right w:val="single" w:sz="4" w:space="0" w:color="auto"/>
            </w:tcBorders>
            <w:shd w:val="clear" w:color="auto" w:fill="auto"/>
            <w:vAlign w:val="bottom"/>
            <w:hideMark/>
          </w:tcPr>
          <w:p w14:paraId="60E58490"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Paskolos</w:t>
            </w:r>
          </w:p>
        </w:tc>
        <w:tc>
          <w:tcPr>
            <w:tcW w:w="1249" w:type="dxa"/>
            <w:tcBorders>
              <w:top w:val="nil"/>
              <w:left w:val="nil"/>
              <w:bottom w:val="single" w:sz="4" w:space="0" w:color="auto"/>
              <w:right w:val="single" w:sz="4" w:space="0" w:color="auto"/>
            </w:tcBorders>
            <w:shd w:val="clear" w:color="auto" w:fill="auto"/>
          </w:tcPr>
          <w:p w14:paraId="601B7C86"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612,6</w:t>
            </w:r>
          </w:p>
        </w:tc>
        <w:tc>
          <w:tcPr>
            <w:tcW w:w="1276" w:type="dxa"/>
            <w:tcBorders>
              <w:top w:val="nil"/>
              <w:left w:val="nil"/>
              <w:bottom w:val="single" w:sz="4" w:space="0" w:color="auto"/>
              <w:right w:val="single" w:sz="4" w:space="0" w:color="auto"/>
            </w:tcBorders>
            <w:shd w:val="clear" w:color="auto" w:fill="auto"/>
            <w:vAlign w:val="bottom"/>
          </w:tcPr>
          <w:p w14:paraId="1985165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1653,7</w:t>
            </w:r>
          </w:p>
        </w:tc>
        <w:tc>
          <w:tcPr>
            <w:tcW w:w="1418" w:type="dxa"/>
            <w:tcBorders>
              <w:top w:val="single" w:sz="4" w:space="0" w:color="auto"/>
              <w:left w:val="nil"/>
              <w:bottom w:val="single" w:sz="4" w:space="0" w:color="auto"/>
              <w:right w:val="single" w:sz="4" w:space="0" w:color="auto"/>
            </w:tcBorders>
          </w:tcPr>
          <w:p w14:paraId="21B6020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644,5</w:t>
            </w:r>
          </w:p>
        </w:tc>
        <w:tc>
          <w:tcPr>
            <w:tcW w:w="1559" w:type="dxa"/>
            <w:tcBorders>
              <w:top w:val="nil"/>
              <w:left w:val="single" w:sz="4" w:space="0" w:color="auto"/>
              <w:bottom w:val="single" w:sz="4" w:space="0" w:color="auto"/>
              <w:right w:val="single" w:sz="4" w:space="0" w:color="auto"/>
            </w:tcBorders>
            <w:shd w:val="clear" w:color="auto" w:fill="auto"/>
            <w:vAlign w:val="bottom"/>
          </w:tcPr>
          <w:p w14:paraId="5E77E5BC"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-1009,2</w:t>
            </w:r>
          </w:p>
        </w:tc>
      </w:tr>
      <w:tr w:rsidR="00E96FFE" w:rsidRPr="00E96FFE" w14:paraId="2F5C47AB"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1CE8762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21</w:t>
            </w:r>
          </w:p>
        </w:tc>
        <w:tc>
          <w:tcPr>
            <w:tcW w:w="3620" w:type="dxa"/>
            <w:tcBorders>
              <w:top w:val="nil"/>
              <w:left w:val="nil"/>
              <w:bottom w:val="single" w:sz="4" w:space="0" w:color="auto"/>
              <w:right w:val="single" w:sz="4" w:space="0" w:color="auto"/>
            </w:tcBorders>
            <w:shd w:val="clear" w:color="auto" w:fill="auto"/>
            <w:vAlign w:val="bottom"/>
            <w:hideMark/>
          </w:tcPr>
          <w:p w14:paraId="1D0A846D"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Kitos išlaidos</w:t>
            </w:r>
          </w:p>
        </w:tc>
        <w:tc>
          <w:tcPr>
            <w:tcW w:w="1249" w:type="dxa"/>
            <w:tcBorders>
              <w:top w:val="nil"/>
              <w:left w:val="nil"/>
              <w:bottom w:val="single" w:sz="4" w:space="0" w:color="auto"/>
              <w:right w:val="single" w:sz="4" w:space="0" w:color="auto"/>
            </w:tcBorders>
            <w:shd w:val="clear" w:color="auto" w:fill="auto"/>
          </w:tcPr>
          <w:p w14:paraId="3787088A"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4835,6</w:t>
            </w:r>
          </w:p>
        </w:tc>
        <w:tc>
          <w:tcPr>
            <w:tcW w:w="1276" w:type="dxa"/>
            <w:tcBorders>
              <w:top w:val="nil"/>
              <w:left w:val="nil"/>
              <w:bottom w:val="single" w:sz="4" w:space="0" w:color="auto"/>
              <w:right w:val="single" w:sz="4" w:space="0" w:color="auto"/>
            </w:tcBorders>
            <w:shd w:val="clear" w:color="auto" w:fill="auto"/>
            <w:vAlign w:val="bottom"/>
          </w:tcPr>
          <w:p w14:paraId="525F5FC9"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1045,1</w:t>
            </w:r>
          </w:p>
        </w:tc>
        <w:tc>
          <w:tcPr>
            <w:tcW w:w="1418" w:type="dxa"/>
            <w:tcBorders>
              <w:top w:val="single" w:sz="4" w:space="0" w:color="auto"/>
              <w:left w:val="nil"/>
              <w:bottom w:val="single" w:sz="4" w:space="0" w:color="auto"/>
              <w:right w:val="single" w:sz="4" w:space="0" w:color="auto"/>
            </w:tcBorders>
          </w:tcPr>
          <w:p w14:paraId="2FEA911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821,0</w:t>
            </w:r>
          </w:p>
        </w:tc>
        <w:tc>
          <w:tcPr>
            <w:tcW w:w="1559" w:type="dxa"/>
            <w:tcBorders>
              <w:top w:val="nil"/>
              <w:left w:val="single" w:sz="4" w:space="0" w:color="auto"/>
              <w:bottom w:val="single" w:sz="4" w:space="0" w:color="auto"/>
              <w:right w:val="single" w:sz="4" w:space="0" w:color="auto"/>
            </w:tcBorders>
            <w:shd w:val="clear" w:color="auto" w:fill="auto"/>
            <w:vAlign w:val="bottom"/>
          </w:tcPr>
          <w:p w14:paraId="54CBF3FE"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-224,1</w:t>
            </w:r>
          </w:p>
        </w:tc>
      </w:tr>
      <w:tr w:rsidR="00E96FFE" w:rsidRPr="00E96FFE" w14:paraId="1AD3E414"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02363049"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22</w:t>
            </w:r>
          </w:p>
        </w:tc>
        <w:tc>
          <w:tcPr>
            <w:tcW w:w="3620" w:type="dxa"/>
            <w:tcBorders>
              <w:top w:val="nil"/>
              <w:left w:val="nil"/>
              <w:bottom w:val="single" w:sz="4" w:space="0" w:color="auto"/>
              <w:right w:val="single" w:sz="4" w:space="0" w:color="auto"/>
            </w:tcBorders>
            <w:shd w:val="clear" w:color="auto" w:fill="auto"/>
            <w:vAlign w:val="bottom"/>
            <w:hideMark/>
          </w:tcPr>
          <w:p w14:paraId="73E706BB"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Socialinės išmokos</w:t>
            </w:r>
          </w:p>
        </w:tc>
        <w:tc>
          <w:tcPr>
            <w:tcW w:w="1249" w:type="dxa"/>
            <w:tcBorders>
              <w:top w:val="nil"/>
              <w:left w:val="nil"/>
              <w:bottom w:val="single" w:sz="4" w:space="0" w:color="auto"/>
              <w:right w:val="single" w:sz="4" w:space="0" w:color="auto"/>
            </w:tcBorders>
            <w:shd w:val="clear" w:color="auto" w:fill="auto"/>
          </w:tcPr>
          <w:p w14:paraId="00FA2635"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2429,8</w:t>
            </w:r>
          </w:p>
        </w:tc>
        <w:tc>
          <w:tcPr>
            <w:tcW w:w="1276" w:type="dxa"/>
            <w:tcBorders>
              <w:top w:val="nil"/>
              <w:left w:val="nil"/>
              <w:bottom w:val="single" w:sz="4" w:space="0" w:color="auto"/>
              <w:right w:val="single" w:sz="4" w:space="0" w:color="auto"/>
            </w:tcBorders>
            <w:shd w:val="clear" w:color="auto" w:fill="auto"/>
            <w:vAlign w:val="bottom"/>
          </w:tcPr>
          <w:p w14:paraId="1798637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3127,6</w:t>
            </w:r>
          </w:p>
        </w:tc>
        <w:tc>
          <w:tcPr>
            <w:tcW w:w="1418" w:type="dxa"/>
            <w:tcBorders>
              <w:top w:val="single" w:sz="4" w:space="0" w:color="auto"/>
              <w:left w:val="nil"/>
              <w:bottom w:val="single" w:sz="4" w:space="0" w:color="auto"/>
              <w:right w:val="single" w:sz="4" w:space="0" w:color="auto"/>
            </w:tcBorders>
          </w:tcPr>
          <w:p w14:paraId="4C2BDBFD"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4084,1</w:t>
            </w:r>
          </w:p>
        </w:tc>
        <w:tc>
          <w:tcPr>
            <w:tcW w:w="1559" w:type="dxa"/>
            <w:tcBorders>
              <w:top w:val="nil"/>
              <w:left w:val="single" w:sz="4" w:space="0" w:color="auto"/>
              <w:bottom w:val="single" w:sz="4" w:space="0" w:color="auto"/>
              <w:right w:val="single" w:sz="4" w:space="0" w:color="auto"/>
            </w:tcBorders>
            <w:shd w:val="clear" w:color="auto" w:fill="auto"/>
            <w:vAlign w:val="bottom"/>
          </w:tcPr>
          <w:p w14:paraId="49A35A81"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956,5</w:t>
            </w:r>
          </w:p>
        </w:tc>
      </w:tr>
      <w:tr w:rsidR="00E96FFE" w:rsidRPr="00E96FFE" w14:paraId="4F6A8DDC" w14:textId="77777777" w:rsidTr="009B6294">
        <w:trPr>
          <w:trHeight w:val="255"/>
        </w:trPr>
        <w:tc>
          <w:tcPr>
            <w:tcW w:w="801" w:type="dxa"/>
            <w:tcBorders>
              <w:top w:val="nil"/>
              <w:left w:val="single" w:sz="4" w:space="0" w:color="auto"/>
              <w:bottom w:val="single" w:sz="4" w:space="0" w:color="auto"/>
              <w:right w:val="single" w:sz="4" w:space="0" w:color="auto"/>
            </w:tcBorders>
            <w:shd w:val="clear" w:color="auto" w:fill="auto"/>
            <w:vAlign w:val="bottom"/>
            <w:hideMark/>
          </w:tcPr>
          <w:p w14:paraId="4DE1853E" w14:textId="77777777" w:rsidR="00E96FFE" w:rsidRPr="00ED690A" w:rsidRDefault="00E96FFE" w:rsidP="00E96FFE">
            <w:pPr>
              <w:spacing w:after="0"/>
              <w:ind w:firstLine="0"/>
              <w:jc w:val="center"/>
              <w:rPr>
                <w:rFonts w:eastAsia="Times New Roman"/>
                <w:color w:val="auto"/>
                <w:szCs w:val="18"/>
                <w:lang w:eastAsia="en-US"/>
              </w:rPr>
            </w:pPr>
            <w:r w:rsidRPr="00ED690A">
              <w:rPr>
                <w:rFonts w:eastAsia="Times New Roman"/>
                <w:color w:val="auto"/>
                <w:szCs w:val="18"/>
                <w:lang w:eastAsia="en-US"/>
              </w:rPr>
              <w:t>23</w:t>
            </w:r>
          </w:p>
        </w:tc>
        <w:tc>
          <w:tcPr>
            <w:tcW w:w="3620" w:type="dxa"/>
            <w:tcBorders>
              <w:top w:val="nil"/>
              <w:left w:val="nil"/>
              <w:bottom w:val="single" w:sz="4" w:space="0" w:color="auto"/>
              <w:right w:val="single" w:sz="4" w:space="0" w:color="auto"/>
            </w:tcBorders>
            <w:shd w:val="clear" w:color="auto" w:fill="auto"/>
            <w:vAlign w:val="bottom"/>
            <w:hideMark/>
          </w:tcPr>
          <w:p w14:paraId="5FC17B48"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Turto įsigijimas</w:t>
            </w:r>
          </w:p>
        </w:tc>
        <w:tc>
          <w:tcPr>
            <w:tcW w:w="1249" w:type="dxa"/>
            <w:tcBorders>
              <w:top w:val="nil"/>
              <w:left w:val="nil"/>
              <w:bottom w:val="single" w:sz="4" w:space="0" w:color="auto"/>
              <w:right w:val="single" w:sz="4" w:space="0" w:color="auto"/>
            </w:tcBorders>
            <w:shd w:val="clear" w:color="auto" w:fill="auto"/>
          </w:tcPr>
          <w:p w14:paraId="1CA3583E"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4496,1</w:t>
            </w:r>
          </w:p>
        </w:tc>
        <w:tc>
          <w:tcPr>
            <w:tcW w:w="1276" w:type="dxa"/>
            <w:tcBorders>
              <w:top w:val="nil"/>
              <w:left w:val="nil"/>
              <w:bottom w:val="single" w:sz="4" w:space="0" w:color="auto"/>
              <w:right w:val="single" w:sz="4" w:space="0" w:color="auto"/>
            </w:tcBorders>
            <w:shd w:val="clear" w:color="auto" w:fill="auto"/>
            <w:vAlign w:val="bottom"/>
          </w:tcPr>
          <w:p w14:paraId="417D0942"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4251,5</w:t>
            </w:r>
          </w:p>
        </w:tc>
        <w:tc>
          <w:tcPr>
            <w:tcW w:w="1418" w:type="dxa"/>
            <w:tcBorders>
              <w:top w:val="single" w:sz="4" w:space="0" w:color="auto"/>
              <w:left w:val="nil"/>
              <w:bottom w:val="single" w:sz="4" w:space="0" w:color="auto"/>
              <w:right w:val="single" w:sz="4" w:space="0" w:color="auto"/>
            </w:tcBorders>
          </w:tcPr>
          <w:p w14:paraId="74D8EE6F"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5512,6</w:t>
            </w:r>
          </w:p>
        </w:tc>
        <w:tc>
          <w:tcPr>
            <w:tcW w:w="1559" w:type="dxa"/>
            <w:tcBorders>
              <w:top w:val="nil"/>
              <w:left w:val="single" w:sz="4" w:space="0" w:color="auto"/>
              <w:bottom w:val="single" w:sz="4" w:space="0" w:color="auto"/>
              <w:right w:val="single" w:sz="4" w:space="0" w:color="auto"/>
            </w:tcBorders>
            <w:shd w:val="clear" w:color="auto" w:fill="auto"/>
            <w:vAlign w:val="bottom"/>
          </w:tcPr>
          <w:p w14:paraId="414000C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1261,1</w:t>
            </w:r>
          </w:p>
        </w:tc>
      </w:tr>
      <w:tr w:rsidR="00E96FFE" w:rsidRPr="007D0E28" w14:paraId="1582E1B3" w14:textId="77777777" w:rsidTr="00E96FFE">
        <w:trPr>
          <w:trHeight w:val="255"/>
        </w:trPr>
        <w:tc>
          <w:tcPr>
            <w:tcW w:w="801" w:type="dxa"/>
            <w:tcBorders>
              <w:top w:val="nil"/>
              <w:left w:val="single" w:sz="4" w:space="0" w:color="auto"/>
              <w:bottom w:val="single" w:sz="4" w:space="0" w:color="auto"/>
              <w:right w:val="single" w:sz="4" w:space="0" w:color="auto"/>
            </w:tcBorders>
            <w:shd w:val="clear" w:color="auto" w:fill="D9E2F3"/>
            <w:vAlign w:val="bottom"/>
            <w:hideMark/>
          </w:tcPr>
          <w:p w14:paraId="45D11A45"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24 </w:t>
            </w:r>
          </w:p>
        </w:tc>
        <w:tc>
          <w:tcPr>
            <w:tcW w:w="3620" w:type="dxa"/>
            <w:tcBorders>
              <w:top w:val="nil"/>
              <w:left w:val="nil"/>
              <w:bottom w:val="single" w:sz="4" w:space="0" w:color="auto"/>
              <w:right w:val="single" w:sz="4" w:space="0" w:color="auto"/>
            </w:tcBorders>
            <w:shd w:val="clear" w:color="auto" w:fill="D9E2F3"/>
            <w:vAlign w:val="bottom"/>
            <w:hideMark/>
          </w:tcPr>
          <w:p w14:paraId="01E9B1BF" w14:textId="77777777" w:rsidR="00E96FFE" w:rsidRPr="00ED690A" w:rsidRDefault="00E96FFE" w:rsidP="00E96FFE">
            <w:pPr>
              <w:spacing w:after="0"/>
              <w:ind w:firstLine="0"/>
              <w:jc w:val="both"/>
              <w:rPr>
                <w:rFonts w:eastAsia="Times New Roman"/>
                <w:b/>
                <w:bCs/>
                <w:color w:val="auto"/>
                <w:szCs w:val="18"/>
                <w:lang w:eastAsia="en-US"/>
              </w:rPr>
            </w:pPr>
            <w:r w:rsidRPr="00ED690A">
              <w:rPr>
                <w:rFonts w:eastAsia="Times New Roman"/>
                <w:b/>
                <w:bCs/>
                <w:color w:val="auto"/>
                <w:szCs w:val="18"/>
                <w:lang w:eastAsia="en-US"/>
              </w:rPr>
              <w:t>Iš viso išlaidų</w:t>
            </w:r>
          </w:p>
        </w:tc>
        <w:tc>
          <w:tcPr>
            <w:tcW w:w="1249" w:type="dxa"/>
            <w:tcBorders>
              <w:top w:val="nil"/>
              <w:left w:val="nil"/>
              <w:bottom w:val="single" w:sz="4" w:space="0" w:color="auto"/>
              <w:right w:val="single" w:sz="4" w:space="0" w:color="auto"/>
            </w:tcBorders>
            <w:shd w:val="clear" w:color="auto" w:fill="D9E2F3"/>
          </w:tcPr>
          <w:p w14:paraId="7D549658" w14:textId="77777777" w:rsidR="00E96FFE" w:rsidRPr="00ED690A" w:rsidRDefault="00E96FFE" w:rsidP="00E96FFE">
            <w:pPr>
              <w:spacing w:after="0"/>
              <w:ind w:firstLine="0"/>
              <w:jc w:val="center"/>
              <w:rPr>
                <w:rFonts w:eastAsia="Times New Roman"/>
                <w:b/>
                <w:bCs/>
                <w:color w:val="auto"/>
                <w:lang w:eastAsia="en-US"/>
              </w:rPr>
            </w:pPr>
            <w:r w:rsidRPr="00ED690A">
              <w:rPr>
                <w:rFonts w:eastAsia="Times New Roman"/>
                <w:b/>
                <w:bCs/>
                <w:color w:val="auto"/>
                <w:lang w:val="en-AU"/>
              </w:rPr>
              <w:t>33194,1</w:t>
            </w:r>
          </w:p>
        </w:tc>
        <w:tc>
          <w:tcPr>
            <w:tcW w:w="1276" w:type="dxa"/>
            <w:tcBorders>
              <w:top w:val="nil"/>
              <w:left w:val="nil"/>
              <w:bottom w:val="single" w:sz="4" w:space="0" w:color="auto"/>
              <w:right w:val="single" w:sz="4" w:space="0" w:color="auto"/>
            </w:tcBorders>
            <w:shd w:val="clear" w:color="auto" w:fill="D9E2F3"/>
            <w:vAlign w:val="bottom"/>
          </w:tcPr>
          <w:p w14:paraId="3118A363"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32924,1</w:t>
            </w:r>
          </w:p>
        </w:tc>
        <w:tc>
          <w:tcPr>
            <w:tcW w:w="1418" w:type="dxa"/>
            <w:tcBorders>
              <w:top w:val="single" w:sz="4" w:space="0" w:color="auto"/>
              <w:left w:val="nil"/>
              <w:bottom w:val="single" w:sz="4" w:space="0" w:color="auto"/>
              <w:right w:val="single" w:sz="4" w:space="0" w:color="auto"/>
            </w:tcBorders>
            <w:shd w:val="clear" w:color="auto" w:fill="D9E2F3"/>
          </w:tcPr>
          <w:p w14:paraId="1940C949"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38150,6</w:t>
            </w:r>
          </w:p>
        </w:tc>
        <w:tc>
          <w:tcPr>
            <w:tcW w:w="1559" w:type="dxa"/>
            <w:tcBorders>
              <w:top w:val="nil"/>
              <w:left w:val="single" w:sz="4" w:space="0" w:color="auto"/>
              <w:bottom w:val="single" w:sz="4" w:space="0" w:color="auto"/>
              <w:right w:val="single" w:sz="4" w:space="0" w:color="auto"/>
            </w:tcBorders>
            <w:shd w:val="clear" w:color="auto" w:fill="D9E2F3"/>
            <w:vAlign w:val="bottom"/>
          </w:tcPr>
          <w:p w14:paraId="6576B176" w14:textId="77777777" w:rsidR="00E96FFE" w:rsidRPr="00ED690A" w:rsidRDefault="00E96FFE" w:rsidP="00E96FFE">
            <w:pPr>
              <w:spacing w:after="0"/>
              <w:ind w:firstLine="0"/>
              <w:jc w:val="center"/>
              <w:rPr>
                <w:rFonts w:eastAsia="Times New Roman"/>
                <w:b/>
                <w:bCs/>
                <w:color w:val="auto"/>
                <w:szCs w:val="18"/>
                <w:lang w:eastAsia="en-US"/>
              </w:rPr>
            </w:pPr>
            <w:r w:rsidRPr="00ED690A">
              <w:rPr>
                <w:rFonts w:eastAsia="Times New Roman"/>
                <w:b/>
                <w:bCs/>
                <w:color w:val="auto"/>
                <w:szCs w:val="18"/>
                <w:lang w:eastAsia="en-US"/>
              </w:rPr>
              <w:t>5226,5</w:t>
            </w:r>
          </w:p>
        </w:tc>
      </w:tr>
    </w:tbl>
    <w:p w14:paraId="59193DBB" w14:textId="77777777" w:rsidR="00E96FFE" w:rsidRPr="00E96FFE" w:rsidRDefault="00E96FFE" w:rsidP="00E96FFE">
      <w:pPr>
        <w:shd w:val="clear" w:color="auto" w:fill="FFFFFF"/>
        <w:tabs>
          <w:tab w:val="left" w:pos="851"/>
        </w:tabs>
        <w:spacing w:after="0"/>
        <w:ind w:firstLine="0"/>
        <w:jc w:val="both"/>
        <w:rPr>
          <w:rFonts w:eastAsia="Times New Roman"/>
          <w:color w:val="auto"/>
          <w:highlight w:val="green"/>
          <w:lang w:eastAsia="ar-SA"/>
        </w:rPr>
      </w:pPr>
    </w:p>
    <w:p w14:paraId="3862277E" w14:textId="77777777" w:rsidR="00E96FFE" w:rsidRPr="00E96FFE" w:rsidRDefault="00E96FFE" w:rsidP="00E96FFE">
      <w:pPr>
        <w:shd w:val="clear" w:color="auto" w:fill="FFFFFF"/>
        <w:tabs>
          <w:tab w:val="left" w:pos="851"/>
        </w:tabs>
        <w:spacing w:after="0"/>
        <w:ind w:firstLine="0"/>
        <w:jc w:val="both"/>
        <w:rPr>
          <w:rFonts w:eastAsia="Times New Roman"/>
          <w:color w:val="auto"/>
          <w:highlight w:val="green"/>
          <w:lang w:eastAsia="ar-SA"/>
        </w:rPr>
      </w:pPr>
    </w:p>
    <w:p w14:paraId="2891F094" w14:textId="31D07A22" w:rsidR="00E96FFE" w:rsidRPr="00ED690A" w:rsidRDefault="00E96FFE" w:rsidP="00ED690A">
      <w:pPr>
        <w:shd w:val="clear" w:color="auto" w:fill="FFFFFF"/>
        <w:tabs>
          <w:tab w:val="left" w:pos="851"/>
        </w:tabs>
        <w:spacing w:after="0"/>
        <w:ind w:firstLine="900"/>
        <w:jc w:val="both"/>
        <w:rPr>
          <w:rFonts w:eastAsia="Times New Roman"/>
          <w:color w:val="auto"/>
          <w:lang w:eastAsia="ar-SA"/>
        </w:rPr>
      </w:pPr>
      <w:r w:rsidRPr="00ED690A">
        <w:rPr>
          <w:rFonts w:eastAsia="Times New Roman"/>
          <w:color w:val="auto"/>
          <w:lang w:eastAsia="ar-SA"/>
        </w:rPr>
        <w:t>2022 m. savivaldybės biudžeto išlaidų struktūra pateikta diagramoje (žr. 3 pav.). Pagrindinė tendencija išlaidų srityje – daugiau kaip pusė viso savivaldybės biudžeto skiriama darbo užmokesčiui ir socialinio draudimo įmokoms mokėti.</w:t>
      </w:r>
    </w:p>
    <w:p w14:paraId="3EEABAF4" w14:textId="1DA2BA41" w:rsidR="00E96FFE" w:rsidRPr="00ED690A" w:rsidRDefault="00E96FFE" w:rsidP="007D0E28">
      <w:pPr>
        <w:shd w:val="clear" w:color="auto" w:fill="FFFFFF"/>
        <w:tabs>
          <w:tab w:val="left" w:pos="851"/>
        </w:tabs>
        <w:spacing w:after="0"/>
        <w:ind w:firstLine="0"/>
        <w:rPr>
          <w:rFonts w:eastAsia="Times New Roman"/>
          <w:color w:val="auto"/>
          <w:lang w:eastAsia="ar-SA"/>
        </w:rPr>
      </w:pPr>
      <w:r w:rsidRPr="00E96FFE">
        <w:rPr>
          <w:rFonts w:eastAsia="Times New Roman"/>
          <w:color w:val="auto"/>
          <w:highlight w:val="green"/>
          <w:lang w:eastAsia="ar-SA"/>
        </w:rPr>
        <w:t xml:space="preserve">                                            </w:t>
      </w:r>
    </w:p>
    <w:p w14:paraId="493BEE8E" w14:textId="0A0DB685" w:rsidR="00E96FFE" w:rsidRPr="00ED690A" w:rsidRDefault="00ED690A" w:rsidP="007D0E28">
      <w:pPr>
        <w:shd w:val="clear" w:color="auto" w:fill="FFFFFF"/>
        <w:tabs>
          <w:tab w:val="left" w:pos="851"/>
        </w:tabs>
        <w:spacing w:after="0"/>
        <w:ind w:firstLine="0"/>
        <w:rPr>
          <w:rFonts w:eastAsia="Times New Roman"/>
          <w:color w:val="auto"/>
          <w:lang w:eastAsia="ar-SA"/>
        </w:rPr>
      </w:pPr>
      <w:r w:rsidRPr="00ED690A">
        <w:rPr>
          <w:rFonts w:eastAsia="Times New Roman"/>
          <w:color w:val="auto"/>
          <w:lang w:eastAsia="ar-SA"/>
        </w:rPr>
        <w:tab/>
      </w:r>
      <w:r w:rsidR="00E96FFE" w:rsidRPr="00ED690A">
        <w:rPr>
          <w:rFonts w:eastAsia="Times New Roman"/>
          <w:color w:val="auto"/>
          <w:lang w:eastAsia="ar-SA"/>
        </w:rPr>
        <w:t xml:space="preserve"> 3 pav.</w:t>
      </w:r>
    </w:p>
    <w:p w14:paraId="1B3B904F" w14:textId="77777777" w:rsidR="00E96FFE" w:rsidRPr="00ED690A" w:rsidRDefault="00E96FFE" w:rsidP="007D0E28">
      <w:pPr>
        <w:shd w:val="clear" w:color="auto" w:fill="FFFFFF"/>
        <w:tabs>
          <w:tab w:val="left" w:pos="851"/>
        </w:tabs>
        <w:spacing w:after="0"/>
        <w:ind w:firstLine="0"/>
        <w:jc w:val="center"/>
        <w:rPr>
          <w:rFonts w:eastAsia="Times New Roman"/>
          <w:color w:val="auto"/>
          <w:lang w:eastAsia="ar-SA"/>
          <w14:textOutline w14:w="9525" w14:cap="rnd" w14:cmpd="sng" w14:algn="ctr">
            <w14:noFill/>
            <w14:prstDash w14:val="solid"/>
            <w14:bevel/>
          </w14:textOutline>
        </w:rPr>
      </w:pPr>
      <w:r w:rsidRPr="00ED690A">
        <w:rPr>
          <w:rFonts w:eastAsia="Times New Roman"/>
          <w:noProof/>
          <w:color w:val="auto"/>
        </w:rPr>
        <w:drawing>
          <wp:inline distT="0" distB="0" distL="0" distR="0" wp14:anchorId="5F232FE6" wp14:editId="78668D29">
            <wp:extent cx="5334000" cy="3162300"/>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D690A">
        <w:rPr>
          <w:rFonts w:eastAsia="Times New Roman"/>
          <w:color w:val="auto"/>
          <w:lang w:eastAsia="ar-SA"/>
        </w:rPr>
        <w:br w:type="textWrapping" w:clear="all"/>
      </w:r>
    </w:p>
    <w:p w14:paraId="571BEE8E" w14:textId="77777777" w:rsidR="00E96FFE" w:rsidRPr="00ED690A" w:rsidRDefault="00E96FFE" w:rsidP="00E96FFE">
      <w:pPr>
        <w:shd w:val="clear" w:color="auto" w:fill="FFFFFF"/>
        <w:tabs>
          <w:tab w:val="left" w:pos="851"/>
        </w:tabs>
        <w:spacing w:after="0"/>
        <w:ind w:firstLine="0"/>
        <w:jc w:val="both"/>
        <w:rPr>
          <w:rFonts w:eastAsia="Times New Roman"/>
          <w:color w:val="auto"/>
          <w:lang w:eastAsia="ar-SA"/>
        </w:rPr>
      </w:pPr>
    </w:p>
    <w:p w14:paraId="659B9ED7" w14:textId="38D06609" w:rsidR="00E96FFE" w:rsidRPr="00ED690A" w:rsidRDefault="007D0E28" w:rsidP="00E96FFE">
      <w:pPr>
        <w:shd w:val="clear" w:color="auto" w:fill="FFFFFF"/>
        <w:tabs>
          <w:tab w:val="left" w:pos="851"/>
        </w:tabs>
        <w:spacing w:after="0"/>
        <w:ind w:firstLine="0"/>
        <w:jc w:val="both"/>
        <w:rPr>
          <w:rFonts w:eastAsia="Times New Roman"/>
          <w:color w:val="auto"/>
          <w:lang w:eastAsia="ar-SA"/>
        </w:rPr>
      </w:pPr>
      <w:r w:rsidRPr="00ED690A">
        <w:rPr>
          <w:rFonts w:eastAsia="Times New Roman"/>
          <w:color w:val="auto"/>
          <w:lang w:eastAsia="ar-SA"/>
        </w:rPr>
        <w:tab/>
      </w:r>
      <w:r w:rsidR="00E96FFE" w:rsidRPr="00ED690A">
        <w:rPr>
          <w:rFonts w:eastAsia="Times New Roman"/>
          <w:color w:val="auto"/>
          <w:lang w:eastAsia="ar-SA"/>
        </w:rPr>
        <w:t xml:space="preserve">Kaip matyti </w:t>
      </w:r>
      <w:r w:rsidR="00FF2912">
        <w:rPr>
          <w:rFonts w:eastAsia="Times New Roman"/>
          <w:color w:val="auto"/>
          <w:lang w:eastAsia="ar-SA"/>
        </w:rPr>
        <w:t xml:space="preserve">iš </w:t>
      </w:r>
      <w:r w:rsidR="00E96FFE" w:rsidRPr="00ED690A">
        <w:rPr>
          <w:rFonts w:eastAsia="Times New Roman"/>
          <w:color w:val="auto"/>
          <w:lang w:eastAsia="ar-SA"/>
        </w:rPr>
        <w:t xml:space="preserve">3 lentelėje pateiktų duomenų, 2022 m. gruodžio 31 d. liko nepanaudota 1697,1 tūkst. Eur. Mažiausiai iš  skirtų lėšų panaudota Savivaldybės infrastruktūros objektų priežiūros ir plėtros programai – 584,5 tūkst. Eur, nes vykdomi projektai persikėlė į kitą ataskaitinį laikotarpį. </w:t>
      </w:r>
    </w:p>
    <w:p w14:paraId="1E299578" w14:textId="77777777" w:rsidR="00E96FFE" w:rsidRPr="00ED690A" w:rsidRDefault="00E96FFE" w:rsidP="00E96FFE">
      <w:pPr>
        <w:shd w:val="clear" w:color="auto" w:fill="FFFFFF"/>
        <w:tabs>
          <w:tab w:val="left" w:pos="851"/>
        </w:tabs>
        <w:spacing w:after="0"/>
        <w:ind w:firstLine="0"/>
        <w:jc w:val="both"/>
        <w:rPr>
          <w:rFonts w:eastAsia="Times New Roman"/>
          <w:bCs/>
          <w:color w:val="auto"/>
          <w:lang w:eastAsia="en-US"/>
        </w:rPr>
      </w:pPr>
      <w:r w:rsidRPr="00ED690A">
        <w:rPr>
          <w:rFonts w:eastAsia="Times New Roman"/>
          <w:bCs/>
          <w:color w:val="auto"/>
          <w:lang w:eastAsia="en-US"/>
        </w:rPr>
        <w:tab/>
      </w:r>
      <w:r w:rsidRPr="00ED690A">
        <w:rPr>
          <w:rFonts w:eastAsia="Times New Roman"/>
          <w:bCs/>
          <w:color w:val="auto"/>
          <w:lang w:eastAsia="en-US"/>
        </w:rPr>
        <w:tab/>
      </w:r>
      <w:r w:rsidRPr="00ED690A">
        <w:rPr>
          <w:rFonts w:eastAsia="Times New Roman"/>
          <w:bCs/>
          <w:color w:val="auto"/>
          <w:lang w:eastAsia="en-US"/>
        </w:rPr>
        <w:tab/>
        <w:t xml:space="preserve">            </w:t>
      </w:r>
    </w:p>
    <w:p w14:paraId="3C57DDA2" w14:textId="77777777" w:rsidR="00E96FFE" w:rsidRPr="00ED690A" w:rsidRDefault="00E96FFE" w:rsidP="00E96FFE">
      <w:pPr>
        <w:spacing w:after="0"/>
        <w:ind w:firstLine="0"/>
        <w:jc w:val="center"/>
        <w:rPr>
          <w:rFonts w:eastAsia="Times New Roman"/>
          <w:b/>
          <w:bCs/>
          <w:color w:val="auto"/>
          <w:lang w:eastAsia="en-US"/>
        </w:rPr>
      </w:pPr>
      <w:bookmarkStart w:id="10" w:name="_Hlk61611532"/>
      <w:bookmarkStart w:id="11" w:name="_Hlk48571874"/>
      <w:r w:rsidRPr="00ED690A">
        <w:rPr>
          <w:rFonts w:eastAsia="Times New Roman"/>
          <w:b/>
          <w:bCs/>
          <w:color w:val="auto"/>
          <w:lang w:eastAsia="en-US"/>
        </w:rPr>
        <w:t>Šilalės rajono savivaldybės 2022 m. biudžeto asignavimai pagal programas</w:t>
      </w:r>
    </w:p>
    <w:bookmarkEnd w:id="10"/>
    <w:p w14:paraId="11DE5CCE" w14:textId="77777777" w:rsidR="00E96FFE" w:rsidRPr="00ED690A" w:rsidRDefault="00E96FFE" w:rsidP="00E96FFE">
      <w:pPr>
        <w:spacing w:after="0"/>
        <w:ind w:right="35" w:firstLine="0"/>
        <w:jc w:val="right"/>
        <w:rPr>
          <w:rFonts w:eastAsia="Times New Roman"/>
          <w:bCs/>
          <w:color w:val="auto"/>
          <w:sz w:val="20"/>
          <w:szCs w:val="20"/>
          <w:lang w:eastAsia="en-US"/>
        </w:rPr>
      </w:pPr>
    </w:p>
    <w:p w14:paraId="1A9B1338" w14:textId="6C50F014" w:rsidR="00E96FFE" w:rsidRPr="00ED690A" w:rsidRDefault="00E96FFE" w:rsidP="00E96FFE">
      <w:pPr>
        <w:spacing w:after="0"/>
        <w:ind w:right="35" w:firstLine="0"/>
        <w:rPr>
          <w:rFonts w:eastAsia="Times New Roman"/>
          <w:b/>
          <w:bCs/>
          <w:color w:val="auto"/>
          <w:lang w:eastAsia="en-US"/>
        </w:rPr>
      </w:pPr>
      <w:r w:rsidRPr="00ED690A">
        <w:rPr>
          <w:rFonts w:eastAsia="Times New Roman"/>
          <w:bCs/>
          <w:color w:val="auto"/>
          <w:lang w:eastAsia="en-US"/>
        </w:rPr>
        <w:t>3 lentelė</w:t>
      </w:r>
      <w:r w:rsidRPr="00ED690A">
        <w:rPr>
          <w:rFonts w:eastAsia="Times New Roman"/>
          <w:color w:val="auto"/>
          <w:lang w:val="en-GB" w:eastAsia="en-US"/>
        </w:rPr>
        <w:t xml:space="preserve">                                </w:t>
      </w:r>
      <w:r w:rsidR="00ED690A">
        <w:rPr>
          <w:rFonts w:eastAsia="Times New Roman"/>
          <w:color w:val="auto"/>
          <w:lang w:val="en-GB" w:eastAsia="en-US"/>
        </w:rPr>
        <w:t xml:space="preserve">                      </w:t>
      </w:r>
      <w:r w:rsidRPr="00ED690A">
        <w:rPr>
          <w:rFonts w:eastAsia="Times New Roman"/>
          <w:color w:val="auto"/>
          <w:lang w:val="en-GB" w:eastAsia="en-US"/>
        </w:rPr>
        <w:t xml:space="preserve">                                                               </w:t>
      </w:r>
      <w:r w:rsidR="00ED690A">
        <w:rPr>
          <w:rFonts w:eastAsia="Times New Roman"/>
          <w:color w:val="auto"/>
          <w:lang w:val="en-GB" w:eastAsia="en-US"/>
        </w:rPr>
        <w:t xml:space="preserve">            </w:t>
      </w:r>
      <w:proofErr w:type="spellStart"/>
      <w:r w:rsidR="00ED690A">
        <w:rPr>
          <w:rFonts w:eastAsia="Times New Roman"/>
          <w:color w:val="auto"/>
          <w:lang w:val="en-GB" w:eastAsia="en-US"/>
        </w:rPr>
        <w:t>tūkst</w:t>
      </w:r>
      <w:proofErr w:type="spellEnd"/>
      <w:r w:rsidR="00ED690A">
        <w:rPr>
          <w:rFonts w:eastAsia="Times New Roman"/>
          <w:color w:val="auto"/>
          <w:lang w:val="en-GB" w:eastAsia="en-US"/>
        </w:rPr>
        <w:t xml:space="preserve">. Eur               </w:t>
      </w:r>
    </w:p>
    <w:tbl>
      <w:tblPr>
        <w:tblW w:w="9900" w:type="dxa"/>
        <w:tblInd w:w="-147" w:type="dxa"/>
        <w:tblLayout w:type="fixed"/>
        <w:tblLook w:val="04A0" w:firstRow="1" w:lastRow="0" w:firstColumn="1" w:lastColumn="0" w:noHBand="0" w:noVBand="1"/>
      </w:tblPr>
      <w:tblGrid>
        <w:gridCol w:w="1276"/>
        <w:gridCol w:w="4111"/>
        <w:gridCol w:w="1418"/>
        <w:gridCol w:w="1275"/>
        <w:gridCol w:w="993"/>
        <w:gridCol w:w="827"/>
      </w:tblGrid>
      <w:tr w:rsidR="00E96FFE" w:rsidRPr="00ED690A" w14:paraId="23372F84" w14:textId="77777777" w:rsidTr="009B6294">
        <w:trPr>
          <w:trHeight w:val="298"/>
        </w:trPr>
        <w:tc>
          <w:tcPr>
            <w:tcW w:w="12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A3D10A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Programos</w:t>
            </w:r>
          </w:p>
          <w:p w14:paraId="23B4B12F"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Nr.</w:t>
            </w:r>
          </w:p>
        </w:tc>
        <w:tc>
          <w:tcPr>
            <w:tcW w:w="4111" w:type="dxa"/>
            <w:vMerge w:val="restart"/>
            <w:tcBorders>
              <w:top w:val="single" w:sz="4" w:space="0" w:color="auto"/>
              <w:left w:val="nil"/>
              <w:bottom w:val="single" w:sz="4" w:space="0" w:color="auto"/>
              <w:right w:val="single" w:sz="4" w:space="0" w:color="auto"/>
            </w:tcBorders>
            <w:shd w:val="clear" w:color="auto" w:fill="F2F2F2"/>
            <w:vAlign w:val="center"/>
            <w:hideMark/>
          </w:tcPr>
          <w:p w14:paraId="65FE1BBC"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Programos pavadinimas</w:t>
            </w:r>
          </w:p>
        </w:tc>
        <w:tc>
          <w:tcPr>
            <w:tcW w:w="1418" w:type="dxa"/>
            <w:vMerge w:val="restart"/>
            <w:tcBorders>
              <w:top w:val="single" w:sz="4" w:space="0" w:color="auto"/>
              <w:left w:val="nil"/>
              <w:bottom w:val="single" w:sz="4" w:space="0" w:color="auto"/>
              <w:right w:val="single" w:sz="4" w:space="0" w:color="auto"/>
            </w:tcBorders>
            <w:shd w:val="clear" w:color="auto" w:fill="F2F2F2"/>
            <w:vAlign w:val="center"/>
            <w:hideMark/>
          </w:tcPr>
          <w:p w14:paraId="607AD5F5"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Patikslintas metinis planas</w:t>
            </w:r>
          </w:p>
        </w:tc>
        <w:tc>
          <w:tcPr>
            <w:tcW w:w="1275" w:type="dxa"/>
            <w:vMerge w:val="restart"/>
            <w:tcBorders>
              <w:top w:val="single" w:sz="4" w:space="0" w:color="auto"/>
              <w:left w:val="nil"/>
              <w:bottom w:val="single" w:sz="4" w:space="0" w:color="auto"/>
              <w:right w:val="single" w:sz="4" w:space="0" w:color="auto"/>
            </w:tcBorders>
            <w:shd w:val="clear" w:color="auto" w:fill="F2F2F2"/>
            <w:vAlign w:val="center"/>
            <w:hideMark/>
          </w:tcPr>
          <w:p w14:paraId="636F0FF6"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Vykdymas</w:t>
            </w:r>
          </w:p>
        </w:tc>
        <w:tc>
          <w:tcPr>
            <w:tcW w:w="1820" w:type="dxa"/>
            <w:gridSpan w:val="2"/>
            <w:tcBorders>
              <w:top w:val="single" w:sz="4" w:space="0" w:color="auto"/>
              <w:left w:val="nil"/>
              <w:bottom w:val="single" w:sz="4" w:space="0" w:color="auto"/>
              <w:right w:val="single" w:sz="4" w:space="0" w:color="auto"/>
            </w:tcBorders>
            <w:shd w:val="clear" w:color="auto" w:fill="F2F2F2"/>
            <w:vAlign w:val="center"/>
            <w:hideMark/>
          </w:tcPr>
          <w:p w14:paraId="36C4492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 xml:space="preserve">Įvykdymas </w:t>
            </w:r>
          </w:p>
        </w:tc>
      </w:tr>
      <w:tr w:rsidR="00E96FFE" w:rsidRPr="00ED690A" w14:paraId="4851C242" w14:textId="77777777" w:rsidTr="00E96FFE">
        <w:trPr>
          <w:trHeight w:val="34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26A655"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4111" w:type="dxa"/>
            <w:vMerge/>
            <w:tcBorders>
              <w:top w:val="single" w:sz="4" w:space="0" w:color="auto"/>
              <w:left w:val="nil"/>
              <w:bottom w:val="single" w:sz="4" w:space="0" w:color="auto"/>
              <w:right w:val="single" w:sz="4" w:space="0" w:color="auto"/>
            </w:tcBorders>
            <w:vAlign w:val="center"/>
            <w:hideMark/>
          </w:tcPr>
          <w:p w14:paraId="40C7DA61"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1418" w:type="dxa"/>
            <w:vMerge/>
            <w:tcBorders>
              <w:top w:val="single" w:sz="4" w:space="0" w:color="auto"/>
              <w:left w:val="nil"/>
              <w:bottom w:val="single" w:sz="4" w:space="0" w:color="auto"/>
              <w:right w:val="single" w:sz="4" w:space="0" w:color="auto"/>
            </w:tcBorders>
            <w:vAlign w:val="center"/>
            <w:hideMark/>
          </w:tcPr>
          <w:p w14:paraId="4E118A5D"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1275" w:type="dxa"/>
            <w:vMerge/>
            <w:tcBorders>
              <w:top w:val="single" w:sz="4" w:space="0" w:color="auto"/>
              <w:left w:val="nil"/>
              <w:bottom w:val="single" w:sz="4" w:space="0" w:color="auto"/>
              <w:right w:val="single" w:sz="4" w:space="0" w:color="auto"/>
            </w:tcBorders>
            <w:vAlign w:val="center"/>
            <w:hideMark/>
          </w:tcPr>
          <w:p w14:paraId="11F5E46F" w14:textId="77777777" w:rsidR="00E96FFE" w:rsidRPr="00ED690A" w:rsidRDefault="00E96FFE" w:rsidP="00E96FFE">
            <w:pPr>
              <w:spacing w:after="0" w:line="256" w:lineRule="auto"/>
              <w:ind w:firstLine="0"/>
              <w:rPr>
                <w:rFonts w:eastAsia="Times New Roman"/>
                <w:b/>
                <w:bCs/>
                <w:color w:val="auto"/>
                <w:sz w:val="22"/>
                <w:szCs w:val="22"/>
                <w:lang w:eastAsia="en-US"/>
              </w:rPr>
            </w:pPr>
          </w:p>
        </w:tc>
        <w:tc>
          <w:tcPr>
            <w:tcW w:w="993" w:type="dxa"/>
            <w:tcBorders>
              <w:top w:val="nil"/>
              <w:left w:val="nil"/>
              <w:bottom w:val="single" w:sz="4" w:space="0" w:color="auto"/>
              <w:right w:val="single" w:sz="4" w:space="0" w:color="auto"/>
            </w:tcBorders>
            <w:shd w:val="clear" w:color="auto" w:fill="F2F2F2"/>
            <w:vAlign w:val="center"/>
            <w:hideMark/>
          </w:tcPr>
          <w:p w14:paraId="21493737"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suma</w:t>
            </w:r>
          </w:p>
        </w:tc>
        <w:tc>
          <w:tcPr>
            <w:tcW w:w="827" w:type="dxa"/>
            <w:tcBorders>
              <w:top w:val="nil"/>
              <w:left w:val="nil"/>
              <w:bottom w:val="single" w:sz="4" w:space="0" w:color="auto"/>
              <w:right w:val="single" w:sz="4" w:space="0" w:color="auto"/>
            </w:tcBorders>
            <w:shd w:val="clear" w:color="auto" w:fill="F2F2F2"/>
            <w:vAlign w:val="center"/>
            <w:hideMark/>
          </w:tcPr>
          <w:p w14:paraId="10D7F800" w14:textId="77777777" w:rsidR="00E96FFE" w:rsidRPr="00ED690A" w:rsidRDefault="00E96FFE" w:rsidP="00E96FFE">
            <w:pPr>
              <w:spacing w:after="0" w:line="256" w:lineRule="auto"/>
              <w:ind w:firstLine="0"/>
              <w:jc w:val="center"/>
              <w:rPr>
                <w:rFonts w:eastAsia="Times New Roman"/>
                <w:b/>
                <w:bCs/>
                <w:color w:val="auto"/>
                <w:sz w:val="22"/>
                <w:szCs w:val="22"/>
                <w:lang w:eastAsia="en-US"/>
              </w:rPr>
            </w:pPr>
            <w:r w:rsidRPr="00ED690A">
              <w:rPr>
                <w:rFonts w:eastAsia="Times New Roman"/>
                <w:b/>
                <w:bCs/>
                <w:color w:val="auto"/>
                <w:sz w:val="22"/>
                <w:szCs w:val="22"/>
                <w:lang w:eastAsia="en-US"/>
              </w:rPr>
              <w:t>proc.</w:t>
            </w:r>
          </w:p>
        </w:tc>
      </w:tr>
      <w:tr w:rsidR="00E96FFE" w:rsidRPr="00ED690A" w14:paraId="5DC82FD2"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039648E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01</w:t>
            </w:r>
          </w:p>
        </w:tc>
        <w:tc>
          <w:tcPr>
            <w:tcW w:w="4111" w:type="dxa"/>
            <w:tcBorders>
              <w:top w:val="single" w:sz="4" w:space="0" w:color="auto"/>
              <w:left w:val="nil"/>
              <w:bottom w:val="single" w:sz="4" w:space="0" w:color="auto"/>
              <w:right w:val="single" w:sz="4" w:space="0" w:color="auto"/>
            </w:tcBorders>
          </w:tcPr>
          <w:p w14:paraId="3777811D"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Savivaldybės</w:t>
            </w:r>
            <w:proofErr w:type="spellEnd"/>
            <w:r w:rsidRPr="00ED690A">
              <w:rPr>
                <w:rFonts w:eastAsia="Times New Roman"/>
                <w:color w:val="auto"/>
                <w:lang w:val="en-AU"/>
              </w:rPr>
              <w:t xml:space="preserve"> </w:t>
            </w:r>
            <w:proofErr w:type="spellStart"/>
            <w:r w:rsidRPr="00ED690A">
              <w:rPr>
                <w:rFonts w:eastAsia="Times New Roman"/>
                <w:color w:val="auto"/>
                <w:lang w:val="en-AU"/>
              </w:rPr>
              <w:t>funkcijų</w:t>
            </w:r>
            <w:proofErr w:type="spellEnd"/>
            <w:r w:rsidRPr="00ED690A">
              <w:rPr>
                <w:rFonts w:eastAsia="Times New Roman"/>
                <w:color w:val="auto"/>
                <w:lang w:val="en-AU"/>
              </w:rPr>
              <w:t xml:space="preserve"> </w:t>
            </w:r>
            <w:proofErr w:type="spellStart"/>
            <w:r w:rsidRPr="00ED690A">
              <w:rPr>
                <w:rFonts w:eastAsia="Times New Roman"/>
                <w:color w:val="auto"/>
                <w:lang w:val="en-AU"/>
              </w:rPr>
              <w:t>įgyvendinimo</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valdymo</w:t>
            </w:r>
            <w:proofErr w:type="spellEnd"/>
            <w:r w:rsidRPr="00ED690A">
              <w:rPr>
                <w:rFonts w:eastAsia="Times New Roman"/>
                <w:color w:val="auto"/>
                <w:lang w:val="en-AU"/>
              </w:rPr>
              <w:t xml:space="preserve"> </w:t>
            </w:r>
            <w:proofErr w:type="spellStart"/>
            <w:r w:rsidRPr="00ED690A">
              <w:rPr>
                <w:rFonts w:eastAsia="Times New Roman"/>
                <w:color w:val="auto"/>
                <w:lang w:val="en-AU"/>
              </w:rPr>
              <w:t>tobulinimo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7EA0FC0A" w14:textId="77777777" w:rsidR="00E96FFE" w:rsidRPr="00ED690A" w:rsidRDefault="00E96FFE" w:rsidP="00E96FFE">
            <w:pPr>
              <w:spacing w:after="0" w:line="256" w:lineRule="auto"/>
              <w:ind w:firstLine="0"/>
              <w:jc w:val="center"/>
              <w:rPr>
                <w:rFonts w:eastAsia="Times New Roman"/>
                <w:bCs/>
                <w:color w:val="auto"/>
                <w:lang w:eastAsia="en-US"/>
              </w:rPr>
            </w:pPr>
          </w:p>
          <w:p w14:paraId="00F208E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4214,4</w:t>
            </w:r>
          </w:p>
        </w:tc>
        <w:tc>
          <w:tcPr>
            <w:tcW w:w="1275" w:type="dxa"/>
            <w:tcBorders>
              <w:top w:val="nil"/>
              <w:left w:val="nil"/>
              <w:bottom w:val="single" w:sz="4" w:space="0" w:color="auto"/>
              <w:right w:val="single" w:sz="4" w:space="0" w:color="auto"/>
            </w:tcBorders>
          </w:tcPr>
          <w:p w14:paraId="604CC775" w14:textId="77777777" w:rsidR="00E96FFE" w:rsidRPr="00ED690A" w:rsidRDefault="00E96FFE" w:rsidP="00E96FFE">
            <w:pPr>
              <w:spacing w:after="0" w:line="256" w:lineRule="auto"/>
              <w:ind w:firstLine="0"/>
              <w:jc w:val="center"/>
              <w:rPr>
                <w:rFonts w:eastAsia="Times New Roman"/>
                <w:bCs/>
                <w:color w:val="auto"/>
                <w:lang w:eastAsia="en-US"/>
              </w:rPr>
            </w:pPr>
          </w:p>
          <w:p w14:paraId="7C8CB42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4033,9</w:t>
            </w:r>
          </w:p>
        </w:tc>
        <w:tc>
          <w:tcPr>
            <w:tcW w:w="993" w:type="dxa"/>
            <w:tcBorders>
              <w:top w:val="nil"/>
              <w:left w:val="nil"/>
              <w:bottom w:val="single" w:sz="4" w:space="0" w:color="auto"/>
              <w:right w:val="single" w:sz="4" w:space="0" w:color="auto"/>
            </w:tcBorders>
            <w:vAlign w:val="center"/>
          </w:tcPr>
          <w:p w14:paraId="3CE87A56" w14:textId="77777777" w:rsidR="00E96FFE" w:rsidRPr="00ED690A" w:rsidRDefault="00E96FFE" w:rsidP="00E96FFE">
            <w:pPr>
              <w:spacing w:after="0" w:line="256" w:lineRule="auto"/>
              <w:ind w:firstLine="0"/>
              <w:jc w:val="center"/>
              <w:rPr>
                <w:rFonts w:eastAsia="Times New Roman"/>
                <w:bCs/>
                <w:color w:val="auto"/>
                <w:lang w:eastAsia="en-US"/>
              </w:rPr>
            </w:pPr>
          </w:p>
          <w:p w14:paraId="3DAA0F6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-180,5</w:t>
            </w:r>
          </w:p>
        </w:tc>
        <w:tc>
          <w:tcPr>
            <w:tcW w:w="827" w:type="dxa"/>
            <w:tcBorders>
              <w:top w:val="nil"/>
              <w:left w:val="nil"/>
              <w:bottom w:val="single" w:sz="4" w:space="0" w:color="auto"/>
              <w:right w:val="single" w:sz="4" w:space="0" w:color="auto"/>
            </w:tcBorders>
            <w:vAlign w:val="center"/>
          </w:tcPr>
          <w:p w14:paraId="401CE9C9" w14:textId="77777777" w:rsidR="00E96FFE" w:rsidRPr="00ED690A" w:rsidRDefault="00E96FFE" w:rsidP="00E96FFE">
            <w:pPr>
              <w:spacing w:after="0" w:line="256" w:lineRule="auto"/>
              <w:ind w:firstLine="0"/>
              <w:jc w:val="center"/>
              <w:rPr>
                <w:rFonts w:eastAsia="Times New Roman"/>
                <w:bCs/>
                <w:color w:val="auto"/>
                <w:lang w:eastAsia="en-US"/>
              </w:rPr>
            </w:pPr>
          </w:p>
          <w:p w14:paraId="30418CE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95,7</w:t>
            </w:r>
          </w:p>
        </w:tc>
      </w:tr>
      <w:tr w:rsidR="00E96FFE" w:rsidRPr="00E96FFE" w14:paraId="25204485"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63DF6F51" w14:textId="791DC8DC"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02</w:t>
            </w:r>
          </w:p>
        </w:tc>
        <w:tc>
          <w:tcPr>
            <w:tcW w:w="4111" w:type="dxa"/>
            <w:tcBorders>
              <w:top w:val="single" w:sz="4" w:space="0" w:color="auto"/>
              <w:left w:val="nil"/>
              <w:bottom w:val="single" w:sz="4" w:space="0" w:color="auto"/>
              <w:right w:val="single" w:sz="4" w:space="0" w:color="auto"/>
            </w:tcBorders>
          </w:tcPr>
          <w:p w14:paraId="0DBE6313"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Aplinkos</w:t>
            </w:r>
            <w:proofErr w:type="spellEnd"/>
            <w:r w:rsidRPr="00ED690A">
              <w:rPr>
                <w:rFonts w:eastAsia="Times New Roman"/>
                <w:color w:val="auto"/>
                <w:lang w:val="en-AU"/>
              </w:rPr>
              <w:t xml:space="preserve"> </w:t>
            </w:r>
            <w:proofErr w:type="spellStart"/>
            <w:proofErr w:type="gramStart"/>
            <w:r w:rsidRPr="00ED690A">
              <w:rPr>
                <w:rFonts w:eastAsia="Times New Roman"/>
                <w:color w:val="auto"/>
                <w:lang w:val="en-AU"/>
              </w:rPr>
              <w:t>apsaugos</w:t>
            </w:r>
            <w:proofErr w:type="spellEnd"/>
            <w:r w:rsidRPr="00ED690A">
              <w:rPr>
                <w:rFonts w:eastAsia="Times New Roman"/>
                <w:color w:val="auto"/>
                <w:lang w:val="en-AU"/>
              </w:rPr>
              <w:t xml:space="preserve">  </w:t>
            </w:r>
            <w:proofErr w:type="spellStart"/>
            <w:r w:rsidRPr="00ED690A">
              <w:rPr>
                <w:rFonts w:eastAsia="Times New Roman"/>
                <w:color w:val="auto"/>
                <w:lang w:val="en-AU"/>
              </w:rPr>
              <w:t>rėmimo</w:t>
            </w:r>
            <w:proofErr w:type="spellEnd"/>
            <w:proofErr w:type="gramEnd"/>
            <w:r w:rsidRPr="00ED690A">
              <w:rPr>
                <w:rFonts w:eastAsia="Times New Roman"/>
                <w:color w:val="auto"/>
                <w:lang w:val="en-AU"/>
              </w:rPr>
              <w:t xml:space="preserve"> </w:t>
            </w:r>
            <w:proofErr w:type="spellStart"/>
            <w:r w:rsidRPr="00ED690A">
              <w:rPr>
                <w:rFonts w:eastAsia="Times New Roman"/>
                <w:color w:val="auto"/>
                <w:lang w:val="en-AU"/>
              </w:rPr>
              <w:t>specialioji</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r w:rsidRPr="00ED690A">
              <w:rPr>
                <w:rFonts w:eastAsia="Times New Roman"/>
                <w:color w:val="auto"/>
                <w:lang w:val="en-AU"/>
              </w:rPr>
              <w:t xml:space="preserve"> </w:t>
            </w:r>
          </w:p>
        </w:tc>
        <w:tc>
          <w:tcPr>
            <w:tcW w:w="1418" w:type="dxa"/>
            <w:tcBorders>
              <w:top w:val="nil"/>
              <w:left w:val="nil"/>
              <w:bottom w:val="single" w:sz="4" w:space="0" w:color="auto"/>
              <w:right w:val="single" w:sz="4" w:space="0" w:color="auto"/>
            </w:tcBorders>
          </w:tcPr>
          <w:p w14:paraId="5BEB91EA" w14:textId="77777777" w:rsidR="00E96FFE" w:rsidRPr="00ED690A" w:rsidRDefault="00E96FFE" w:rsidP="00E96FFE">
            <w:pPr>
              <w:spacing w:after="0" w:line="256" w:lineRule="auto"/>
              <w:ind w:firstLine="0"/>
              <w:jc w:val="center"/>
              <w:rPr>
                <w:rFonts w:eastAsia="Times New Roman"/>
                <w:bCs/>
                <w:color w:val="auto"/>
                <w:lang w:eastAsia="en-US"/>
              </w:rPr>
            </w:pPr>
          </w:p>
          <w:p w14:paraId="774998D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214,8</w:t>
            </w:r>
          </w:p>
        </w:tc>
        <w:tc>
          <w:tcPr>
            <w:tcW w:w="1275" w:type="dxa"/>
            <w:tcBorders>
              <w:top w:val="nil"/>
              <w:left w:val="nil"/>
              <w:bottom w:val="single" w:sz="4" w:space="0" w:color="auto"/>
              <w:right w:val="single" w:sz="4" w:space="0" w:color="auto"/>
            </w:tcBorders>
          </w:tcPr>
          <w:p w14:paraId="5D788FD2" w14:textId="77777777" w:rsidR="00E96FFE" w:rsidRPr="00ED690A" w:rsidRDefault="00E96FFE" w:rsidP="00E96FFE">
            <w:pPr>
              <w:spacing w:after="0" w:line="256" w:lineRule="auto"/>
              <w:ind w:firstLine="0"/>
              <w:jc w:val="center"/>
              <w:rPr>
                <w:rFonts w:eastAsia="Times New Roman"/>
                <w:bCs/>
                <w:color w:val="auto"/>
                <w:lang w:eastAsia="en-US"/>
              </w:rPr>
            </w:pPr>
          </w:p>
          <w:p w14:paraId="75325BE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108,9</w:t>
            </w:r>
          </w:p>
        </w:tc>
        <w:tc>
          <w:tcPr>
            <w:tcW w:w="993" w:type="dxa"/>
            <w:tcBorders>
              <w:top w:val="nil"/>
              <w:left w:val="nil"/>
              <w:bottom w:val="single" w:sz="4" w:space="0" w:color="auto"/>
              <w:right w:val="single" w:sz="4" w:space="0" w:color="auto"/>
            </w:tcBorders>
            <w:vAlign w:val="center"/>
          </w:tcPr>
          <w:p w14:paraId="27FCAD59" w14:textId="77777777" w:rsidR="00E96FFE" w:rsidRPr="00ED690A" w:rsidRDefault="00E96FFE" w:rsidP="00E96FFE">
            <w:pPr>
              <w:spacing w:after="0" w:line="256" w:lineRule="auto"/>
              <w:ind w:firstLine="0"/>
              <w:jc w:val="center"/>
              <w:rPr>
                <w:rFonts w:eastAsia="Times New Roman"/>
                <w:bCs/>
                <w:color w:val="auto"/>
                <w:lang w:eastAsia="en-US"/>
              </w:rPr>
            </w:pPr>
          </w:p>
          <w:p w14:paraId="2392EFB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-105,9</w:t>
            </w:r>
          </w:p>
        </w:tc>
        <w:tc>
          <w:tcPr>
            <w:tcW w:w="827" w:type="dxa"/>
            <w:tcBorders>
              <w:top w:val="nil"/>
              <w:left w:val="nil"/>
              <w:bottom w:val="single" w:sz="4" w:space="0" w:color="auto"/>
              <w:right w:val="single" w:sz="4" w:space="0" w:color="auto"/>
            </w:tcBorders>
            <w:vAlign w:val="center"/>
          </w:tcPr>
          <w:p w14:paraId="57025AA0" w14:textId="77777777" w:rsidR="00E96FFE" w:rsidRPr="00ED690A" w:rsidRDefault="00E96FFE" w:rsidP="00E96FFE">
            <w:pPr>
              <w:spacing w:after="0" w:line="256" w:lineRule="auto"/>
              <w:ind w:firstLine="0"/>
              <w:jc w:val="center"/>
              <w:rPr>
                <w:rFonts w:eastAsia="Times New Roman"/>
                <w:bCs/>
                <w:color w:val="auto"/>
                <w:lang w:eastAsia="en-US"/>
              </w:rPr>
            </w:pPr>
          </w:p>
          <w:p w14:paraId="105B999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50,7</w:t>
            </w:r>
          </w:p>
        </w:tc>
      </w:tr>
      <w:tr w:rsidR="00E96FFE" w:rsidRPr="00E96FFE" w14:paraId="7BC988C6" w14:textId="77777777" w:rsidTr="009B6294">
        <w:trPr>
          <w:trHeight w:val="647"/>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61F17629" w14:textId="7D186C2E"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lastRenderedPageBreak/>
              <w:t>03</w:t>
            </w:r>
          </w:p>
        </w:tc>
        <w:tc>
          <w:tcPr>
            <w:tcW w:w="4111" w:type="dxa"/>
            <w:tcBorders>
              <w:top w:val="single" w:sz="4" w:space="0" w:color="auto"/>
              <w:left w:val="single" w:sz="4" w:space="0" w:color="auto"/>
              <w:bottom w:val="single" w:sz="4" w:space="0" w:color="auto"/>
              <w:right w:val="single" w:sz="4" w:space="0" w:color="auto"/>
            </w:tcBorders>
          </w:tcPr>
          <w:p w14:paraId="074EE68E"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Šilalės</w:t>
            </w:r>
            <w:proofErr w:type="spellEnd"/>
            <w:r w:rsidRPr="00ED690A">
              <w:rPr>
                <w:rFonts w:eastAsia="Times New Roman"/>
                <w:color w:val="auto"/>
                <w:lang w:val="en-AU"/>
              </w:rPr>
              <w:t xml:space="preserve"> </w:t>
            </w:r>
            <w:proofErr w:type="spellStart"/>
            <w:r w:rsidRPr="00ED690A">
              <w:rPr>
                <w:rFonts w:eastAsia="Times New Roman"/>
                <w:color w:val="auto"/>
                <w:lang w:val="en-AU"/>
              </w:rPr>
              <w:t>rajono</w:t>
            </w:r>
            <w:proofErr w:type="spellEnd"/>
            <w:r w:rsidRPr="00ED690A">
              <w:rPr>
                <w:rFonts w:eastAsia="Times New Roman"/>
                <w:color w:val="auto"/>
                <w:lang w:val="en-AU"/>
              </w:rPr>
              <w:t xml:space="preserve"> </w:t>
            </w:r>
            <w:proofErr w:type="spellStart"/>
            <w:r w:rsidRPr="00ED690A">
              <w:rPr>
                <w:rFonts w:eastAsia="Times New Roman"/>
                <w:color w:val="auto"/>
                <w:lang w:val="en-AU"/>
              </w:rPr>
              <w:t>viešosios</w:t>
            </w:r>
            <w:proofErr w:type="spellEnd"/>
            <w:r w:rsidRPr="00ED690A">
              <w:rPr>
                <w:rFonts w:eastAsia="Times New Roman"/>
                <w:color w:val="auto"/>
                <w:lang w:val="en-AU"/>
              </w:rPr>
              <w:t xml:space="preserve"> </w:t>
            </w:r>
            <w:proofErr w:type="spellStart"/>
            <w:r w:rsidRPr="00ED690A">
              <w:rPr>
                <w:rFonts w:eastAsia="Times New Roman"/>
                <w:color w:val="auto"/>
                <w:lang w:val="en-AU"/>
              </w:rPr>
              <w:t>tvarkos</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visuomenės</w:t>
            </w:r>
            <w:proofErr w:type="spellEnd"/>
            <w:r w:rsidRPr="00ED690A">
              <w:rPr>
                <w:rFonts w:eastAsia="Times New Roman"/>
                <w:color w:val="auto"/>
                <w:lang w:val="en-AU"/>
              </w:rPr>
              <w:t xml:space="preserve"> </w:t>
            </w:r>
            <w:proofErr w:type="spellStart"/>
            <w:r w:rsidRPr="00ED690A">
              <w:rPr>
                <w:rFonts w:eastAsia="Times New Roman"/>
                <w:color w:val="auto"/>
                <w:lang w:val="en-AU"/>
              </w:rPr>
              <w:t>priešgaisrinės</w:t>
            </w:r>
            <w:proofErr w:type="spellEnd"/>
            <w:r w:rsidRPr="00ED690A">
              <w:rPr>
                <w:rFonts w:eastAsia="Times New Roman"/>
                <w:color w:val="auto"/>
                <w:lang w:val="en-AU"/>
              </w:rPr>
              <w:t xml:space="preserve"> </w:t>
            </w:r>
            <w:proofErr w:type="spellStart"/>
            <w:r w:rsidRPr="00ED690A">
              <w:rPr>
                <w:rFonts w:eastAsia="Times New Roman"/>
                <w:color w:val="auto"/>
                <w:lang w:val="en-AU"/>
              </w:rPr>
              <w:t>apsaugos</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single" w:sz="4" w:space="0" w:color="auto"/>
              <w:left w:val="single" w:sz="4" w:space="0" w:color="auto"/>
              <w:bottom w:val="single" w:sz="4" w:space="0" w:color="auto"/>
              <w:right w:val="single" w:sz="4" w:space="0" w:color="auto"/>
            </w:tcBorders>
          </w:tcPr>
          <w:p w14:paraId="78EF7906" w14:textId="77777777" w:rsidR="00E96FFE" w:rsidRPr="00ED690A" w:rsidRDefault="00E96FFE" w:rsidP="00E96FFE">
            <w:pPr>
              <w:spacing w:after="0" w:line="256" w:lineRule="auto"/>
              <w:ind w:firstLine="0"/>
              <w:jc w:val="center"/>
              <w:rPr>
                <w:rFonts w:eastAsia="Times New Roman"/>
                <w:bCs/>
                <w:color w:val="auto"/>
                <w:lang w:eastAsia="en-US"/>
              </w:rPr>
            </w:pPr>
          </w:p>
          <w:p w14:paraId="1602D82A" w14:textId="77777777" w:rsidR="00E96FFE" w:rsidRPr="00ED690A" w:rsidRDefault="00E96FFE" w:rsidP="00E96FFE">
            <w:pPr>
              <w:spacing w:after="0" w:line="256" w:lineRule="auto"/>
              <w:ind w:firstLine="0"/>
              <w:jc w:val="center"/>
              <w:rPr>
                <w:rFonts w:eastAsia="Times New Roman"/>
                <w:bCs/>
                <w:color w:val="auto"/>
                <w:lang w:eastAsia="en-US"/>
              </w:rPr>
            </w:pPr>
          </w:p>
          <w:p w14:paraId="062B75D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13,0</w:t>
            </w:r>
          </w:p>
        </w:tc>
        <w:tc>
          <w:tcPr>
            <w:tcW w:w="1275" w:type="dxa"/>
            <w:tcBorders>
              <w:top w:val="single" w:sz="4" w:space="0" w:color="auto"/>
              <w:left w:val="single" w:sz="4" w:space="0" w:color="auto"/>
              <w:bottom w:val="single" w:sz="4" w:space="0" w:color="auto"/>
              <w:right w:val="single" w:sz="4" w:space="0" w:color="auto"/>
            </w:tcBorders>
          </w:tcPr>
          <w:p w14:paraId="4C545D85" w14:textId="77777777" w:rsidR="00E96FFE" w:rsidRPr="00ED690A" w:rsidRDefault="00E96FFE" w:rsidP="00E96FFE">
            <w:pPr>
              <w:spacing w:after="0" w:line="256" w:lineRule="auto"/>
              <w:ind w:firstLine="0"/>
              <w:jc w:val="center"/>
              <w:rPr>
                <w:rFonts w:eastAsia="Times New Roman"/>
                <w:bCs/>
                <w:color w:val="auto"/>
                <w:lang w:eastAsia="en-US"/>
              </w:rPr>
            </w:pPr>
          </w:p>
          <w:p w14:paraId="5B949BCB" w14:textId="77777777" w:rsidR="00E96FFE" w:rsidRPr="00ED690A" w:rsidRDefault="00E96FFE" w:rsidP="00E96FFE">
            <w:pPr>
              <w:spacing w:after="0" w:line="256" w:lineRule="auto"/>
              <w:ind w:firstLine="0"/>
              <w:jc w:val="center"/>
              <w:rPr>
                <w:rFonts w:eastAsia="Times New Roman"/>
                <w:bCs/>
                <w:color w:val="auto"/>
                <w:lang w:eastAsia="en-US"/>
              </w:rPr>
            </w:pPr>
          </w:p>
          <w:p w14:paraId="6F29AAD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12,1</w:t>
            </w:r>
          </w:p>
        </w:tc>
        <w:tc>
          <w:tcPr>
            <w:tcW w:w="993" w:type="dxa"/>
            <w:tcBorders>
              <w:top w:val="single" w:sz="4" w:space="0" w:color="auto"/>
              <w:left w:val="single" w:sz="4" w:space="0" w:color="auto"/>
              <w:bottom w:val="single" w:sz="4" w:space="0" w:color="auto"/>
              <w:right w:val="single" w:sz="4" w:space="0" w:color="auto"/>
            </w:tcBorders>
            <w:vAlign w:val="center"/>
          </w:tcPr>
          <w:p w14:paraId="2C8BC9C1" w14:textId="77777777" w:rsidR="00E96FFE" w:rsidRPr="00ED690A" w:rsidRDefault="00E96FFE" w:rsidP="00E96FFE">
            <w:pPr>
              <w:spacing w:after="0" w:line="256" w:lineRule="auto"/>
              <w:ind w:firstLine="0"/>
              <w:jc w:val="center"/>
              <w:rPr>
                <w:rFonts w:eastAsia="Times New Roman"/>
                <w:bCs/>
                <w:color w:val="auto"/>
                <w:lang w:eastAsia="en-US"/>
              </w:rPr>
            </w:pPr>
          </w:p>
          <w:p w14:paraId="09C7CE41" w14:textId="77777777" w:rsidR="00E96FFE" w:rsidRPr="00ED690A" w:rsidRDefault="00E96FFE" w:rsidP="00E96FFE">
            <w:pPr>
              <w:spacing w:after="0" w:line="256" w:lineRule="auto"/>
              <w:ind w:firstLine="0"/>
              <w:jc w:val="center"/>
              <w:rPr>
                <w:rFonts w:eastAsia="Times New Roman"/>
                <w:bCs/>
                <w:color w:val="auto"/>
                <w:lang w:eastAsia="en-US"/>
              </w:rPr>
            </w:pPr>
          </w:p>
          <w:p w14:paraId="51403E9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-0,9</w:t>
            </w:r>
          </w:p>
        </w:tc>
        <w:tc>
          <w:tcPr>
            <w:tcW w:w="827" w:type="dxa"/>
            <w:tcBorders>
              <w:top w:val="single" w:sz="4" w:space="0" w:color="auto"/>
              <w:left w:val="single" w:sz="4" w:space="0" w:color="auto"/>
              <w:bottom w:val="single" w:sz="4" w:space="0" w:color="auto"/>
              <w:right w:val="single" w:sz="4" w:space="0" w:color="auto"/>
            </w:tcBorders>
            <w:vAlign w:val="center"/>
          </w:tcPr>
          <w:p w14:paraId="28AF3DA5" w14:textId="77777777" w:rsidR="00E96FFE" w:rsidRPr="00ED690A" w:rsidRDefault="00E96FFE" w:rsidP="00E96FFE">
            <w:pPr>
              <w:spacing w:after="0" w:line="256" w:lineRule="auto"/>
              <w:ind w:firstLine="0"/>
              <w:jc w:val="center"/>
              <w:rPr>
                <w:rFonts w:eastAsia="Times New Roman"/>
                <w:bCs/>
                <w:color w:val="auto"/>
                <w:lang w:eastAsia="en-US"/>
              </w:rPr>
            </w:pPr>
          </w:p>
          <w:p w14:paraId="65DC9B49" w14:textId="77777777" w:rsidR="00E96FFE" w:rsidRPr="00ED690A" w:rsidRDefault="00E96FFE" w:rsidP="00E96FFE">
            <w:pPr>
              <w:spacing w:after="0" w:line="256" w:lineRule="auto"/>
              <w:ind w:firstLine="0"/>
              <w:jc w:val="center"/>
              <w:rPr>
                <w:rFonts w:eastAsia="Times New Roman"/>
                <w:bCs/>
                <w:color w:val="auto"/>
                <w:lang w:eastAsia="en-US"/>
              </w:rPr>
            </w:pPr>
          </w:p>
          <w:p w14:paraId="5B3E302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92,8</w:t>
            </w:r>
          </w:p>
        </w:tc>
      </w:tr>
      <w:tr w:rsidR="00E96FFE" w:rsidRPr="00E96FFE" w14:paraId="67D533F8" w14:textId="77777777" w:rsidTr="009B6294">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7D9120DE" w14:textId="2E43CD4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04</w:t>
            </w:r>
          </w:p>
        </w:tc>
        <w:tc>
          <w:tcPr>
            <w:tcW w:w="4111" w:type="dxa"/>
            <w:tcBorders>
              <w:top w:val="single" w:sz="4" w:space="0" w:color="auto"/>
              <w:left w:val="nil"/>
              <w:bottom w:val="single" w:sz="4" w:space="0" w:color="auto"/>
              <w:right w:val="single" w:sz="4" w:space="0" w:color="auto"/>
            </w:tcBorders>
          </w:tcPr>
          <w:p w14:paraId="43A6D81D"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Sveikatos</w:t>
            </w:r>
            <w:proofErr w:type="spellEnd"/>
            <w:r w:rsidRPr="00ED690A">
              <w:rPr>
                <w:rFonts w:eastAsia="Times New Roman"/>
                <w:color w:val="auto"/>
                <w:lang w:val="en-AU"/>
              </w:rPr>
              <w:t xml:space="preserve"> </w:t>
            </w:r>
            <w:proofErr w:type="spellStart"/>
            <w:r w:rsidRPr="00ED690A">
              <w:rPr>
                <w:rFonts w:eastAsia="Times New Roman"/>
                <w:color w:val="auto"/>
                <w:lang w:val="en-AU"/>
              </w:rPr>
              <w:t>apsaugos</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single" w:sz="4" w:space="0" w:color="auto"/>
              <w:left w:val="nil"/>
              <w:bottom w:val="single" w:sz="4" w:space="0" w:color="auto"/>
              <w:right w:val="single" w:sz="4" w:space="0" w:color="auto"/>
            </w:tcBorders>
          </w:tcPr>
          <w:p w14:paraId="72BDA6E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133,0</w:t>
            </w:r>
          </w:p>
        </w:tc>
        <w:tc>
          <w:tcPr>
            <w:tcW w:w="1275" w:type="dxa"/>
            <w:tcBorders>
              <w:top w:val="single" w:sz="4" w:space="0" w:color="auto"/>
              <w:left w:val="nil"/>
              <w:bottom w:val="single" w:sz="4" w:space="0" w:color="auto"/>
              <w:right w:val="single" w:sz="4" w:space="0" w:color="auto"/>
            </w:tcBorders>
          </w:tcPr>
          <w:p w14:paraId="70B9BC7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115,5</w:t>
            </w:r>
          </w:p>
        </w:tc>
        <w:tc>
          <w:tcPr>
            <w:tcW w:w="993" w:type="dxa"/>
            <w:tcBorders>
              <w:top w:val="single" w:sz="4" w:space="0" w:color="auto"/>
              <w:left w:val="nil"/>
              <w:bottom w:val="single" w:sz="4" w:space="0" w:color="auto"/>
              <w:right w:val="single" w:sz="4" w:space="0" w:color="auto"/>
            </w:tcBorders>
            <w:vAlign w:val="center"/>
          </w:tcPr>
          <w:p w14:paraId="20812B4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-17,5</w:t>
            </w:r>
          </w:p>
        </w:tc>
        <w:tc>
          <w:tcPr>
            <w:tcW w:w="827" w:type="dxa"/>
            <w:tcBorders>
              <w:top w:val="single" w:sz="4" w:space="0" w:color="auto"/>
              <w:left w:val="nil"/>
              <w:bottom w:val="single" w:sz="4" w:space="0" w:color="auto"/>
              <w:right w:val="single" w:sz="4" w:space="0" w:color="auto"/>
            </w:tcBorders>
            <w:vAlign w:val="center"/>
          </w:tcPr>
          <w:p w14:paraId="1666263A"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86,8</w:t>
            </w:r>
          </w:p>
        </w:tc>
      </w:tr>
      <w:tr w:rsidR="00E96FFE" w:rsidRPr="00E96FFE" w14:paraId="44422894"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79379412" w14:textId="252D904F"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05</w:t>
            </w:r>
          </w:p>
        </w:tc>
        <w:tc>
          <w:tcPr>
            <w:tcW w:w="4111" w:type="dxa"/>
            <w:tcBorders>
              <w:top w:val="single" w:sz="4" w:space="0" w:color="auto"/>
              <w:left w:val="nil"/>
              <w:bottom w:val="single" w:sz="4" w:space="0" w:color="auto"/>
              <w:right w:val="single" w:sz="4" w:space="0" w:color="auto"/>
            </w:tcBorders>
          </w:tcPr>
          <w:p w14:paraId="643874B7"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Kultūros</w:t>
            </w:r>
            <w:proofErr w:type="spellEnd"/>
            <w:r w:rsidRPr="00ED690A">
              <w:rPr>
                <w:rFonts w:eastAsia="Times New Roman"/>
                <w:color w:val="auto"/>
                <w:lang w:val="en-AU"/>
              </w:rPr>
              <w:t xml:space="preserve"> </w:t>
            </w:r>
            <w:proofErr w:type="spellStart"/>
            <w:r w:rsidRPr="00ED690A">
              <w:rPr>
                <w:rFonts w:eastAsia="Times New Roman"/>
                <w:color w:val="auto"/>
                <w:lang w:val="en-AU"/>
              </w:rPr>
              <w:t>ugdymo</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etnokultūros</w:t>
            </w:r>
            <w:proofErr w:type="spellEnd"/>
            <w:r w:rsidRPr="00ED690A">
              <w:rPr>
                <w:rFonts w:eastAsia="Times New Roman"/>
                <w:color w:val="auto"/>
                <w:lang w:val="en-AU"/>
              </w:rPr>
              <w:t xml:space="preserve"> </w:t>
            </w:r>
            <w:proofErr w:type="spellStart"/>
            <w:r w:rsidRPr="00ED690A">
              <w:rPr>
                <w:rFonts w:eastAsia="Times New Roman"/>
                <w:color w:val="auto"/>
                <w:lang w:val="en-AU"/>
              </w:rPr>
              <w:t>puoselėjimo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64E28C2F" w14:textId="77777777" w:rsidR="00E96FFE" w:rsidRPr="00ED690A" w:rsidRDefault="00E96FFE" w:rsidP="00E96FFE">
            <w:pPr>
              <w:spacing w:after="0" w:line="256" w:lineRule="auto"/>
              <w:ind w:firstLine="0"/>
              <w:jc w:val="center"/>
              <w:rPr>
                <w:rFonts w:eastAsia="Times New Roman"/>
                <w:bCs/>
                <w:color w:val="auto"/>
                <w:lang w:eastAsia="en-US"/>
              </w:rPr>
            </w:pPr>
          </w:p>
          <w:p w14:paraId="6228E30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2568,8</w:t>
            </w:r>
          </w:p>
        </w:tc>
        <w:tc>
          <w:tcPr>
            <w:tcW w:w="1275" w:type="dxa"/>
            <w:tcBorders>
              <w:top w:val="nil"/>
              <w:left w:val="nil"/>
              <w:bottom w:val="single" w:sz="4" w:space="0" w:color="auto"/>
              <w:right w:val="single" w:sz="4" w:space="0" w:color="auto"/>
            </w:tcBorders>
          </w:tcPr>
          <w:p w14:paraId="559987D6" w14:textId="77777777" w:rsidR="00E96FFE" w:rsidRPr="00ED690A" w:rsidRDefault="00E96FFE" w:rsidP="00E96FFE">
            <w:pPr>
              <w:spacing w:after="0" w:line="256" w:lineRule="auto"/>
              <w:ind w:firstLine="0"/>
              <w:jc w:val="center"/>
              <w:rPr>
                <w:rFonts w:eastAsia="Times New Roman"/>
                <w:bCs/>
                <w:color w:val="auto"/>
                <w:lang w:eastAsia="en-US"/>
              </w:rPr>
            </w:pPr>
          </w:p>
          <w:p w14:paraId="7DFCFAD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2538,4</w:t>
            </w:r>
          </w:p>
        </w:tc>
        <w:tc>
          <w:tcPr>
            <w:tcW w:w="993" w:type="dxa"/>
            <w:tcBorders>
              <w:top w:val="nil"/>
              <w:left w:val="nil"/>
              <w:bottom w:val="single" w:sz="4" w:space="0" w:color="auto"/>
              <w:right w:val="single" w:sz="4" w:space="0" w:color="auto"/>
            </w:tcBorders>
            <w:vAlign w:val="center"/>
          </w:tcPr>
          <w:p w14:paraId="6D305C6D" w14:textId="77777777" w:rsidR="00E96FFE" w:rsidRPr="00ED690A" w:rsidRDefault="00E96FFE" w:rsidP="00E96FFE">
            <w:pPr>
              <w:spacing w:after="0" w:line="256" w:lineRule="auto"/>
              <w:ind w:firstLine="0"/>
              <w:jc w:val="center"/>
              <w:rPr>
                <w:rFonts w:eastAsia="Times New Roman"/>
                <w:bCs/>
                <w:color w:val="auto"/>
                <w:lang w:eastAsia="en-US"/>
              </w:rPr>
            </w:pPr>
          </w:p>
          <w:p w14:paraId="7356BCB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-30,4</w:t>
            </w:r>
          </w:p>
        </w:tc>
        <w:tc>
          <w:tcPr>
            <w:tcW w:w="827" w:type="dxa"/>
            <w:tcBorders>
              <w:top w:val="nil"/>
              <w:left w:val="nil"/>
              <w:bottom w:val="single" w:sz="4" w:space="0" w:color="auto"/>
              <w:right w:val="single" w:sz="4" w:space="0" w:color="auto"/>
            </w:tcBorders>
            <w:vAlign w:val="center"/>
          </w:tcPr>
          <w:p w14:paraId="61923003" w14:textId="77777777" w:rsidR="00E96FFE" w:rsidRPr="00ED690A" w:rsidRDefault="00E96FFE" w:rsidP="00E96FFE">
            <w:pPr>
              <w:spacing w:after="0" w:line="256" w:lineRule="auto"/>
              <w:ind w:firstLine="0"/>
              <w:jc w:val="center"/>
              <w:rPr>
                <w:rFonts w:eastAsia="Times New Roman"/>
                <w:bCs/>
                <w:color w:val="auto"/>
                <w:lang w:eastAsia="en-US"/>
              </w:rPr>
            </w:pPr>
          </w:p>
          <w:p w14:paraId="4048CF3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98,8</w:t>
            </w:r>
          </w:p>
        </w:tc>
      </w:tr>
      <w:tr w:rsidR="00E96FFE" w:rsidRPr="00E96FFE" w14:paraId="77C7BCF9" w14:textId="77777777" w:rsidTr="009B6294">
        <w:trPr>
          <w:trHeight w:val="382"/>
        </w:trPr>
        <w:tc>
          <w:tcPr>
            <w:tcW w:w="1276" w:type="dxa"/>
            <w:tcBorders>
              <w:top w:val="nil"/>
              <w:left w:val="single" w:sz="4" w:space="0" w:color="auto"/>
              <w:bottom w:val="single" w:sz="4" w:space="0" w:color="auto"/>
              <w:right w:val="single" w:sz="4" w:space="0" w:color="auto"/>
            </w:tcBorders>
            <w:noWrap/>
            <w:vAlign w:val="center"/>
            <w:hideMark/>
          </w:tcPr>
          <w:p w14:paraId="391B8710" w14:textId="59718B4B"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06</w:t>
            </w:r>
          </w:p>
        </w:tc>
        <w:tc>
          <w:tcPr>
            <w:tcW w:w="4111" w:type="dxa"/>
            <w:tcBorders>
              <w:top w:val="single" w:sz="4" w:space="0" w:color="auto"/>
              <w:left w:val="nil"/>
              <w:bottom w:val="single" w:sz="4" w:space="0" w:color="auto"/>
              <w:right w:val="single" w:sz="4" w:space="0" w:color="auto"/>
            </w:tcBorders>
          </w:tcPr>
          <w:p w14:paraId="70194DB9"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Kūno</w:t>
            </w:r>
            <w:proofErr w:type="spellEnd"/>
            <w:r w:rsidRPr="00ED690A">
              <w:rPr>
                <w:rFonts w:eastAsia="Times New Roman"/>
                <w:color w:val="auto"/>
                <w:lang w:val="en-AU"/>
              </w:rPr>
              <w:t xml:space="preserve"> </w:t>
            </w:r>
            <w:proofErr w:type="spellStart"/>
            <w:r w:rsidRPr="00ED690A">
              <w:rPr>
                <w:rFonts w:eastAsia="Times New Roman"/>
                <w:color w:val="auto"/>
                <w:lang w:val="en-AU"/>
              </w:rPr>
              <w:t>kultūros</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sporto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15C7950A"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88,7</w:t>
            </w:r>
          </w:p>
        </w:tc>
        <w:tc>
          <w:tcPr>
            <w:tcW w:w="1275" w:type="dxa"/>
            <w:tcBorders>
              <w:top w:val="nil"/>
              <w:left w:val="nil"/>
              <w:bottom w:val="single" w:sz="4" w:space="0" w:color="auto"/>
              <w:right w:val="single" w:sz="4" w:space="0" w:color="auto"/>
            </w:tcBorders>
          </w:tcPr>
          <w:p w14:paraId="24AD6A9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88,7</w:t>
            </w:r>
          </w:p>
        </w:tc>
        <w:tc>
          <w:tcPr>
            <w:tcW w:w="993" w:type="dxa"/>
            <w:tcBorders>
              <w:top w:val="nil"/>
              <w:left w:val="nil"/>
              <w:bottom w:val="single" w:sz="4" w:space="0" w:color="auto"/>
              <w:right w:val="single" w:sz="4" w:space="0" w:color="auto"/>
            </w:tcBorders>
            <w:vAlign w:val="center"/>
          </w:tcPr>
          <w:p w14:paraId="2BDEE10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w:t>
            </w:r>
          </w:p>
        </w:tc>
        <w:tc>
          <w:tcPr>
            <w:tcW w:w="827" w:type="dxa"/>
            <w:tcBorders>
              <w:top w:val="nil"/>
              <w:left w:val="nil"/>
              <w:bottom w:val="single" w:sz="4" w:space="0" w:color="auto"/>
              <w:right w:val="single" w:sz="4" w:space="0" w:color="auto"/>
            </w:tcBorders>
            <w:vAlign w:val="center"/>
          </w:tcPr>
          <w:p w14:paraId="206C5A0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60AA9B91"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4A9A042" w14:textId="42AC0BD5"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07</w:t>
            </w:r>
          </w:p>
        </w:tc>
        <w:tc>
          <w:tcPr>
            <w:tcW w:w="4111" w:type="dxa"/>
            <w:tcBorders>
              <w:top w:val="single" w:sz="4" w:space="0" w:color="auto"/>
              <w:left w:val="nil"/>
              <w:bottom w:val="single" w:sz="4" w:space="0" w:color="auto"/>
              <w:right w:val="single" w:sz="4" w:space="0" w:color="auto"/>
            </w:tcBorders>
          </w:tcPr>
          <w:p w14:paraId="3A75CAEF"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Švietimo</w:t>
            </w:r>
            <w:proofErr w:type="spellEnd"/>
            <w:r w:rsidRPr="00ED690A">
              <w:rPr>
                <w:rFonts w:eastAsia="Times New Roman"/>
                <w:color w:val="auto"/>
                <w:lang w:val="en-AU"/>
              </w:rPr>
              <w:t xml:space="preserve"> </w:t>
            </w:r>
            <w:proofErr w:type="spellStart"/>
            <w:r w:rsidRPr="00ED690A">
              <w:rPr>
                <w:rFonts w:eastAsia="Times New Roman"/>
                <w:color w:val="auto"/>
                <w:lang w:val="en-AU"/>
              </w:rPr>
              <w:t>kokybės</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mokymosi</w:t>
            </w:r>
            <w:proofErr w:type="spellEnd"/>
            <w:r w:rsidRPr="00ED690A">
              <w:rPr>
                <w:rFonts w:eastAsia="Times New Roman"/>
                <w:color w:val="auto"/>
                <w:lang w:val="en-AU"/>
              </w:rPr>
              <w:t xml:space="preserve"> </w:t>
            </w:r>
            <w:proofErr w:type="spellStart"/>
            <w:r w:rsidRPr="00ED690A">
              <w:rPr>
                <w:rFonts w:eastAsia="Times New Roman"/>
                <w:color w:val="auto"/>
                <w:lang w:val="en-AU"/>
              </w:rPr>
              <w:t>aplinkos</w:t>
            </w:r>
            <w:proofErr w:type="spellEnd"/>
            <w:r w:rsidRPr="00ED690A">
              <w:rPr>
                <w:rFonts w:eastAsia="Times New Roman"/>
                <w:color w:val="auto"/>
                <w:lang w:val="en-AU"/>
              </w:rPr>
              <w:t xml:space="preserve"> </w:t>
            </w:r>
            <w:proofErr w:type="spellStart"/>
            <w:r w:rsidRPr="00ED690A">
              <w:rPr>
                <w:rFonts w:eastAsia="Times New Roman"/>
                <w:color w:val="auto"/>
                <w:lang w:val="en-AU"/>
              </w:rPr>
              <w:t>užtikrinimo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53F70D30" w14:textId="77777777" w:rsidR="00E96FFE" w:rsidRPr="00ED690A" w:rsidRDefault="00E96FFE" w:rsidP="00E96FFE">
            <w:pPr>
              <w:spacing w:after="0" w:line="256" w:lineRule="auto"/>
              <w:ind w:firstLine="0"/>
              <w:jc w:val="center"/>
              <w:rPr>
                <w:rFonts w:eastAsia="Times New Roman"/>
                <w:bCs/>
                <w:color w:val="auto"/>
                <w:lang w:eastAsia="en-US"/>
              </w:rPr>
            </w:pPr>
          </w:p>
          <w:p w14:paraId="47C1C68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15325,7</w:t>
            </w:r>
          </w:p>
        </w:tc>
        <w:tc>
          <w:tcPr>
            <w:tcW w:w="1275" w:type="dxa"/>
            <w:tcBorders>
              <w:top w:val="nil"/>
              <w:left w:val="nil"/>
              <w:bottom w:val="single" w:sz="4" w:space="0" w:color="auto"/>
              <w:right w:val="single" w:sz="4" w:space="0" w:color="auto"/>
            </w:tcBorders>
          </w:tcPr>
          <w:p w14:paraId="6FE9E595" w14:textId="77777777" w:rsidR="00E96FFE" w:rsidRPr="00ED690A" w:rsidRDefault="00E96FFE" w:rsidP="00E96FFE">
            <w:pPr>
              <w:spacing w:after="0" w:line="256" w:lineRule="auto"/>
              <w:ind w:firstLine="0"/>
              <w:jc w:val="center"/>
              <w:rPr>
                <w:rFonts w:eastAsia="Times New Roman"/>
                <w:bCs/>
                <w:color w:val="auto"/>
                <w:lang w:eastAsia="en-US"/>
              </w:rPr>
            </w:pPr>
          </w:p>
          <w:p w14:paraId="7B197C5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15164,9</w:t>
            </w:r>
          </w:p>
        </w:tc>
        <w:tc>
          <w:tcPr>
            <w:tcW w:w="993" w:type="dxa"/>
            <w:tcBorders>
              <w:top w:val="nil"/>
              <w:left w:val="nil"/>
              <w:bottom w:val="single" w:sz="4" w:space="0" w:color="auto"/>
              <w:right w:val="single" w:sz="4" w:space="0" w:color="auto"/>
            </w:tcBorders>
            <w:vAlign w:val="center"/>
          </w:tcPr>
          <w:p w14:paraId="1BC3EF26" w14:textId="77777777" w:rsidR="00E96FFE" w:rsidRPr="00ED690A" w:rsidRDefault="00E96FFE" w:rsidP="00E96FFE">
            <w:pPr>
              <w:spacing w:after="0" w:line="256" w:lineRule="auto"/>
              <w:ind w:firstLine="0"/>
              <w:jc w:val="center"/>
              <w:rPr>
                <w:rFonts w:eastAsia="Times New Roman"/>
                <w:bCs/>
                <w:color w:val="auto"/>
                <w:lang w:eastAsia="en-US"/>
              </w:rPr>
            </w:pPr>
          </w:p>
          <w:p w14:paraId="46BA3AA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-160,8</w:t>
            </w:r>
          </w:p>
        </w:tc>
        <w:tc>
          <w:tcPr>
            <w:tcW w:w="827" w:type="dxa"/>
            <w:tcBorders>
              <w:top w:val="nil"/>
              <w:left w:val="nil"/>
              <w:bottom w:val="single" w:sz="4" w:space="0" w:color="auto"/>
              <w:right w:val="single" w:sz="4" w:space="0" w:color="auto"/>
            </w:tcBorders>
            <w:vAlign w:val="center"/>
          </w:tcPr>
          <w:p w14:paraId="7169EFB0" w14:textId="77777777" w:rsidR="00E96FFE" w:rsidRPr="00ED690A" w:rsidRDefault="00E96FFE" w:rsidP="00E96FFE">
            <w:pPr>
              <w:spacing w:after="0" w:line="256" w:lineRule="auto"/>
              <w:ind w:firstLine="0"/>
              <w:jc w:val="center"/>
              <w:rPr>
                <w:rFonts w:eastAsia="Times New Roman"/>
                <w:bCs/>
                <w:color w:val="auto"/>
                <w:lang w:eastAsia="en-US"/>
              </w:rPr>
            </w:pPr>
          </w:p>
          <w:p w14:paraId="081D21E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99,0</w:t>
            </w:r>
          </w:p>
        </w:tc>
      </w:tr>
      <w:tr w:rsidR="00E96FFE" w:rsidRPr="00E96FFE" w14:paraId="5AB403CF"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0C1F0529" w14:textId="3D554669"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08</w:t>
            </w:r>
          </w:p>
        </w:tc>
        <w:tc>
          <w:tcPr>
            <w:tcW w:w="4111" w:type="dxa"/>
            <w:tcBorders>
              <w:top w:val="single" w:sz="4" w:space="0" w:color="auto"/>
              <w:left w:val="nil"/>
              <w:bottom w:val="single" w:sz="4" w:space="0" w:color="auto"/>
              <w:right w:val="single" w:sz="4" w:space="0" w:color="auto"/>
            </w:tcBorders>
          </w:tcPr>
          <w:p w14:paraId="1D15B68F"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Valstybinių</w:t>
            </w:r>
            <w:proofErr w:type="spellEnd"/>
            <w:r w:rsidRPr="00ED690A">
              <w:rPr>
                <w:rFonts w:eastAsia="Times New Roman"/>
                <w:color w:val="auto"/>
                <w:lang w:val="en-AU"/>
              </w:rPr>
              <w:t xml:space="preserve"> (</w:t>
            </w:r>
            <w:proofErr w:type="spellStart"/>
            <w:r w:rsidRPr="00ED690A">
              <w:rPr>
                <w:rFonts w:eastAsia="Times New Roman"/>
                <w:color w:val="auto"/>
                <w:lang w:val="en-AU"/>
              </w:rPr>
              <w:t>perduotų</w:t>
            </w:r>
            <w:proofErr w:type="spellEnd"/>
            <w:r w:rsidRPr="00ED690A">
              <w:rPr>
                <w:rFonts w:eastAsia="Times New Roman"/>
                <w:color w:val="auto"/>
                <w:lang w:val="en-AU"/>
              </w:rPr>
              <w:t xml:space="preserve"> </w:t>
            </w:r>
            <w:proofErr w:type="spellStart"/>
            <w:r w:rsidRPr="00ED690A">
              <w:rPr>
                <w:rFonts w:eastAsia="Times New Roman"/>
                <w:color w:val="auto"/>
                <w:lang w:val="en-AU"/>
              </w:rPr>
              <w:t>savivaldybėms</w:t>
            </w:r>
            <w:proofErr w:type="spellEnd"/>
            <w:r w:rsidRPr="00ED690A">
              <w:rPr>
                <w:rFonts w:eastAsia="Times New Roman"/>
                <w:color w:val="auto"/>
                <w:lang w:val="en-AU"/>
              </w:rPr>
              <w:t xml:space="preserve">) </w:t>
            </w:r>
            <w:proofErr w:type="spellStart"/>
            <w:r w:rsidRPr="00ED690A">
              <w:rPr>
                <w:rFonts w:eastAsia="Times New Roman"/>
                <w:color w:val="auto"/>
                <w:lang w:val="en-AU"/>
              </w:rPr>
              <w:t>funkcijų</w:t>
            </w:r>
            <w:proofErr w:type="spellEnd"/>
            <w:r w:rsidRPr="00ED690A">
              <w:rPr>
                <w:rFonts w:eastAsia="Times New Roman"/>
                <w:color w:val="auto"/>
                <w:lang w:val="en-AU"/>
              </w:rPr>
              <w:t xml:space="preserve"> </w:t>
            </w:r>
            <w:proofErr w:type="spellStart"/>
            <w:r w:rsidRPr="00ED690A">
              <w:rPr>
                <w:rFonts w:eastAsia="Times New Roman"/>
                <w:color w:val="auto"/>
                <w:lang w:val="en-AU"/>
              </w:rPr>
              <w:t>vykdymo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65095C6C" w14:textId="77777777" w:rsidR="00E96FFE" w:rsidRPr="00ED690A" w:rsidRDefault="00E96FFE" w:rsidP="00E96FFE">
            <w:pPr>
              <w:spacing w:after="0" w:line="256" w:lineRule="auto"/>
              <w:ind w:firstLine="0"/>
              <w:jc w:val="center"/>
              <w:rPr>
                <w:rFonts w:eastAsia="Times New Roman"/>
                <w:bCs/>
                <w:color w:val="auto"/>
                <w:lang w:eastAsia="en-US"/>
              </w:rPr>
            </w:pPr>
          </w:p>
          <w:p w14:paraId="332B783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3405,7</w:t>
            </w:r>
          </w:p>
        </w:tc>
        <w:tc>
          <w:tcPr>
            <w:tcW w:w="1275" w:type="dxa"/>
            <w:tcBorders>
              <w:top w:val="nil"/>
              <w:left w:val="nil"/>
              <w:bottom w:val="single" w:sz="4" w:space="0" w:color="auto"/>
              <w:right w:val="single" w:sz="4" w:space="0" w:color="auto"/>
            </w:tcBorders>
          </w:tcPr>
          <w:p w14:paraId="25AFE625" w14:textId="77777777" w:rsidR="00E96FFE" w:rsidRPr="00ED690A" w:rsidRDefault="00E96FFE" w:rsidP="00E96FFE">
            <w:pPr>
              <w:spacing w:after="0" w:line="256" w:lineRule="auto"/>
              <w:ind w:firstLine="0"/>
              <w:jc w:val="center"/>
              <w:rPr>
                <w:rFonts w:eastAsia="Times New Roman"/>
                <w:bCs/>
                <w:color w:val="auto"/>
                <w:lang w:eastAsia="en-US"/>
              </w:rPr>
            </w:pPr>
          </w:p>
          <w:p w14:paraId="681CDF33"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3310,2</w:t>
            </w:r>
          </w:p>
        </w:tc>
        <w:tc>
          <w:tcPr>
            <w:tcW w:w="993" w:type="dxa"/>
            <w:tcBorders>
              <w:top w:val="nil"/>
              <w:left w:val="nil"/>
              <w:bottom w:val="single" w:sz="4" w:space="0" w:color="auto"/>
              <w:right w:val="single" w:sz="4" w:space="0" w:color="auto"/>
            </w:tcBorders>
            <w:vAlign w:val="center"/>
          </w:tcPr>
          <w:p w14:paraId="36AB857D" w14:textId="77777777" w:rsidR="00E96FFE" w:rsidRPr="00ED690A" w:rsidRDefault="00E96FFE" w:rsidP="00E96FFE">
            <w:pPr>
              <w:spacing w:after="0" w:line="256" w:lineRule="auto"/>
              <w:ind w:firstLine="0"/>
              <w:jc w:val="center"/>
              <w:rPr>
                <w:rFonts w:eastAsia="Times New Roman"/>
                <w:bCs/>
                <w:color w:val="auto"/>
                <w:lang w:eastAsia="en-US"/>
              </w:rPr>
            </w:pPr>
          </w:p>
          <w:p w14:paraId="6D2CDDB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-95,5</w:t>
            </w:r>
          </w:p>
        </w:tc>
        <w:tc>
          <w:tcPr>
            <w:tcW w:w="827" w:type="dxa"/>
            <w:tcBorders>
              <w:top w:val="nil"/>
              <w:left w:val="nil"/>
              <w:bottom w:val="single" w:sz="4" w:space="0" w:color="auto"/>
              <w:right w:val="single" w:sz="4" w:space="0" w:color="auto"/>
            </w:tcBorders>
            <w:vAlign w:val="center"/>
          </w:tcPr>
          <w:p w14:paraId="6D4245AA" w14:textId="77777777" w:rsidR="00E96FFE" w:rsidRPr="00ED690A" w:rsidRDefault="00E96FFE" w:rsidP="00E96FFE">
            <w:pPr>
              <w:spacing w:after="0" w:line="256" w:lineRule="auto"/>
              <w:ind w:firstLine="0"/>
              <w:jc w:val="center"/>
              <w:rPr>
                <w:rFonts w:eastAsia="Times New Roman"/>
                <w:bCs/>
                <w:color w:val="auto"/>
                <w:lang w:eastAsia="en-US"/>
              </w:rPr>
            </w:pPr>
          </w:p>
          <w:p w14:paraId="22776D97"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97,2</w:t>
            </w:r>
          </w:p>
        </w:tc>
      </w:tr>
      <w:tr w:rsidR="00E96FFE" w:rsidRPr="00E96FFE" w14:paraId="0ECE8550"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70300C1" w14:textId="2F3EA1A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09</w:t>
            </w:r>
          </w:p>
        </w:tc>
        <w:tc>
          <w:tcPr>
            <w:tcW w:w="4111" w:type="dxa"/>
            <w:tcBorders>
              <w:top w:val="single" w:sz="4" w:space="0" w:color="auto"/>
              <w:left w:val="nil"/>
              <w:bottom w:val="single" w:sz="4" w:space="0" w:color="auto"/>
              <w:right w:val="single" w:sz="4" w:space="0" w:color="auto"/>
            </w:tcBorders>
          </w:tcPr>
          <w:p w14:paraId="5940BCCF"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Socialinės</w:t>
            </w:r>
            <w:proofErr w:type="spellEnd"/>
            <w:r w:rsidRPr="00ED690A">
              <w:rPr>
                <w:rFonts w:eastAsia="Times New Roman"/>
                <w:color w:val="auto"/>
                <w:lang w:val="en-AU"/>
              </w:rPr>
              <w:t xml:space="preserve"> </w:t>
            </w:r>
            <w:proofErr w:type="spellStart"/>
            <w:r w:rsidRPr="00ED690A">
              <w:rPr>
                <w:rFonts w:eastAsia="Times New Roman"/>
                <w:color w:val="auto"/>
                <w:lang w:val="en-AU"/>
              </w:rPr>
              <w:t>apsaugos</w:t>
            </w:r>
            <w:proofErr w:type="spellEnd"/>
            <w:r w:rsidRPr="00ED690A">
              <w:rPr>
                <w:rFonts w:eastAsia="Times New Roman"/>
                <w:color w:val="auto"/>
                <w:lang w:val="en-AU"/>
              </w:rPr>
              <w:t xml:space="preserve"> </w:t>
            </w:r>
            <w:proofErr w:type="spellStart"/>
            <w:r w:rsidRPr="00ED690A">
              <w:rPr>
                <w:rFonts w:eastAsia="Times New Roman"/>
                <w:color w:val="auto"/>
                <w:lang w:val="en-AU"/>
              </w:rPr>
              <w:t>plėtojimo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2398431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5150,1</w:t>
            </w:r>
          </w:p>
        </w:tc>
        <w:tc>
          <w:tcPr>
            <w:tcW w:w="1275" w:type="dxa"/>
            <w:tcBorders>
              <w:top w:val="nil"/>
              <w:left w:val="nil"/>
              <w:bottom w:val="single" w:sz="4" w:space="0" w:color="auto"/>
              <w:right w:val="single" w:sz="4" w:space="0" w:color="auto"/>
            </w:tcBorders>
          </w:tcPr>
          <w:p w14:paraId="2352A6C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5023,2</w:t>
            </w:r>
          </w:p>
        </w:tc>
        <w:tc>
          <w:tcPr>
            <w:tcW w:w="993" w:type="dxa"/>
            <w:tcBorders>
              <w:top w:val="nil"/>
              <w:left w:val="nil"/>
              <w:bottom w:val="single" w:sz="4" w:space="0" w:color="auto"/>
              <w:right w:val="single" w:sz="4" w:space="0" w:color="auto"/>
            </w:tcBorders>
            <w:vAlign w:val="center"/>
          </w:tcPr>
          <w:p w14:paraId="34D580A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-126,9</w:t>
            </w:r>
          </w:p>
        </w:tc>
        <w:tc>
          <w:tcPr>
            <w:tcW w:w="827" w:type="dxa"/>
            <w:tcBorders>
              <w:top w:val="nil"/>
              <w:left w:val="nil"/>
              <w:bottom w:val="single" w:sz="4" w:space="0" w:color="auto"/>
              <w:right w:val="single" w:sz="4" w:space="0" w:color="auto"/>
            </w:tcBorders>
            <w:vAlign w:val="center"/>
          </w:tcPr>
          <w:p w14:paraId="7DB473E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97,5</w:t>
            </w:r>
          </w:p>
        </w:tc>
      </w:tr>
      <w:tr w:rsidR="00E96FFE" w:rsidRPr="00E96FFE" w14:paraId="3C7DEF23" w14:textId="77777777" w:rsidTr="009B6294">
        <w:trPr>
          <w:trHeight w:val="632"/>
        </w:trPr>
        <w:tc>
          <w:tcPr>
            <w:tcW w:w="1276" w:type="dxa"/>
            <w:tcBorders>
              <w:top w:val="nil"/>
              <w:left w:val="single" w:sz="4" w:space="0" w:color="auto"/>
              <w:bottom w:val="single" w:sz="4" w:space="0" w:color="auto"/>
              <w:right w:val="single" w:sz="4" w:space="0" w:color="auto"/>
            </w:tcBorders>
            <w:noWrap/>
            <w:vAlign w:val="center"/>
          </w:tcPr>
          <w:p w14:paraId="23DD0A3B" w14:textId="22F7454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w:t>
            </w:r>
          </w:p>
        </w:tc>
        <w:tc>
          <w:tcPr>
            <w:tcW w:w="4111" w:type="dxa"/>
            <w:tcBorders>
              <w:top w:val="single" w:sz="4" w:space="0" w:color="auto"/>
              <w:left w:val="nil"/>
              <w:bottom w:val="single" w:sz="4" w:space="0" w:color="auto"/>
              <w:right w:val="single" w:sz="4" w:space="0" w:color="auto"/>
            </w:tcBorders>
          </w:tcPr>
          <w:p w14:paraId="71DE4DCD"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Žemės</w:t>
            </w:r>
            <w:proofErr w:type="spellEnd"/>
            <w:r w:rsidRPr="00ED690A">
              <w:rPr>
                <w:rFonts w:eastAsia="Times New Roman"/>
                <w:color w:val="auto"/>
                <w:lang w:val="en-AU"/>
              </w:rPr>
              <w:t xml:space="preserve"> </w:t>
            </w:r>
            <w:proofErr w:type="spellStart"/>
            <w:r w:rsidRPr="00ED690A">
              <w:rPr>
                <w:rFonts w:eastAsia="Times New Roman"/>
                <w:color w:val="auto"/>
                <w:lang w:val="en-AU"/>
              </w:rPr>
              <w:t>ūkio</w:t>
            </w:r>
            <w:proofErr w:type="spellEnd"/>
            <w:r w:rsidRPr="00ED690A">
              <w:rPr>
                <w:rFonts w:eastAsia="Times New Roman"/>
                <w:color w:val="auto"/>
                <w:lang w:val="en-AU"/>
              </w:rPr>
              <w:t xml:space="preserve"> </w:t>
            </w:r>
            <w:proofErr w:type="spellStart"/>
            <w:r w:rsidRPr="00ED690A">
              <w:rPr>
                <w:rFonts w:eastAsia="Times New Roman"/>
                <w:color w:val="auto"/>
                <w:lang w:val="en-AU"/>
              </w:rPr>
              <w:t>plėtros</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melioracijos</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785B9F8A" w14:textId="77777777" w:rsidR="00E96FFE" w:rsidRPr="00ED690A" w:rsidRDefault="00E96FFE" w:rsidP="00E96FFE">
            <w:pPr>
              <w:spacing w:after="0" w:line="256" w:lineRule="auto"/>
              <w:ind w:firstLine="0"/>
              <w:jc w:val="center"/>
              <w:rPr>
                <w:rFonts w:eastAsia="Times New Roman"/>
                <w:bCs/>
                <w:color w:val="auto"/>
                <w:lang w:eastAsia="en-US"/>
              </w:rPr>
            </w:pPr>
          </w:p>
          <w:p w14:paraId="6E046AE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668,2</w:t>
            </w:r>
          </w:p>
        </w:tc>
        <w:tc>
          <w:tcPr>
            <w:tcW w:w="1275" w:type="dxa"/>
            <w:tcBorders>
              <w:top w:val="nil"/>
              <w:left w:val="nil"/>
              <w:bottom w:val="single" w:sz="4" w:space="0" w:color="auto"/>
              <w:right w:val="single" w:sz="4" w:space="0" w:color="auto"/>
            </w:tcBorders>
          </w:tcPr>
          <w:p w14:paraId="3A858D1D" w14:textId="77777777" w:rsidR="00E96FFE" w:rsidRPr="00ED690A" w:rsidRDefault="00E96FFE" w:rsidP="00E96FFE">
            <w:pPr>
              <w:spacing w:after="0" w:line="256" w:lineRule="auto"/>
              <w:ind w:firstLine="0"/>
              <w:jc w:val="center"/>
              <w:rPr>
                <w:rFonts w:eastAsia="Times New Roman"/>
                <w:bCs/>
                <w:color w:val="auto"/>
                <w:lang w:eastAsia="en-US"/>
              </w:rPr>
            </w:pPr>
          </w:p>
          <w:p w14:paraId="308354B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466,5</w:t>
            </w:r>
          </w:p>
        </w:tc>
        <w:tc>
          <w:tcPr>
            <w:tcW w:w="993" w:type="dxa"/>
            <w:tcBorders>
              <w:top w:val="nil"/>
              <w:left w:val="nil"/>
              <w:bottom w:val="single" w:sz="4" w:space="0" w:color="auto"/>
              <w:right w:val="single" w:sz="4" w:space="0" w:color="auto"/>
            </w:tcBorders>
            <w:vAlign w:val="center"/>
          </w:tcPr>
          <w:p w14:paraId="3956FA9B" w14:textId="77777777" w:rsidR="00E96FFE" w:rsidRPr="00ED690A" w:rsidRDefault="00E96FFE" w:rsidP="00E96FFE">
            <w:pPr>
              <w:spacing w:after="0" w:line="256" w:lineRule="auto"/>
              <w:ind w:firstLine="0"/>
              <w:jc w:val="center"/>
              <w:rPr>
                <w:rFonts w:eastAsia="Times New Roman"/>
                <w:bCs/>
                <w:color w:val="auto"/>
                <w:lang w:eastAsia="en-US"/>
              </w:rPr>
            </w:pPr>
          </w:p>
          <w:p w14:paraId="58D8D04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-201,7</w:t>
            </w:r>
          </w:p>
        </w:tc>
        <w:tc>
          <w:tcPr>
            <w:tcW w:w="827" w:type="dxa"/>
            <w:tcBorders>
              <w:top w:val="nil"/>
              <w:left w:val="nil"/>
              <w:bottom w:val="single" w:sz="4" w:space="0" w:color="auto"/>
              <w:right w:val="single" w:sz="4" w:space="0" w:color="auto"/>
            </w:tcBorders>
            <w:vAlign w:val="center"/>
          </w:tcPr>
          <w:p w14:paraId="10BAB73E" w14:textId="77777777" w:rsidR="00E96FFE" w:rsidRPr="00ED690A" w:rsidRDefault="00E96FFE" w:rsidP="00E96FFE">
            <w:pPr>
              <w:spacing w:after="0" w:line="256" w:lineRule="auto"/>
              <w:ind w:firstLine="0"/>
              <w:jc w:val="center"/>
              <w:rPr>
                <w:rFonts w:eastAsia="Times New Roman"/>
                <w:bCs/>
                <w:color w:val="auto"/>
                <w:lang w:eastAsia="en-US"/>
              </w:rPr>
            </w:pPr>
          </w:p>
          <w:p w14:paraId="661486A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69,8</w:t>
            </w:r>
          </w:p>
        </w:tc>
      </w:tr>
      <w:tr w:rsidR="00E96FFE" w:rsidRPr="00E96FFE" w14:paraId="4A0E3CA1"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tcPr>
          <w:p w14:paraId="464BD5F9" w14:textId="763C85AC"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11</w:t>
            </w:r>
          </w:p>
        </w:tc>
        <w:tc>
          <w:tcPr>
            <w:tcW w:w="4111" w:type="dxa"/>
            <w:tcBorders>
              <w:top w:val="single" w:sz="4" w:space="0" w:color="auto"/>
              <w:left w:val="nil"/>
              <w:bottom w:val="single" w:sz="4" w:space="0" w:color="auto"/>
              <w:right w:val="single" w:sz="4" w:space="0" w:color="auto"/>
            </w:tcBorders>
          </w:tcPr>
          <w:p w14:paraId="665C9D80"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Komunalinio</w:t>
            </w:r>
            <w:proofErr w:type="spellEnd"/>
            <w:r w:rsidRPr="00ED690A">
              <w:rPr>
                <w:rFonts w:eastAsia="Times New Roman"/>
                <w:color w:val="auto"/>
                <w:lang w:val="en-AU"/>
              </w:rPr>
              <w:t xml:space="preserve"> </w:t>
            </w:r>
            <w:proofErr w:type="spellStart"/>
            <w:r w:rsidRPr="00ED690A">
              <w:rPr>
                <w:rFonts w:eastAsia="Times New Roman"/>
                <w:color w:val="auto"/>
                <w:lang w:val="en-AU"/>
              </w:rPr>
              <w:t>ūkio</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turto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0A1334D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3329,1</w:t>
            </w:r>
          </w:p>
        </w:tc>
        <w:tc>
          <w:tcPr>
            <w:tcW w:w="1275" w:type="dxa"/>
            <w:tcBorders>
              <w:top w:val="nil"/>
              <w:left w:val="nil"/>
              <w:bottom w:val="single" w:sz="4" w:space="0" w:color="auto"/>
              <w:right w:val="single" w:sz="4" w:space="0" w:color="auto"/>
            </w:tcBorders>
          </w:tcPr>
          <w:p w14:paraId="1DDF8AFB"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3136,7</w:t>
            </w:r>
          </w:p>
        </w:tc>
        <w:tc>
          <w:tcPr>
            <w:tcW w:w="993" w:type="dxa"/>
            <w:tcBorders>
              <w:top w:val="nil"/>
              <w:left w:val="nil"/>
              <w:bottom w:val="single" w:sz="4" w:space="0" w:color="auto"/>
              <w:right w:val="single" w:sz="4" w:space="0" w:color="auto"/>
            </w:tcBorders>
            <w:vAlign w:val="center"/>
          </w:tcPr>
          <w:p w14:paraId="23E3755C"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-192,4</w:t>
            </w:r>
          </w:p>
        </w:tc>
        <w:tc>
          <w:tcPr>
            <w:tcW w:w="827" w:type="dxa"/>
            <w:tcBorders>
              <w:top w:val="nil"/>
              <w:left w:val="nil"/>
              <w:bottom w:val="single" w:sz="4" w:space="0" w:color="auto"/>
              <w:right w:val="single" w:sz="4" w:space="0" w:color="auto"/>
            </w:tcBorders>
            <w:vAlign w:val="center"/>
          </w:tcPr>
          <w:p w14:paraId="681A0A69"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94,2</w:t>
            </w:r>
          </w:p>
        </w:tc>
      </w:tr>
      <w:tr w:rsidR="00E96FFE" w:rsidRPr="00E96FFE" w14:paraId="37B2E7D0"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1F38C834" w14:textId="0416CE32"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12</w:t>
            </w:r>
          </w:p>
        </w:tc>
        <w:tc>
          <w:tcPr>
            <w:tcW w:w="4111" w:type="dxa"/>
            <w:tcBorders>
              <w:top w:val="single" w:sz="4" w:space="0" w:color="auto"/>
              <w:left w:val="nil"/>
              <w:bottom w:val="single" w:sz="4" w:space="0" w:color="auto"/>
              <w:right w:val="single" w:sz="4" w:space="0" w:color="auto"/>
            </w:tcBorders>
          </w:tcPr>
          <w:p w14:paraId="606532F4" w14:textId="67103C6D" w:rsidR="00E96FFE" w:rsidRPr="00ED690A" w:rsidRDefault="00E61B43" w:rsidP="00E96FFE">
            <w:pPr>
              <w:spacing w:after="0"/>
              <w:ind w:firstLine="0"/>
              <w:rPr>
                <w:rFonts w:eastAsia="Times New Roman"/>
                <w:color w:val="auto"/>
                <w:lang w:val="en-AU"/>
              </w:rPr>
            </w:pPr>
            <w:r>
              <w:rPr>
                <w:rFonts w:eastAsia="Times New Roman"/>
                <w:color w:val="auto"/>
                <w:lang w:val="en-AU"/>
              </w:rPr>
              <w:t>2022–</w:t>
            </w:r>
            <w:r w:rsidR="00E96FFE" w:rsidRPr="00ED690A">
              <w:rPr>
                <w:rFonts w:eastAsia="Times New Roman"/>
                <w:color w:val="auto"/>
                <w:lang w:val="en-AU"/>
              </w:rPr>
              <w:t xml:space="preserve">2024 </w:t>
            </w:r>
            <w:proofErr w:type="spellStart"/>
            <w:r w:rsidR="00E96FFE" w:rsidRPr="00ED690A">
              <w:rPr>
                <w:rFonts w:eastAsia="Times New Roman"/>
                <w:color w:val="auto"/>
                <w:lang w:val="en-AU"/>
              </w:rPr>
              <w:t>metų</w:t>
            </w:r>
            <w:proofErr w:type="spellEnd"/>
            <w:r w:rsidR="00E96FFE" w:rsidRPr="00ED690A">
              <w:rPr>
                <w:rFonts w:eastAsia="Times New Roman"/>
                <w:color w:val="auto"/>
                <w:lang w:val="en-AU"/>
              </w:rPr>
              <w:t xml:space="preserve"> </w:t>
            </w:r>
            <w:proofErr w:type="spellStart"/>
            <w:r w:rsidR="00E96FFE" w:rsidRPr="00ED690A">
              <w:rPr>
                <w:rFonts w:eastAsia="Times New Roman"/>
                <w:color w:val="auto"/>
                <w:lang w:val="en-AU"/>
              </w:rPr>
              <w:t>Šilalės</w:t>
            </w:r>
            <w:proofErr w:type="spellEnd"/>
            <w:r w:rsidR="00E96FFE" w:rsidRPr="00ED690A">
              <w:rPr>
                <w:rFonts w:eastAsia="Times New Roman"/>
                <w:color w:val="auto"/>
                <w:lang w:val="en-AU"/>
              </w:rPr>
              <w:t xml:space="preserve"> </w:t>
            </w:r>
            <w:proofErr w:type="spellStart"/>
            <w:r w:rsidR="00E96FFE" w:rsidRPr="00ED690A">
              <w:rPr>
                <w:rFonts w:eastAsia="Times New Roman"/>
                <w:color w:val="auto"/>
                <w:lang w:val="en-AU"/>
              </w:rPr>
              <w:t>rajono</w:t>
            </w:r>
            <w:proofErr w:type="spellEnd"/>
            <w:r w:rsidR="00E96FFE" w:rsidRPr="00ED690A">
              <w:rPr>
                <w:rFonts w:eastAsia="Times New Roman"/>
                <w:color w:val="auto"/>
                <w:lang w:val="en-AU"/>
              </w:rPr>
              <w:t xml:space="preserve"> </w:t>
            </w:r>
            <w:proofErr w:type="spellStart"/>
            <w:r w:rsidR="00E96FFE" w:rsidRPr="00ED690A">
              <w:rPr>
                <w:rFonts w:eastAsia="Times New Roman"/>
                <w:color w:val="auto"/>
                <w:lang w:val="en-AU"/>
              </w:rPr>
              <w:t>savivaldybės</w:t>
            </w:r>
            <w:proofErr w:type="spellEnd"/>
            <w:r w:rsidR="00E96FFE" w:rsidRPr="00ED690A">
              <w:rPr>
                <w:rFonts w:eastAsia="Times New Roman"/>
                <w:color w:val="auto"/>
                <w:lang w:val="en-AU"/>
              </w:rPr>
              <w:t xml:space="preserve"> </w:t>
            </w:r>
            <w:proofErr w:type="spellStart"/>
            <w:r w:rsidR="00E96FFE" w:rsidRPr="00ED690A">
              <w:rPr>
                <w:rFonts w:eastAsia="Times New Roman"/>
                <w:color w:val="auto"/>
                <w:lang w:val="en-AU"/>
              </w:rPr>
              <w:t>investicijų</w:t>
            </w:r>
            <w:proofErr w:type="spellEnd"/>
            <w:r w:rsidR="00E96FFE" w:rsidRPr="00ED690A">
              <w:rPr>
                <w:rFonts w:eastAsia="Times New Roman"/>
                <w:color w:val="auto"/>
                <w:lang w:val="en-AU"/>
              </w:rPr>
              <w:t xml:space="preserve"> </w:t>
            </w:r>
            <w:proofErr w:type="spellStart"/>
            <w:r w:rsidR="00E96FFE"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2560A018" w14:textId="77777777" w:rsidR="00E96FFE" w:rsidRPr="00ED690A" w:rsidRDefault="00E96FFE" w:rsidP="00E96FFE">
            <w:pPr>
              <w:spacing w:after="0" w:line="256" w:lineRule="auto"/>
              <w:ind w:firstLine="0"/>
              <w:jc w:val="center"/>
              <w:rPr>
                <w:rFonts w:eastAsia="Times New Roman"/>
                <w:bCs/>
                <w:color w:val="auto"/>
                <w:lang w:eastAsia="en-US"/>
              </w:rPr>
            </w:pPr>
          </w:p>
          <w:p w14:paraId="06EA9050"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2160,0</w:t>
            </w:r>
          </w:p>
        </w:tc>
        <w:tc>
          <w:tcPr>
            <w:tcW w:w="1275" w:type="dxa"/>
            <w:tcBorders>
              <w:top w:val="nil"/>
              <w:left w:val="nil"/>
              <w:bottom w:val="single" w:sz="4" w:space="0" w:color="auto"/>
              <w:right w:val="single" w:sz="4" w:space="0" w:color="auto"/>
            </w:tcBorders>
          </w:tcPr>
          <w:p w14:paraId="6FAF0D80" w14:textId="77777777" w:rsidR="00E96FFE" w:rsidRPr="00ED690A" w:rsidRDefault="00E96FFE" w:rsidP="00E96FFE">
            <w:pPr>
              <w:spacing w:after="0" w:line="256" w:lineRule="auto"/>
              <w:ind w:firstLine="0"/>
              <w:jc w:val="center"/>
              <w:rPr>
                <w:rFonts w:eastAsia="Times New Roman"/>
                <w:bCs/>
                <w:color w:val="auto"/>
                <w:lang w:eastAsia="en-US"/>
              </w:rPr>
            </w:pPr>
          </w:p>
          <w:p w14:paraId="29A5C96F"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2159,9</w:t>
            </w:r>
          </w:p>
        </w:tc>
        <w:tc>
          <w:tcPr>
            <w:tcW w:w="993" w:type="dxa"/>
            <w:tcBorders>
              <w:top w:val="nil"/>
              <w:left w:val="nil"/>
              <w:bottom w:val="single" w:sz="4" w:space="0" w:color="auto"/>
              <w:right w:val="single" w:sz="4" w:space="0" w:color="auto"/>
            </w:tcBorders>
            <w:vAlign w:val="center"/>
          </w:tcPr>
          <w:p w14:paraId="582D6A6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 xml:space="preserve"> </w:t>
            </w:r>
          </w:p>
          <w:p w14:paraId="6157213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-0,1</w:t>
            </w:r>
          </w:p>
        </w:tc>
        <w:tc>
          <w:tcPr>
            <w:tcW w:w="827" w:type="dxa"/>
            <w:tcBorders>
              <w:top w:val="nil"/>
              <w:left w:val="nil"/>
              <w:bottom w:val="single" w:sz="4" w:space="0" w:color="auto"/>
              <w:right w:val="single" w:sz="4" w:space="0" w:color="auto"/>
            </w:tcBorders>
            <w:vAlign w:val="center"/>
          </w:tcPr>
          <w:p w14:paraId="66A33A16" w14:textId="77777777" w:rsidR="00E96FFE" w:rsidRPr="00ED690A" w:rsidRDefault="00E96FFE" w:rsidP="00E96FFE">
            <w:pPr>
              <w:spacing w:after="0" w:line="256" w:lineRule="auto"/>
              <w:ind w:firstLine="0"/>
              <w:jc w:val="center"/>
              <w:rPr>
                <w:rFonts w:eastAsia="Times New Roman"/>
                <w:bCs/>
                <w:color w:val="auto"/>
                <w:lang w:eastAsia="en-US"/>
              </w:rPr>
            </w:pPr>
          </w:p>
          <w:p w14:paraId="1EF853C8"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23F24034"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6573ED54" w14:textId="7BAB0ABD"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13</w:t>
            </w:r>
          </w:p>
        </w:tc>
        <w:tc>
          <w:tcPr>
            <w:tcW w:w="4111" w:type="dxa"/>
            <w:tcBorders>
              <w:top w:val="single" w:sz="4" w:space="0" w:color="auto"/>
              <w:left w:val="nil"/>
              <w:bottom w:val="single" w:sz="4" w:space="0" w:color="auto"/>
              <w:right w:val="single" w:sz="4" w:space="0" w:color="auto"/>
            </w:tcBorders>
          </w:tcPr>
          <w:p w14:paraId="2B649665" w14:textId="77777777" w:rsidR="00E96FFE" w:rsidRPr="00ED690A" w:rsidRDefault="00E96FFE" w:rsidP="00E96FFE">
            <w:pPr>
              <w:spacing w:after="0"/>
              <w:ind w:firstLine="0"/>
              <w:rPr>
                <w:rFonts w:eastAsia="Times New Roman"/>
                <w:color w:val="auto"/>
                <w:lang w:val="en-AU"/>
              </w:rPr>
            </w:pPr>
            <w:bookmarkStart w:id="12" w:name="_Hlk30578009"/>
            <w:proofErr w:type="spellStart"/>
            <w:r w:rsidRPr="00ED690A">
              <w:rPr>
                <w:rFonts w:eastAsia="Times New Roman"/>
                <w:color w:val="auto"/>
                <w:lang w:val="en-AU"/>
              </w:rPr>
              <w:t>Savivaldybės</w:t>
            </w:r>
            <w:proofErr w:type="spellEnd"/>
            <w:r w:rsidRPr="00ED690A">
              <w:rPr>
                <w:rFonts w:eastAsia="Times New Roman"/>
                <w:color w:val="auto"/>
                <w:lang w:val="en-AU"/>
              </w:rPr>
              <w:t xml:space="preserve"> </w:t>
            </w:r>
            <w:proofErr w:type="spellStart"/>
            <w:r w:rsidRPr="00ED690A">
              <w:rPr>
                <w:rFonts w:eastAsia="Times New Roman"/>
                <w:color w:val="auto"/>
                <w:lang w:val="en-AU"/>
              </w:rPr>
              <w:t>infrastruktūros</w:t>
            </w:r>
            <w:proofErr w:type="spellEnd"/>
            <w:r w:rsidRPr="00ED690A">
              <w:rPr>
                <w:rFonts w:eastAsia="Times New Roman"/>
                <w:color w:val="auto"/>
                <w:lang w:val="en-AU"/>
              </w:rPr>
              <w:t xml:space="preserve"> </w:t>
            </w:r>
            <w:proofErr w:type="spellStart"/>
            <w:r w:rsidRPr="00ED690A">
              <w:rPr>
                <w:rFonts w:eastAsia="Times New Roman"/>
                <w:color w:val="auto"/>
                <w:lang w:val="en-AU"/>
              </w:rPr>
              <w:t>objektų</w:t>
            </w:r>
            <w:proofErr w:type="spellEnd"/>
            <w:r w:rsidRPr="00ED690A">
              <w:rPr>
                <w:rFonts w:eastAsia="Times New Roman"/>
                <w:color w:val="auto"/>
                <w:lang w:val="en-AU"/>
              </w:rPr>
              <w:t xml:space="preserve"> </w:t>
            </w:r>
            <w:proofErr w:type="spellStart"/>
            <w:r w:rsidRPr="00ED690A">
              <w:rPr>
                <w:rFonts w:eastAsia="Times New Roman"/>
                <w:color w:val="auto"/>
                <w:lang w:val="en-AU"/>
              </w:rPr>
              <w:t>priežiūros</w:t>
            </w:r>
            <w:proofErr w:type="spellEnd"/>
            <w:r w:rsidRPr="00ED690A">
              <w:rPr>
                <w:rFonts w:eastAsia="Times New Roman"/>
                <w:color w:val="auto"/>
                <w:lang w:val="en-AU"/>
              </w:rPr>
              <w:t xml:space="preserve"> </w:t>
            </w:r>
            <w:proofErr w:type="spellStart"/>
            <w:r w:rsidRPr="00ED690A">
              <w:rPr>
                <w:rFonts w:eastAsia="Times New Roman"/>
                <w:color w:val="auto"/>
                <w:lang w:val="en-AU"/>
              </w:rPr>
              <w:t>ir</w:t>
            </w:r>
            <w:proofErr w:type="spellEnd"/>
            <w:r w:rsidRPr="00ED690A">
              <w:rPr>
                <w:rFonts w:eastAsia="Times New Roman"/>
                <w:color w:val="auto"/>
                <w:lang w:val="en-AU"/>
              </w:rPr>
              <w:t xml:space="preserve"> </w:t>
            </w:r>
            <w:proofErr w:type="spellStart"/>
            <w:r w:rsidRPr="00ED690A">
              <w:rPr>
                <w:rFonts w:eastAsia="Times New Roman"/>
                <w:color w:val="auto"/>
                <w:lang w:val="en-AU"/>
              </w:rPr>
              <w:t>plėtros</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bookmarkEnd w:id="12"/>
            <w:proofErr w:type="spellEnd"/>
          </w:p>
        </w:tc>
        <w:tc>
          <w:tcPr>
            <w:tcW w:w="1418" w:type="dxa"/>
            <w:tcBorders>
              <w:top w:val="nil"/>
              <w:left w:val="nil"/>
              <w:bottom w:val="single" w:sz="4" w:space="0" w:color="auto"/>
              <w:right w:val="single" w:sz="4" w:space="0" w:color="auto"/>
            </w:tcBorders>
          </w:tcPr>
          <w:p w14:paraId="4CEA633A" w14:textId="77777777" w:rsidR="00E96FFE" w:rsidRPr="00ED690A" w:rsidRDefault="00E96FFE" w:rsidP="00E96FFE">
            <w:pPr>
              <w:spacing w:after="0" w:line="256" w:lineRule="auto"/>
              <w:ind w:right="-250" w:firstLine="0"/>
              <w:jc w:val="center"/>
              <w:rPr>
                <w:rFonts w:eastAsia="Times New Roman"/>
                <w:bCs/>
                <w:color w:val="auto"/>
                <w:lang w:eastAsia="en-US"/>
              </w:rPr>
            </w:pPr>
          </w:p>
          <w:p w14:paraId="56ED8D4C" w14:textId="77777777" w:rsidR="00E96FFE" w:rsidRPr="00ED690A" w:rsidRDefault="00E96FFE" w:rsidP="00E96FFE">
            <w:pPr>
              <w:spacing w:after="0" w:line="256" w:lineRule="auto"/>
              <w:ind w:right="-250" w:firstLine="0"/>
              <w:jc w:val="center"/>
              <w:rPr>
                <w:rFonts w:eastAsia="Times New Roman"/>
                <w:bCs/>
                <w:color w:val="auto"/>
                <w:lang w:eastAsia="en-US"/>
              </w:rPr>
            </w:pPr>
            <w:r w:rsidRPr="00ED690A">
              <w:rPr>
                <w:rFonts w:eastAsia="Times New Roman"/>
                <w:bCs/>
                <w:color w:val="auto"/>
                <w:lang w:eastAsia="en-US"/>
              </w:rPr>
              <w:t>2558,2</w:t>
            </w:r>
          </w:p>
        </w:tc>
        <w:tc>
          <w:tcPr>
            <w:tcW w:w="1275" w:type="dxa"/>
            <w:tcBorders>
              <w:top w:val="nil"/>
              <w:left w:val="nil"/>
              <w:bottom w:val="single" w:sz="4" w:space="0" w:color="auto"/>
              <w:right w:val="single" w:sz="4" w:space="0" w:color="auto"/>
            </w:tcBorders>
          </w:tcPr>
          <w:p w14:paraId="725285A8" w14:textId="77777777" w:rsidR="00E96FFE" w:rsidRPr="00ED690A" w:rsidRDefault="00E96FFE" w:rsidP="00E96FFE">
            <w:pPr>
              <w:spacing w:after="0" w:line="256" w:lineRule="auto"/>
              <w:ind w:firstLine="0"/>
              <w:jc w:val="center"/>
              <w:rPr>
                <w:rFonts w:eastAsia="Times New Roman"/>
                <w:bCs/>
                <w:color w:val="auto"/>
                <w:lang w:eastAsia="en-US"/>
              </w:rPr>
            </w:pPr>
          </w:p>
          <w:p w14:paraId="62DE7132"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1973,7</w:t>
            </w:r>
          </w:p>
        </w:tc>
        <w:tc>
          <w:tcPr>
            <w:tcW w:w="993" w:type="dxa"/>
            <w:tcBorders>
              <w:top w:val="nil"/>
              <w:left w:val="nil"/>
              <w:bottom w:val="single" w:sz="4" w:space="0" w:color="auto"/>
              <w:right w:val="single" w:sz="4" w:space="0" w:color="auto"/>
            </w:tcBorders>
            <w:vAlign w:val="center"/>
          </w:tcPr>
          <w:p w14:paraId="0AA96C0D" w14:textId="77777777" w:rsidR="00E96FFE" w:rsidRPr="00ED690A" w:rsidRDefault="00E96FFE" w:rsidP="00E96FFE">
            <w:pPr>
              <w:spacing w:after="0" w:line="256" w:lineRule="auto"/>
              <w:ind w:firstLine="0"/>
              <w:jc w:val="center"/>
              <w:rPr>
                <w:rFonts w:eastAsia="Times New Roman"/>
                <w:bCs/>
                <w:color w:val="auto"/>
                <w:lang w:eastAsia="en-US"/>
              </w:rPr>
            </w:pPr>
          </w:p>
          <w:p w14:paraId="20A2DCE1"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-584,5</w:t>
            </w:r>
          </w:p>
        </w:tc>
        <w:tc>
          <w:tcPr>
            <w:tcW w:w="827" w:type="dxa"/>
            <w:tcBorders>
              <w:top w:val="nil"/>
              <w:left w:val="nil"/>
              <w:bottom w:val="single" w:sz="4" w:space="0" w:color="auto"/>
              <w:right w:val="single" w:sz="4" w:space="0" w:color="auto"/>
            </w:tcBorders>
            <w:vAlign w:val="center"/>
          </w:tcPr>
          <w:p w14:paraId="23007962" w14:textId="77777777" w:rsidR="00E96FFE" w:rsidRPr="00ED690A" w:rsidRDefault="00E96FFE" w:rsidP="00E96FFE">
            <w:pPr>
              <w:spacing w:after="0" w:line="256" w:lineRule="auto"/>
              <w:ind w:firstLine="0"/>
              <w:jc w:val="center"/>
              <w:rPr>
                <w:rFonts w:eastAsia="Times New Roman"/>
                <w:bCs/>
                <w:color w:val="auto"/>
                <w:lang w:eastAsia="en-US"/>
              </w:rPr>
            </w:pPr>
          </w:p>
          <w:p w14:paraId="643D6FAE"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77,2</w:t>
            </w:r>
          </w:p>
        </w:tc>
      </w:tr>
      <w:tr w:rsidR="00E96FFE" w:rsidRPr="00E96FFE" w14:paraId="7FA7162D" w14:textId="77777777" w:rsidTr="009B6294">
        <w:trPr>
          <w:trHeight w:val="340"/>
        </w:trPr>
        <w:tc>
          <w:tcPr>
            <w:tcW w:w="1276" w:type="dxa"/>
            <w:tcBorders>
              <w:top w:val="nil"/>
              <w:left w:val="single" w:sz="4" w:space="0" w:color="auto"/>
              <w:bottom w:val="single" w:sz="4" w:space="0" w:color="auto"/>
              <w:right w:val="single" w:sz="4" w:space="0" w:color="auto"/>
            </w:tcBorders>
            <w:noWrap/>
            <w:vAlign w:val="center"/>
            <w:hideMark/>
          </w:tcPr>
          <w:p w14:paraId="1F95C423" w14:textId="11593A55"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14</w:t>
            </w:r>
          </w:p>
        </w:tc>
        <w:tc>
          <w:tcPr>
            <w:tcW w:w="4111" w:type="dxa"/>
            <w:tcBorders>
              <w:top w:val="single" w:sz="4" w:space="0" w:color="auto"/>
              <w:left w:val="nil"/>
              <w:bottom w:val="single" w:sz="4" w:space="0" w:color="auto"/>
              <w:right w:val="single" w:sz="4" w:space="0" w:color="auto"/>
            </w:tcBorders>
          </w:tcPr>
          <w:p w14:paraId="4F9243DD" w14:textId="77777777" w:rsidR="00E96FFE" w:rsidRPr="00ED690A" w:rsidRDefault="00E96FFE" w:rsidP="00E96FFE">
            <w:pPr>
              <w:spacing w:after="0"/>
              <w:ind w:firstLine="0"/>
              <w:rPr>
                <w:rFonts w:eastAsia="Times New Roman"/>
                <w:color w:val="auto"/>
                <w:lang w:val="en-AU"/>
              </w:rPr>
            </w:pPr>
            <w:proofErr w:type="spellStart"/>
            <w:r w:rsidRPr="00ED690A">
              <w:rPr>
                <w:rFonts w:eastAsia="Times New Roman"/>
                <w:color w:val="auto"/>
                <w:lang w:val="en-AU"/>
              </w:rPr>
              <w:t>Jaunimo</w:t>
            </w:r>
            <w:proofErr w:type="spellEnd"/>
            <w:r w:rsidRPr="00ED690A">
              <w:rPr>
                <w:rFonts w:eastAsia="Times New Roman"/>
                <w:color w:val="auto"/>
                <w:lang w:val="en-AU"/>
              </w:rPr>
              <w:t xml:space="preserve"> </w:t>
            </w:r>
            <w:proofErr w:type="spellStart"/>
            <w:r w:rsidRPr="00ED690A">
              <w:rPr>
                <w:rFonts w:eastAsia="Times New Roman"/>
                <w:color w:val="auto"/>
                <w:lang w:val="en-AU"/>
              </w:rPr>
              <w:t>politikos</w:t>
            </w:r>
            <w:proofErr w:type="spellEnd"/>
            <w:r w:rsidRPr="00ED690A">
              <w:rPr>
                <w:rFonts w:eastAsia="Times New Roman"/>
                <w:color w:val="auto"/>
                <w:lang w:val="en-AU"/>
              </w:rPr>
              <w:t xml:space="preserve"> </w:t>
            </w:r>
            <w:proofErr w:type="spellStart"/>
            <w:r w:rsidRPr="00ED690A">
              <w:rPr>
                <w:rFonts w:eastAsia="Times New Roman"/>
                <w:color w:val="auto"/>
                <w:lang w:val="en-AU"/>
              </w:rPr>
              <w:t>įgyvendinimo</w:t>
            </w:r>
            <w:proofErr w:type="spellEnd"/>
            <w:r w:rsidRPr="00ED690A">
              <w:rPr>
                <w:rFonts w:eastAsia="Times New Roman"/>
                <w:color w:val="auto"/>
                <w:lang w:val="en-AU"/>
              </w:rPr>
              <w:t xml:space="preserve"> </w:t>
            </w:r>
            <w:proofErr w:type="spellStart"/>
            <w:r w:rsidRPr="00ED690A">
              <w:rPr>
                <w:rFonts w:eastAsia="Times New Roman"/>
                <w:color w:val="auto"/>
                <w:lang w:val="en-AU"/>
              </w:rPr>
              <w:t>programa</w:t>
            </w:r>
            <w:proofErr w:type="spellEnd"/>
          </w:p>
        </w:tc>
        <w:tc>
          <w:tcPr>
            <w:tcW w:w="1418" w:type="dxa"/>
            <w:tcBorders>
              <w:top w:val="nil"/>
              <w:left w:val="nil"/>
              <w:bottom w:val="single" w:sz="4" w:space="0" w:color="auto"/>
              <w:right w:val="single" w:sz="4" w:space="0" w:color="auto"/>
            </w:tcBorders>
          </w:tcPr>
          <w:p w14:paraId="39424443" w14:textId="77777777" w:rsidR="00E96FFE" w:rsidRPr="00ED690A" w:rsidRDefault="00E96FFE" w:rsidP="00E96FFE">
            <w:pPr>
              <w:spacing w:after="0" w:line="256" w:lineRule="auto"/>
              <w:ind w:firstLine="0"/>
              <w:jc w:val="center"/>
              <w:rPr>
                <w:rFonts w:eastAsia="Times New Roman"/>
                <w:bCs/>
                <w:color w:val="auto"/>
                <w:lang w:eastAsia="en-US"/>
              </w:rPr>
            </w:pPr>
          </w:p>
          <w:p w14:paraId="3E41830D"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w:t>
            </w:r>
          </w:p>
        </w:tc>
        <w:tc>
          <w:tcPr>
            <w:tcW w:w="1275" w:type="dxa"/>
            <w:tcBorders>
              <w:top w:val="nil"/>
              <w:left w:val="nil"/>
              <w:bottom w:val="single" w:sz="4" w:space="0" w:color="auto"/>
              <w:right w:val="single" w:sz="4" w:space="0" w:color="auto"/>
            </w:tcBorders>
          </w:tcPr>
          <w:p w14:paraId="724D52DA" w14:textId="77777777" w:rsidR="00E96FFE" w:rsidRPr="00ED690A" w:rsidRDefault="00E96FFE" w:rsidP="00E96FFE">
            <w:pPr>
              <w:spacing w:after="0" w:line="256" w:lineRule="auto"/>
              <w:ind w:firstLine="0"/>
              <w:jc w:val="center"/>
              <w:rPr>
                <w:rFonts w:eastAsia="Times New Roman"/>
                <w:bCs/>
                <w:color w:val="auto"/>
                <w:lang w:eastAsia="en-US"/>
              </w:rPr>
            </w:pPr>
          </w:p>
          <w:p w14:paraId="1B7059D4"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18,0</w:t>
            </w:r>
          </w:p>
        </w:tc>
        <w:tc>
          <w:tcPr>
            <w:tcW w:w="993" w:type="dxa"/>
            <w:tcBorders>
              <w:top w:val="nil"/>
              <w:left w:val="nil"/>
              <w:bottom w:val="single" w:sz="4" w:space="0" w:color="auto"/>
              <w:right w:val="single" w:sz="4" w:space="0" w:color="auto"/>
            </w:tcBorders>
            <w:vAlign w:val="center"/>
          </w:tcPr>
          <w:p w14:paraId="4032CB65" w14:textId="77777777" w:rsidR="00E96FFE" w:rsidRPr="00ED690A" w:rsidRDefault="00E96FFE" w:rsidP="00E96FFE">
            <w:pPr>
              <w:spacing w:after="0" w:line="256" w:lineRule="auto"/>
              <w:ind w:firstLine="0"/>
              <w:jc w:val="center"/>
              <w:rPr>
                <w:rFonts w:eastAsia="Times New Roman"/>
                <w:bCs/>
                <w:color w:val="auto"/>
                <w:lang w:eastAsia="en-US"/>
              </w:rPr>
            </w:pPr>
          </w:p>
          <w:p w14:paraId="77B1B010"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0</w:t>
            </w:r>
          </w:p>
        </w:tc>
        <w:tc>
          <w:tcPr>
            <w:tcW w:w="827" w:type="dxa"/>
            <w:tcBorders>
              <w:top w:val="nil"/>
              <w:left w:val="nil"/>
              <w:bottom w:val="single" w:sz="4" w:space="0" w:color="auto"/>
              <w:right w:val="single" w:sz="4" w:space="0" w:color="auto"/>
            </w:tcBorders>
            <w:vAlign w:val="center"/>
          </w:tcPr>
          <w:p w14:paraId="76BC55DD" w14:textId="77777777" w:rsidR="00E96FFE" w:rsidRPr="00ED690A" w:rsidRDefault="00E96FFE" w:rsidP="00E96FFE">
            <w:pPr>
              <w:spacing w:after="0" w:line="256" w:lineRule="auto"/>
              <w:ind w:firstLine="0"/>
              <w:jc w:val="center"/>
              <w:rPr>
                <w:rFonts w:eastAsia="Times New Roman"/>
                <w:bCs/>
                <w:color w:val="auto"/>
                <w:lang w:eastAsia="en-US"/>
              </w:rPr>
            </w:pPr>
          </w:p>
          <w:p w14:paraId="3236E976" w14:textId="77777777" w:rsidR="00E96FFE" w:rsidRPr="00ED690A" w:rsidRDefault="00E96FFE" w:rsidP="00E96FFE">
            <w:pPr>
              <w:spacing w:after="0" w:line="256" w:lineRule="auto"/>
              <w:ind w:firstLine="0"/>
              <w:jc w:val="center"/>
              <w:rPr>
                <w:rFonts w:eastAsia="Times New Roman"/>
                <w:bCs/>
                <w:color w:val="auto"/>
                <w:lang w:eastAsia="en-US"/>
              </w:rPr>
            </w:pPr>
            <w:r w:rsidRPr="00ED690A">
              <w:rPr>
                <w:rFonts w:eastAsia="Times New Roman"/>
                <w:bCs/>
                <w:color w:val="auto"/>
                <w:lang w:eastAsia="en-US"/>
              </w:rPr>
              <w:t>100,0</w:t>
            </w:r>
          </w:p>
        </w:tc>
      </w:tr>
      <w:tr w:rsidR="00E96FFE" w:rsidRPr="00E96FFE" w14:paraId="3007C565" w14:textId="77777777" w:rsidTr="009B6294">
        <w:trPr>
          <w:trHeight w:val="144"/>
        </w:trPr>
        <w:tc>
          <w:tcPr>
            <w:tcW w:w="1276" w:type="dxa"/>
            <w:tcBorders>
              <w:top w:val="nil"/>
              <w:left w:val="single" w:sz="4" w:space="0" w:color="auto"/>
              <w:bottom w:val="single" w:sz="4" w:space="0" w:color="auto"/>
              <w:right w:val="single" w:sz="4" w:space="0" w:color="auto"/>
            </w:tcBorders>
            <w:noWrap/>
            <w:vAlign w:val="center"/>
            <w:hideMark/>
          </w:tcPr>
          <w:p w14:paraId="480AB309" w14:textId="77777777" w:rsidR="00E96FFE" w:rsidRPr="00ED690A" w:rsidRDefault="00E96FFE" w:rsidP="00E96FFE">
            <w:pPr>
              <w:spacing w:after="0"/>
              <w:ind w:firstLine="0"/>
              <w:rPr>
                <w:rFonts w:eastAsia="Times New Roman"/>
                <w:bCs/>
                <w:color w:val="auto"/>
                <w:lang w:eastAsia="en-US"/>
              </w:rPr>
            </w:pPr>
          </w:p>
        </w:tc>
        <w:tc>
          <w:tcPr>
            <w:tcW w:w="4111" w:type="dxa"/>
            <w:tcBorders>
              <w:top w:val="single" w:sz="4" w:space="0" w:color="auto"/>
              <w:left w:val="nil"/>
              <w:bottom w:val="single" w:sz="4" w:space="0" w:color="auto"/>
              <w:right w:val="single" w:sz="4" w:space="0" w:color="auto"/>
            </w:tcBorders>
            <w:vAlign w:val="center"/>
            <w:hideMark/>
          </w:tcPr>
          <w:p w14:paraId="5D832F51" w14:textId="5F411FBF" w:rsidR="00E96FFE" w:rsidRPr="00ED690A" w:rsidRDefault="00E96FFE" w:rsidP="00E96FFE">
            <w:pPr>
              <w:spacing w:after="0" w:line="256" w:lineRule="auto"/>
              <w:ind w:firstLine="0"/>
              <w:jc w:val="right"/>
              <w:rPr>
                <w:rFonts w:eastAsia="Times New Roman"/>
                <w:b/>
                <w:bCs/>
                <w:color w:val="auto"/>
                <w:lang w:eastAsia="en-US"/>
              </w:rPr>
            </w:pPr>
            <w:r w:rsidRPr="00ED690A">
              <w:rPr>
                <w:rFonts w:eastAsia="Times New Roman"/>
                <w:b/>
                <w:bCs/>
                <w:color w:val="auto"/>
                <w:lang w:eastAsia="en-US"/>
              </w:rPr>
              <w:t>Iš viso</w:t>
            </w:r>
          </w:p>
        </w:tc>
        <w:tc>
          <w:tcPr>
            <w:tcW w:w="1418" w:type="dxa"/>
            <w:tcBorders>
              <w:top w:val="nil"/>
              <w:left w:val="nil"/>
              <w:bottom w:val="single" w:sz="4" w:space="0" w:color="auto"/>
              <w:right w:val="single" w:sz="4" w:space="0" w:color="auto"/>
            </w:tcBorders>
          </w:tcPr>
          <w:p w14:paraId="0CBB2878"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39847,6</w:t>
            </w:r>
          </w:p>
        </w:tc>
        <w:tc>
          <w:tcPr>
            <w:tcW w:w="1275" w:type="dxa"/>
            <w:tcBorders>
              <w:top w:val="nil"/>
              <w:left w:val="nil"/>
              <w:bottom w:val="single" w:sz="4" w:space="0" w:color="auto"/>
              <w:right w:val="single" w:sz="4" w:space="0" w:color="auto"/>
            </w:tcBorders>
          </w:tcPr>
          <w:p w14:paraId="030C489B"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38150,6</w:t>
            </w:r>
          </w:p>
        </w:tc>
        <w:tc>
          <w:tcPr>
            <w:tcW w:w="993" w:type="dxa"/>
            <w:tcBorders>
              <w:top w:val="nil"/>
              <w:left w:val="nil"/>
              <w:bottom w:val="single" w:sz="4" w:space="0" w:color="auto"/>
              <w:right w:val="single" w:sz="4" w:space="0" w:color="auto"/>
            </w:tcBorders>
            <w:vAlign w:val="center"/>
          </w:tcPr>
          <w:p w14:paraId="094A20F4"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-1697,1</w:t>
            </w:r>
          </w:p>
        </w:tc>
        <w:tc>
          <w:tcPr>
            <w:tcW w:w="827" w:type="dxa"/>
            <w:tcBorders>
              <w:top w:val="nil"/>
              <w:left w:val="nil"/>
              <w:bottom w:val="single" w:sz="4" w:space="0" w:color="auto"/>
              <w:right w:val="single" w:sz="4" w:space="0" w:color="auto"/>
            </w:tcBorders>
            <w:vAlign w:val="center"/>
          </w:tcPr>
          <w:p w14:paraId="7BDEDE6C" w14:textId="77777777" w:rsidR="00E96FFE" w:rsidRPr="00ED690A" w:rsidRDefault="00E96FFE" w:rsidP="00E96FFE">
            <w:pPr>
              <w:spacing w:after="0" w:line="256" w:lineRule="auto"/>
              <w:ind w:firstLine="0"/>
              <w:jc w:val="center"/>
              <w:rPr>
                <w:rFonts w:eastAsia="Times New Roman"/>
                <w:b/>
                <w:bCs/>
                <w:color w:val="auto"/>
                <w:lang w:eastAsia="en-US"/>
              </w:rPr>
            </w:pPr>
            <w:r w:rsidRPr="00ED690A">
              <w:rPr>
                <w:rFonts w:eastAsia="Times New Roman"/>
                <w:b/>
                <w:bCs/>
                <w:color w:val="auto"/>
                <w:lang w:eastAsia="en-US"/>
              </w:rPr>
              <w:t>95,7</w:t>
            </w:r>
          </w:p>
        </w:tc>
      </w:tr>
    </w:tbl>
    <w:bookmarkEnd w:id="11"/>
    <w:p w14:paraId="33D71013" w14:textId="2DBEA27A" w:rsidR="00E96FFE" w:rsidRPr="00E96FFE" w:rsidRDefault="00E96FFE" w:rsidP="007D0E28">
      <w:pPr>
        <w:spacing w:after="0"/>
        <w:ind w:firstLine="0"/>
        <w:rPr>
          <w:rFonts w:eastAsia="Times New Roman"/>
          <w:color w:val="auto"/>
          <w:lang w:eastAsia="en-US"/>
        </w:rPr>
      </w:pPr>
      <w:r w:rsidRPr="00E96FFE">
        <w:rPr>
          <w:rFonts w:eastAsia="Times New Roman"/>
          <w:color w:val="auto"/>
          <w:lang w:eastAsia="en-US"/>
        </w:rPr>
        <w:t>4 pav.</w:t>
      </w:r>
    </w:p>
    <w:p w14:paraId="62115A4D" w14:textId="7CB06FA9" w:rsidR="007D0E28" w:rsidRDefault="007D0E28" w:rsidP="007D0E28">
      <w:pPr>
        <w:spacing w:after="0"/>
        <w:ind w:firstLine="0"/>
        <w:jc w:val="center"/>
        <w:rPr>
          <w:rFonts w:eastAsia="Times New Roman"/>
          <w:color w:val="auto"/>
          <w:lang w:eastAsia="en-US"/>
        </w:rPr>
      </w:pPr>
    </w:p>
    <w:p w14:paraId="34E574A8" w14:textId="654CBA53" w:rsidR="007D0E28" w:rsidRDefault="007D0E28" w:rsidP="007D0E28">
      <w:pPr>
        <w:spacing w:after="0"/>
        <w:ind w:firstLine="0"/>
        <w:jc w:val="center"/>
        <w:rPr>
          <w:rFonts w:eastAsia="Times New Roman"/>
          <w:color w:val="auto"/>
          <w:lang w:eastAsia="en-US"/>
        </w:rPr>
      </w:pPr>
      <w:r>
        <w:rPr>
          <w:rFonts w:eastAsia="Times New Roman"/>
          <w:noProof/>
          <w:color w:val="auto"/>
        </w:rPr>
        <w:drawing>
          <wp:inline distT="0" distB="0" distL="0" distR="0" wp14:anchorId="4CEEC690" wp14:editId="653119D4">
            <wp:extent cx="3657600" cy="4523105"/>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7536" cy="4609590"/>
                    </a:xfrm>
                    <a:prstGeom prst="rect">
                      <a:avLst/>
                    </a:prstGeom>
                    <a:noFill/>
                  </pic:spPr>
                </pic:pic>
              </a:graphicData>
            </a:graphic>
          </wp:inline>
        </w:drawing>
      </w:r>
    </w:p>
    <w:p w14:paraId="24777EC0" w14:textId="17464D9D" w:rsidR="007D0E28" w:rsidRDefault="007D0E28" w:rsidP="00E96FFE">
      <w:pPr>
        <w:spacing w:after="0"/>
        <w:ind w:firstLine="0"/>
        <w:jc w:val="both"/>
        <w:rPr>
          <w:rFonts w:eastAsia="Times New Roman"/>
          <w:color w:val="auto"/>
          <w:lang w:eastAsia="en-US"/>
        </w:rPr>
      </w:pPr>
    </w:p>
    <w:p w14:paraId="40479A9E" w14:textId="3817C760" w:rsidR="00E96FFE" w:rsidRPr="00ED690A" w:rsidRDefault="00E96FFE" w:rsidP="007D0E28">
      <w:pPr>
        <w:spacing w:after="0"/>
        <w:ind w:firstLine="1134"/>
        <w:jc w:val="both"/>
        <w:rPr>
          <w:rFonts w:eastAsia="Times New Roman"/>
          <w:iCs/>
          <w:color w:val="000000"/>
          <w:lang w:eastAsia="en-US"/>
        </w:rPr>
      </w:pPr>
      <w:r w:rsidRPr="00ED690A">
        <w:rPr>
          <w:rFonts w:eastAsia="Times New Roman"/>
          <w:color w:val="auto"/>
          <w:lang w:eastAsia="en-US"/>
        </w:rPr>
        <w:t>2022 m. liko nepanaudota ir valstybės biudžetui grąžinta 96,7 tūkst. Eur gautų tikslinės paskirties lėšų</w:t>
      </w:r>
      <w:r w:rsidRPr="00ED690A">
        <w:rPr>
          <w:rFonts w:eastAsia="Times New Roman"/>
          <w:iCs/>
          <w:color w:val="000000"/>
          <w:lang w:eastAsia="en-US"/>
        </w:rPr>
        <w:t>:</w:t>
      </w:r>
    </w:p>
    <w:p w14:paraId="1603871A" w14:textId="7E31D54F" w:rsidR="00E96FFE" w:rsidRPr="00ED690A" w:rsidRDefault="00E96FFE" w:rsidP="00C96962">
      <w:pPr>
        <w:numPr>
          <w:ilvl w:val="1"/>
          <w:numId w:val="32"/>
        </w:numPr>
        <w:tabs>
          <w:tab w:val="left" w:pos="851"/>
          <w:tab w:val="left" w:pos="1134"/>
        </w:tabs>
        <w:spacing w:after="0"/>
        <w:ind w:left="0" w:firstLine="1134"/>
        <w:jc w:val="both"/>
        <w:rPr>
          <w:rFonts w:eastAsia="Times New Roman"/>
          <w:bCs/>
          <w:color w:val="000000"/>
          <w:lang w:eastAsia="en-US"/>
        </w:rPr>
      </w:pPr>
      <w:r w:rsidRPr="00ED690A">
        <w:rPr>
          <w:rFonts w:eastAsia="Times New Roman"/>
          <w:bCs/>
          <w:color w:val="000000"/>
          <w:lang w:eastAsia="en-US"/>
        </w:rPr>
        <w:t xml:space="preserve">dotacijos valstybinėms funkcijoms atlikti  92,3 </w:t>
      </w:r>
      <w:r w:rsidRPr="00ED690A">
        <w:rPr>
          <w:rFonts w:eastAsia="Times New Roman"/>
          <w:color w:val="000000"/>
          <w:lang w:eastAsia="en-US"/>
        </w:rPr>
        <w:t xml:space="preserve">tūkst. Eur, </w:t>
      </w:r>
      <w:r w:rsidRPr="00ED690A">
        <w:rPr>
          <w:rFonts w:eastAsia="Times New Roman"/>
          <w:bCs/>
          <w:color w:val="000000"/>
          <w:lang w:eastAsia="en-US"/>
        </w:rPr>
        <w:t>iš jų:</w:t>
      </w:r>
    </w:p>
    <w:p w14:paraId="2062B2E9" w14:textId="50CF087F"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 xml:space="preserve"> 43,6 tūkst. Eur – socialinei paramai mokiniams;</w:t>
      </w:r>
    </w:p>
    <w:p w14:paraId="05764C8C" w14:textId="090DF7F4" w:rsidR="00E96FFE" w:rsidRPr="00ED690A" w:rsidRDefault="00E96FFE" w:rsidP="00ED690A">
      <w:pPr>
        <w:tabs>
          <w:tab w:val="left" w:pos="1701"/>
        </w:tabs>
        <w:spacing w:after="0"/>
        <w:ind w:firstLine="1440"/>
        <w:jc w:val="both"/>
        <w:rPr>
          <w:rFonts w:eastAsia="Times New Roman"/>
          <w:bCs/>
          <w:color w:val="auto"/>
          <w:lang w:eastAsia="en-US"/>
        </w:rPr>
      </w:pPr>
      <w:r w:rsidRPr="00ED690A">
        <w:rPr>
          <w:rFonts w:eastAsia="Times New Roman"/>
          <w:bCs/>
          <w:color w:val="auto"/>
          <w:lang w:eastAsia="en-US"/>
        </w:rPr>
        <w:t xml:space="preserve"> 3,9 tūkst. Eur – socialinėms paslaugoms;</w:t>
      </w:r>
    </w:p>
    <w:p w14:paraId="2663374E" w14:textId="66BFB50C" w:rsidR="00E96FFE" w:rsidRPr="00ED690A" w:rsidRDefault="00E96FFE" w:rsidP="00ED690A">
      <w:pPr>
        <w:tabs>
          <w:tab w:val="left" w:pos="851"/>
          <w:tab w:val="left" w:pos="1701"/>
        </w:tabs>
        <w:spacing w:after="0"/>
        <w:ind w:firstLine="1440"/>
        <w:contextualSpacing/>
        <w:jc w:val="both"/>
        <w:rPr>
          <w:rFonts w:eastAsia="Times New Roman"/>
          <w:bCs/>
          <w:color w:val="auto"/>
          <w:lang w:eastAsia="en-US"/>
        </w:rPr>
      </w:pPr>
      <w:r w:rsidRPr="00ED690A">
        <w:rPr>
          <w:rFonts w:eastAsia="Times New Roman"/>
          <w:bCs/>
          <w:color w:val="auto"/>
          <w:lang w:eastAsia="en-US"/>
        </w:rPr>
        <w:t>41,4 tūkst. Eur – socialinėms išmokoms ir kompensacijoms skaičiuoti ir mokėti;</w:t>
      </w:r>
    </w:p>
    <w:p w14:paraId="474D77C3"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1,1 tūkst. Eur – žemės ūkio funkcijoms atlikti;</w:t>
      </w:r>
    </w:p>
    <w:p w14:paraId="01F8582C"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0,5 tūkst. Eur – būsto nuomos ar išperkamosios būsto nuomos mokesčių dalies kompensacijoms;</w:t>
      </w:r>
    </w:p>
    <w:p w14:paraId="2F5B4BC7" w14:textId="7BFD038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0,1 tūkst. Eur – gyvenamosios vietos deklaravimo duomenų ir gyvenamosios vietos  neturinčių asmenų apskaitos duomenims tvarkyti;</w:t>
      </w:r>
    </w:p>
    <w:p w14:paraId="5C76E92F"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1,3 tūkst. Eur – jaunimo teisių apsaugai;</w:t>
      </w:r>
    </w:p>
    <w:p w14:paraId="58DCA363" w14:textId="77777777" w:rsidR="00E96FFE" w:rsidRPr="00ED690A" w:rsidRDefault="00E96FFE" w:rsidP="00ED690A">
      <w:pPr>
        <w:tabs>
          <w:tab w:val="left" w:pos="851"/>
          <w:tab w:val="left" w:pos="1701"/>
        </w:tabs>
        <w:spacing w:after="0"/>
        <w:ind w:firstLine="1440"/>
        <w:jc w:val="both"/>
        <w:rPr>
          <w:rFonts w:eastAsia="Times New Roman"/>
          <w:bCs/>
          <w:color w:val="auto"/>
          <w:lang w:eastAsia="en-US"/>
        </w:rPr>
      </w:pPr>
      <w:r w:rsidRPr="00ED690A">
        <w:rPr>
          <w:rFonts w:eastAsia="Times New Roman"/>
          <w:bCs/>
          <w:color w:val="auto"/>
          <w:lang w:eastAsia="en-US"/>
        </w:rPr>
        <w:t>0,4 tūkst. Eur – finansuoti tarpinstitucinio bendradarbiavimo koordinatoriaus pareigybės išlaikymą savivaldybėje.</w:t>
      </w:r>
    </w:p>
    <w:p w14:paraId="2374FBB6" w14:textId="77777777" w:rsidR="00E96FFE" w:rsidRPr="00ED690A" w:rsidRDefault="00E96FFE" w:rsidP="00E96FFE">
      <w:pPr>
        <w:tabs>
          <w:tab w:val="left" w:pos="567"/>
        </w:tabs>
        <w:spacing w:after="0"/>
        <w:ind w:firstLine="0"/>
        <w:contextualSpacing/>
        <w:jc w:val="both"/>
        <w:rPr>
          <w:rFonts w:eastAsia="Times New Roman"/>
          <w:bCs/>
          <w:color w:val="auto"/>
          <w:lang w:eastAsia="en-US"/>
        </w:rPr>
      </w:pPr>
    </w:p>
    <w:p w14:paraId="59E93A6D" w14:textId="77777777" w:rsidR="00E96FFE" w:rsidRPr="00ED690A" w:rsidRDefault="00E96FFE" w:rsidP="00C96962">
      <w:pPr>
        <w:numPr>
          <w:ilvl w:val="1"/>
          <w:numId w:val="32"/>
        </w:numPr>
        <w:tabs>
          <w:tab w:val="left" w:pos="567"/>
        </w:tabs>
        <w:spacing w:after="0"/>
        <w:ind w:left="0" w:firstLine="1134"/>
        <w:contextualSpacing/>
        <w:jc w:val="both"/>
        <w:rPr>
          <w:rFonts w:eastAsia="Times New Roman"/>
          <w:bCs/>
          <w:color w:val="auto"/>
          <w:lang w:eastAsia="en-US"/>
        </w:rPr>
      </w:pPr>
      <w:r w:rsidRPr="00ED690A">
        <w:rPr>
          <w:rFonts w:eastAsia="Times New Roman"/>
          <w:bCs/>
          <w:color w:val="auto"/>
          <w:lang w:eastAsia="en-US"/>
        </w:rPr>
        <w:t xml:space="preserve">Būsto pritaikymas neįgaliems – 0,6 </w:t>
      </w:r>
      <w:bookmarkStart w:id="13" w:name="_Hlk124861055"/>
      <w:r w:rsidRPr="00ED690A">
        <w:rPr>
          <w:rFonts w:eastAsia="Times New Roman"/>
          <w:bCs/>
          <w:color w:val="auto"/>
          <w:lang w:eastAsia="en-US"/>
        </w:rPr>
        <w:t>tūkst. Eur.</w:t>
      </w:r>
    </w:p>
    <w:bookmarkEnd w:id="13"/>
    <w:p w14:paraId="6373421C" w14:textId="77777777" w:rsidR="00E96FFE" w:rsidRPr="00ED690A" w:rsidRDefault="00E96FFE" w:rsidP="00C96962">
      <w:pPr>
        <w:numPr>
          <w:ilvl w:val="1"/>
          <w:numId w:val="32"/>
        </w:numPr>
        <w:tabs>
          <w:tab w:val="left" w:pos="567"/>
        </w:tabs>
        <w:spacing w:after="0"/>
        <w:ind w:left="0" w:firstLine="1134"/>
        <w:contextualSpacing/>
        <w:jc w:val="both"/>
        <w:rPr>
          <w:rFonts w:eastAsia="Times New Roman"/>
          <w:bCs/>
          <w:color w:val="auto"/>
          <w:lang w:eastAsia="en-US"/>
        </w:rPr>
      </w:pPr>
      <w:r w:rsidRPr="00ED690A">
        <w:rPr>
          <w:rFonts w:eastAsia="Times New Roman"/>
          <w:bCs/>
          <w:color w:val="auto"/>
          <w:lang w:eastAsia="en-US"/>
        </w:rPr>
        <w:t>Asmeninei pagalbai teikti – 3,8 tūkst. Eur.</w:t>
      </w:r>
    </w:p>
    <w:p w14:paraId="57BC1632" w14:textId="77777777" w:rsidR="00E96FFE" w:rsidRPr="00ED690A" w:rsidRDefault="00E96FFE" w:rsidP="00E96FFE">
      <w:pPr>
        <w:spacing w:after="0"/>
        <w:ind w:firstLine="0"/>
        <w:jc w:val="both"/>
        <w:rPr>
          <w:rFonts w:eastAsia="Times New Roman"/>
          <w:color w:val="auto"/>
        </w:rPr>
      </w:pPr>
    </w:p>
    <w:p w14:paraId="65AC56D3" w14:textId="79885DA5" w:rsidR="00E96FFE" w:rsidRPr="00E96FFE" w:rsidRDefault="00E96FFE" w:rsidP="00ED690A">
      <w:pPr>
        <w:spacing w:after="0"/>
        <w:ind w:firstLine="900"/>
        <w:jc w:val="both"/>
        <w:rPr>
          <w:rFonts w:eastAsia="Times New Roman"/>
          <w:color w:val="auto"/>
        </w:rPr>
      </w:pPr>
      <w:r w:rsidRPr="00ED690A">
        <w:rPr>
          <w:rFonts w:eastAsia="Times New Roman"/>
          <w:color w:val="auto"/>
        </w:rPr>
        <w:t xml:space="preserve">Biudžeto lėšų likutis, kuris persikėlė į 2023 metus, sudaro 2951,2 tūkst. Eur, iš jų 122,4 tūkst. Eur Aplinkos apsaugos rėmimo specialiosios programos lėšos, 161,4 tūkst. Eur biudžetinių įstaigų pajamos, 52,7 tūkst. Eur už parduotą žemę, 48,0 tūkst. Eur už parduotus socialinius būstus, 21,9 tūkst. Eur  kokybės krepšelio lėšos, 258,9 tūkst. </w:t>
      </w:r>
      <w:r w:rsidR="00E61B43">
        <w:rPr>
          <w:rFonts w:eastAsia="Times New Roman"/>
          <w:color w:val="auto"/>
        </w:rPr>
        <w:t>Eur  už investicinius projektus</w:t>
      </w:r>
      <w:r w:rsidRPr="00ED690A">
        <w:rPr>
          <w:rFonts w:eastAsia="Times New Roman"/>
          <w:color w:val="auto"/>
        </w:rPr>
        <w:t xml:space="preserve"> bei 2285,9 tūkst. Eur savarankiškoms funkcijoms vykdyti.</w:t>
      </w:r>
    </w:p>
    <w:p w14:paraId="68B7106A" w14:textId="15A8E645" w:rsidR="007D3E02" w:rsidRPr="005307BF" w:rsidRDefault="007D3E02" w:rsidP="00ED690A">
      <w:pPr>
        <w:shd w:val="clear" w:color="auto" w:fill="FFFFFF"/>
        <w:tabs>
          <w:tab w:val="left" w:pos="851"/>
        </w:tabs>
        <w:spacing w:after="0"/>
        <w:ind w:firstLine="0"/>
        <w:rPr>
          <w:strike/>
        </w:rPr>
      </w:pPr>
      <w:r w:rsidRPr="007D3E02">
        <w:rPr>
          <w:rFonts w:eastAsia="Times New Roman"/>
          <w:color w:val="auto"/>
          <w:lang w:eastAsia="ar-SA"/>
        </w:rPr>
        <w:t xml:space="preserve">          </w:t>
      </w:r>
    </w:p>
    <w:p w14:paraId="51FDA825" w14:textId="77777777" w:rsidR="00911095" w:rsidRPr="005307BF" w:rsidRDefault="00911095" w:rsidP="00BF173D">
      <w:pPr>
        <w:spacing w:after="0"/>
        <w:ind w:firstLine="851"/>
        <w:jc w:val="both"/>
        <w:rPr>
          <w:rFonts w:eastAsia="Times New Roman"/>
          <w:color w:val="auto"/>
        </w:rPr>
      </w:pPr>
    </w:p>
    <w:p w14:paraId="0B287407" w14:textId="77777777" w:rsidR="00F47962" w:rsidRPr="005307BF" w:rsidRDefault="00F47962" w:rsidP="00336E93">
      <w:pPr>
        <w:pStyle w:val="Antrat1"/>
        <w:numPr>
          <w:ilvl w:val="0"/>
          <w:numId w:val="0"/>
        </w:numPr>
        <w:shd w:val="clear" w:color="auto" w:fill="C8D2BD" w:themeFill="accent1" w:themeFillTint="99"/>
        <w:spacing w:before="0" w:after="0"/>
        <w:jc w:val="center"/>
        <w:rPr>
          <w:i/>
        </w:rPr>
      </w:pPr>
      <w:bookmarkStart w:id="14" w:name="_Toc94991137"/>
      <w:bookmarkStart w:id="15" w:name="_Toc95812945"/>
      <w:bookmarkStart w:id="16" w:name="_Hlk94867463"/>
      <w:r w:rsidRPr="005307BF">
        <w:rPr>
          <w:i/>
        </w:rPr>
        <w:t>I</w:t>
      </w:r>
      <w:r w:rsidR="00E07F3D" w:rsidRPr="005307BF">
        <w:rPr>
          <w:i/>
        </w:rPr>
        <w:t>I</w:t>
      </w:r>
      <w:r w:rsidRPr="005307BF">
        <w:rPr>
          <w:i/>
        </w:rPr>
        <w:t xml:space="preserve"> SKYRIUS</w:t>
      </w:r>
      <w:bookmarkEnd w:id="14"/>
      <w:bookmarkEnd w:id="15"/>
    </w:p>
    <w:p w14:paraId="29F7E931" w14:textId="77777777" w:rsidR="00F47962" w:rsidRPr="005307BF" w:rsidRDefault="00E07F3D" w:rsidP="00336E93">
      <w:pPr>
        <w:pStyle w:val="Antrat1"/>
        <w:numPr>
          <w:ilvl w:val="0"/>
          <w:numId w:val="0"/>
        </w:numPr>
        <w:shd w:val="clear" w:color="auto" w:fill="C8D2BD" w:themeFill="accent1" w:themeFillTint="99"/>
        <w:spacing w:before="0" w:after="0"/>
        <w:jc w:val="center"/>
      </w:pPr>
      <w:bookmarkStart w:id="17" w:name="_Toc95812946"/>
      <w:r w:rsidRPr="005307BF">
        <w:t>ADMINISTRACIJOS LĖŠŲ PANAUDOJIMAS</w:t>
      </w:r>
      <w:bookmarkEnd w:id="17"/>
    </w:p>
    <w:bookmarkEnd w:id="16"/>
    <w:p w14:paraId="26B9BC91" w14:textId="77777777" w:rsidR="00F56AFA" w:rsidRPr="005307BF" w:rsidRDefault="00F56AFA" w:rsidP="00F56AFA">
      <w:pPr>
        <w:spacing w:after="0"/>
        <w:ind w:firstLine="851"/>
        <w:jc w:val="both"/>
        <w:rPr>
          <w:rFonts w:eastAsia="Times New Roman"/>
          <w:strike/>
          <w:color w:val="auto"/>
        </w:rPr>
      </w:pPr>
    </w:p>
    <w:p w14:paraId="67861B2C" w14:textId="42ACF7E3" w:rsidR="00454995" w:rsidRPr="00ED690A" w:rsidRDefault="00454995" w:rsidP="00F56AFA">
      <w:pPr>
        <w:spacing w:after="0"/>
        <w:ind w:firstLine="851"/>
        <w:jc w:val="both"/>
        <w:rPr>
          <w:rFonts w:eastAsia="Times New Roman"/>
          <w:color w:val="auto"/>
        </w:rPr>
      </w:pPr>
      <w:r w:rsidRPr="00ED690A">
        <w:rPr>
          <w:rFonts w:eastAsia="Times New Roman"/>
          <w:color w:val="auto"/>
        </w:rPr>
        <w:t>Pagal patvirtintą savivaldybės 2022 metų biudžetą Saviv</w:t>
      </w:r>
      <w:r w:rsidR="00A36D18">
        <w:rPr>
          <w:rFonts w:eastAsia="Times New Roman"/>
          <w:color w:val="auto"/>
        </w:rPr>
        <w:t xml:space="preserve">aldybės administracijai skirta </w:t>
      </w:r>
      <w:r w:rsidRPr="00ED690A">
        <w:rPr>
          <w:rFonts w:eastAsia="Times New Roman"/>
          <w:color w:val="auto"/>
        </w:rPr>
        <w:t xml:space="preserve"> 13638,8 tūkst. Eur, panaudota</w:t>
      </w:r>
      <w:r w:rsidR="00A36D18">
        <w:rPr>
          <w:rFonts w:eastAsia="Times New Roman"/>
          <w:color w:val="auto"/>
        </w:rPr>
        <w:t xml:space="preserve"> asignavimų  </w:t>
      </w:r>
      <w:r w:rsidRPr="00ED690A">
        <w:rPr>
          <w:rFonts w:eastAsia="Times New Roman"/>
          <w:color w:val="auto"/>
        </w:rPr>
        <w:t xml:space="preserve">12372,9 tūkst. Eur arba įvykdymas 91 proc.  Pagal įgyvendintas programas ir finansavimo šaltinius  išlaidos pasiskirsto </w:t>
      </w:r>
      <w:r w:rsidR="00E61B43">
        <w:rPr>
          <w:rFonts w:eastAsia="Times New Roman"/>
          <w:color w:val="auto"/>
        </w:rPr>
        <w:t>taip</w:t>
      </w:r>
      <w:r w:rsidRPr="00ED690A">
        <w:rPr>
          <w:rFonts w:eastAsia="Times New Roman"/>
          <w:color w:val="auto"/>
        </w:rPr>
        <w:t>:</w:t>
      </w:r>
    </w:p>
    <w:p w14:paraId="537A24E5" w14:textId="275332E8" w:rsidR="00454995" w:rsidRDefault="00454995" w:rsidP="00F56AFA">
      <w:pPr>
        <w:spacing w:after="0"/>
        <w:ind w:firstLine="851"/>
        <w:jc w:val="both"/>
        <w:rPr>
          <w:rFonts w:eastAsia="Times New Roman"/>
          <w:color w:val="auto"/>
        </w:rPr>
      </w:pPr>
      <w:r w:rsidRPr="00ED690A">
        <w:rPr>
          <w:rFonts w:eastAsia="Times New Roman"/>
          <w:i/>
          <w:color w:val="auto"/>
        </w:rPr>
        <w:t>(tūkst. Eur)</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5"/>
        <w:gridCol w:w="1276"/>
        <w:gridCol w:w="1134"/>
        <w:gridCol w:w="1628"/>
        <w:gridCol w:w="1276"/>
        <w:gridCol w:w="1622"/>
      </w:tblGrid>
      <w:tr w:rsidR="00454995" w:rsidRPr="00454995" w14:paraId="37A5550C" w14:textId="77777777" w:rsidTr="009B6294">
        <w:trPr>
          <w:trHeight w:val="423"/>
          <w:jc w:val="center"/>
        </w:trPr>
        <w:tc>
          <w:tcPr>
            <w:tcW w:w="3265" w:type="dxa"/>
            <w:vMerge w:val="restart"/>
            <w:shd w:val="clear" w:color="auto" w:fill="auto"/>
            <w:vAlign w:val="center"/>
          </w:tcPr>
          <w:p w14:paraId="5784A7A8" w14:textId="77777777" w:rsidR="00454995" w:rsidRPr="00ED690A" w:rsidRDefault="00454995" w:rsidP="00454995">
            <w:pPr>
              <w:spacing w:after="0"/>
              <w:ind w:firstLine="0"/>
              <w:jc w:val="center"/>
              <w:rPr>
                <w:rFonts w:eastAsia="Times New Roman"/>
                <w:b/>
                <w:color w:val="auto"/>
              </w:rPr>
            </w:pPr>
          </w:p>
          <w:p w14:paraId="1720CA3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Programos/</w:t>
            </w:r>
            <w:r w:rsidRPr="00ED690A">
              <w:rPr>
                <w:rFonts w:eastAsia="Times New Roman"/>
                <w:color w:val="000000"/>
              </w:rPr>
              <w:t>priemon</w:t>
            </w:r>
            <w:r w:rsidRPr="00ED690A">
              <w:rPr>
                <w:rFonts w:eastAsia="Times New Roman"/>
                <w:color w:val="auto"/>
              </w:rPr>
              <w:t>ės pavadinimas</w:t>
            </w:r>
          </w:p>
        </w:tc>
        <w:tc>
          <w:tcPr>
            <w:tcW w:w="1276" w:type="dxa"/>
            <w:vMerge w:val="restart"/>
            <w:shd w:val="clear" w:color="auto" w:fill="auto"/>
            <w:vAlign w:val="center"/>
          </w:tcPr>
          <w:p w14:paraId="5FFABFA7" w14:textId="77777777" w:rsidR="00454995" w:rsidRPr="00ED690A" w:rsidRDefault="00454995" w:rsidP="00454995">
            <w:pPr>
              <w:spacing w:after="0"/>
              <w:ind w:left="-108" w:firstLine="0"/>
              <w:jc w:val="center"/>
              <w:rPr>
                <w:rFonts w:eastAsia="Times New Roman"/>
                <w:color w:val="auto"/>
              </w:rPr>
            </w:pPr>
          </w:p>
          <w:p w14:paraId="3197466E" w14:textId="77777777" w:rsidR="00454995" w:rsidRPr="00ED690A" w:rsidRDefault="00454995" w:rsidP="00454995">
            <w:pPr>
              <w:spacing w:after="0"/>
              <w:ind w:left="-108" w:firstLine="0"/>
              <w:jc w:val="center"/>
              <w:rPr>
                <w:rFonts w:eastAsia="Times New Roman"/>
                <w:color w:val="auto"/>
              </w:rPr>
            </w:pPr>
            <w:r w:rsidRPr="00ED690A">
              <w:rPr>
                <w:rFonts w:eastAsia="Times New Roman"/>
                <w:color w:val="auto"/>
              </w:rPr>
              <w:t>Metinis</w:t>
            </w:r>
          </w:p>
          <w:p w14:paraId="1375BEDC" w14:textId="77777777" w:rsidR="00454995" w:rsidRPr="00ED690A" w:rsidRDefault="00454995" w:rsidP="00454995">
            <w:pPr>
              <w:spacing w:after="0"/>
              <w:ind w:left="-108" w:firstLine="0"/>
              <w:jc w:val="center"/>
              <w:rPr>
                <w:rFonts w:eastAsia="Times New Roman"/>
                <w:color w:val="auto"/>
              </w:rPr>
            </w:pPr>
            <w:r w:rsidRPr="00ED690A">
              <w:rPr>
                <w:rFonts w:eastAsia="Times New Roman"/>
                <w:color w:val="auto"/>
              </w:rPr>
              <w:t>asignavimų planas</w:t>
            </w:r>
          </w:p>
        </w:tc>
        <w:tc>
          <w:tcPr>
            <w:tcW w:w="5660" w:type="dxa"/>
            <w:gridSpan w:val="4"/>
            <w:shd w:val="clear" w:color="auto" w:fill="auto"/>
            <w:vAlign w:val="center"/>
          </w:tcPr>
          <w:p w14:paraId="2727A9A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Panaudoti asignavimai</w:t>
            </w:r>
          </w:p>
        </w:tc>
      </w:tr>
      <w:tr w:rsidR="00454995" w:rsidRPr="00454995" w14:paraId="2B7AEB4D" w14:textId="77777777" w:rsidTr="009B6294">
        <w:trPr>
          <w:trHeight w:val="285"/>
          <w:jc w:val="center"/>
        </w:trPr>
        <w:tc>
          <w:tcPr>
            <w:tcW w:w="3265" w:type="dxa"/>
            <w:vMerge/>
            <w:shd w:val="clear" w:color="auto" w:fill="auto"/>
          </w:tcPr>
          <w:p w14:paraId="5CBC8938" w14:textId="77777777" w:rsidR="00454995" w:rsidRPr="00ED690A" w:rsidRDefault="00454995" w:rsidP="00454995">
            <w:pPr>
              <w:spacing w:after="0"/>
              <w:ind w:firstLine="0"/>
              <w:jc w:val="both"/>
              <w:rPr>
                <w:rFonts w:eastAsia="Times New Roman"/>
                <w:color w:val="auto"/>
              </w:rPr>
            </w:pPr>
          </w:p>
        </w:tc>
        <w:tc>
          <w:tcPr>
            <w:tcW w:w="1276" w:type="dxa"/>
            <w:vMerge/>
            <w:shd w:val="clear" w:color="auto" w:fill="auto"/>
            <w:vAlign w:val="center"/>
          </w:tcPr>
          <w:p w14:paraId="47E91DB5" w14:textId="77777777" w:rsidR="00454995" w:rsidRPr="00ED690A" w:rsidRDefault="00454995" w:rsidP="00454995">
            <w:pPr>
              <w:spacing w:after="0"/>
              <w:ind w:firstLine="0"/>
              <w:jc w:val="center"/>
              <w:rPr>
                <w:rFonts w:eastAsia="Times New Roman"/>
                <w:color w:val="auto"/>
              </w:rPr>
            </w:pPr>
          </w:p>
        </w:tc>
        <w:tc>
          <w:tcPr>
            <w:tcW w:w="1134" w:type="dxa"/>
            <w:vMerge w:val="restart"/>
            <w:shd w:val="clear" w:color="auto" w:fill="auto"/>
            <w:vAlign w:val="center"/>
          </w:tcPr>
          <w:p w14:paraId="552585F7"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Iš viso</w:t>
            </w:r>
          </w:p>
        </w:tc>
        <w:tc>
          <w:tcPr>
            <w:tcW w:w="4526" w:type="dxa"/>
            <w:gridSpan w:val="3"/>
            <w:shd w:val="clear" w:color="auto" w:fill="auto"/>
            <w:vAlign w:val="center"/>
          </w:tcPr>
          <w:p w14:paraId="1B912D1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iš jų</w:t>
            </w:r>
          </w:p>
        </w:tc>
      </w:tr>
      <w:tr w:rsidR="00454995" w:rsidRPr="00454995" w14:paraId="7B36EA2E" w14:textId="77777777" w:rsidTr="00ED690A">
        <w:trPr>
          <w:trHeight w:val="1169"/>
          <w:jc w:val="center"/>
        </w:trPr>
        <w:tc>
          <w:tcPr>
            <w:tcW w:w="3265" w:type="dxa"/>
            <w:vMerge/>
            <w:shd w:val="clear" w:color="auto" w:fill="auto"/>
          </w:tcPr>
          <w:p w14:paraId="25A1A1B2" w14:textId="77777777" w:rsidR="00454995" w:rsidRPr="00ED690A" w:rsidRDefault="00454995" w:rsidP="00454995">
            <w:pPr>
              <w:spacing w:after="0"/>
              <w:ind w:firstLine="0"/>
              <w:jc w:val="both"/>
              <w:rPr>
                <w:rFonts w:eastAsia="Times New Roman"/>
                <w:color w:val="auto"/>
              </w:rPr>
            </w:pPr>
          </w:p>
        </w:tc>
        <w:tc>
          <w:tcPr>
            <w:tcW w:w="1276" w:type="dxa"/>
            <w:vMerge/>
            <w:shd w:val="clear" w:color="auto" w:fill="auto"/>
            <w:vAlign w:val="center"/>
          </w:tcPr>
          <w:p w14:paraId="44C4F065" w14:textId="77777777" w:rsidR="00454995" w:rsidRPr="00ED690A" w:rsidRDefault="00454995" w:rsidP="00454995">
            <w:pPr>
              <w:spacing w:after="0"/>
              <w:ind w:firstLine="0"/>
              <w:jc w:val="center"/>
              <w:rPr>
                <w:rFonts w:eastAsia="Times New Roman"/>
                <w:color w:val="auto"/>
              </w:rPr>
            </w:pPr>
          </w:p>
        </w:tc>
        <w:tc>
          <w:tcPr>
            <w:tcW w:w="1134" w:type="dxa"/>
            <w:vMerge/>
            <w:shd w:val="clear" w:color="auto" w:fill="auto"/>
            <w:vAlign w:val="center"/>
          </w:tcPr>
          <w:p w14:paraId="52473E83" w14:textId="77777777" w:rsidR="00454995" w:rsidRPr="00ED690A" w:rsidRDefault="00454995" w:rsidP="00454995">
            <w:pPr>
              <w:spacing w:after="0"/>
              <w:ind w:firstLine="0"/>
              <w:jc w:val="center"/>
              <w:rPr>
                <w:rFonts w:eastAsia="Times New Roman"/>
                <w:color w:val="auto"/>
              </w:rPr>
            </w:pPr>
          </w:p>
        </w:tc>
        <w:tc>
          <w:tcPr>
            <w:tcW w:w="1628" w:type="dxa"/>
            <w:shd w:val="clear" w:color="auto" w:fill="auto"/>
            <w:vAlign w:val="center"/>
          </w:tcPr>
          <w:p w14:paraId="1236100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Savivaldybės</w:t>
            </w:r>
          </w:p>
          <w:p w14:paraId="3F12316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biudžeto lėšos</w:t>
            </w:r>
          </w:p>
        </w:tc>
        <w:tc>
          <w:tcPr>
            <w:tcW w:w="1276" w:type="dxa"/>
            <w:shd w:val="clear" w:color="auto" w:fill="auto"/>
            <w:vAlign w:val="center"/>
          </w:tcPr>
          <w:p w14:paraId="37FE8AEC" w14:textId="77777777" w:rsidR="00454995" w:rsidRPr="00ED690A" w:rsidRDefault="00454995" w:rsidP="00454995">
            <w:pPr>
              <w:spacing w:after="0"/>
              <w:ind w:firstLine="0"/>
              <w:jc w:val="center"/>
              <w:rPr>
                <w:rFonts w:eastAsia="Times New Roman"/>
                <w:color w:val="auto"/>
              </w:rPr>
            </w:pPr>
          </w:p>
          <w:p w14:paraId="3B244A4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 xml:space="preserve">Valstybės </w:t>
            </w:r>
          </w:p>
          <w:p w14:paraId="7A42C87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biudžeto lėšos</w:t>
            </w:r>
          </w:p>
        </w:tc>
        <w:tc>
          <w:tcPr>
            <w:tcW w:w="1622" w:type="dxa"/>
            <w:shd w:val="clear" w:color="auto" w:fill="auto"/>
            <w:vAlign w:val="center"/>
          </w:tcPr>
          <w:p w14:paraId="6F11069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ES struktūrinių fondų lėšos</w:t>
            </w:r>
          </w:p>
        </w:tc>
      </w:tr>
      <w:tr w:rsidR="00454995" w:rsidRPr="00454995" w14:paraId="357A53DD" w14:textId="77777777" w:rsidTr="009B6294">
        <w:trPr>
          <w:jc w:val="center"/>
        </w:trPr>
        <w:tc>
          <w:tcPr>
            <w:tcW w:w="3265" w:type="dxa"/>
            <w:shd w:val="clear" w:color="auto" w:fill="auto"/>
          </w:tcPr>
          <w:p w14:paraId="04C2D562"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Savivaldybės funkcijų įgyvendinimo ir valdymo tobulinimo programa (01)</w:t>
            </w:r>
          </w:p>
        </w:tc>
        <w:tc>
          <w:tcPr>
            <w:tcW w:w="1276" w:type="dxa"/>
            <w:shd w:val="clear" w:color="auto" w:fill="auto"/>
            <w:vAlign w:val="center"/>
          </w:tcPr>
          <w:p w14:paraId="4180CF0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2301,2</w:t>
            </w:r>
          </w:p>
        </w:tc>
        <w:tc>
          <w:tcPr>
            <w:tcW w:w="1134" w:type="dxa"/>
            <w:shd w:val="clear" w:color="auto" w:fill="auto"/>
            <w:vAlign w:val="center"/>
          </w:tcPr>
          <w:p w14:paraId="0592B20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2189,3</w:t>
            </w:r>
          </w:p>
        </w:tc>
        <w:tc>
          <w:tcPr>
            <w:tcW w:w="1628" w:type="dxa"/>
            <w:shd w:val="clear" w:color="auto" w:fill="auto"/>
            <w:vAlign w:val="center"/>
          </w:tcPr>
          <w:p w14:paraId="67C5A89D"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2181,6</w:t>
            </w:r>
          </w:p>
        </w:tc>
        <w:tc>
          <w:tcPr>
            <w:tcW w:w="1276" w:type="dxa"/>
            <w:shd w:val="clear" w:color="auto" w:fill="auto"/>
            <w:vAlign w:val="center"/>
          </w:tcPr>
          <w:p w14:paraId="24E26D9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7,7</w:t>
            </w:r>
          </w:p>
        </w:tc>
        <w:tc>
          <w:tcPr>
            <w:tcW w:w="1622" w:type="dxa"/>
            <w:shd w:val="clear" w:color="auto" w:fill="auto"/>
            <w:vAlign w:val="center"/>
          </w:tcPr>
          <w:p w14:paraId="1D9342E7"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0</w:t>
            </w:r>
          </w:p>
        </w:tc>
      </w:tr>
      <w:tr w:rsidR="00454995" w:rsidRPr="00454995" w14:paraId="3A18E3F0" w14:textId="77777777" w:rsidTr="00ED690A">
        <w:trPr>
          <w:jc w:val="center"/>
        </w:trPr>
        <w:tc>
          <w:tcPr>
            <w:tcW w:w="3265" w:type="dxa"/>
            <w:shd w:val="clear" w:color="auto" w:fill="auto"/>
          </w:tcPr>
          <w:p w14:paraId="30F004C0"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Aplinkos apsaugos ir gerų sanitarijos ir higienos sąlygų užtikrinimo gyvenamojoje aplinkoje programa (02)</w:t>
            </w:r>
          </w:p>
        </w:tc>
        <w:tc>
          <w:tcPr>
            <w:tcW w:w="1276" w:type="dxa"/>
            <w:shd w:val="clear" w:color="auto" w:fill="auto"/>
            <w:vAlign w:val="center"/>
          </w:tcPr>
          <w:p w14:paraId="02F30DD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214,8</w:t>
            </w:r>
          </w:p>
        </w:tc>
        <w:tc>
          <w:tcPr>
            <w:tcW w:w="1134" w:type="dxa"/>
            <w:shd w:val="clear" w:color="auto" w:fill="auto"/>
            <w:vAlign w:val="center"/>
          </w:tcPr>
          <w:p w14:paraId="4166037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108,9</w:t>
            </w:r>
          </w:p>
        </w:tc>
        <w:tc>
          <w:tcPr>
            <w:tcW w:w="1628" w:type="dxa"/>
            <w:shd w:val="clear" w:color="auto" w:fill="auto"/>
            <w:vAlign w:val="center"/>
          </w:tcPr>
          <w:p w14:paraId="01A08FD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108,9</w:t>
            </w:r>
          </w:p>
        </w:tc>
        <w:tc>
          <w:tcPr>
            <w:tcW w:w="1276" w:type="dxa"/>
            <w:shd w:val="clear" w:color="auto" w:fill="auto"/>
            <w:vAlign w:val="center"/>
          </w:tcPr>
          <w:p w14:paraId="07BB8CF1"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411ABED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7B3E5B5E" w14:textId="77777777" w:rsidTr="00ED690A">
        <w:trPr>
          <w:jc w:val="center"/>
        </w:trPr>
        <w:tc>
          <w:tcPr>
            <w:tcW w:w="3265" w:type="dxa"/>
            <w:shd w:val="clear" w:color="auto" w:fill="auto"/>
          </w:tcPr>
          <w:p w14:paraId="67ED407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Šilalės rajono viešosios tvarkos ir visuomenės priešgaisrinės apsaugos programa (03)</w:t>
            </w:r>
          </w:p>
        </w:tc>
        <w:tc>
          <w:tcPr>
            <w:tcW w:w="1276" w:type="dxa"/>
            <w:shd w:val="clear" w:color="auto" w:fill="auto"/>
            <w:vAlign w:val="center"/>
          </w:tcPr>
          <w:p w14:paraId="13CEB34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13,0</w:t>
            </w:r>
          </w:p>
        </w:tc>
        <w:tc>
          <w:tcPr>
            <w:tcW w:w="1134" w:type="dxa"/>
            <w:shd w:val="clear" w:color="auto" w:fill="auto"/>
            <w:vAlign w:val="center"/>
          </w:tcPr>
          <w:p w14:paraId="7BC07E6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12,1</w:t>
            </w:r>
          </w:p>
        </w:tc>
        <w:tc>
          <w:tcPr>
            <w:tcW w:w="1628" w:type="dxa"/>
            <w:shd w:val="clear" w:color="auto" w:fill="auto"/>
            <w:vAlign w:val="center"/>
          </w:tcPr>
          <w:p w14:paraId="22BE774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12,1</w:t>
            </w:r>
          </w:p>
        </w:tc>
        <w:tc>
          <w:tcPr>
            <w:tcW w:w="1276" w:type="dxa"/>
            <w:shd w:val="clear" w:color="auto" w:fill="auto"/>
            <w:vAlign w:val="center"/>
          </w:tcPr>
          <w:p w14:paraId="7FF1F53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005941CF"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53571BCA" w14:textId="77777777" w:rsidTr="00ED690A">
        <w:trPr>
          <w:trHeight w:val="202"/>
          <w:jc w:val="center"/>
        </w:trPr>
        <w:tc>
          <w:tcPr>
            <w:tcW w:w="3265" w:type="dxa"/>
            <w:shd w:val="clear" w:color="auto" w:fill="auto"/>
          </w:tcPr>
          <w:p w14:paraId="224415B2"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Sveikatos apsaugos programa (04)</w:t>
            </w:r>
          </w:p>
        </w:tc>
        <w:tc>
          <w:tcPr>
            <w:tcW w:w="1276" w:type="dxa"/>
            <w:shd w:val="clear" w:color="auto" w:fill="auto"/>
            <w:vAlign w:val="center"/>
          </w:tcPr>
          <w:p w14:paraId="290108C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85,0</w:t>
            </w:r>
          </w:p>
        </w:tc>
        <w:tc>
          <w:tcPr>
            <w:tcW w:w="1134" w:type="dxa"/>
            <w:shd w:val="clear" w:color="auto" w:fill="auto"/>
            <w:vAlign w:val="center"/>
          </w:tcPr>
          <w:p w14:paraId="27BAC68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67,4</w:t>
            </w:r>
          </w:p>
        </w:tc>
        <w:tc>
          <w:tcPr>
            <w:tcW w:w="1628" w:type="dxa"/>
            <w:shd w:val="clear" w:color="auto" w:fill="auto"/>
            <w:vAlign w:val="center"/>
          </w:tcPr>
          <w:p w14:paraId="436036FD"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67,4</w:t>
            </w:r>
          </w:p>
        </w:tc>
        <w:tc>
          <w:tcPr>
            <w:tcW w:w="1276" w:type="dxa"/>
            <w:shd w:val="clear" w:color="auto" w:fill="auto"/>
            <w:vAlign w:val="center"/>
          </w:tcPr>
          <w:p w14:paraId="5D2A55F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3C3188BA"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1B4DB44A" w14:textId="77777777" w:rsidTr="00ED690A">
        <w:trPr>
          <w:jc w:val="center"/>
        </w:trPr>
        <w:tc>
          <w:tcPr>
            <w:tcW w:w="3265" w:type="dxa"/>
            <w:shd w:val="clear" w:color="auto" w:fill="auto"/>
          </w:tcPr>
          <w:p w14:paraId="4FD1F48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lastRenderedPageBreak/>
              <w:t>Kultūros ugdymo ir etnokultūros puoselėjimo programa (05)</w:t>
            </w:r>
          </w:p>
        </w:tc>
        <w:tc>
          <w:tcPr>
            <w:tcW w:w="1276" w:type="dxa"/>
            <w:shd w:val="clear" w:color="auto" w:fill="auto"/>
            <w:vAlign w:val="center"/>
          </w:tcPr>
          <w:p w14:paraId="449E478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108,1</w:t>
            </w:r>
          </w:p>
        </w:tc>
        <w:tc>
          <w:tcPr>
            <w:tcW w:w="1134" w:type="dxa"/>
            <w:shd w:val="clear" w:color="auto" w:fill="auto"/>
            <w:vAlign w:val="center"/>
          </w:tcPr>
          <w:p w14:paraId="072A6B7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106,1</w:t>
            </w:r>
          </w:p>
        </w:tc>
        <w:tc>
          <w:tcPr>
            <w:tcW w:w="1628" w:type="dxa"/>
            <w:shd w:val="clear" w:color="auto" w:fill="auto"/>
            <w:vAlign w:val="center"/>
          </w:tcPr>
          <w:p w14:paraId="0168BBC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106,1</w:t>
            </w:r>
          </w:p>
        </w:tc>
        <w:tc>
          <w:tcPr>
            <w:tcW w:w="1276" w:type="dxa"/>
            <w:shd w:val="clear" w:color="auto" w:fill="auto"/>
            <w:vAlign w:val="center"/>
          </w:tcPr>
          <w:p w14:paraId="29F7653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12F34FE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07E1AA0" w14:textId="77777777" w:rsidTr="00ED690A">
        <w:trPr>
          <w:jc w:val="center"/>
        </w:trPr>
        <w:tc>
          <w:tcPr>
            <w:tcW w:w="3265" w:type="dxa"/>
            <w:shd w:val="clear" w:color="auto" w:fill="auto"/>
          </w:tcPr>
          <w:p w14:paraId="0F0A48C6"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Kūno kultūros ir sporto programa (06)</w:t>
            </w:r>
          </w:p>
        </w:tc>
        <w:tc>
          <w:tcPr>
            <w:tcW w:w="1276" w:type="dxa"/>
            <w:shd w:val="clear" w:color="auto" w:fill="auto"/>
            <w:vAlign w:val="center"/>
          </w:tcPr>
          <w:p w14:paraId="1896938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134" w:type="dxa"/>
            <w:shd w:val="clear" w:color="auto" w:fill="auto"/>
            <w:vAlign w:val="center"/>
          </w:tcPr>
          <w:p w14:paraId="63A5AD91"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628" w:type="dxa"/>
            <w:shd w:val="clear" w:color="auto" w:fill="auto"/>
            <w:vAlign w:val="center"/>
          </w:tcPr>
          <w:p w14:paraId="660072D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80,0</w:t>
            </w:r>
          </w:p>
        </w:tc>
        <w:tc>
          <w:tcPr>
            <w:tcW w:w="1276" w:type="dxa"/>
            <w:shd w:val="clear" w:color="auto" w:fill="auto"/>
            <w:vAlign w:val="center"/>
          </w:tcPr>
          <w:p w14:paraId="3A43B96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532D00A2"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87CE127" w14:textId="77777777" w:rsidTr="00ED690A">
        <w:trPr>
          <w:jc w:val="center"/>
        </w:trPr>
        <w:tc>
          <w:tcPr>
            <w:tcW w:w="3265" w:type="dxa"/>
            <w:shd w:val="clear" w:color="auto" w:fill="auto"/>
          </w:tcPr>
          <w:p w14:paraId="00D0227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Švietimo kokybės ir mokymosi aplinkos užtikrinimo programa (07)</w:t>
            </w:r>
          </w:p>
        </w:tc>
        <w:tc>
          <w:tcPr>
            <w:tcW w:w="1276" w:type="dxa"/>
            <w:shd w:val="clear" w:color="auto" w:fill="auto"/>
            <w:vAlign w:val="center"/>
          </w:tcPr>
          <w:p w14:paraId="4BC663B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201,0</w:t>
            </w:r>
          </w:p>
        </w:tc>
        <w:tc>
          <w:tcPr>
            <w:tcW w:w="1134" w:type="dxa"/>
            <w:shd w:val="clear" w:color="auto" w:fill="auto"/>
            <w:vAlign w:val="center"/>
          </w:tcPr>
          <w:p w14:paraId="14EBD22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200,1</w:t>
            </w:r>
          </w:p>
        </w:tc>
        <w:tc>
          <w:tcPr>
            <w:tcW w:w="1628" w:type="dxa"/>
            <w:shd w:val="clear" w:color="auto" w:fill="auto"/>
            <w:vAlign w:val="center"/>
          </w:tcPr>
          <w:p w14:paraId="35E9367F"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49,0</w:t>
            </w:r>
          </w:p>
        </w:tc>
        <w:tc>
          <w:tcPr>
            <w:tcW w:w="1276" w:type="dxa"/>
            <w:shd w:val="clear" w:color="auto" w:fill="auto"/>
            <w:vAlign w:val="center"/>
          </w:tcPr>
          <w:p w14:paraId="4EDC7F4D"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151,1</w:t>
            </w:r>
          </w:p>
        </w:tc>
        <w:tc>
          <w:tcPr>
            <w:tcW w:w="1622" w:type="dxa"/>
            <w:shd w:val="clear" w:color="auto" w:fill="auto"/>
            <w:vAlign w:val="center"/>
          </w:tcPr>
          <w:p w14:paraId="7C0C8CA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7E491177" w14:textId="77777777" w:rsidTr="00ED690A">
        <w:trPr>
          <w:jc w:val="center"/>
        </w:trPr>
        <w:tc>
          <w:tcPr>
            <w:tcW w:w="3265" w:type="dxa"/>
            <w:shd w:val="clear" w:color="auto" w:fill="auto"/>
          </w:tcPr>
          <w:p w14:paraId="39D639A9"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Valstybinių (perduotų savivaldybėms) funkcijų programa (08)</w:t>
            </w:r>
          </w:p>
        </w:tc>
        <w:tc>
          <w:tcPr>
            <w:tcW w:w="1276" w:type="dxa"/>
            <w:shd w:val="clear" w:color="auto" w:fill="auto"/>
            <w:vAlign w:val="center"/>
          </w:tcPr>
          <w:p w14:paraId="6A6ECD7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1093,3</w:t>
            </w:r>
          </w:p>
        </w:tc>
        <w:tc>
          <w:tcPr>
            <w:tcW w:w="1134" w:type="dxa"/>
            <w:shd w:val="clear" w:color="auto" w:fill="auto"/>
            <w:vAlign w:val="center"/>
          </w:tcPr>
          <w:p w14:paraId="37CDAD4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1074,0</w:t>
            </w:r>
          </w:p>
        </w:tc>
        <w:tc>
          <w:tcPr>
            <w:tcW w:w="1628" w:type="dxa"/>
            <w:shd w:val="clear" w:color="auto" w:fill="auto"/>
            <w:vAlign w:val="center"/>
          </w:tcPr>
          <w:p w14:paraId="687DE64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978,1</w:t>
            </w:r>
          </w:p>
        </w:tc>
        <w:tc>
          <w:tcPr>
            <w:tcW w:w="1276" w:type="dxa"/>
            <w:shd w:val="clear" w:color="auto" w:fill="auto"/>
            <w:vAlign w:val="center"/>
          </w:tcPr>
          <w:p w14:paraId="40F7BE9B"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95,9</w:t>
            </w:r>
          </w:p>
        </w:tc>
        <w:tc>
          <w:tcPr>
            <w:tcW w:w="1622" w:type="dxa"/>
            <w:shd w:val="clear" w:color="auto" w:fill="auto"/>
            <w:vAlign w:val="center"/>
          </w:tcPr>
          <w:p w14:paraId="7B581C78"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078DD90D" w14:textId="77777777" w:rsidTr="00ED690A">
        <w:trPr>
          <w:jc w:val="center"/>
        </w:trPr>
        <w:tc>
          <w:tcPr>
            <w:tcW w:w="3265" w:type="dxa"/>
            <w:shd w:val="clear" w:color="auto" w:fill="auto"/>
          </w:tcPr>
          <w:p w14:paraId="542FF56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 xml:space="preserve">Socialinės apsaugos plėtojimo </w:t>
            </w:r>
          </w:p>
          <w:p w14:paraId="4EE60493"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programa (09)</w:t>
            </w:r>
          </w:p>
        </w:tc>
        <w:tc>
          <w:tcPr>
            <w:tcW w:w="1276" w:type="dxa"/>
            <w:shd w:val="clear" w:color="auto" w:fill="auto"/>
            <w:vAlign w:val="center"/>
          </w:tcPr>
          <w:p w14:paraId="694A4FE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2845,0</w:t>
            </w:r>
          </w:p>
        </w:tc>
        <w:tc>
          <w:tcPr>
            <w:tcW w:w="1134" w:type="dxa"/>
            <w:shd w:val="clear" w:color="auto" w:fill="auto"/>
            <w:vAlign w:val="center"/>
          </w:tcPr>
          <w:p w14:paraId="62E8E66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2738,4</w:t>
            </w:r>
          </w:p>
        </w:tc>
        <w:tc>
          <w:tcPr>
            <w:tcW w:w="1628" w:type="dxa"/>
            <w:shd w:val="clear" w:color="auto" w:fill="auto"/>
            <w:vAlign w:val="center"/>
          </w:tcPr>
          <w:p w14:paraId="1BDAE25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2112,7</w:t>
            </w:r>
          </w:p>
        </w:tc>
        <w:tc>
          <w:tcPr>
            <w:tcW w:w="1276" w:type="dxa"/>
            <w:shd w:val="clear" w:color="auto" w:fill="auto"/>
            <w:vAlign w:val="center"/>
          </w:tcPr>
          <w:p w14:paraId="3729176A"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621,5</w:t>
            </w:r>
          </w:p>
        </w:tc>
        <w:tc>
          <w:tcPr>
            <w:tcW w:w="1622" w:type="dxa"/>
            <w:shd w:val="clear" w:color="auto" w:fill="auto"/>
            <w:vAlign w:val="center"/>
          </w:tcPr>
          <w:p w14:paraId="3E741D1E"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4,2</w:t>
            </w:r>
          </w:p>
        </w:tc>
      </w:tr>
      <w:tr w:rsidR="00454995" w:rsidRPr="00454995" w14:paraId="61A2A9D4" w14:textId="77777777" w:rsidTr="00ED690A">
        <w:trPr>
          <w:jc w:val="center"/>
        </w:trPr>
        <w:tc>
          <w:tcPr>
            <w:tcW w:w="3265" w:type="dxa"/>
            <w:shd w:val="clear" w:color="auto" w:fill="auto"/>
          </w:tcPr>
          <w:p w14:paraId="67CC7055"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Žemės ūkio plėtros ir melioracijos programa (10)</w:t>
            </w:r>
          </w:p>
        </w:tc>
        <w:tc>
          <w:tcPr>
            <w:tcW w:w="1276" w:type="dxa"/>
            <w:shd w:val="clear" w:color="auto" w:fill="auto"/>
            <w:vAlign w:val="center"/>
          </w:tcPr>
          <w:p w14:paraId="28FE57F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668,2</w:t>
            </w:r>
          </w:p>
        </w:tc>
        <w:tc>
          <w:tcPr>
            <w:tcW w:w="1134" w:type="dxa"/>
            <w:shd w:val="clear" w:color="auto" w:fill="auto"/>
            <w:vAlign w:val="center"/>
          </w:tcPr>
          <w:p w14:paraId="4080F4C5"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466,5</w:t>
            </w:r>
          </w:p>
        </w:tc>
        <w:tc>
          <w:tcPr>
            <w:tcW w:w="1628" w:type="dxa"/>
            <w:shd w:val="clear" w:color="auto" w:fill="auto"/>
            <w:vAlign w:val="center"/>
          </w:tcPr>
          <w:p w14:paraId="2E3B0E32"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147,5</w:t>
            </w:r>
          </w:p>
        </w:tc>
        <w:tc>
          <w:tcPr>
            <w:tcW w:w="1276" w:type="dxa"/>
            <w:shd w:val="clear" w:color="auto" w:fill="auto"/>
            <w:vAlign w:val="center"/>
          </w:tcPr>
          <w:p w14:paraId="2A9C6BD5"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47,9</w:t>
            </w:r>
          </w:p>
        </w:tc>
        <w:tc>
          <w:tcPr>
            <w:tcW w:w="1622" w:type="dxa"/>
            <w:shd w:val="clear" w:color="auto" w:fill="auto"/>
            <w:vAlign w:val="center"/>
          </w:tcPr>
          <w:p w14:paraId="4DE191C9"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271,1</w:t>
            </w:r>
          </w:p>
        </w:tc>
      </w:tr>
      <w:tr w:rsidR="00454995" w:rsidRPr="00454995" w14:paraId="487721BF" w14:textId="77777777" w:rsidTr="00ED690A">
        <w:trPr>
          <w:jc w:val="center"/>
        </w:trPr>
        <w:tc>
          <w:tcPr>
            <w:tcW w:w="3265" w:type="dxa"/>
            <w:shd w:val="clear" w:color="auto" w:fill="auto"/>
          </w:tcPr>
          <w:p w14:paraId="385A13BE"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Komunalinio ūkio ir turto programa (11)</w:t>
            </w:r>
          </w:p>
        </w:tc>
        <w:tc>
          <w:tcPr>
            <w:tcW w:w="1276" w:type="dxa"/>
            <w:shd w:val="clear" w:color="auto" w:fill="auto"/>
            <w:vAlign w:val="center"/>
          </w:tcPr>
          <w:p w14:paraId="72B41ED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1394,8</w:t>
            </w:r>
          </w:p>
        </w:tc>
        <w:tc>
          <w:tcPr>
            <w:tcW w:w="1134" w:type="dxa"/>
            <w:shd w:val="clear" w:color="auto" w:fill="auto"/>
            <w:vAlign w:val="center"/>
          </w:tcPr>
          <w:p w14:paraId="030EF3A6"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1280,3</w:t>
            </w:r>
          </w:p>
        </w:tc>
        <w:tc>
          <w:tcPr>
            <w:tcW w:w="1628" w:type="dxa"/>
            <w:shd w:val="clear" w:color="auto" w:fill="auto"/>
            <w:vAlign w:val="center"/>
          </w:tcPr>
          <w:p w14:paraId="6FA5D1F0"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309,2</w:t>
            </w:r>
          </w:p>
        </w:tc>
        <w:tc>
          <w:tcPr>
            <w:tcW w:w="1276" w:type="dxa"/>
            <w:shd w:val="clear" w:color="auto" w:fill="auto"/>
            <w:vAlign w:val="center"/>
          </w:tcPr>
          <w:p w14:paraId="4773CB97"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971,1</w:t>
            </w:r>
          </w:p>
        </w:tc>
        <w:tc>
          <w:tcPr>
            <w:tcW w:w="1622" w:type="dxa"/>
            <w:shd w:val="clear" w:color="auto" w:fill="auto"/>
            <w:vAlign w:val="center"/>
          </w:tcPr>
          <w:p w14:paraId="405643E3"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1C5DDD1E" w14:textId="77777777" w:rsidTr="00ED690A">
        <w:trPr>
          <w:jc w:val="center"/>
        </w:trPr>
        <w:tc>
          <w:tcPr>
            <w:tcW w:w="3265" w:type="dxa"/>
            <w:shd w:val="clear" w:color="auto" w:fill="auto"/>
          </w:tcPr>
          <w:p w14:paraId="1D5684C4"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2021-2023 metų Šilalės rajono savivaldybės investicijų programa (12)</w:t>
            </w:r>
          </w:p>
        </w:tc>
        <w:tc>
          <w:tcPr>
            <w:tcW w:w="1276" w:type="dxa"/>
            <w:shd w:val="clear" w:color="auto" w:fill="auto"/>
            <w:vAlign w:val="center"/>
          </w:tcPr>
          <w:p w14:paraId="1B3007A8"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2160,0</w:t>
            </w:r>
          </w:p>
        </w:tc>
        <w:tc>
          <w:tcPr>
            <w:tcW w:w="1134" w:type="dxa"/>
            <w:shd w:val="clear" w:color="auto" w:fill="auto"/>
            <w:vAlign w:val="center"/>
          </w:tcPr>
          <w:p w14:paraId="1CA27134"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2159,9</w:t>
            </w:r>
          </w:p>
        </w:tc>
        <w:tc>
          <w:tcPr>
            <w:tcW w:w="1628" w:type="dxa"/>
            <w:shd w:val="clear" w:color="auto" w:fill="auto"/>
          </w:tcPr>
          <w:p w14:paraId="1EDDA212" w14:textId="77777777" w:rsidR="00454995" w:rsidRPr="00ED690A" w:rsidRDefault="00454995" w:rsidP="00454995">
            <w:pPr>
              <w:spacing w:after="0"/>
              <w:ind w:firstLine="0"/>
              <w:jc w:val="center"/>
              <w:rPr>
                <w:rFonts w:eastAsia="Times New Roman"/>
                <w:color w:val="auto"/>
              </w:rPr>
            </w:pPr>
          </w:p>
          <w:p w14:paraId="379F5FA3"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309,9</w:t>
            </w:r>
          </w:p>
        </w:tc>
        <w:tc>
          <w:tcPr>
            <w:tcW w:w="1276" w:type="dxa"/>
            <w:shd w:val="clear" w:color="auto" w:fill="auto"/>
            <w:vAlign w:val="center"/>
          </w:tcPr>
          <w:p w14:paraId="7824B48C" w14:textId="77777777" w:rsidR="00454995" w:rsidRPr="00ED690A" w:rsidRDefault="00454995" w:rsidP="00ED690A">
            <w:pPr>
              <w:spacing w:after="0"/>
              <w:ind w:firstLine="0"/>
              <w:jc w:val="center"/>
              <w:rPr>
                <w:rFonts w:eastAsia="Times New Roman"/>
                <w:color w:val="auto"/>
              </w:rPr>
            </w:pPr>
          </w:p>
          <w:p w14:paraId="332F51E0"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1850,0</w:t>
            </w:r>
          </w:p>
        </w:tc>
        <w:tc>
          <w:tcPr>
            <w:tcW w:w="1622" w:type="dxa"/>
            <w:shd w:val="clear" w:color="auto" w:fill="auto"/>
            <w:vAlign w:val="center"/>
          </w:tcPr>
          <w:p w14:paraId="3964D152" w14:textId="77777777" w:rsidR="00454995" w:rsidRPr="00ED690A" w:rsidRDefault="00454995" w:rsidP="00ED690A">
            <w:pPr>
              <w:spacing w:after="0"/>
              <w:ind w:firstLine="0"/>
              <w:jc w:val="center"/>
              <w:rPr>
                <w:rFonts w:eastAsia="Times New Roman"/>
                <w:color w:val="auto"/>
              </w:rPr>
            </w:pPr>
          </w:p>
          <w:p w14:paraId="6BBF138C"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49EDCDA0" w14:textId="77777777" w:rsidTr="00ED690A">
        <w:trPr>
          <w:jc w:val="center"/>
        </w:trPr>
        <w:tc>
          <w:tcPr>
            <w:tcW w:w="3265" w:type="dxa"/>
            <w:shd w:val="clear" w:color="auto" w:fill="auto"/>
          </w:tcPr>
          <w:p w14:paraId="57F89A18"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Savivaldybės infrastruktūros objektų priežiūros ir plėtros programa (13)</w:t>
            </w:r>
          </w:p>
        </w:tc>
        <w:tc>
          <w:tcPr>
            <w:tcW w:w="1276" w:type="dxa"/>
            <w:shd w:val="clear" w:color="auto" w:fill="auto"/>
            <w:vAlign w:val="center"/>
          </w:tcPr>
          <w:p w14:paraId="773C6E85"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2456,4</w:t>
            </w:r>
          </w:p>
        </w:tc>
        <w:tc>
          <w:tcPr>
            <w:tcW w:w="1134" w:type="dxa"/>
            <w:shd w:val="clear" w:color="auto" w:fill="auto"/>
            <w:vAlign w:val="center"/>
          </w:tcPr>
          <w:p w14:paraId="6468E26B"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1871,9</w:t>
            </w:r>
          </w:p>
        </w:tc>
        <w:tc>
          <w:tcPr>
            <w:tcW w:w="1628" w:type="dxa"/>
            <w:shd w:val="clear" w:color="auto" w:fill="auto"/>
          </w:tcPr>
          <w:p w14:paraId="26C317B0" w14:textId="77777777" w:rsidR="00454995" w:rsidRPr="00ED690A" w:rsidRDefault="00454995" w:rsidP="00454995">
            <w:pPr>
              <w:spacing w:after="0"/>
              <w:ind w:firstLine="0"/>
              <w:jc w:val="center"/>
              <w:rPr>
                <w:rFonts w:eastAsia="Times New Roman"/>
                <w:color w:val="auto"/>
              </w:rPr>
            </w:pPr>
          </w:p>
          <w:p w14:paraId="2570753C"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573,5</w:t>
            </w:r>
          </w:p>
        </w:tc>
        <w:tc>
          <w:tcPr>
            <w:tcW w:w="1276" w:type="dxa"/>
            <w:shd w:val="clear" w:color="auto" w:fill="auto"/>
            <w:vAlign w:val="center"/>
          </w:tcPr>
          <w:p w14:paraId="664E3E69" w14:textId="77777777" w:rsidR="00454995" w:rsidRPr="00ED690A" w:rsidRDefault="00454995" w:rsidP="00ED690A">
            <w:pPr>
              <w:spacing w:after="0"/>
              <w:ind w:firstLine="0"/>
              <w:jc w:val="center"/>
              <w:rPr>
                <w:rFonts w:eastAsia="Times New Roman"/>
                <w:color w:val="auto"/>
              </w:rPr>
            </w:pPr>
          </w:p>
          <w:p w14:paraId="62BD2426"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1226,5</w:t>
            </w:r>
          </w:p>
        </w:tc>
        <w:tc>
          <w:tcPr>
            <w:tcW w:w="1622" w:type="dxa"/>
            <w:shd w:val="clear" w:color="auto" w:fill="auto"/>
            <w:vAlign w:val="center"/>
          </w:tcPr>
          <w:p w14:paraId="0D20B620" w14:textId="77777777" w:rsidR="00454995" w:rsidRPr="00ED690A" w:rsidRDefault="00454995" w:rsidP="00ED690A">
            <w:pPr>
              <w:spacing w:after="0"/>
              <w:ind w:firstLine="0"/>
              <w:jc w:val="center"/>
              <w:rPr>
                <w:rFonts w:eastAsia="Times New Roman"/>
                <w:color w:val="auto"/>
              </w:rPr>
            </w:pPr>
          </w:p>
          <w:p w14:paraId="3AF7A7D1"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71,9</w:t>
            </w:r>
          </w:p>
        </w:tc>
      </w:tr>
      <w:tr w:rsidR="00454995" w:rsidRPr="00454995" w14:paraId="56D97F45" w14:textId="77777777" w:rsidTr="00ED690A">
        <w:trPr>
          <w:jc w:val="center"/>
        </w:trPr>
        <w:tc>
          <w:tcPr>
            <w:tcW w:w="3265" w:type="dxa"/>
            <w:shd w:val="clear" w:color="auto" w:fill="auto"/>
          </w:tcPr>
          <w:p w14:paraId="42F63EA7" w14:textId="77777777" w:rsidR="00454995" w:rsidRPr="00ED690A" w:rsidRDefault="00454995" w:rsidP="00454995">
            <w:pPr>
              <w:spacing w:after="0"/>
              <w:ind w:left="-53" w:firstLine="0"/>
              <w:rPr>
                <w:rFonts w:eastAsia="Times New Roman"/>
                <w:color w:val="auto"/>
              </w:rPr>
            </w:pPr>
            <w:r w:rsidRPr="00ED690A">
              <w:rPr>
                <w:rFonts w:eastAsia="Times New Roman"/>
                <w:color w:val="auto"/>
              </w:rPr>
              <w:t>Jaunimo politikos įgyvendinimo programa (14)</w:t>
            </w:r>
          </w:p>
        </w:tc>
        <w:tc>
          <w:tcPr>
            <w:tcW w:w="1276" w:type="dxa"/>
            <w:shd w:val="clear" w:color="auto" w:fill="auto"/>
            <w:vAlign w:val="center"/>
          </w:tcPr>
          <w:p w14:paraId="7BCE6A1A"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134" w:type="dxa"/>
            <w:shd w:val="clear" w:color="auto" w:fill="auto"/>
            <w:vAlign w:val="center"/>
          </w:tcPr>
          <w:p w14:paraId="38C954B1"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628" w:type="dxa"/>
            <w:shd w:val="clear" w:color="auto" w:fill="auto"/>
            <w:vAlign w:val="center"/>
          </w:tcPr>
          <w:p w14:paraId="1EC2DDD9" w14:textId="77777777" w:rsidR="00454995" w:rsidRPr="00ED690A" w:rsidRDefault="00454995" w:rsidP="00454995">
            <w:pPr>
              <w:spacing w:after="0"/>
              <w:ind w:firstLine="0"/>
              <w:jc w:val="center"/>
              <w:rPr>
                <w:rFonts w:eastAsia="Times New Roman"/>
                <w:color w:val="auto"/>
              </w:rPr>
            </w:pPr>
            <w:r w:rsidRPr="00ED690A">
              <w:rPr>
                <w:rFonts w:eastAsia="Times New Roman"/>
                <w:color w:val="auto"/>
              </w:rPr>
              <w:t>18,0</w:t>
            </w:r>
          </w:p>
        </w:tc>
        <w:tc>
          <w:tcPr>
            <w:tcW w:w="1276" w:type="dxa"/>
            <w:shd w:val="clear" w:color="auto" w:fill="auto"/>
            <w:vAlign w:val="center"/>
          </w:tcPr>
          <w:p w14:paraId="34C5959D"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c>
          <w:tcPr>
            <w:tcW w:w="1622" w:type="dxa"/>
            <w:shd w:val="clear" w:color="auto" w:fill="auto"/>
            <w:vAlign w:val="center"/>
          </w:tcPr>
          <w:p w14:paraId="1B098254" w14:textId="77777777" w:rsidR="00454995" w:rsidRPr="00ED690A" w:rsidRDefault="00454995" w:rsidP="00ED690A">
            <w:pPr>
              <w:spacing w:after="0"/>
              <w:ind w:firstLine="0"/>
              <w:jc w:val="center"/>
              <w:rPr>
                <w:rFonts w:eastAsia="Times New Roman"/>
                <w:color w:val="auto"/>
              </w:rPr>
            </w:pPr>
            <w:r w:rsidRPr="00ED690A">
              <w:rPr>
                <w:rFonts w:eastAsia="Times New Roman"/>
                <w:color w:val="auto"/>
              </w:rPr>
              <w:t>0</w:t>
            </w:r>
          </w:p>
        </w:tc>
      </w:tr>
      <w:tr w:rsidR="00454995" w:rsidRPr="00454995" w14:paraId="5AE983D3" w14:textId="77777777" w:rsidTr="00ED690A">
        <w:trPr>
          <w:trHeight w:val="481"/>
          <w:jc w:val="center"/>
        </w:trPr>
        <w:tc>
          <w:tcPr>
            <w:tcW w:w="3265" w:type="dxa"/>
            <w:shd w:val="clear" w:color="auto" w:fill="auto"/>
            <w:vAlign w:val="center"/>
          </w:tcPr>
          <w:p w14:paraId="70F46117"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t>Iš viso</w:t>
            </w:r>
          </w:p>
        </w:tc>
        <w:tc>
          <w:tcPr>
            <w:tcW w:w="1276" w:type="dxa"/>
            <w:shd w:val="clear" w:color="auto" w:fill="auto"/>
            <w:vAlign w:val="center"/>
          </w:tcPr>
          <w:p w14:paraId="6A3DA631"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13638,8</w:t>
            </w:r>
            <w:r w:rsidRPr="00ED690A">
              <w:rPr>
                <w:rFonts w:eastAsia="Times New Roman"/>
                <w:b/>
                <w:color w:val="auto"/>
              </w:rPr>
              <w:fldChar w:fldCharType="end"/>
            </w:r>
          </w:p>
        </w:tc>
        <w:tc>
          <w:tcPr>
            <w:tcW w:w="1134" w:type="dxa"/>
            <w:shd w:val="clear" w:color="auto" w:fill="auto"/>
            <w:vAlign w:val="center"/>
          </w:tcPr>
          <w:p w14:paraId="5A1D82EF"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end"/>
            </w: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12372,9</w:t>
            </w:r>
            <w:r w:rsidRPr="00ED690A">
              <w:rPr>
                <w:rFonts w:eastAsia="Times New Roman"/>
                <w:b/>
                <w:color w:val="auto"/>
              </w:rPr>
              <w:fldChar w:fldCharType="end"/>
            </w:r>
          </w:p>
        </w:tc>
        <w:tc>
          <w:tcPr>
            <w:tcW w:w="1628" w:type="dxa"/>
            <w:shd w:val="clear" w:color="auto" w:fill="auto"/>
            <w:vAlign w:val="center"/>
          </w:tcPr>
          <w:p w14:paraId="3935028F" w14:textId="77777777" w:rsidR="00454995" w:rsidRPr="00ED690A" w:rsidRDefault="00454995" w:rsidP="00454995">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end"/>
            </w: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7054</w:t>
            </w:r>
            <w:r w:rsidRPr="00ED690A">
              <w:rPr>
                <w:rFonts w:eastAsia="Times New Roman"/>
                <w:b/>
                <w:color w:val="auto"/>
              </w:rPr>
              <w:fldChar w:fldCharType="end"/>
            </w:r>
            <w:r w:rsidRPr="00ED690A">
              <w:rPr>
                <w:rFonts w:eastAsia="Times New Roman"/>
                <w:b/>
                <w:color w:val="auto"/>
              </w:rPr>
              <w:t>,0</w:t>
            </w:r>
          </w:p>
        </w:tc>
        <w:tc>
          <w:tcPr>
            <w:tcW w:w="1276" w:type="dxa"/>
            <w:shd w:val="clear" w:color="auto" w:fill="auto"/>
            <w:vAlign w:val="center"/>
          </w:tcPr>
          <w:p w14:paraId="41B00BD4" w14:textId="77777777" w:rsidR="00454995" w:rsidRPr="00ED690A" w:rsidRDefault="00454995" w:rsidP="00ED690A">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4971,7</w:t>
            </w:r>
            <w:r w:rsidRPr="00ED690A">
              <w:rPr>
                <w:rFonts w:eastAsia="Times New Roman"/>
                <w:b/>
                <w:color w:val="auto"/>
              </w:rPr>
              <w:fldChar w:fldCharType="end"/>
            </w:r>
          </w:p>
        </w:tc>
        <w:tc>
          <w:tcPr>
            <w:tcW w:w="1622" w:type="dxa"/>
            <w:shd w:val="clear" w:color="auto" w:fill="auto"/>
            <w:vAlign w:val="center"/>
          </w:tcPr>
          <w:p w14:paraId="19C2A2BA" w14:textId="77777777" w:rsidR="00454995" w:rsidRPr="00ED690A" w:rsidRDefault="00454995" w:rsidP="00ED690A">
            <w:pPr>
              <w:spacing w:after="0"/>
              <w:ind w:firstLine="0"/>
              <w:jc w:val="center"/>
              <w:rPr>
                <w:rFonts w:eastAsia="Times New Roman"/>
                <w:b/>
                <w:color w:val="auto"/>
              </w:rPr>
            </w:pPr>
            <w:r w:rsidRPr="00ED690A">
              <w:rPr>
                <w:rFonts w:eastAsia="Times New Roman"/>
                <w:b/>
                <w:color w:val="auto"/>
              </w:rPr>
              <w:fldChar w:fldCharType="begin"/>
            </w:r>
            <w:r w:rsidRPr="00ED690A">
              <w:rPr>
                <w:rFonts w:eastAsia="Times New Roman"/>
                <w:b/>
                <w:color w:val="auto"/>
              </w:rPr>
              <w:instrText xml:space="preserve"> =SUM(ABOVE) </w:instrText>
            </w:r>
            <w:r w:rsidRPr="00ED690A">
              <w:rPr>
                <w:rFonts w:eastAsia="Times New Roman"/>
                <w:b/>
                <w:color w:val="auto"/>
              </w:rPr>
              <w:fldChar w:fldCharType="separate"/>
            </w:r>
            <w:r w:rsidRPr="00ED690A">
              <w:rPr>
                <w:rFonts w:eastAsia="Times New Roman"/>
                <w:b/>
                <w:noProof/>
                <w:color w:val="auto"/>
              </w:rPr>
              <w:t>347,2</w:t>
            </w:r>
            <w:r w:rsidRPr="00ED690A">
              <w:rPr>
                <w:rFonts w:eastAsia="Times New Roman"/>
                <w:b/>
                <w:color w:val="auto"/>
              </w:rPr>
              <w:fldChar w:fldCharType="end"/>
            </w:r>
          </w:p>
        </w:tc>
      </w:tr>
    </w:tbl>
    <w:p w14:paraId="1020DB2B" w14:textId="77777777" w:rsidR="00454995" w:rsidRDefault="00454995" w:rsidP="00F56AFA">
      <w:pPr>
        <w:spacing w:after="0"/>
        <w:ind w:firstLine="851"/>
        <w:jc w:val="both"/>
        <w:rPr>
          <w:rFonts w:eastAsia="Times New Roman"/>
          <w:strike/>
          <w:color w:val="auto"/>
        </w:rPr>
      </w:pPr>
    </w:p>
    <w:p w14:paraId="44AC9FC5" w14:textId="2D7A2B8C" w:rsidR="00454995" w:rsidRDefault="00454995" w:rsidP="00F56AFA">
      <w:pPr>
        <w:spacing w:after="0"/>
        <w:ind w:firstLine="851"/>
        <w:jc w:val="both"/>
        <w:rPr>
          <w:rFonts w:eastAsia="Times New Roman"/>
          <w:strike/>
          <w:color w:val="auto"/>
        </w:rPr>
      </w:pPr>
    </w:p>
    <w:p w14:paraId="42E571AD" w14:textId="5241F717" w:rsidR="00454995" w:rsidRDefault="00454995" w:rsidP="00F56AFA">
      <w:pPr>
        <w:spacing w:after="0"/>
        <w:ind w:firstLine="851"/>
        <w:jc w:val="both"/>
        <w:rPr>
          <w:rFonts w:eastAsia="Times New Roman"/>
          <w:strike/>
          <w:color w:val="auto"/>
        </w:rPr>
      </w:pPr>
      <w:r>
        <w:rPr>
          <w:noProof/>
        </w:rPr>
        <w:drawing>
          <wp:inline distT="0" distB="0" distL="0" distR="0" wp14:anchorId="47B0FDE7" wp14:editId="10AEBE2C">
            <wp:extent cx="5196840" cy="3162300"/>
            <wp:effectExtent l="0" t="0" r="381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B62F50" w14:textId="77777777" w:rsidR="00454995" w:rsidRPr="005307BF" w:rsidRDefault="00454995" w:rsidP="00F56AFA">
      <w:pPr>
        <w:spacing w:after="0"/>
        <w:ind w:firstLine="851"/>
        <w:jc w:val="both"/>
        <w:rPr>
          <w:rFonts w:eastAsia="Times New Roman"/>
          <w:strike/>
          <w:color w:val="auto"/>
        </w:rPr>
      </w:pPr>
    </w:p>
    <w:p w14:paraId="7A3732CB" w14:textId="40FE9F62" w:rsidR="00454995" w:rsidRDefault="00454995" w:rsidP="00B0177D">
      <w:pPr>
        <w:spacing w:before="240" w:after="0"/>
        <w:ind w:firstLine="600"/>
        <w:jc w:val="both"/>
        <w:rPr>
          <w:rFonts w:eastAsia="Times New Roman"/>
          <w:color w:val="auto"/>
          <w:highlight w:val="red"/>
        </w:rPr>
      </w:pPr>
      <w:r>
        <w:rPr>
          <w:noProof/>
        </w:rPr>
        <w:lastRenderedPageBreak/>
        <w:drawing>
          <wp:inline distT="0" distB="0" distL="0" distR="0" wp14:anchorId="033559C8" wp14:editId="6C1FC079">
            <wp:extent cx="5364480" cy="2510790"/>
            <wp:effectExtent l="0" t="0" r="7620" b="381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F0350A" w14:textId="312F845F" w:rsidR="00454995" w:rsidRDefault="00454995" w:rsidP="00B0177D">
      <w:pPr>
        <w:spacing w:before="240" w:after="0"/>
        <w:ind w:firstLine="600"/>
        <w:jc w:val="both"/>
        <w:rPr>
          <w:rFonts w:eastAsia="Times New Roman"/>
          <w:color w:val="auto"/>
          <w:highlight w:val="red"/>
        </w:rPr>
      </w:pPr>
    </w:p>
    <w:p w14:paraId="0E3C1677" w14:textId="2BA2D745" w:rsidR="00454995" w:rsidRPr="00E13977" w:rsidRDefault="00454995" w:rsidP="00E13977">
      <w:pPr>
        <w:spacing w:after="0"/>
        <w:ind w:firstLine="720"/>
        <w:jc w:val="both"/>
        <w:rPr>
          <w:rFonts w:eastAsia="Times New Roman"/>
          <w:color w:val="auto"/>
        </w:rPr>
      </w:pPr>
      <w:r w:rsidRPr="00E13977">
        <w:rPr>
          <w:rFonts w:eastAsia="Times New Roman"/>
          <w:color w:val="auto"/>
        </w:rPr>
        <w:t>Savivaldybės administracijos v</w:t>
      </w:r>
      <w:r w:rsidR="00E13977" w:rsidRPr="00E13977">
        <w:rPr>
          <w:rFonts w:eastAsia="Times New Roman"/>
          <w:color w:val="auto"/>
        </w:rPr>
        <w:t xml:space="preserve">aldymo išlaikymo išlaidų kaita </w:t>
      </w:r>
      <w:r w:rsidR="00A36D18">
        <w:rPr>
          <w:rFonts w:eastAsia="Times New Roman"/>
          <w:color w:val="auto"/>
        </w:rPr>
        <w:t>2020–</w:t>
      </w:r>
      <w:r w:rsidRPr="00E13977">
        <w:rPr>
          <w:rFonts w:eastAsia="Times New Roman"/>
          <w:color w:val="auto"/>
        </w:rPr>
        <w:t>2022</w:t>
      </w:r>
      <w:r w:rsidR="00E13977" w:rsidRPr="00E13977">
        <w:rPr>
          <w:rFonts w:eastAsia="Times New Roman"/>
          <w:color w:val="auto"/>
        </w:rPr>
        <w:t xml:space="preserve"> </w:t>
      </w:r>
      <w:r w:rsidRPr="00E13977">
        <w:rPr>
          <w:rFonts w:eastAsia="Times New Roman"/>
          <w:color w:val="auto"/>
        </w:rPr>
        <w:t>m.</w:t>
      </w:r>
    </w:p>
    <w:p w14:paraId="2545B9A0" w14:textId="087C4249" w:rsidR="00454995" w:rsidRDefault="00454995" w:rsidP="00B0177D">
      <w:pPr>
        <w:spacing w:before="240" w:after="0"/>
        <w:ind w:firstLine="600"/>
        <w:jc w:val="both"/>
        <w:rPr>
          <w:rFonts w:eastAsia="Times New Roman"/>
          <w:color w:val="auto"/>
          <w:highlight w:val="red"/>
        </w:rPr>
      </w:pPr>
      <w:r>
        <w:rPr>
          <w:noProof/>
        </w:rPr>
        <w:drawing>
          <wp:inline distT="0" distB="0" distL="0" distR="0" wp14:anchorId="22079CA6" wp14:editId="06B16482">
            <wp:extent cx="5327650" cy="2660650"/>
            <wp:effectExtent l="0" t="0" r="6350" b="635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EB5F17" w14:textId="54CCB5CD" w:rsidR="00454995" w:rsidRDefault="00454995" w:rsidP="00B0177D">
      <w:pPr>
        <w:spacing w:before="240" w:after="0"/>
        <w:ind w:firstLine="600"/>
        <w:jc w:val="both"/>
        <w:rPr>
          <w:rFonts w:eastAsia="Times New Roman"/>
          <w:color w:val="auto"/>
          <w:highlight w:val="red"/>
        </w:rPr>
      </w:pPr>
    </w:p>
    <w:p w14:paraId="4C676DD6" w14:textId="3582E80C" w:rsidR="00454995" w:rsidRDefault="00454995" w:rsidP="00B0177D">
      <w:pPr>
        <w:spacing w:before="240" w:after="0"/>
        <w:ind w:firstLine="600"/>
        <w:jc w:val="both"/>
        <w:rPr>
          <w:rFonts w:eastAsia="Times New Roman"/>
          <w:color w:val="auto"/>
          <w:highlight w:val="red"/>
        </w:rPr>
      </w:pPr>
      <w:r>
        <w:rPr>
          <w:noProof/>
        </w:rPr>
        <w:drawing>
          <wp:inline distT="0" distB="0" distL="0" distR="0" wp14:anchorId="7A0CEBF3" wp14:editId="7E257AD9">
            <wp:extent cx="5327650" cy="2584450"/>
            <wp:effectExtent l="0" t="0" r="6350" b="635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8573FB" w14:textId="493C3126" w:rsidR="00454995" w:rsidRPr="00E13977" w:rsidRDefault="00454995" w:rsidP="00B0177D">
      <w:pPr>
        <w:spacing w:before="240" w:after="0"/>
        <w:ind w:firstLine="600"/>
        <w:jc w:val="both"/>
        <w:rPr>
          <w:rFonts w:eastAsia="Times New Roman"/>
          <w:color w:val="auto"/>
        </w:rPr>
      </w:pPr>
      <w:r w:rsidRPr="00E13977">
        <w:rPr>
          <w:rFonts w:eastAsia="Times New Roman"/>
          <w:i/>
          <w:iCs/>
          <w:color w:val="auto"/>
          <w:sz w:val="22"/>
          <w:szCs w:val="22"/>
        </w:rPr>
        <w:t>Savivaldybės administracijos tarnybiniam transporto</w:t>
      </w:r>
      <w:r w:rsidR="00A36D18">
        <w:rPr>
          <w:rFonts w:eastAsia="Times New Roman"/>
          <w:i/>
          <w:iCs/>
          <w:color w:val="auto"/>
          <w:sz w:val="22"/>
          <w:szCs w:val="22"/>
        </w:rPr>
        <w:t xml:space="preserve"> išlaikyti išlaidų kaita   2020–</w:t>
      </w:r>
      <w:r w:rsidRPr="00E13977">
        <w:rPr>
          <w:rFonts w:eastAsia="Times New Roman"/>
          <w:i/>
          <w:iCs/>
          <w:color w:val="auto"/>
          <w:sz w:val="22"/>
          <w:szCs w:val="22"/>
        </w:rPr>
        <w:t>2022 m. tūkst. Eur</w:t>
      </w:r>
    </w:p>
    <w:p w14:paraId="1788CC9A" w14:textId="337A4684" w:rsidR="00454995" w:rsidRDefault="00454995" w:rsidP="00454995">
      <w:pPr>
        <w:spacing w:after="0"/>
        <w:ind w:firstLine="720"/>
        <w:jc w:val="both"/>
        <w:rPr>
          <w:rFonts w:eastAsia="Times New Roman"/>
          <w:color w:val="auto"/>
        </w:rPr>
      </w:pPr>
      <w:r w:rsidRPr="00E13977">
        <w:rPr>
          <w:rFonts w:eastAsia="Times New Roman"/>
          <w:color w:val="auto"/>
        </w:rPr>
        <w:lastRenderedPageBreak/>
        <w:t>Savivaldybės administ</w:t>
      </w:r>
      <w:r w:rsidR="00A36D18">
        <w:rPr>
          <w:rFonts w:eastAsia="Times New Roman"/>
          <w:color w:val="auto"/>
        </w:rPr>
        <w:t>racijos skolos iš savivaldybės i</w:t>
      </w:r>
      <w:r w:rsidRPr="00E13977">
        <w:rPr>
          <w:rFonts w:eastAsia="Times New Roman"/>
          <w:color w:val="auto"/>
        </w:rPr>
        <w:t>ždo 2022-12-31 sudaro – 910,5 tūkst. Eur, iš jų pagal programas:</w:t>
      </w:r>
    </w:p>
    <w:p w14:paraId="59D1FC9E" w14:textId="67D52FC8" w:rsidR="00454995" w:rsidRDefault="00454995" w:rsidP="00454995">
      <w:pPr>
        <w:spacing w:after="0"/>
        <w:ind w:firstLine="720"/>
        <w:jc w:val="both"/>
        <w:rPr>
          <w:rFonts w:eastAsia="Times New Roman"/>
          <w:color w:val="auto"/>
        </w:rPr>
      </w:pPr>
    </w:p>
    <w:tbl>
      <w:tblPr>
        <w:tblStyle w:val="Lentelstinklelis28"/>
        <w:tblW w:w="0" w:type="auto"/>
        <w:jc w:val="center"/>
        <w:tblLook w:val="04A0" w:firstRow="1" w:lastRow="0" w:firstColumn="1" w:lastColumn="0" w:noHBand="0" w:noVBand="1"/>
      </w:tblPr>
      <w:tblGrid>
        <w:gridCol w:w="7440"/>
        <w:gridCol w:w="1281"/>
      </w:tblGrid>
      <w:tr w:rsidR="00454995" w:rsidRPr="00454995" w14:paraId="3E74D433" w14:textId="77777777" w:rsidTr="00E13977">
        <w:trPr>
          <w:jc w:val="center"/>
        </w:trPr>
        <w:tc>
          <w:tcPr>
            <w:tcW w:w="7440" w:type="dxa"/>
            <w:vAlign w:val="center"/>
          </w:tcPr>
          <w:p w14:paraId="7438A131" w14:textId="2457EE04" w:rsidR="00454995" w:rsidRPr="00E13977" w:rsidRDefault="00454995" w:rsidP="00E13977">
            <w:pPr>
              <w:jc w:val="center"/>
              <w:rPr>
                <w:sz w:val="24"/>
                <w:szCs w:val="24"/>
              </w:rPr>
            </w:pPr>
            <w:r w:rsidRPr="00E13977">
              <w:rPr>
                <w:sz w:val="24"/>
                <w:szCs w:val="24"/>
              </w:rPr>
              <w:t>Priemonės/projekto pavadinimas</w:t>
            </w:r>
          </w:p>
        </w:tc>
        <w:tc>
          <w:tcPr>
            <w:tcW w:w="1281" w:type="dxa"/>
          </w:tcPr>
          <w:p w14:paraId="3B8CD5D4" w14:textId="77777777" w:rsidR="00454995" w:rsidRPr="00E13977" w:rsidRDefault="00454995" w:rsidP="00454995">
            <w:pPr>
              <w:ind w:right="-108"/>
              <w:jc w:val="center"/>
              <w:rPr>
                <w:sz w:val="24"/>
                <w:szCs w:val="24"/>
              </w:rPr>
            </w:pPr>
            <w:r w:rsidRPr="00E13977">
              <w:rPr>
                <w:sz w:val="24"/>
                <w:szCs w:val="24"/>
              </w:rPr>
              <w:t xml:space="preserve">Suma, </w:t>
            </w:r>
          </w:p>
          <w:p w14:paraId="24F3F7C4" w14:textId="77777777" w:rsidR="00454995" w:rsidRPr="00E13977" w:rsidRDefault="00454995" w:rsidP="00454995">
            <w:pPr>
              <w:ind w:right="-108"/>
              <w:jc w:val="center"/>
              <w:rPr>
                <w:sz w:val="24"/>
                <w:szCs w:val="24"/>
              </w:rPr>
            </w:pPr>
            <w:r w:rsidRPr="00E13977">
              <w:rPr>
                <w:sz w:val="24"/>
                <w:szCs w:val="24"/>
              </w:rPr>
              <w:t>tūkst. Eur</w:t>
            </w:r>
          </w:p>
        </w:tc>
      </w:tr>
      <w:tr w:rsidR="00454995" w:rsidRPr="00454995" w14:paraId="39DA6CEE" w14:textId="77777777" w:rsidTr="00E13977">
        <w:trPr>
          <w:jc w:val="center"/>
        </w:trPr>
        <w:tc>
          <w:tcPr>
            <w:tcW w:w="7440" w:type="dxa"/>
          </w:tcPr>
          <w:p w14:paraId="22FD72A2" w14:textId="77777777" w:rsidR="00454995" w:rsidRPr="00E13977" w:rsidRDefault="00454995" w:rsidP="00454995">
            <w:pPr>
              <w:rPr>
                <w:sz w:val="24"/>
                <w:szCs w:val="24"/>
              </w:rPr>
            </w:pPr>
            <w:r w:rsidRPr="00E13977">
              <w:rPr>
                <w:sz w:val="24"/>
                <w:szCs w:val="24"/>
              </w:rPr>
              <w:t xml:space="preserve"> Savivaldybės funkcijų įgyvendinimo ir valdymo tobulinimo programa (01) – ryšių ir komunalinės paslaugos, transporto išlaidos  už 12 mėn.</w:t>
            </w:r>
          </w:p>
        </w:tc>
        <w:tc>
          <w:tcPr>
            <w:tcW w:w="1281" w:type="dxa"/>
          </w:tcPr>
          <w:p w14:paraId="70237CFA" w14:textId="77777777" w:rsidR="00454995" w:rsidRPr="00E13977" w:rsidRDefault="00454995" w:rsidP="00454995">
            <w:pPr>
              <w:jc w:val="center"/>
              <w:rPr>
                <w:sz w:val="24"/>
                <w:szCs w:val="24"/>
              </w:rPr>
            </w:pPr>
          </w:p>
          <w:p w14:paraId="1C7E71A4" w14:textId="77777777" w:rsidR="00454995" w:rsidRPr="00E13977" w:rsidRDefault="00454995" w:rsidP="00454995">
            <w:pPr>
              <w:jc w:val="center"/>
              <w:rPr>
                <w:sz w:val="24"/>
                <w:szCs w:val="24"/>
              </w:rPr>
            </w:pPr>
            <w:r w:rsidRPr="00E13977">
              <w:rPr>
                <w:sz w:val="24"/>
                <w:szCs w:val="24"/>
              </w:rPr>
              <w:t>13,0</w:t>
            </w:r>
          </w:p>
        </w:tc>
      </w:tr>
      <w:tr w:rsidR="00454995" w:rsidRPr="00454995" w14:paraId="24BBDEA3" w14:textId="77777777" w:rsidTr="00E13977">
        <w:trPr>
          <w:jc w:val="center"/>
        </w:trPr>
        <w:tc>
          <w:tcPr>
            <w:tcW w:w="7440" w:type="dxa"/>
          </w:tcPr>
          <w:p w14:paraId="0B91C3D3" w14:textId="11DA5A82" w:rsidR="00454995" w:rsidRPr="00E13977" w:rsidRDefault="00454995" w:rsidP="00454995">
            <w:pPr>
              <w:rPr>
                <w:sz w:val="24"/>
                <w:szCs w:val="24"/>
              </w:rPr>
            </w:pPr>
            <w:r w:rsidRPr="00E13977">
              <w:rPr>
                <w:sz w:val="24"/>
                <w:szCs w:val="24"/>
              </w:rPr>
              <w:t xml:space="preserve">Valstybinių (perduotų savivaldybėms) </w:t>
            </w:r>
            <w:r w:rsidR="00A36D18">
              <w:rPr>
                <w:sz w:val="24"/>
                <w:szCs w:val="24"/>
              </w:rPr>
              <w:t>funkcijų vykdymo programa  (08)</w:t>
            </w:r>
            <w:r w:rsidRPr="00E13977">
              <w:rPr>
                <w:sz w:val="24"/>
                <w:szCs w:val="24"/>
              </w:rPr>
              <w:t>) – ryšių ir komunalinės paslaugos, transporto išlaidos  už 12 mėn</w:t>
            </w:r>
            <w:r w:rsidR="00A36D18">
              <w:rPr>
                <w:sz w:val="24"/>
                <w:szCs w:val="24"/>
              </w:rPr>
              <w:t>.</w:t>
            </w:r>
          </w:p>
        </w:tc>
        <w:tc>
          <w:tcPr>
            <w:tcW w:w="1281" w:type="dxa"/>
          </w:tcPr>
          <w:p w14:paraId="72123590" w14:textId="77777777" w:rsidR="00454995" w:rsidRPr="00E13977" w:rsidRDefault="00454995" w:rsidP="00454995">
            <w:pPr>
              <w:jc w:val="center"/>
              <w:rPr>
                <w:sz w:val="24"/>
                <w:szCs w:val="24"/>
              </w:rPr>
            </w:pPr>
          </w:p>
          <w:p w14:paraId="3F9DD331" w14:textId="77777777" w:rsidR="00454995" w:rsidRPr="00E13977" w:rsidRDefault="00454995" w:rsidP="00454995">
            <w:pPr>
              <w:jc w:val="center"/>
              <w:rPr>
                <w:sz w:val="24"/>
                <w:szCs w:val="24"/>
              </w:rPr>
            </w:pPr>
            <w:r w:rsidRPr="00E13977">
              <w:rPr>
                <w:sz w:val="24"/>
                <w:szCs w:val="24"/>
              </w:rPr>
              <w:t>0,7</w:t>
            </w:r>
          </w:p>
        </w:tc>
      </w:tr>
      <w:tr w:rsidR="00454995" w:rsidRPr="00454995" w14:paraId="0A9D761D" w14:textId="77777777" w:rsidTr="00E13977">
        <w:trPr>
          <w:jc w:val="center"/>
        </w:trPr>
        <w:tc>
          <w:tcPr>
            <w:tcW w:w="7440" w:type="dxa"/>
          </w:tcPr>
          <w:p w14:paraId="5658D2E7" w14:textId="3F4B43A7" w:rsidR="00454995" w:rsidRPr="00E13977" w:rsidRDefault="00454995" w:rsidP="00454995">
            <w:pPr>
              <w:rPr>
                <w:sz w:val="24"/>
                <w:szCs w:val="24"/>
              </w:rPr>
            </w:pPr>
            <w:r w:rsidRPr="00E13977">
              <w:rPr>
                <w:sz w:val="24"/>
                <w:szCs w:val="24"/>
              </w:rPr>
              <w:t xml:space="preserve">Socialinės apsaugos plėtojimo programa (09) </w:t>
            </w:r>
            <w:r w:rsidR="00A36D18">
              <w:rPr>
                <w:sz w:val="24"/>
                <w:szCs w:val="24"/>
              </w:rPr>
              <w:t xml:space="preserve">– socialinės išmokos už 12 mėn. – </w:t>
            </w:r>
            <w:r w:rsidRPr="00E13977">
              <w:rPr>
                <w:sz w:val="24"/>
                <w:szCs w:val="24"/>
              </w:rPr>
              <w:t>882,1 tūkst. Eur; socialinio bū</w:t>
            </w:r>
            <w:r w:rsidR="00A36D18">
              <w:rPr>
                <w:sz w:val="24"/>
                <w:szCs w:val="24"/>
              </w:rPr>
              <w:t xml:space="preserve">sto remonto darbai per 12 mėn. – </w:t>
            </w:r>
            <w:r w:rsidRPr="00E13977">
              <w:rPr>
                <w:sz w:val="24"/>
                <w:szCs w:val="24"/>
              </w:rPr>
              <w:t>4,5 tūkst. Eur;  daugiabučių namų  modernizavimas (</w:t>
            </w:r>
            <w:proofErr w:type="spellStart"/>
            <w:r w:rsidRPr="00E13977">
              <w:rPr>
                <w:sz w:val="24"/>
                <w:szCs w:val="24"/>
              </w:rPr>
              <w:t>soc</w:t>
            </w:r>
            <w:proofErr w:type="spellEnd"/>
            <w:r w:rsidRPr="00E13977">
              <w:rPr>
                <w:sz w:val="24"/>
                <w:szCs w:val="24"/>
              </w:rPr>
              <w:t xml:space="preserve">. būstui)  palūkanos – 4,2 – tūkst. Eur; žmonių palaikų pervežimas 12 </w:t>
            </w:r>
            <w:proofErr w:type="spellStart"/>
            <w:r w:rsidRPr="00E13977">
              <w:rPr>
                <w:sz w:val="24"/>
                <w:szCs w:val="24"/>
              </w:rPr>
              <w:t>mėn</w:t>
            </w:r>
            <w:proofErr w:type="spellEnd"/>
            <w:r w:rsidRPr="00E13977">
              <w:rPr>
                <w:sz w:val="24"/>
                <w:szCs w:val="24"/>
              </w:rPr>
              <w:t xml:space="preserve"> – 2,4 tūkst. Eur</w:t>
            </w:r>
          </w:p>
        </w:tc>
        <w:tc>
          <w:tcPr>
            <w:tcW w:w="1281" w:type="dxa"/>
          </w:tcPr>
          <w:p w14:paraId="289FD0E5" w14:textId="77777777" w:rsidR="00454995" w:rsidRPr="00E13977" w:rsidRDefault="00454995" w:rsidP="00454995">
            <w:pPr>
              <w:jc w:val="center"/>
              <w:rPr>
                <w:sz w:val="24"/>
                <w:szCs w:val="24"/>
              </w:rPr>
            </w:pPr>
          </w:p>
          <w:p w14:paraId="161DA707" w14:textId="77777777" w:rsidR="00454995" w:rsidRPr="00E13977" w:rsidRDefault="00454995" w:rsidP="00454995">
            <w:pPr>
              <w:jc w:val="center"/>
              <w:rPr>
                <w:sz w:val="24"/>
                <w:szCs w:val="24"/>
              </w:rPr>
            </w:pPr>
            <w:r w:rsidRPr="00E13977">
              <w:rPr>
                <w:sz w:val="24"/>
                <w:szCs w:val="24"/>
              </w:rPr>
              <w:t>893,2</w:t>
            </w:r>
          </w:p>
        </w:tc>
      </w:tr>
      <w:tr w:rsidR="00454995" w:rsidRPr="00454995" w14:paraId="601998B5" w14:textId="77777777" w:rsidTr="00E13977">
        <w:trPr>
          <w:jc w:val="center"/>
        </w:trPr>
        <w:tc>
          <w:tcPr>
            <w:tcW w:w="7440" w:type="dxa"/>
          </w:tcPr>
          <w:p w14:paraId="55C8DD59" w14:textId="77777777" w:rsidR="00454995" w:rsidRPr="00E13977" w:rsidRDefault="00454995" w:rsidP="00454995">
            <w:pPr>
              <w:rPr>
                <w:sz w:val="24"/>
                <w:szCs w:val="24"/>
              </w:rPr>
            </w:pPr>
            <w:r w:rsidRPr="00E13977">
              <w:rPr>
                <w:sz w:val="24"/>
                <w:szCs w:val="24"/>
              </w:rPr>
              <w:t>Komunalinio ūkio ir turto programa (11) – teisinės registracijos paslaugos 12 mėn.</w:t>
            </w:r>
          </w:p>
        </w:tc>
        <w:tc>
          <w:tcPr>
            <w:tcW w:w="1281" w:type="dxa"/>
          </w:tcPr>
          <w:p w14:paraId="15E07C9F" w14:textId="77777777" w:rsidR="00454995" w:rsidRPr="00E13977" w:rsidRDefault="00454995" w:rsidP="00454995">
            <w:pPr>
              <w:jc w:val="center"/>
              <w:rPr>
                <w:sz w:val="24"/>
                <w:szCs w:val="24"/>
              </w:rPr>
            </w:pPr>
            <w:r w:rsidRPr="00E13977">
              <w:rPr>
                <w:sz w:val="24"/>
                <w:szCs w:val="24"/>
              </w:rPr>
              <w:t>0,3</w:t>
            </w:r>
          </w:p>
        </w:tc>
      </w:tr>
      <w:tr w:rsidR="00454995" w:rsidRPr="00454995" w14:paraId="59BEA298" w14:textId="77777777" w:rsidTr="00E13977">
        <w:trPr>
          <w:jc w:val="center"/>
        </w:trPr>
        <w:tc>
          <w:tcPr>
            <w:tcW w:w="7440" w:type="dxa"/>
          </w:tcPr>
          <w:p w14:paraId="51043364" w14:textId="313B224D" w:rsidR="00454995" w:rsidRPr="00E13977" w:rsidRDefault="00A36D18" w:rsidP="00A36D18">
            <w:pPr>
              <w:rPr>
                <w:sz w:val="24"/>
                <w:szCs w:val="24"/>
              </w:rPr>
            </w:pPr>
            <w:r>
              <w:rPr>
                <w:sz w:val="24"/>
                <w:szCs w:val="24"/>
              </w:rPr>
              <w:t>L</w:t>
            </w:r>
            <w:r w:rsidR="00454995" w:rsidRPr="00E13977">
              <w:rPr>
                <w:sz w:val="24"/>
                <w:szCs w:val="24"/>
              </w:rPr>
              <w:t>aisvalaikio ir sporto komplek</w:t>
            </w:r>
            <w:r>
              <w:rPr>
                <w:sz w:val="24"/>
                <w:szCs w:val="24"/>
              </w:rPr>
              <w:t>s</w:t>
            </w:r>
            <w:r w:rsidR="00454995" w:rsidRPr="00E13977">
              <w:rPr>
                <w:sz w:val="24"/>
                <w:szCs w:val="24"/>
              </w:rPr>
              <w:t xml:space="preserve">o Šilalėje sporto salės statyba  </w:t>
            </w:r>
          </w:p>
        </w:tc>
        <w:tc>
          <w:tcPr>
            <w:tcW w:w="1281" w:type="dxa"/>
          </w:tcPr>
          <w:p w14:paraId="293462CA" w14:textId="77777777" w:rsidR="00454995" w:rsidRPr="00E13977" w:rsidRDefault="00454995" w:rsidP="00454995">
            <w:pPr>
              <w:jc w:val="center"/>
              <w:rPr>
                <w:sz w:val="24"/>
                <w:szCs w:val="24"/>
              </w:rPr>
            </w:pPr>
            <w:r w:rsidRPr="00E13977">
              <w:rPr>
                <w:sz w:val="24"/>
                <w:szCs w:val="24"/>
              </w:rPr>
              <w:t>2,9</w:t>
            </w:r>
          </w:p>
        </w:tc>
      </w:tr>
      <w:tr w:rsidR="00454995" w:rsidRPr="00454995" w14:paraId="6B716F42" w14:textId="77777777" w:rsidTr="00E13977">
        <w:trPr>
          <w:jc w:val="center"/>
        </w:trPr>
        <w:tc>
          <w:tcPr>
            <w:tcW w:w="7440" w:type="dxa"/>
          </w:tcPr>
          <w:p w14:paraId="01707870" w14:textId="77777777" w:rsidR="00454995" w:rsidRPr="00E13977" w:rsidRDefault="00454995" w:rsidP="00454995">
            <w:pPr>
              <w:rPr>
                <w:sz w:val="24"/>
                <w:szCs w:val="24"/>
              </w:rPr>
            </w:pPr>
            <w:r w:rsidRPr="00E13977">
              <w:rPr>
                <w:sz w:val="24"/>
                <w:szCs w:val="24"/>
              </w:rPr>
              <w:t>Projektas „Bendruomeninių apgyvendinimo bei užimtumo paslaugų asmenims su proto ir psichikos negalia plėtra Šilalės rajone“</w:t>
            </w:r>
          </w:p>
        </w:tc>
        <w:tc>
          <w:tcPr>
            <w:tcW w:w="1281" w:type="dxa"/>
          </w:tcPr>
          <w:p w14:paraId="52C924A6" w14:textId="77777777" w:rsidR="00454995" w:rsidRPr="00E13977" w:rsidRDefault="00454995" w:rsidP="00454995">
            <w:pPr>
              <w:jc w:val="center"/>
              <w:rPr>
                <w:sz w:val="24"/>
                <w:szCs w:val="24"/>
              </w:rPr>
            </w:pPr>
          </w:p>
          <w:p w14:paraId="098FC47C" w14:textId="77777777" w:rsidR="00454995" w:rsidRPr="00E13977" w:rsidRDefault="00454995" w:rsidP="00454995">
            <w:pPr>
              <w:jc w:val="center"/>
              <w:rPr>
                <w:sz w:val="24"/>
                <w:szCs w:val="24"/>
              </w:rPr>
            </w:pPr>
            <w:r w:rsidRPr="00E13977">
              <w:rPr>
                <w:sz w:val="24"/>
                <w:szCs w:val="24"/>
              </w:rPr>
              <w:t>0,1</w:t>
            </w:r>
          </w:p>
        </w:tc>
      </w:tr>
      <w:tr w:rsidR="00454995" w:rsidRPr="00454995" w14:paraId="3B5EC646" w14:textId="77777777" w:rsidTr="00E13977">
        <w:trPr>
          <w:jc w:val="center"/>
        </w:trPr>
        <w:tc>
          <w:tcPr>
            <w:tcW w:w="7440" w:type="dxa"/>
          </w:tcPr>
          <w:p w14:paraId="79C6293D" w14:textId="77777777" w:rsidR="00454995" w:rsidRPr="00E13977" w:rsidRDefault="00454995" w:rsidP="00454995">
            <w:pPr>
              <w:rPr>
                <w:sz w:val="24"/>
                <w:szCs w:val="24"/>
              </w:rPr>
            </w:pPr>
          </w:p>
        </w:tc>
        <w:tc>
          <w:tcPr>
            <w:tcW w:w="1281" w:type="dxa"/>
          </w:tcPr>
          <w:p w14:paraId="42290983" w14:textId="77777777" w:rsidR="00454995" w:rsidRPr="00E13977" w:rsidRDefault="00454995" w:rsidP="00454995">
            <w:pPr>
              <w:jc w:val="center"/>
              <w:rPr>
                <w:sz w:val="24"/>
                <w:szCs w:val="24"/>
              </w:rPr>
            </w:pPr>
            <w:r w:rsidRPr="00E13977">
              <w:rPr>
                <w:sz w:val="24"/>
                <w:szCs w:val="24"/>
              </w:rPr>
              <w:t>0,3</w:t>
            </w:r>
          </w:p>
        </w:tc>
      </w:tr>
      <w:tr w:rsidR="00454995" w:rsidRPr="00454995" w14:paraId="49475D90" w14:textId="77777777" w:rsidTr="00E13977">
        <w:trPr>
          <w:jc w:val="center"/>
        </w:trPr>
        <w:tc>
          <w:tcPr>
            <w:tcW w:w="7440" w:type="dxa"/>
          </w:tcPr>
          <w:p w14:paraId="3DE9438C" w14:textId="57D1C8F1" w:rsidR="00454995" w:rsidRPr="00E13977" w:rsidRDefault="00A36D18" w:rsidP="00454995">
            <w:pPr>
              <w:jc w:val="center"/>
              <w:rPr>
                <w:sz w:val="24"/>
                <w:szCs w:val="24"/>
              </w:rPr>
            </w:pPr>
            <w:r>
              <w:rPr>
                <w:sz w:val="24"/>
                <w:szCs w:val="24"/>
              </w:rPr>
              <w:t>Iš v</w:t>
            </w:r>
            <w:r w:rsidR="00454995" w:rsidRPr="00E13977">
              <w:rPr>
                <w:sz w:val="24"/>
                <w:szCs w:val="24"/>
              </w:rPr>
              <w:t>iso</w:t>
            </w:r>
          </w:p>
        </w:tc>
        <w:tc>
          <w:tcPr>
            <w:tcW w:w="1281" w:type="dxa"/>
          </w:tcPr>
          <w:p w14:paraId="38D11CB7" w14:textId="77777777" w:rsidR="00454995" w:rsidRPr="00E13977" w:rsidRDefault="00454995" w:rsidP="00454995">
            <w:pPr>
              <w:jc w:val="center"/>
              <w:rPr>
                <w:sz w:val="24"/>
                <w:szCs w:val="24"/>
              </w:rPr>
            </w:pPr>
            <w:r w:rsidRPr="00E13977">
              <w:fldChar w:fldCharType="begin"/>
            </w:r>
            <w:r w:rsidRPr="00E13977">
              <w:rPr>
                <w:sz w:val="24"/>
                <w:szCs w:val="24"/>
              </w:rPr>
              <w:instrText xml:space="preserve"> =SUM(ABOVE) </w:instrText>
            </w:r>
            <w:r w:rsidRPr="00E13977">
              <w:fldChar w:fldCharType="separate"/>
            </w:r>
            <w:r w:rsidRPr="00E13977">
              <w:rPr>
                <w:noProof/>
                <w:sz w:val="24"/>
                <w:szCs w:val="24"/>
              </w:rPr>
              <w:t>910,5</w:t>
            </w:r>
            <w:r w:rsidRPr="00E13977">
              <w:fldChar w:fldCharType="end"/>
            </w:r>
          </w:p>
        </w:tc>
      </w:tr>
    </w:tbl>
    <w:p w14:paraId="78970B8E" w14:textId="41F3FAFD" w:rsidR="00454995" w:rsidRDefault="00454995" w:rsidP="00454995">
      <w:pPr>
        <w:spacing w:after="0"/>
        <w:ind w:firstLine="720"/>
        <w:jc w:val="both"/>
        <w:rPr>
          <w:rFonts w:eastAsia="Times New Roman"/>
          <w:color w:val="auto"/>
        </w:rPr>
      </w:pPr>
    </w:p>
    <w:p w14:paraId="7254C7F0" w14:textId="00936C68" w:rsidR="00454995" w:rsidRPr="00454995" w:rsidRDefault="00454995" w:rsidP="00454995">
      <w:pPr>
        <w:spacing w:after="0"/>
        <w:ind w:firstLine="0"/>
        <w:rPr>
          <w:rFonts w:eastAsia="Times New Roman"/>
          <w:i/>
          <w:color w:val="auto"/>
        </w:rPr>
      </w:pPr>
      <w:r w:rsidRPr="00454995">
        <w:rPr>
          <w:rFonts w:eastAsia="Times New Roman"/>
          <w:color w:val="auto"/>
        </w:rPr>
        <w:t xml:space="preserve">                                                                                                                </w:t>
      </w:r>
      <w:r w:rsidR="00E13977">
        <w:rPr>
          <w:rFonts w:eastAsia="Times New Roman"/>
          <w:color w:val="auto"/>
        </w:rPr>
        <w:t xml:space="preserve">                </w:t>
      </w:r>
      <w:r w:rsidRPr="00454995">
        <w:rPr>
          <w:rFonts w:eastAsia="Times New Roman"/>
          <w:color w:val="auto"/>
        </w:rPr>
        <w:t>(</w:t>
      </w:r>
      <w:r w:rsidRPr="00454995">
        <w:rPr>
          <w:rFonts w:eastAsia="Times New Roman"/>
          <w:i/>
          <w:color w:val="auto"/>
        </w:rPr>
        <w:t>tūkst. Eur)</w:t>
      </w:r>
    </w:p>
    <w:p w14:paraId="47F08CC2" w14:textId="6E669CF9" w:rsidR="00454995" w:rsidRPr="00454995" w:rsidRDefault="00454995" w:rsidP="00E13977">
      <w:pPr>
        <w:spacing w:after="0"/>
        <w:ind w:firstLine="0"/>
        <w:jc w:val="center"/>
        <w:rPr>
          <w:rFonts w:eastAsia="Times New Roman"/>
          <w:color w:val="auto"/>
        </w:rPr>
      </w:pPr>
      <w:r>
        <w:rPr>
          <w:noProof/>
        </w:rPr>
        <w:drawing>
          <wp:inline distT="0" distB="0" distL="0" distR="0" wp14:anchorId="71A0E847" wp14:editId="042B9C63">
            <wp:extent cx="5549900" cy="3092450"/>
            <wp:effectExtent l="0" t="0" r="12700" b="1270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546825" w14:textId="27D6D156" w:rsidR="00454995" w:rsidRPr="00454995" w:rsidRDefault="00454995" w:rsidP="00B0177D">
      <w:pPr>
        <w:spacing w:before="240" w:after="0"/>
        <w:ind w:firstLine="600"/>
        <w:jc w:val="both"/>
        <w:rPr>
          <w:rFonts w:eastAsia="Times New Roman"/>
          <w:color w:val="auto"/>
          <w:highlight w:val="green"/>
        </w:rPr>
      </w:pPr>
    </w:p>
    <w:p w14:paraId="24E97C81" w14:textId="587D6471" w:rsidR="00454995" w:rsidRPr="00E13977" w:rsidRDefault="00454995" w:rsidP="00E13977">
      <w:pPr>
        <w:spacing w:after="0"/>
        <w:ind w:firstLine="450"/>
        <w:rPr>
          <w:rFonts w:eastAsia="Times New Roman"/>
          <w:i/>
          <w:color w:val="auto"/>
        </w:rPr>
      </w:pPr>
      <w:r w:rsidRPr="00E13977">
        <w:rPr>
          <w:rFonts w:eastAsia="Times New Roman"/>
          <w:i/>
          <w:color w:val="auto"/>
        </w:rPr>
        <w:t xml:space="preserve">2022 metų skolos išaugo </w:t>
      </w:r>
      <w:r w:rsidR="00A36D18">
        <w:rPr>
          <w:rFonts w:eastAsia="Times New Roman"/>
          <w:i/>
          <w:color w:val="auto"/>
        </w:rPr>
        <w:t>dėl</w:t>
      </w:r>
      <w:r w:rsidRPr="00E13977">
        <w:rPr>
          <w:rFonts w:eastAsia="Times New Roman"/>
          <w:i/>
          <w:color w:val="auto"/>
        </w:rPr>
        <w:t xml:space="preserve"> šildy</w:t>
      </w:r>
      <w:r w:rsidR="00E13977" w:rsidRPr="00E13977">
        <w:rPr>
          <w:rFonts w:eastAsia="Times New Roman"/>
          <w:i/>
          <w:color w:val="auto"/>
        </w:rPr>
        <w:t xml:space="preserve">mo išlaidų kompensacijų išmokų </w:t>
      </w:r>
      <w:r w:rsidRPr="00E13977">
        <w:rPr>
          <w:rFonts w:eastAsia="Times New Roman"/>
          <w:i/>
          <w:color w:val="auto"/>
        </w:rPr>
        <w:t>padidėjim</w:t>
      </w:r>
      <w:r w:rsidR="00A36D18">
        <w:rPr>
          <w:rFonts w:eastAsia="Times New Roman"/>
          <w:i/>
          <w:color w:val="auto"/>
        </w:rPr>
        <w:t>o</w:t>
      </w:r>
      <w:r w:rsidRPr="00E13977">
        <w:rPr>
          <w:rFonts w:eastAsia="Times New Roman"/>
          <w:i/>
          <w:color w:val="auto"/>
        </w:rPr>
        <w:t xml:space="preserve">. </w:t>
      </w:r>
    </w:p>
    <w:p w14:paraId="14E36FCA" w14:textId="48320A48" w:rsidR="00454995" w:rsidRPr="00E13977" w:rsidRDefault="00454995" w:rsidP="00B0177D">
      <w:pPr>
        <w:spacing w:before="240" w:after="0"/>
        <w:ind w:firstLine="600"/>
        <w:jc w:val="both"/>
        <w:rPr>
          <w:rFonts w:eastAsia="Times New Roman"/>
          <w:color w:val="auto"/>
        </w:rPr>
      </w:pPr>
      <w:r w:rsidRPr="00E13977">
        <w:rPr>
          <w:rFonts w:eastAsia="Times New Roman"/>
          <w:color w:val="auto"/>
        </w:rPr>
        <w:t>2022 m. tiesiogiai  iš Europos Sąjungos finansinės paramos ir Valstybės biudžeto lėšomis finansuojamų programų</w:t>
      </w:r>
      <w:r w:rsidR="00A36D18">
        <w:rPr>
          <w:rFonts w:eastAsia="Times New Roman"/>
          <w:color w:val="auto"/>
        </w:rPr>
        <w:t xml:space="preserve"> </w:t>
      </w:r>
      <w:r w:rsidRPr="00E13977">
        <w:rPr>
          <w:rFonts w:eastAsia="Times New Roman"/>
          <w:color w:val="auto"/>
        </w:rPr>
        <w:t>/</w:t>
      </w:r>
      <w:r w:rsidR="00A36D18">
        <w:rPr>
          <w:rFonts w:eastAsia="Times New Roman"/>
          <w:color w:val="auto"/>
        </w:rPr>
        <w:t xml:space="preserve"> projektų įgyvendinimui  </w:t>
      </w:r>
      <w:r w:rsidRPr="00E13977">
        <w:rPr>
          <w:rFonts w:eastAsia="Times New Roman"/>
          <w:color w:val="auto"/>
        </w:rPr>
        <w:t>gauta:</w:t>
      </w:r>
    </w:p>
    <w:p w14:paraId="7A8C6F30" w14:textId="06F203DC" w:rsidR="00454995" w:rsidRPr="00E13977" w:rsidRDefault="00454995" w:rsidP="00B0177D">
      <w:pPr>
        <w:spacing w:before="240" w:after="0"/>
        <w:ind w:firstLine="600"/>
        <w:jc w:val="both"/>
        <w:rPr>
          <w:rFonts w:eastAsia="Times New Roman"/>
          <w:color w:val="auto"/>
        </w:rPr>
      </w:pPr>
    </w:p>
    <w:tbl>
      <w:tblPr>
        <w:tblStyle w:val="Lentelstinklelis29"/>
        <w:tblW w:w="8455" w:type="dxa"/>
        <w:jc w:val="center"/>
        <w:tblLook w:val="04A0" w:firstRow="1" w:lastRow="0" w:firstColumn="1" w:lastColumn="0" w:noHBand="0" w:noVBand="1"/>
      </w:tblPr>
      <w:tblGrid>
        <w:gridCol w:w="7054"/>
        <w:gridCol w:w="1401"/>
      </w:tblGrid>
      <w:tr w:rsidR="00454995" w:rsidRPr="00E13977" w14:paraId="126EAAE5" w14:textId="77777777" w:rsidTr="00E13977">
        <w:trPr>
          <w:jc w:val="center"/>
        </w:trPr>
        <w:tc>
          <w:tcPr>
            <w:tcW w:w="7054" w:type="dxa"/>
          </w:tcPr>
          <w:p w14:paraId="05B0A808" w14:textId="77777777" w:rsidR="00454995" w:rsidRPr="00E13977" w:rsidRDefault="00454995" w:rsidP="00454995">
            <w:pPr>
              <w:jc w:val="both"/>
              <w:rPr>
                <w:sz w:val="24"/>
                <w:szCs w:val="24"/>
              </w:rPr>
            </w:pPr>
            <w:r w:rsidRPr="00E13977">
              <w:rPr>
                <w:sz w:val="24"/>
                <w:szCs w:val="24"/>
              </w:rPr>
              <w:t>Priemonės pavadinimas</w:t>
            </w:r>
          </w:p>
        </w:tc>
        <w:tc>
          <w:tcPr>
            <w:tcW w:w="1401" w:type="dxa"/>
          </w:tcPr>
          <w:p w14:paraId="652AE8DF" w14:textId="77777777" w:rsidR="00454995" w:rsidRPr="00E13977" w:rsidRDefault="00454995" w:rsidP="00454995">
            <w:pPr>
              <w:jc w:val="center"/>
              <w:rPr>
                <w:sz w:val="24"/>
                <w:szCs w:val="24"/>
              </w:rPr>
            </w:pPr>
            <w:r w:rsidRPr="00E13977">
              <w:rPr>
                <w:sz w:val="24"/>
                <w:szCs w:val="24"/>
              </w:rPr>
              <w:t>Panaudota</w:t>
            </w:r>
          </w:p>
          <w:p w14:paraId="3A34B0C8" w14:textId="77777777" w:rsidR="00454995" w:rsidRPr="00E13977" w:rsidRDefault="00454995" w:rsidP="00454995">
            <w:pPr>
              <w:jc w:val="center"/>
              <w:rPr>
                <w:sz w:val="24"/>
                <w:szCs w:val="24"/>
              </w:rPr>
            </w:pPr>
          </w:p>
        </w:tc>
      </w:tr>
      <w:tr w:rsidR="00454995" w:rsidRPr="00E13977" w14:paraId="6E109035" w14:textId="77777777" w:rsidTr="00E13977">
        <w:trPr>
          <w:jc w:val="center"/>
        </w:trPr>
        <w:tc>
          <w:tcPr>
            <w:tcW w:w="7054" w:type="dxa"/>
          </w:tcPr>
          <w:p w14:paraId="3A9EDC8C" w14:textId="42C14A0B" w:rsidR="00454995" w:rsidRPr="00E13977" w:rsidRDefault="00454995" w:rsidP="00454995">
            <w:pPr>
              <w:jc w:val="both"/>
              <w:rPr>
                <w:sz w:val="24"/>
                <w:szCs w:val="24"/>
              </w:rPr>
            </w:pPr>
            <w:r w:rsidRPr="00E13977">
              <w:rPr>
                <w:sz w:val="24"/>
                <w:szCs w:val="24"/>
              </w:rPr>
              <w:t>Išmoko</w:t>
            </w:r>
            <w:r w:rsidR="00A36D18">
              <w:rPr>
                <w:sz w:val="24"/>
                <w:szCs w:val="24"/>
              </w:rPr>
              <w:t>m</w:t>
            </w:r>
            <w:r w:rsidRPr="00E13977">
              <w:rPr>
                <w:sz w:val="24"/>
                <w:szCs w:val="24"/>
              </w:rPr>
              <w:t>s vaikams mokėti ir administruoti</w:t>
            </w:r>
          </w:p>
        </w:tc>
        <w:tc>
          <w:tcPr>
            <w:tcW w:w="1401" w:type="dxa"/>
            <w:vAlign w:val="center"/>
          </w:tcPr>
          <w:p w14:paraId="7B7FBA07" w14:textId="77777777" w:rsidR="00454995" w:rsidRPr="00E13977" w:rsidRDefault="00454995" w:rsidP="00E13977">
            <w:pPr>
              <w:jc w:val="center"/>
              <w:rPr>
                <w:sz w:val="24"/>
                <w:szCs w:val="24"/>
              </w:rPr>
            </w:pPr>
            <w:r w:rsidRPr="00E13977">
              <w:rPr>
                <w:sz w:val="24"/>
                <w:szCs w:val="24"/>
              </w:rPr>
              <w:t>4831,0</w:t>
            </w:r>
          </w:p>
        </w:tc>
      </w:tr>
      <w:tr w:rsidR="00454995" w:rsidRPr="00E13977" w14:paraId="32670FC2" w14:textId="77777777" w:rsidTr="00E13977">
        <w:trPr>
          <w:jc w:val="center"/>
        </w:trPr>
        <w:tc>
          <w:tcPr>
            <w:tcW w:w="7054" w:type="dxa"/>
          </w:tcPr>
          <w:p w14:paraId="0C79303A" w14:textId="77777777" w:rsidR="00454995" w:rsidRPr="00E13977" w:rsidRDefault="00454995" w:rsidP="00454995">
            <w:pPr>
              <w:jc w:val="both"/>
              <w:rPr>
                <w:sz w:val="24"/>
                <w:szCs w:val="24"/>
              </w:rPr>
            </w:pPr>
            <w:r w:rsidRPr="00E13977">
              <w:rPr>
                <w:sz w:val="24"/>
                <w:szCs w:val="24"/>
              </w:rPr>
              <w:t>Tikslinėms kompensacijoms mokėti ir administruoti</w:t>
            </w:r>
          </w:p>
        </w:tc>
        <w:tc>
          <w:tcPr>
            <w:tcW w:w="1401" w:type="dxa"/>
            <w:vAlign w:val="center"/>
          </w:tcPr>
          <w:p w14:paraId="203BD4FF" w14:textId="77777777" w:rsidR="00454995" w:rsidRPr="00E13977" w:rsidRDefault="00454995" w:rsidP="00E13977">
            <w:pPr>
              <w:jc w:val="center"/>
              <w:rPr>
                <w:sz w:val="24"/>
                <w:szCs w:val="24"/>
              </w:rPr>
            </w:pPr>
            <w:r w:rsidRPr="00E13977">
              <w:rPr>
                <w:sz w:val="24"/>
                <w:szCs w:val="24"/>
              </w:rPr>
              <w:t>2256,6</w:t>
            </w:r>
          </w:p>
        </w:tc>
      </w:tr>
      <w:tr w:rsidR="00454995" w:rsidRPr="00E13977" w14:paraId="22F63536" w14:textId="77777777" w:rsidTr="00E13977">
        <w:trPr>
          <w:jc w:val="center"/>
        </w:trPr>
        <w:tc>
          <w:tcPr>
            <w:tcW w:w="7054" w:type="dxa"/>
          </w:tcPr>
          <w:p w14:paraId="36D44624" w14:textId="79E8BC87" w:rsidR="00454995" w:rsidRPr="00E13977" w:rsidRDefault="00454995" w:rsidP="00A36D18">
            <w:pPr>
              <w:jc w:val="both"/>
              <w:rPr>
                <w:sz w:val="24"/>
                <w:szCs w:val="24"/>
              </w:rPr>
            </w:pPr>
            <w:r w:rsidRPr="00E13977">
              <w:rPr>
                <w:sz w:val="24"/>
                <w:szCs w:val="24"/>
              </w:rPr>
              <w:lastRenderedPageBreak/>
              <w:t>Europos pagalb</w:t>
            </w:r>
            <w:r w:rsidR="00A36D18">
              <w:rPr>
                <w:sz w:val="24"/>
                <w:szCs w:val="24"/>
              </w:rPr>
              <w:t>a</w:t>
            </w:r>
            <w:r w:rsidRPr="00E13977">
              <w:rPr>
                <w:sz w:val="24"/>
                <w:szCs w:val="24"/>
              </w:rPr>
              <w:t xml:space="preserve"> labiausiai skurstantiems asmenims</w:t>
            </w:r>
          </w:p>
        </w:tc>
        <w:tc>
          <w:tcPr>
            <w:tcW w:w="1401" w:type="dxa"/>
            <w:vAlign w:val="center"/>
          </w:tcPr>
          <w:p w14:paraId="0893A38E" w14:textId="77777777" w:rsidR="00454995" w:rsidRPr="00E13977" w:rsidRDefault="00454995" w:rsidP="00E13977">
            <w:pPr>
              <w:jc w:val="center"/>
              <w:rPr>
                <w:sz w:val="24"/>
                <w:szCs w:val="24"/>
              </w:rPr>
            </w:pPr>
            <w:r w:rsidRPr="00E13977">
              <w:rPr>
                <w:sz w:val="24"/>
                <w:szCs w:val="24"/>
              </w:rPr>
              <w:t>18,6</w:t>
            </w:r>
          </w:p>
        </w:tc>
      </w:tr>
      <w:tr w:rsidR="00454995" w:rsidRPr="00E13977" w14:paraId="69CDDE6D" w14:textId="77777777" w:rsidTr="00E13977">
        <w:trPr>
          <w:jc w:val="center"/>
        </w:trPr>
        <w:tc>
          <w:tcPr>
            <w:tcW w:w="7054" w:type="dxa"/>
          </w:tcPr>
          <w:p w14:paraId="5A641C0D" w14:textId="77777777" w:rsidR="00454995" w:rsidRPr="00E13977" w:rsidRDefault="00454995" w:rsidP="00454995">
            <w:pPr>
              <w:jc w:val="both"/>
              <w:rPr>
                <w:sz w:val="24"/>
                <w:szCs w:val="24"/>
              </w:rPr>
            </w:pPr>
            <w:r w:rsidRPr="00E13977">
              <w:rPr>
                <w:sz w:val="24"/>
                <w:szCs w:val="24"/>
              </w:rPr>
              <w:t>Daugiabučių namų modernizavimo programa</w:t>
            </w:r>
          </w:p>
        </w:tc>
        <w:tc>
          <w:tcPr>
            <w:tcW w:w="1401" w:type="dxa"/>
            <w:vAlign w:val="center"/>
          </w:tcPr>
          <w:p w14:paraId="4D950AD8" w14:textId="77777777" w:rsidR="00454995" w:rsidRPr="00E13977" w:rsidRDefault="00454995" w:rsidP="00E13977">
            <w:pPr>
              <w:jc w:val="center"/>
              <w:rPr>
                <w:sz w:val="24"/>
                <w:szCs w:val="24"/>
              </w:rPr>
            </w:pPr>
            <w:r w:rsidRPr="00E13977">
              <w:rPr>
                <w:sz w:val="24"/>
                <w:szCs w:val="24"/>
              </w:rPr>
              <w:t>8,9</w:t>
            </w:r>
          </w:p>
        </w:tc>
      </w:tr>
      <w:tr w:rsidR="00454995" w:rsidRPr="00E13977" w14:paraId="1242724C" w14:textId="77777777" w:rsidTr="00E13977">
        <w:trPr>
          <w:jc w:val="center"/>
        </w:trPr>
        <w:tc>
          <w:tcPr>
            <w:tcW w:w="7054" w:type="dxa"/>
          </w:tcPr>
          <w:p w14:paraId="19DAF343" w14:textId="37A4961D" w:rsidR="00454995" w:rsidRPr="00E13977" w:rsidRDefault="00E61B43" w:rsidP="00454995">
            <w:pPr>
              <w:jc w:val="both"/>
              <w:rPr>
                <w:sz w:val="24"/>
                <w:szCs w:val="24"/>
              </w:rPr>
            </w:pPr>
            <w:r>
              <w:rPr>
                <w:sz w:val="24"/>
                <w:szCs w:val="24"/>
              </w:rPr>
              <w:t>Projektas „</w:t>
            </w:r>
            <w:r w:rsidR="00454995" w:rsidRPr="00E13977">
              <w:rPr>
                <w:sz w:val="24"/>
                <w:szCs w:val="24"/>
              </w:rPr>
              <w:t>Kompleksinių paslaugų šeimai teikim</w:t>
            </w:r>
            <w:r>
              <w:rPr>
                <w:sz w:val="24"/>
                <w:szCs w:val="24"/>
              </w:rPr>
              <w:t>as Šilalės rajono savivaldybėje“</w:t>
            </w:r>
          </w:p>
        </w:tc>
        <w:tc>
          <w:tcPr>
            <w:tcW w:w="1401" w:type="dxa"/>
            <w:vAlign w:val="center"/>
          </w:tcPr>
          <w:p w14:paraId="7FB307E2" w14:textId="77777777" w:rsidR="00454995" w:rsidRPr="00E13977" w:rsidRDefault="00454995" w:rsidP="00E13977">
            <w:pPr>
              <w:jc w:val="center"/>
              <w:rPr>
                <w:sz w:val="24"/>
                <w:szCs w:val="24"/>
              </w:rPr>
            </w:pPr>
            <w:r w:rsidRPr="00E13977">
              <w:rPr>
                <w:sz w:val="24"/>
                <w:szCs w:val="24"/>
              </w:rPr>
              <w:t>84,0</w:t>
            </w:r>
          </w:p>
        </w:tc>
      </w:tr>
      <w:tr w:rsidR="00454995" w:rsidRPr="00E13977" w14:paraId="01143C5A" w14:textId="77777777" w:rsidTr="00E13977">
        <w:trPr>
          <w:jc w:val="center"/>
        </w:trPr>
        <w:tc>
          <w:tcPr>
            <w:tcW w:w="7054" w:type="dxa"/>
          </w:tcPr>
          <w:p w14:paraId="1A279791" w14:textId="77777777" w:rsidR="00454995" w:rsidRPr="00E13977" w:rsidRDefault="00454995" w:rsidP="00454995">
            <w:pPr>
              <w:jc w:val="both"/>
              <w:rPr>
                <w:sz w:val="24"/>
                <w:szCs w:val="24"/>
              </w:rPr>
            </w:pPr>
            <w:r w:rsidRPr="00E13977">
              <w:rPr>
                <w:sz w:val="24"/>
                <w:szCs w:val="24"/>
              </w:rPr>
              <w:t>Projektas „K. Jauniaus gatvės, Grimzdų k., Kvėdarnos sen., Šilalės r. sav., asfaltavimas“</w:t>
            </w:r>
          </w:p>
        </w:tc>
        <w:tc>
          <w:tcPr>
            <w:tcW w:w="1401" w:type="dxa"/>
            <w:vAlign w:val="center"/>
          </w:tcPr>
          <w:p w14:paraId="7BEE53DD" w14:textId="77777777" w:rsidR="00454995" w:rsidRPr="00E13977" w:rsidRDefault="00454995" w:rsidP="00E13977">
            <w:pPr>
              <w:jc w:val="center"/>
              <w:rPr>
                <w:sz w:val="24"/>
                <w:szCs w:val="24"/>
              </w:rPr>
            </w:pPr>
            <w:r w:rsidRPr="00E13977">
              <w:rPr>
                <w:sz w:val="24"/>
                <w:szCs w:val="24"/>
              </w:rPr>
              <w:t>197,6</w:t>
            </w:r>
          </w:p>
        </w:tc>
      </w:tr>
      <w:tr w:rsidR="00454995" w:rsidRPr="00E13977" w14:paraId="2FCB7BB2" w14:textId="77777777" w:rsidTr="00E13977">
        <w:trPr>
          <w:jc w:val="center"/>
        </w:trPr>
        <w:tc>
          <w:tcPr>
            <w:tcW w:w="7054" w:type="dxa"/>
          </w:tcPr>
          <w:p w14:paraId="005BEDF0" w14:textId="77777777" w:rsidR="00454995" w:rsidRPr="00E13977" w:rsidRDefault="00454995" w:rsidP="00454995">
            <w:pPr>
              <w:jc w:val="both"/>
              <w:rPr>
                <w:sz w:val="24"/>
                <w:szCs w:val="24"/>
              </w:rPr>
            </w:pPr>
            <w:r w:rsidRPr="00E13977">
              <w:rPr>
                <w:sz w:val="24"/>
                <w:szCs w:val="24"/>
              </w:rPr>
              <w:t>Projektas „</w:t>
            </w:r>
            <w:proofErr w:type="spellStart"/>
            <w:r w:rsidRPr="00E13977">
              <w:rPr>
                <w:sz w:val="24"/>
                <w:szCs w:val="24"/>
              </w:rPr>
              <w:t>Šarūnkalnio</w:t>
            </w:r>
            <w:proofErr w:type="spellEnd"/>
            <w:r w:rsidRPr="00E13977">
              <w:rPr>
                <w:sz w:val="24"/>
                <w:szCs w:val="24"/>
              </w:rPr>
              <w:t xml:space="preserve"> ir Parko gatvių rekonstrukcija Šilalės mieste pagal projektą Funkcinės zonos Tauragė+ plėtros strategijos pirmaeilių veiksmų įgyvendinimas“</w:t>
            </w:r>
          </w:p>
        </w:tc>
        <w:tc>
          <w:tcPr>
            <w:tcW w:w="1401" w:type="dxa"/>
            <w:vAlign w:val="center"/>
          </w:tcPr>
          <w:p w14:paraId="61C3CE3A" w14:textId="77777777" w:rsidR="00454995" w:rsidRPr="00E13977" w:rsidRDefault="00454995" w:rsidP="00E13977">
            <w:pPr>
              <w:jc w:val="center"/>
              <w:rPr>
                <w:sz w:val="24"/>
                <w:szCs w:val="24"/>
              </w:rPr>
            </w:pPr>
            <w:r w:rsidRPr="00E13977">
              <w:rPr>
                <w:sz w:val="24"/>
                <w:szCs w:val="24"/>
              </w:rPr>
              <w:t>627,0</w:t>
            </w:r>
          </w:p>
        </w:tc>
      </w:tr>
      <w:tr w:rsidR="00454995" w:rsidRPr="00E13977" w14:paraId="271F1900" w14:textId="77777777" w:rsidTr="00E13977">
        <w:trPr>
          <w:jc w:val="center"/>
        </w:trPr>
        <w:tc>
          <w:tcPr>
            <w:tcW w:w="7054" w:type="dxa"/>
          </w:tcPr>
          <w:p w14:paraId="2C5529F7" w14:textId="5849C23D" w:rsidR="00454995" w:rsidRPr="00E13977" w:rsidRDefault="00454995" w:rsidP="00454995">
            <w:pPr>
              <w:jc w:val="both"/>
              <w:rPr>
                <w:sz w:val="24"/>
                <w:szCs w:val="24"/>
              </w:rPr>
            </w:pPr>
            <w:r w:rsidRPr="00E13977">
              <w:rPr>
                <w:sz w:val="24"/>
                <w:szCs w:val="24"/>
              </w:rPr>
              <w:t>Projektas „Ža</w:t>
            </w:r>
            <w:r w:rsidR="00A36D18">
              <w:rPr>
                <w:sz w:val="24"/>
                <w:szCs w:val="24"/>
              </w:rPr>
              <w:t>liasis regionas pagal projektą „Funkcinė zona Tauragė+“</w:t>
            </w:r>
          </w:p>
        </w:tc>
        <w:tc>
          <w:tcPr>
            <w:tcW w:w="1401" w:type="dxa"/>
            <w:vAlign w:val="center"/>
          </w:tcPr>
          <w:p w14:paraId="5A37BB73" w14:textId="77777777" w:rsidR="00454995" w:rsidRPr="00E13977" w:rsidRDefault="00454995" w:rsidP="00E13977">
            <w:pPr>
              <w:jc w:val="center"/>
              <w:rPr>
                <w:sz w:val="24"/>
                <w:szCs w:val="24"/>
              </w:rPr>
            </w:pPr>
            <w:r w:rsidRPr="00E13977">
              <w:rPr>
                <w:sz w:val="24"/>
                <w:szCs w:val="24"/>
              </w:rPr>
              <w:t>1,0</w:t>
            </w:r>
          </w:p>
        </w:tc>
      </w:tr>
      <w:tr w:rsidR="00454995" w:rsidRPr="00E13977" w14:paraId="0CB2F9EB" w14:textId="77777777" w:rsidTr="00E13977">
        <w:trPr>
          <w:jc w:val="center"/>
        </w:trPr>
        <w:tc>
          <w:tcPr>
            <w:tcW w:w="7054" w:type="dxa"/>
          </w:tcPr>
          <w:p w14:paraId="6F0ECFE4" w14:textId="77777777" w:rsidR="00454995" w:rsidRPr="00E13977" w:rsidRDefault="00454995" w:rsidP="00454995">
            <w:pPr>
              <w:jc w:val="both"/>
              <w:rPr>
                <w:sz w:val="24"/>
                <w:szCs w:val="24"/>
              </w:rPr>
            </w:pPr>
            <w:r w:rsidRPr="00E13977">
              <w:rPr>
                <w:sz w:val="24"/>
                <w:szCs w:val="24"/>
              </w:rPr>
              <w:t>Projektas „Socialinio būsto fondo plėtra Šilalės rajono savivaldybėje“</w:t>
            </w:r>
          </w:p>
        </w:tc>
        <w:tc>
          <w:tcPr>
            <w:tcW w:w="1401" w:type="dxa"/>
            <w:vAlign w:val="center"/>
          </w:tcPr>
          <w:p w14:paraId="264A5531" w14:textId="77777777" w:rsidR="00454995" w:rsidRPr="00E13977" w:rsidRDefault="00454995" w:rsidP="00E13977">
            <w:pPr>
              <w:jc w:val="center"/>
              <w:rPr>
                <w:sz w:val="24"/>
                <w:szCs w:val="24"/>
              </w:rPr>
            </w:pPr>
            <w:r w:rsidRPr="00E13977">
              <w:rPr>
                <w:sz w:val="24"/>
                <w:szCs w:val="24"/>
              </w:rPr>
              <w:t>60,5</w:t>
            </w:r>
          </w:p>
        </w:tc>
      </w:tr>
      <w:tr w:rsidR="00454995" w:rsidRPr="00E13977" w14:paraId="490955E4" w14:textId="77777777" w:rsidTr="00E13977">
        <w:trPr>
          <w:jc w:val="center"/>
        </w:trPr>
        <w:tc>
          <w:tcPr>
            <w:tcW w:w="7054" w:type="dxa"/>
          </w:tcPr>
          <w:p w14:paraId="492A59ED" w14:textId="20AD8BEF" w:rsidR="00454995" w:rsidRPr="00E13977" w:rsidRDefault="00454995" w:rsidP="00454995">
            <w:pPr>
              <w:jc w:val="both"/>
              <w:rPr>
                <w:sz w:val="24"/>
                <w:szCs w:val="24"/>
              </w:rPr>
            </w:pPr>
            <w:r w:rsidRPr="00E13977">
              <w:rPr>
                <w:sz w:val="24"/>
                <w:szCs w:val="24"/>
              </w:rPr>
              <w:t>Projektas „Kraštovaizdžio formavimas Šilalės mieste</w:t>
            </w:r>
            <w:r w:rsidR="00A36D18">
              <w:rPr>
                <w:sz w:val="24"/>
                <w:szCs w:val="24"/>
              </w:rPr>
              <w:t>“</w:t>
            </w:r>
          </w:p>
        </w:tc>
        <w:tc>
          <w:tcPr>
            <w:tcW w:w="1401" w:type="dxa"/>
            <w:vAlign w:val="center"/>
          </w:tcPr>
          <w:p w14:paraId="78C8C3B8" w14:textId="77777777" w:rsidR="00454995" w:rsidRPr="00E13977" w:rsidRDefault="00454995" w:rsidP="00E13977">
            <w:pPr>
              <w:jc w:val="center"/>
              <w:rPr>
                <w:sz w:val="24"/>
                <w:szCs w:val="24"/>
              </w:rPr>
            </w:pPr>
            <w:r w:rsidRPr="00E13977">
              <w:rPr>
                <w:sz w:val="24"/>
                <w:szCs w:val="24"/>
              </w:rPr>
              <w:t>36,3</w:t>
            </w:r>
          </w:p>
        </w:tc>
      </w:tr>
      <w:tr w:rsidR="00454995" w:rsidRPr="00E13977" w14:paraId="7B763B12" w14:textId="77777777" w:rsidTr="00E13977">
        <w:trPr>
          <w:jc w:val="center"/>
        </w:trPr>
        <w:tc>
          <w:tcPr>
            <w:tcW w:w="7054" w:type="dxa"/>
          </w:tcPr>
          <w:p w14:paraId="0630E2F9" w14:textId="77777777" w:rsidR="00454995" w:rsidRPr="00E13977" w:rsidRDefault="00454995" w:rsidP="00454995">
            <w:pPr>
              <w:jc w:val="both"/>
              <w:rPr>
                <w:sz w:val="24"/>
                <w:szCs w:val="24"/>
              </w:rPr>
            </w:pPr>
            <w:r w:rsidRPr="00E13977">
              <w:rPr>
                <w:sz w:val="24"/>
                <w:szCs w:val="24"/>
              </w:rPr>
              <w:t>Projektas „Bendruomeninių apgyvendinimo bei užimtumo paslaugų asmenims su proto ir psichikos negalia plėtra Šilalės rajone“</w:t>
            </w:r>
          </w:p>
        </w:tc>
        <w:tc>
          <w:tcPr>
            <w:tcW w:w="1401" w:type="dxa"/>
            <w:vAlign w:val="center"/>
          </w:tcPr>
          <w:p w14:paraId="1C802773" w14:textId="77777777" w:rsidR="00454995" w:rsidRPr="00E13977" w:rsidRDefault="00454995" w:rsidP="00E13977">
            <w:pPr>
              <w:jc w:val="center"/>
              <w:rPr>
                <w:sz w:val="24"/>
                <w:szCs w:val="24"/>
              </w:rPr>
            </w:pPr>
            <w:r w:rsidRPr="00E13977">
              <w:rPr>
                <w:sz w:val="24"/>
                <w:szCs w:val="24"/>
              </w:rPr>
              <w:t>34,7</w:t>
            </w:r>
          </w:p>
        </w:tc>
      </w:tr>
      <w:tr w:rsidR="00454995" w:rsidRPr="00E13977" w14:paraId="5822BFAF" w14:textId="77777777" w:rsidTr="00E13977">
        <w:trPr>
          <w:jc w:val="center"/>
        </w:trPr>
        <w:tc>
          <w:tcPr>
            <w:tcW w:w="7054" w:type="dxa"/>
          </w:tcPr>
          <w:p w14:paraId="01C508A5" w14:textId="3F18B82F" w:rsidR="00454995" w:rsidRPr="00E13977" w:rsidRDefault="00E61B43" w:rsidP="00454995">
            <w:pPr>
              <w:jc w:val="both"/>
              <w:rPr>
                <w:sz w:val="24"/>
                <w:szCs w:val="24"/>
              </w:rPr>
            </w:pPr>
            <w:r>
              <w:rPr>
                <w:sz w:val="24"/>
                <w:szCs w:val="24"/>
              </w:rPr>
              <w:t>Projektas „</w:t>
            </w:r>
            <w:r w:rsidR="00454995" w:rsidRPr="00E13977">
              <w:rPr>
                <w:sz w:val="24"/>
                <w:szCs w:val="24"/>
              </w:rPr>
              <w:t>Gerovės konsultantų m</w:t>
            </w:r>
            <w:r>
              <w:rPr>
                <w:sz w:val="24"/>
                <w:szCs w:val="24"/>
              </w:rPr>
              <w:t>odelio įdiegimas Šilalės rajone“</w:t>
            </w:r>
          </w:p>
        </w:tc>
        <w:tc>
          <w:tcPr>
            <w:tcW w:w="1401" w:type="dxa"/>
            <w:vAlign w:val="center"/>
          </w:tcPr>
          <w:p w14:paraId="7EE95304" w14:textId="77777777" w:rsidR="00454995" w:rsidRPr="00E13977" w:rsidRDefault="00454995" w:rsidP="00E13977">
            <w:pPr>
              <w:jc w:val="center"/>
              <w:rPr>
                <w:sz w:val="24"/>
                <w:szCs w:val="24"/>
              </w:rPr>
            </w:pPr>
            <w:r w:rsidRPr="00E13977">
              <w:rPr>
                <w:sz w:val="24"/>
                <w:szCs w:val="24"/>
              </w:rPr>
              <w:t>17,4</w:t>
            </w:r>
          </w:p>
        </w:tc>
      </w:tr>
      <w:tr w:rsidR="00454995" w:rsidRPr="00E13977" w14:paraId="61AD9291" w14:textId="77777777" w:rsidTr="00E13977">
        <w:trPr>
          <w:jc w:val="center"/>
        </w:trPr>
        <w:tc>
          <w:tcPr>
            <w:tcW w:w="7054" w:type="dxa"/>
          </w:tcPr>
          <w:p w14:paraId="48207776" w14:textId="0F78661A" w:rsidR="00454995" w:rsidRPr="00E13977" w:rsidRDefault="00E61B43" w:rsidP="00454995">
            <w:pPr>
              <w:jc w:val="center"/>
              <w:rPr>
                <w:sz w:val="24"/>
                <w:szCs w:val="24"/>
              </w:rPr>
            </w:pPr>
            <w:r>
              <w:rPr>
                <w:sz w:val="24"/>
                <w:szCs w:val="24"/>
              </w:rPr>
              <w:t>Iš v</w:t>
            </w:r>
            <w:r w:rsidR="00454995" w:rsidRPr="00E13977">
              <w:rPr>
                <w:sz w:val="24"/>
                <w:szCs w:val="24"/>
              </w:rPr>
              <w:t>iso</w:t>
            </w:r>
          </w:p>
        </w:tc>
        <w:tc>
          <w:tcPr>
            <w:tcW w:w="1401" w:type="dxa"/>
            <w:vAlign w:val="center"/>
          </w:tcPr>
          <w:p w14:paraId="2093D05F"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end"/>
            </w: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8173,6</w:t>
            </w:r>
            <w:r w:rsidRPr="00E13977">
              <w:rPr>
                <w:b/>
                <w:bCs/>
              </w:rPr>
              <w:fldChar w:fldCharType="end"/>
            </w:r>
          </w:p>
        </w:tc>
      </w:tr>
    </w:tbl>
    <w:p w14:paraId="3CDE0746" w14:textId="77777777" w:rsidR="00A36D18" w:rsidRDefault="00A36D18" w:rsidP="00454995">
      <w:pPr>
        <w:spacing w:after="0"/>
        <w:ind w:firstLine="0"/>
        <w:rPr>
          <w:rFonts w:eastAsia="Times New Roman"/>
          <w:color w:val="auto"/>
        </w:rPr>
      </w:pPr>
    </w:p>
    <w:p w14:paraId="4B1CAA24" w14:textId="4456BE86" w:rsidR="00454995" w:rsidRPr="00E13977" w:rsidRDefault="00454995" w:rsidP="00454995">
      <w:pPr>
        <w:spacing w:after="0"/>
        <w:ind w:firstLine="0"/>
        <w:rPr>
          <w:rFonts w:eastAsia="Times New Roman"/>
          <w:color w:val="auto"/>
        </w:rPr>
      </w:pPr>
      <w:r w:rsidRPr="00E13977">
        <w:rPr>
          <w:rFonts w:eastAsia="Times New Roman"/>
          <w:color w:val="auto"/>
        </w:rPr>
        <w:t>Pateikiame iš valstybės biudžeto Socialinei</w:t>
      </w:r>
      <w:r w:rsidR="00E61B43">
        <w:rPr>
          <w:rFonts w:eastAsia="Times New Roman"/>
          <w:color w:val="auto"/>
        </w:rPr>
        <w:t xml:space="preserve"> paramai skirtų lėšų kaitą 2020–</w:t>
      </w:r>
      <w:r w:rsidRPr="00E13977">
        <w:rPr>
          <w:rFonts w:eastAsia="Times New Roman"/>
          <w:color w:val="auto"/>
        </w:rPr>
        <w:t>2022 m.</w:t>
      </w:r>
    </w:p>
    <w:p w14:paraId="0D8ABE6F" w14:textId="3B6A2BB5" w:rsidR="00454995" w:rsidRPr="00E13977" w:rsidRDefault="00AD0890" w:rsidP="00AD0890">
      <w:pPr>
        <w:spacing w:before="240" w:after="0"/>
        <w:ind w:firstLine="600"/>
        <w:jc w:val="center"/>
        <w:rPr>
          <w:rFonts w:eastAsia="Times New Roman"/>
          <w:color w:val="auto"/>
        </w:rPr>
      </w:pPr>
      <w:r>
        <w:rPr>
          <w:rFonts w:eastAsia="Times New Roman"/>
          <w:i/>
          <w:color w:val="auto"/>
        </w:rPr>
        <w:t xml:space="preserve">                                                                                                    </w:t>
      </w:r>
      <w:r w:rsidR="00454995" w:rsidRPr="00E13977">
        <w:rPr>
          <w:rFonts w:eastAsia="Times New Roman"/>
          <w:i/>
          <w:color w:val="auto"/>
        </w:rPr>
        <w:t>(tūkst. Eur)</w:t>
      </w:r>
    </w:p>
    <w:p w14:paraId="59EA7304" w14:textId="124B4695" w:rsidR="00454995" w:rsidRDefault="00454995" w:rsidP="00E13977">
      <w:pPr>
        <w:spacing w:before="240" w:after="0"/>
        <w:ind w:firstLine="0"/>
        <w:jc w:val="center"/>
        <w:rPr>
          <w:rFonts w:eastAsia="Times New Roman"/>
          <w:color w:val="auto"/>
          <w:highlight w:val="red"/>
        </w:rPr>
      </w:pPr>
      <w:r>
        <w:rPr>
          <w:noProof/>
        </w:rPr>
        <w:drawing>
          <wp:inline distT="0" distB="0" distL="0" distR="0" wp14:anchorId="6CDF8BB5" wp14:editId="5F500261">
            <wp:extent cx="4978400" cy="2324100"/>
            <wp:effectExtent l="0" t="0" r="12700"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88E579" w14:textId="77777777" w:rsidR="00E13977" w:rsidRDefault="00E13977" w:rsidP="00454995">
      <w:pPr>
        <w:spacing w:after="0"/>
        <w:ind w:firstLine="0"/>
        <w:jc w:val="center"/>
        <w:rPr>
          <w:rFonts w:eastAsia="Times New Roman"/>
          <w:i/>
          <w:iCs/>
          <w:color w:val="auto"/>
          <w:sz w:val="22"/>
          <w:szCs w:val="22"/>
        </w:rPr>
      </w:pPr>
    </w:p>
    <w:p w14:paraId="66B7BBCA" w14:textId="4B288CF7" w:rsidR="00454995" w:rsidRPr="00454995" w:rsidRDefault="00454995" w:rsidP="00454995">
      <w:pPr>
        <w:spacing w:after="0"/>
        <w:ind w:firstLine="0"/>
        <w:jc w:val="center"/>
        <w:rPr>
          <w:rFonts w:eastAsia="Times New Roman"/>
          <w:i/>
          <w:iCs/>
          <w:color w:val="auto"/>
          <w:sz w:val="22"/>
          <w:szCs w:val="22"/>
        </w:rPr>
      </w:pPr>
      <w:r w:rsidRPr="00454995">
        <w:rPr>
          <w:rFonts w:eastAsia="Times New Roman"/>
          <w:i/>
          <w:iCs/>
          <w:color w:val="auto"/>
          <w:sz w:val="22"/>
          <w:szCs w:val="22"/>
        </w:rPr>
        <w:t>Socialinei paramai skirtų lėšų kait</w:t>
      </w:r>
      <w:r w:rsidR="00E61B43">
        <w:rPr>
          <w:rFonts w:eastAsia="Times New Roman"/>
          <w:i/>
          <w:iCs/>
          <w:color w:val="auto"/>
          <w:sz w:val="22"/>
          <w:szCs w:val="22"/>
        </w:rPr>
        <w:t>a 2020–</w:t>
      </w:r>
      <w:r w:rsidRPr="00454995">
        <w:rPr>
          <w:rFonts w:eastAsia="Times New Roman"/>
          <w:i/>
          <w:iCs/>
          <w:color w:val="auto"/>
          <w:sz w:val="22"/>
          <w:szCs w:val="22"/>
        </w:rPr>
        <w:t>2022 m.</w:t>
      </w:r>
    </w:p>
    <w:p w14:paraId="31AC29CC" w14:textId="77777777" w:rsidR="00454995" w:rsidRPr="00454995" w:rsidRDefault="00454995" w:rsidP="00454995">
      <w:pPr>
        <w:spacing w:after="0"/>
        <w:ind w:firstLine="720"/>
        <w:jc w:val="both"/>
        <w:rPr>
          <w:rFonts w:eastAsia="Times New Roman"/>
          <w:color w:val="auto"/>
        </w:rPr>
      </w:pPr>
    </w:p>
    <w:p w14:paraId="34CC42CA" w14:textId="549BE989" w:rsidR="00454995" w:rsidRPr="00E13977" w:rsidRDefault="00454995" w:rsidP="00454995">
      <w:pPr>
        <w:spacing w:after="0"/>
        <w:ind w:firstLine="720"/>
        <w:jc w:val="both"/>
        <w:rPr>
          <w:rFonts w:eastAsia="Times New Roman"/>
          <w:color w:val="auto"/>
        </w:rPr>
      </w:pPr>
      <w:r w:rsidRPr="00E13977">
        <w:rPr>
          <w:rFonts w:eastAsia="Times New Roman"/>
          <w:color w:val="auto"/>
        </w:rPr>
        <w:t>2022</w:t>
      </w:r>
      <w:r w:rsidR="00E61B43">
        <w:rPr>
          <w:rFonts w:eastAsia="Times New Roman"/>
          <w:color w:val="auto"/>
        </w:rPr>
        <w:t xml:space="preserve"> m. įgyvendinant projektą „2014–</w:t>
      </w:r>
      <w:r w:rsidRPr="00E13977">
        <w:rPr>
          <w:rFonts w:eastAsia="Times New Roman"/>
          <w:color w:val="auto"/>
        </w:rPr>
        <w:t>2020 metų Europos Sąjungos finansinės paramos, skiriamos Europos pagalbos labiausiai skurstantiems asmenims“ iš Europos socialinio fondo agentūros gauta parama maisto produktai</w:t>
      </w:r>
      <w:r w:rsidR="00A36D18">
        <w:rPr>
          <w:rFonts w:eastAsia="Times New Roman"/>
          <w:color w:val="auto"/>
        </w:rPr>
        <w:t>s</w:t>
      </w:r>
      <w:r w:rsidRPr="00E13977">
        <w:rPr>
          <w:rFonts w:eastAsia="Times New Roman"/>
          <w:color w:val="auto"/>
        </w:rPr>
        <w:t>, kurių vertė – 183,6 tūkst. Eur.</w:t>
      </w:r>
    </w:p>
    <w:p w14:paraId="1B2B0465" w14:textId="77777777" w:rsidR="00454995" w:rsidRPr="00E13977" w:rsidRDefault="00454995" w:rsidP="00454995">
      <w:pPr>
        <w:spacing w:after="0"/>
        <w:ind w:firstLine="0"/>
        <w:jc w:val="both"/>
        <w:rPr>
          <w:rFonts w:eastAsia="Times New Roman"/>
          <w:color w:val="auto"/>
        </w:rPr>
      </w:pPr>
    </w:p>
    <w:p w14:paraId="5C545554" w14:textId="77777777" w:rsidR="00454995" w:rsidRPr="00E13977" w:rsidRDefault="00454995" w:rsidP="00454995">
      <w:pPr>
        <w:spacing w:after="0"/>
        <w:ind w:firstLine="709"/>
        <w:jc w:val="both"/>
        <w:rPr>
          <w:rFonts w:eastAsia="Times New Roman"/>
          <w:color w:val="auto"/>
        </w:rPr>
      </w:pPr>
      <w:r w:rsidRPr="00E13977">
        <w:rPr>
          <w:rFonts w:eastAsia="Times New Roman"/>
          <w:color w:val="auto"/>
        </w:rPr>
        <w:t xml:space="preserve">Savivaldybės administracijos vardu  per 2022 m. gauta parama piniginėmis lėšomis: </w:t>
      </w:r>
    </w:p>
    <w:p w14:paraId="2A5A7206" w14:textId="77777777" w:rsidR="00454995" w:rsidRPr="00E13977" w:rsidRDefault="00454995" w:rsidP="00454995">
      <w:pPr>
        <w:spacing w:after="0"/>
        <w:ind w:firstLine="709"/>
        <w:jc w:val="right"/>
        <w:rPr>
          <w:rFonts w:eastAsia="Times New Roman"/>
          <w:i/>
          <w:iCs/>
          <w:color w:val="auto"/>
        </w:rPr>
      </w:pPr>
    </w:p>
    <w:p w14:paraId="6AD52958" w14:textId="7C62DBC8" w:rsidR="00454995" w:rsidRPr="00E13977" w:rsidRDefault="00454995" w:rsidP="00AD0890">
      <w:pPr>
        <w:spacing w:after="0"/>
        <w:ind w:firstLine="709"/>
        <w:jc w:val="right"/>
        <w:rPr>
          <w:rFonts w:eastAsia="Times New Roman"/>
          <w:i/>
          <w:iCs/>
          <w:color w:val="auto"/>
        </w:rPr>
      </w:pPr>
      <w:r w:rsidRPr="00E13977">
        <w:rPr>
          <w:rFonts w:eastAsia="Times New Roman"/>
          <w:i/>
          <w:iCs/>
          <w:color w:val="auto"/>
        </w:rPr>
        <w:t>Lentelė (tūkst. Eur)</w:t>
      </w:r>
    </w:p>
    <w:tbl>
      <w:tblPr>
        <w:tblStyle w:val="Lentelstinklelis30"/>
        <w:tblW w:w="9634" w:type="dxa"/>
        <w:tblLook w:val="04A0" w:firstRow="1" w:lastRow="0" w:firstColumn="1" w:lastColumn="0" w:noHBand="0" w:noVBand="1"/>
      </w:tblPr>
      <w:tblGrid>
        <w:gridCol w:w="558"/>
        <w:gridCol w:w="1847"/>
        <w:gridCol w:w="2268"/>
        <w:gridCol w:w="1352"/>
        <w:gridCol w:w="916"/>
        <w:gridCol w:w="1216"/>
        <w:gridCol w:w="1477"/>
      </w:tblGrid>
      <w:tr w:rsidR="00454995" w:rsidRPr="00E13977" w14:paraId="23D2C0FD" w14:textId="77777777" w:rsidTr="00E13977">
        <w:tc>
          <w:tcPr>
            <w:tcW w:w="558" w:type="dxa"/>
            <w:vAlign w:val="center"/>
          </w:tcPr>
          <w:p w14:paraId="3AF694D7" w14:textId="6A76DE53" w:rsidR="00454995" w:rsidRPr="00E13977" w:rsidRDefault="00454995" w:rsidP="00E13977">
            <w:pPr>
              <w:jc w:val="center"/>
              <w:rPr>
                <w:sz w:val="24"/>
                <w:szCs w:val="24"/>
              </w:rPr>
            </w:pPr>
            <w:r w:rsidRPr="00E13977">
              <w:rPr>
                <w:sz w:val="24"/>
                <w:szCs w:val="24"/>
              </w:rPr>
              <w:t>Eil.</w:t>
            </w:r>
          </w:p>
          <w:p w14:paraId="20B8E109" w14:textId="77777777" w:rsidR="00454995" w:rsidRPr="00E13977" w:rsidRDefault="00454995" w:rsidP="00E13977">
            <w:pPr>
              <w:jc w:val="center"/>
              <w:rPr>
                <w:sz w:val="24"/>
                <w:szCs w:val="24"/>
              </w:rPr>
            </w:pPr>
            <w:r w:rsidRPr="00E13977">
              <w:rPr>
                <w:sz w:val="24"/>
                <w:szCs w:val="24"/>
              </w:rPr>
              <w:t>Nr.</w:t>
            </w:r>
          </w:p>
        </w:tc>
        <w:tc>
          <w:tcPr>
            <w:tcW w:w="1847" w:type="dxa"/>
            <w:vAlign w:val="center"/>
          </w:tcPr>
          <w:p w14:paraId="6F9DE371" w14:textId="77777777" w:rsidR="00454995" w:rsidRPr="00E13977" w:rsidRDefault="00454995" w:rsidP="00E13977">
            <w:pPr>
              <w:jc w:val="center"/>
              <w:rPr>
                <w:sz w:val="24"/>
                <w:szCs w:val="24"/>
              </w:rPr>
            </w:pPr>
            <w:r w:rsidRPr="00E13977">
              <w:rPr>
                <w:sz w:val="24"/>
                <w:szCs w:val="24"/>
              </w:rPr>
              <w:t>Paramos davėjas</w:t>
            </w:r>
          </w:p>
        </w:tc>
        <w:tc>
          <w:tcPr>
            <w:tcW w:w="2268" w:type="dxa"/>
            <w:vAlign w:val="center"/>
          </w:tcPr>
          <w:p w14:paraId="172B69B4" w14:textId="6D3C1108" w:rsidR="00454995" w:rsidRPr="00E13977" w:rsidRDefault="00454995" w:rsidP="00E13977">
            <w:pPr>
              <w:jc w:val="center"/>
              <w:rPr>
                <w:sz w:val="24"/>
                <w:szCs w:val="24"/>
              </w:rPr>
            </w:pPr>
            <w:r w:rsidRPr="00E13977">
              <w:rPr>
                <w:sz w:val="24"/>
                <w:szCs w:val="24"/>
              </w:rPr>
              <w:t>Paramos</w:t>
            </w:r>
          </w:p>
          <w:p w14:paraId="7782D768" w14:textId="77777777" w:rsidR="00454995" w:rsidRPr="00E13977" w:rsidRDefault="00454995" w:rsidP="00E13977">
            <w:pPr>
              <w:jc w:val="center"/>
              <w:rPr>
                <w:sz w:val="24"/>
                <w:szCs w:val="24"/>
              </w:rPr>
            </w:pPr>
            <w:r w:rsidRPr="00E13977">
              <w:rPr>
                <w:sz w:val="24"/>
                <w:szCs w:val="24"/>
              </w:rPr>
              <w:t>paskirtis</w:t>
            </w:r>
          </w:p>
        </w:tc>
        <w:tc>
          <w:tcPr>
            <w:tcW w:w="1352" w:type="dxa"/>
            <w:vAlign w:val="center"/>
          </w:tcPr>
          <w:p w14:paraId="718EB9BF" w14:textId="77777777" w:rsidR="00454995" w:rsidRPr="00E13977" w:rsidRDefault="00454995" w:rsidP="00E13977">
            <w:pPr>
              <w:jc w:val="center"/>
              <w:rPr>
                <w:sz w:val="24"/>
                <w:szCs w:val="24"/>
              </w:rPr>
            </w:pPr>
            <w:r w:rsidRPr="00E13977">
              <w:rPr>
                <w:sz w:val="24"/>
                <w:szCs w:val="24"/>
              </w:rPr>
              <w:t>Likutis</w:t>
            </w:r>
          </w:p>
          <w:p w14:paraId="0B78D617" w14:textId="77777777" w:rsidR="00454995" w:rsidRPr="00E13977" w:rsidRDefault="00454995" w:rsidP="00E13977">
            <w:pPr>
              <w:jc w:val="center"/>
              <w:rPr>
                <w:sz w:val="24"/>
                <w:szCs w:val="24"/>
              </w:rPr>
            </w:pPr>
            <w:r w:rsidRPr="00E13977">
              <w:rPr>
                <w:sz w:val="24"/>
                <w:szCs w:val="24"/>
              </w:rPr>
              <w:t>2022-01-01</w:t>
            </w:r>
          </w:p>
        </w:tc>
        <w:tc>
          <w:tcPr>
            <w:tcW w:w="916" w:type="dxa"/>
            <w:vAlign w:val="center"/>
          </w:tcPr>
          <w:p w14:paraId="35B9F404" w14:textId="34665BEA" w:rsidR="00454995" w:rsidRPr="00E13977" w:rsidRDefault="00454995" w:rsidP="00E13977">
            <w:pPr>
              <w:jc w:val="center"/>
              <w:rPr>
                <w:sz w:val="24"/>
                <w:szCs w:val="24"/>
              </w:rPr>
            </w:pPr>
            <w:r w:rsidRPr="00E13977">
              <w:rPr>
                <w:sz w:val="24"/>
                <w:szCs w:val="24"/>
              </w:rPr>
              <w:t>Gauta Suma</w:t>
            </w:r>
          </w:p>
        </w:tc>
        <w:tc>
          <w:tcPr>
            <w:tcW w:w="1216" w:type="dxa"/>
            <w:vAlign w:val="center"/>
          </w:tcPr>
          <w:p w14:paraId="39D3181E" w14:textId="77777777" w:rsidR="00454995" w:rsidRPr="00E13977" w:rsidRDefault="00454995" w:rsidP="00E13977">
            <w:pPr>
              <w:jc w:val="center"/>
              <w:rPr>
                <w:sz w:val="24"/>
                <w:szCs w:val="24"/>
              </w:rPr>
            </w:pPr>
            <w:r w:rsidRPr="00E13977">
              <w:rPr>
                <w:sz w:val="24"/>
                <w:szCs w:val="24"/>
              </w:rPr>
              <w:t>Panaudota</w:t>
            </w:r>
          </w:p>
          <w:p w14:paraId="7251087E" w14:textId="77777777" w:rsidR="00454995" w:rsidRPr="00E13977" w:rsidRDefault="00454995" w:rsidP="00E13977">
            <w:pPr>
              <w:jc w:val="center"/>
              <w:rPr>
                <w:sz w:val="24"/>
                <w:szCs w:val="24"/>
              </w:rPr>
            </w:pPr>
            <w:r w:rsidRPr="00E13977">
              <w:rPr>
                <w:sz w:val="24"/>
                <w:szCs w:val="24"/>
              </w:rPr>
              <w:t>parama</w:t>
            </w:r>
          </w:p>
        </w:tc>
        <w:tc>
          <w:tcPr>
            <w:tcW w:w="1477" w:type="dxa"/>
            <w:vAlign w:val="center"/>
          </w:tcPr>
          <w:p w14:paraId="29BFC28F" w14:textId="77777777" w:rsidR="00454995" w:rsidRPr="00E13977" w:rsidRDefault="00454995" w:rsidP="00E13977">
            <w:pPr>
              <w:jc w:val="center"/>
              <w:rPr>
                <w:sz w:val="24"/>
                <w:szCs w:val="24"/>
              </w:rPr>
            </w:pPr>
            <w:r w:rsidRPr="00E13977">
              <w:rPr>
                <w:sz w:val="24"/>
                <w:szCs w:val="24"/>
              </w:rPr>
              <w:t>Likutis</w:t>
            </w:r>
          </w:p>
          <w:p w14:paraId="3C97BA4C" w14:textId="55E0EB29" w:rsidR="00454995" w:rsidRPr="00E13977" w:rsidRDefault="00454995" w:rsidP="00E13977">
            <w:pPr>
              <w:jc w:val="center"/>
              <w:rPr>
                <w:sz w:val="24"/>
                <w:szCs w:val="24"/>
              </w:rPr>
            </w:pPr>
            <w:r w:rsidRPr="00E13977">
              <w:rPr>
                <w:sz w:val="24"/>
                <w:szCs w:val="24"/>
              </w:rPr>
              <w:t>2022-12-31</w:t>
            </w:r>
          </w:p>
        </w:tc>
      </w:tr>
      <w:tr w:rsidR="00454995" w:rsidRPr="00E13977" w14:paraId="206283E0" w14:textId="77777777" w:rsidTr="00E13977">
        <w:tc>
          <w:tcPr>
            <w:tcW w:w="558" w:type="dxa"/>
          </w:tcPr>
          <w:p w14:paraId="67427968" w14:textId="77777777" w:rsidR="00454995" w:rsidRPr="00E13977" w:rsidRDefault="00454995" w:rsidP="00454995">
            <w:pPr>
              <w:jc w:val="both"/>
              <w:rPr>
                <w:sz w:val="24"/>
                <w:szCs w:val="24"/>
              </w:rPr>
            </w:pPr>
            <w:r w:rsidRPr="00E13977">
              <w:rPr>
                <w:sz w:val="24"/>
                <w:szCs w:val="24"/>
              </w:rPr>
              <w:t>1.</w:t>
            </w:r>
          </w:p>
        </w:tc>
        <w:tc>
          <w:tcPr>
            <w:tcW w:w="1847" w:type="dxa"/>
          </w:tcPr>
          <w:p w14:paraId="7C388044" w14:textId="77777777" w:rsidR="00454995" w:rsidRPr="00E13977" w:rsidRDefault="00454995" w:rsidP="00454995">
            <w:pPr>
              <w:rPr>
                <w:sz w:val="24"/>
                <w:szCs w:val="24"/>
              </w:rPr>
            </w:pPr>
            <w:r w:rsidRPr="00E13977">
              <w:rPr>
                <w:sz w:val="24"/>
                <w:szCs w:val="24"/>
              </w:rPr>
              <w:t xml:space="preserve">UAB </w:t>
            </w:r>
          </w:p>
          <w:p w14:paraId="1E9DA9B7" w14:textId="77777777" w:rsidR="00454995" w:rsidRPr="00E13977" w:rsidRDefault="00454995" w:rsidP="00454995">
            <w:pPr>
              <w:rPr>
                <w:sz w:val="24"/>
                <w:szCs w:val="24"/>
              </w:rPr>
            </w:pPr>
            <w:r w:rsidRPr="00E13977">
              <w:rPr>
                <w:sz w:val="24"/>
                <w:szCs w:val="24"/>
              </w:rPr>
              <w:t>„</w:t>
            </w:r>
            <w:proofErr w:type="spellStart"/>
            <w:r w:rsidRPr="00E13977">
              <w:rPr>
                <w:sz w:val="24"/>
                <w:szCs w:val="24"/>
              </w:rPr>
              <w:t>Enefit</w:t>
            </w:r>
            <w:proofErr w:type="spellEnd"/>
            <w:r w:rsidRPr="00E13977">
              <w:rPr>
                <w:sz w:val="24"/>
                <w:szCs w:val="24"/>
              </w:rPr>
              <w:t xml:space="preserve"> </w:t>
            </w:r>
            <w:proofErr w:type="spellStart"/>
            <w:r w:rsidRPr="00E13977">
              <w:rPr>
                <w:sz w:val="24"/>
                <w:szCs w:val="24"/>
              </w:rPr>
              <w:t>Wind</w:t>
            </w:r>
            <w:proofErr w:type="spellEnd"/>
            <w:r w:rsidRPr="00E13977">
              <w:rPr>
                <w:sz w:val="24"/>
                <w:szCs w:val="24"/>
              </w:rPr>
              <w:t>“</w:t>
            </w:r>
          </w:p>
        </w:tc>
        <w:tc>
          <w:tcPr>
            <w:tcW w:w="2268" w:type="dxa"/>
          </w:tcPr>
          <w:p w14:paraId="21849272" w14:textId="77777777" w:rsidR="00454995" w:rsidRPr="00E13977" w:rsidRDefault="00454995" w:rsidP="00454995">
            <w:pPr>
              <w:jc w:val="both"/>
              <w:rPr>
                <w:sz w:val="24"/>
                <w:szCs w:val="24"/>
              </w:rPr>
            </w:pPr>
            <w:r w:rsidRPr="00E13977">
              <w:rPr>
                <w:sz w:val="24"/>
                <w:szCs w:val="24"/>
              </w:rPr>
              <w:t>Laukuvos seniūnijoje eksploatuojamų vėjo elektrinių jėgainių- aplinkosaugos ir socialiniams projektams</w:t>
            </w:r>
          </w:p>
        </w:tc>
        <w:tc>
          <w:tcPr>
            <w:tcW w:w="1352" w:type="dxa"/>
            <w:vAlign w:val="center"/>
          </w:tcPr>
          <w:p w14:paraId="75F2E565" w14:textId="77777777" w:rsidR="00454995" w:rsidRPr="00E13977" w:rsidRDefault="00454995" w:rsidP="00E13977">
            <w:pPr>
              <w:jc w:val="center"/>
              <w:rPr>
                <w:sz w:val="24"/>
                <w:szCs w:val="24"/>
              </w:rPr>
            </w:pPr>
            <w:r w:rsidRPr="00E13977">
              <w:rPr>
                <w:sz w:val="24"/>
                <w:szCs w:val="24"/>
              </w:rPr>
              <w:t>12,9</w:t>
            </w:r>
          </w:p>
        </w:tc>
        <w:tc>
          <w:tcPr>
            <w:tcW w:w="916" w:type="dxa"/>
            <w:vAlign w:val="center"/>
          </w:tcPr>
          <w:p w14:paraId="02574690" w14:textId="77777777" w:rsidR="00454995" w:rsidRPr="00E13977" w:rsidRDefault="00454995" w:rsidP="00E13977">
            <w:pPr>
              <w:jc w:val="center"/>
              <w:rPr>
                <w:sz w:val="24"/>
                <w:szCs w:val="24"/>
              </w:rPr>
            </w:pPr>
            <w:r w:rsidRPr="00E13977">
              <w:rPr>
                <w:sz w:val="24"/>
                <w:szCs w:val="24"/>
              </w:rPr>
              <w:t>13,2</w:t>
            </w:r>
          </w:p>
        </w:tc>
        <w:tc>
          <w:tcPr>
            <w:tcW w:w="1216" w:type="dxa"/>
            <w:vAlign w:val="center"/>
          </w:tcPr>
          <w:p w14:paraId="693AA0F5" w14:textId="77777777" w:rsidR="00454995" w:rsidRPr="00E13977" w:rsidRDefault="00454995" w:rsidP="00E13977">
            <w:pPr>
              <w:jc w:val="center"/>
              <w:rPr>
                <w:sz w:val="24"/>
                <w:szCs w:val="24"/>
              </w:rPr>
            </w:pPr>
            <w:r w:rsidRPr="00E13977">
              <w:rPr>
                <w:sz w:val="24"/>
                <w:szCs w:val="24"/>
              </w:rPr>
              <w:t>10,4</w:t>
            </w:r>
          </w:p>
        </w:tc>
        <w:tc>
          <w:tcPr>
            <w:tcW w:w="1477" w:type="dxa"/>
            <w:vAlign w:val="center"/>
          </w:tcPr>
          <w:p w14:paraId="093DBC03" w14:textId="77777777" w:rsidR="00454995" w:rsidRPr="00E13977" w:rsidRDefault="00454995" w:rsidP="00E13977">
            <w:pPr>
              <w:jc w:val="center"/>
              <w:rPr>
                <w:sz w:val="24"/>
                <w:szCs w:val="24"/>
              </w:rPr>
            </w:pPr>
            <w:r w:rsidRPr="00E13977">
              <w:rPr>
                <w:sz w:val="24"/>
                <w:szCs w:val="24"/>
              </w:rPr>
              <w:t>15,7</w:t>
            </w:r>
          </w:p>
        </w:tc>
      </w:tr>
      <w:tr w:rsidR="00454995" w:rsidRPr="00E13977" w14:paraId="3BDB84FD" w14:textId="77777777" w:rsidTr="00E13977">
        <w:tc>
          <w:tcPr>
            <w:tcW w:w="558" w:type="dxa"/>
          </w:tcPr>
          <w:p w14:paraId="7E69F878" w14:textId="77777777" w:rsidR="00454995" w:rsidRPr="00E13977" w:rsidRDefault="00454995" w:rsidP="00454995">
            <w:pPr>
              <w:jc w:val="both"/>
              <w:rPr>
                <w:sz w:val="24"/>
                <w:szCs w:val="24"/>
              </w:rPr>
            </w:pPr>
            <w:r w:rsidRPr="00E13977">
              <w:rPr>
                <w:sz w:val="24"/>
                <w:szCs w:val="24"/>
              </w:rPr>
              <w:lastRenderedPageBreak/>
              <w:t>2.</w:t>
            </w:r>
          </w:p>
        </w:tc>
        <w:tc>
          <w:tcPr>
            <w:tcW w:w="1847" w:type="dxa"/>
          </w:tcPr>
          <w:p w14:paraId="426E1A77" w14:textId="77777777" w:rsidR="00454995" w:rsidRPr="00E13977" w:rsidRDefault="00454995" w:rsidP="00454995">
            <w:pPr>
              <w:jc w:val="both"/>
              <w:rPr>
                <w:sz w:val="24"/>
                <w:szCs w:val="24"/>
              </w:rPr>
            </w:pPr>
            <w:r w:rsidRPr="00E13977">
              <w:rPr>
                <w:sz w:val="24"/>
                <w:szCs w:val="24"/>
              </w:rPr>
              <w:t>Fiziniai asmenys</w:t>
            </w:r>
          </w:p>
        </w:tc>
        <w:tc>
          <w:tcPr>
            <w:tcW w:w="2268" w:type="dxa"/>
          </w:tcPr>
          <w:p w14:paraId="14FA1F46" w14:textId="77777777" w:rsidR="00454995" w:rsidRPr="00E13977" w:rsidRDefault="00454995" w:rsidP="00454995">
            <w:pPr>
              <w:jc w:val="both"/>
              <w:rPr>
                <w:sz w:val="24"/>
                <w:szCs w:val="24"/>
              </w:rPr>
            </w:pPr>
            <w:r w:rsidRPr="00E13977">
              <w:rPr>
                <w:sz w:val="24"/>
                <w:szCs w:val="24"/>
              </w:rPr>
              <w:t>Parama Ukrainai</w:t>
            </w:r>
          </w:p>
        </w:tc>
        <w:tc>
          <w:tcPr>
            <w:tcW w:w="1352" w:type="dxa"/>
            <w:vAlign w:val="center"/>
          </w:tcPr>
          <w:p w14:paraId="5A8E8450" w14:textId="77777777" w:rsidR="00454995" w:rsidRPr="00E13977" w:rsidRDefault="00454995" w:rsidP="00E13977">
            <w:pPr>
              <w:jc w:val="center"/>
              <w:rPr>
                <w:sz w:val="24"/>
                <w:szCs w:val="24"/>
              </w:rPr>
            </w:pPr>
            <w:r w:rsidRPr="00E13977">
              <w:rPr>
                <w:sz w:val="24"/>
                <w:szCs w:val="24"/>
              </w:rPr>
              <w:t>0,00</w:t>
            </w:r>
          </w:p>
        </w:tc>
        <w:tc>
          <w:tcPr>
            <w:tcW w:w="916" w:type="dxa"/>
            <w:vAlign w:val="center"/>
          </w:tcPr>
          <w:p w14:paraId="2876E0A2" w14:textId="77777777" w:rsidR="00454995" w:rsidRPr="00E13977" w:rsidRDefault="00454995" w:rsidP="00E13977">
            <w:pPr>
              <w:jc w:val="center"/>
              <w:rPr>
                <w:sz w:val="24"/>
                <w:szCs w:val="24"/>
              </w:rPr>
            </w:pPr>
            <w:r w:rsidRPr="00E13977">
              <w:rPr>
                <w:sz w:val="24"/>
                <w:szCs w:val="24"/>
              </w:rPr>
              <w:t>8,1</w:t>
            </w:r>
          </w:p>
        </w:tc>
        <w:tc>
          <w:tcPr>
            <w:tcW w:w="1216" w:type="dxa"/>
            <w:vAlign w:val="center"/>
          </w:tcPr>
          <w:p w14:paraId="73946C15" w14:textId="77777777" w:rsidR="00454995" w:rsidRPr="00E13977" w:rsidRDefault="00454995" w:rsidP="00E13977">
            <w:pPr>
              <w:jc w:val="center"/>
              <w:rPr>
                <w:sz w:val="24"/>
                <w:szCs w:val="24"/>
              </w:rPr>
            </w:pPr>
            <w:r w:rsidRPr="00E13977">
              <w:rPr>
                <w:sz w:val="24"/>
                <w:szCs w:val="24"/>
              </w:rPr>
              <w:t>7,7</w:t>
            </w:r>
          </w:p>
        </w:tc>
        <w:tc>
          <w:tcPr>
            <w:tcW w:w="1477" w:type="dxa"/>
            <w:vAlign w:val="center"/>
          </w:tcPr>
          <w:p w14:paraId="20035B8A" w14:textId="77777777" w:rsidR="00454995" w:rsidRPr="00E13977" w:rsidRDefault="00454995" w:rsidP="00E13977">
            <w:pPr>
              <w:jc w:val="center"/>
              <w:rPr>
                <w:sz w:val="24"/>
                <w:szCs w:val="24"/>
              </w:rPr>
            </w:pPr>
            <w:r w:rsidRPr="00E13977">
              <w:rPr>
                <w:sz w:val="24"/>
                <w:szCs w:val="24"/>
              </w:rPr>
              <w:t>0,4</w:t>
            </w:r>
          </w:p>
        </w:tc>
      </w:tr>
      <w:tr w:rsidR="00454995" w:rsidRPr="00E13977" w14:paraId="6F6C6230" w14:textId="77777777" w:rsidTr="00E13977">
        <w:tc>
          <w:tcPr>
            <w:tcW w:w="558" w:type="dxa"/>
          </w:tcPr>
          <w:p w14:paraId="6F89BF2A" w14:textId="77777777" w:rsidR="00454995" w:rsidRPr="00E13977" w:rsidRDefault="00454995" w:rsidP="00454995">
            <w:pPr>
              <w:jc w:val="both"/>
              <w:rPr>
                <w:sz w:val="24"/>
                <w:szCs w:val="24"/>
              </w:rPr>
            </w:pPr>
            <w:r w:rsidRPr="00E13977">
              <w:rPr>
                <w:sz w:val="24"/>
                <w:szCs w:val="24"/>
              </w:rPr>
              <w:t>3.</w:t>
            </w:r>
          </w:p>
        </w:tc>
        <w:tc>
          <w:tcPr>
            <w:tcW w:w="1847" w:type="dxa"/>
          </w:tcPr>
          <w:p w14:paraId="1277A59F" w14:textId="77777777" w:rsidR="00454995" w:rsidRPr="00E13977" w:rsidRDefault="00454995" w:rsidP="00454995">
            <w:pPr>
              <w:jc w:val="both"/>
              <w:rPr>
                <w:sz w:val="24"/>
                <w:szCs w:val="24"/>
              </w:rPr>
            </w:pPr>
            <w:r w:rsidRPr="00E13977">
              <w:rPr>
                <w:sz w:val="24"/>
                <w:szCs w:val="24"/>
              </w:rPr>
              <w:t>Agroservisas LT</w:t>
            </w:r>
          </w:p>
        </w:tc>
        <w:tc>
          <w:tcPr>
            <w:tcW w:w="2268" w:type="dxa"/>
          </w:tcPr>
          <w:p w14:paraId="131985E1" w14:textId="77777777" w:rsidR="00454995" w:rsidRPr="00E13977" w:rsidRDefault="00454995" w:rsidP="00454995">
            <w:pPr>
              <w:jc w:val="both"/>
              <w:rPr>
                <w:sz w:val="24"/>
                <w:szCs w:val="24"/>
              </w:rPr>
            </w:pPr>
            <w:r w:rsidRPr="00E13977">
              <w:rPr>
                <w:sz w:val="24"/>
                <w:szCs w:val="24"/>
              </w:rPr>
              <w:t>Žemdirbių šventei</w:t>
            </w:r>
          </w:p>
        </w:tc>
        <w:tc>
          <w:tcPr>
            <w:tcW w:w="1352" w:type="dxa"/>
            <w:vAlign w:val="center"/>
          </w:tcPr>
          <w:p w14:paraId="5531B64B" w14:textId="77777777" w:rsidR="00454995" w:rsidRPr="00E13977" w:rsidRDefault="00454995" w:rsidP="00E13977">
            <w:pPr>
              <w:jc w:val="center"/>
              <w:rPr>
                <w:sz w:val="24"/>
                <w:szCs w:val="24"/>
              </w:rPr>
            </w:pPr>
            <w:r w:rsidRPr="00E13977">
              <w:rPr>
                <w:sz w:val="24"/>
                <w:szCs w:val="24"/>
              </w:rPr>
              <w:t>0,00</w:t>
            </w:r>
          </w:p>
        </w:tc>
        <w:tc>
          <w:tcPr>
            <w:tcW w:w="916" w:type="dxa"/>
            <w:vAlign w:val="center"/>
          </w:tcPr>
          <w:p w14:paraId="6F2B45DE" w14:textId="77777777" w:rsidR="00454995" w:rsidRPr="00E13977" w:rsidRDefault="00454995" w:rsidP="00E13977">
            <w:pPr>
              <w:jc w:val="center"/>
              <w:rPr>
                <w:sz w:val="24"/>
                <w:szCs w:val="24"/>
              </w:rPr>
            </w:pPr>
            <w:r w:rsidRPr="00E13977">
              <w:rPr>
                <w:sz w:val="24"/>
                <w:szCs w:val="24"/>
              </w:rPr>
              <w:t>0,3</w:t>
            </w:r>
          </w:p>
        </w:tc>
        <w:tc>
          <w:tcPr>
            <w:tcW w:w="1216" w:type="dxa"/>
            <w:vAlign w:val="center"/>
          </w:tcPr>
          <w:p w14:paraId="6A2441B1" w14:textId="77777777" w:rsidR="00454995" w:rsidRPr="00E13977" w:rsidRDefault="00454995" w:rsidP="00E13977">
            <w:pPr>
              <w:jc w:val="center"/>
              <w:rPr>
                <w:sz w:val="24"/>
                <w:szCs w:val="24"/>
              </w:rPr>
            </w:pPr>
            <w:r w:rsidRPr="00E13977">
              <w:rPr>
                <w:sz w:val="24"/>
                <w:szCs w:val="24"/>
              </w:rPr>
              <w:t>0,0</w:t>
            </w:r>
          </w:p>
        </w:tc>
        <w:tc>
          <w:tcPr>
            <w:tcW w:w="1477" w:type="dxa"/>
            <w:vAlign w:val="center"/>
          </w:tcPr>
          <w:p w14:paraId="0BF920CF" w14:textId="77777777" w:rsidR="00454995" w:rsidRPr="00E13977" w:rsidRDefault="00454995" w:rsidP="00E13977">
            <w:pPr>
              <w:jc w:val="center"/>
              <w:rPr>
                <w:sz w:val="24"/>
                <w:szCs w:val="24"/>
              </w:rPr>
            </w:pPr>
            <w:r w:rsidRPr="00E13977">
              <w:rPr>
                <w:sz w:val="24"/>
                <w:szCs w:val="24"/>
              </w:rPr>
              <w:t>0,0</w:t>
            </w:r>
          </w:p>
        </w:tc>
      </w:tr>
      <w:tr w:rsidR="00454995" w:rsidRPr="00E13977" w14:paraId="479C91E8" w14:textId="77777777" w:rsidTr="00E13977">
        <w:tc>
          <w:tcPr>
            <w:tcW w:w="558" w:type="dxa"/>
          </w:tcPr>
          <w:p w14:paraId="2BFFC619" w14:textId="77777777" w:rsidR="00454995" w:rsidRPr="00E13977" w:rsidRDefault="00454995" w:rsidP="00454995">
            <w:pPr>
              <w:jc w:val="both"/>
              <w:rPr>
                <w:sz w:val="24"/>
                <w:szCs w:val="24"/>
              </w:rPr>
            </w:pPr>
          </w:p>
        </w:tc>
        <w:tc>
          <w:tcPr>
            <w:tcW w:w="1847" w:type="dxa"/>
          </w:tcPr>
          <w:p w14:paraId="0E5F6DE6" w14:textId="59C21E3A" w:rsidR="00454995" w:rsidRPr="00E13977" w:rsidRDefault="00E61B43" w:rsidP="00454995">
            <w:pPr>
              <w:jc w:val="center"/>
              <w:rPr>
                <w:b/>
                <w:bCs/>
                <w:sz w:val="24"/>
                <w:szCs w:val="24"/>
              </w:rPr>
            </w:pPr>
            <w:r>
              <w:rPr>
                <w:b/>
                <w:bCs/>
                <w:sz w:val="24"/>
                <w:szCs w:val="24"/>
              </w:rPr>
              <w:t>Iš v</w:t>
            </w:r>
            <w:r w:rsidR="00454995" w:rsidRPr="00E13977">
              <w:rPr>
                <w:b/>
                <w:bCs/>
                <w:sz w:val="24"/>
                <w:szCs w:val="24"/>
              </w:rPr>
              <w:t>iso</w:t>
            </w:r>
          </w:p>
        </w:tc>
        <w:tc>
          <w:tcPr>
            <w:tcW w:w="2268" w:type="dxa"/>
          </w:tcPr>
          <w:p w14:paraId="7E07C899" w14:textId="77777777" w:rsidR="00454995" w:rsidRPr="00E13977" w:rsidRDefault="00454995" w:rsidP="00454995">
            <w:pPr>
              <w:jc w:val="both"/>
              <w:rPr>
                <w:b/>
                <w:bCs/>
                <w:sz w:val="24"/>
                <w:szCs w:val="24"/>
              </w:rPr>
            </w:pPr>
          </w:p>
        </w:tc>
        <w:tc>
          <w:tcPr>
            <w:tcW w:w="1352" w:type="dxa"/>
            <w:vAlign w:val="center"/>
          </w:tcPr>
          <w:p w14:paraId="0BA790B1"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12,9</w:t>
            </w:r>
            <w:r w:rsidRPr="00E13977">
              <w:rPr>
                <w:b/>
                <w:bCs/>
              </w:rPr>
              <w:fldChar w:fldCharType="end"/>
            </w:r>
          </w:p>
        </w:tc>
        <w:tc>
          <w:tcPr>
            <w:tcW w:w="916" w:type="dxa"/>
            <w:vAlign w:val="center"/>
          </w:tcPr>
          <w:p w14:paraId="36669A90"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21,6</w:t>
            </w:r>
            <w:r w:rsidRPr="00E13977">
              <w:rPr>
                <w:b/>
                <w:bCs/>
              </w:rPr>
              <w:fldChar w:fldCharType="end"/>
            </w:r>
          </w:p>
        </w:tc>
        <w:tc>
          <w:tcPr>
            <w:tcW w:w="1216" w:type="dxa"/>
            <w:vAlign w:val="center"/>
          </w:tcPr>
          <w:p w14:paraId="19444C00" w14:textId="77777777" w:rsidR="00454995" w:rsidRPr="00E13977" w:rsidRDefault="00454995" w:rsidP="00E13977">
            <w:pPr>
              <w:jc w:val="center"/>
              <w:rPr>
                <w:b/>
                <w:bCs/>
                <w:sz w:val="24"/>
                <w:szCs w:val="24"/>
              </w:rPr>
            </w:pPr>
            <w:r w:rsidRPr="00E13977">
              <w:rPr>
                <w:b/>
                <w:bCs/>
              </w:rPr>
              <w:fldChar w:fldCharType="begin"/>
            </w:r>
            <w:r w:rsidRPr="00E13977">
              <w:rPr>
                <w:b/>
                <w:bCs/>
                <w:sz w:val="24"/>
                <w:szCs w:val="24"/>
              </w:rPr>
              <w:instrText xml:space="preserve"> =SUM(ABOVE) </w:instrText>
            </w:r>
            <w:r w:rsidRPr="00E13977">
              <w:rPr>
                <w:b/>
                <w:bCs/>
              </w:rPr>
              <w:fldChar w:fldCharType="separate"/>
            </w:r>
            <w:r w:rsidRPr="00E13977">
              <w:rPr>
                <w:b/>
                <w:bCs/>
                <w:noProof/>
                <w:sz w:val="24"/>
                <w:szCs w:val="24"/>
              </w:rPr>
              <w:t>18,1</w:t>
            </w:r>
            <w:r w:rsidRPr="00E13977">
              <w:rPr>
                <w:b/>
                <w:bCs/>
              </w:rPr>
              <w:fldChar w:fldCharType="end"/>
            </w:r>
          </w:p>
        </w:tc>
        <w:tc>
          <w:tcPr>
            <w:tcW w:w="1477" w:type="dxa"/>
            <w:vAlign w:val="center"/>
          </w:tcPr>
          <w:p w14:paraId="6C244CA0" w14:textId="77777777" w:rsidR="00454995" w:rsidRPr="00E13977" w:rsidRDefault="00454995" w:rsidP="00E13977">
            <w:pPr>
              <w:jc w:val="center"/>
              <w:rPr>
                <w:b/>
                <w:bCs/>
                <w:sz w:val="24"/>
                <w:szCs w:val="24"/>
              </w:rPr>
            </w:pPr>
            <w:r w:rsidRPr="00E13977">
              <w:rPr>
                <w:b/>
                <w:bCs/>
                <w:sz w:val="24"/>
                <w:szCs w:val="24"/>
              </w:rPr>
              <w:t>16,1</w:t>
            </w:r>
          </w:p>
        </w:tc>
      </w:tr>
    </w:tbl>
    <w:p w14:paraId="26058B67" w14:textId="77777777" w:rsidR="00B0177D" w:rsidRDefault="00B0177D" w:rsidP="00F56AFA">
      <w:pPr>
        <w:spacing w:after="0"/>
        <w:ind w:firstLine="851"/>
        <w:jc w:val="both"/>
        <w:rPr>
          <w:rFonts w:eastAsia="Times New Roman"/>
          <w:strike/>
          <w:color w:val="auto"/>
        </w:rPr>
      </w:pPr>
    </w:p>
    <w:p w14:paraId="3DC1AD22" w14:textId="77777777" w:rsidR="00911095" w:rsidRPr="00D84864" w:rsidRDefault="00911095" w:rsidP="00D84864">
      <w:pPr>
        <w:spacing w:after="0"/>
        <w:ind w:firstLine="709"/>
        <w:jc w:val="both"/>
        <w:rPr>
          <w:rFonts w:eastAsia="Times New Roman"/>
          <w:color w:val="auto"/>
        </w:rPr>
      </w:pPr>
    </w:p>
    <w:p w14:paraId="4A1BCC77" w14:textId="77777777" w:rsidR="009C78DB" w:rsidRPr="00C011A6" w:rsidRDefault="009C78DB" w:rsidP="0024232A">
      <w:pPr>
        <w:pStyle w:val="Antrat1"/>
        <w:numPr>
          <w:ilvl w:val="0"/>
          <w:numId w:val="0"/>
        </w:numPr>
        <w:shd w:val="clear" w:color="auto" w:fill="C8D2BD" w:themeFill="accent1" w:themeFillTint="99"/>
        <w:spacing w:before="0" w:after="0"/>
        <w:jc w:val="center"/>
        <w:rPr>
          <w:i/>
        </w:rPr>
      </w:pPr>
      <w:bookmarkStart w:id="18" w:name="_Toc94991139"/>
      <w:bookmarkStart w:id="19" w:name="_Toc95812947"/>
      <w:bookmarkStart w:id="20" w:name="_Hlk94867502"/>
      <w:r w:rsidRPr="00C011A6">
        <w:rPr>
          <w:i/>
        </w:rPr>
        <w:t>III SKYRIUS</w:t>
      </w:r>
      <w:bookmarkEnd w:id="18"/>
      <w:bookmarkEnd w:id="19"/>
    </w:p>
    <w:p w14:paraId="277FC647" w14:textId="77777777" w:rsidR="006E3730" w:rsidRPr="00D84864" w:rsidRDefault="00EC39B9" w:rsidP="0024232A">
      <w:pPr>
        <w:pStyle w:val="Antrat1"/>
        <w:numPr>
          <w:ilvl w:val="0"/>
          <w:numId w:val="0"/>
        </w:numPr>
        <w:shd w:val="clear" w:color="auto" w:fill="C8D2BD" w:themeFill="accent1" w:themeFillTint="99"/>
        <w:spacing w:before="0" w:after="0"/>
        <w:jc w:val="center"/>
      </w:pPr>
      <w:bookmarkStart w:id="21" w:name="_Toc95812948"/>
      <w:r w:rsidRPr="00103326">
        <w:t>V</w:t>
      </w:r>
      <w:r>
        <w:t>EIKLOS</w:t>
      </w:r>
      <w:r w:rsidR="003B4CF4" w:rsidRPr="00103326">
        <w:t xml:space="preserve"> ADMINISTRAVIMAS</w:t>
      </w:r>
      <w:bookmarkEnd w:id="21"/>
    </w:p>
    <w:bookmarkEnd w:id="20"/>
    <w:p w14:paraId="6BE64B7C" w14:textId="77777777" w:rsidR="00911095" w:rsidRDefault="00911095" w:rsidP="00BF560D">
      <w:pPr>
        <w:spacing w:after="0"/>
        <w:ind w:firstLine="851"/>
        <w:jc w:val="both"/>
        <w:rPr>
          <w:rFonts w:eastAsia="Times New Roman"/>
          <w:color w:val="auto"/>
          <w:szCs w:val="20"/>
          <w:lang w:eastAsia="en-US"/>
        </w:rPr>
      </w:pPr>
    </w:p>
    <w:p w14:paraId="7CEACF00" w14:textId="77777777" w:rsidR="004960D5" w:rsidRDefault="004960D5" w:rsidP="00BF560D">
      <w:pPr>
        <w:spacing w:after="0"/>
        <w:ind w:firstLine="851"/>
        <w:jc w:val="both"/>
        <w:rPr>
          <w:rFonts w:eastAsia="Times New Roman"/>
          <w:color w:val="auto"/>
          <w:szCs w:val="20"/>
          <w:lang w:eastAsia="en-US"/>
        </w:rPr>
      </w:pPr>
    </w:p>
    <w:p w14:paraId="71E8759E" w14:textId="77777777" w:rsidR="009C3DA1" w:rsidRPr="00E13977" w:rsidRDefault="009C3DA1" w:rsidP="009C3DA1">
      <w:pPr>
        <w:spacing w:after="0"/>
        <w:ind w:firstLine="851"/>
        <w:jc w:val="both"/>
        <w:rPr>
          <w:rFonts w:eastAsia="Times New Roman"/>
          <w:bCs/>
          <w:color w:val="auto"/>
        </w:rPr>
      </w:pPr>
      <w:bookmarkStart w:id="22" w:name="_Hlk93394478"/>
      <w:r w:rsidRPr="00E13977">
        <w:rPr>
          <w:rFonts w:eastAsia="Times New Roman"/>
          <w:color w:val="auto"/>
          <w:szCs w:val="22"/>
        </w:rPr>
        <w:t>Veiklos administravimo skyrius, siekdamas užtikrinti sklandų Savivaldybės administracijos darbą ir formuoti teigiamą įstaigos įvaizdį, a</w:t>
      </w:r>
      <w:r w:rsidRPr="00E13977">
        <w:rPr>
          <w:rFonts w:eastAsia="Times New Roman"/>
          <w:color w:val="auto"/>
        </w:rPr>
        <w:t>dministruoja viešųjų ir administracinių paslaugų teikimą</w:t>
      </w:r>
      <w:r w:rsidRPr="00E13977">
        <w:rPr>
          <w:rFonts w:eastAsia="Times New Roman"/>
          <w:color w:val="auto"/>
          <w:szCs w:val="22"/>
        </w:rPr>
        <w:t xml:space="preserve">, </w:t>
      </w:r>
      <w:r w:rsidRPr="00E13977">
        <w:rPr>
          <w:rFonts w:eastAsia="Times New Roman"/>
          <w:color w:val="auto"/>
        </w:rPr>
        <w:t xml:space="preserve">užtikrina sklandų ir nuoseklų Savivaldybės tarybos, komitetų, komisijų posėdžių darbą, Savivaldybės mero ir Administracijos direktoriaus priimamųjų, Savivaldybės mero pavaduotojo, Administracijos direktoriaus pavaduotojo darbą, aprūpina reprezentacijai reikalingomis prekėmis, administruoja Savivaldybės interneto svetainę </w:t>
      </w:r>
      <w:r w:rsidRPr="00E13977">
        <w:rPr>
          <w:rFonts w:eastAsia="Times New Roman"/>
          <w:color w:val="0000FF"/>
          <w:u w:val="single"/>
        </w:rPr>
        <w:t>www.silale.lt</w:t>
      </w:r>
      <w:r w:rsidRPr="00E13977">
        <w:rPr>
          <w:rFonts w:eastAsia="Times New Roman"/>
          <w:color w:val="auto"/>
          <w:szCs w:val="22"/>
        </w:rPr>
        <w:t xml:space="preserve">, </w:t>
      </w:r>
      <w:r w:rsidRPr="00E13977">
        <w:rPr>
          <w:rFonts w:eastAsia="Times New Roman"/>
          <w:color w:val="auto"/>
        </w:rPr>
        <w:t>rengia oficialius pranešimus spaudai ir bendradarbiauja su žiniasklaidos atstovais, užtikrina efektyvų Savivaldybės, Administracijos ir likviduotų įmonių archyvinių dokumentų tvarkymą ir saugojimą</w:t>
      </w:r>
      <w:r w:rsidRPr="00E13977">
        <w:rPr>
          <w:rFonts w:eastAsia="Times New Roman"/>
          <w:color w:val="auto"/>
          <w:szCs w:val="22"/>
        </w:rPr>
        <w:t xml:space="preserve">, </w:t>
      </w:r>
      <w:r w:rsidRPr="00E13977">
        <w:rPr>
          <w:rFonts w:eastAsia="Times New Roman"/>
          <w:color w:val="auto"/>
        </w:rPr>
        <w:t>koordinuoja dokumentų valdymo sistemos darbą, užtikrina vieno langelio aptarnavimo principą. Skyrius atsako už Savivaldybės administracijos ir seniūnijų kompiuterių techniką, informacinių ir ryšių technologijų paslaugas, organizuoja Administracijos aprūpinimą transporto priemonėmis,</w:t>
      </w:r>
      <w:r w:rsidRPr="00E13977">
        <w:rPr>
          <w:rFonts w:eastAsia="Times New Roman"/>
          <w:bCs/>
          <w:color w:val="auto"/>
        </w:rPr>
        <w:t xml:space="preserve"> vykdo statinių paprastąjį remontą bei priežiūrą. </w:t>
      </w:r>
    </w:p>
    <w:p w14:paraId="7DF51FD6" w14:textId="77777777" w:rsidR="009C3DA1" w:rsidRPr="00E13977" w:rsidRDefault="009C3DA1" w:rsidP="009C3DA1">
      <w:pPr>
        <w:spacing w:after="0"/>
        <w:ind w:firstLine="851"/>
        <w:jc w:val="both"/>
        <w:rPr>
          <w:rFonts w:eastAsia="Times New Roman"/>
          <w:color w:val="FF0000"/>
        </w:rPr>
      </w:pPr>
    </w:p>
    <w:p w14:paraId="3FD3553F" w14:textId="77777777" w:rsidR="009C3DA1" w:rsidRPr="00E13977" w:rsidRDefault="009C3DA1" w:rsidP="00C96962">
      <w:pPr>
        <w:numPr>
          <w:ilvl w:val="0"/>
          <w:numId w:val="17"/>
        </w:numPr>
        <w:spacing w:after="0"/>
        <w:ind w:left="0" w:firstLine="851"/>
        <w:contextualSpacing/>
        <w:jc w:val="both"/>
        <w:rPr>
          <w:rFonts w:eastAsia="Times New Roman"/>
          <w:b/>
          <w:bCs/>
          <w:color w:val="auto"/>
          <w:szCs w:val="22"/>
        </w:rPr>
      </w:pPr>
      <w:r w:rsidRPr="00E13977">
        <w:rPr>
          <w:rFonts w:eastAsia="Times New Roman"/>
          <w:b/>
          <w:bCs/>
          <w:color w:val="auto"/>
          <w:szCs w:val="22"/>
        </w:rPr>
        <w:t>Savivaldybės dokumentų valdymo sistemoje „Kontora“ užregistruotų dokumentų skaičiaus kaita 2020–2022 m.</w:t>
      </w:r>
    </w:p>
    <w:p w14:paraId="297A1925" w14:textId="77777777" w:rsidR="009C3DA1" w:rsidRPr="009C3DA1" w:rsidRDefault="009C3DA1" w:rsidP="009C3DA1">
      <w:pPr>
        <w:spacing w:after="0"/>
        <w:ind w:firstLine="0"/>
        <w:rPr>
          <w:rFonts w:eastAsia="Times New Roman"/>
          <w:color w:val="auto"/>
        </w:rPr>
      </w:pPr>
    </w:p>
    <w:p w14:paraId="4C237051" w14:textId="77777777" w:rsidR="009C3DA1" w:rsidRPr="009C3DA1" w:rsidRDefault="009C3DA1" w:rsidP="009C3DA1">
      <w:pPr>
        <w:spacing w:after="0"/>
        <w:ind w:firstLine="851"/>
        <w:jc w:val="right"/>
        <w:rPr>
          <w:rFonts w:eastAsia="Times New Roman"/>
          <w:bCs/>
          <w:color w:val="auto"/>
          <w:lang w:eastAsia="en-US"/>
        </w:rPr>
      </w:pPr>
      <w:r w:rsidRPr="009C3DA1">
        <w:rPr>
          <w:rFonts w:eastAsia="Times New Roman"/>
          <w:b/>
          <w:color w:val="auto"/>
          <w:lang w:eastAsia="en-US"/>
        </w:rPr>
        <w:t>1 lentelė</w:t>
      </w:r>
      <w:r w:rsidRPr="009C3DA1">
        <w:rPr>
          <w:rFonts w:eastAsia="Times New Roman"/>
          <w:bCs/>
          <w:color w:val="auto"/>
          <w:lang w:eastAsia="en-US"/>
        </w:rPr>
        <w:t>. Dokumentų valdymo sistemoje ,,Kontora“</w:t>
      </w:r>
    </w:p>
    <w:p w14:paraId="06989F08" w14:textId="77777777" w:rsidR="009C3DA1" w:rsidRPr="009C3DA1" w:rsidRDefault="009C3DA1" w:rsidP="009C3DA1">
      <w:pPr>
        <w:spacing w:after="0"/>
        <w:ind w:firstLine="851"/>
        <w:jc w:val="right"/>
        <w:rPr>
          <w:rFonts w:eastAsia="Times New Roman"/>
          <w:bCs/>
          <w:color w:val="auto"/>
          <w:lang w:eastAsia="en-US"/>
        </w:rPr>
      </w:pPr>
      <w:r w:rsidRPr="009C3DA1">
        <w:rPr>
          <w:rFonts w:eastAsia="Times New Roman"/>
          <w:bCs/>
          <w:color w:val="auto"/>
          <w:lang w:eastAsia="en-US"/>
        </w:rPr>
        <w:t xml:space="preserve"> užregistruotų dokumentų skaičiaus kaita 2020–2022 metais.</w:t>
      </w:r>
    </w:p>
    <w:p w14:paraId="2819B3F3" w14:textId="77777777" w:rsidR="009C3DA1" w:rsidRPr="009C3DA1" w:rsidRDefault="009C3DA1" w:rsidP="009C3DA1">
      <w:pPr>
        <w:spacing w:after="0"/>
        <w:ind w:firstLine="1185"/>
        <w:jc w:val="both"/>
        <w:rPr>
          <w:rFonts w:eastAsia="Times New Roman"/>
          <w:b/>
          <w:color w:val="auto"/>
          <w:highlight w:val="green"/>
          <w:lang w:eastAsia="en-US"/>
        </w:rPr>
      </w:pPr>
    </w:p>
    <w:tbl>
      <w:tblPr>
        <w:tblStyle w:val="Lentelstinklelis4"/>
        <w:tblW w:w="0" w:type="auto"/>
        <w:tblLook w:val="04A0" w:firstRow="1" w:lastRow="0" w:firstColumn="1" w:lastColumn="0" w:noHBand="0" w:noVBand="1"/>
      </w:tblPr>
      <w:tblGrid>
        <w:gridCol w:w="1604"/>
        <w:gridCol w:w="1604"/>
        <w:gridCol w:w="1605"/>
        <w:gridCol w:w="1605"/>
        <w:gridCol w:w="1605"/>
        <w:gridCol w:w="1605"/>
      </w:tblGrid>
      <w:tr w:rsidR="009C3DA1" w:rsidRPr="00E13977" w14:paraId="57343D57"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7D193409" w14:textId="77777777" w:rsidR="009C3DA1" w:rsidRPr="00E13977" w:rsidRDefault="009C3DA1" w:rsidP="009C3DA1">
            <w:pPr>
              <w:jc w:val="center"/>
              <w:rPr>
                <w:color w:val="000000"/>
                <w:sz w:val="24"/>
                <w:szCs w:val="24"/>
                <w:lang w:eastAsia="en-US"/>
              </w:rPr>
            </w:pPr>
            <w:bookmarkStart w:id="23" w:name="_Hlk124854689"/>
            <w:r w:rsidRPr="00E13977">
              <w:rPr>
                <w:color w:val="000000"/>
                <w:sz w:val="24"/>
                <w:szCs w:val="24"/>
                <w:lang w:eastAsia="en-US"/>
              </w:rPr>
              <w:t>Metai</w:t>
            </w:r>
          </w:p>
        </w:tc>
        <w:tc>
          <w:tcPr>
            <w:tcW w:w="1604" w:type="dxa"/>
            <w:tcBorders>
              <w:top w:val="single" w:sz="4" w:space="0" w:color="auto"/>
              <w:left w:val="single" w:sz="4" w:space="0" w:color="auto"/>
              <w:bottom w:val="single" w:sz="4" w:space="0" w:color="auto"/>
              <w:right w:val="single" w:sz="4" w:space="0" w:color="auto"/>
            </w:tcBorders>
            <w:vAlign w:val="center"/>
            <w:hideMark/>
          </w:tcPr>
          <w:p w14:paraId="4AEE3767" w14:textId="77777777" w:rsidR="009C3DA1" w:rsidRPr="00E13977" w:rsidRDefault="009C3DA1" w:rsidP="009C3DA1">
            <w:pPr>
              <w:jc w:val="center"/>
              <w:rPr>
                <w:color w:val="000000"/>
                <w:sz w:val="24"/>
                <w:szCs w:val="24"/>
                <w:lang w:eastAsia="en-US"/>
              </w:rPr>
            </w:pPr>
            <w:r w:rsidRPr="00E13977">
              <w:rPr>
                <w:color w:val="000000"/>
                <w:sz w:val="24"/>
                <w:szCs w:val="24"/>
                <w:lang w:eastAsia="en-US"/>
              </w:rPr>
              <w:t>Gaunamieji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FD04741" w14:textId="77777777" w:rsidR="009C3DA1" w:rsidRPr="00E13977" w:rsidRDefault="009C3DA1" w:rsidP="009C3DA1">
            <w:pPr>
              <w:jc w:val="center"/>
              <w:rPr>
                <w:color w:val="000000"/>
                <w:sz w:val="24"/>
                <w:szCs w:val="24"/>
                <w:lang w:eastAsia="en-US"/>
              </w:rPr>
            </w:pPr>
            <w:r w:rsidRPr="00E13977">
              <w:rPr>
                <w:color w:val="000000"/>
                <w:sz w:val="24"/>
                <w:szCs w:val="24"/>
                <w:lang w:eastAsia="en-US"/>
              </w:rPr>
              <w:t>Siunčiamieji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44A6479" w14:textId="77777777" w:rsidR="009C3DA1" w:rsidRPr="00E13977" w:rsidRDefault="009C3DA1" w:rsidP="009C3DA1">
            <w:pPr>
              <w:jc w:val="center"/>
              <w:rPr>
                <w:color w:val="000000"/>
                <w:sz w:val="24"/>
                <w:szCs w:val="24"/>
                <w:lang w:eastAsia="en-US"/>
              </w:rPr>
            </w:pPr>
            <w:r w:rsidRPr="00E13977">
              <w:rPr>
                <w:color w:val="000000"/>
                <w:sz w:val="24"/>
                <w:szCs w:val="24"/>
                <w:lang w:eastAsia="en-US"/>
              </w:rPr>
              <w:t>Vidaus dokumentai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FD6A5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Teisės aktai</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8E4A90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Sutartys</w:t>
            </w:r>
          </w:p>
        </w:tc>
      </w:tr>
      <w:tr w:rsidR="009C3DA1" w:rsidRPr="00E13977" w14:paraId="0C2A957A"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0A22125E" w14:textId="77777777" w:rsidR="009C3DA1" w:rsidRPr="00E13977" w:rsidRDefault="009C3DA1" w:rsidP="009C3DA1">
            <w:pPr>
              <w:rPr>
                <w:color w:val="000000"/>
                <w:sz w:val="24"/>
                <w:szCs w:val="24"/>
                <w:lang w:eastAsia="en-US"/>
              </w:rPr>
            </w:pPr>
            <w:r w:rsidRPr="00E13977">
              <w:rPr>
                <w:color w:val="000000"/>
                <w:sz w:val="24"/>
                <w:szCs w:val="24"/>
                <w:lang w:eastAsia="en-US"/>
              </w:rPr>
              <w:t>2020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82758D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16748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88929B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5932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11349D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2434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04CBFF"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4889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F12B805"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1327</w:t>
            </w:r>
          </w:p>
        </w:tc>
      </w:tr>
      <w:tr w:rsidR="009C3DA1" w:rsidRPr="00E13977" w14:paraId="50D7F996"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58B50DF6" w14:textId="77777777" w:rsidR="009C3DA1" w:rsidRPr="00E13977" w:rsidRDefault="009C3DA1" w:rsidP="009C3DA1">
            <w:pPr>
              <w:rPr>
                <w:color w:val="000000"/>
                <w:sz w:val="24"/>
                <w:szCs w:val="24"/>
                <w:lang w:eastAsia="en-US"/>
              </w:rPr>
            </w:pPr>
            <w:r w:rsidRPr="00E13977">
              <w:rPr>
                <w:color w:val="000000"/>
                <w:sz w:val="24"/>
                <w:szCs w:val="24"/>
                <w:lang w:eastAsia="en-US"/>
              </w:rPr>
              <w:t>2021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4E56964"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15585</w:t>
            </w:r>
          </w:p>
        </w:tc>
        <w:tc>
          <w:tcPr>
            <w:tcW w:w="1605" w:type="dxa"/>
            <w:tcBorders>
              <w:top w:val="single" w:sz="4" w:space="0" w:color="auto"/>
              <w:left w:val="single" w:sz="4" w:space="0" w:color="auto"/>
              <w:bottom w:val="single" w:sz="4" w:space="0" w:color="auto"/>
              <w:right w:val="single" w:sz="4" w:space="0" w:color="auto"/>
            </w:tcBorders>
            <w:vAlign w:val="center"/>
          </w:tcPr>
          <w:p w14:paraId="6008DEB1" w14:textId="77777777" w:rsidR="009C3DA1" w:rsidRPr="00E13977" w:rsidRDefault="009C3DA1" w:rsidP="009C3DA1">
            <w:pPr>
              <w:jc w:val="center"/>
              <w:rPr>
                <w:color w:val="000000"/>
                <w:sz w:val="24"/>
                <w:szCs w:val="24"/>
                <w:lang w:eastAsia="en-US"/>
              </w:rPr>
            </w:pPr>
            <w:r w:rsidRPr="00E13977">
              <w:rPr>
                <w:color w:val="000000"/>
                <w:sz w:val="24"/>
                <w:szCs w:val="24"/>
                <w:lang w:eastAsia="en-US"/>
              </w:rPr>
              <w:t>7281</w:t>
            </w:r>
          </w:p>
        </w:tc>
        <w:tc>
          <w:tcPr>
            <w:tcW w:w="1605" w:type="dxa"/>
            <w:tcBorders>
              <w:top w:val="single" w:sz="4" w:space="0" w:color="auto"/>
              <w:left w:val="single" w:sz="4" w:space="0" w:color="auto"/>
              <w:bottom w:val="single" w:sz="4" w:space="0" w:color="auto"/>
              <w:right w:val="single" w:sz="4" w:space="0" w:color="auto"/>
            </w:tcBorders>
            <w:vAlign w:val="center"/>
          </w:tcPr>
          <w:p w14:paraId="4F54237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1882</w:t>
            </w:r>
          </w:p>
        </w:tc>
        <w:tc>
          <w:tcPr>
            <w:tcW w:w="1605" w:type="dxa"/>
            <w:tcBorders>
              <w:top w:val="single" w:sz="4" w:space="0" w:color="auto"/>
              <w:left w:val="single" w:sz="4" w:space="0" w:color="auto"/>
              <w:bottom w:val="single" w:sz="4" w:space="0" w:color="auto"/>
              <w:right w:val="single" w:sz="4" w:space="0" w:color="auto"/>
            </w:tcBorders>
            <w:vAlign w:val="center"/>
          </w:tcPr>
          <w:p w14:paraId="69E0522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4670</w:t>
            </w:r>
          </w:p>
        </w:tc>
        <w:tc>
          <w:tcPr>
            <w:tcW w:w="1605" w:type="dxa"/>
            <w:tcBorders>
              <w:top w:val="single" w:sz="4" w:space="0" w:color="auto"/>
              <w:left w:val="single" w:sz="4" w:space="0" w:color="auto"/>
              <w:bottom w:val="single" w:sz="4" w:space="0" w:color="auto"/>
              <w:right w:val="single" w:sz="4" w:space="0" w:color="auto"/>
            </w:tcBorders>
            <w:vAlign w:val="center"/>
          </w:tcPr>
          <w:p w14:paraId="5DBDAE6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1216</w:t>
            </w:r>
          </w:p>
        </w:tc>
      </w:tr>
      <w:tr w:rsidR="009C3DA1" w:rsidRPr="00E13977" w14:paraId="68BAED14" w14:textId="77777777" w:rsidTr="009B6294">
        <w:tc>
          <w:tcPr>
            <w:tcW w:w="1604" w:type="dxa"/>
            <w:tcBorders>
              <w:top w:val="single" w:sz="4" w:space="0" w:color="auto"/>
              <w:left w:val="single" w:sz="4" w:space="0" w:color="auto"/>
              <w:bottom w:val="single" w:sz="4" w:space="0" w:color="auto"/>
              <w:right w:val="single" w:sz="4" w:space="0" w:color="auto"/>
            </w:tcBorders>
            <w:vAlign w:val="center"/>
            <w:hideMark/>
          </w:tcPr>
          <w:p w14:paraId="088EBF5F" w14:textId="77777777" w:rsidR="009C3DA1" w:rsidRPr="00E13977" w:rsidRDefault="009C3DA1" w:rsidP="009C3DA1">
            <w:pPr>
              <w:rPr>
                <w:color w:val="000000"/>
                <w:sz w:val="24"/>
                <w:szCs w:val="24"/>
                <w:lang w:eastAsia="en-US"/>
              </w:rPr>
            </w:pPr>
            <w:r w:rsidRPr="00E13977">
              <w:rPr>
                <w:color w:val="000000"/>
                <w:sz w:val="24"/>
                <w:szCs w:val="24"/>
                <w:lang w:eastAsia="en-US"/>
              </w:rPr>
              <w:t>2022</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75044C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14965</w:t>
            </w:r>
          </w:p>
        </w:tc>
        <w:tc>
          <w:tcPr>
            <w:tcW w:w="1605" w:type="dxa"/>
            <w:tcBorders>
              <w:top w:val="single" w:sz="4" w:space="0" w:color="auto"/>
              <w:left w:val="single" w:sz="4" w:space="0" w:color="auto"/>
              <w:bottom w:val="single" w:sz="4" w:space="0" w:color="auto"/>
              <w:right w:val="single" w:sz="4" w:space="0" w:color="auto"/>
            </w:tcBorders>
            <w:vAlign w:val="center"/>
          </w:tcPr>
          <w:p w14:paraId="0D6A5E2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6762</w:t>
            </w:r>
          </w:p>
        </w:tc>
        <w:tc>
          <w:tcPr>
            <w:tcW w:w="1605" w:type="dxa"/>
            <w:tcBorders>
              <w:top w:val="single" w:sz="4" w:space="0" w:color="auto"/>
              <w:left w:val="single" w:sz="4" w:space="0" w:color="auto"/>
              <w:bottom w:val="single" w:sz="4" w:space="0" w:color="auto"/>
              <w:right w:val="single" w:sz="4" w:space="0" w:color="auto"/>
            </w:tcBorders>
            <w:vAlign w:val="center"/>
          </w:tcPr>
          <w:p w14:paraId="44AAE74B"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2573</w:t>
            </w:r>
          </w:p>
        </w:tc>
        <w:tc>
          <w:tcPr>
            <w:tcW w:w="1605" w:type="dxa"/>
            <w:tcBorders>
              <w:top w:val="single" w:sz="4" w:space="0" w:color="auto"/>
              <w:left w:val="single" w:sz="4" w:space="0" w:color="auto"/>
              <w:bottom w:val="single" w:sz="4" w:space="0" w:color="auto"/>
              <w:right w:val="single" w:sz="4" w:space="0" w:color="auto"/>
            </w:tcBorders>
            <w:vAlign w:val="center"/>
          </w:tcPr>
          <w:p w14:paraId="6B77FC0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4470</w:t>
            </w:r>
          </w:p>
        </w:tc>
        <w:tc>
          <w:tcPr>
            <w:tcW w:w="1605" w:type="dxa"/>
            <w:tcBorders>
              <w:top w:val="single" w:sz="4" w:space="0" w:color="auto"/>
              <w:left w:val="single" w:sz="4" w:space="0" w:color="auto"/>
              <w:bottom w:val="single" w:sz="4" w:space="0" w:color="auto"/>
              <w:right w:val="single" w:sz="4" w:space="0" w:color="auto"/>
            </w:tcBorders>
            <w:vAlign w:val="center"/>
          </w:tcPr>
          <w:p w14:paraId="750C022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1232</w:t>
            </w:r>
          </w:p>
        </w:tc>
      </w:tr>
      <w:bookmarkEnd w:id="23"/>
    </w:tbl>
    <w:p w14:paraId="6625F58D" w14:textId="77777777" w:rsidR="009C3DA1" w:rsidRPr="00E13977" w:rsidRDefault="009C3DA1" w:rsidP="009C3DA1">
      <w:pPr>
        <w:spacing w:after="0"/>
        <w:ind w:firstLine="0"/>
        <w:rPr>
          <w:rFonts w:eastAsia="Times New Roman"/>
          <w:color w:val="auto"/>
        </w:rPr>
      </w:pPr>
    </w:p>
    <w:p w14:paraId="594A0188" w14:textId="77777777" w:rsidR="009C3DA1" w:rsidRPr="00E13977" w:rsidRDefault="009C3DA1" w:rsidP="00C96962">
      <w:pPr>
        <w:numPr>
          <w:ilvl w:val="0"/>
          <w:numId w:val="17"/>
        </w:numPr>
        <w:spacing w:after="0"/>
        <w:ind w:left="0" w:firstLine="851"/>
        <w:contextualSpacing/>
        <w:jc w:val="both"/>
        <w:rPr>
          <w:rFonts w:eastAsia="Times New Roman"/>
          <w:b/>
          <w:bCs/>
          <w:color w:val="auto"/>
          <w:szCs w:val="22"/>
        </w:rPr>
      </w:pPr>
      <w:r w:rsidRPr="00E13977">
        <w:rPr>
          <w:rFonts w:eastAsia="Times New Roman"/>
          <w:b/>
          <w:bCs/>
          <w:color w:val="auto"/>
          <w:szCs w:val="22"/>
        </w:rPr>
        <w:t>Veiklos administravimo skyriaus prižiūrimų automobilių priežiūros ir degalų išlaidų kaita 2020–2022 m.</w:t>
      </w:r>
    </w:p>
    <w:p w14:paraId="07299A0C" w14:textId="77777777" w:rsidR="009C3DA1" w:rsidRPr="00E13977" w:rsidRDefault="009C3DA1" w:rsidP="009C3DA1">
      <w:pPr>
        <w:spacing w:after="0"/>
        <w:ind w:left="720" w:firstLine="0"/>
        <w:contextualSpacing/>
        <w:rPr>
          <w:rFonts w:eastAsia="Times New Roman"/>
          <w:color w:val="auto"/>
          <w:szCs w:val="22"/>
        </w:rPr>
      </w:pPr>
      <w:bookmarkStart w:id="24" w:name="_Hlk124837287"/>
    </w:p>
    <w:p w14:paraId="62077774" w14:textId="09D36956" w:rsidR="009C3DA1" w:rsidRPr="00E13977" w:rsidRDefault="009C3DA1" w:rsidP="009C3DA1">
      <w:pPr>
        <w:spacing w:after="0"/>
        <w:ind w:left="851" w:firstLine="0"/>
        <w:jc w:val="right"/>
        <w:rPr>
          <w:rFonts w:eastAsia="Times New Roman"/>
          <w:color w:val="auto"/>
        </w:rPr>
      </w:pPr>
      <w:r w:rsidRPr="00E13977">
        <w:rPr>
          <w:rFonts w:eastAsia="Times New Roman"/>
          <w:b/>
          <w:bCs/>
          <w:noProof/>
          <w:color w:val="auto"/>
        </w:rPr>
        <w:t>2 lentelė</w:t>
      </w:r>
      <w:r w:rsidRPr="00E13977">
        <w:rPr>
          <w:rFonts w:eastAsia="Times New Roman"/>
          <w:noProof/>
          <w:color w:val="auto"/>
        </w:rPr>
        <w:t>. Autom</w:t>
      </w:r>
      <w:r w:rsidR="00A36D18">
        <w:rPr>
          <w:rFonts w:eastAsia="Times New Roman"/>
          <w:noProof/>
          <w:color w:val="auto"/>
        </w:rPr>
        <w:t>obilių priežiūros duomenys 2020–</w:t>
      </w:r>
      <w:r w:rsidRPr="00E13977">
        <w:rPr>
          <w:rFonts w:eastAsia="Times New Roman"/>
          <w:noProof/>
          <w:color w:val="auto"/>
        </w:rPr>
        <w:t>2022 m.</w:t>
      </w:r>
    </w:p>
    <w:p w14:paraId="537E86B7" w14:textId="77777777" w:rsidR="009C3DA1" w:rsidRPr="00E13977" w:rsidRDefault="009C3DA1" w:rsidP="009C3DA1">
      <w:pPr>
        <w:spacing w:after="0"/>
        <w:ind w:firstLine="0"/>
        <w:contextualSpacing/>
        <w:rPr>
          <w:rFonts w:eastAsia="Times New Roman"/>
          <w:color w:val="auto"/>
        </w:rPr>
      </w:pPr>
    </w:p>
    <w:tbl>
      <w:tblPr>
        <w:tblStyle w:val="Lentelstinklelis8"/>
        <w:tblW w:w="15615" w:type="dxa"/>
        <w:tblInd w:w="-5" w:type="dxa"/>
        <w:tblLook w:val="04A0" w:firstRow="1" w:lastRow="0" w:firstColumn="1" w:lastColumn="0" w:noHBand="0" w:noVBand="1"/>
      </w:tblPr>
      <w:tblGrid>
        <w:gridCol w:w="1134"/>
        <w:gridCol w:w="4395"/>
        <w:gridCol w:w="2549"/>
        <w:gridCol w:w="1700"/>
        <w:gridCol w:w="1710"/>
        <w:gridCol w:w="2063"/>
        <w:gridCol w:w="2064"/>
      </w:tblGrid>
      <w:tr w:rsidR="009C3DA1" w:rsidRPr="00E13977" w14:paraId="6527F000"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3802F1B3"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Metai</w:t>
            </w:r>
          </w:p>
        </w:tc>
        <w:tc>
          <w:tcPr>
            <w:tcW w:w="4395" w:type="dxa"/>
            <w:tcBorders>
              <w:top w:val="single" w:sz="4" w:space="0" w:color="auto"/>
              <w:left w:val="single" w:sz="4" w:space="0" w:color="auto"/>
              <w:bottom w:val="single" w:sz="4" w:space="0" w:color="auto"/>
              <w:right w:val="single" w:sz="4" w:space="0" w:color="auto"/>
            </w:tcBorders>
            <w:vAlign w:val="bottom"/>
            <w:hideMark/>
          </w:tcPr>
          <w:p w14:paraId="63FF23F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Turinys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4E147115"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Tiekėjas</w:t>
            </w:r>
          </w:p>
        </w:tc>
        <w:tc>
          <w:tcPr>
            <w:tcW w:w="1700" w:type="dxa"/>
            <w:tcBorders>
              <w:top w:val="single" w:sz="4" w:space="0" w:color="auto"/>
              <w:left w:val="single" w:sz="4" w:space="0" w:color="auto"/>
              <w:bottom w:val="single" w:sz="4" w:space="0" w:color="auto"/>
              <w:right w:val="single" w:sz="4" w:space="0" w:color="auto"/>
            </w:tcBorders>
            <w:hideMark/>
          </w:tcPr>
          <w:p w14:paraId="01431A1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b/>
                <w:bCs/>
                <w:color w:val="000000"/>
                <w:sz w:val="24"/>
                <w:szCs w:val="24"/>
              </w:rPr>
              <w:t>Išlaidos (Eur)</w:t>
            </w:r>
          </w:p>
        </w:tc>
        <w:tc>
          <w:tcPr>
            <w:tcW w:w="1710" w:type="dxa"/>
            <w:vMerge w:val="restart"/>
            <w:tcBorders>
              <w:top w:val="nil"/>
              <w:left w:val="single" w:sz="4" w:space="0" w:color="auto"/>
              <w:bottom w:val="nil"/>
              <w:right w:val="single" w:sz="4" w:space="0" w:color="auto"/>
            </w:tcBorders>
          </w:tcPr>
          <w:p w14:paraId="064D51BB" w14:textId="77777777" w:rsidR="009C3DA1" w:rsidRPr="00E13977" w:rsidRDefault="009C3DA1" w:rsidP="009C3DA1">
            <w:pPr>
              <w:contextualSpacing/>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5F453731"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7D634A57" w14:textId="77777777" w:rsidR="009C3DA1" w:rsidRPr="00E13977" w:rsidRDefault="009C3DA1" w:rsidP="009C3DA1">
            <w:pPr>
              <w:contextualSpacing/>
              <w:rPr>
                <w:rFonts w:eastAsia="Times New Roman"/>
                <w:color w:val="000000"/>
              </w:rPr>
            </w:pPr>
          </w:p>
        </w:tc>
      </w:tr>
      <w:tr w:rsidR="009C3DA1" w:rsidRPr="00E13977" w14:paraId="6675AB35"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482F2EB4"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2020</w:t>
            </w:r>
          </w:p>
        </w:tc>
        <w:tc>
          <w:tcPr>
            <w:tcW w:w="4395" w:type="dxa"/>
            <w:tcBorders>
              <w:top w:val="single" w:sz="4" w:space="0" w:color="auto"/>
              <w:left w:val="single" w:sz="4" w:space="0" w:color="auto"/>
              <w:bottom w:val="single" w:sz="4" w:space="0" w:color="auto"/>
              <w:right w:val="single" w:sz="4" w:space="0" w:color="auto"/>
            </w:tcBorders>
            <w:vAlign w:val="bottom"/>
            <w:hideMark/>
          </w:tcPr>
          <w:p w14:paraId="551F8F26"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36C383E4"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hideMark/>
          </w:tcPr>
          <w:p w14:paraId="05A78890"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 xml:space="preserve">5370,48 </w:t>
            </w:r>
          </w:p>
        </w:tc>
        <w:tc>
          <w:tcPr>
            <w:tcW w:w="1710" w:type="dxa"/>
            <w:vMerge/>
            <w:tcBorders>
              <w:top w:val="nil"/>
              <w:left w:val="single" w:sz="4" w:space="0" w:color="auto"/>
              <w:bottom w:val="nil"/>
              <w:right w:val="single" w:sz="4" w:space="0" w:color="auto"/>
            </w:tcBorders>
            <w:vAlign w:val="center"/>
            <w:hideMark/>
          </w:tcPr>
          <w:p w14:paraId="072EC1C6"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27CC8B05"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6CFDFA3B" w14:textId="77777777" w:rsidR="009C3DA1" w:rsidRPr="00E13977" w:rsidRDefault="009C3DA1" w:rsidP="009C3DA1">
            <w:pPr>
              <w:contextualSpacing/>
              <w:rPr>
                <w:rFonts w:eastAsia="Times New Roman"/>
                <w:color w:val="000000"/>
              </w:rPr>
            </w:pPr>
          </w:p>
        </w:tc>
      </w:tr>
      <w:tr w:rsidR="009C3DA1" w:rsidRPr="00E13977" w14:paraId="53A96727"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4B36012C"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2021</w:t>
            </w:r>
          </w:p>
        </w:tc>
        <w:tc>
          <w:tcPr>
            <w:tcW w:w="4395" w:type="dxa"/>
            <w:tcBorders>
              <w:top w:val="single" w:sz="4" w:space="0" w:color="auto"/>
              <w:left w:val="single" w:sz="4" w:space="0" w:color="auto"/>
              <w:bottom w:val="single" w:sz="4" w:space="0" w:color="auto"/>
              <w:right w:val="single" w:sz="4" w:space="0" w:color="auto"/>
            </w:tcBorders>
            <w:vAlign w:val="bottom"/>
            <w:hideMark/>
          </w:tcPr>
          <w:p w14:paraId="71D7C48E"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7D9C780A"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tcPr>
          <w:p w14:paraId="76B60C98"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 xml:space="preserve">3324,62 </w:t>
            </w:r>
          </w:p>
        </w:tc>
        <w:tc>
          <w:tcPr>
            <w:tcW w:w="1710" w:type="dxa"/>
            <w:vMerge/>
            <w:tcBorders>
              <w:top w:val="nil"/>
              <w:left w:val="single" w:sz="4" w:space="0" w:color="auto"/>
              <w:bottom w:val="nil"/>
              <w:right w:val="single" w:sz="4" w:space="0" w:color="auto"/>
            </w:tcBorders>
            <w:vAlign w:val="center"/>
            <w:hideMark/>
          </w:tcPr>
          <w:p w14:paraId="410E11E3"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53D1163E"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174F2E21" w14:textId="77777777" w:rsidR="009C3DA1" w:rsidRPr="00E13977" w:rsidRDefault="009C3DA1" w:rsidP="009C3DA1">
            <w:pPr>
              <w:contextualSpacing/>
              <w:rPr>
                <w:rFonts w:eastAsia="Times New Roman"/>
                <w:color w:val="000000"/>
              </w:rPr>
            </w:pPr>
          </w:p>
        </w:tc>
      </w:tr>
      <w:tr w:rsidR="009C3DA1" w:rsidRPr="00E13977" w14:paraId="5B418E81" w14:textId="77777777" w:rsidTr="009B6294">
        <w:tc>
          <w:tcPr>
            <w:tcW w:w="1134" w:type="dxa"/>
            <w:tcBorders>
              <w:top w:val="single" w:sz="4" w:space="0" w:color="auto"/>
              <w:left w:val="single" w:sz="4" w:space="0" w:color="auto"/>
              <w:bottom w:val="single" w:sz="4" w:space="0" w:color="auto"/>
              <w:right w:val="single" w:sz="4" w:space="0" w:color="auto"/>
            </w:tcBorders>
            <w:vAlign w:val="bottom"/>
            <w:hideMark/>
          </w:tcPr>
          <w:p w14:paraId="24E721BB"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2022</w:t>
            </w:r>
          </w:p>
        </w:tc>
        <w:tc>
          <w:tcPr>
            <w:tcW w:w="4395" w:type="dxa"/>
            <w:tcBorders>
              <w:top w:val="single" w:sz="4" w:space="0" w:color="auto"/>
              <w:left w:val="single" w:sz="4" w:space="0" w:color="auto"/>
              <w:bottom w:val="single" w:sz="4" w:space="0" w:color="auto"/>
              <w:right w:val="single" w:sz="4" w:space="0" w:color="auto"/>
            </w:tcBorders>
            <w:vAlign w:val="bottom"/>
            <w:hideMark/>
          </w:tcPr>
          <w:p w14:paraId="5205BF40"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Tarnybinių transporto priemonių remontas</w:t>
            </w:r>
          </w:p>
        </w:tc>
        <w:tc>
          <w:tcPr>
            <w:tcW w:w="2549" w:type="dxa"/>
            <w:tcBorders>
              <w:top w:val="single" w:sz="4" w:space="0" w:color="auto"/>
              <w:left w:val="single" w:sz="4" w:space="0" w:color="auto"/>
              <w:bottom w:val="single" w:sz="4" w:space="0" w:color="auto"/>
              <w:right w:val="single" w:sz="4" w:space="0" w:color="auto"/>
            </w:tcBorders>
            <w:vAlign w:val="bottom"/>
            <w:hideMark/>
          </w:tcPr>
          <w:p w14:paraId="4186DC8E"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ŽŪB „Šilai“</w:t>
            </w:r>
          </w:p>
        </w:tc>
        <w:tc>
          <w:tcPr>
            <w:tcW w:w="1700" w:type="dxa"/>
            <w:tcBorders>
              <w:top w:val="single" w:sz="4" w:space="0" w:color="auto"/>
              <w:left w:val="single" w:sz="4" w:space="0" w:color="auto"/>
              <w:bottom w:val="single" w:sz="4" w:space="0" w:color="auto"/>
              <w:right w:val="single" w:sz="4" w:space="0" w:color="auto"/>
            </w:tcBorders>
            <w:vAlign w:val="bottom"/>
          </w:tcPr>
          <w:p w14:paraId="6DC81969"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5557,32</w:t>
            </w:r>
          </w:p>
        </w:tc>
        <w:tc>
          <w:tcPr>
            <w:tcW w:w="1710" w:type="dxa"/>
            <w:vMerge/>
            <w:tcBorders>
              <w:top w:val="nil"/>
              <w:left w:val="single" w:sz="4" w:space="0" w:color="auto"/>
              <w:bottom w:val="nil"/>
              <w:right w:val="single" w:sz="4" w:space="0" w:color="auto"/>
            </w:tcBorders>
            <w:vAlign w:val="center"/>
            <w:hideMark/>
          </w:tcPr>
          <w:p w14:paraId="3083CB94" w14:textId="77777777" w:rsidR="009C3DA1" w:rsidRPr="00E13977" w:rsidRDefault="009C3DA1" w:rsidP="009C3DA1">
            <w:pPr>
              <w:rPr>
                <w:rFonts w:eastAsia="Times New Roman"/>
                <w:color w:val="000000"/>
              </w:rPr>
            </w:pPr>
          </w:p>
        </w:tc>
        <w:tc>
          <w:tcPr>
            <w:tcW w:w="2063" w:type="dxa"/>
            <w:tcBorders>
              <w:top w:val="single" w:sz="4" w:space="0" w:color="auto"/>
              <w:left w:val="single" w:sz="4" w:space="0" w:color="auto"/>
              <w:bottom w:val="single" w:sz="4" w:space="0" w:color="auto"/>
              <w:right w:val="single" w:sz="4" w:space="0" w:color="auto"/>
            </w:tcBorders>
          </w:tcPr>
          <w:p w14:paraId="4B25BF1D" w14:textId="77777777" w:rsidR="009C3DA1" w:rsidRPr="00E13977" w:rsidRDefault="009C3DA1" w:rsidP="009C3DA1">
            <w:pPr>
              <w:contextualSpacing/>
              <w:rPr>
                <w:rFonts w:eastAsia="Times New Roman"/>
                <w:color w:val="000000"/>
              </w:rPr>
            </w:pPr>
          </w:p>
        </w:tc>
        <w:tc>
          <w:tcPr>
            <w:tcW w:w="2064" w:type="dxa"/>
            <w:tcBorders>
              <w:top w:val="single" w:sz="4" w:space="0" w:color="auto"/>
              <w:left w:val="single" w:sz="4" w:space="0" w:color="auto"/>
              <w:bottom w:val="single" w:sz="4" w:space="0" w:color="auto"/>
              <w:right w:val="single" w:sz="4" w:space="0" w:color="auto"/>
            </w:tcBorders>
          </w:tcPr>
          <w:p w14:paraId="022186EB" w14:textId="77777777" w:rsidR="009C3DA1" w:rsidRPr="00E13977" w:rsidRDefault="009C3DA1" w:rsidP="009C3DA1">
            <w:pPr>
              <w:contextualSpacing/>
              <w:rPr>
                <w:rFonts w:eastAsia="Times New Roman"/>
                <w:color w:val="000000"/>
              </w:rPr>
            </w:pPr>
          </w:p>
        </w:tc>
      </w:tr>
    </w:tbl>
    <w:p w14:paraId="7D04E05A" w14:textId="77777777" w:rsidR="009C3DA1" w:rsidRPr="00E13977" w:rsidRDefault="009C3DA1" w:rsidP="009C3DA1">
      <w:pPr>
        <w:spacing w:after="0"/>
        <w:ind w:left="851" w:firstLine="0"/>
        <w:contextualSpacing/>
        <w:rPr>
          <w:rFonts w:eastAsia="Times New Roman"/>
          <w:color w:val="auto"/>
        </w:rPr>
      </w:pPr>
    </w:p>
    <w:p w14:paraId="3F1FC658" w14:textId="77777777" w:rsidR="009C3DA1" w:rsidRPr="00E13977" w:rsidRDefault="009C3DA1" w:rsidP="009C3DA1">
      <w:pPr>
        <w:spacing w:after="0"/>
        <w:ind w:left="851" w:firstLine="0"/>
        <w:contextualSpacing/>
        <w:jc w:val="right"/>
        <w:rPr>
          <w:rFonts w:eastAsia="Times New Roman"/>
          <w:color w:val="auto"/>
        </w:rPr>
      </w:pPr>
      <w:r w:rsidRPr="00E13977">
        <w:rPr>
          <w:rFonts w:eastAsia="Times New Roman"/>
          <w:b/>
          <w:bCs/>
          <w:color w:val="auto"/>
        </w:rPr>
        <w:t>3 lentelė</w:t>
      </w:r>
      <w:r w:rsidRPr="00E13977">
        <w:rPr>
          <w:rFonts w:eastAsia="Times New Roman"/>
          <w:color w:val="auto"/>
        </w:rPr>
        <w:t>. Degalų išlaidų duomenys 2020–2022 m.</w:t>
      </w:r>
    </w:p>
    <w:p w14:paraId="4108FC4E" w14:textId="77777777" w:rsidR="009C3DA1" w:rsidRPr="00E13977" w:rsidRDefault="009C3DA1" w:rsidP="009C3DA1">
      <w:pPr>
        <w:spacing w:after="0"/>
        <w:ind w:firstLine="0"/>
        <w:contextualSpacing/>
        <w:rPr>
          <w:rFonts w:eastAsia="Times New Roman"/>
          <w:color w:val="auto"/>
        </w:rPr>
      </w:pPr>
    </w:p>
    <w:tbl>
      <w:tblPr>
        <w:tblStyle w:val="Lentelstinklelis8"/>
        <w:tblW w:w="16698" w:type="dxa"/>
        <w:tblInd w:w="0" w:type="dxa"/>
        <w:tblLook w:val="04A0" w:firstRow="1" w:lastRow="0" w:firstColumn="1" w:lastColumn="0" w:noHBand="0" w:noVBand="1"/>
      </w:tblPr>
      <w:tblGrid>
        <w:gridCol w:w="1271"/>
        <w:gridCol w:w="3260"/>
        <w:gridCol w:w="2694"/>
        <w:gridCol w:w="1417"/>
        <w:gridCol w:w="1313"/>
        <w:gridCol w:w="2626"/>
        <w:gridCol w:w="2058"/>
        <w:gridCol w:w="2059"/>
      </w:tblGrid>
      <w:tr w:rsidR="009C3DA1" w:rsidRPr="00E13977" w14:paraId="424B2946"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10C40A1D"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Metai</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C4C2D7"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Turinys</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67396CF"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Tiekėjas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6D61D6" w14:textId="6BB9B5C2"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Kiekis (l)</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E4F1208" w14:textId="77777777" w:rsidR="009C3DA1" w:rsidRPr="00E13977" w:rsidRDefault="009C3DA1" w:rsidP="009C3DA1">
            <w:pPr>
              <w:contextualSpacing/>
              <w:jc w:val="center"/>
              <w:rPr>
                <w:rFonts w:ascii="Times New Roman" w:eastAsia="Times New Roman" w:hAnsi="Times New Roman"/>
                <w:b/>
                <w:bCs/>
                <w:color w:val="000000"/>
                <w:sz w:val="24"/>
                <w:szCs w:val="24"/>
              </w:rPr>
            </w:pPr>
            <w:r w:rsidRPr="00E13977">
              <w:rPr>
                <w:rFonts w:ascii="Times New Roman" w:eastAsia="Times New Roman" w:hAnsi="Times New Roman"/>
                <w:b/>
                <w:bCs/>
                <w:color w:val="000000"/>
                <w:sz w:val="24"/>
                <w:szCs w:val="24"/>
              </w:rPr>
              <w:t>Išlaidos (Eur)</w:t>
            </w:r>
          </w:p>
        </w:tc>
        <w:tc>
          <w:tcPr>
            <w:tcW w:w="2626" w:type="dxa"/>
            <w:vMerge w:val="restart"/>
            <w:tcBorders>
              <w:top w:val="nil"/>
              <w:left w:val="single" w:sz="4" w:space="0" w:color="auto"/>
              <w:bottom w:val="nil"/>
              <w:right w:val="single" w:sz="4" w:space="0" w:color="auto"/>
            </w:tcBorders>
          </w:tcPr>
          <w:p w14:paraId="5A7374BA" w14:textId="77777777" w:rsidR="009C3DA1" w:rsidRPr="00E13977" w:rsidRDefault="009C3DA1" w:rsidP="009C3DA1">
            <w:pPr>
              <w:contextualSpacing/>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1A51E9C6"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5382217A" w14:textId="77777777" w:rsidR="009C3DA1" w:rsidRPr="00E13977" w:rsidRDefault="009C3DA1" w:rsidP="009C3DA1">
            <w:pPr>
              <w:contextualSpacing/>
              <w:rPr>
                <w:rFonts w:eastAsia="Times New Roman"/>
                <w:color w:val="000000"/>
              </w:rPr>
            </w:pPr>
          </w:p>
        </w:tc>
      </w:tr>
      <w:tr w:rsidR="009C3DA1" w:rsidRPr="00E13977" w14:paraId="66BB97BF"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587B481B"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2020</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8A204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A062AC7"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Nuo 2020-05-12 UAB „</w:t>
            </w:r>
            <w:proofErr w:type="spellStart"/>
            <w:r w:rsidRPr="00E13977">
              <w:rPr>
                <w:rFonts w:ascii="Times New Roman" w:eastAsia="Times New Roman" w:hAnsi="Times New Roman"/>
                <w:color w:val="000000"/>
                <w:sz w:val="24"/>
                <w:szCs w:val="24"/>
              </w:rPr>
              <w:t>Jozita</w:t>
            </w:r>
            <w:proofErr w:type="spellEnd"/>
            <w:r w:rsidRPr="00E13977">
              <w:rPr>
                <w:rFonts w:ascii="Times New Roman" w:eastAsia="Times New Roman" w:hAnsi="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49A3D0FC"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7 773,18</w:t>
            </w:r>
          </w:p>
        </w:tc>
        <w:tc>
          <w:tcPr>
            <w:tcW w:w="1313" w:type="dxa"/>
            <w:tcBorders>
              <w:top w:val="single" w:sz="4" w:space="0" w:color="auto"/>
              <w:left w:val="single" w:sz="4" w:space="0" w:color="auto"/>
              <w:bottom w:val="single" w:sz="4" w:space="0" w:color="auto"/>
              <w:right w:val="single" w:sz="4" w:space="0" w:color="auto"/>
            </w:tcBorders>
            <w:vAlign w:val="center"/>
          </w:tcPr>
          <w:p w14:paraId="2C953255"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6 645,24</w:t>
            </w:r>
          </w:p>
        </w:tc>
        <w:tc>
          <w:tcPr>
            <w:tcW w:w="0" w:type="auto"/>
            <w:vMerge/>
            <w:tcBorders>
              <w:top w:val="nil"/>
              <w:left w:val="single" w:sz="4" w:space="0" w:color="auto"/>
              <w:bottom w:val="nil"/>
              <w:right w:val="single" w:sz="4" w:space="0" w:color="auto"/>
            </w:tcBorders>
            <w:vAlign w:val="center"/>
            <w:hideMark/>
          </w:tcPr>
          <w:p w14:paraId="72B8B819"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337B9364"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26D223FE" w14:textId="77777777" w:rsidR="009C3DA1" w:rsidRPr="00E13977" w:rsidRDefault="009C3DA1" w:rsidP="009C3DA1">
            <w:pPr>
              <w:contextualSpacing/>
              <w:rPr>
                <w:rFonts w:eastAsia="Times New Roman"/>
                <w:color w:val="000000"/>
              </w:rPr>
            </w:pPr>
          </w:p>
        </w:tc>
      </w:tr>
      <w:tr w:rsidR="009C3DA1" w:rsidRPr="00E13977" w14:paraId="43187AAF"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45B9575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259C14F"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vAlign w:val="center"/>
          </w:tcPr>
          <w:p w14:paraId="7859DFD1"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UAB „</w:t>
            </w:r>
            <w:proofErr w:type="spellStart"/>
            <w:r w:rsidRPr="00E13977">
              <w:rPr>
                <w:rFonts w:ascii="Times New Roman" w:eastAsia="Times New Roman" w:hAnsi="Times New Roman"/>
                <w:color w:val="000000"/>
                <w:sz w:val="24"/>
                <w:szCs w:val="24"/>
              </w:rPr>
              <w:t>Jozita</w:t>
            </w:r>
            <w:proofErr w:type="spellEnd"/>
            <w:r w:rsidRPr="00E13977">
              <w:rPr>
                <w:rFonts w:ascii="Times New Roman" w:eastAsia="Times New Roman" w:hAnsi="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AEC5953"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5 442,05</w:t>
            </w:r>
          </w:p>
        </w:tc>
        <w:tc>
          <w:tcPr>
            <w:tcW w:w="1313" w:type="dxa"/>
            <w:tcBorders>
              <w:top w:val="single" w:sz="4" w:space="0" w:color="auto"/>
              <w:left w:val="single" w:sz="4" w:space="0" w:color="auto"/>
              <w:bottom w:val="single" w:sz="4" w:space="0" w:color="auto"/>
              <w:right w:val="single" w:sz="4" w:space="0" w:color="auto"/>
            </w:tcBorders>
            <w:vAlign w:val="center"/>
          </w:tcPr>
          <w:p w14:paraId="482B9D7E"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5 670,20</w:t>
            </w:r>
          </w:p>
        </w:tc>
        <w:tc>
          <w:tcPr>
            <w:tcW w:w="0" w:type="auto"/>
            <w:vMerge/>
            <w:tcBorders>
              <w:top w:val="nil"/>
              <w:left w:val="single" w:sz="4" w:space="0" w:color="auto"/>
              <w:bottom w:val="nil"/>
              <w:right w:val="single" w:sz="4" w:space="0" w:color="auto"/>
            </w:tcBorders>
            <w:vAlign w:val="center"/>
            <w:hideMark/>
          </w:tcPr>
          <w:p w14:paraId="4C45CA88"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2C77A27E"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04A18282" w14:textId="77777777" w:rsidR="009C3DA1" w:rsidRPr="00E13977" w:rsidRDefault="009C3DA1" w:rsidP="009C3DA1">
            <w:pPr>
              <w:contextualSpacing/>
              <w:rPr>
                <w:rFonts w:eastAsia="Times New Roman"/>
                <w:color w:val="000000"/>
              </w:rPr>
            </w:pPr>
          </w:p>
        </w:tc>
      </w:tr>
      <w:tr w:rsidR="009C3DA1" w:rsidRPr="00E13977" w14:paraId="280006BE" w14:textId="77777777" w:rsidTr="009B6294">
        <w:tc>
          <w:tcPr>
            <w:tcW w:w="1271" w:type="dxa"/>
            <w:tcBorders>
              <w:top w:val="single" w:sz="4" w:space="0" w:color="auto"/>
              <w:left w:val="single" w:sz="4" w:space="0" w:color="auto"/>
              <w:bottom w:val="single" w:sz="4" w:space="0" w:color="auto"/>
              <w:right w:val="single" w:sz="4" w:space="0" w:color="auto"/>
            </w:tcBorders>
            <w:vAlign w:val="center"/>
            <w:hideMark/>
          </w:tcPr>
          <w:p w14:paraId="1D277407"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2022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D9AEBF7" w14:textId="77777777"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eastAsia="Times New Roman" w:hAnsi="Times New Roman"/>
                <w:color w:val="000000"/>
                <w:sz w:val="24"/>
                <w:szCs w:val="24"/>
              </w:rPr>
              <w:t>Kuras tarnybiniam transportui</w:t>
            </w:r>
          </w:p>
        </w:tc>
        <w:tc>
          <w:tcPr>
            <w:tcW w:w="2694" w:type="dxa"/>
            <w:tcBorders>
              <w:top w:val="single" w:sz="4" w:space="0" w:color="auto"/>
              <w:left w:val="single" w:sz="4" w:space="0" w:color="auto"/>
              <w:bottom w:val="single" w:sz="4" w:space="0" w:color="auto"/>
              <w:right w:val="single" w:sz="4" w:space="0" w:color="auto"/>
            </w:tcBorders>
          </w:tcPr>
          <w:p w14:paraId="0B5B17C9" w14:textId="77777777" w:rsidR="009C3DA1" w:rsidRPr="00E13977" w:rsidRDefault="009C3DA1" w:rsidP="009C3DA1">
            <w:pPr>
              <w:contextualSpacing/>
              <w:rPr>
                <w:rFonts w:ascii="Times New Roman" w:eastAsia="Times New Roman" w:hAnsi="Times New Roman"/>
                <w:color w:val="000000"/>
                <w:sz w:val="24"/>
                <w:szCs w:val="24"/>
              </w:rPr>
            </w:pPr>
            <w:r w:rsidRPr="00E13977">
              <w:rPr>
                <w:rFonts w:ascii="Times New Roman" w:hAnsi="Times New Roman"/>
                <w:color w:val="000000"/>
                <w:sz w:val="24"/>
                <w:szCs w:val="24"/>
              </w:rPr>
              <w:t>UAB „</w:t>
            </w:r>
            <w:proofErr w:type="spellStart"/>
            <w:r w:rsidRPr="00E13977">
              <w:rPr>
                <w:rFonts w:ascii="Times New Roman" w:hAnsi="Times New Roman"/>
                <w:color w:val="000000"/>
                <w:sz w:val="24"/>
                <w:szCs w:val="24"/>
              </w:rPr>
              <w:t>Jozita</w:t>
            </w:r>
            <w:proofErr w:type="spellEnd"/>
            <w:r w:rsidRPr="00E13977">
              <w:rPr>
                <w:rFonts w:ascii="Times New Roman" w:hAnsi="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40AC1E36" w14:textId="0E7CB2F4"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hAnsi="Times New Roman"/>
                <w:color w:val="000000"/>
                <w:sz w:val="24"/>
                <w:szCs w:val="24"/>
              </w:rPr>
              <w:t>6</w:t>
            </w:r>
            <w:r w:rsidR="00A36D18">
              <w:rPr>
                <w:rFonts w:ascii="Times New Roman" w:hAnsi="Times New Roman"/>
                <w:color w:val="000000"/>
                <w:sz w:val="24"/>
                <w:szCs w:val="24"/>
              </w:rPr>
              <w:t xml:space="preserve"> </w:t>
            </w:r>
            <w:r w:rsidRPr="00E13977">
              <w:rPr>
                <w:rFonts w:ascii="Times New Roman" w:hAnsi="Times New Roman"/>
                <w:color w:val="000000"/>
                <w:sz w:val="24"/>
                <w:szCs w:val="24"/>
              </w:rPr>
              <w:t>561,00</w:t>
            </w:r>
          </w:p>
        </w:tc>
        <w:tc>
          <w:tcPr>
            <w:tcW w:w="1313" w:type="dxa"/>
            <w:tcBorders>
              <w:top w:val="single" w:sz="4" w:space="0" w:color="auto"/>
              <w:left w:val="single" w:sz="4" w:space="0" w:color="auto"/>
              <w:bottom w:val="single" w:sz="4" w:space="0" w:color="auto"/>
              <w:right w:val="single" w:sz="4" w:space="0" w:color="auto"/>
            </w:tcBorders>
          </w:tcPr>
          <w:p w14:paraId="260FCD31" w14:textId="60EA02A5" w:rsidR="009C3DA1" w:rsidRPr="00E13977" w:rsidRDefault="009C3DA1" w:rsidP="009C3DA1">
            <w:pPr>
              <w:contextualSpacing/>
              <w:jc w:val="center"/>
              <w:rPr>
                <w:rFonts w:ascii="Times New Roman" w:eastAsia="Times New Roman" w:hAnsi="Times New Roman"/>
                <w:color w:val="000000"/>
                <w:sz w:val="24"/>
                <w:szCs w:val="24"/>
              </w:rPr>
            </w:pPr>
            <w:r w:rsidRPr="00E13977">
              <w:rPr>
                <w:rFonts w:ascii="Times New Roman" w:hAnsi="Times New Roman"/>
                <w:color w:val="000000"/>
                <w:sz w:val="24"/>
                <w:szCs w:val="24"/>
              </w:rPr>
              <w:t>10</w:t>
            </w:r>
            <w:r w:rsidR="00A36D18">
              <w:rPr>
                <w:rFonts w:ascii="Times New Roman" w:hAnsi="Times New Roman"/>
                <w:color w:val="000000"/>
                <w:sz w:val="24"/>
                <w:szCs w:val="24"/>
              </w:rPr>
              <w:t xml:space="preserve"> </w:t>
            </w:r>
            <w:r w:rsidRPr="00E13977">
              <w:rPr>
                <w:rFonts w:ascii="Times New Roman" w:hAnsi="Times New Roman"/>
                <w:color w:val="000000"/>
                <w:sz w:val="24"/>
                <w:szCs w:val="24"/>
              </w:rPr>
              <w:t xml:space="preserve">716,00 </w:t>
            </w:r>
          </w:p>
        </w:tc>
        <w:tc>
          <w:tcPr>
            <w:tcW w:w="0" w:type="auto"/>
            <w:vMerge/>
            <w:tcBorders>
              <w:top w:val="nil"/>
              <w:left w:val="single" w:sz="4" w:space="0" w:color="auto"/>
              <w:bottom w:val="nil"/>
              <w:right w:val="single" w:sz="4" w:space="0" w:color="auto"/>
            </w:tcBorders>
            <w:vAlign w:val="center"/>
            <w:hideMark/>
          </w:tcPr>
          <w:p w14:paraId="473FA6E5" w14:textId="77777777" w:rsidR="009C3DA1" w:rsidRPr="00E13977" w:rsidRDefault="009C3DA1" w:rsidP="009C3DA1">
            <w:pPr>
              <w:rPr>
                <w:rFonts w:eastAsia="Times New Roman"/>
                <w:color w:val="000000"/>
              </w:rPr>
            </w:pPr>
          </w:p>
        </w:tc>
        <w:tc>
          <w:tcPr>
            <w:tcW w:w="2058" w:type="dxa"/>
            <w:tcBorders>
              <w:top w:val="single" w:sz="4" w:space="0" w:color="auto"/>
              <w:left w:val="single" w:sz="4" w:space="0" w:color="auto"/>
              <w:bottom w:val="single" w:sz="4" w:space="0" w:color="auto"/>
              <w:right w:val="single" w:sz="4" w:space="0" w:color="auto"/>
            </w:tcBorders>
          </w:tcPr>
          <w:p w14:paraId="6FF26DB7" w14:textId="77777777" w:rsidR="009C3DA1" w:rsidRPr="00E13977" w:rsidRDefault="009C3DA1" w:rsidP="009C3DA1">
            <w:pPr>
              <w:contextualSpacing/>
              <w:rPr>
                <w:rFonts w:eastAsia="Times New Roman"/>
                <w:color w:val="000000"/>
              </w:rPr>
            </w:pPr>
          </w:p>
        </w:tc>
        <w:tc>
          <w:tcPr>
            <w:tcW w:w="2059" w:type="dxa"/>
            <w:tcBorders>
              <w:top w:val="single" w:sz="4" w:space="0" w:color="auto"/>
              <w:left w:val="single" w:sz="4" w:space="0" w:color="auto"/>
              <w:bottom w:val="single" w:sz="4" w:space="0" w:color="auto"/>
              <w:right w:val="single" w:sz="4" w:space="0" w:color="auto"/>
            </w:tcBorders>
          </w:tcPr>
          <w:p w14:paraId="4267ED1B" w14:textId="77777777" w:rsidR="009C3DA1" w:rsidRPr="00E13977" w:rsidRDefault="009C3DA1" w:rsidP="009C3DA1">
            <w:pPr>
              <w:contextualSpacing/>
              <w:rPr>
                <w:rFonts w:eastAsia="Times New Roman"/>
                <w:color w:val="000000"/>
              </w:rPr>
            </w:pPr>
          </w:p>
        </w:tc>
      </w:tr>
      <w:bookmarkEnd w:id="24"/>
    </w:tbl>
    <w:p w14:paraId="240F6A03" w14:textId="77777777" w:rsidR="009C3DA1" w:rsidRPr="00E13977" w:rsidRDefault="009C3DA1" w:rsidP="009C3DA1">
      <w:pPr>
        <w:spacing w:after="0"/>
        <w:ind w:left="720" w:firstLine="0"/>
        <w:contextualSpacing/>
        <w:rPr>
          <w:rFonts w:eastAsia="Times New Roman"/>
          <w:b/>
          <w:bCs/>
          <w:color w:val="auto"/>
        </w:rPr>
      </w:pPr>
    </w:p>
    <w:p w14:paraId="7E62B766" w14:textId="77777777" w:rsidR="009C3DA1" w:rsidRPr="00E13977" w:rsidRDefault="009C3DA1" w:rsidP="00C96962">
      <w:pPr>
        <w:numPr>
          <w:ilvl w:val="0"/>
          <w:numId w:val="17"/>
        </w:numPr>
        <w:spacing w:after="0"/>
        <w:contextualSpacing/>
        <w:jc w:val="both"/>
        <w:rPr>
          <w:rFonts w:eastAsia="Times New Roman"/>
          <w:b/>
          <w:bCs/>
          <w:color w:val="auto"/>
          <w:szCs w:val="22"/>
        </w:rPr>
      </w:pPr>
      <w:bookmarkStart w:id="25" w:name="_Hlk124838295"/>
      <w:r w:rsidRPr="00E13977">
        <w:rPr>
          <w:rFonts w:eastAsia="Times New Roman"/>
          <w:b/>
          <w:bCs/>
          <w:color w:val="auto"/>
          <w:szCs w:val="22"/>
        </w:rPr>
        <w:t>Tarpžinybinio archyvo fonduose saugomų bylų skaičiaus kaita 2020–2022 m.</w:t>
      </w:r>
    </w:p>
    <w:p w14:paraId="2C22BABE" w14:textId="77777777" w:rsidR="009C3DA1" w:rsidRPr="00E13977" w:rsidRDefault="009C3DA1" w:rsidP="009C3DA1">
      <w:pPr>
        <w:spacing w:after="0"/>
        <w:ind w:firstLine="0"/>
        <w:jc w:val="both"/>
        <w:rPr>
          <w:rFonts w:eastAsia="Times New Roman"/>
          <w:color w:val="auto"/>
        </w:rPr>
      </w:pPr>
    </w:p>
    <w:p w14:paraId="4B62DA13" w14:textId="77777777" w:rsidR="009C3DA1" w:rsidRPr="00E13977" w:rsidRDefault="009C3DA1" w:rsidP="00E13977">
      <w:pPr>
        <w:spacing w:after="0"/>
        <w:ind w:firstLine="810"/>
        <w:jc w:val="both"/>
        <w:rPr>
          <w:rFonts w:eastAsia="Times New Roman"/>
          <w:color w:val="FF0000"/>
          <w:szCs w:val="20"/>
          <w:lang w:eastAsia="en-US"/>
        </w:rPr>
      </w:pPr>
      <w:r w:rsidRPr="00E13977">
        <w:rPr>
          <w:rFonts w:eastAsia="Times New Roman"/>
          <w:color w:val="auto"/>
          <w:szCs w:val="20"/>
          <w:lang w:eastAsia="en-US"/>
        </w:rPr>
        <w:t xml:space="preserve">Skyriaus darbuotojai 2022 m. parengė ir suderino su Klaipėdos regioninio valstybės archyvo Tauragės apskrities archyvu 9 dokumentų naikinimo aktus, pagal kuriuos sunaikintos </w:t>
      </w:r>
      <w:r w:rsidRPr="00E13977">
        <w:rPr>
          <w:rFonts w:eastAsia="Times New Roman"/>
          <w:color w:val="auto"/>
        </w:rPr>
        <w:t xml:space="preserve">1482 </w:t>
      </w:r>
      <w:r w:rsidRPr="00E13977">
        <w:rPr>
          <w:rFonts w:eastAsia="Times New Roman"/>
          <w:color w:val="auto"/>
          <w:szCs w:val="20"/>
          <w:lang w:eastAsia="en-US"/>
        </w:rPr>
        <w:t>bylos, kurių saugojimo terminas buvo pasibaigęs.</w:t>
      </w:r>
    </w:p>
    <w:p w14:paraId="2A54D695" w14:textId="77777777" w:rsidR="009C3DA1" w:rsidRPr="00E13977" w:rsidRDefault="009C3DA1" w:rsidP="00E13977">
      <w:pPr>
        <w:spacing w:after="0"/>
        <w:ind w:firstLine="900"/>
        <w:jc w:val="both"/>
        <w:rPr>
          <w:rFonts w:eastAsia="Times New Roman"/>
          <w:color w:val="auto"/>
          <w:szCs w:val="20"/>
          <w:lang w:eastAsia="en-US"/>
        </w:rPr>
      </w:pPr>
      <w:r w:rsidRPr="00E13977">
        <w:rPr>
          <w:rFonts w:eastAsia="Times New Roman"/>
          <w:color w:val="auto"/>
          <w:szCs w:val="20"/>
          <w:lang w:eastAsia="en-US"/>
        </w:rPr>
        <w:t xml:space="preserve">Į Savivaldybės archyvą tolimesniam saugojimui dokumentus pridavė 9 įstaigos. Saugojimui priimta 44 bylos ilgo saugojimo dokumentų ir 266 bylos laikino saugojimo dokumentų. </w:t>
      </w:r>
    </w:p>
    <w:p w14:paraId="13B8D724" w14:textId="77777777" w:rsidR="009C3DA1" w:rsidRPr="00E13977" w:rsidRDefault="009C3DA1" w:rsidP="009C3DA1">
      <w:pPr>
        <w:spacing w:after="0"/>
        <w:ind w:firstLine="0"/>
        <w:jc w:val="both"/>
        <w:rPr>
          <w:rFonts w:eastAsia="Times New Roman"/>
          <w:bCs/>
          <w:color w:val="auto"/>
          <w:szCs w:val="20"/>
          <w:lang w:eastAsia="en-US"/>
        </w:rPr>
      </w:pPr>
    </w:p>
    <w:p w14:paraId="35223EB8" w14:textId="77777777" w:rsidR="009C3DA1" w:rsidRPr="00E13977" w:rsidRDefault="009C3DA1" w:rsidP="009C3DA1">
      <w:pPr>
        <w:spacing w:after="0"/>
        <w:ind w:firstLine="0"/>
        <w:jc w:val="right"/>
        <w:rPr>
          <w:rFonts w:eastAsia="Times New Roman"/>
          <w:bCs/>
          <w:color w:val="auto"/>
          <w:szCs w:val="20"/>
          <w:lang w:eastAsia="en-US"/>
        </w:rPr>
      </w:pPr>
      <w:r w:rsidRPr="00E13977">
        <w:rPr>
          <w:rFonts w:eastAsia="Times New Roman"/>
          <w:b/>
          <w:color w:val="auto"/>
          <w:szCs w:val="20"/>
          <w:lang w:eastAsia="en-US"/>
        </w:rPr>
        <w:t>5 lentelė.</w:t>
      </w:r>
      <w:r w:rsidRPr="00E13977">
        <w:rPr>
          <w:rFonts w:eastAsia="Times New Roman"/>
          <w:bCs/>
          <w:color w:val="auto"/>
          <w:szCs w:val="20"/>
          <w:lang w:eastAsia="en-US"/>
        </w:rPr>
        <w:t xml:space="preserve"> Į savivaldybės archyvą tolimesniam saugojimui</w:t>
      </w:r>
    </w:p>
    <w:p w14:paraId="7DCCECFC" w14:textId="77777777" w:rsidR="009C3DA1" w:rsidRPr="00E13977" w:rsidRDefault="009C3DA1" w:rsidP="009C3DA1">
      <w:pPr>
        <w:spacing w:after="0"/>
        <w:ind w:firstLine="0"/>
        <w:jc w:val="right"/>
        <w:rPr>
          <w:rFonts w:eastAsia="Times New Roman"/>
          <w:bCs/>
          <w:color w:val="auto"/>
          <w:szCs w:val="20"/>
          <w:lang w:eastAsia="en-US"/>
        </w:rPr>
      </w:pPr>
      <w:r w:rsidRPr="00E13977">
        <w:rPr>
          <w:rFonts w:eastAsia="Times New Roman"/>
          <w:bCs/>
          <w:color w:val="auto"/>
          <w:szCs w:val="20"/>
          <w:lang w:eastAsia="en-US"/>
        </w:rPr>
        <w:t xml:space="preserve"> priimtų bylų skaičiaus kaita 2020–2022 m.</w:t>
      </w:r>
    </w:p>
    <w:p w14:paraId="39AC7F13" w14:textId="77777777" w:rsidR="009C3DA1" w:rsidRPr="00E13977" w:rsidRDefault="009C3DA1" w:rsidP="009C3DA1">
      <w:pPr>
        <w:spacing w:after="0"/>
        <w:ind w:firstLine="1185"/>
        <w:jc w:val="both"/>
        <w:rPr>
          <w:rFonts w:eastAsia="Times New Roman"/>
          <w:color w:val="auto"/>
          <w:sz w:val="20"/>
          <w:szCs w:val="20"/>
          <w:lang w:eastAsia="en-US"/>
        </w:rPr>
      </w:pPr>
    </w:p>
    <w:tbl>
      <w:tblPr>
        <w:tblStyle w:val="Lentelstinklelis4"/>
        <w:tblW w:w="0" w:type="auto"/>
        <w:jc w:val="center"/>
        <w:tblLook w:val="04A0" w:firstRow="1" w:lastRow="0" w:firstColumn="1" w:lastColumn="0" w:noHBand="0" w:noVBand="1"/>
      </w:tblPr>
      <w:tblGrid>
        <w:gridCol w:w="846"/>
        <w:gridCol w:w="2841"/>
        <w:gridCol w:w="2551"/>
        <w:gridCol w:w="2977"/>
      </w:tblGrid>
      <w:tr w:rsidR="009C3DA1" w:rsidRPr="00E13977" w14:paraId="06088E57" w14:textId="77777777" w:rsidTr="009B6294">
        <w:trPr>
          <w:trHeight w:val="686"/>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993DBBD" w14:textId="77777777" w:rsidR="009C3DA1" w:rsidRPr="00E13977" w:rsidRDefault="009C3DA1" w:rsidP="009C3DA1">
            <w:pPr>
              <w:rPr>
                <w:color w:val="000000"/>
                <w:sz w:val="24"/>
                <w:szCs w:val="24"/>
                <w:lang w:eastAsia="en-US"/>
              </w:rPr>
            </w:pPr>
            <w:bookmarkStart w:id="26" w:name="_Hlk93396305"/>
            <w:r w:rsidRPr="00E13977">
              <w:rPr>
                <w:color w:val="000000"/>
                <w:sz w:val="24"/>
                <w:szCs w:val="24"/>
                <w:lang w:eastAsia="en-US"/>
              </w:rPr>
              <w:t>Metai</w:t>
            </w:r>
          </w:p>
        </w:tc>
        <w:tc>
          <w:tcPr>
            <w:tcW w:w="2841" w:type="dxa"/>
            <w:tcBorders>
              <w:top w:val="single" w:sz="4" w:space="0" w:color="auto"/>
              <w:left w:val="single" w:sz="4" w:space="0" w:color="auto"/>
              <w:bottom w:val="single" w:sz="4" w:space="0" w:color="auto"/>
              <w:right w:val="single" w:sz="4" w:space="0" w:color="auto"/>
            </w:tcBorders>
            <w:vAlign w:val="center"/>
            <w:hideMark/>
          </w:tcPr>
          <w:p w14:paraId="2861A15A" w14:textId="77777777" w:rsidR="009C3DA1" w:rsidRPr="00E13977" w:rsidRDefault="009C3DA1" w:rsidP="009C3DA1">
            <w:pPr>
              <w:jc w:val="center"/>
              <w:rPr>
                <w:color w:val="000000"/>
                <w:sz w:val="24"/>
                <w:szCs w:val="24"/>
                <w:lang w:eastAsia="en-US"/>
              </w:rPr>
            </w:pPr>
            <w:r w:rsidRPr="00E13977">
              <w:rPr>
                <w:color w:val="000000"/>
                <w:sz w:val="24"/>
                <w:szCs w:val="24"/>
                <w:lang w:eastAsia="en-US"/>
              </w:rPr>
              <w:t>Įstaigų, pridavusių dokumentus, skaičius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77BC4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Priimtų ilgo saugojimo bylų skaičius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7FE88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Priimtų laikino saugojimo bylų skaičius</w:t>
            </w:r>
          </w:p>
        </w:tc>
      </w:tr>
      <w:tr w:rsidR="009C3DA1" w:rsidRPr="00E13977" w14:paraId="4290687B" w14:textId="77777777" w:rsidTr="009B6294">
        <w:trPr>
          <w:trHeight w:val="29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149466C" w14:textId="77777777" w:rsidR="009C3DA1" w:rsidRPr="00E13977" w:rsidRDefault="009C3DA1" w:rsidP="009C3DA1">
            <w:pPr>
              <w:rPr>
                <w:color w:val="000000"/>
                <w:sz w:val="24"/>
                <w:szCs w:val="24"/>
                <w:lang w:eastAsia="en-US"/>
              </w:rPr>
            </w:pPr>
            <w:r w:rsidRPr="00E13977">
              <w:rPr>
                <w:color w:val="000000"/>
                <w:sz w:val="24"/>
                <w:szCs w:val="24"/>
                <w:lang w:eastAsia="en-US"/>
              </w:rPr>
              <w:t>2020</w:t>
            </w:r>
          </w:p>
        </w:tc>
        <w:tc>
          <w:tcPr>
            <w:tcW w:w="2841" w:type="dxa"/>
            <w:tcBorders>
              <w:top w:val="single" w:sz="4" w:space="0" w:color="auto"/>
              <w:left w:val="single" w:sz="4" w:space="0" w:color="auto"/>
              <w:bottom w:val="single" w:sz="4" w:space="0" w:color="auto"/>
              <w:right w:val="single" w:sz="4" w:space="0" w:color="auto"/>
            </w:tcBorders>
            <w:vAlign w:val="center"/>
          </w:tcPr>
          <w:p w14:paraId="431F542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11</w:t>
            </w:r>
          </w:p>
        </w:tc>
        <w:tc>
          <w:tcPr>
            <w:tcW w:w="2551" w:type="dxa"/>
            <w:tcBorders>
              <w:top w:val="single" w:sz="4" w:space="0" w:color="auto"/>
              <w:left w:val="single" w:sz="4" w:space="0" w:color="auto"/>
              <w:bottom w:val="single" w:sz="4" w:space="0" w:color="auto"/>
              <w:right w:val="single" w:sz="4" w:space="0" w:color="auto"/>
            </w:tcBorders>
            <w:vAlign w:val="center"/>
          </w:tcPr>
          <w:p w14:paraId="23EC61D8"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2430</w:t>
            </w:r>
          </w:p>
        </w:tc>
        <w:tc>
          <w:tcPr>
            <w:tcW w:w="2977" w:type="dxa"/>
            <w:tcBorders>
              <w:top w:val="single" w:sz="4" w:space="0" w:color="auto"/>
              <w:left w:val="single" w:sz="4" w:space="0" w:color="auto"/>
              <w:bottom w:val="single" w:sz="4" w:space="0" w:color="auto"/>
              <w:right w:val="single" w:sz="4" w:space="0" w:color="auto"/>
            </w:tcBorders>
            <w:vAlign w:val="center"/>
          </w:tcPr>
          <w:p w14:paraId="3E7250BE" w14:textId="77777777" w:rsidR="009C3DA1" w:rsidRPr="00E13977" w:rsidRDefault="009C3DA1" w:rsidP="009C3DA1">
            <w:pPr>
              <w:jc w:val="center"/>
              <w:rPr>
                <w:color w:val="000000"/>
                <w:sz w:val="24"/>
                <w:szCs w:val="24"/>
                <w:lang w:eastAsia="en-US"/>
              </w:rPr>
            </w:pPr>
            <w:r w:rsidRPr="00E13977">
              <w:rPr>
                <w:color w:val="000000"/>
                <w:sz w:val="24"/>
                <w:szCs w:val="24"/>
                <w:lang w:eastAsia="en-US"/>
              </w:rPr>
              <w:t>1251</w:t>
            </w:r>
          </w:p>
        </w:tc>
      </w:tr>
      <w:tr w:rsidR="009C3DA1" w:rsidRPr="00E13977" w14:paraId="0ACD6197" w14:textId="77777777" w:rsidTr="009B6294">
        <w:trPr>
          <w:trHeight w:val="31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9052042" w14:textId="77777777" w:rsidR="009C3DA1" w:rsidRPr="00E13977" w:rsidRDefault="009C3DA1" w:rsidP="009C3DA1">
            <w:pPr>
              <w:rPr>
                <w:color w:val="000000"/>
                <w:sz w:val="24"/>
                <w:szCs w:val="24"/>
                <w:lang w:eastAsia="en-US"/>
              </w:rPr>
            </w:pPr>
            <w:r w:rsidRPr="00E13977">
              <w:rPr>
                <w:color w:val="000000"/>
                <w:sz w:val="24"/>
                <w:szCs w:val="24"/>
                <w:lang w:eastAsia="en-US"/>
              </w:rPr>
              <w:t>2021</w:t>
            </w:r>
          </w:p>
        </w:tc>
        <w:tc>
          <w:tcPr>
            <w:tcW w:w="2841" w:type="dxa"/>
            <w:tcBorders>
              <w:top w:val="single" w:sz="4" w:space="0" w:color="auto"/>
              <w:left w:val="single" w:sz="4" w:space="0" w:color="auto"/>
              <w:bottom w:val="single" w:sz="4" w:space="0" w:color="auto"/>
              <w:right w:val="single" w:sz="4" w:space="0" w:color="auto"/>
            </w:tcBorders>
            <w:vAlign w:val="center"/>
          </w:tcPr>
          <w:p w14:paraId="14B35B32" w14:textId="77777777" w:rsidR="009C3DA1" w:rsidRPr="00E13977" w:rsidRDefault="009C3DA1" w:rsidP="009C3DA1">
            <w:pPr>
              <w:jc w:val="center"/>
              <w:rPr>
                <w:color w:val="000000"/>
                <w:sz w:val="24"/>
                <w:szCs w:val="24"/>
                <w:lang w:eastAsia="en-US"/>
              </w:rPr>
            </w:pPr>
            <w:r w:rsidRPr="00E13977">
              <w:rPr>
                <w:color w:val="000000"/>
                <w:sz w:val="24"/>
                <w:szCs w:val="24"/>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3FBE512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21</w:t>
            </w:r>
          </w:p>
        </w:tc>
        <w:tc>
          <w:tcPr>
            <w:tcW w:w="2977" w:type="dxa"/>
            <w:tcBorders>
              <w:top w:val="single" w:sz="4" w:space="0" w:color="auto"/>
              <w:left w:val="single" w:sz="4" w:space="0" w:color="auto"/>
              <w:bottom w:val="single" w:sz="4" w:space="0" w:color="auto"/>
              <w:right w:val="single" w:sz="4" w:space="0" w:color="auto"/>
            </w:tcBorders>
            <w:vAlign w:val="center"/>
          </w:tcPr>
          <w:p w14:paraId="033B08CD" w14:textId="77777777" w:rsidR="009C3DA1" w:rsidRPr="00E13977" w:rsidRDefault="009C3DA1" w:rsidP="009C3DA1">
            <w:pPr>
              <w:jc w:val="center"/>
              <w:rPr>
                <w:color w:val="000000"/>
                <w:sz w:val="24"/>
                <w:szCs w:val="24"/>
                <w:lang w:eastAsia="en-US"/>
              </w:rPr>
            </w:pPr>
            <w:r w:rsidRPr="00E13977">
              <w:rPr>
                <w:color w:val="000000"/>
                <w:sz w:val="24"/>
                <w:szCs w:val="24"/>
                <w:lang w:eastAsia="en-US"/>
              </w:rPr>
              <w:t>80</w:t>
            </w:r>
          </w:p>
        </w:tc>
      </w:tr>
      <w:tr w:rsidR="009C3DA1" w:rsidRPr="009C3DA1" w14:paraId="0611B227" w14:textId="77777777" w:rsidTr="009B6294">
        <w:trPr>
          <w:trHeight w:val="311"/>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4258B6B" w14:textId="77777777" w:rsidR="009C3DA1" w:rsidRPr="00E13977" w:rsidRDefault="009C3DA1" w:rsidP="009C3DA1">
            <w:pPr>
              <w:rPr>
                <w:color w:val="000000"/>
                <w:sz w:val="24"/>
                <w:szCs w:val="24"/>
                <w:lang w:eastAsia="en-US"/>
              </w:rPr>
            </w:pPr>
            <w:r w:rsidRPr="00E13977">
              <w:rPr>
                <w:color w:val="000000"/>
                <w:sz w:val="24"/>
                <w:szCs w:val="24"/>
                <w:lang w:eastAsia="en-US"/>
              </w:rPr>
              <w:t>2022</w:t>
            </w:r>
          </w:p>
        </w:tc>
        <w:tc>
          <w:tcPr>
            <w:tcW w:w="2841" w:type="dxa"/>
            <w:tcBorders>
              <w:top w:val="single" w:sz="4" w:space="0" w:color="auto"/>
              <w:left w:val="single" w:sz="4" w:space="0" w:color="auto"/>
              <w:bottom w:val="single" w:sz="4" w:space="0" w:color="auto"/>
              <w:right w:val="single" w:sz="4" w:space="0" w:color="auto"/>
            </w:tcBorders>
            <w:vAlign w:val="center"/>
          </w:tcPr>
          <w:p w14:paraId="2F623CC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9</w:t>
            </w:r>
          </w:p>
        </w:tc>
        <w:tc>
          <w:tcPr>
            <w:tcW w:w="2551" w:type="dxa"/>
            <w:tcBorders>
              <w:top w:val="single" w:sz="4" w:space="0" w:color="auto"/>
              <w:left w:val="single" w:sz="4" w:space="0" w:color="auto"/>
              <w:bottom w:val="single" w:sz="4" w:space="0" w:color="auto"/>
              <w:right w:val="single" w:sz="4" w:space="0" w:color="auto"/>
            </w:tcBorders>
            <w:vAlign w:val="center"/>
          </w:tcPr>
          <w:p w14:paraId="66C1D890" w14:textId="77777777" w:rsidR="009C3DA1" w:rsidRPr="00E13977" w:rsidRDefault="009C3DA1" w:rsidP="009C3DA1">
            <w:pPr>
              <w:jc w:val="center"/>
              <w:rPr>
                <w:color w:val="000000"/>
                <w:sz w:val="24"/>
                <w:szCs w:val="24"/>
                <w:lang w:eastAsia="en-US"/>
              </w:rPr>
            </w:pPr>
            <w:r w:rsidRPr="00E13977">
              <w:rPr>
                <w:color w:val="000000"/>
                <w:sz w:val="24"/>
                <w:szCs w:val="24"/>
                <w:lang w:eastAsia="en-US"/>
              </w:rPr>
              <w:t>33</w:t>
            </w:r>
          </w:p>
        </w:tc>
        <w:tc>
          <w:tcPr>
            <w:tcW w:w="2977" w:type="dxa"/>
            <w:tcBorders>
              <w:top w:val="single" w:sz="4" w:space="0" w:color="auto"/>
              <w:left w:val="single" w:sz="4" w:space="0" w:color="auto"/>
              <w:bottom w:val="single" w:sz="4" w:space="0" w:color="auto"/>
              <w:right w:val="single" w:sz="4" w:space="0" w:color="auto"/>
            </w:tcBorders>
            <w:vAlign w:val="center"/>
          </w:tcPr>
          <w:p w14:paraId="359DE973" w14:textId="77777777" w:rsidR="009C3DA1" w:rsidRPr="00E13977" w:rsidRDefault="009C3DA1" w:rsidP="009C3DA1">
            <w:pPr>
              <w:jc w:val="center"/>
              <w:rPr>
                <w:color w:val="000000"/>
                <w:sz w:val="24"/>
                <w:szCs w:val="24"/>
                <w:lang w:eastAsia="en-US"/>
              </w:rPr>
            </w:pPr>
            <w:r w:rsidRPr="00E13977">
              <w:rPr>
                <w:color w:val="000000"/>
                <w:sz w:val="24"/>
                <w:szCs w:val="24"/>
                <w:lang w:eastAsia="en-US"/>
              </w:rPr>
              <w:t>277</w:t>
            </w:r>
          </w:p>
        </w:tc>
      </w:tr>
      <w:bookmarkEnd w:id="25"/>
      <w:bookmarkEnd w:id="26"/>
    </w:tbl>
    <w:p w14:paraId="6FEC3FAE" w14:textId="77777777" w:rsidR="009C3DA1" w:rsidRPr="009C3DA1" w:rsidRDefault="009C3DA1" w:rsidP="009C3DA1">
      <w:pPr>
        <w:spacing w:after="0"/>
        <w:ind w:firstLine="0"/>
        <w:rPr>
          <w:rFonts w:eastAsia="Times New Roman"/>
          <w:b/>
          <w:bCs/>
          <w:color w:val="auto"/>
        </w:rPr>
      </w:pPr>
    </w:p>
    <w:p w14:paraId="5553FB48" w14:textId="77777777" w:rsidR="009C3DA1" w:rsidRPr="009C3DA1" w:rsidRDefault="009C3DA1" w:rsidP="00C96962">
      <w:pPr>
        <w:numPr>
          <w:ilvl w:val="0"/>
          <w:numId w:val="17"/>
        </w:numPr>
        <w:spacing w:after="0"/>
        <w:contextualSpacing/>
        <w:jc w:val="both"/>
        <w:rPr>
          <w:rFonts w:eastAsia="Times New Roman"/>
          <w:b/>
          <w:bCs/>
          <w:color w:val="auto"/>
          <w:szCs w:val="22"/>
        </w:rPr>
      </w:pPr>
      <w:r w:rsidRPr="009C3DA1">
        <w:rPr>
          <w:rFonts w:eastAsia="Times New Roman"/>
          <w:b/>
          <w:bCs/>
          <w:color w:val="auto"/>
          <w:szCs w:val="22"/>
        </w:rPr>
        <w:t>Atnaujintų kompiuterizuotų darbo vietų skaičius 2020–2022 m.</w:t>
      </w:r>
    </w:p>
    <w:p w14:paraId="11DBE9C7" w14:textId="77777777" w:rsidR="009C3DA1" w:rsidRPr="009C3DA1" w:rsidRDefault="009C3DA1" w:rsidP="009C3DA1">
      <w:pPr>
        <w:spacing w:after="0"/>
        <w:ind w:left="720" w:firstLine="0"/>
        <w:contextualSpacing/>
        <w:jc w:val="both"/>
        <w:rPr>
          <w:rFonts w:eastAsia="Times New Roman"/>
          <w:b/>
          <w:bCs/>
          <w:color w:val="auto"/>
          <w:szCs w:val="22"/>
        </w:rPr>
      </w:pPr>
    </w:p>
    <w:p w14:paraId="3CA42AFE" w14:textId="77777777" w:rsidR="009C3DA1" w:rsidRPr="009C3DA1" w:rsidRDefault="009C3DA1" w:rsidP="00E13977">
      <w:pPr>
        <w:spacing w:after="0"/>
        <w:ind w:firstLine="0"/>
        <w:jc w:val="center"/>
        <w:rPr>
          <w:rFonts w:eastAsia="Times New Roman"/>
          <w:strike/>
          <w:color w:val="auto"/>
          <w:szCs w:val="20"/>
          <w:lang w:eastAsia="en-US"/>
        </w:rPr>
      </w:pPr>
      <w:r w:rsidRPr="009C3DA1">
        <w:rPr>
          <w:rFonts w:eastAsia="Calibri"/>
          <w:noProof/>
          <w:color w:val="000000"/>
        </w:rPr>
        <w:drawing>
          <wp:inline distT="0" distB="0" distL="0" distR="0" wp14:anchorId="6BFA4443" wp14:editId="131791BC">
            <wp:extent cx="4889500" cy="2165350"/>
            <wp:effectExtent l="0" t="0" r="6350" b="6350"/>
            <wp:docPr id="30" name="Diagrama 3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1238DB" w14:textId="77777777" w:rsidR="009C3DA1" w:rsidRPr="009C3DA1" w:rsidRDefault="009C3DA1" w:rsidP="009C3DA1">
      <w:pPr>
        <w:spacing w:after="0"/>
        <w:ind w:firstLine="851"/>
        <w:jc w:val="both"/>
        <w:rPr>
          <w:rFonts w:eastAsia="Times New Roman"/>
          <w:strike/>
          <w:color w:val="auto"/>
          <w:szCs w:val="20"/>
          <w:lang w:eastAsia="en-US"/>
        </w:rPr>
      </w:pPr>
    </w:p>
    <w:p w14:paraId="331BD039" w14:textId="77777777" w:rsidR="009C3DA1" w:rsidRPr="009C3DA1" w:rsidRDefault="009C3DA1" w:rsidP="009C3DA1">
      <w:pPr>
        <w:spacing w:after="0"/>
        <w:ind w:firstLine="0"/>
        <w:jc w:val="center"/>
        <w:rPr>
          <w:rFonts w:eastAsia="Times New Roman"/>
          <w:strike/>
          <w:color w:val="auto"/>
          <w:szCs w:val="20"/>
          <w:lang w:eastAsia="en-US"/>
        </w:rPr>
      </w:pPr>
    </w:p>
    <w:p w14:paraId="4D0FEA0F" w14:textId="77777777" w:rsidR="009C3DA1" w:rsidRPr="009C3DA1" w:rsidRDefault="009C3DA1" w:rsidP="00C96962">
      <w:pPr>
        <w:numPr>
          <w:ilvl w:val="0"/>
          <w:numId w:val="18"/>
        </w:numPr>
        <w:spacing w:after="0"/>
        <w:contextualSpacing/>
        <w:rPr>
          <w:rFonts w:eastAsia="Times New Roman"/>
          <w:b/>
          <w:bCs/>
          <w:color w:val="auto"/>
          <w:szCs w:val="22"/>
        </w:rPr>
      </w:pPr>
      <w:r w:rsidRPr="009C3DA1">
        <w:rPr>
          <w:rFonts w:eastAsia="Times New Roman"/>
          <w:b/>
          <w:bCs/>
          <w:color w:val="auto"/>
          <w:szCs w:val="22"/>
        </w:rPr>
        <w:t>Elektroninių paslaugų užsakymų skaičiaus kaita 2020–2022 m.</w:t>
      </w:r>
    </w:p>
    <w:p w14:paraId="76930E23" w14:textId="77777777" w:rsidR="009C3DA1" w:rsidRPr="009C3DA1" w:rsidRDefault="009C3DA1" w:rsidP="009C3DA1">
      <w:pPr>
        <w:spacing w:after="0"/>
        <w:ind w:left="720" w:firstLine="0"/>
        <w:contextualSpacing/>
        <w:rPr>
          <w:rFonts w:eastAsia="Times New Roman"/>
          <w:b/>
          <w:bCs/>
          <w:color w:val="auto"/>
          <w:szCs w:val="22"/>
        </w:rPr>
      </w:pPr>
    </w:p>
    <w:p w14:paraId="02923E38" w14:textId="77777777" w:rsidR="009C3DA1" w:rsidRPr="009C3DA1" w:rsidRDefault="009C3DA1" w:rsidP="00E13977">
      <w:pPr>
        <w:spacing w:after="0"/>
        <w:ind w:firstLine="0"/>
        <w:jc w:val="center"/>
        <w:rPr>
          <w:rFonts w:eastAsia="Times New Roman"/>
          <w:strike/>
          <w:color w:val="auto"/>
          <w:szCs w:val="20"/>
          <w:lang w:eastAsia="en-US"/>
        </w:rPr>
      </w:pPr>
      <w:r w:rsidRPr="009C3DA1">
        <w:rPr>
          <w:rFonts w:eastAsia="Calibri"/>
          <w:noProof/>
          <w:color w:val="000000"/>
        </w:rPr>
        <w:drawing>
          <wp:inline distT="0" distB="0" distL="0" distR="0" wp14:anchorId="2411BEDE" wp14:editId="00551B82">
            <wp:extent cx="4984750" cy="2621280"/>
            <wp:effectExtent l="0" t="0" r="6350" b="7620"/>
            <wp:docPr id="52" name="Diagrama 5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9943B" w14:textId="77777777" w:rsidR="009C3DA1" w:rsidRPr="009C3DA1" w:rsidRDefault="009C3DA1" w:rsidP="009C3DA1">
      <w:pPr>
        <w:spacing w:after="0"/>
        <w:ind w:firstLine="0"/>
        <w:jc w:val="center"/>
        <w:rPr>
          <w:rFonts w:eastAsia="Times New Roman"/>
          <w:strike/>
          <w:color w:val="auto"/>
          <w:szCs w:val="20"/>
          <w:lang w:eastAsia="en-US"/>
        </w:rPr>
      </w:pPr>
    </w:p>
    <w:p w14:paraId="50686384" w14:textId="77777777" w:rsidR="009C3DA1" w:rsidRPr="009C3DA1" w:rsidRDefault="009C3DA1" w:rsidP="00C96962">
      <w:pPr>
        <w:numPr>
          <w:ilvl w:val="0"/>
          <w:numId w:val="18"/>
        </w:numPr>
        <w:contextualSpacing/>
        <w:rPr>
          <w:rFonts w:eastAsia="Calibri"/>
          <w:b/>
          <w:bCs/>
          <w:color w:val="000000"/>
        </w:rPr>
      </w:pPr>
      <w:r w:rsidRPr="009C3DA1">
        <w:rPr>
          <w:rFonts w:eastAsia="Calibri"/>
          <w:b/>
          <w:bCs/>
          <w:color w:val="000000"/>
        </w:rPr>
        <w:t xml:space="preserve"> Visuomenės informavimas</w:t>
      </w:r>
    </w:p>
    <w:p w14:paraId="4FBEA5C1" w14:textId="77777777" w:rsidR="009C3DA1" w:rsidRPr="009C3DA1" w:rsidRDefault="009C3DA1" w:rsidP="009C3DA1">
      <w:pPr>
        <w:ind w:left="720" w:firstLine="0"/>
        <w:contextualSpacing/>
        <w:rPr>
          <w:rFonts w:eastAsia="Calibri"/>
          <w:color w:val="000000"/>
        </w:rPr>
      </w:pPr>
    </w:p>
    <w:p w14:paraId="5FE9BF0B" w14:textId="77777777" w:rsidR="009C3DA1" w:rsidRPr="00E13977" w:rsidRDefault="009C3DA1" w:rsidP="00E13977">
      <w:pPr>
        <w:ind w:firstLine="900"/>
        <w:jc w:val="both"/>
        <w:rPr>
          <w:rFonts w:eastAsia="Calibri"/>
          <w:color w:val="000000"/>
        </w:rPr>
      </w:pPr>
      <w:r w:rsidRPr="00E13977">
        <w:rPr>
          <w:rFonts w:eastAsia="Calibri"/>
          <w:color w:val="000000"/>
        </w:rPr>
        <w:t>Veiklos administravimo skyriaus vienas iš uždavinių yra administruoti Savivaldybės interneto svetainę, skelbti Administracijos, padalinių bei kitų įstaigų parengtą aktualią informaciją.</w:t>
      </w:r>
    </w:p>
    <w:p w14:paraId="2552F259" w14:textId="77777777" w:rsidR="009C3DA1" w:rsidRPr="00E13977" w:rsidRDefault="009C3DA1" w:rsidP="00E13977">
      <w:pPr>
        <w:ind w:firstLine="900"/>
        <w:jc w:val="both"/>
        <w:rPr>
          <w:rFonts w:eastAsia="Calibri"/>
          <w:color w:val="000000"/>
        </w:rPr>
      </w:pPr>
      <w:r w:rsidRPr="00E13977">
        <w:rPr>
          <w:rFonts w:eastAsia="Calibri"/>
          <w:color w:val="000000"/>
        </w:rPr>
        <w:t>Per 2022 m. Šilalės rajono savivaldybės internetinės svetainės skiltyje „Naujienos“ publikuoti 693 pranešimai, „Skelbimų“ skiltyje – 164 skelbimai, įkelti 85 renginiai „Artimiausi renginiai“ skiltyje, skelbta kita gyventojams aktuali informacija kitose svetainės skiltyse.</w:t>
      </w:r>
    </w:p>
    <w:p w14:paraId="30ED6D6C" w14:textId="7EBDB1B5" w:rsidR="004E2A4A" w:rsidRPr="0024232A" w:rsidRDefault="009C3DA1" w:rsidP="00E13977">
      <w:pPr>
        <w:spacing w:after="0"/>
        <w:ind w:firstLine="900"/>
        <w:jc w:val="both"/>
        <w:rPr>
          <w:rFonts w:eastAsia="Times New Roman"/>
          <w:color w:val="auto"/>
          <w:sz w:val="20"/>
          <w:szCs w:val="20"/>
          <w:lang w:eastAsia="en-US"/>
        </w:rPr>
      </w:pPr>
      <w:r w:rsidRPr="00E13977">
        <w:rPr>
          <w:rFonts w:eastAsia="Calibri"/>
          <w:color w:val="000000"/>
        </w:rPr>
        <w:t xml:space="preserve">Šilalės rajono savivaldybės </w:t>
      </w:r>
      <w:proofErr w:type="spellStart"/>
      <w:r w:rsidRPr="00E13977">
        <w:rPr>
          <w:rFonts w:eastAsia="Calibri"/>
          <w:color w:val="000000"/>
        </w:rPr>
        <w:t>feisbuko</w:t>
      </w:r>
      <w:proofErr w:type="spellEnd"/>
      <w:r w:rsidRPr="00E13977">
        <w:rPr>
          <w:rFonts w:eastAsia="Calibri"/>
          <w:color w:val="000000"/>
        </w:rPr>
        <w:t xml:space="preserve"> paskyroje per 2022 m. pasidalinta 718 aktuali</w:t>
      </w:r>
      <w:r w:rsidR="00A36D18">
        <w:rPr>
          <w:rFonts w:eastAsia="Calibri"/>
          <w:color w:val="000000"/>
        </w:rPr>
        <w:t>ų</w:t>
      </w:r>
      <w:r w:rsidRPr="00E13977">
        <w:rPr>
          <w:rFonts w:eastAsia="Calibri"/>
          <w:color w:val="000000"/>
        </w:rPr>
        <w:t xml:space="preserve"> žinu</w:t>
      </w:r>
      <w:r w:rsidR="00A36D18">
        <w:rPr>
          <w:rFonts w:eastAsia="Calibri"/>
          <w:color w:val="000000"/>
        </w:rPr>
        <w:t>čių</w:t>
      </w:r>
      <w:r w:rsidRPr="00E13977">
        <w:rPr>
          <w:rFonts w:eastAsia="Calibri"/>
          <w:color w:val="000000"/>
        </w:rPr>
        <w:t>, skelbim</w:t>
      </w:r>
      <w:r w:rsidR="00A36D18">
        <w:rPr>
          <w:rFonts w:eastAsia="Calibri"/>
          <w:color w:val="000000"/>
        </w:rPr>
        <w:t>ų</w:t>
      </w:r>
      <w:r w:rsidRPr="00E13977">
        <w:rPr>
          <w:rFonts w:eastAsia="Calibri"/>
          <w:color w:val="000000"/>
        </w:rPr>
        <w:t xml:space="preserve">. Stebėtojų skaičius </w:t>
      </w:r>
      <w:proofErr w:type="spellStart"/>
      <w:r w:rsidRPr="00E13977">
        <w:rPr>
          <w:rFonts w:eastAsia="Calibri"/>
          <w:color w:val="000000"/>
        </w:rPr>
        <w:t>feisbuko</w:t>
      </w:r>
      <w:proofErr w:type="spellEnd"/>
      <w:r w:rsidRPr="00E13977">
        <w:rPr>
          <w:rFonts w:eastAsia="Calibri"/>
          <w:color w:val="000000"/>
        </w:rPr>
        <w:t xml:space="preserve"> paskyroje per metus išaugo nuo 4696 iki 5359.</w:t>
      </w:r>
    </w:p>
    <w:bookmarkEnd w:id="22"/>
    <w:p w14:paraId="37991003" w14:textId="007C429B" w:rsidR="00EC39B9" w:rsidRDefault="00EC39B9" w:rsidP="00373361">
      <w:pPr>
        <w:spacing w:after="0"/>
        <w:ind w:firstLine="0"/>
        <w:jc w:val="center"/>
        <w:rPr>
          <w:rFonts w:eastAsia="Times New Roman"/>
          <w:strike/>
          <w:color w:val="auto"/>
          <w:szCs w:val="20"/>
          <w:lang w:eastAsia="en-US"/>
        </w:rPr>
      </w:pPr>
    </w:p>
    <w:p w14:paraId="351E755D" w14:textId="77777777" w:rsidR="00911095" w:rsidRPr="00D84864" w:rsidRDefault="00911095" w:rsidP="00D84864">
      <w:pPr>
        <w:spacing w:after="0"/>
        <w:ind w:firstLine="90"/>
        <w:jc w:val="both"/>
        <w:rPr>
          <w:rFonts w:eastAsia="Times New Roman"/>
          <w:color w:val="auto"/>
          <w:lang w:eastAsia="en-US"/>
        </w:rPr>
      </w:pPr>
    </w:p>
    <w:p w14:paraId="6C894454" w14:textId="77777777" w:rsidR="00F35BCB" w:rsidRPr="00C011A6" w:rsidRDefault="00F35BCB" w:rsidP="0024232A">
      <w:pPr>
        <w:pStyle w:val="Antrat1"/>
        <w:numPr>
          <w:ilvl w:val="0"/>
          <w:numId w:val="0"/>
        </w:numPr>
        <w:shd w:val="clear" w:color="auto" w:fill="C8D2BD" w:themeFill="accent1" w:themeFillTint="99"/>
        <w:spacing w:before="0" w:after="0"/>
        <w:jc w:val="center"/>
        <w:rPr>
          <w:i/>
        </w:rPr>
      </w:pPr>
      <w:bookmarkStart w:id="27" w:name="_Toc94991141"/>
      <w:bookmarkStart w:id="28" w:name="_Toc95812949"/>
      <w:bookmarkStart w:id="29" w:name="_Hlk94867580"/>
      <w:r w:rsidRPr="00C011A6">
        <w:rPr>
          <w:i/>
        </w:rPr>
        <w:t>IV SKYRIUS</w:t>
      </w:r>
      <w:bookmarkEnd w:id="27"/>
      <w:bookmarkEnd w:id="28"/>
    </w:p>
    <w:p w14:paraId="690F38A8" w14:textId="77777777" w:rsidR="006E3730" w:rsidRPr="00D84864" w:rsidRDefault="006E3730" w:rsidP="0024232A">
      <w:pPr>
        <w:pStyle w:val="Antrat1"/>
        <w:numPr>
          <w:ilvl w:val="0"/>
          <w:numId w:val="0"/>
        </w:numPr>
        <w:shd w:val="clear" w:color="auto" w:fill="C8D2BD" w:themeFill="accent1" w:themeFillTint="99"/>
        <w:spacing w:before="0" w:after="0"/>
        <w:jc w:val="center"/>
      </w:pPr>
      <w:bookmarkStart w:id="30" w:name="_Toc95812950"/>
      <w:r w:rsidRPr="00103326">
        <w:t>VIDAUS AUDITAS</w:t>
      </w:r>
      <w:bookmarkEnd w:id="30"/>
    </w:p>
    <w:bookmarkEnd w:id="29"/>
    <w:p w14:paraId="07FD85D6" w14:textId="77777777" w:rsidR="00911095" w:rsidRDefault="00911095" w:rsidP="006E3730">
      <w:pPr>
        <w:spacing w:after="0"/>
        <w:ind w:firstLine="851"/>
        <w:jc w:val="both"/>
        <w:rPr>
          <w:rFonts w:eastAsia="Times New Roman"/>
          <w:color w:val="auto"/>
        </w:rPr>
      </w:pPr>
    </w:p>
    <w:p w14:paraId="24041F70" w14:textId="346B0740" w:rsidR="00E2759B" w:rsidRDefault="00E2759B" w:rsidP="006E3730">
      <w:pPr>
        <w:spacing w:after="0"/>
        <w:ind w:firstLine="851"/>
        <w:jc w:val="both"/>
        <w:rPr>
          <w:rFonts w:eastAsia="Times New Roman"/>
          <w:strike/>
          <w:color w:val="auto"/>
        </w:rPr>
      </w:pPr>
    </w:p>
    <w:p w14:paraId="14EB7157" w14:textId="77777777" w:rsidR="008E55D4" w:rsidRPr="00E13977" w:rsidRDefault="008E55D4" w:rsidP="008E55D4">
      <w:pPr>
        <w:tabs>
          <w:tab w:val="left" w:pos="851"/>
        </w:tabs>
        <w:spacing w:after="0"/>
        <w:ind w:firstLine="709"/>
        <w:jc w:val="both"/>
        <w:rPr>
          <w:rFonts w:eastAsia="Times New Roman"/>
          <w:color w:val="auto"/>
        </w:rPr>
      </w:pPr>
      <w:r w:rsidRPr="00E13977">
        <w:rPr>
          <w:rFonts w:eastAsia="Times New Roman"/>
          <w:color w:val="auto"/>
        </w:rPr>
        <w:t xml:space="preserve">Centralizuotas vidaus audito skyrius (toliau – Skyrius) įsteigtas </w:t>
      </w:r>
      <w:r w:rsidRPr="00E13977">
        <w:rPr>
          <w:rFonts w:eastAsia="Times New Roman"/>
          <w:color w:val="000000"/>
        </w:rPr>
        <w:t>centralizuotam viešojo juridinio asmens ir visų jam pavaldžių ir (arba) atskaitingų viešųjų juridinių asmenų vidaus</w:t>
      </w:r>
      <w:r w:rsidRPr="00E13977">
        <w:rPr>
          <w:rFonts w:eastAsia="Times New Roman"/>
          <w:b/>
          <w:bCs/>
          <w:color w:val="000000"/>
        </w:rPr>
        <w:t> </w:t>
      </w:r>
      <w:r w:rsidRPr="00E13977">
        <w:rPr>
          <w:rFonts w:eastAsia="Times New Roman"/>
          <w:color w:val="000000"/>
        </w:rPr>
        <w:t xml:space="preserve">auditui atlikti. </w:t>
      </w:r>
    </w:p>
    <w:p w14:paraId="2767E5F5"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Skyriuje 2022 m. gruodžio 31 d. dirbo 2 darbuotojai (toliau tekste – vidaus auditoriai): skyriaus vedėjas ir vyriausiasis specialistas.</w:t>
      </w:r>
    </w:p>
    <w:p w14:paraId="57EDA931"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Skyriaus veikla buvo organizuojama pagal savivaldybės administracijos direktoriaus patvirtintą 2022 m. veiklos planą, sudarytą atsižvelgiant į atliktą audituotinų subjektų rizikos vertinimo analizę. Skyriaus vidaus auditoriai prieš atlikdami vidaus auditus savarankiškai rengė audito programas, pasirinko audito procedūras, ir siekė, kad vidaus auditas būtų atliktas išsamiai, o nustatyti pažeidimai būtų pagrįsti patikimais įrodymais ir dokumentais. Su kiekvienu parengtu vidaus audito ataskaitos projektu buvo supažindinti audituojamų įstaigų vadovai ir vyriausieji buhalteriai bei aptartos nustatytos klaidos ir galimybės jas ištaisyti. </w:t>
      </w:r>
    </w:p>
    <w:p w14:paraId="538097B0"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Skyriaus vidaus auditoriai 2022 m. atliko 10 vidaus auditų savivaldybės administracijoje bei jai pavaldžiuose ir atskaitinguose viešuosiuose juridiniuose asmenyse. </w:t>
      </w:r>
    </w:p>
    <w:p w14:paraId="07482171" w14:textId="77777777" w:rsidR="008E55D4" w:rsidRPr="00E13977" w:rsidRDefault="008E55D4" w:rsidP="008E55D4">
      <w:pPr>
        <w:spacing w:after="0"/>
        <w:ind w:firstLine="851"/>
        <w:jc w:val="both"/>
        <w:rPr>
          <w:rFonts w:eastAsia="Times New Roman"/>
          <w:bCs/>
          <w:color w:val="auto"/>
        </w:rPr>
      </w:pPr>
      <w:r w:rsidRPr="00E13977">
        <w:rPr>
          <w:rFonts w:eastAsia="Times New Roman"/>
          <w:color w:val="auto"/>
        </w:rPr>
        <w:t xml:space="preserve">Skyrius 2022 metais atliko 5 veiklos ir vidaus kontrolės vertinimo vidaus auditus: Šilalės r. Kvėdarnos darželyje „Saulutė“, Šilalės rajono savivaldybės visuomenės sveikatos biure, Šilalės švietimo pagalbos tarnyboje, Šilalės rajono savivaldybės administracijos </w:t>
      </w:r>
      <w:proofErr w:type="spellStart"/>
      <w:r w:rsidRPr="00E13977">
        <w:rPr>
          <w:rFonts w:eastAsia="Times New Roman"/>
          <w:color w:val="auto"/>
        </w:rPr>
        <w:t>Bilionių</w:t>
      </w:r>
      <w:proofErr w:type="spellEnd"/>
      <w:r w:rsidRPr="00E13977">
        <w:rPr>
          <w:rFonts w:eastAsia="Times New Roman"/>
          <w:color w:val="auto"/>
        </w:rPr>
        <w:t xml:space="preserve"> ir  </w:t>
      </w:r>
      <w:proofErr w:type="spellStart"/>
      <w:r w:rsidRPr="00E13977">
        <w:rPr>
          <w:rFonts w:eastAsia="Times New Roman"/>
          <w:color w:val="auto"/>
        </w:rPr>
        <w:t>Didkiemio</w:t>
      </w:r>
      <w:proofErr w:type="spellEnd"/>
      <w:r w:rsidRPr="00E13977">
        <w:rPr>
          <w:rFonts w:eastAsia="Times New Roman"/>
          <w:color w:val="auto"/>
        </w:rPr>
        <w:t xml:space="preserve"> seniūnijose. Šilalės sporto mokykloje atliko ekonominės veiklos efektyvumo vertinimo vidaus auditą. UAB „Šilalės vandenys“ – transporto, naudojamo mokamoms paslaugoms teikti, teisėtumo vertinimo vidaus auditą. Savivaldybės administracijoje: Administracinės naštos mažinimo priemonių vykdymo vertinimą už 2021 m. II pusmetį ir Administracinės naštos mažinimo priemonių vykdymo vertinimą už 2022 m. I pusmetį bei Kelių priežiūros ir plėtros programos finansavimo lėšų, skirtų Šilalės rajono savivaldybės seniūnijų kelių ir gatvių priežiūrai  panaudojimo už 2021 metus vertinimą.</w:t>
      </w:r>
    </w:p>
    <w:p w14:paraId="7537B21B"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Vidaus auditoriai, laikydamiesi patvirtintų profesinės etikos taisyklių, atlikdami vidaus auditus buvo objektyvūs ir nešališki, susilaikė nuo išankstinio viešo vertinimo.</w:t>
      </w:r>
    </w:p>
    <w:p w14:paraId="74B8AFA4" w14:textId="77777777" w:rsidR="008E55D4" w:rsidRPr="00E13977" w:rsidRDefault="008E55D4" w:rsidP="008E55D4">
      <w:pPr>
        <w:spacing w:after="0"/>
        <w:ind w:firstLine="851"/>
        <w:jc w:val="both"/>
        <w:rPr>
          <w:rFonts w:eastAsia="Times New Roman"/>
          <w:color w:val="auto"/>
        </w:rPr>
      </w:pPr>
      <w:r w:rsidRPr="00E13977">
        <w:rPr>
          <w:rFonts w:eastAsia="Times New Roman"/>
          <w:color w:val="auto"/>
        </w:rPr>
        <w:t xml:space="preserve">Vidaus auditoriai, atlikdami vidaus auditus, tikrino ir vertino audituojamų subjektų vidaus kontrolės funkcionavimą, rizikos valdymą, kaip valdomas, naudojamas valstybės ir savivaldybės turtas ir juo disponuojama, ar jis naudojamas taupiai ir racionaliai, pagal norminius teisės aktus ir sutartis, ar jų veikla atitiko įstatymus ir kitus norminius teisės aktus, ar pasiekti nustatyti tikslai ir uždaviniai, ar savivaldybės ir Valstybės biudžeto lėšos buvo naudojamos taupiai ir pagal paskirtį, ar vykdomos administracinės naštos mažinimo priemonės, numatytos Šilalės rajono savivaldybės 2022–2024 metų strateginiame veiklos plane, ar Kelių priežiūros ir plėtros programos lėšos, skirtos Šilalės rajono savivaldybės seniūnijų kelių ir gatvių priežiūrai 2021 metais, buvo panaudotos pagal paskirtį, vadovaujantis Lietuvos Respublikos įstatymais, Vyriausybės nutarimais, kitais Lietuvos Respublikos norminiais teisės aktais ir Tarybos sprendimais, ir kt.  </w:t>
      </w:r>
    </w:p>
    <w:p w14:paraId="6C370DE7" w14:textId="77777777" w:rsidR="008E55D4" w:rsidRPr="00E13977" w:rsidRDefault="008E55D4" w:rsidP="008E55D4">
      <w:pPr>
        <w:spacing w:after="0"/>
        <w:ind w:firstLine="851"/>
        <w:jc w:val="both"/>
        <w:rPr>
          <w:rFonts w:eastAsia="Times New Roman"/>
          <w:color w:val="4472C4"/>
        </w:rPr>
      </w:pPr>
      <w:r w:rsidRPr="00E13977">
        <w:rPr>
          <w:rFonts w:eastAsia="Times New Roman"/>
          <w:color w:val="auto"/>
        </w:rPr>
        <w:lastRenderedPageBreak/>
        <w:t>Vidaus auditoriai, atlikdami vidaus auditus, nustatė pažeidimus sudarant ketvirtines finansines ataskaitas, planuojant lėšų poreikį 2021 metams darbo užmokesčiui ir socialinio draudimo įmokoms. Taip pat nustatyti pažeidimai priskaičiuojant darbuotojams darbo užmokestį, sudarant Darbo sutartis. Nustatyta neatitikimų teisės aktų reikalavimams apskaitant ir nurašant ilgalaikį turtą ir atsargas.  Vykdant viešuosius pirkimus ne visada buvo laikomasi Viešųjų pirkimų įstatymo nuostatų reikalavimų, nes nustatyta neatitikimų organizuojant ir vykdant viešuosius pirkimus. Atliekant vidaus auditus, nebuvo nustatyta pažeidimų, kuriuos turėtų nagrinėti teisėsaugos institucijos.</w:t>
      </w:r>
      <w:r w:rsidRPr="00E13977">
        <w:rPr>
          <w:rFonts w:eastAsia="Times New Roman"/>
          <w:color w:val="4472C4"/>
        </w:rPr>
        <w:t xml:space="preserve"> </w:t>
      </w:r>
    </w:p>
    <w:p w14:paraId="171D4358" w14:textId="77777777" w:rsidR="008E55D4" w:rsidRPr="008E55D4" w:rsidRDefault="008E55D4" w:rsidP="008E55D4">
      <w:pPr>
        <w:spacing w:after="0"/>
        <w:ind w:firstLine="851"/>
        <w:jc w:val="both"/>
        <w:rPr>
          <w:rFonts w:eastAsia="Times New Roman"/>
          <w:color w:val="auto"/>
        </w:rPr>
      </w:pPr>
      <w:r w:rsidRPr="00E13977">
        <w:rPr>
          <w:rFonts w:eastAsia="Times New Roman"/>
          <w:color w:val="auto"/>
        </w:rPr>
        <w:t>Įvertinę audituotų subjektų vidaus kontrolės funkcionavimą bei galimą rizikos veiksnių įtaką, 2022 m. vidaus auditoriai vidaus audito ataskaitose pateikė 21 rekomendaciją,  kaip sustiprinti vidaus kontrolės procedūras ir rizikos valdymą viešajame juridiniame asmenyje bei padėti įgyvendinti veiklos tikslus. Iš pateiktos 21 rekomendacijos, 15 rekomendacijų įgyvendinimo terminas numatytas 2022 metais,  kurios 100 procentų buvo įgyvendintos. Viena rekomendacija buvo įgyvendinta, kuri buvo pateikta 2021 metais, jos įgyvendinimo terminas buvo numatytas 2022 metais.</w:t>
      </w:r>
    </w:p>
    <w:p w14:paraId="58AD3426" w14:textId="77777777" w:rsidR="008E55D4" w:rsidRPr="008E55D4" w:rsidRDefault="008E55D4" w:rsidP="008E55D4">
      <w:pPr>
        <w:spacing w:after="0"/>
        <w:ind w:firstLine="851"/>
        <w:jc w:val="both"/>
        <w:rPr>
          <w:rFonts w:eastAsia="Times New Roman"/>
          <w:color w:val="auto"/>
        </w:rPr>
      </w:pPr>
    </w:p>
    <w:p w14:paraId="07B683F4" w14:textId="77CBE82F" w:rsidR="008E55D4" w:rsidRPr="008E55D4" w:rsidRDefault="008E55D4" w:rsidP="008E55D4">
      <w:pPr>
        <w:spacing w:after="0"/>
        <w:ind w:firstLine="0"/>
        <w:jc w:val="center"/>
        <w:rPr>
          <w:rFonts w:eastAsia="Times New Roman"/>
          <w:color w:val="auto"/>
        </w:rPr>
      </w:pPr>
      <w:r>
        <w:rPr>
          <w:rFonts w:eastAsia="Times New Roman"/>
          <w:noProof/>
          <w:color w:val="auto"/>
        </w:rPr>
        <w:drawing>
          <wp:inline distT="0" distB="0" distL="0" distR="0" wp14:anchorId="09AD131B" wp14:editId="05E09A1B">
            <wp:extent cx="5259070" cy="356818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9300" cy="3602260"/>
                    </a:xfrm>
                    <a:prstGeom prst="rect">
                      <a:avLst/>
                    </a:prstGeom>
                    <a:noFill/>
                  </pic:spPr>
                </pic:pic>
              </a:graphicData>
            </a:graphic>
          </wp:inline>
        </w:drawing>
      </w:r>
    </w:p>
    <w:p w14:paraId="7FF0DB90" w14:textId="77777777" w:rsidR="008E55D4" w:rsidRPr="008E55D4" w:rsidRDefault="008E55D4" w:rsidP="008E55D4">
      <w:pPr>
        <w:spacing w:after="0"/>
        <w:ind w:firstLine="0"/>
        <w:jc w:val="both"/>
        <w:rPr>
          <w:rFonts w:eastAsia="Times New Roman"/>
          <w:color w:val="auto"/>
        </w:rPr>
      </w:pPr>
    </w:p>
    <w:p w14:paraId="56241ECB" w14:textId="77777777" w:rsidR="008E55D4" w:rsidRPr="008E55D4" w:rsidRDefault="008E55D4" w:rsidP="008E55D4">
      <w:pPr>
        <w:spacing w:after="0"/>
        <w:ind w:firstLine="0"/>
        <w:jc w:val="both"/>
        <w:rPr>
          <w:rFonts w:eastAsia="Times New Roman"/>
          <w:noProof/>
          <w:color w:val="auto"/>
        </w:rPr>
      </w:pPr>
    </w:p>
    <w:p w14:paraId="1694D468" w14:textId="77777777" w:rsidR="008E55D4" w:rsidRPr="00E13977" w:rsidRDefault="008E55D4" w:rsidP="008E55D4">
      <w:pPr>
        <w:spacing w:after="0"/>
        <w:ind w:firstLine="0"/>
        <w:jc w:val="both"/>
        <w:rPr>
          <w:rFonts w:eastAsia="Times New Roman"/>
          <w:color w:val="auto"/>
        </w:rPr>
      </w:pPr>
    </w:p>
    <w:p w14:paraId="0901F19A" w14:textId="66A55067" w:rsidR="008E55D4" w:rsidRDefault="008E55D4" w:rsidP="008E55D4">
      <w:pPr>
        <w:spacing w:after="0"/>
        <w:ind w:firstLine="851"/>
        <w:jc w:val="both"/>
        <w:rPr>
          <w:rFonts w:eastAsia="Times New Roman"/>
          <w:strike/>
          <w:color w:val="auto"/>
        </w:rPr>
      </w:pPr>
      <w:r w:rsidRPr="00E13977">
        <w:rPr>
          <w:rFonts w:eastAsia="Times New Roman"/>
          <w:color w:val="auto"/>
        </w:rPr>
        <w:t>Vidaus auditoriai pažangos stebėjimą atliko stebėdami ir dokumentuodami, kaip vykdomos vidaus audito ataskaitose pateiktos rekomendacijos, ar gerinama padėtis audituotame subjekte. Atlikę rekomendacijų įgyvendinimo kontrolę, vidaus auditoriai surašė pažymas apie vidaus audito ataskaitoje pateiktų rekomendacijų įgyvendinimą.</w:t>
      </w:r>
      <w:r w:rsidRPr="008E55D4">
        <w:rPr>
          <w:rFonts w:eastAsia="Times New Roman"/>
          <w:color w:val="auto"/>
        </w:rPr>
        <w:t xml:space="preserve">  </w:t>
      </w:r>
    </w:p>
    <w:p w14:paraId="19278D3E" w14:textId="1D6243AA" w:rsidR="008E55D4" w:rsidRDefault="008E55D4" w:rsidP="006E3730">
      <w:pPr>
        <w:spacing w:after="0"/>
        <w:ind w:firstLine="851"/>
        <w:jc w:val="both"/>
        <w:rPr>
          <w:rFonts w:eastAsia="Times New Roman"/>
          <w:strike/>
          <w:color w:val="auto"/>
        </w:rPr>
      </w:pPr>
    </w:p>
    <w:p w14:paraId="5DCA96D0" w14:textId="77777777" w:rsidR="008E55D4" w:rsidRDefault="008E55D4" w:rsidP="006E3730">
      <w:pPr>
        <w:spacing w:after="0"/>
        <w:ind w:firstLine="851"/>
        <w:jc w:val="both"/>
        <w:rPr>
          <w:rFonts w:eastAsia="Times New Roman"/>
          <w:strike/>
          <w:color w:val="auto"/>
        </w:rPr>
      </w:pPr>
    </w:p>
    <w:p w14:paraId="38D98222" w14:textId="77777777" w:rsidR="006E3730" w:rsidRPr="00103326" w:rsidRDefault="006E3730" w:rsidP="006E3730">
      <w:pPr>
        <w:spacing w:after="0"/>
        <w:ind w:firstLine="0"/>
        <w:jc w:val="center"/>
        <w:rPr>
          <w:rFonts w:eastAsia="Times New Roman"/>
          <w:color w:val="auto"/>
        </w:rPr>
      </w:pPr>
    </w:p>
    <w:p w14:paraId="0B622AEC" w14:textId="77777777" w:rsidR="00911095" w:rsidRDefault="00911095" w:rsidP="00D84864">
      <w:pPr>
        <w:spacing w:after="0"/>
        <w:ind w:firstLine="851"/>
        <w:jc w:val="both"/>
        <w:rPr>
          <w:rFonts w:eastAsia="Times New Roman"/>
          <w:color w:val="000000"/>
        </w:rPr>
      </w:pPr>
    </w:p>
    <w:p w14:paraId="501547AC" w14:textId="4914582C" w:rsidR="00911095" w:rsidRDefault="00911095" w:rsidP="00D84864">
      <w:pPr>
        <w:spacing w:after="0"/>
        <w:ind w:firstLine="851"/>
        <w:jc w:val="both"/>
        <w:rPr>
          <w:rFonts w:eastAsia="Times New Roman"/>
          <w:color w:val="FF0000"/>
        </w:rPr>
      </w:pPr>
    </w:p>
    <w:p w14:paraId="2C875EBC" w14:textId="44CA9437" w:rsidR="00E13977" w:rsidRDefault="00E13977" w:rsidP="00D84864">
      <w:pPr>
        <w:spacing w:after="0"/>
        <w:ind w:firstLine="851"/>
        <w:jc w:val="both"/>
        <w:rPr>
          <w:rFonts w:eastAsia="Times New Roman"/>
          <w:color w:val="FF0000"/>
        </w:rPr>
      </w:pPr>
    </w:p>
    <w:p w14:paraId="2AA4E82F" w14:textId="05981F7A" w:rsidR="00E13977" w:rsidRDefault="00E13977" w:rsidP="00D84864">
      <w:pPr>
        <w:spacing w:after="0"/>
        <w:ind w:firstLine="851"/>
        <w:jc w:val="both"/>
        <w:rPr>
          <w:rFonts w:eastAsia="Times New Roman"/>
          <w:color w:val="FF0000"/>
        </w:rPr>
      </w:pPr>
    </w:p>
    <w:p w14:paraId="37FC385A" w14:textId="4BAD1AB7" w:rsidR="00E13977" w:rsidRDefault="00E13977" w:rsidP="00D84864">
      <w:pPr>
        <w:spacing w:after="0"/>
        <w:ind w:firstLine="851"/>
        <w:jc w:val="both"/>
        <w:rPr>
          <w:rFonts w:eastAsia="Times New Roman"/>
          <w:color w:val="FF0000"/>
        </w:rPr>
      </w:pPr>
    </w:p>
    <w:p w14:paraId="4AE6AD88" w14:textId="42FD3489" w:rsidR="00E13977" w:rsidRDefault="00E13977" w:rsidP="00D84864">
      <w:pPr>
        <w:spacing w:after="0"/>
        <w:ind w:firstLine="851"/>
        <w:jc w:val="both"/>
        <w:rPr>
          <w:rFonts w:eastAsia="Times New Roman"/>
          <w:color w:val="FF0000"/>
        </w:rPr>
      </w:pPr>
    </w:p>
    <w:p w14:paraId="06D53B7F" w14:textId="77777777" w:rsidR="00E13977" w:rsidRPr="00D84864" w:rsidRDefault="00E13977" w:rsidP="00D84864">
      <w:pPr>
        <w:spacing w:after="0"/>
        <w:ind w:firstLine="851"/>
        <w:jc w:val="both"/>
        <w:rPr>
          <w:rFonts w:eastAsia="Times New Roman"/>
          <w:color w:val="FF0000"/>
        </w:rPr>
      </w:pPr>
    </w:p>
    <w:p w14:paraId="5B6B6434" w14:textId="77777777" w:rsidR="00427CDF" w:rsidRPr="00C011A6" w:rsidRDefault="00427CDF" w:rsidP="00DF6619">
      <w:pPr>
        <w:pStyle w:val="Antrat1"/>
        <w:numPr>
          <w:ilvl w:val="0"/>
          <w:numId w:val="0"/>
        </w:numPr>
        <w:shd w:val="clear" w:color="auto" w:fill="C8D2BD" w:themeFill="accent1" w:themeFillTint="99"/>
        <w:spacing w:before="0" w:after="0"/>
        <w:jc w:val="center"/>
        <w:rPr>
          <w:i/>
        </w:rPr>
      </w:pPr>
      <w:bookmarkStart w:id="31" w:name="_Toc94991143"/>
      <w:bookmarkStart w:id="32" w:name="_Toc95812951"/>
      <w:bookmarkStart w:id="33" w:name="_Hlk94867607"/>
      <w:r w:rsidRPr="00C011A6">
        <w:rPr>
          <w:i/>
        </w:rPr>
        <w:lastRenderedPageBreak/>
        <w:t>V SKYRIUS</w:t>
      </w:r>
      <w:bookmarkEnd w:id="31"/>
      <w:bookmarkEnd w:id="32"/>
    </w:p>
    <w:p w14:paraId="41F00D1C" w14:textId="77777777" w:rsidR="0017385F" w:rsidRPr="00D84864" w:rsidRDefault="006E3730" w:rsidP="00DF6619">
      <w:pPr>
        <w:pStyle w:val="Antrat1"/>
        <w:numPr>
          <w:ilvl w:val="0"/>
          <w:numId w:val="0"/>
        </w:numPr>
        <w:shd w:val="clear" w:color="auto" w:fill="C8D2BD" w:themeFill="accent1" w:themeFillTint="99"/>
        <w:spacing w:before="0" w:after="0"/>
        <w:jc w:val="center"/>
      </w:pPr>
      <w:bookmarkStart w:id="34" w:name="_Toc95812952"/>
      <w:r w:rsidRPr="00103326">
        <w:t>TURT</w:t>
      </w:r>
      <w:r w:rsidR="004E1038">
        <w:t>AS IR SOCIALINĖ PARAMA</w:t>
      </w:r>
      <w:bookmarkEnd w:id="34"/>
    </w:p>
    <w:bookmarkEnd w:id="33"/>
    <w:p w14:paraId="3133CC6E" w14:textId="77777777" w:rsidR="00911095" w:rsidRDefault="00911095" w:rsidP="006E3730">
      <w:pPr>
        <w:tabs>
          <w:tab w:val="left" w:pos="900"/>
        </w:tabs>
        <w:spacing w:after="0"/>
        <w:ind w:firstLine="0"/>
        <w:jc w:val="center"/>
        <w:rPr>
          <w:rFonts w:eastAsia="Times New Roman"/>
          <w:b/>
          <w:color w:val="auto"/>
        </w:rPr>
      </w:pPr>
    </w:p>
    <w:p w14:paraId="41103685" w14:textId="2EEF15D7" w:rsidR="00B65FB7" w:rsidRPr="00E13977" w:rsidRDefault="00B65FB7" w:rsidP="00B65FB7">
      <w:pPr>
        <w:tabs>
          <w:tab w:val="left" w:pos="900"/>
        </w:tabs>
        <w:jc w:val="center"/>
        <w:rPr>
          <w:rFonts w:eastAsia="Times New Roman"/>
          <w:color w:val="auto"/>
          <w:lang w:eastAsia="en-US"/>
        </w:rPr>
      </w:pPr>
      <w:r w:rsidRPr="00E13977">
        <w:rPr>
          <w:rFonts w:eastAsia="Times New Roman"/>
          <w:b/>
          <w:color w:val="auto"/>
          <w:lang w:eastAsia="en-US"/>
        </w:rPr>
        <w:t>Savivaldybės valdomos uždarosios akcinės bendrovės</w:t>
      </w:r>
    </w:p>
    <w:p w14:paraId="260859B8" w14:textId="77777777" w:rsidR="00B65FB7" w:rsidRPr="00E13977" w:rsidRDefault="00B65FB7" w:rsidP="00B65FB7">
      <w:pPr>
        <w:spacing w:after="0"/>
        <w:ind w:firstLine="0"/>
        <w:rPr>
          <w:rFonts w:eastAsia="Times New Roman"/>
          <w:i/>
          <w:color w:val="auto"/>
          <w:lang w:eastAsia="en-US"/>
        </w:rPr>
      </w:pPr>
      <w:r w:rsidRPr="00E13977">
        <w:rPr>
          <w:rFonts w:eastAsia="Times New Roman"/>
          <w:color w:val="auto"/>
          <w:lang w:eastAsia="en-US"/>
        </w:rPr>
        <w:t xml:space="preserve">                                                                                                                               </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208"/>
        <w:gridCol w:w="1535"/>
        <w:gridCol w:w="1115"/>
        <w:gridCol w:w="1254"/>
        <w:gridCol w:w="1813"/>
      </w:tblGrid>
      <w:tr w:rsidR="00B65FB7" w:rsidRPr="00E13977" w14:paraId="5EFBA25F" w14:textId="77777777" w:rsidTr="00AD0890">
        <w:trPr>
          <w:trHeight w:val="852"/>
        </w:trPr>
        <w:tc>
          <w:tcPr>
            <w:tcW w:w="697" w:type="dxa"/>
            <w:vAlign w:val="center"/>
          </w:tcPr>
          <w:p w14:paraId="2966B3AC"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Eil.</w:t>
            </w:r>
          </w:p>
          <w:p w14:paraId="6407A06E"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Nr.</w:t>
            </w:r>
          </w:p>
        </w:tc>
        <w:tc>
          <w:tcPr>
            <w:tcW w:w="3208" w:type="dxa"/>
            <w:vAlign w:val="center"/>
          </w:tcPr>
          <w:p w14:paraId="13A278BA" w14:textId="77777777" w:rsidR="00B65FB7" w:rsidRPr="00E13977" w:rsidRDefault="00B65FB7" w:rsidP="00AD0890">
            <w:pPr>
              <w:spacing w:after="0"/>
              <w:ind w:firstLine="0"/>
              <w:jc w:val="center"/>
              <w:rPr>
                <w:rFonts w:eastAsia="Times New Roman"/>
                <w:color w:val="auto"/>
                <w:lang w:eastAsia="en-US"/>
              </w:rPr>
            </w:pPr>
          </w:p>
          <w:p w14:paraId="5AFE261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Įmonės pavadinimas</w:t>
            </w:r>
          </w:p>
        </w:tc>
        <w:tc>
          <w:tcPr>
            <w:tcW w:w="1535" w:type="dxa"/>
            <w:vAlign w:val="center"/>
          </w:tcPr>
          <w:p w14:paraId="63088591" w14:textId="7C27621A"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Nominali</w:t>
            </w:r>
          </w:p>
          <w:p w14:paraId="58F8E883" w14:textId="0DEB7191"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 vertė, eurais</w:t>
            </w:r>
          </w:p>
        </w:tc>
        <w:tc>
          <w:tcPr>
            <w:tcW w:w="1115" w:type="dxa"/>
            <w:vAlign w:val="center"/>
          </w:tcPr>
          <w:p w14:paraId="5FFCC573"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w:t>
            </w:r>
          </w:p>
          <w:p w14:paraId="7F2FC123"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skaičius,</w:t>
            </w:r>
          </w:p>
          <w:p w14:paraId="66115F4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vnt.</w:t>
            </w:r>
          </w:p>
        </w:tc>
        <w:tc>
          <w:tcPr>
            <w:tcW w:w="1254" w:type="dxa"/>
            <w:vAlign w:val="center"/>
          </w:tcPr>
          <w:p w14:paraId="4381723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 valdoma dalis,</w:t>
            </w:r>
          </w:p>
          <w:p w14:paraId="5807D477"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proc.</w:t>
            </w:r>
          </w:p>
        </w:tc>
        <w:tc>
          <w:tcPr>
            <w:tcW w:w="1813" w:type="dxa"/>
            <w:vAlign w:val="center"/>
          </w:tcPr>
          <w:p w14:paraId="3F6EB851"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Akcijų</w:t>
            </w:r>
          </w:p>
          <w:p w14:paraId="15A1C229" w14:textId="77777777"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nominalioji</w:t>
            </w:r>
          </w:p>
          <w:p w14:paraId="79A2645A" w14:textId="1C706D5E"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vertė, eurais</w:t>
            </w:r>
          </w:p>
          <w:p w14:paraId="65F0B925" w14:textId="202070A3" w:rsidR="00B65FB7" w:rsidRPr="00E13977" w:rsidRDefault="00B65FB7" w:rsidP="00AD0890">
            <w:pPr>
              <w:spacing w:after="0"/>
              <w:ind w:firstLine="0"/>
              <w:jc w:val="center"/>
              <w:rPr>
                <w:rFonts w:eastAsia="Times New Roman"/>
                <w:color w:val="auto"/>
                <w:lang w:eastAsia="en-US"/>
              </w:rPr>
            </w:pPr>
            <w:r w:rsidRPr="00E13977">
              <w:rPr>
                <w:rFonts w:eastAsia="Times New Roman"/>
                <w:color w:val="auto"/>
                <w:lang w:eastAsia="en-US"/>
              </w:rPr>
              <w:t>2022-12-31</w:t>
            </w:r>
          </w:p>
        </w:tc>
      </w:tr>
      <w:tr w:rsidR="00B65FB7" w:rsidRPr="00E13977" w14:paraId="266DD861" w14:textId="77777777" w:rsidTr="00AD0890">
        <w:trPr>
          <w:trHeight w:val="263"/>
        </w:trPr>
        <w:tc>
          <w:tcPr>
            <w:tcW w:w="697" w:type="dxa"/>
            <w:tcBorders>
              <w:bottom w:val="single" w:sz="4" w:space="0" w:color="auto"/>
            </w:tcBorders>
          </w:tcPr>
          <w:p w14:paraId="7690FFDC"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1.</w:t>
            </w:r>
          </w:p>
        </w:tc>
        <w:tc>
          <w:tcPr>
            <w:tcW w:w="3208" w:type="dxa"/>
            <w:tcBorders>
              <w:bottom w:val="single" w:sz="4" w:space="0" w:color="auto"/>
            </w:tcBorders>
          </w:tcPr>
          <w:p w14:paraId="33B48399"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vandenys“</w:t>
            </w:r>
          </w:p>
        </w:tc>
        <w:tc>
          <w:tcPr>
            <w:tcW w:w="1535" w:type="dxa"/>
            <w:tcBorders>
              <w:bottom w:val="single" w:sz="4" w:space="0" w:color="auto"/>
            </w:tcBorders>
          </w:tcPr>
          <w:p w14:paraId="2F2954F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Borders>
              <w:bottom w:val="single" w:sz="4" w:space="0" w:color="auto"/>
            </w:tcBorders>
          </w:tcPr>
          <w:p w14:paraId="5FADF733"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68020</w:t>
            </w:r>
          </w:p>
        </w:tc>
        <w:tc>
          <w:tcPr>
            <w:tcW w:w="1254" w:type="dxa"/>
            <w:tcBorders>
              <w:bottom w:val="single" w:sz="4" w:space="0" w:color="auto"/>
            </w:tcBorders>
          </w:tcPr>
          <w:p w14:paraId="2FF14D73"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Borders>
              <w:bottom w:val="single" w:sz="4" w:space="0" w:color="auto"/>
            </w:tcBorders>
          </w:tcPr>
          <w:p w14:paraId="5734FA29"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1969859,20</w:t>
            </w:r>
          </w:p>
        </w:tc>
      </w:tr>
      <w:tr w:rsidR="00B65FB7" w:rsidRPr="00E13977" w14:paraId="4D33D764" w14:textId="77777777" w:rsidTr="00AD0890">
        <w:trPr>
          <w:trHeight w:val="316"/>
        </w:trPr>
        <w:tc>
          <w:tcPr>
            <w:tcW w:w="697" w:type="dxa"/>
          </w:tcPr>
          <w:p w14:paraId="5F12C0C7"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w:t>
            </w:r>
          </w:p>
        </w:tc>
        <w:tc>
          <w:tcPr>
            <w:tcW w:w="3208" w:type="dxa"/>
          </w:tcPr>
          <w:p w14:paraId="6D7A6D54"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autobusų parkas“</w:t>
            </w:r>
          </w:p>
        </w:tc>
        <w:tc>
          <w:tcPr>
            <w:tcW w:w="1535" w:type="dxa"/>
          </w:tcPr>
          <w:p w14:paraId="0CC123F5"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Pr>
          <w:p w14:paraId="688D2BF8"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color w:val="auto"/>
                <w:lang w:eastAsia="en-US"/>
              </w:rPr>
              <w:t>14313</w:t>
            </w:r>
          </w:p>
        </w:tc>
        <w:tc>
          <w:tcPr>
            <w:tcW w:w="1254" w:type="dxa"/>
          </w:tcPr>
          <w:p w14:paraId="0ADCAB41"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4EA28E2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414504,48</w:t>
            </w:r>
          </w:p>
        </w:tc>
      </w:tr>
      <w:tr w:rsidR="00B65FB7" w:rsidRPr="00E13977" w14:paraId="736D5403" w14:textId="77777777" w:rsidTr="00AD0890">
        <w:trPr>
          <w:trHeight w:val="294"/>
        </w:trPr>
        <w:tc>
          <w:tcPr>
            <w:tcW w:w="697" w:type="dxa"/>
          </w:tcPr>
          <w:p w14:paraId="58DAE8C6"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3.</w:t>
            </w:r>
          </w:p>
        </w:tc>
        <w:tc>
          <w:tcPr>
            <w:tcW w:w="3208" w:type="dxa"/>
          </w:tcPr>
          <w:p w14:paraId="6120DEC7"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„Šilalės šilumos tinklai“</w:t>
            </w:r>
          </w:p>
        </w:tc>
        <w:tc>
          <w:tcPr>
            <w:tcW w:w="1535" w:type="dxa"/>
          </w:tcPr>
          <w:p w14:paraId="450F52E2"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2,90</w:t>
            </w:r>
          </w:p>
        </w:tc>
        <w:tc>
          <w:tcPr>
            <w:tcW w:w="1115" w:type="dxa"/>
          </w:tcPr>
          <w:p w14:paraId="77EB72BA"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691107</w:t>
            </w:r>
          </w:p>
        </w:tc>
        <w:tc>
          <w:tcPr>
            <w:tcW w:w="1254" w:type="dxa"/>
          </w:tcPr>
          <w:p w14:paraId="1E9D467A"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12A5885F"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2004210,30</w:t>
            </w:r>
          </w:p>
        </w:tc>
      </w:tr>
      <w:tr w:rsidR="00B65FB7" w:rsidRPr="00E13977" w14:paraId="51B6EE24" w14:textId="77777777" w:rsidTr="00AD0890">
        <w:trPr>
          <w:trHeight w:val="279"/>
        </w:trPr>
        <w:tc>
          <w:tcPr>
            <w:tcW w:w="697" w:type="dxa"/>
          </w:tcPr>
          <w:p w14:paraId="443CFD70"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4.</w:t>
            </w:r>
          </w:p>
        </w:tc>
        <w:tc>
          <w:tcPr>
            <w:tcW w:w="3208" w:type="dxa"/>
          </w:tcPr>
          <w:p w14:paraId="72D37F63"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„Gedmina“</w:t>
            </w:r>
          </w:p>
        </w:tc>
        <w:tc>
          <w:tcPr>
            <w:tcW w:w="1535" w:type="dxa"/>
          </w:tcPr>
          <w:p w14:paraId="36CAE0A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28,96</w:t>
            </w:r>
          </w:p>
        </w:tc>
        <w:tc>
          <w:tcPr>
            <w:tcW w:w="1115" w:type="dxa"/>
          </w:tcPr>
          <w:p w14:paraId="2019C296"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7501</w:t>
            </w:r>
          </w:p>
        </w:tc>
        <w:tc>
          <w:tcPr>
            <w:tcW w:w="1254" w:type="dxa"/>
          </w:tcPr>
          <w:p w14:paraId="174AAC6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100</w:t>
            </w:r>
          </w:p>
        </w:tc>
        <w:tc>
          <w:tcPr>
            <w:tcW w:w="1813" w:type="dxa"/>
          </w:tcPr>
          <w:p w14:paraId="26C43F23"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217228,96</w:t>
            </w:r>
          </w:p>
        </w:tc>
      </w:tr>
      <w:tr w:rsidR="00B65FB7" w:rsidRPr="00E13977" w14:paraId="1F2BB7C3" w14:textId="77777777" w:rsidTr="00AD0890">
        <w:trPr>
          <w:trHeight w:val="279"/>
        </w:trPr>
        <w:tc>
          <w:tcPr>
            <w:tcW w:w="697" w:type="dxa"/>
          </w:tcPr>
          <w:p w14:paraId="71DABF68"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5.</w:t>
            </w:r>
          </w:p>
        </w:tc>
        <w:tc>
          <w:tcPr>
            <w:tcW w:w="3208" w:type="dxa"/>
          </w:tcPr>
          <w:p w14:paraId="6FEDDAEF" w14:textId="77777777" w:rsidR="00B65FB7" w:rsidRPr="00E13977" w:rsidRDefault="00B65FB7" w:rsidP="00B65FB7">
            <w:pPr>
              <w:spacing w:after="0"/>
              <w:ind w:firstLine="0"/>
              <w:rPr>
                <w:rFonts w:eastAsia="Times New Roman"/>
                <w:color w:val="auto"/>
                <w:lang w:eastAsia="en-US"/>
              </w:rPr>
            </w:pPr>
            <w:r w:rsidRPr="00E13977">
              <w:rPr>
                <w:rFonts w:eastAsia="Times New Roman"/>
                <w:color w:val="auto"/>
                <w:lang w:eastAsia="en-US"/>
              </w:rPr>
              <w:t>UAB Tauragės regiono atliekų tvarkymo centras</w:t>
            </w:r>
          </w:p>
        </w:tc>
        <w:tc>
          <w:tcPr>
            <w:tcW w:w="1535" w:type="dxa"/>
          </w:tcPr>
          <w:p w14:paraId="12F5013B" w14:textId="77777777" w:rsidR="00B65FB7" w:rsidRPr="00E13977" w:rsidRDefault="00B65FB7" w:rsidP="00B65FB7">
            <w:pPr>
              <w:spacing w:after="0"/>
              <w:ind w:firstLine="0"/>
              <w:jc w:val="center"/>
              <w:rPr>
                <w:rFonts w:eastAsia="Times New Roman"/>
                <w:color w:val="auto"/>
                <w:lang w:eastAsia="en-US"/>
              </w:rPr>
            </w:pPr>
            <w:r w:rsidRPr="00E13977">
              <w:rPr>
                <w:rFonts w:eastAsia="Times New Roman"/>
                <w:color w:val="auto"/>
                <w:lang w:eastAsia="en-US"/>
              </w:rPr>
              <w:t>868,86</w:t>
            </w:r>
          </w:p>
        </w:tc>
        <w:tc>
          <w:tcPr>
            <w:tcW w:w="1115" w:type="dxa"/>
          </w:tcPr>
          <w:p w14:paraId="5C3CF864" w14:textId="77777777" w:rsidR="00B65FB7" w:rsidRPr="00E13977" w:rsidRDefault="00B65FB7" w:rsidP="00B65FB7">
            <w:pPr>
              <w:autoSpaceDE w:val="0"/>
              <w:autoSpaceDN w:val="0"/>
              <w:adjustRightInd w:val="0"/>
              <w:spacing w:after="0"/>
              <w:ind w:firstLine="0"/>
              <w:jc w:val="center"/>
              <w:rPr>
                <w:rFonts w:eastAsia="Times New Roman"/>
                <w:iCs/>
                <w:color w:val="auto"/>
                <w:lang w:eastAsia="en-US"/>
              </w:rPr>
            </w:pPr>
            <w:r w:rsidRPr="00E13977">
              <w:rPr>
                <w:rFonts w:eastAsia="Times New Roman"/>
                <w:iCs/>
                <w:color w:val="auto"/>
                <w:lang w:eastAsia="en-US"/>
              </w:rPr>
              <w:t>790</w:t>
            </w:r>
          </w:p>
        </w:tc>
        <w:tc>
          <w:tcPr>
            <w:tcW w:w="1254" w:type="dxa"/>
          </w:tcPr>
          <w:p w14:paraId="2A120ADE"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23,94</w:t>
            </w:r>
          </w:p>
        </w:tc>
        <w:tc>
          <w:tcPr>
            <w:tcW w:w="1813" w:type="dxa"/>
          </w:tcPr>
          <w:p w14:paraId="1137A7C4" w14:textId="77777777" w:rsidR="00B65FB7" w:rsidRPr="00E13977" w:rsidRDefault="00B65FB7" w:rsidP="00B65FB7">
            <w:pPr>
              <w:autoSpaceDE w:val="0"/>
              <w:autoSpaceDN w:val="0"/>
              <w:adjustRightInd w:val="0"/>
              <w:spacing w:after="0"/>
              <w:ind w:firstLine="0"/>
              <w:jc w:val="center"/>
              <w:rPr>
                <w:rFonts w:eastAsia="Times New Roman"/>
                <w:color w:val="auto"/>
                <w:lang w:eastAsia="en-US"/>
              </w:rPr>
            </w:pPr>
            <w:r w:rsidRPr="00E13977">
              <w:rPr>
                <w:rFonts w:eastAsia="Times New Roman"/>
                <w:color w:val="auto"/>
                <w:lang w:eastAsia="en-US"/>
              </w:rPr>
              <w:t>686399,40</w:t>
            </w:r>
          </w:p>
        </w:tc>
      </w:tr>
      <w:tr w:rsidR="00B65FB7" w:rsidRPr="00E13977" w14:paraId="03CCD084" w14:textId="77777777" w:rsidTr="00AD0890">
        <w:trPr>
          <w:trHeight w:val="279"/>
        </w:trPr>
        <w:tc>
          <w:tcPr>
            <w:tcW w:w="697" w:type="dxa"/>
          </w:tcPr>
          <w:p w14:paraId="6B357819" w14:textId="77777777" w:rsidR="00B65FB7" w:rsidRPr="00E13977" w:rsidRDefault="00B65FB7" w:rsidP="00B65FB7">
            <w:pPr>
              <w:spacing w:after="0"/>
              <w:ind w:firstLine="0"/>
              <w:jc w:val="right"/>
              <w:rPr>
                <w:rFonts w:eastAsia="Times New Roman"/>
                <w:color w:val="auto"/>
                <w:lang w:eastAsia="en-US"/>
              </w:rPr>
            </w:pPr>
          </w:p>
        </w:tc>
        <w:tc>
          <w:tcPr>
            <w:tcW w:w="3208" w:type="dxa"/>
          </w:tcPr>
          <w:p w14:paraId="7D4D4320" w14:textId="77777777" w:rsidR="00B65FB7" w:rsidRPr="00E13977" w:rsidRDefault="00B65FB7" w:rsidP="00B65FB7">
            <w:pPr>
              <w:spacing w:after="0"/>
              <w:ind w:firstLine="0"/>
              <w:jc w:val="right"/>
              <w:rPr>
                <w:rFonts w:eastAsia="Times New Roman"/>
                <w:b/>
                <w:color w:val="auto"/>
                <w:lang w:eastAsia="en-US"/>
              </w:rPr>
            </w:pPr>
            <w:r w:rsidRPr="00E13977">
              <w:rPr>
                <w:rFonts w:eastAsia="Times New Roman"/>
                <w:b/>
                <w:color w:val="auto"/>
                <w:lang w:eastAsia="en-US"/>
              </w:rPr>
              <w:t>Iš viso:</w:t>
            </w:r>
          </w:p>
        </w:tc>
        <w:tc>
          <w:tcPr>
            <w:tcW w:w="1535" w:type="dxa"/>
          </w:tcPr>
          <w:p w14:paraId="18152022"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w:t>
            </w:r>
          </w:p>
        </w:tc>
        <w:tc>
          <w:tcPr>
            <w:tcW w:w="1115" w:type="dxa"/>
          </w:tcPr>
          <w:p w14:paraId="7D7E756A"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781731</w:t>
            </w:r>
          </w:p>
        </w:tc>
        <w:tc>
          <w:tcPr>
            <w:tcW w:w="1254" w:type="dxa"/>
          </w:tcPr>
          <w:p w14:paraId="776B6521" w14:textId="77777777" w:rsidR="00B65FB7" w:rsidRPr="00E13977" w:rsidRDefault="00B65FB7" w:rsidP="00B65FB7">
            <w:pPr>
              <w:spacing w:after="0"/>
              <w:ind w:firstLine="0"/>
              <w:jc w:val="center"/>
              <w:rPr>
                <w:rFonts w:eastAsia="Times New Roman"/>
                <w:b/>
                <w:color w:val="auto"/>
                <w:lang w:eastAsia="en-US"/>
              </w:rPr>
            </w:pPr>
          </w:p>
        </w:tc>
        <w:tc>
          <w:tcPr>
            <w:tcW w:w="1813" w:type="dxa"/>
          </w:tcPr>
          <w:p w14:paraId="6E13AC7B" w14:textId="77777777" w:rsidR="00B65FB7" w:rsidRPr="00E13977" w:rsidRDefault="00B65FB7" w:rsidP="00B65FB7">
            <w:pPr>
              <w:spacing w:after="0"/>
              <w:ind w:firstLine="0"/>
              <w:jc w:val="center"/>
              <w:rPr>
                <w:rFonts w:eastAsia="Times New Roman"/>
                <w:b/>
                <w:color w:val="auto"/>
                <w:lang w:eastAsia="en-US"/>
              </w:rPr>
            </w:pPr>
            <w:r w:rsidRPr="00E13977">
              <w:rPr>
                <w:rFonts w:eastAsia="Times New Roman"/>
                <w:b/>
                <w:color w:val="auto"/>
                <w:lang w:eastAsia="en-US"/>
              </w:rPr>
              <w:t>5292202,34</w:t>
            </w:r>
          </w:p>
        </w:tc>
      </w:tr>
    </w:tbl>
    <w:p w14:paraId="636805BC" w14:textId="77777777" w:rsidR="00B65FB7" w:rsidRPr="00E13977" w:rsidRDefault="00B65FB7" w:rsidP="00B65FB7">
      <w:pPr>
        <w:tabs>
          <w:tab w:val="left" w:pos="900"/>
        </w:tabs>
        <w:suppressAutoHyphens/>
        <w:spacing w:after="0"/>
        <w:ind w:firstLine="0"/>
        <w:jc w:val="right"/>
        <w:rPr>
          <w:rFonts w:eastAsia="Times New Roman"/>
          <w:color w:val="auto"/>
          <w:lang w:eastAsia="en-US"/>
        </w:rPr>
      </w:pPr>
    </w:p>
    <w:p w14:paraId="28B0D677" w14:textId="77777777" w:rsidR="00B65FB7" w:rsidRPr="00E13977" w:rsidRDefault="00B65FB7" w:rsidP="00B65FB7">
      <w:pPr>
        <w:suppressAutoHyphens/>
        <w:spacing w:after="0"/>
        <w:ind w:firstLine="900"/>
        <w:jc w:val="both"/>
        <w:rPr>
          <w:rFonts w:eastAsia="Times New Roman"/>
          <w:color w:val="auto"/>
          <w:lang w:eastAsia="en-US"/>
        </w:rPr>
      </w:pPr>
      <w:r w:rsidRPr="00E13977">
        <w:rPr>
          <w:rFonts w:eastAsia="Times New Roman"/>
          <w:color w:val="auto"/>
          <w:lang w:eastAsia="en-US"/>
        </w:rPr>
        <w:t xml:space="preserve">Turto ir socialinės paramos skyrius atstovavo Savivaldybės kapitalui Savivaldybės valdomose įmonėse, analizavo jų veiklos rezultatus, organizavo Savivaldybės ir uždarųjų akcinių bendrovių vadovų pasitarimus finansinių rodiklių ir veiklos klausimų aptarimui. </w:t>
      </w:r>
    </w:p>
    <w:p w14:paraId="23204C8D" w14:textId="4629A3D2" w:rsidR="00B65FB7" w:rsidRPr="00E13977" w:rsidRDefault="00B65FB7" w:rsidP="00B65FB7">
      <w:pPr>
        <w:tabs>
          <w:tab w:val="left" w:pos="8460"/>
        </w:tabs>
        <w:suppressAutoHyphens/>
        <w:spacing w:after="0"/>
        <w:ind w:firstLine="900"/>
        <w:jc w:val="both"/>
        <w:rPr>
          <w:rFonts w:eastAsia="Times New Roman"/>
          <w:color w:val="auto"/>
          <w:lang w:eastAsia="en-US"/>
        </w:rPr>
      </w:pPr>
      <w:r w:rsidRPr="00E13977">
        <w:rPr>
          <w:rFonts w:eastAsia="Times New Roman"/>
          <w:color w:val="auto"/>
          <w:lang w:eastAsia="en-US"/>
        </w:rPr>
        <w:t xml:space="preserve">2022 m. </w:t>
      </w:r>
      <w:r w:rsidR="00155C94">
        <w:rPr>
          <w:rFonts w:eastAsia="Times New Roman"/>
          <w:color w:val="auto"/>
          <w:lang w:eastAsia="en-US"/>
        </w:rPr>
        <w:t xml:space="preserve">Administracijos direktoriaus </w:t>
      </w:r>
      <w:r w:rsidRPr="00E13977">
        <w:rPr>
          <w:rFonts w:eastAsia="Times New Roman"/>
          <w:color w:val="auto"/>
          <w:lang w:eastAsia="en-US"/>
        </w:rPr>
        <w:t>įsakymais: patvirtinti  Savivaldybės valdomų įmonių 2021 m. finansinių atskaitų rinkiniai ir pelno (nuostolio) paskirstymai; išrinktos audito įmonės metinių finansinių ataskaitų rinkinių ir metinių pranešimų auditų atlikimui; pakeisti ir panaikinti UAB ,,Šilalės autobusų parkas“ vietinio reguliaraus susisiekimo autobusų maršrutai; kiti reikalingi Administracijos direktoriaus įsakymai ir jų pakeitimai.</w:t>
      </w:r>
    </w:p>
    <w:p w14:paraId="29259557" w14:textId="0AED124B" w:rsidR="00B65FB7" w:rsidRPr="00E13977" w:rsidRDefault="00B65FB7" w:rsidP="00B65FB7">
      <w:pPr>
        <w:tabs>
          <w:tab w:val="left" w:pos="8460"/>
        </w:tabs>
        <w:suppressAutoHyphens/>
        <w:spacing w:after="0"/>
        <w:ind w:firstLine="900"/>
        <w:jc w:val="both"/>
        <w:rPr>
          <w:rFonts w:eastAsia="Times New Roman"/>
          <w:color w:val="auto"/>
          <w:lang w:eastAsia="en-US"/>
        </w:rPr>
      </w:pPr>
      <w:r w:rsidRPr="00E13977">
        <w:rPr>
          <w:rFonts w:eastAsia="Times New Roman"/>
          <w:b/>
          <w:color w:val="auto"/>
          <w:lang w:eastAsia="en-US"/>
        </w:rPr>
        <w:t>Savival</w:t>
      </w:r>
      <w:r w:rsidR="00E4651A">
        <w:rPr>
          <w:rFonts w:eastAsia="Times New Roman"/>
          <w:b/>
          <w:color w:val="auto"/>
          <w:lang w:eastAsia="en-US"/>
        </w:rPr>
        <w:t>dybės valdomų įmonių ekonominė –</w:t>
      </w:r>
      <w:r w:rsidRPr="00E13977">
        <w:rPr>
          <w:rFonts w:eastAsia="Times New Roman"/>
          <w:b/>
          <w:color w:val="auto"/>
          <w:lang w:eastAsia="en-US"/>
        </w:rPr>
        <w:t xml:space="preserve"> finansinė veikla. </w:t>
      </w:r>
      <w:r w:rsidRPr="00E13977">
        <w:rPr>
          <w:rFonts w:eastAsia="Times New Roman"/>
          <w:color w:val="auto"/>
          <w:lang w:eastAsia="en-US"/>
        </w:rPr>
        <w:t xml:space="preserve">Išsamios Savivaldybės valdomų įmonių veiklos ataskaitos bus teikiamos teisės aktų nustatyta tvarka Savivaldybės tarybai iki 2023 m. gegužės 1 d. </w:t>
      </w:r>
      <w:r w:rsidRPr="00E13977">
        <w:rPr>
          <w:rFonts w:eastAsia="Times New Roman"/>
          <w:b/>
          <w:color w:val="auto"/>
          <w:lang w:eastAsia="en-US"/>
        </w:rPr>
        <w:tab/>
      </w:r>
    </w:p>
    <w:p w14:paraId="21DEF576" w14:textId="77777777" w:rsidR="00B65FB7" w:rsidRPr="00E13977" w:rsidRDefault="00B65FB7" w:rsidP="00B65FB7">
      <w:pPr>
        <w:tabs>
          <w:tab w:val="center" w:pos="1080"/>
          <w:tab w:val="right" w:pos="8640"/>
        </w:tabs>
        <w:suppressAutoHyphens/>
        <w:spacing w:after="0"/>
        <w:ind w:firstLine="900"/>
        <w:jc w:val="both"/>
        <w:rPr>
          <w:rFonts w:ascii="TimesLT" w:eastAsia="Times New Roman" w:hAnsi="TimesLT"/>
          <w:color w:val="auto"/>
          <w:szCs w:val="20"/>
          <w:lang w:val="en-GB" w:eastAsia="en-US"/>
        </w:rPr>
      </w:pPr>
      <w:r w:rsidRPr="00E13977">
        <w:rPr>
          <w:rFonts w:eastAsia="Times New Roman"/>
          <w:b/>
          <w:color w:val="auto"/>
          <w:szCs w:val="20"/>
          <w:lang w:eastAsia="en-US"/>
        </w:rPr>
        <w:t>Šilalės rajono keleivinio transporto ir moksleivių pavėžėjimo organizavimo komisijos veikla</w:t>
      </w:r>
    </w:p>
    <w:p w14:paraId="017B74F5" w14:textId="467E76EC" w:rsidR="00B65FB7" w:rsidRPr="00E13977" w:rsidRDefault="00B65FB7" w:rsidP="00B65FB7">
      <w:pPr>
        <w:widowControl w:val="0"/>
        <w:tabs>
          <w:tab w:val="left" w:pos="1134"/>
        </w:tabs>
        <w:suppressAutoHyphens/>
        <w:spacing w:after="0"/>
        <w:ind w:firstLine="567"/>
        <w:jc w:val="both"/>
        <w:rPr>
          <w:rFonts w:eastAsia="Times New Roman"/>
          <w:color w:val="auto"/>
          <w:lang w:eastAsia="en-US"/>
        </w:rPr>
      </w:pPr>
      <w:r w:rsidRPr="00E13977">
        <w:rPr>
          <w:rFonts w:eastAsia="Times New Roman"/>
          <w:color w:val="auto"/>
          <w:lang w:eastAsia="en-US"/>
        </w:rPr>
        <w:t xml:space="preserve">Šilalės rajono keleivinio transporto ir moksleivių pavėžėjimo organizavimo komisija sudaryta Savivaldybės tarybos 2007 m. gruodžio 20 d. sprendimu Nr. T1-317, šios komisijos sudėtis buvo pakeista Šilalės rajono savivaldybės tarybos 2019 m. liepos 26 d. sprendimu Nr. T1-170. Komisija savo veiklą vykdė vadovaudamasi Savivaldybės tarybos patvirtintais Šilalės rajono keleivinio transporto ir moksleivių pavėžėjimo organizavimo komisijos nuostatais. Per 2022 m. įvyko devyni komisijos posėdžiai, kuriuose daugiausiai buvo svarstomi vietinio reguliaraus susisiekimo autobusų maršrutų pakeitimo klausimai, susiję su mokinių  ir gyventojų pavėžėjimo organizavimu. </w:t>
      </w:r>
    </w:p>
    <w:p w14:paraId="78427A3F" w14:textId="77777777" w:rsidR="00B65FB7" w:rsidRPr="00E13977" w:rsidRDefault="00B65FB7" w:rsidP="00B65FB7">
      <w:pPr>
        <w:suppressAutoHyphens/>
        <w:spacing w:after="0"/>
        <w:ind w:firstLine="720"/>
        <w:jc w:val="both"/>
        <w:rPr>
          <w:rFonts w:eastAsia="Times New Roman"/>
          <w:color w:val="auto"/>
          <w:lang w:eastAsia="en-US"/>
        </w:rPr>
      </w:pPr>
      <w:r w:rsidRPr="00E13977">
        <w:rPr>
          <w:rFonts w:eastAsia="Times New Roman"/>
          <w:b/>
          <w:color w:val="auto"/>
          <w:lang w:eastAsia="en-US"/>
        </w:rPr>
        <w:t xml:space="preserve">Daugiabučių namų savininkų rėmimo programos vykdymas. </w:t>
      </w:r>
      <w:r w:rsidRPr="00E13977">
        <w:rPr>
          <w:rFonts w:eastAsia="Times New Roman"/>
          <w:color w:val="auto"/>
          <w:lang w:eastAsia="en-US"/>
        </w:rPr>
        <w:t>Daugiabučių namų savininkų rėmimo programa patvirtinta Savivaldybės tarybos 2010 m. balandžio 29 d. sprendimu Nr. T1-123 sprendimu ir sudaryta Daugiabučių namų savininkų rėmimo programos lėšų skirstymo komisija (toliau – komisija). 2022 m. įvyko trys komisijos posėdžiai.</w:t>
      </w:r>
    </w:p>
    <w:p w14:paraId="2958B947" w14:textId="5F2D9281" w:rsidR="00B65FB7" w:rsidRPr="00E13977" w:rsidRDefault="00B65FB7" w:rsidP="00B65FB7">
      <w:pPr>
        <w:suppressAutoHyphens/>
        <w:spacing w:after="0"/>
        <w:ind w:firstLine="567"/>
        <w:jc w:val="both"/>
        <w:rPr>
          <w:rFonts w:eastAsia="Times New Roman"/>
          <w:color w:val="auto"/>
          <w:lang w:eastAsia="en-US"/>
        </w:rPr>
      </w:pPr>
      <w:r w:rsidRPr="00E13977">
        <w:rPr>
          <w:rFonts w:eastAsia="Times New Roman"/>
          <w:color w:val="auto"/>
          <w:lang w:eastAsia="en-US"/>
        </w:rPr>
        <w:t xml:space="preserve">   Iš rajono Savivaldybės biudžete numatytų 7000 Eur lėšų buvo paskirta: </w:t>
      </w:r>
    </w:p>
    <w:p w14:paraId="7CA50815"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t xml:space="preserve">   Dariaus ir Girėno g. 51, Šilalės m., daugiabučio namo savininkams, kurie sudarę jungtinės veiklos sutartį – 1000,00 Eur daugiabučio namo laiptinės laiptų pakopų remonto darbų išlaidų daliai padengti;</w:t>
      </w:r>
    </w:p>
    <w:p w14:paraId="028A9020"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t xml:space="preserve"> Antano </w:t>
      </w:r>
      <w:proofErr w:type="spellStart"/>
      <w:r w:rsidRPr="00E13977">
        <w:rPr>
          <w:rFonts w:eastAsia="Times New Roman"/>
          <w:color w:val="auto"/>
          <w:lang w:eastAsia="en-US"/>
        </w:rPr>
        <w:t>Surplio</w:t>
      </w:r>
      <w:proofErr w:type="spellEnd"/>
      <w:r w:rsidRPr="00E13977">
        <w:rPr>
          <w:rFonts w:eastAsia="Times New Roman"/>
          <w:color w:val="auto"/>
          <w:lang w:eastAsia="en-US"/>
        </w:rPr>
        <w:t xml:space="preserve"> g. 23, </w:t>
      </w:r>
      <w:proofErr w:type="spellStart"/>
      <w:r w:rsidRPr="00E13977">
        <w:rPr>
          <w:rFonts w:eastAsia="Times New Roman"/>
          <w:color w:val="auto"/>
          <w:lang w:eastAsia="en-US"/>
        </w:rPr>
        <w:t>Jucaičių</w:t>
      </w:r>
      <w:proofErr w:type="spellEnd"/>
      <w:r w:rsidRPr="00E13977">
        <w:rPr>
          <w:rFonts w:eastAsia="Times New Roman"/>
          <w:color w:val="auto"/>
          <w:lang w:eastAsia="en-US"/>
        </w:rPr>
        <w:t xml:space="preserve"> k., Šilalės kaimiškoji sen., Šilalės r., daugiabučio namo savininkams, kurie sudarę jungtinės veiklos sutartį – 1200,00 Eur daugiabučio namo įėjimo į rūsį laiptinės remonto ir rūsio durų keitimo bei apdailos remonto darbų išlaidų daliai padengti;</w:t>
      </w:r>
    </w:p>
    <w:p w14:paraId="461E7613" w14:textId="77777777" w:rsidR="00155C94" w:rsidRDefault="00B65FB7" w:rsidP="00E4651A">
      <w:pPr>
        <w:suppressAutoHyphens/>
        <w:spacing w:after="0"/>
        <w:ind w:right="49" w:firstLine="567"/>
        <w:jc w:val="both"/>
        <w:rPr>
          <w:rFonts w:eastAsia="Times New Roman"/>
          <w:color w:val="auto"/>
          <w:lang w:eastAsia="en-US"/>
        </w:rPr>
      </w:pPr>
      <w:r w:rsidRPr="00E13977">
        <w:rPr>
          <w:rFonts w:eastAsia="Times New Roman"/>
          <w:color w:val="auto"/>
          <w:lang w:eastAsia="en-US"/>
        </w:rPr>
        <w:lastRenderedPageBreak/>
        <w:t xml:space="preserve"> Laisvės g. 1, Laukuvos mstl., Šilalės r., daugiabučio namo savininkams, kurie sudarę jungtinės veiklos sutartį </w:t>
      </w:r>
      <w:r w:rsidRPr="00033EDB">
        <w:rPr>
          <w:rFonts w:eastAsia="Times New Roman"/>
          <w:color w:val="auto"/>
          <w:lang w:eastAsia="en-US"/>
        </w:rPr>
        <w:t>– 1000,00 Eur prie įėjimo į daugiabutį namą stogelio ir po juo esančios aikštelės remonto</w:t>
      </w:r>
      <w:r w:rsidR="00E4651A">
        <w:rPr>
          <w:rFonts w:eastAsia="Times New Roman"/>
          <w:color w:val="auto"/>
          <w:lang w:eastAsia="en-US"/>
        </w:rPr>
        <w:t xml:space="preserve"> darbų išlaidų daliai padengti;</w:t>
      </w:r>
    </w:p>
    <w:p w14:paraId="58F59ED5" w14:textId="77777777" w:rsidR="00155C94" w:rsidRDefault="00E4651A" w:rsidP="00E4651A">
      <w:pPr>
        <w:suppressAutoHyphens/>
        <w:spacing w:after="0"/>
        <w:ind w:right="49" w:firstLine="567"/>
        <w:jc w:val="both"/>
        <w:rPr>
          <w:rFonts w:eastAsia="Times New Roman"/>
          <w:color w:val="auto"/>
          <w:lang w:eastAsia="en-US"/>
        </w:rPr>
      </w:pPr>
      <w:r>
        <w:rPr>
          <w:rFonts w:eastAsia="Times New Roman"/>
          <w:color w:val="auto"/>
          <w:lang w:eastAsia="en-US"/>
        </w:rPr>
        <w:t xml:space="preserve"> </w:t>
      </w:r>
      <w:r w:rsidR="00B65FB7" w:rsidRPr="00033EDB">
        <w:rPr>
          <w:rFonts w:eastAsia="Times New Roman"/>
          <w:color w:val="auto"/>
          <w:lang w:eastAsia="en-US"/>
        </w:rPr>
        <w:t>Dariaus ir Girėno g. 27, Pajūrio mstl., Šilalės r., daugiabučio namo savininkams, kurie sudarę jungtinės veiklos sutartį – 1550,00 Eur daugiabučio namo laiptinių durų keitimo ir jų montavimo darbų išlaidų daliai padengti;</w:t>
      </w:r>
    </w:p>
    <w:p w14:paraId="328878D3" w14:textId="77777777" w:rsidR="00155C94" w:rsidRDefault="00B65FB7" w:rsidP="00E4651A">
      <w:pPr>
        <w:suppressAutoHyphens/>
        <w:spacing w:after="0"/>
        <w:ind w:right="49" w:firstLine="567"/>
        <w:jc w:val="both"/>
        <w:rPr>
          <w:rFonts w:eastAsia="Times New Roman"/>
          <w:color w:val="auto"/>
          <w:lang w:eastAsia="en-US"/>
        </w:rPr>
      </w:pPr>
      <w:r w:rsidRPr="00033EDB">
        <w:rPr>
          <w:rFonts w:eastAsia="Times New Roman"/>
          <w:color w:val="auto"/>
          <w:lang w:eastAsia="en-US"/>
        </w:rPr>
        <w:t xml:space="preserve"> D. Poškos g. 14, Šilalės m., daugiabučio namo savininkams, kurie sudarę jungtinės veiklos sutartį – 1250,00 Eur daugiabučio namo stogelio perdangos tarp namų remonto išlaidų daliai pade</w:t>
      </w:r>
      <w:r w:rsidR="0070393E">
        <w:rPr>
          <w:rFonts w:eastAsia="Times New Roman"/>
          <w:color w:val="auto"/>
          <w:lang w:eastAsia="en-US"/>
        </w:rPr>
        <w:t>ngti;</w:t>
      </w:r>
    </w:p>
    <w:p w14:paraId="69693156" w14:textId="38900002" w:rsidR="00B65FB7" w:rsidRPr="00033EDB" w:rsidRDefault="0070393E" w:rsidP="00E4651A">
      <w:pPr>
        <w:suppressAutoHyphens/>
        <w:spacing w:after="0"/>
        <w:ind w:right="49" w:firstLine="567"/>
        <w:jc w:val="both"/>
        <w:rPr>
          <w:rFonts w:eastAsia="Times New Roman"/>
          <w:color w:val="auto"/>
          <w:lang w:eastAsia="en-US"/>
        </w:rPr>
      </w:pPr>
      <w:r>
        <w:rPr>
          <w:rFonts w:eastAsia="Times New Roman"/>
          <w:color w:val="auto"/>
          <w:lang w:eastAsia="en-US"/>
        </w:rPr>
        <w:t xml:space="preserve"> d</w:t>
      </w:r>
      <w:r w:rsidR="00B65FB7" w:rsidRPr="00033EDB">
        <w:rPr>
          <w:rFonts w:eastAsia="Times New Roman"/>
          <w:color w:val="auto"/>
          <w:lang w:eastAsia="en-US"/>
        </w:rPr>
        <w:t>augiabučių namų savininkų bendrijai ,,Energetikas“ – 1000,00 Eur  daugiabučio namo rūsio langų keitimo bei įėjimo į namą stogelio remonto darbų išlaidų daliai padengti.</w:t>
      </w:r>
    </w:p>
    <w:p w14:paraId="0396ABA7" w14:textId="075D1FE7"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b/>
          <w:color w:val="auto"/>
          <w:lang w:eastAsia="en-US"/>
        </w:rPr>
        <w:t xml:space="preserve">Šilalės rajono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priežiūra ir kontrolė. </w:t>
      </w:r>
      <w:r w:rsidRPr="00033EDB">
        <w:rPr>
          <w:rFonts w:eastAsia="Times New Roman"/>
          <w:color w:val="auto"/>
          <w:lang w:eastAsia="en-US"/>
        </w:rPr>
        <w:t>Vadovaujantis Šilalės rajono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taisyklėmis, patvirtintomis Šilalės rajono savivaldybės tarybos 2020 m. sausio 31 d. sprendimu Nr. T1-18 „Dėl Šilalės rajono savivaldybės butų ir kitų patalpų savininkų bendrijų valdymo organų, jungtinės veiklos sutartimi įgaliotų asmenų ir savivaldybės administracijos paskirtų bendrojo naudojimo objektų administratorių veiklos, susijusios su įstatymų ir kitų teisės aktų jiems priskirtų funkcijų vykdymu, priežiūros ir kontrolės taisyklių patvirtinimo“ ir Šilalės rajono savivaldybės administracijos direktoriaus 2021 m. gruodžio 15 d. įsakymu Nr. DĮV-1189 „Dėl Šilalės rajono savivaldybės planini butų ir kitų patalpų savininkų bendrijų valdymo organų, jungtinės veiklos sutartimi įgaliotų asmenų ir savivaldybės vykdomosios institucijos paskirtų bendrojo naudojimo objektų administratorių veiklos patikrinimų</w:t>
      </w:r>
      <w:r w:rsidR="00E4651A">
        <w:rPr>
          <w:rFonts w:eastAsia="Times New Roman"/>
          <w:color w:val="auto"/>
          <w:lang w:eastAsia="en-US"/>
        </w:rPr>
        <w:t xml:space="preserve"> plano 2021 metams patvirtinimo“</w:t>
      </w:r>
      <w:r w:rsidRPr="00033EDB">
        <w:rPr>
          <w:rFonts w:eastAsia="Times New Roman"/>
          <w:color w:val="auto"/>
          <w:lang w:eastAsia="en-US"/>
        </w:rPr>
        <w:t>,</w:t>
      </w:r>
      <w:r w:rsidRPr="00033EDB">
        <w:rPr>
          <w:rFonts w:eastAsia="Times New Roman"/>
          <w:bCs/>
          <w:color w:val="auto"/>
          <w:lang w:eastAsia="en-US"/>
        </w:rPr>
        <w:t xml:space="preserve"> buvo </w:t>
      </w:r>
      <w:r w:rsidRPr="00033EDB">
        <w:rPr>
          <w:rFonts w:eastAsia="Times New Roman"/>
          <w:color w:val="auto"/>
          <w:lang w:eastAsia="en-US"/>
        </w:rPr>
        <w:t xml:space="preserve">vykdomi planiniai daugiabučių gyvenamųjų namų bendrojo naudojimo objektų valdytojų veiklos patikrinimai. </w:t>
      </w:r>
    </w:p>
    <w:p w14:paraId="4643DF5D" w14:textId="31B7D08C"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color w:val="auto"/>
          <w:lang w:eastAsia="en-US"/>
        </w:rPr>
        <w:t>2022 m. gruodžio 31 d. duomeni</w:t>
      </w:r>
      <w:r w:rsidR="0070393E">
        <w:rPr>
          <w:rFonts w:eastAsia="Times New Roman"/>
          <w:color w:val="auto"/>
          <w:lang w:eastAsia="en-US"/>
        </w:rPr>
        <w:t>mi</w:t>
      </w:r>
      <w:r w:rsidRPr="00033EDB">
        <w:rPr>
          <w:rFonts w:eastAsia="Times New Roman"/>
          <w:color w:val="auto"/>
          <w:lang w:eastAsia="en-US"/>
        </w:rPr>
        <w:t>s Šilalės rajono savivaldybėje buvo 4 daugiabučių namų savininkų bendrijos (toliau – DNSB): DNSB ,,Dobilas“ (D. Poškos g.3, Šilalė), DNSB ,,Linas“        (D. Poškos g. 5, Šilalė), DNSB ,,Energetikas“ (D. Poškos g. 18, Šilalė), DNSB ,,Kelininkas“ (Kovo 11-osios g. 27, Šilalė), 51 daugiabučių gyvenamųjų namų savininkai buvo sudarę jungtinės veiklos sutartis, 1 bendrojo naudojimo objektų administrato</w:t>
      </w:r>
      <w:r w:rsidR="00E4651A">
        <w:rPr>
          <w:rFonts w:eastAsia="Times New Roman"/>
          <w:color w:val="auto"/>
          <w:lang w:eastAsia="en-US"/>
        </w:rPr>
        <w:t>rius (UAB Mano Būstas Vakarai  –</w:t>
      </w:r>
      <w:r w:rsidRPr="00033EDB">
        <w:rPr>
          <w:rFonts w:eastAsia="Times New Roman"/>
          <w:color w:val="auto"/>
          <w:lang w:eastAsia="en-US"/>
        </w:rPr>
        <w:t xml:space="preserve"> 151 administruojami daugiabučiai namai). </w:t>
      </w:r>
    </w:p>
    <w:p w14:paraId="34DCC761" w14:textId="73EB8BED" w:rsidR="00B65FB7" w:rsidRPr="00033EDB" w:rsidRDefault="00B65FB7" w:rsidP="00B65FB7">
      <w:pPr>
        <w:suppressAutoHyphens/>
        <w:spacing w:after="0"/>
        <w:ind w:firstLine="720"/>
        <w:jc w:val="both"/>
        <w:rPr>
          <w:rFonts w:eastAsia="Times New Roman"/>
          <w:color w:val="auto"/>
          <w:lang w:eastAsia="en-US"/>
        </w:rPr>
      </w:pPr>
      <w:r w:rsidRPr="00033EDB">
        <w:rPr>
          <w:rFonts w:eastAsia="Times New Roman"/>
          <w:color w:val="auto"/>
          <w:lang w:eastAsia="en-US"/>
        </w:rPr>
        <w:t>2022 m. buvo atlikta šeši kompleksiniai planiniai valdytojų veiklos patik</w:t>
      </w:r>
      <w:r w:rsidR="00E4651A">
        <w:rPr>
          <w:rFonts w:eastAsia="Times New Roman"/>
          <w:color w:val="auto"/>
          <w:lang w:eastAsia="en-US"/>
        </w:rPr>
        <w:t>rinimai ir patikrinti:</w:t>
      </w:r>
      <w:r w:rsidRPr="00033EDB">
        <w:rPr>
          <w:rFonts w:eastAsia="Times New Roman"/>
          <w:color w:val="auto"/>
          <w:lang w:eastAsia="en-US"/>
        </w:rPr>
        <w:t xml:space="preserve"> Jaunystės g. 2, Pajūrio mstl., Pajūrio sen.; Šilalės g. 1, Žadeikių k., Žadeikių sen.; Mokyklos g. 4, Naujojo </w:t>
      </w:r>
      <w:proofErr w:type="spellStart"/>
      <w:r w:rsidRPr="00033EDB">
        <w:rPr>
          <w:rFonts w:eastAsia="Times New Roman"/>
          <w:color w:val="auto"/>
          <w:lang w:eastAsia="en-US"/>
        </w:rPr>
        <w:t>Obelyno</w:t>
      </w:r>
      <w:proofErr w:type="spellEnd"/>
      <w:r w:rsidRPr="00033EDB">
        <w:rPr>
          <w:rFonts w:eastAsia="Times New Roman"/>
          <w:color w:val="auto"/>
          <w:lang w:eastAsia="en-US"/>
        </w:rPr>
        <w:t xml:space="preserve"> k., Upynos sen.; Kvėdarnos g. 2, Žadeikių k., Žadeikių sen.; </w:t>
      </w:r>
      <w:proofErr w:type="spellStart"/>
      <w:r w:rsidRPr="00033EDB">
        <w:rPr>
          <w:rFonts w:eastAsia="Times New Roman"/>
          <w:color w:val="auto"/>
          <w:lang w:eastAsia="en-US"/>
        </w:rPr>
        <w:t>Medvėgalio</w:t>
      </w:r>
      <w:proofErr w:type="spellEnd"/>
      <w:r w:rsidRPr="00033EDB">
        <w:rPr>
          <w:rFonts w:eastAsia="Times New Roman"/>
          <w:color w:val="auto"/>
          <w:lang w:eastAsia="en-US"/>
        </w:rPr>
        <w:t xml:space="preserve"> g. 4, </w:t>
      </w:r>
      <w:proofErr w:type="spellStart"/>
      <w:r w:rsidRPr="00033EDB">
        <w:rPr>
          <w:rFonts w:eastAsia="Times New Roman"/>
          <w:color w:val="auto"/>
          <w:lang w:eastAsia="en-US"/>
        </w:rPr>
        <w:t>Beržės</w:t>
      </w:r>
      <w:proofErr w:type="spellEnd"/>
      <w:r w:rsidRPr="00033EDB">
        <w:rPr>
          <w:rFonts w:eastAsia="Times New Roman"/>
          <w:color w:val="auto"/>
          <w:lang w:eastAsia="en-US"/>
        </w:rPr>
        <w:t xml:space="preserve"> k., </w:t>
      </w:r>
      <w:proofErr w:type="spellStart"/>
      <w:r w:rsidRPr="00033EDB">
        <w:rPr>
          <w:rFonts w:eastAsia="Times New Roman"/>
          <w:color w:val="auto"/>
          <w:lang w:eastAsia="en-US"/>
        </w:rPr>
        <w:t>Palentinio</w:t>
      </w:r>
      <w:proofErr w:type="spellEnd"/>
      <w:r w:rsidRPr="00033EDB">
        <w:rPr>
          <w:rFonts w:eastAsia="Times New Roman"/>
          <w:color w:val="auto"/>
          <w:lang w:eastAsia="en-US"/>
        </w:rPr>
        <w:t xml:space="preserve"> sen.; Mokyklos g. 6, Naujojo </w:t>
      </w:r>
      <w:proofErr w:type="spellStart"/>
      <w:r w:rsidRPr="00033EDB">
        <w:rPr>
          <w:rFonts w:eastAsia="Times New Roman"/>
          <w:color w:val="auto"/>
          <w:lang w:eastAsia="en-US"/>
        </w:rPr>
        <w:t>Obelyno</w:t>
      </w:r>
      <w:proofErr w:type="spellEnd"/>
      <w:r w:rsidRPr="00033EDB">
        <w:rPr>
          <w:rFonts w:eastAsia="Times New Roman"/>
          <w:color w:val="auto"/>
          <w:lang w:eastAsia="en-US"/>
        </w:rPr>
        <w:t xml:space="preserve"> k., Upynos sen., daugiabučių namų jungtinės veiklos sutartimi įgali</w:t>
      </w:r>
      <w:r w:rsidR="00E4651A">
        <w:rPr>
          <w:rFonts w:eastAsia="Times New Roman"/>
          <w:color w:val="auto"/>
          <w:lang w:eastAsia="en-US"/>
        </w:rPr>
        <w:t>oti</w:t>
      </w:r>
      <w:r w:rsidRPr="00033EDB">
        <w:rPr>
          <w:rFonts w:eastAsia="Times New Roman"/>
          <w:color w:val="auto"/>
          <w:lang w:eastAsia="en-US"/>
        </w:rPr>
        <w:t xml:space="preserve"> asmenys. </w:t>
      </w:r>
    </w:p>
    <w:p w14:paraId="14D9B0DA" w14:textId="28251174" w:rsidR="00B65FB7" w:rsidRPr="00033EDB" w:rsidRDefault="00155C94" w:rsidP="00B65FB7">
      <w:pPr>
        <w:suppressAutoHyphens/>
        <w:spacing w:after="0"/>
        <w:ind w:firstLine="720"/>
        <w:jc w:val="both"/>
        <w:rPr>
          <w:rFonts w:eastAsia="Times New Roman"/>
          <w:color w:val="auto"/>
          <w:lang w:eastAsia="en-US"/>
        </w:rPr>
      </w:pPr>
      <w:r>
        <w:rPr>
          <w:rFonts w:eastAsia="Times New Roman"/>
          <w:color w:val="auto"/>
          <w:lang w:eastAsia="en-US"/>
        </w:rPr>
        <w:t>Pagal t</w:t>
      </w:r>
      <w:r w:rsidR="00B65FB7" w:rsidRPr="00033EDB">
        <w:rPr>
          <w:rFonts w:eastAsia="Times New Roman"/>
          <w:color w:val="auto"/>
          <w:lang w:eastAsia="en-US"/>
        </w:rPr>
        <w:t>aisyklių nuostatas Šilalės rajono daugiabučių namų bendrojo naudojimo objektų valdytojų priežiūros ir veiklos kontrolės 2022 m. ataskaita yra paskelbta Savivaldybės interneto svetainėje.</w:t>
      </w:r>
    </w:p>
    <w:p w14:paraId="7E626226" w14:textId="77777777" w:rsidR="00B65FB7" w:rsidRPr="00033EDB" w:rsidRDefault="00B65FB7" w:rsidP="00B65FB7">
      <w:pPr>
        <w:suppressAutoHyphens/>
        <w:spacing w:after="0"/>
        <w:ind w:firstLine="0"/>
        <w:jc w:val="both"/>
        <w:rPr>
          <w:rFonts w:eastAsia="Times New Roman"/>
          <w:color w:val="auto"/>
          <w:lang w:eastAsia="en-US"/>
        </w:rPr>
      </w:pPr>
      <w:r w:rsidRPr="00033EDB">
        <w:rPr>
          <w:rFonts w:eastAsia="Times New Roman"/>
          <w:b/>
          <w:bCs/>
          <w:color w:val="auto"/>
          <w:lang w:eastAsia="en-US"/>
        </w:rPr>
        <w:t xml:space="preserve">             Komunalinių atliekų tvarkymas ir surinkimas. </w:t>
      </w:r>
      <w:r w:rsidRPr="00033EDB">
        <w:rPr>
          <w:rFonts w:eastAsia="Times New Roman"/>
          <w:color w:val="auto"/>
          <w:lang w:eastAsia="en-US"/>
        </w:rPr>
        <w:t>Šilalės rajono savivaldybės komunalinių atliekų tvarkymo sistemos organizavimą vykdo UAB Tauragės regiono atliekų tvarkymo centras,  komunalinių atliekų surinkimo paslaugas teikia viešojo konkurso būdu parinktas komunalinių atliekų vežėjas UAB „</w:t>
      </w:r>
      <w:proofErr w:type="spellStart"/>
      <w:r w:rsidRPr="00033EDB">
        <w:rPr>
          <w:rFonts w:eastAsia="Times New Roman"/>
          <w:color w:val="auto"/>
          <w:lang w:eastAsia="en-US"/>
        </w:rPr>
        <w:t>Ecoservice</w:t>
      </w:r>
      <w:proofErr w:type="spellEnd"/>
      <w:r w:rsidRPr="00033EDB">
        <w:rPr>
          <w:rFonts w:eastAsia="Times New Roman"/>
          <w:color w:val="auto"/>
          <w:lang w:eastAsia="en-US"/>
        </w:rPr>
        <w:t xml:space="preserve">“. </w:t>
      </w:r>
    </w:p>
    <w:p w14:paraId="1F5C4C89" w14:textId="72EBE291" w:rsidR="00B65FB7" w:rsidRPr="00B65FB7" w:rsidRDefault="00B65FB7" w:rsidP="00B65FB7">
      <w:pPr>
        <w:suppressAutoHyphens/>
        <w:spacing w:after="0"/>
        <w:ind w:firstLine="0"/>
        <w:jc w:val="both"/>
        <w:rPr>
          <w:rFonts w:eastAsia="Times New Roman"/>
          <w:color w:val="auto"/>
          <w:lang w:eastAsia="en-US"/>
        </w:rPr>
      </w:pPr>
      <w:r w:rsidRPr="00033EDB">
        <w:rPr>
          <w:rFonts w:eastAsia="Times New Roman"/>
          <w:color w:val="auto"/>
          <w:lang w:eastAsia="en-US"/>
        </w:rPr>
        <w:t xml:space="preserve">             2022 m. gruodžio 31 d. duomenimis, viešoji komunalinių atliekų tvarkymo paslauga Šilalės rajone yra teikiama 100 procentų atliekų turėtojų. 2022 m. lyginant su 2021 m. mišrių komunalinių atliekų surinkta 170 t mažiau, žaliųjų 46 t mažiau, o didžiųjų (</w:t>
      </w:r>
      <w:proofErr w:type="spellStart"/>
      <w:r w:rsidRPr="00033EDB">
        <w:rPr>
          <w:rFonts w:eastAsia="Times New Roman"/>
          <w:color w:val="auto"/>
          <w:lang w:eastAsia="en-US"/>
        </w:rPr>
        <w:t>stambiagabaritinių</w:t>
      </w:r>
      <w:proofErr w:type="spellEnd"/>
      <w:r w:rsidRPr="00033EDB">
        <w:rPr>
          <w:rFonts w:eastAsia="Times New Roman"/>
          <w:color w:val="auto"/>
          <w:lang w:eastAsia="en-US"/>
        </w:rPr>
        <w:t xml:space="preserve">) 163 t mažiau. Atliekų kiekių pokytis atsispindi žemiau pateiktoje Komunalinių atliekų </w:t>
      </w:r>
      <w:r w:rsidR="00155C94">
        <w:rPr>
          <w:rFonts w:eastAsia="Times New Roman"/>
          <w:color w:val="auto"/>
          <w:lang w:eastAsia="en-US"/>
        </w:rPr>
        <w:t>kiekio (tonomis) dinamikos 2020–</w:t>
      </w:r>
      <w:r w:rsidRPr="00033EDB">
        <w:rPr>
          <w:rFonts w:eastAsia="Times New Roman"/>
          <w:color w:val="auto"/>
          <w:lang w:eastAsia="en-US"/>
        </w:rPr>
        <w:t>2022 m. Šilalės rajono savivaldybėje diagramoje.</w:t>
      </w:r>
    </w:p>
    <w:p w14:paraId="32F0D9A5" w14:textId="77777777" w:rsidR="00B65FB7" w:rsidRPr="00B65FB7" w:rsidRDefault="00B65FB7" w:rsidP="00B65FB7">
      <w:pPr>
        <w:suppressAutoHyphens/>
        <w:spacing w:after="0"/>
        <w:ind w:firstLine="0"/>
        <w:jc w:val="both"/>
        <w:rPr>
          <w:rFonts w:eastAsia="Times New Roman"/>
          <w:color w:val="auto"/>
          <w:lang w:eastAsia="en-US"/>
        </w:rPr>
      </w:pPr>
    </w:p>
    <w:p w14:paraId="5CDA596B" w14:textId="77777777" w:rsidR="00B65FB7" w:rsidRPr="00B65FB7" w:rsidRDefault="00B65FB7" w:rsidP="00B65FB7">
      <w:pPr>
        <w:suppressAutoHyphens/>
        <w:spacing w:after="0"/>
        <w:ind w:firstLine="0"/>
        <w:jc w:val="both"/>
        <w:rPr>
          <w:rFonts w:eastAsia="Times New Roman"/>
          <w:color w:val="auto"/>
          <w:lang w:eastAsia="en-US"/>
        </w:rPr>
      </w:pPr>
      <w:r w:rsidRPr="00B65FB7">
        <w:rPr>
          <w:rFonts w:eastAsia="Times New Roman"/>
          <w:noProof/>
          <w:color w:val="auto"/>
        </w:rPr>
        <w:lastRenderedPageBreak/>
        <w:drawing>
          <wp:inline distT="0" distB="0" distL="0" distR="0" wp14:anchorId="6D842318" wp14:editId="0877E22C">
            <wp:extent cx="5731510" cy="2851150"/>
            <wp:effectExtent l="0" t="0" r="2540" b="6350"/>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A54CD7" w14:textId="77777777" w:rsidR="00B65FB7" w:rsidRPr="00B65FB7" w:rsidRDefault="00B65FB7" w:rsidP="00B65FB7">
      <w:pPr>
        <w:suppressAutoHyphens/>
        <w:spacing w:after="0"/>
        <w:ind w:firstLine="0"/>
        <w:jc w:val="center"/>
        <w:rPr>
          <w:rFonts w:eastAsia="Times New Roman"/>
          <w:b/>
          <w:color w:val="auto"/>
          <w:lang w:eastAsia="en-US"/>
        </w:rPr>
      </w:pPr>
    </w:p>
    <w:p w14:paraId="4381AE52" w14:textId="77777777" w:rsidR="00B65FB7" w:rsidRPr="00B65FB7" w:rsidRDefault="00B65FB7" w:rsidP="00B65FB7">
      <w:pPr>
        <w:suppressAutoHyphens/>
        <w:spacing w:after="0"/>
        <w:ind w:firstLine="0"/>
        <w:jc w:val="both"/>
        <w:rPr>
          <w:rFonts w:eastAsia="Times New Roman"/>
          <w:b/>
          <w:color w:val="auto"/>
          <w:lang w:eastAsia="en-US"/>
        </w:rPr>
      </w:pPr>
    </w:p>
    <w:p w14:paraId="61094DF0" w14:textId="054D9E5D" w:rsidR="00B65FB7" w:rsidRPr="00033EDB" w:rsidRDefault="00B65FB7" w:rsidP="00B65FB7">
      <w:pPr>
        <w:suppressAutoHyphens/>
        <w:spacing w:after="0"/>
        <w:ind w:firstLine="900"/>
        <w:jc w:val="both"/>
        <w:rPr>
          <w:rFonts w:eastAsia="Times New Roman"/>
          <w:color w:val="auto"/>
          <w:lang w:eastAsia="en-US"/>
        </w:rPr>
      </w:pPr>
      <w:r w:rsidRPr="00033EDB">
        <w:rPr>
          <w:rFonts w:eastAsia="Times New Roman"/>
          <w:b/>
          <w:color w:val="auto"/>
          <w:lang w:eastAsia="en-US"/>
        </w:rPr>
        <w:t xml:space="preserve">Savivaldybės gyvenamųjų patalpų nuoma. </w:t>
      </w:r>
      <w:r w:rsidRPr="00033EDB">
        <w:rPr>
          <w:rFonts w:eastAsia="Times New Roman"/>
          <w:color w:val="auto"/>
          <w:lang w:eastAsia="en-US"/>
        </w:rPr>
        <w:t>Savivaldybės būsto fondą sudaro 218 būstų, iš jų socialiniai būstai – 113, likusieji savivaldybės būstai – 105</w:t>
      </w:r>
      <w:r w:rsidRPr="00033EDB">
        <w:rPr>
          <w:rFonts w:eastAsia="Times New Roman"/>
          <w:color w:val="FF0000"/>
          <w:lang w:eastAsia="en-US"/>
        </w:rPr>
        <w:t>.</w:t>
      </w:r>
      <w:r w:rsidRPr="00033EDB">
        <w:rPr>
          <w:rFonts w:eastAsia="Times New Roman"/>
          <w:b/>
          <w:color w:val="FF0000"/>
          <w:lang w:eastAsia="en-US"/>
        </w:rPr>
        <w:t xml:space="preserve"> </w:t>
      </w:r>
      <w:r w:rsidRPr="00033EDB">
        <w:rPr>
          <w:rFonts w:eastAsia="Times New Roman"/>
          <w:color w:val="auto"/>
          <w:lang w:eastAsia="en-US"/>
        </w:rPr>
        <w:t>Šilalės rajone  šiuo metu yra sudarytos 194 nuomos sutar</w:t>
      </w:r>
      <w:r w:rsidR="00E4651A">
        <w:rPr>
          <w:rFonts w:eastAsia="Times New Roman"/>
          <w:color w:val="auto"/>
          <w:lang w:eastAsia="en-US"/>
        </w:rPr>
        <w:t>tys</w:t>
      </w:r>
      <w:r w:rsidRPr="00033EDB">
        <w:rPr>
          <w:rFonts w:eastAsia="Times New Roman"/>
          <w:color w:val="auto"/>
          <w:lang w:eastAsia="en-US"/>
        </w:rPr>
        <w:t xml:space="preserve"> su Savivaldybės  gyvenamųjų patalpų nuomininkais. 94 nuomos sutartys sudarytos Šilalės mieste ir 100 nuomos sutar</w:t>
      </w:r>
      <w:r w:rsidR="00E4651A">
        <w:rPr>
          <w:rFonts w:eastAsia="Times New Roman"/>
          <w:color w:val="auto"/>
          <w:lang w:eastAsia="en-US"/>
        </w:rPr>
        <w:t>čių</w:t>
      </w:r>
      <w:r w:rsidRPr="00033EDB">
        <w:rPr>
          <w:rFonts w:eastAsia="Times New Roman"/>
          <w:color w:val="auto"/>
          <w:lang w:eastAsia="en-US"/>
        </w:rPr>
        <w:t xml:space="preserve"> – rajono seniūnijose</w:t>
      </w:r>
      <w:r w:rsidRPr="00033EDB">
        <w:rPr>
          <w:rFonts w:eastAsia="Times New Roman"/>
          <w:b/>
          <w:color w:val="auto"/>
          <w:lang w:eastAsia="en-US"/>
        </w:rPr>
        <w:t xml:space="preserve">. </w:t>
      </w:r>
    </w:p>
    <w:p w14:paraId="3CFFDB56" w14:textId="0DC10691" w:rsidR="00B65FB7" w:rsidRPr="00B65FB7" w:rsidRDefault="00B65FB7" w:rsidP="00B65FB7">
      <w:pPr>
        <w:suppressAutoHyphens/>
        <w:spacing w:after="0"/>
        <w:ind w:firstLine="900"/>
        <w:jc w:val="both"/>
        <w:rPr>
          <w:rFonts w:eastAsia="Times New Roman"/>
          <w:color w:val="auto"/>
          <w:lang w:eastAsia="en-US"/>
        </w:rPr>
      </w:pPr>
      <w:r w:rsidRPr="00033EDB">
        <w:rPr>
          <w:rFonts w:eastAsia="Times New Roman"/>
          <w:color w:val="auto"/>
          <w:lang w:eastAsia="en-US"/>
        </w:rPr>
        <w:t>Per 2022 metus nuomos mokesčio už Šilalės miesto būstus surinkta 36950 Eur.   Savivaldybės gyvenamųjų patalpų remontui išleista 47000  Eur, suremontuota 16 savivaldybės būstų.</w:t>
      </w:r>
    </w:p>
    <w:p w14:paraId="3E8E4257" w14:textId="77777777" w:rsidR="00B65FB7" w:rsidRPr="00B65FB7" w:rsidRDefault="00B65FB7" w:rsidP="00E37E5C">
      <w:pPr>
        <w:suppressAutoHyphens/>
        <w:spacing w:after="0"/>
        <w:ind w:firstLine="0"/>
        <w:jc w:val="center"/>
        <w:rPr>
          <w:rFonts w:eastAsia="Times New Roman"/>
          <w:b/>
          <w:color w:val="auto"/>
          <w:lang w:eastAsia="en-US"/>
        </w:rPr>
      </w:pPr>
    </w:p>
    <w:p w14:paraId="0E9B1017" w14:textId="518CC781" w:rsidR="00E37E5C" w:rsidRDefault="00E37E5C" w:rsidP="00E37E5C">
      <w:pPr>
        <w:suppressAutoHyphens/>
        <w:spacing w:after="0"/>
        <w:ind w:firstLine="0"/>
        <w:jc w:val="both"/>
        <w:rPr>
          <w:rFonts w:eastAsia="Times New Roman"/>
          <w:noProof/>
          <w:color w:val="auto"/>
        </w:rPr>
      </w:pPr>
      <w:r>
        <w:rPr>
          <w:noProof/>
        </w:rPr>
        <w:drawing>
          <wp:anchor distT="0" distB="0" distL="114300" distR="114300" simplePos="0" relativeHeight="251737088" behindDoc="1" locked="0" layoutInCell="1" allowOverlap="1" wp14:anchorId="20CE76DB" wp14:editId="58D1D24B">
            <wp:simplePos x="0" y="0"/>
            <wp:positionH relativeFrom="margin">
              <wp:posOffset>373380</wp:posOffset>
            </wp:positionH>
            <wp:positionV relativeFrom="paragraph">
              <wp:posOffset>118110</wp:posOffset>
            </wp:positionV>
            <wp:extent cx="5501640" cy="3322320"/>
            <wp:effectExtent l="0" t="0" r="3810" b="0"/>
            <wp:wrapThrough wrapText="bothSides">
              <wp:wrapPolygon edited="0">
                <wp:start x="6582" y="1115"/>
                <wp:lineTo x="5535" y="1362"/>
                <wp:lineTo x="4712" y="2229"/>
                <wp:lineTo x="4712" y="3592"/>
                <wp:lineTo x="10172" y="5326"/>
                <wp:lineTo x="3066" y="5326"/>
                <wp:lineTo x="2842" y="6440"/>
                <wp:lineTo x="3889" y="7307"/>
                <wp:lineTo x="2917" y="8174"/>
                <wp:lineTo x="2917" y="8422"/>
                <wp:lineTo x="3964" y="9289"/>
                <wp:lineTo x="3066" y="10032"/>
                <wp:lineTo x="3066" y="10651"/>
                <wp:lineTo x="4039" y="11271"/>
                <wp:lineTo x="3141" y="12138"/>
                <wp:lineTo x="3141" y="12757"/>
                <wp:lineTo x="4039" y="13252"/>
                <wp:lineTo x="3216" y="14367"/>
                <wp:lineTo x="3216" y="14739"/>
                <wp:lineTo x="4114" y="15234"/>
                <wp:lineTo x="3440" y="16596"/>
                <wp:lineTo x="3590" y="16844"/>
                <wp:lineTo x="7030" y="17216"/>
                <wp:lineTo x="5086" y="17835"/>
                <wp:lineTo x="5161" y="18578"/>
                <wp:lineTo x="9050" y="19197"/>
                <wp:lineTo x="9050" y="19445"/>
                <wp:lineTo x="12416" y="20188"/>
                <wp:lineTo x="13238" y="20436"/>
                <wp:lineTo x="15258" y="20436"/>
                <wp:lineTo x="15407" y="20188"/>
                <wp:lineTo x="16753" y="19321"/>
                <wp:lineTo x="16753" y="19197"/>
                <wp:lineTo x="17053" y="18330"/>
                <wp:lineTo x="17202" y="17216"/>
                <wp:lineTo x="16978" y="17216"/>
                <wp:lineTo x="17352" y="15234"/>
                <wp:lineTo x="17950" y="15234"/>
                <wp:lineTo x="20568" y="13624"/>
                <wp:lineTo x="20568" y="13252"/>
                <wp:lineTo x="21540" y="11890"/>
                <wp:lineTo x="21391" y="11394"/>
                <wp:lineTo x="17427" y="10899"/>
                <wp:lineTo x="16305" y="9289"/>
                <wp:lineTo x="17501" y="8917"/>
                <wp:lineTo x="17501" y="8670"/>
                <wp:lineTo x="16155" y="7307"/>
                <wp:lineTo x="17726" y="6440"/>
                <wp:lineTo x="17352" y="6193"/>
                <wp:lineTo x="10770" y="5326"/>
                <wp:lineTo x="11443" y="5326"/>
                <wp:lineTo x="17127" y="3592"/>
                <wp:lineTo x="17202" y="1982"/>
                <wp:lineTo x="15931" y="1362"/>
                <wp:lineTo x="13163" y="1115"/>
                <wp:lineTo x="6582" y="1115"/>
              </wp:wrapPolygon>
            </wp:wrapThrough>
            <wp:docPr id="158" name="Diagrama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67919DE" w14:textId="3EE227A6" w:rsidR="00E37E5C" w:rsidRDefault="00E37E5C" w:rsidP="00B65FB7">
      <w:pPr>
        <w:suppressAutoHyphens/>
        <w:spacing w:after="0"/>
        <w:ind w:firstLine="851"/>
        <w:jc w:val="both"/>
        <w:rPr>
          <w:rFonts w:eastAsia="Times New Roman"/>
          <w:noProof/>
          <w:color w:val="auto"/>
        </w:rPr>
      </w:pPr>
    </w:p>
    <w:p w14:paraId="0517E885" w14:textId="77777777" w:rsidR="00E37E5C" w:rsidRPr="00B65FB7" w:rsidRDefault="00E37E5C" w:rsidP="00B65FB7">
      <w:pPr>
        <w:suppressAutoHyphens/>
        <w:spacing w:after="0"/>
        <w:ind w:firstLine="851"/>
        <w:jc w:val="both"/>
        <w:rPr>
          <w:rFonts w:eastAsia="Times New Roman"/>
          <w:b/>
          <w:color w:val="auto"/>
          <w:lang w:eastAsia="en-US"/>
        </w:rPr>
      </w:pPr>
    </w:p>
    <w:p w14:paraId="2EA30494" w14:textId="7A967974" w:rsidR="00B65FB7" w:rsidRPr="00B65FB7" w:rsidRDefault="00B65FB7" w:rsidP="00033EDB">
      <w:pPr>
        <w:suppressAutoHyphens/>
        <w:spacing w:after="0"/>
        <w:ind w:firstLine="0"/>
        <w:jc w:val="both"/>
        <w:rPr>
          <w:rFonts w:eastAsia="Times New Roman"/>
          <w:b/>
          <w:color w:val="auto"/>
          <w:lang w:eastAsia="en-US"/>
        </w:rPr>
      </w:pPr>
    </w:p>
    <w:p w14:paraId="3EF365BA" w14:textId="77777777" w:rsidR="00B65FB7" w:rsidRPr="00B65FB7" w:rsidRDefault="00B65FB7" w:rsidP="00B65FB7">
      <w:pPr>
        <w:suppressAutoHyphens/>
        <w:spacing w:after="0"/>
        <w:ind w:firstLine="851"/>
        <w:jc w:val="both"/>
        <w:rPr>
          <w:rFonts w:eastAsia="Times New Roman"/>
          <w:b/>
          <w:color w:val="auto"/>
          <w:lang w:eastAsia="en-US"/>
        </w:rPr>
      </w:pPr>
    </w:p>
    <w:p w14:paraId="1A9260BF" w14:textId="77777777" w:rsidR="00B65FB7" w:rsidRPr="00B65FB7" w:rsidRDefault="00B65FB7" w:rsidP="00B65FB7">
      <w:pPr>
        <w:suppressAutoHyphens/>
        <w:spacing w:after="0"/>
        <w:ind w:firstLine="851"/>
        <w:jc w:val="both"/>
        <w:rPr>
          <w:rFonts w:eastAsia="Times New Roman"/>
          <w:b/>
          <w:color w:val="auto"/>
          <w:lang w:eastAsia="en-US"/>
        </w:rPr>
      </w:pPr>
    </w:p>
    <w:p w14:paraId="7C96407F" w14:textId="77777777" w:rsidR="00B65FB7" w:rsidRPr="00B65FB7" w:rsidRDefault="00B65FB7" w:rsidP="00B65FB7">
      <w:pPr>
        <w:suppressAutoHyphens/>
        <w:spacing w:after="0"/>
        <w:ind w:firstLine="851"/>
        <w:jc w:val="both"/>
        <w:rPr>
          <w:rFonts w:eastAsia="Times New Roman"/>
          <w:b/>
          <w:color w:val="auto"/>
          <w:lang w:eastAsia="en-US"/>
        </w:rPr>
      </w:pPr>
    </w:p>
    <w:p w14:paraId="2B35426C" w14:textId="77777777" w:rsidR="00B65FB7" w:rsidRPr="00B65FB7" w:rsidRDefault="00B65FB7" w:rsidP="00B65FB7">
      <w:pPr>
        <w:suppressAutoHyphens/>
        <w:spacing w:after="0"/>
        <w:ind w:firstLine="851"/>
        <w:jc w:val="both"/>
        <w:rPr>
          <w:rFonts w:eastAsia="Times New Roman"/>
          <w:b/>
          <w:color w:val="auto"/>
          <w:lang w:eastAsia="en-US"/>
        </w:rPr>
      </w:pPr>
    </w:p>
    <w:p w14:paraId="3541ED7F" w14:textId="77777777" w:rsidR="00B65FB7" w:rsidRPr="00B65FB7" w:rsidRDefault="00B65FB7" w:rsidP="00B65FB7">
      <w:pPr>
        <w:suppressAutoHyphens/>
        <w:spacing w:after="0"/>
        <w:ind w:firstLine="851"/>
        <w:jc w:val="both"/>
        <w:rPr>
          <w:rFonts w:eastAsia="Times New Roman"/>
          <w:b/>
          <w:color w:val="auto"/>
          <w:lang w:eastAsia="en-US"/>
        </w:rPr>
      </w:pPr>
    </w:p>
    <w:p w14:paraId="3D40E6D2" w14:textId="77777777" w:rsidR="00B65FB7" w:rsidRPr="00B65FB7" w:rsidRDefault="00B65FB7" w:rsidP="00B65FB7">
      <w:pPr>
        <w:suppressAutoHyphens/>
        <w:spacing w:after="0"/>
        <w:ind w:firstLine="851"/>
        <w:jc w:val="both"/>
        <w:rPr>
          <w:rFonts w:eastAsia="Times New Roman"/>
          <w:b/>
          <w:color w:val="auto"/>
          <w:lang w:eastAsia="en-US"/>
        </w:rPr>
      </w:pPr>
    </w:p>
    <w:p w14:paraId="7DE3DD47" w14:textId="77777777" w:rsidR="00B65FB7" w:rsidRPr="00B65FB7" w:rsidRDefault="00B65FB7" w:rsidP="00B65FB7">
      <w:pPr>
        <w:suppressAutoHyphens/>
        <w:spacing w:after="0"/>
        <w:ind w:firstLine="851"/>
        <w:jc w:val="both"/>
        <w:rPr>
          <w:rFonts w:eastAsia="Times New Roman"/>
          <w:b/>
          <w:color w:val="auto"/>
          <w:lang w:eastAsia="en-US"/>
        </w:rPr>
      </w:pPr>
    </w:p>
    <w:p w14:paraId="29ACE894" w14:textId="77777777" w:rsidR="00B65FB7" w:rsidRPr="00B65FB7" w:rsidRDefault="00B65FB7" w:rsidP="00B65FB7">
      <w:pPr>
        <w:suppressAutoHyphens/>
        <w:spacing w:after="0"/>
        <w:ind w:firstLine="851"/>
        <w:jc w:val="both"/>
        <w:rPr>
          <w:rFonts w:eastAsia="Times New Roman"/>
          <w:b/>
          <w:color w:val="auto"/>
          <w:lang w:eastAsia="en-US"/>
        </w:rPr>
      </w:pPr>
    </w:p>
    <w:p w14:paraId="69632BF0" w14:textId="77777777" w:rsidR="00B65FB7" w:rsidRPr="00B65FB7" w:rsidRDefault="00B65FB7" w:rsidP="00B65FB7">
      <w:pPr>
        <w:suppressAutoHyphens/>
        <w:spacing w:after="0"/>
        <w:ind w:firstLine="851"/>
        <w:jc w:val="both"/>
        <w:rPr>
          <w:rFonts w:eastAsia="Times New Roman"/>
          <w:b/>
          <w:color w:val="auto"/>
          <w:lang w:eastAsia="en-US"/>
        </w:rPr>
      </w:pPr>
    </w:p>
    <w:p w14:paraId="1C997C8B" w14:textId="77777777" w:rsidR="00B65FB7" w:rsidRPr="00B65FB7" w:rsidRDefault="00B65FB7" w:rsidP="00B65FB7">
      <w:pPr>
        <w:suppressAutoHyphens/>
        <w:spacing w:after="0"/>
        <w:ind w:firstLine="851"/>
        <w:jc w:val="both"/>
        <w:rPr>
          <w:rFonts w:eastAsia="Times New Roman"/>
          <w:b/>
          <w:color w:val="auto"/>
          <w:lang w:eastAsia="en-US"/>
        </w:rPr>
      </w:pPr>
    </w:p>
    <w:p w14:paraId="474B989E" w14:textId="77777777" w:rsidR="00B65FB7" w:rsidRPr="00B65FB7" w:rsidRDefault="00B65FB7" w:rsidP="00B65FB7">
      <w:pPr>
        <w:suppressAutoHyphens/>
        <w:spacing w:after="0"/>
        <w:ind w:firstLine="851"/>
        <w:jc w:val="both"/>
        <w:rPr>
          <w:rFonts w:eastAsia="Times New Roman"/>
          <w:b/>
          <w:color w:val="auto"/>
          <w:lang w:eastAsia="en-US"/>
        </w:rPr>
      </w:pPr>
    </w:p>
    <w:p w14:paraId="3A2AC11D" w14:textId="518CD7BA" w:rsidR="00B65FB7" w:rsidRDefault="00B65FB7" w:rsidP="00B65FB7">
      <w:pPr>
        <w:suppressAutoHyphens/>
        <w:spacing w:after="0"/>
        <w:ind w:firstLine="851"/>
        <w:jc w:val="both"/>
        <w:rPr>
          <w:rFonts w:eastAsia="Times New Roman"/>
          <w:b/>
          <w:color w:val="auto"/>
          <w:lang w:eastAsia="en-US"/>
        </w:rPr>
      </w:pPr>
    </w:p>
    <w:p w14:paraId="233CE92B" w14:textId="72C9CDFE" w:rsidR="00E37E5C" w:rsidRDefault="00E37E5C" w:rsidP="00B65FB7">
      <w:pPr>
        <w:suppressAutoHyphens/>
        <w:spacing w:after="0"/>
        <w:ind w:firstLine="851"/>
        <w:jc w:val="both"/>
        <w:rPr>
          <w:rFonts w:eastAsia="Times New Roman"/>
          <w:b/>
          <w:color w:val="auto"/>
          <w:lang w:eastAsia="en-US"/>
        </w:rPr>
      </w:pPr>
    </w:p>
    <w:p w14:paraId="42F06C07" w14:textId="77777777" w:rsidR="00E37E5C" w:rsidRPr="00B65FB7" w:rsidRDefault="00E37E5C" w:rsidP="00B65FB7">
      <w:pPr>
        <w:suppressAutoHyphens/>
        <w:spacing w:after="0"/>
        <w:ind w:firstLine="851"/>
        <w:jc w:val="both"/>
        <w:rPr>
          <w:rFonts w:eastAsia="Times New Roman"/>
          <w:b/>
          <w:color w:val="auto"/>
          <w:lang w:eastAsia="en-US"/>
        </w:rPr>
      </w:pPr>
    </w:p>
    <w:p w14:paraId="153F359A" w14:textId="77777777" w:rsidR="00B65FB7" w:rsidRPr="00B65FB7" w:rsidRDefault="00B65FB7" w:rsidP="00B65FB7">
      <w:pPr>
        <w:suppressAutoHyphens/>
        <w:spacing w:after="0"/>
        <w:ind w:firstLine="851"/>
        <w:jc w:val="both"/>
        <w:rPr>
          <w:rFonts w:eastAsia="Times New Roman"/>
          <w:b/>
          <w:color w:val="auto"/>
          <w:lang w:eastAsia="en-US"/>
        </w:rPr>
      </w:pPr>
    </w:p>
    <w:p w14:paraId="34F81409" w14:textId="77777777" w:rsidR="00B65FB7" w:rsidRPr="00B65FB7" w:rsidRDefault="00B65FB7" w:rsidP="00B65FB7">
      <w:pPr>
        <w:suppressAutoHyphens/>
        <w:spacing w:after="0"/>
        <w:ind w:firstLine="851"/>
        <w:jc w:val="both"/>
        <w:rPr>
          <w:rFonts w:eastAsia="Times New Roman"/>
          <w:b/>
          <w:color w:val="auto"/>
          <w:lang w:eastAsia="en-US"/>
        </w:rPr>
      </w:pPr>
    </w:p>
    <w:p w14:paraId="2C2574DD" w14:textId="77777777" w:rsidR="00B65FB7" w:rsidRPr="00B65FB7" w:rsidRDefault="00B65FB7" w:rsidP="00B65FB7">
      <w:pPr>
        <w:suppressAutoHyphens/>
        <w:spacing w:after="0"/>
        <w:ind w:firstLine="851"/>
        <w:jc w:val="both"/>
        <w:rPr>
          <w:rFonts w:eastAsia="Times New Roman"/>
          <w:b/>
          <w:color w:val="auto"/>
          <w:lang w:eastAsia="en-US"/>
        </w:rPr>
      </w:pPr>
    </w:p>
    <w:p w14:paraId="340102B9" w14:textId="77777777" w:rsidR="00B65FB7" w:rsidRPr="00B65FB7" w:rsidRDefault="00B65FB7" w:rsidP="00B65FB7">
      <w:pPr>
        <w:suppressAutoHyphens/>
        <w:spacing w:after="0"/>
        <w:ind w:firstLine="851"/>
        <w:jc w:val="both"/>
        <w:rPr>
          <w:rFonts w:eastAsia="Times New Roman"/>
          <w:b/>
          <w:color w:val="auto"/>
          <w:lang w:eastAsia="en-US"/>
        </w:rPr>
      </w:pPr>
    </w:p>
    <w:p w14:paraId="25D25524" w14:textId="77777777" w:rsidR="00B65FB7" w:rsidRPr="004C0863" w:rsidRDefault="00B65FB7" w:rsidP="00B65FB7">
      <w:pPr>
        <w:suppressAutoHyphens/>
        <w:spacing w:after="0"/>
        <w:ind w:firstLine="851"/>
        <w:jc w:val="both"/>
        <w:rPr>
          <w:rFonts w:eastAsia="Times New Roman"/>
          <w:bCs/>
          <w:color w:val="auto"/>
          <w:lang w:eastAsia="en-US"/>
        </w:rPr>
      </w:pPr>
      <w:r w:rsidRPr="004C0863">
        <w:rPr>
          <w:rFonts w:eastAsia="Times New Roman"/>
          <w:b/>
          <w:color w:val="auto"/>
          <w:lang w:eastAsia="en-US"/>
        </w:rPr>
        <w:t xml:space="preserve">Valstybės parama būstui įsigyti ar išsinuomoti. </w:t>
      </w:r>
      <w:r w:rsidRPr="004C0863">
        <w:rPr>
          <w:rFonts w:eastAsia="Times New Roman"/>
          <w:color w:val="auto"/>
          <w:lang w:eastAsia="en-US"/>
        </w:rPr>
        <w:t>Per 2022 m. išduotos 4  Pažymos apie teisę į paramą būstui įsigyti. Per 2022 m. gautas ir sutvarkytas</w:t>
      </w:r>
      <w:r w:rsidRPr="004C0863">
        <w:rPr>
          <w:rFonts w:eastAsia="Times New Roman"/>
          <w:color w:val="FF0000"/>
          <w:lang w:eastAsia="en-US"/>
        </w:rPr>
        <w:t xml:space="preserve"> </w:t>
      </w:r>
      <w:r w:rsidRPr="004C0863">
        <w:rPr>
          <w:rFonts w:eastAsia="Times New Roman"/>
          <w:color w:val="auto"/>
          <w:lang w:eastAsia="en-US"/>
        </w:rPr>
        <w:t>41</w:t>
      </w:r>
      <w:r w:rsidRPr="004C0863">
        <w:rPr>
          <w:rFonts w:eastAsia="Times New Roman"/>
          <w:color w:val="FF0000"/>
          <w:lang w:eastAsia="en-US"/>
        </w:rPr>
        <w:t xml:space="preserve"> </w:t>
      </w:r>
      <w:r w:rsidRPr="004C0863">
        <w:rPr>
          <w:rFonts w:eastAsia="Times New Roman"/>
          <w:color w:val="auto"/>
          <w:lang w:eastAsia="en-US"/>
        </w:rPr>
        <w:t>prašymas dėl teisės į finansinę paskatą pirmąjį būstą įsigyjančioms jaunoms šeimoms. 2022 m. parama pasinaudojo 7 šeimos.</w:t>
      </w:r>
    </w:p>
    <w:p w14:paraId="11190911" w14:textId="77777777" w:rsidR="00B65FB7" w:rsidRPr="004C0863"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 xml:space="preserve">Lietuvos Respublikos paramos būstui įsigyti ar išsinuomoti įstatyme nustatyta, kad asmenys ir šeimos, turintys teisę į paramą būstui išsinuomoti ir nuomojantys socialinį būstą, pasibaigus </w:t>
      </w:r>
      <w:r w:rsidRPr="004C0863">
        <w:rPr>
          <w:rFonts w:eastAsia="Times New Roman"/>
          <w:color w:val="auto"/>
          <w:lang w:eastAsia="en-US"/>
        </w:rPr>
        <w:lastRenderedPageBreak/>
        <w:t xml:space="preserve">kalendoriniams metams (iki kitų metų gegužės 1 dienos) turi pateikti Gyventojų turto deklaravimo įstatyme nustatyta tvarka turto (įskaitant gautas pajamas) deklaracijas. Iš viso per 2022 metus Gyventojų turto deklaravimo įstatyme nustatyta tvarka turto (įskaitant gautas pajamas) deklaracijas už 2021 metus pateikė 210 asmenų ir šeimų. </w:t>
      </w:r>
    </w:p>
    <w:p w14:paraId="087D937E" w14:textId="79797DE5" w:rsidR="00B65FB7" w:rsidRPr="00E76780"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2022-01-01 duomenimis</w:t>
      </w:r>
      <w:r w:rsidR="00155C94">
        <w:rPr>
          <w:rFonts w:eastAsia="Times New Roman"/>
          <w:color w:val="auto"/>
          <w:lang w:eastAsia="en-US"/>
        </w:rPr>
        <w:t>,</w:t>
      </w:r>
      <w:r w:rsidRPr="004C0863">
        <w:rPr>
          <w:rFonts w:eastAsia="Times New Roman"/>
          <w:color w:val="auto"/>
          <w:lang w:eastAsia="en-US"/>
        </w:rPr>
        <w:t xml:space="preserve"> į Asmenų ir šeimų, turinčių teisę į paramą būstui išsinuomoti, sąrašą buvo įrašyta 93 asmenys ir šeimos. Per 2022 metus pateikė dokumentus ir įregistruoti bei įvesti duomenys į Socialinės paramos šeimai informacinę sistemą (SPIS)</w:t>
      </w:r>
      <w:r w:rsidRPr="004C0863">
        <w:rPr>
          <w:rFonts w:eastAsia="Times New Roman"/>
          <w:color w:val="FF0000"/>
          <w:lang w:eastAsia="en-US"/>
        </w:rPr>
        <w:t xml:space="preserve"> </w:t>
      </w:r>
      <w:r w:rsidRPr="004C0863">
        <w:rPr>
          <w:rFonts w:eastAsia="Times New Roman"/>
          <w:color w:val="auto"/>
          <w:lang w:eastAsia="en-US"/>
        </w:rPr>
        <w:t>17</w:t>
      </w:r>
      <w:r w:rsidRPr="004C0863">
        <w:rPr>
          <w:rFonts w:eastAsia="Times New Roman"/>
          <w:color w:val="FF0000"/>
          <w:lang w:eastAsia="en-US"/>
        </w:rPr>
        <w:t xml:space="preserve"> </w:t>
      </w:r>
      <w:r w:rsidRPr="004C0863">
        <w:rPr>
          <w:rFonts w:eastAsia="Times New Roman"/>
          <w:color w:val="auto"/>
          <w:lang w:eastAsia="en-US"/>
        </w:rPr>
        <w:t xml:space="preserve">asmenų ir šeimų dėl socialinio būsto nuomos. Iš sąrašų būstui išsinuomoti per 2022 metus Administracijos direktoriaus įsakymais išbraukta 24 asmenys ir šeimos. 14 asmenų ir šeimų išbraukimo priežastis – nepateikė turto (įskaitant gautas pajamas) deklaracijų už 2021 metus. 2022-12-31 duomenimis į Asmenų ir šeimų, turinčių teisę į paramą būstui išsinuomoti, sąrašą buvo įrašyta </w:t>
      </w:r>
      <w:r w:rsidRPr="00E76780">
        <w:rPr>
          <w:rFonts w:eastAsia="Times New Roman"/>
          <w:color w:val="auto"/>
          <w:lang w:eastAsia="en-US"/>
        </w:rPr>
        <w:t xml:space="preserve">86 asmenys ir šeimos. </w:t>
      </w:r>
    </w:p>
    <w:p w14:paraId="548FF2BB" w14:textId="77777777" w:rsidR="00B65FB7" w:rsidRPr="00E76780" w:rsidRDefault="00B65FB7" w:rsidP="00B65FB7">
      <w:pPr>
        <w:suppressAutoHyphens/>
        <w:spacing w:after="0"/>
        <w:ind w:firstLine="1296"/>
        <w:jc w:val="both"/>
        <w:rPr>
          <w:rFonts w:eastAsia="Times New Roman"/>
          <w:color w:val="auto"/>
          <w:lang w:eastAsia="en-US"/>
        </w:rPr>
      </w:pPr>
    </w:p>
    <w:p w14:paraId="315FE559" w14:textId="77777777" w:rsidR="00B65FB7" w:rsidRPr="00E76780" w:rsidRDefault="00B65FB7" w:rsidP="00B65FB7">
      <w:pPr>
        <w:suppressAutoHyphens/>
        <w:spacing w:after="0"/>
        <w:ind w:firstLine="1296"/>
        <w:rPr>
          <w:rFonts w:eastAsia="Times New Roman"/>
          <w:color w:val="auto"/>
          <w:lang w:eastAsia="en-US"/>
        </w:rPr>
      </w:pPr>
    </w:p>
    <w:p w14:paraId="46EE5302" w14:textId="77777777" w:rsidR="00B65FB7" w:rsidRPr="00E76780" w:rsidRDefault="00B65FB7" w:rsidP="004C0863">
      <w:pPr>
        <w:suppressAutoHyphens/>
        <w:spacing w:after="0"/>
        <w:ind w:firstLine="0"/>
        <w:jc w:val="center"/>
        <w:rPr>
          <w:rFonts w:eastAsia="Times New Roman"/>
          <w:color w:val="auto"/>
          <w:lang w:eastAsia="en-US"/>
        </w:rPr>
      </w:pPr>
      <w:r w:rsidRPr="00E76780">
        <w:rPr>
          <w:rFonts w:eastAsia="Times New Roman"/>
          <w:noProof/>
          <w:color w:val="auto"/>
        </w:rPr>
        <w:drawing>
          <wp:inline distT="0" distB="0" distL="0" distR="0" wp14:anchorId="75A04ABD" wp14:editId="63D1489E">
            <wp:extent cx="5041900" cy="2354580"/>
            <wp:effectExtent l="0" t="0" r="6350" b="7620"/>
            <wp:docPr id="62" name="Diagrama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F35F19" w14:textId="77777777" w:rsidR="00B65FB7" w:rsidRPr="00E76780" w:rsidRDefault="00B65FB7" w:rsidP="00B65FB7">
      <w:pPr>
        <w:suppressAutoHyphens/>
        <w:spacing w:after="0"/>
        <w:ind w:firstLine="1296"/>
        <w:jc w:val="both"/>
        <w:rPr>
          <w:rFonts w:eastAsia="Times New Roman"/>
          <w:color w:val="auto"/>
          <w:lang w:eastAsia="en-US"/>
        </w:rPr>
      </w:pPr>
    </w:p>
    <w:p w14:paraId="76942715" w14:textId="52D9C8E6" w:rsidR="00B65FB7" w:rsidRPr="00B65FB7" w:rsidRDefault="00B65FB7" w:rsidP="00B65FB7">
      <w:pPr>
        <w:suppressAutoHyphens/>
        <w:spacing w:after="0"/>
        <w:ind w:firstLine="851"/>
        <w:jc w:val="both"/>
        <w:rPr>
          <w:rFonts w:eastAsia="Times New Roman"/>
          <w:color w:val="auto"/>
          <w:lang w:eastAsia="en-US"/>
        </w:rPr>
      </w:pPr>
      <w:r w:rsidRPr="004C0863">
        <w:rPr>
          <w:rFonts w:eastAsia="Times New Roman"/>
          <w:color w:val="auto"/>
          <w:lang w:eastAsia="en-US"/>
        </w:rPr>
        <w:t>Per 2022 m. buvo išnuomota 5 socialiniai būstai šeimoms ir asmenims iš Asmenų ir šeimų, turinčių teisę į paramą būstui išsinuomoti, sąrašų. 2 savivaldybės būstų nuomininkams būstai išnuomoti socialinio būsto nuomos sąlygomis, sumažėjus jų pajamoms. Su 8 nuomininkais per 2022 m. nuomos sutartys nutrauktos šalių susitarimu, 4 savivaldybės būsto sutartys nutrauktos, nuomininkams mirus. Atnaujinta 12 terminuotų nuomos sutarčių.</w:t>
      </w:r>
      <w:r w:rsidRPr="00B65FB7">
        <w:rPr>
          <w:rFonts w:eastAsia="Times New Roman"/>
          <w:color w:val="auto"/>
          <w:lang w:eastAsia="en-US"/>
        </w:rPr>
        <w:t xml:space="preserve"> </w:t>
      </w:r>
    </w:p>
    <w:p w14:paraId="2CAC4B23" w14:textId="1D08B7C0" w:rsidR="00B65FB7" w:rsidRPr="00B65FB7" w:rsidRDefault="00B65FB7" w:rsidP="00B65FB7">
      <w:pPr>
        <w:suppressAutoHyphens/>
        <w:spacing w:after="0"/>
        <w:ind w:firstLine="851"/>
        <w:jc w:val="both"/>
        <w:rPr>
          <w:rFonts w:eastAsia="Times New Roman"/>
          <w:color w:val="auto"/>
          <w:lang w:eastAsia="en-US"/>
        </w:rPr>
      </w:pPr>
    </w:p>
    <w:p w14:paraId="68CB56F4" w14:textId="71A114BD" w:rsidR="00B65FB7" w:rsidRPr="00B65FB7" w:rsidRDefault="004C0863" w:rsidP="00B65FB7">
      <w:pPr>
        <w:suppressAutoHyphens/>
        <w:spacing w:after="0"/>
        <w:ind w:firstLine="851"/>
        <w:jc w:val="both"/>
        <w:rPr>
          <w:rFonts w:eastAsia="Times New Roman"/>
          <w:color w:val="auto"/>
          <w:lang w:eastAsia="en-US"/>
        </w:rPr>
      </w:pPr>
      <w:r w:rsidRPr="00B65FB7">
        <w:rPr>
          <w:rFonts w:eastAsia="Times New Roman"/>
          <w:noProof/>
          <w:color w:val="auto"/>
        </w:rPr>
        <w:drawing>
          <wp:anchor distT="0" distB="0" distL="114300" distR="114300" simplePos="0" relativeHeight="251735040" behindDoc="0" locked="0" layoutInCell="1" allowOverlap="1" wp14:anchorId="7F9A197A" wp14:editId="14CE1258">
            <wp:simplePos x="0" y="0"/>
            <wp:positionH relativeFrom="margin">
              <wp:posOffset>-635</wp:posOffset>
            </wp:positionH>
            <wp:positionV relativeFrom="paragraph">
              <wp:posOffset>177800</wp:posOffset>
            </wp:positionV>
            <wp:extent cx="5575300" cy="2984500"/>
            <wp:effectExtent l="0" t="0" r="0" b="0"/>
            <wp:wrapSquare wrapText="bothSides"/>
            <wp:docPr id="63" name="Diagrama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FF072F4" w14:textId="77777777" w:rsidR="004C0863" w:rsidRDefault="004C0863" w:rsidP="00B65FB7">
      <w:pPr>
        <w:suppressAutoHyphens/>
        <w:spacing w:after="0"/>
        <w:ind w:firstLine="851"/>
        <w:jc w:val="both"/>
        <w:rPr>
          <w:rFonts w:eastAsia="Times New Roman"/>
          <w:color w:val="auto"/>
          <w:lang w:eastAsia="en-US"/>
        </w:rPr>
      </w:pPr>
    </w:p>
    <w:p w14:paraId="149A91D5" w14:textId="77777777" w:rsidR="004C0863" w:rsidRDefault="004C0863" w:rsidP="00B65FB7">
      <w:pPr>
        <w:suppressAutoHyphens/>
        <w:spacing w:after="0"/>
        <w:ind w:firstLine="851"/>
        <w:jc w:val="both"/>
        <w:rPr>
          <w:rFonts w:eastAsia="Times New Roman"/>
          <w:color w:val="auto"/>
          <w:lang w:eastAsia="en-US"/>
        </w:rPr>
      </w:pPr>
    </w:p>
    <w:p w14:paraId="5BD3B54A" w14:textId="2EB298BF" w:rsidR="00B65FB7" w:rsidRPr="00B65FB7" w:rsidRDefault="00B65FB7" w:rsidP="00B65FB7">
      <w:pPr>
        <w:suppressAutoHyphens/>
        <w:spacing w:after="0"/>
        <w:ind w:firstLine="851"/>
        <w:jc w:val="both"/>
        <w:rPr>
          <w:rFonts w:eastAsia="Times New Roman"/>
          <w:color w:val="auto"/>
          <w:lang w:eastAsia="en-US"/>
        </w:rPr>
      </w:pPr>
      <w:r w:rsidRPr="00B65FB7">
        <w:rPr>
          <w:rFonts w:eastAsia="Times New Roman"/>
          <w:color w:val="auto"/>
          <w:lang w:eastAsia="en-US"/>
        </w:rPr>
        <w:t>Įgyvendinant projektą „Socialinio būsto fondo plėtra Šilalės rajono savivaldybėje“, per 2022 m. įsigyti savivaldybės nuosavybėn 4 socialiniai būstai.</w:t>
      </w:r>
    </w:p>
    <w:p w14:paraId="63DED23D" w14:textId="77777777" w:rsidR="00B65FB7" w:rsidRPr="00B65FB7" w:rsidRDefault="00B65FB7" w:rsidP="00B65FB7">
      <w:pPr>
        <w:suppressAutoHyphens/>
        <w:spacing w:after="0"/>
        <w:ind w:firstLine="0"/>
        <w:rPr>
          <w:rFonts w:eastAsia="Times New Roman"/>
          <w:b/>
          <w:color w:val="auto"/>
          <w:sz w:val="32"/>
          <w:szCs w:val="32"/>
          <w:lang w:eastAsia="en-US"/>
        </w:rPr>
      </w:pPr>
    </w:p>
    <w:p w14:paraId="76345FC0" w14:textId="77777777" w:rsidR="00B65FB7" w:rsidRPr="004C0863" w:rsidRDefault="00B65FB7" w:rsidP="00B65FB7">
      <w:pPr>
        <w:suppressAutoHyphens/>
        <w:spacing w:after="0"/>
        <w:ind w:firstLine="0"/>
        <w:jc w:val="center"/>
        <w:rPr>
          <w:rFonts w:eastAsia="Times New Roman"/>
          <w:b/>
          <w:color w:val="auto"/>
          <w:sz w:val="32"/>
          <w:szCs w:val="32"/>
          <w:lang w:eastAsia="en-US"/>
        </w:rPr>
      </w:pPr>
      <w:r w:rsidRPr="004C0863">
        <w:rPr>
          <w:rFonts w:eastAsia="Times New Roman"/>
          <w:b/>
          <w:color w:val="auto"/>
          <w:sz w:val="32"/>
          <w:szCs w:val="32"/>
          <w:lang w:eastAsia="en-US"/>
        </w:rPr>
        <w:t>Išnuomoto negyvenamųjų patalpų ploto kaita</w:t>
      </w:r>
    </w:p>
    <w:p w14:paraId="524A30AD" w14:textId="77777777" w:rsidR="00B65FB7" w:rsidRPr="004C0863" w:rsidRDefault="00B65FB7" w:rsidP="00B65FB7">
      <w:pPr>
        <w:suppressAutoHyphens/>
        <w:spacing w:after="0"/>
        <w:ind w:firstLine="0"/>
        <w:jc w:val="both"/>
        <w:rPr>
          <w:rFonts w:eastAsia="Times New Roman"/>
          <w:color w:val="auto"/>
          <w:lang w:eastAsia="en-US"/>
        </w:rPr>
      </w:pPr>
    </w:p>
    <w:p w14:paraId="033A344B" w14:textId="77777777" w:rsidR="00B65FB7" w:rsidRPr="004C0863" w:rsidRDefault="00B65FB7" w:rsidP="00B65FB7">
      <w:pPr>
        <w:suppressAutoHyphens/>
        <w:spacing w:after="0"/>
        <w:ind w:firstLine="720"/>
        <w:jc w:val="both"/>
        <w:rPr>
          <w:rFonts w:eastAsia="Times New Roman"/>
          <w:color w:val="auto"/>
          <w:lang w:eastAsia="en-US"/>
        </w:rPr>
      </w:pPr>
      <w:r w:rsidRPr="004C0863">
        <w:rPr>
          <w:rFonts w:eastAsia="Times New Roman"/>
          <w:color w:val="auto"/>
          <w:lang w:eastAsia="en-US"/>
        </w:rPr>
        <w:t xml:space="preserve">Pagal galiojančius teisės aktus savivaldybės turtas gali būti išnuomotas ne ilgesniam kaip 10 </w:t>
      </w:r>
    </w:p>
    <w:p w14:paraId="6AF4D3BF" w14:textId="3632F336" w:rsidR="00B65FB7" w:rsidRPr="00B65FB7"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metų laikotarpiui. Diagramoje atsispindintis išnuomotas turtas dėl sėkmingai įvykusių turto nuomos konkursų (kai išnuomojamas savivaldybės turtas</w:t>
      </w:r>
      <w:r w:rsidR="002E69D7">
        <w:rPr>
          <w:rFonts w:eastAsia="Times New Roman"/>
          <w:color w:val="auto"/>
          <w:lang w:eastAsia="en-US"/>
        </w:rPr>
        <w:t>,</w:t>
      </w:r>
      <w:r w:rsidRPr="004C0863">
        <w:rPr>
          <w:rFonts w:eastAsia="Times New Roman"/>
          <w:color w:val="auto"/>
          <w:lang w:eastAsia="en-US"/>
        </w:rPr>
        <w:t xml:space="preserve"> nereikalingas savivaldybės funkcijoms atlikti).</w:t>
      </w:r>
    </w:p>
    <w:p w14:paraId="4D6C3090" w14:textId="77777777" w:rsidR="00B65FB7" w:rsidRPr="00B65FB7" w:rsidRDefault="00B65FB7" w:rsidP="00B65FB7">
      <w:pPr>
        <w:suppressAutoHyphens/>
        <w:spacing w:after="0"/>
        <w:ind w:firstLine="0"/>
        <w:rPr>
          <w:rFonts w:eastAsia="Times New Roman"/>
          <w:color w:val="auto"/>
          <w:lang w:eastAsia="en-US"/>
        </w:rPr>
      </w:pPr>
    </w:p>
    <w:p w14:paraId="4A8FDD8D" w14:textId="77777777" w:rsidR="00B65FB7" w:rsidRPr="00B65FB7" w:rsidRDefault="00B65FB7" w:rsidP="004C0863">
      <w:pPr>
        <w:suppressAutoHyphens/>
        <w:spacing w:after="0"/>
        <w:ind w:firstLine="0"/>
        <w:jc w:val="center"/>
        <w:rPr>
          <w:rFonts w:eastAsia="Times New Roman"/>
          <w:color w:val="auto"/>
          <w:lang w:eastAsia="en-US"/>
        </w:rPr>
      </w:pPr>
      <w:r w:rsidRPr="00B65FB7">
        <w:rPr>
          <w:rFonts w:eastAsia="Times New Roman"/>
          <w:b/>
          <w:noProof/>
          <w:color w:val="auto"/>
        </w:rPr>
        <w:drawing>
          <wp:inline distT="0" distB="0" distL="0" distR="0" wp14:anchorId="37E83540" wp14:editId="3709E55E">
            <wp:extent cx="5289550" cy="2941320"/>
            <wp:effectExtent l="0" t="0" r="6350" b="1143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3350E1" w14:textId="77777777" w:rsidR="00B65FB7" w:rsidRPr="00B65FB7" w:rsidRDefault="00B65FB7" w:rsidP="00B65FB7">
      <w:pPr>
        <w:suppressAutoHyphens/>
        <w:spacing w:after="0"/>
        <w:ind w:firstLine="0"/>
        <w:jc w:val="both"/>
        <w:rPr>
          <w:rFonts w:eastAsia="Times New Roman"/>
          <w:color w:val="auto"/>
          <w:lang w:eastAsia="en-US"/>
        </w:rPr>
      </w:pPr>
    </w:p>
    <w:p w14:paraId="27B2755F" w14:textId="77777777" w:rsidR="00B65FB7" w:rsidRPr="00B65FB7" w:rsidRDefault="00B65FB7" w:rsidP="00B65FB7">
      <w:pPr>
        <w:suppressAutoHyphens/>
        <w:spacing w:after="0"/>
        <w:ind w:firstLine="0"/>
        <w:jc w:val="center"/>
        <w:rPr>
          <w:rFonts w:eastAsia="Times New Roman"/>
          <w:b/>
          <w:color w:val="auto"/>
          <w:lang w:eastAsia="en-US"/>
        </w:rPr>
      </w:pPr>
    </w:p>
    <w:p w14:paraId="2D83A296" w14:textId="77777777" w:rsidR="00B65FB7" w:rsidRPr="004C0863" w:rsidRDefault="00B65FB7" w:rsidP="00B65FB7">
      <w:pPr>
        <w:suppressAutoHyphens/>
        <w:spacing w:after="0"/>
        <w:ind w:firstLine="0"/>
        <w:jc w:val="center"/>
        <w:rPr>
          <w:rFonts w:eastAsia="Times New Roman"/>
          <w:b/>
          <w:color w:val="auto"/>
          <w:sz w:val="28"/>
          <w:szCs w:val="28"/>
          <w:lang w:eastAsia="en-US"/>
        </w:rPr>
      </w:pPr>
      <w:r w:rsidRPr="004C0863">
        <w:rPr>
          <w:rFonts w:eastAsia="Times New Roman"/>
          <w:b/>
          <w:color w:val="auto"/>
          <w:sz w:val="28"/>
          <w:szCs w:val="28"/>
          <w:lang w:eastAsia="en-US"/>
        </w:rPr>
        <w:t xml:space="preserve">Per 2022 m. išduota licencijų, licencijų kopijų </w:t>
      </w:r>
    </w:p>
    <w:p w14:paraId="2E012BDC" w14:textId="77777777"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ab/>
      </w:r>
    </w:p>
    <w:tbl>
      <w:tblPr>
        <w:tblStyle w:val="Lentelstinklelis40"/>
        <w:tblW w:w="0" w:type="auto"/>
        <w:jc w:val="center"/>
        <w:tblLayout w:type="fixed"/>
        <w:tblLook w:val="04A0" w:firstRow="1" w:lastRow="0" w:firstColumn="1" w:lastColumn="0" w:noHBand="0" w:noVBand="1"/>
      </w:tblPr>
      <w:tblGrid>
        <w:gridCol w:w="625"/>
        <w:gridCol w:w="6741"/>
        <w:gridCol w:w="1089"/>
      </w:tblGrid>
      <w:tr w:rsidR="00B65FB7" w:rsidRPr="004C0863" w14:paraId="1011A5C9" w14:textId="77777777" w:rsidTr="007C2DD8">
        <w:trPr>
          <w:trHeight w:val="609"/>
          <w:jc w:val="center"/>
        </w:trPr>
        <w:tc>
          <w:tcPr>
            <w:tcW w:w="625" w:type="dxa"/>
          </w:tcPr>
          <w:p w14:paraId="7DFC68D1" w14:textId="77777777" w:rsidR="00B65FB7" w:rsidRPr="00E37E5C" w:rsidRDefault="00B65FB7" w:rsidP="00B65FB7">
            <w:pPr>
              <w:jc w:val="both"/>
              <w:rPr>
                <w:sz w:val="24"/>
                <w:szCs w:val="24"/>
              </w:rPr>
            </w:pPr>
            <w:r w:rsidRPr="00E37E5C">
              <w:rPr>
                <w:sz w:val="24"/>
                <w:szCs w:val="24"/>
              </w:rPr>
              <w:tab/>
              <w:t xml:space="preserve"> Eil.</w:t>
            </w:r>
          </w:p>
          <w:p w14:paraId="574E0838" w14:textId="77777777" w:rsidR="00B65FB7" w:rsidRPr="00E37E5C" w:rsidRDefault="00B65FB7" w:rsidP="00B65FB7">
            <w:pPr>
              <w:jc w:val="both"/>
              <w:rPr>
                <w:sz w:val="24"/>
                <w:szCs w:val="24"/>
              </w:rPr>
            </w:pPr>
            <w:r w:rsidRPr="00E37E5C">
              <w:rPr>
                <w:sz w:val="24"/>
                <w:szCs w:val="24"/>
              </w:rPr>
              <w:t>Nr.</w:t>
            </w:r>
          </w:p>
        </w:tc>
        <w:tc>
          <w:tcPr>
            <w:tcW w:w="6741" w:type="dxa"/>
            <w:vAlign w:val="center"/>
          </w:tcPr>
          <w:p w14:paraId="679E3491" w14:textId="77777777" w:rsidR="00B65FB7" w:rsidRPr="00E37E5C" w:rsidRDefault="00B65FB7" w:rsidP="00B65FB7">
            <w:pPr>
              <w:jc w:val="center"/>
              <w:rPr>
                <w:sz w:val="24"/>
                <w:szCs w:val="24"/>
              </w:rPr>
            </w:pPr>
            <w:r w:rsidRPr="00E37E5C">
              <w:rPr>
                <w:sz w:val="24"/>
                <w:szCs w:val="24"/>
              </w:rPr>
              <w:t>Licencijos pavadinimas</w:t>
            </w:r>
          </w:p>
        </w:tc>
        <w:tc>
          <w:tcPr>
            <w:tcW w:w="1089" w:type="dxa"/>
            <w:vAlign w:val="center"/>
          </w:tcPr>
          <w:p w14:paraId="3B5391EB" w14:textId="77777777" w:rsidR="00B65FB7" w:rsidRPr="00E37E5C" w:rsidRDefault="00B65FB7" w:rsidP="00B65FB7">
            <w:pPr>
              <w:jc w:val="center"/>
              <w:rPr>
                <w:sz w:val="24"/>
                <w:szCs w:val="24"/>
              </w:rPr>
            </w:pPr>
            <w:r w:rsidRPr="00E37E5C">
              <w:rPr>
                <w:sz w:val="24"/>
                <w:szCs w:val="24"/>
              </w:rPr>
              <w:t>Skaičius</w:t>
            </w:r>
          </w:p>
        </w:tc>
      </w:tr>
      <w:tr w:rsidR="00B65FB7" w:rsidRPr="004C0863" w14:paraId="6346107D" w14:textId="77777777" w:rsidTr="00E37E5C">
        <w:trPr>
          <w:jc w:val="center"/>
        </w:trPr>
        <w:tc>
          <w:tcPr>
            <w:tcW w:w="625" w:type="dxa"/>
            <w:vAlign w:val="center"/>
          </w:tcPr>
          <w:p w14:paraId="1011D974" w14:textId="77777777" w:rsidR="00B65FB7" w:rsidRPr="00E37E5C" w:rsidRDefault="00B65FB7" w:rsidP="004C0863">
            <w:pPr>
              <w:jc w:val="center"/>
              <w:rPr>
                <w:sz w:val="24"/>
                <w:szCs w:val="24"/>
              </w:rPr>
            </w:pPr>
            <w:r w:rsidRPr="00E37E5C">
              <w:rPr>
                <w:sz w:val="24"/>
                <w:szCs w:val="24"/>
              </w:rPr>
              <w:t>1.</w:t>
            </w:r>
          </w:p>
        </w:tc>
        <w:tc>
          <w:tcPr>
            <w:tcW w:w="6741" w:type="dxa"/>
            <w:vAlign w:val="center"/>
          </w:tcPr>
          <w:p w14:paraId="17CFEAEB" w14:textId="77777777" w:rsidR="00B65FB7" w:rsidRPr="00E37E5C" w:rsidRDefault="00B65FB7" w:rsidP="00B65FB7">
            <w:pPr>
              <w:rPr>
                <w:sz w:val="24"/>
                <w:szCs w:val="24"/>
              </w:rPr>
            </w:pPr>
            <w:r w:rsidRPr="00E37E5C">
              <w:rPr>
                <w:sz w:val="24"/>
                <w:szCs w:val="24"/>
              </w:rPr>
              <w:t>Licencija verstis mažmenine prekyba alkoholiniais gėrimais</w:t>
            </w:r>
          </w:p>
        </w:tc>
        <w:tc>
          <w:tcPr>
            <w:tcW w:w="1089" w:type="dxa"/>
            <w:vAlign w:val="center"/>
          </w:tcPr>
          <w:p w14:paraId="1E74008E" w14:textId="77777777" w:rsidR="00B65FB7" w:rsidRPr="00E37E5C" w:rsidRDefault="00B65FB7" w:rsidP="00B65FB7">
            <w:pPr>
              <w:jc w:val="center"/>
              <w:rPr>
                <w:sz w:val="24"/>
                <w:szCs w:val="24"/>
              </w:rPr>
            </w:pPr>
            <w:r w:rsidRPr="00E37E5C">
              <w:rPr>
                <w:sz w:val="24"/>
                <w:szCs w:val="24"/>
              </w:rPr>
              <w:t>5</w:t>
            </w:r>
          </w:p>
        </w:tc>
      </w:tr>
      <w:tr w:rsidR="00B65FB7" w:rsidRPr="004C0863" w14:paraId="262A524C" w14:textId="77777777" w:rsidTr="00E37E5C">
        <w:trPr>
          <w:jc w:val="center"/>
        </w:trPr>
        <w:tc>
          <w:tcPr>
            <w:tcW w:w="625" w:type="dxa"/>
            <w:vAlign w:val="center"/>
          </w:tcPr>
          <w:p w14:paraId="11F38180" w14:textId="77777777" w:rsidR="00B65FB7" w:rsidRPr="00E37E5C" w:rsidRDefault="00B65FB7" w:rsidP="004C0863">
            <w:pPr>
              <w:jc w:val="center"/>
              <w:rPr>
                <w:sz w:val="24"/>
                <w:szCs w:val="24"/>
              </w:rPr>
            </w:pPr>
            <w:r w:rsidRPr="00E37E5C">
              <w:rPr>
                <w:sz w:val="24"/>
                <w:szCs w:val="24"/>
              </w:rPr>
              <w:t>2.</w:t>
            </w:r>
          </w:p>
        </w:tc>
        <w:tc>
          <w:tcPr>
            <w:tcW w:w="6741" w:type="dxa"/>
            <w:vAlign w:val="center"/>
          </w:tcPr>
          <w:p w14:paraId="45BBC92A" w14:textId="77777777" w:rsidR="00B65FB7" w:rsidRPr="00E37E5C" w:rsidRDefault="00B65FB7" w:rsidP="00B65FB7">
            <w:pPr>
              <w:rPr>
                <w:sz w:val="24"/>
                <w:szCs w:val="24"/>
              </w:rPr>
            </w:pPr>
            <w:r w:rsidRPr="00E37E5C">
              <w:rPr>
                <w:sz w:val="24"/>
                <w:szCs w:val="24"/>
              </w:rPr>
              <w:t>Vienkartinė licencija verstis mažmenine prekyba alumi, alaus mišiniais su nealkoholiniais gėrimais ir natūralios fermentacijos sidru, kurių tūrinė etilo alkoholio koncentracija neviršija 7,5 procento, masiniuose renginiuose ir mugėse</w:t>
            </w:r>
          </w:p>
        </w:tc>
        <w:tc>
          <w:tcPr>
            <w:tcW w:w="1089" w:type="dxa"/>
            <w:vAlign w:val="center"/>
          </w:tcPr>
          <w:p w14:paraId="50213CE7" w14:textId="77777777" w:rsidR="00B65FB7" w:rsidRPr="00E37E5C" w:rsidRDefault="00B65FB7" w:rsidP="00B65FB7">
            <w:pPr>
              <w:jc w:val="center"/>
              <w:rPr>
                <w:sz w:val="24"/>
                <w:szCs w:val="24"/>
              </w:rPr>
            </w:pPr>
            <w:r w:rsidRPr="00E37E5C">
              <w:rPr>
                <w:sz w:val="24"/>
                <w:szCs w:val="24"/>
              </w:rPr>
              <w:t>15</w:t>
            </w:r>
          </w:p>
        </w:tc>
      </w:tr>
      <w:tr w:rsidR="00B65FB7" w:rsidRPr="004C0863" w14:paraId="593BE3AA" w14:textId="77777777" w:rsidTr="00E37E5C">
        <w:trPr>
          <w:jc w:val="center"/>
        </w:trPr>
        <w:tc>
          <w:tcPr>
            <w:tcW w:w="625" w:type="dxa"/>
            <w:vAlign w:val="center"/>
          </w:tcPr>
          <w:p w14:paraId="40A3E20F" w14:textId="77777777" w:rsidR="00B65FB7" w:rsidRPr="00E37E5C" w:rsidRDefault="00B65FB7" w:rsidP="004C0863">
            <w:pPr>
              <w:jc w:val="center"/>
              <w:rPr>
                <w:sz w:val="24"/>
                <w:szCs w:val="24"/>
              </w:rPr>
            </w:pPr>
            <w:r w:rsidRPr="00E37E5C">
              <w:rPr>
                <w:sz w:val="24"/>
                <w:szCs w:val="24"/>
              </w:rPr>
              <w:t>3.</w:t>
            </w:r>
          </w:p>
        </w:tc>
        <w:tc>
          <w:tcPr>
            <w:tcW w:w="6741" w:type="dxa"/>
            <w:vAlign w:val="center"/>
          </w:tcPr>
          <w:p w14:paraId="6A2438FB" w14:textId="77777777" w:rsidR="00B65FB7" w:rsidRPr="00E37E5C" w:rsidRDefault="00B65FB7" w:rsidP="00B65FB7">
            <w:pPr>
              <w:rPr>
                <w:sz w:val="24"/>
                <w:szCs w:val="24"/>
              </w:rPr>
            </w:pPr>
            <w:r w:rsidRPr="00E37E5C">
              <w:rPr>
                <w:sz w:val="24"/>
                <w:szCs w:val="24"/>
              </w:rPr>
              <w:t>Licencija įmonėms verstis mažmenine prekyba tabako gaminiais</w:t>
            </w:r>
          </w:p>
        </w:tc>
        <w:tc>
          <w:tcPr>
            <w:tcW w:w="1089" w:type="dxa"/>
            <w:vAlign w:val="center"/>
          </w:tcPr>
          <w:p w14:paraId="0AAAE5BB" w14:textId="77777777" w:rsidR="00B65FB7" w:rsidRPr="00E37E5C" w:rsidRDefault="00B65FB7" w:rsidP="00B65FB7">
            <w:pPr>
              <w:jc w:val="center"/>
              <w:rPr>
                <w:sz w:val="24"/>
                <w:szCs w:val="24"/>
              </w:rPr>
            </w:pPr>
            <w:r w:rsidRPr="00E37E5C">
              <w:rPr>
                <w:sz w:val="24"/>
                <w:szCs w:val="24"/>
              </w:rPr>
              <w:t>0</w:t>
            </w:r>
          </w:p>
        </w:tc>
      </w:tr>
      <w:tr w:rsidR="00B65FB7" w:rsidRPr="004C0863" w14:paraId="1AA33637" w14:textId="77777777" w:rsidTr="00E37E5C">
        <w:trPr>
          <w:jc w:val="center"/>
        </w:trPr>
        <w:tc>
          <w:tcPr>
            <w:tcW w:w="625" w:type="dxa"/>
            <w:vAlign w:val="center"/>
          </w:tcPr>
          <w:p w14:paraId="6999DB74" w14:textId="77777777" w:rsidR="00B65FB7" w:rsidRPr="00E37E5C" w:rsidRDefault="00B65FB7" w:rsidP="004C0863">
            <w:pPr>
              <w:jc w:val="center"/>
              <w:rPr>
                <w:sz w:val="24"/>
                <w:szCs w:val="24"/>
              </w:rPr>
            </w:pPr>
            <w:r w:rsidRPr="00E37E5C">
              <w:rPr>
                <w:sz w:val="24"/>
                <w:szCs w:val="24"/>
              </w:rPr>
              <w:t>4.</w:t>
            </w:r>
          </w:p>
        </w:tc>
        <w:tc>
          <w:tcPr>
            <w:tcW w:w="6741" w:type="dxa"/>
            <w:vAlign w:val="center"/>
          </w:tcPr>
          <w:p w14:paraId="4E84E428" w14:textId="77777777" w:rsidR="00B65FB7" w:rsidRPr="00E37E5C" w:rsidRDefault="00B65FB7" w:rsidP="00B65FB7">
            <w:pPr>
              <w:rPr>
                <w:sz w:val="24"/>
                <w:szCs w:val="24"/>
              </w:rPr>
            </w:pPr>
            <w:r w:rsidRPr="00E37E5C">
              <w:rPr>
                <w:sz w:val="24"/>
                <w:szCs w:val="24"/>
              </w:rPr>
              <w:t>Licencija įmonėms verstis mažmenine prekyba su tabako gaminiais susijusiais gaminiais</w:t>
            </w:r>
          </w:p>
        </w:tc>
        <w:tc>
          <w:tcPr>
            <w:tcW w:w="1089" w:type="dxa"/>
            <w:vAlign w:val="center"/>
          </w:tcPr>
          <w:p w14:paraId="5B31A567" w14:textId="77777777" w:rsidR="00B65FB7" w:rsidRPr="00E37E5C" w:rsidRDefault="00B65FB7" w:rsidP="00B65FB7">
            <w:pPr>
              <w:jc w:val="center"/>
              <w:rPr>
                <w:sz w:val="24"/>
                <w:szCs w:val="24"/>
              </w:rPr>
            </w:pPr>
            <w:r w:rsidRPr="00E37E5C">
              <w:rPr>
                <w:sz w:val="24"/>
                <w:szCs w:val="24"/>
              </w:rPr>
              <w:t>1</w:t>
            </w:r>
          </w:p>
        </w:tc>
      </w:tr>
      <w:tr w:rsidR="00B65FB7" w:rsidRPr="004C0863" w14:paraId="4B2E03F1" w14:textId="77777777" w:rsidTr="00E37E5C">
        <w:trPr>
          <w:jc w:val="center"/>
        </w:trPr>
        <w:tc>
          <w:tcPr>
            <w:tcW w:w="7366" w:type="dxa"/>
            <w:gridSpan w:val="2"/>
          </w:tcPr>
          <w:p w14:paraId="02638EA3" w14:textId="77777777" w:rsidR="00B65FB7" w:rsidRPr="00E37E5C" w:rsidRDefault="00B65FB7" w:rsidP="00B65FB7">
            <w:pPr>
              <w:rPr>
                <w:sz w:val="24"/>
                <w:szCs w:val="24"/>
              </w:rPr>
            </w:pPr>
          </w:p>
        </w:tc>
        <w:tc>
          <w:tcPr>
            <w:tcW w:w="1089" w:type="dxa"/>
            <w:vAlign w:val="center"/>
          </w:tcPr>
          <w:p w14:paraId="4063AE99" w14:textId="77777777" w:rsidR="00B65FB7" w:rsidRPr="00E37E5C" w:rsidRDefault="00B65FB7" w:rsidP="00B65FB7">
            <w:pPr>
              <w:jc w:val="center"/>
              <w:rPr>
                <w:sz w:val="24"/>
                <w:szCs w:val="24"/>
              </w:rPr>
            </w:pPr>
            <w:r w:rsidRPr="00E37E5C">
              <w:rPr>
                <w:sz w:val="24"/>
                <w:szCs w:val="24"/>
              </w:rPr>
              <w:t>21</w:t>
            </w:r>
          </w:p>
        </w:tc>
      </w:tr>
    </w:tbl>
    <w:p w14:paraId="5CB6A444" w14:textId="77777777" w:rsidR="00E71AF8" w:rsidRDefault="00E71AF8" w:rsidP="00B65FB7">
      <w:pPr>
        <w:suppressAutoHyphens/>
        <w:spacing w:after="0"/>
        <w:ind w:firstLine="720"/>
        <w:jc w:val="both"/>
        <w:rPr>
          <w:rFonts w:eastAsia="Times New Roman"/>
          <w:color w:val="auto"/>
          <w:lang w:eastAsia="en-US"/>
        </w:rPr>
      </w:pPr>
    </w:p>
    <w:p w14:paraId="3F5A15A9" w14:textId="7433B013" w:rsidR="00B65FB7" w:rsidRPr="00B65FB7" w:rsidRDefault="00B65FB7" w:rsidP="00B65FB7">
      <w:pPr>
        <w:suppressAutoHyphens/>
        <w:spacing w:after="0"/>
        <w:ind w:firstLine="720"/>
        <w:jc w:val="both"/>
        <w:rPr>
          <w:rFonts w:eastAsia="Times New Roman"/>
          <w:color w:val="auto"/>
          <w:lang w:eastAsia="en-US"/>
        </w:rPr>
      </w:pPr>
      <w:r w:rsidRPr="004C0863">
        <w:rPr>
          <w:rFonts w:eastAsia="Times New Roman"/>
          <w:color w:val="auto"/>
          <w:lang w:eastAsia="en-US"/>
        </w:rPr>
        <w:t>Lentel</w:t>
      </w:r>
      <w:r w:rsidR="002E69D7">
        <w:rPr>
          <w:rFonts w:eastAsia="Times New Roman"/>
          <w:color w:val="auto"/>
          <w:lang w:eastAsia="en-US"/>
        </w:rPr>
        <w:t>ėje nurodytų licencijų išdavimas vykdomas</w:t>
      </w:r>
      <w:r w:rsidRPr="004C0863">
        <w:rPr>
          <w:rFonts w:eastAsia="Times New Roman"/>
          <w:color w:val="auto"/>
          <w:lang w:eastAsia="en-US"/>
        </w:rPr>
        <w:t xml:space="preserve"> naudojantis Licencijų informacine sistema</w:t>
      </w:r>
      <w:r w:rsidRPr="00B65FB7">
        <w:rPr>
          <w:rFonts w:eastAsia="Times New Roman"/>
          <w:color w:val="auto"/>
          <w:lang w:eastAsia="en-US"/>
        </w:rPr>
        <w:t xml:space="preserve"> (LIS).</w:t>
      </w:r>
    </w:p>
    <w:p w14:paraId="7DFDB774" w14:textId="77777777" w:rsidR="00B65FB7" w:rsidRPr="00B65FB7" w:rsidRDefault="00B65FB7" w:rsidP="00B65FB7">
      <w:pPr>
        <w:suppressAutoHyphens/>
        <w:spacing w:after="0"/>
        <w:ind w:firstLine="720"/>
        <w:jc w:val="both"/>
        <w:rPr>
          <w:rFonts w:eastAsia="Times New Roman"/>
          <w:color w:val="auto"/>
          <w:lang w:eastAsia="en-US"/>
        </w:rPr>
      </w:pPr>
    </w:p>
    <w:p w14:paraId="0973CCCA" w14:textId="77777777" w:rsidR="00B65FB7" w:rsidRPr="00E37E5C" w:rsidRDefault="00B65FB7" w:rsidP="00B65FB7">
      <w:pPr>
        <w:suppressAutoHyphens/>
        <w:spacing w:after="0"/>
        <w:ind w:firstLine="0"/>
        <w:jc w:val="center"/>
        <w:rPr>
          <w:rFonts w:eastAsia="Times New Roman"/>
          <w:b/>
          <w:color w:val="FFFFFF" w:themeColor="background1"/>
          <w:lang w:eastAsia="en-US"/>
        </w:rPr>
      </w:pPr>
      <w:r w:rsidRPr="00E37E5C">
        <w:rPr>
          <w:rFonts w:eastAsia="Times New Roman"/>
          <w:b/>
          <w:noProof/>
          <w:color w:val="auto"/>
        </w:rPr>
        <w:lastRenderedPageBreak/>
        <w:drawing>
          <wp:inline distT="0" distB="0" distL="0" distR="0" wp14:anchorId="23D22C2A" wp14:editId="641D6278">
            <wp:extent cx="5410200" cy="2803525"/>
            <wp:effectExtent l="0" t="0" r="0" b="15875"/>
            <wp:docPr id="64" name="Diagrama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84075F" w14:textId="77777777" w:rsidR="00B65FB7" w:rsidRPr="00B65FB7" w:rsidRDefault="00B65FB7" w:rsidP="00B65FB7">
      <w:pPr>
        <w:suppressAutoHyphens/>
        <w:spacing w:after="0"/>
        <w:ind w:firstLine="0"/>
        <w:jc w:val="center"/>
        <w:rPr>
          <w:rFonts w:eastAsia="Times New Roman"/>
          <w:b/>
          <w:color w:val="auto"/>
          <w:lang w:eastAsia="en-US"/>
        </w:rPr>
      </w:pPr>
    </w:p>
    <w:p w14:paraId="761BA4DF" w14:textId="77777777" w:rsidR="00B65FB7" w:rsidRPr="00B65FB7" w:rsidRDefault="00B65FB7" w:rsidP="00B65FB7">
      <w:pPr>
        <w:suppressAutoHyphens/>
        <w:spacing w:after="0"/>
        <w:ind w:firstLine="720"/>
        <w:jc w:val="both"/>
        <w:rPr>
          <w:rFonts w:eastAsia="Times New Roman"/>
          <w:color w:val="auto"/>
          <w:lang w:eastAsia="en-US"/>
        </w:rPr>
      </w:pPr>
      <w:r w:rsidRPr="00B65FB7">
        <w:rPr>
          <w:rFonts w:eastAsia="Times New Roman"/>
          <w:color w:val="auto"/>
          <w:lang w:eastAsia="en-US"/>
        </w:rPr>
        <w:t xml:space="preserve">Surinkimas valstybės rinkliavos už licencijų išdavimą 2022 m. ženkliai sumažėjo, palyginus su 2021 m. </w:t>
      </w:r>
    </w:p>
    <w:p w14:paraId="1D90E54B" w14:textId="77777777" w:rsidR="00B65FB7" w:rsidRPr="00B65FB7" w:rsidRDefault="00B65FB7" w:rsidP="00B65FB7">
      <w:pPr>
        <w:suppressAutoHyphens/>
        <w:spacing w:after="0"/>
        <w:ind w:firstLine="720"/>
        <w:jc w:val="both"/>
        <w:rPr>
          <w:rFonts w:eastAsia="Times New Roman"/>
          <w:b/>
          <w:color w:val="auto"/>
          <w:lang w:eastAsia="en-US"/>
        </w:rPr>
      </w:pPr>
    </w:p>
    <w:p w14:paraId="5AB91F79" w14:textId="77777777" w:rsidR="00B65FB7" w:rsidRPr="004C0863" w:rsidRDefault="00B65FB7" w:rsidP="00B65FB7">
      <w:pPr>
        <w:suppressAutoHyphens/>
        <w:spacing w:after="0"/>
        <w:ind w:firstLine="0"/>
        <w:jc w:val="center"/>
        <w:rPr>
          <w:rFonts w:eastAsia="Times New Roman"/>
          <w:b/>
          <w:color w:val="auto"/>
          <w:lang w:eastAsia="en-US"/>
        </w:rPr>
      </w:pPr>
      <w:r w:rsidRPr="004C0863">
        <w:rPr>
          <w:rFonts w:eastAsia="Times New Roman"/>
          <w:b/>
          <w:color w:val="auto"/>
          <w:sz w:val="28"/>
          <w:szCs w:val="28"/>
          <w:lang w:eastAsia="en-US"/>
        </w:rPr>
        <w:t>Savivaldybės nekilnojamojo turto kadastriniai matavimai, teisinė registracija, bešeimininkio turto tvarkymas</w:t>
      </w:r>
      <w:r w:rsidRPr="004C0863">
        <w:rPr>
          <w:rFonts w:eastAsia="Times New Roman"/>
          <w:b/>
          <w:color w:val="auto"/>
          <w:lang w:eastAsia="en-US"/>
        </w:rPr>
        <w:t xml:space="preserve"> </w:t>
      </w:r>
    </w:p>
    <w:p w14:paraId="0AF94BC3" w14:textId="77777777" w:rsidR="00B65FB7" w:rsidRPr="004C0863" w:rsidRDefault="00B65FB7" w:rsidP="00B65FB7">
      <w:pPr>
        <w:suppressAutoHyphens/>
        <w:spacing w:after="0"/>
        <w:ind w:firstLine="0"/>
        <w:jc w:val="center"/>
        <w:rPr>
          <w:rFonts w:eastAsia="Times New Roman"/>
          <w:color w:val="auto"/>
          <w:lang w:eastAsia="en-US"/>
        </w:rPr>
      </w:pPr>
    </w:p>
    <w:p w14:paraId="18DC3369"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Turto ir socialinės paramos skyrius vykdo savivaldybei nuosavybės teise priklausančių statinių kadastrinių matavimų ir teisinės registracijos darbų organizavimą. </w:t>
      </w:r>
    </w:p>
    <w:p w14:paraId="52AD0621"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Iš viso savivaldybei nuosavybės teise šiuo metu priklauso 1257 nekilnojamojo turto objektai (butai, pastatai, statiniai, gatvės, keliai, patalpos, žemės sklypai, žemės sklypai su pastatais).</w:t>
      </w:r>
    </w:p>
    <w:p w14:paraId="52D108AA"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Per 2022 m. atlikta 6 savivaldybės turto objektų kadastriniai matavimai, kurių darbų vertė 4140,00 Eur. </w:t>
      </w:r>
    </w:p>
    <w:p w14:paraId="38463215" w14:textId="77777777" w:rsidR="00B65FB7" w:rsidRPr="004C0863" w:rsidRDefault="00B65FB7" w:rsidP="00B65FB7">
      <w:pPr>
        <w:tabs>
          <w:tab w:val="left" w:pos="900"/>
        </w:tabs>
        <w:suppressAutoHyphens/>
        <w:spacing w:after="0"/>
        <w:ind w:firstLine="0"/>
        <w:jc w:val="both"/>
        <w:rPr>
          <w:rFonts w:eastAsia="Times New Roman"/>
          <w:color w:val="auto"/>
          <w:lang w:eastAsia="en-US"/>
        </w:rPr>
      </w:pPr>
      <w:r w:rsidRPr="004C0863">
        <w:rPr>
          <w:rFonts w:eastAsia="Times New Roman"/>
          <w:color w:val="auto"/>
          <w:lang w:eastAsia="en-US"/>
        </w:rPr>
        <w:t xml:space="preserve">            2022 m. nebuvo parduotų savivaldybės būstų.</w:t>
      </w:r>
    </w:p>
    <w:p w14:paraId="77FC1EAD" w14:textId="65FF0ECF"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VĮ Registrų centre nuosavybės teisė įregistruota 267 nekilnojamiesiems daiktams, įregistruota 195 juridiniai faktai (</w:t>
      </w:r>
      <w:r w:rsidR="002E69D7">
        <w:rPr>
          <w:rFonts w:eastAsia="Times New Roman"/>
          <w:color w:val="auto"/>
          <w:lang w:eastAsia="en-US"/>
        </w:rPr>
        <w:t>iš to</w:t>
      </w:r>
      <w:r w:rsidRPr="004C0863">
        <w:rPr>
          <w:rFonts w:eastAsia="Times New Roman"/>
          <w:color w:val="auto"/>
          <w:lang w:eastAsia="en-US"/>
        </w:rPr>
        <w:t xml:space="preserve"> sk. 2 žemės sklypams), išregistruoti 185 juridiniai faktai</w:t>
      </w:r>
      <w:r w:rsidRPr="004C0863">
        <w:rPr>
          <w:rFonts w:eastAsia="Times New Roman"/>
          <w:color w:val="FF0000"/>
          <w:lang w:eastAsia="en-US"/>
        </w:rPr>
        <w:t>.</w:t>
      </w:r>
      <w:r w:rsidRPr="004C0863">
        <w:rPr>
          <w:rFonts w:eastAsia="Times New Roman"/>
          <w:color w:val="auto"/>
          <w:lang w:eastAsia="en-US"/>
        </w:rPr>
        <w:t xml:space="preserve">                         </w:t>
      </w:r>
    </w:p>
    <w:p w14:paraId="1E31C4E4" w14:textId="77777777" w:rsidR="00B65FB7" w:rsidRPr="004C0863" w:rsidRDefault="00B65FB7" w:rsidP="00B65FB7">
      <w:pPr>
        <w:suppressAutoHyphens/>
        <w:spacing w:after="0"/>
        <w:ind w:firstLine="0"/>
        <w:jc w:val="both"/>
        <w:rPr>
          <w:rFonts w:eastAsia="Times New Roman"/>
          <w:color w:val="FF0000"/>
          <w:lang w:eastAsia="en-US"/>
        </w:rPr>
      </w:pPr>
      <w:r w:rsidRPr="004C0863">
        <w:rPr>
          <w:rFonts w:eastAsia="Times New Roman"/>
          <w:color w:val="auto"/>
          <w:lang w:eastAsia="en-US"/>
        </w:rPr>
        <w:t xml:space="preserve">            Per 2022 m. baigta 4 nekilnojamųjų daiktų paskelbimo bešeimininkiu turtu ir teismo sprendimu jų pripažinimo savivaldybės nuosavybe procedūra. </w:t>
      </w:r>
    </w:p>
    <w:p w14:paraId="765B23FC" w14:textId="55A704A7" w:rsidR="00B65FB7" w:rsidRPr="004C0863" w:rsidRDefault="002E69D7" w:rsidP="00B65FB7">
      <w:pPr>
        <w:tabs>
          <w:tab w:val="left" w:pos="900"/>
        </w:tabs>
        <w:suppressAutoHyphens/>
        <w:spacing w:after="0"/>
        <w:ind w:firstLine="0"/>
        <w:jc w:val="both"/>
        <w:rPr>
          <w:rFonts w:eastAsia="Times New Roman"/>
          <w:color w:val="auto"/>
          <w:lang w:eastAsia="en-US"/>
        </w:rPr>
      </w:pPr>
      <w:r>
        <w:rPr>
          <w:rFonts w:eastAsia="Times New Roman"/>
          <w:color w:val="auto"/>
          <w:lang w:eastAsia="en-US"/>
        </w:rPr>
        <w:t xml:space="preserve">            2022 m. parengti </w:t>
      </w:r>
      <w:r w:rsidR="00B65FB7" w:rsidRPr="004C0863">
        <w:rPr>
          <w:rFonts w:eastAsia="Times New Roman"/>
          <w:color w:val="auto"/>
          <w:lang w:eastAsia="en-US"/>
        </w:rPr>
        <w:t>5 Savivaldybės administracijos direktoriaus įsakymai: 1 dėl nekilnojamojo turto perdavimo pagal panaudos sutartį, 1 dėl komisijos pakeitimo, 3 dėl licencijų išdavimo verstis mažmenine prekyba alkoholiniais gėrimais.</w:t>
      </w:r>
    </w:p>
    <w:p w14:paraId="21806D7D" w14:textId="77777777" w:rsidR="00B65FB7" w:rsidRPr="00B65FB7" w:rsidRDefault="00B65FB7" w:rsidP="00B65FB7">
      <w:pPr>
        <w:suppressAutoHyphens/>
        <w:autoSpaceDE w:val="0"/>
        <w:autoSpaceDN w:val="0"/>
        <w:adjustRightInd w:val="0"/>
        <w:spacing w:after="0"/>
        <w:ind w:firstLine="0"/>
        <w:jc w:val="both"/>
        <w:rPr>
          <w:rFonts w:eastAsia="Times New Roman"/>
          <w:color w:val="auto"/>
          <w:lang w:eastAsia="en-US"/>
        </w:rPr>
      </w:pPr>
      <w:r w:rsidRPr="004C0863">
        <w:rPr>
          <w:rFonts w:eastAsia="Times New Roman"/>
          <w:color w:val="auto"/>
          <w:lang w:eastAsia="en-US"/>
        </w:rPr>
        <w:t xml:space="preserve">            Parengti ir įvykdyti 37 Šilalės rajono savivaldybės tarybos sprendimai  (22 dėl statinių įregistravimo Šilalės rajono savivaldybei nuosavybės teise ir perdavimo valdyti patikėjimo teise, 1 dėl žemės ir žemės nuomos mokesčių lengvatų nustatymo 2022 m., 1 dėl neapmokestinamojo žemės sklypo dydžio 2022 m. nustatymo, 1 dėl apleisto nekilnojamojo turto objektų sąrašo patvirtinimo, 1 dėl turto pirkimo savivaldybės nuosavybėn, 10 dėl turto perdavimo ar perėmimo, 1 dėl turto nurašymo).</w:t>
      </w:r>
    </w:p>
    <w:p w14:paraId="56F52076" w14:textId="77777777" w:rsidR="00B65FB7" w:rsidRPr="00B65FB7" w:rsidRDefault="00B65FB7" w:rsidP="00B65FB7">
      <w:pPr>
        <w:tabs>
          <w:tab w:val="left" w:pos="900"/>
        </w:tabs>
        <w:suppressAutoHyphens/>
        <w:spacing w:after="0"/>
        <w:ind w:firstLine="0"/>
        <w:jc w:val="both"/>
        <w:rPr>
          <w:rFonts w:eastAsia="Times New Roman"/>
          <w:color w:val="auto"/>
          <w:lang w:eastAsia="en-US"/>
        </w:rPr>
      </w:pPr>
    </w:p>
    <w:p w14:paraId="14EB36B9" w14:textId="77777777" w:rsidR="00B65FB7" w:rsidRPr="00B65FB7" w:rsidRDefault="00B65FB7" w:rsidP="00B65FB7">
      <w:pPr>
        <w:suppressAutoHyphens/>
        <w:spacing w:after="0"/>
        <w:ind w:firstLine="0"/>
        <w:jc w:val="center"/>
        <w:rPr>
          <w:rFonts w:eastAsia="Times New Roman"/>
          <w:b/>
          <w:color w:val="auto"/>
          <w:sz w:val="28"/>
          <w:szCs w:val="28"/>
          <w:lang w:eastAsia="en-US"/>
        </w:rPr>
      </w:pPr>
      <w:r w:rsidRPr="00B65FB7">
        <w:rPr>
          <w:rFonts w:eastAsia="Times New Roman"/>
          <w:b/>
          <w:color w:val="auto"/>
          <w:sz w:val="28"/>
          <w:szCs w:val="28"/>
          <w:lang w:eastAsia="en-US"/>
        </w:rPr>
        <w:t>Valstybinės žemės nuomos mokesčio administravimas</w:t>
      </w:r>
    </w:p>
    <w:p w14:paraId="41DA5AB0" w14:textId="77777777" w:rsidR="004C0863" w:rsidRDefault="004C0863" w:rsidP="004C0863">
      <w:pPr>
        <w:suppressAutoHyphens/>
        <w:spacing w:after="0"/>
        <w:ind w:firstLine="900"/>
        <w:jc w:val="both"/>
        <w:rPr>
          <w:rFonts w:eastAsia="Times New Roman"/>
          <w:color w:val="auto"/>
          <w:highlight w:val="green"/>
          <w:lang w:eastAsia="en-US"/>
        </w:rPr>
      </w:pPr>
    </w:p>
    <w:p w14:paraId="54FF7D8A" w14:textId="5710FD82" w:rsidR="00B65FB7" w:rsidRPr="004C0863" w:rsidRDefault="00B65FB7" w:rsidP="004C0863">
      <w:pPr>
        <w:suppressAutoHyphens/>
        <w:spacing w:after="0"/>
        <w:ind w:firstLine="900"/>
        <w:jc w:val="both"/>
        <w:rPr>
          <w:rFonts w:eastAsia="Times New Roman"/>
          <w:color w:val="auto"/>
          <w:lang w:eastAsia="en-US"/>
        </w:rPr>
      </w:pPr>
      <w:r w:rsidRPr="004C0863">
        <w:rPr>
          <w:rFonts w:eastAsia="Times New Roman"/>
          <w:color w:val="auto"/>
          <w:lang w:eastAsia="en-US"/>
        </w:rPr>
        <w:t xml:space="preserve">2022 metais iš Nacionalinės žemės tarnybos prie Žemės ūkio ministerijos Šilalės žemėtvarkos skyriaus, VĮ Registrų centro ir juridinių asmenų gauti duomenys apie nuomojamus ir naudojamus 3629 valstybinės žemės sklypus (1750 mokėtojų), apmokestinamas plotas 3614,81 ha. Valstybinės žemės nuomos mokesčio už 2022 m. priskaičiuota 83177,83 Eur. Fiziniams asmenims išsiųsta 1674 pranešimai, juridiniams asmenims suformuota 76 deklaracijos. </w:t>
      </w:r>
    </w:p>
    <w:p w14:paraId="6880050D" w14:textId="77777777" w:rsidR="00B65FB7" w:rsidRPr="004C0863" w:rsidRDefault="00B65FB7" w:rsidP="00B65FB7">
      <w:pPr>
        <w:suppressAutoHyphens/>
        <w:autoSpaceDE w:val="0"/>
        <w:autoSpaceDN w:val="0"/>
        <w:adjustRightInd w:val="0"/>
        <w:spacing w:after="0"/>
        <w:ind w:firstLine="0"/>
        <w:jc w:val="both"/>
        <w:rPr>
          <w:rFonts w:eastAsia="Times New Roman"/>
          <w:color w:val="auto"/>
          <w:lang w:eastAsia="en-US"/>
        </w:rPr>
      </w:pPr>
      <w:r w:rsidRPr="004C0863">
        <w:rPr>
          <w:rFonts w:eastAsia="Times New Roman"/>
          <w:color w:val="auto"/>
          <w:lang w:eastAsia="en-US"/>
        </w:rPr>
        <w:t xml:space="preserve">            2022 metais surinkta valstybinės </w:t>
      </w:r>
      <w:r w:rsidRPr="004C0863">
        <w:rPr>
          <w:rFonts w:eastAsia="Times New Roman"/>
          <w:bCs/>
          <w:iCs/>
          <w:color w:val="auto"/>
          <w:lang w:eastAsia="en-US"/>
        </w:rPr>
        <w:t>žemės nuomos mokesčio ir pervesta biudžetui 74340,00 Eur.</w:t>
      </w:r>
    </w:p>
    <w:p w14:paraId="124EAF79" w14:textId="5759BCCA"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lastRenderedPageBreak/>
        <w:t xml:space="preserve">            Pritaikius Šilalės rajono savivaldybės tarybos 2012 m. birželio 28 d. sprendimo Nr. T1-200 „Dėl </w:t>
      </w:r>
      <w:r w:rsidR="002E69D7">
        <w:rPr>
          <w:rFonts w:eastAsia="Times New Roman"/>
          <w:color w:val="auto"/>
          <w:lang w:eastAsia="en-US"/>
        </w:rPr>
        <w:t>N</w:t>
      </w:r>
      <w:r w:rsidRPr="004C0863">
        <w:rPr>
          <w:rFonts w:eastAsia="Times New Roman"/>
          <w:color w:val="auto"/>
          <w:lang w:eastAsia="en-US"/>
        </w:rPr>
        <w:t xml:space="preserve">uomos mokesčio už valstybinę žemę administravimo Šilalės rajone tvarkos aprašo papildymo ir pakeitimo“ 25.16 ir 25.17 </w:t>
      </w:r>
      <w:r w:rsidR="002E69D7">
        <w:rPr>
          <w:rFonts w:eastAsia="Times New Roman"/>
          <w:color w:val="auto"/>
          <w:lang w:eastAsia="en-US"/>
        </w:rPr>
        <w:t>papunkčius</w:t>
      </w:r>
      <w:r w:rsidRPr="004C0863">
        <w:rPr>
          <w:rFonts w:eastAsia="Times New Roman"/>
          <w:color w:val="auto"/>
          <w:lang w:eastAsia="en-US"/>
        </w:rPr>
        <w:t xml:space="preserve"> valstybinės žemės nuomos mokestis sumažėjo 3446,43 Eur (UAB „Šilalės vandenys</w:t>
      </w:r>
      <w:r w:rsidR="0070393E">
        <w:rPr>
          <w:rFonts w:eastAsia="Times New Roman"/>
          <w:color w:val="auto"/>
          <w:lang w:eastAsia="en-US"/>
        </w:rPr>
        <w:t>“</w:t>
      </w:r>
      <w:r w:rsidRPr="004C0863">
        <w:rPr>
          <w:rFonts w:eastAsia="Times New Roman"/>
          <w:color w:val="auto"/>
          <w:lang w:eastAsia="en-US"/>
        </w:rPr>
        <w:t>).</w:t>
      </w:r>
    </w:p>
    <w:p w14:paraId="6FAE7013" w14:textId="192722C2"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Į valstybinės žemės nuomos mokesčio surenkamąją sąskaitą surinktos lėšos p</w:t>
      </w:r>
      <w:r w:rsidR="002E69D7">
        <w:rPr>
          <w:rFonts w:eastAsia="Times New Roman"/>
          <w:color w:val="auto"/>
          <w:lang w:eastAsia="en-US"/>
        </w:rPr>
        <w:t>er</w:t>
      </w:r>
      <w:r w:rsidRPr="004C0863">
        <w:rPr>
          <w:rFonts w:eastAsia="Times New Roman"/>
          <w:color w:val="auto"/>
          <w:lang w:eastAsia="en-US"/>
        </w:rPr>
        <w:t xml:space="preserve">vedamos </w:t>
      </w:r>
      <w:r w:rsidR="002E69D7">
        <w:rPr>
          <w:rFonts w:eastAsia="Times New Roman"/>
          <w:color w:val="auto"/>
          <w:lang w:eastAsia="en-US"/>
        </w:rPr>
        <w:t>į biudžetą</w:t>
      </w:r>
      <w:r w:rsidRPr="004C0863">
        <w:rPr>
          <w:rFonts w:eastAsia="Times New Roman"/>
          <w:color w:val="auto"/>
          <w:lang w:eastAsia="en-US"/>
        </w:rPr>
        <w:t xml:space="preserve">, jos yra apskaitytos. Banko išrašų, AB Lietuvos pašto duomenys yra suvesti į MASIS mokėjimo programą. Šis darbas yra atliekamas kiekvieną dieną. Apie surinktas ir panaudotas lėšas mėnesinė ataskaita yra teikiama Šilalės rajono savivaldybės administracijos Biudžeto ir finansų skyriui. </w:t>
      </w:r>
    </w:p>
    <w:p w14:paraId="120E6ECF" w14:textId="77777777" w:rsidR="00B65FB7" w:rsidRPr="004C0863"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parengti ir Šilalės rajono savivaldybės tarybos priimti sprendimai: „Dėl 2022 metų neapmokestinamojo žemės sklypo dydžio nustatymo“, „Dėl žemės mokesčio lengvatų 2022 metams nustatymo“. </w:t>
      </w:r>
    </w:p>
    <w:p w14:paraId="4EBDAFE0" w14:textId="77777777" w:rsidR="00B65FB7" w:rsidRPr="00B65FB7" w:rsidRDefault="00B65FB7" w:rsidP="00B65FB7">
      <w:pPr>
        <w:suppressAutoHyphens/>
        <w:spacing w:after="0"/>
        <w:ind w:firstLine="0"/>
        <w:jc w:val="both"/>
        <w:rPr>
          <w:rFonts w:eastAsia="Times New Roman"/>
          <w:color w:val="auto"/>
          <w:lang w:eastAsia="en-US"/>
        </w:rPr>
      </w:pPr>
      <w:r w:rsidRPr="004C0863">
        <w:rPr>
          <w:rFonts w:eastAsia="Times New Roman"/>
          <w:color w:val="auto"/>
          <w:lang w:eastAsia="en-US"/>
        </w:rPr>
        <w:t xml:space="preserve">            2022 m. gauti 13 mokėtojų prašymų dėl nuomos mokesčio permokos, neteisingai sumokėtų mokesčių grąžinimo.</w:t>
      </w:r>
    </w:p>
    <w:p w14:paraId="5E10F273" w14:textId="77777777" w:rsidR="00B65FB7" w:rsidRPr="00B65FB7" w:rsidRDefault="00B65FB7" w:rsidP="00B65FB7">
      <w:pPr>
        <w:tabs>
          <w:tab w:val="left" w:pos="735"/>
        </w:tabs>
        <w:suppressAutoHyphens/>
        <w:spacing w:after="0"/>
        <w:ind w:firstLine="0"/>
        <w:jc w:val="both"/>
        <w:rPr>
          <w:rFonts w:eastAsia="Times New Roman"/>
          <w:color w:val="auto"/>
          <w:lang w:eastAsia="en-US"/>
        </w:rPr>
      </w:pPr>
      <w:r w:rsidRPr="00B65FB7">
        <w:rPr>
          <w:rFonts w:eastAsia="Times New Roman"/>
          <w:color w:val="auto"/>
          <w:lang w:eastAsia="en-US"/>
        </w:rPr>
        <w:t xml:space="preserve">            </w:t>
      </w:r>
    </w:p>
    <w:p w14:paraId="4B3209F5" w14:textId="77777777" w:rsidR="00B65FB7" w:rsidRPr="00B65FB7" w:rsidRDefault="00B65FB7" w:rsidP="00B65FB7">
      <w:pPr>
        <w:tabs>
          <w:tab w:val="left" w:pos="851"/>
        </w:tabs>
        <w:suppressAutoHyphens/>
        <w:spacing w:after="0"/>
        <w:ind w:firstLine="0"/>
        <w:jc w:val="both"/>
        <w:rPr>
          <w:rFonts w:eastAsia="Times New Roman"/>
          <w:color w:val="auto"/>
          <w:lang w:eastAsia="en-US"/>
        </w:rPr>
      </w:pPr>
      <w:r w:rsidRPr="00B65FB7">
        <w:rPr>
          <w:rFonts w:eastAsia="Times New Roman"/>
          <w:color w:val="C9211E"/>
          <w:lang w:eastAsia="en-US"/>
        </w:rPr>
        <w:t xml:space="preserve"> </w:t>
      </w:r>
    </w:p>
    <w:p w14:paraId="59B4D039" w14:textId="6C61A8E6" w:rsidR="00B65FB7" w:rsidRPr="00B65FB7" w:rsidRDefault="00B65FB7" w:rsidP="00B65FB7">
      <w:pPr>
        <w:tabs>
          <w:tab w:val="left" w:pos="851"/>
        </w:tabs>
        <w:suppressAutoHyphens/>
        <w:spacing w:after="0"/>
        <w:ind w:firstLine="0"/>
        <w:rPr>
          <w:rFonts w:eastAsia="Times New Roman"/>
          <w:b/>
          <w:bCs/>
          <w:color w:val="auto"/>
          <w:sz w:val="28"/>
          <w:szCs w:val="28"/>
          <w:lang w:eastAsia="en-US"/>
        </w:rPr>
      </w:pPr>
      <w:r w:rsidRPr="00B65FB7">
        <w:rPr>
          <w:rFonts w:eastAsia="Times New Roman"/>
          <w:b/>
          <w:bCs/>
          <w:color w:val="auto"/>
          <w:sz w:val="28"/>
          <w:szCs w:val="28"/>
          <w:lang w:eastAsia="en-US"/>
        </w:rPr>
        <w:t>Socialinė parama</w:t>
      </w:r>
    </w:p>
    <w:p w14:paraId="08A4FAD8" w14:textId="77777777" w:rsidR="00B65FB7" w:rsidRPr="00B65FB7" w:rsidRDefault="00B65FB7" w:rsidP="00B65FB7">
      <w:pPr>
        <w:tabs>
          <w:tab w:val="left" w:pos="851"/>
        </w:tabs>
        <w:suppressAutoHyphens/>
        <w:spacing w:after="0"/>
        <w:ind w:firstLine="0"/>
        <w:jc w:val="both"/>
        <w:rPr>
          <w:rFonts w:eastAsia="Times New Roman"/>
          <w:b/>
          <w:bCs/>
          <w:color w:val="auto"/>
          <w:lang w:eastAsia="en-US"/>
        </w:rPr>
      </w:pPr>
    </w:p>
    <w:p w14:paraId="3C37E5AB" w14:textId="77777777" w:rsidR="00B65FB7" w:rsidRPr="00B65FB7" w:rsidRDefault="00B65FB7" w:rsidP="00B65FB7">
      <w:pPr>
        <w:suppressAutoHyphens/>
        <w:spacing w:after="0"/>
        <w:ind w:left="283" w:firstLine="0"/>
        <w:jc w:val="both"/>
        <w:rPr>
          <w:rFonts w:eastAsia="Times New Roman"/>
          <w:color w:val="auto"/>
          <w:lang w:eastAsia="en-US"/>
        </w:rPr>
      </w:pPr>
      <w:r w:rsidRPr="00B65FB7">
        <w:rPr>
          <w:rFonts w:eastAsia="Times New Roman"/>
          <w:color w:val="auto"/>
          <w:lang w:eastAsia="en-US"/>
        </w:rPr>
        <w:t xml:space="preserve">        </w:t>
      </w:r>
      <w:r w:rsidRPr="004C0863">
        <w:rPr>
          <w:rFonts w:eastAsia="Times New Roman"/>
          <w:color w:val="auto"/>
          <w:lang w:eastAsia="en-US"/>
        </w:rPr>
        <w:t>Per 2022 metus vidutiniškai buvo išmokamos įvairios pašalpos, išmokos ir kompensacijos  6355</w:t>
      </w:r>
      <w:r w:rsidRPr="004C0863">
        <w:rPr>
          <w:rFonts w:eastAsia="Times New Roman"/>
          <w:b/>
          <w:color w:val="FF0000"/>
          <w:lang w:eastAsia="en-US"/>
        </w:rPr>
        <w:t xml:space="preserve"> </w:t>
      </w:r>
      <w:r w:rsidRPr="004C0863">
        <w:rPr>
          <w:rFonts w:eastAsia="Times New Roman"/>
          <w:color w:val="auto"/>
          <w:lang w:eastAsia="en-US"/>
        </w:rPr>
        <w:t>mūsų rajone gyvenančių šeimų. Joms buvo mokamos socialinės, tikslinės ir vienkartinės pašalpos, vaiko išmokos, globos (rūpybos) išmokos, skiriamos būsto šildymo, karšto ir šalto vandens išlaidų kompensacijos, tikslinės kompensacijos, parama mokiniams ir kt. Gavėjų skaičiai ir išmokėtos lėšos nurodytos diagramose.</w:t>
      </w:r>
    </w:p>
    <w:p w14:paraId="4772A99C" w14:textId="77777777" w:rsidR="00B65FB7" w:rsidRPr="00B65FB7" w:rsidRDefault="00B65FB7" w:rsidP="00B65FB7">
      <w:pPr>
        <w:suppressAutoHyphens/>
        <w:spacing w:after="0"/>
        <w:ind w:left="283" w:firstLine="0"/>
        <w:jc w:val="both"/>
        <w:rPr>
          <w:rFonts w:eastAsia="Times New Roman"/>
          <w:color w:val="auto"/>
          <w:lang w:eastAsia="en-US"/>
        </w:rPr>
      </w:pPr>
    </w:p>
    <w:p w14:paraId="14E1B35F" w14:textId="77777777" w:rsidR="00B65FB7" w:rsidRPr="00B65FB7" w:rsidRDefault="00B65FB7" w:rsidP="004C0863">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615DAECE" wp14:editId="17B3E2D7">
            <wp:extent cx="4716780" cy="3048000"/>
            <wp:effectExtent l="0" t="0" r="0" b="0"/>
            <wp:docPr id="71" name="Diagrama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AAF3FE"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657BD318" wp14:editId="726594DF">
            <wp:extent cx="5257800" cy="2644140"/>
            <wp:effectExtent l="0" t="0" r="0" b="3810"/>
            <wp:docPr id="88" name="Diagrama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5F1EC2" w14:textId="77777777" w:rsidR="00B65FB7" w:rsidRPr="00B65FB7" w:rsidRDefault="00B65FB7" w:rsidP="00B65FB7">
      <w:pPr>
        <w:suppressAutoHyphens/>
        <w:spacing w:after="0"/>
        <w:ind w:firstLine="0"/>
        <w:rPr>
          <w:rFonts w:eastAsia="Times New Roman"/>
          <w:color w:val="auto"/>
          <w:lang w:eastAsia="en-US"/>
        </w:rPr>
      </w:pPr>
      <w:r w:rsidRPr="00B65FB7">
        <w:rPr>
          <w:rFonts w:eastAsia="Times New Roman"/>
          <w:color w:val="auto"/>
          <w:lang w:eastAsia="en-US"/>
        </w:rPr>
        <w:t xml:space="preserve">   </w:t>
      </w:r>
    </w:p>
    <w:p w14:paraId="0A2BB6E5" w14:textId="77777777" w:rsidR="00B65FB7" w:rsidRPr="00B65FB7" w:rsidRDefault="00B65FB7" w:rsidP="00B65FB7">
      <w:pPr>
        <w:suppressAutoHyphens/>
        <w:spacing w:after="0"/>
        <w:ind w:firstLine="0"/>
        <w:rPr>
          <w:rFonts w:eastAsia="Times New Roman"/>
          <w:color w:val="auto"/>
          <w:lang w:eastAsia="en-US"/>
        </w:rPr>
      </w:pPr>
    </w:p>
    <w:p w14:paraId="4A142E6E" w14:textId="36897AA9"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6BAA7F35" wp14:editId="04B2213B">
            <wp:extent cx="5288280" cy="2743200"/>
            <wp:effectExtent l="0" t="0" r="0" b="0"/>
            <wp:docPr id="92" name="Diagrama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46177E" w14:textId="77777777" w:rsidR="00B65FB7" w:rsidRPr="00B65FB7" w:rsidRDefault="00B65FB7" w:rsidP="00B65FB7">
      <w:pPr>
        <w:suppressAutoHyphens/>
        <w:spacing w:after="0"/>
        <w:ind w:firstLine="0"/>
        <w:rPr>
          <w:rFonts w:eastAsia="Times New Roman"/>
          <w:color w:val="auto"/>
          <w:lang w:eastAsia="en-US"/>
        </w:rPr>
      </w:pPr>
    </w:p>
    <w:p w14:paraId="32FFF4F9" w14:textId="77777777" w:rsidR="00B65FB7" w:rsidRPr="00B65FB7" w:rsidRDefault="00B65FB7" w:rsidP="00AD0890">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34F5D749" wp14:editId="43E4DB0E">
            <wp:extent cx="5455920" cy="3947160"/>
            <wp:effectExtent l="0" t="0" r="0" b="0"/>
            <wp:docPr id="93" name="Diagrama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65B0C7" w14:textId="77777777" w:rsidR="00B65FB7" w:rsidRPr="00B65FB7" w:rsidRDefault="00B65FB7" w:rsidP="00B65FB7">
      <w:pPr>
        <w:suppressAutoHyphens/>
        <w:spacing w:after="0"/>
        <w:ind w:left="-284" w:firstLine="0"/>
        <w:jc w:val="center"/>
        <w:rPr>
          <w:rFonts w:eastAsia="Times New Roman"/>
          <w:b/>
          <w:bCs/>
          <w:color w:val="auto"/>
          <w:lang w:eastAsia="en-US"/>
        </w:rPr>
      </w:pPr>
    </w:p>
    <w:p w14:paraId="783B953C" w14:textId="77777777"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 xml:space="preserve">Ilgalaikės (trumpalaikės) socialinės globos teikimas suaugusiems asmenims </w:t>
      </w:r>
    </w:p>
    <w:p w14:paraId="20D921EC" w14:textId="0C7153EE" w:rsidR="00B65FB7" w:rsidRDefault="007069A7" w:rsidP="00B65FB7">
      <w:pPr>
        <w:suppressAutoHyphens/>
        <w:spacing w:after="0"/>
        <w:ind w:left="-284" w:firstLine="0"/>
        <w:jc w:val="center"/>
        <w:rPr>
          <w:rFonts w:eastAsia="Times New Roman"/>
          <w:b/>
          <w:bCs/>
          <w:color w:val="auto"/>
          <w:lang w:eastAsia="en-US"/>
        </w:rPr>
      </w:pPr>
      <w:r>
        <w:rPr>
          <w:rFonts w:eastAsia="Times New Roman"/>
          <w:b/>
          <w:bCs/>
          <w:color w:val="auto"/>
          <w:lang w:eastAsia="en-US"/>
        </w:rPr>
        <w:t>2020–</w:t>
      </w:r>
      <w:r w:rsidR="00B65FB7" w:rsidRPr="005B01B2">
        <w:rPr>
          <w:rFonts w:eastAsia="Times New Roman"/>
          <w:b/>
          <w:bCs/>
          <w:color w:val="auto"/>
          <w:lang w:eastAsia="en-US"/>
        </w:rPr>
        <w:t>2022 metais</w:t>
      </w:r>
    </w:p>
    <w:p w14:paraId="5AC1FD51" w14:textId="77777777" w:rsidR="005B01B2" w:rsidRPr="005B01B2" w:rsidRDefault="005B01B2" w:rsidP="00B65FB7">
      <w:pPr>
        <w:suppressAutoHyphens/>
        <w:spacing w:after="0"/>
        <w:ind w:left="-284" w:firstLine="0"/>
        <w:jc w:val="center"/>
        <w:rPr>
          <w:rFonts w:eastAsia="Times New Roman"/>
          <w:b/>
          <w:bCs/>
          <w:color w:val="auto"/>
          <w:lang w:eastAsia="en-US"/>
        </w:rPr>
      </w:pPr>
    </w:p>
    <w:tbl>
      <w:tblPr>
        <w:tblW w:w="9351" w:type="dxa"/>
        <w:jc w:val="center"/>
        <w:tblCellMar>
          <w:left w:w="10" w:type="dxa"/>
          <w:right w:w="10" w:type="dxa"/>
        </w:tblCellMar>
        <w:tblLook w:val="0000" w:firstRow="0" w:lastRow="0" w:firstColumn="0" w:lastColumn="0" w:noHBand="0" w:noVBand="0"/>
      </w:tblPr>
      <w:tblGrid>
        <w:gridCol w:w="6165"/>
        <w:gridCol w:w="1116"/>
        <w:gridCol w:w="1008"/>
        <w:gridCol w:w="1062"/>
      </w:tblGrid>
      <w:tr w:rsidR="00B65FB7" w:rsidRPr="005B01B2" w14:paraId="4E92DA36" w14:textId="77777777" w:rsidTr="00E76780">
        <w:trPr>
          <w:trHeight w:hRule="exact" w:val="534"/>
          <w:jc w:val="center"/>
        </w:trPr>
        <w:tc>
          <w:tcPr>
            <w:tcW w:w="6165" w:type="dxa"/>
            <w:tcBorders>
              <w:top w:val="single" w:sz="4" w:space="0" w:color="000000"/>
              <w:left w:val="single" w:sz="4" w:space="0" w:color="000000"/>
              <w:bottom w:val="single" w:sz="4" w:space="0" w:color="000000"/>
            </w:tcBorders>
            <w:shd w:val="clear" w:color="auto" w:fill="FFFFFF"/>
            <w:vAlign w:val="center"/>
          </w:tcPr>
          <w:p w14:paraId="44F72FC7" w14:textId="264737F6" w:rsidR="00B65FB7" w:rsidRPr="005B01B2" w:rsidRDefault="00B65FB7" w:rsidP="00E76780">
            <w:pPr>
              <w:widowControl w:val="0"/>
              <w:suppressAutoHyphens/>
              <w:spacing w:after="0"/>
              <w:ind w:firstLine="0"/>
              <w:jc w:val="center"/>
              <w:rPr>
                <w:rFonts w:eastAsia="Arial Unicode MS"/>
                <w:b/>
                <w:bCs/>
                <w:color w:val="000000"/>
                <w:lang w:eastAsia="en-US" w:bidi="lt-LT"/>
              </w:rPr>
            </w:pPr>
            <w:r w:rsidRPr="005B01B2">
              <w:rPr>
                <w:rFonts w:eastAsia="Arial Unicode MS"/>
                <w:b/>
                <w:bCs/>
                <w:color w:val="000000"/>
                <w:lang w:eastAsia="en-US" w:bidi="lt-LT"/>
              </w:rPr>
              <w:t>Trumpalaikės socialinės globos paslaugos suaugusiems asmenims</w:t>
            </w:r>
          </w:p>
          <w:p w14:paraId="59F0C55A" w14:textId="77777777" w:rsidR="00B65FB7" w:rsidRPr="005B01B2" w:rsidRDefault="00B65FB7" w:rsidP="00E76780">
            <w:pPr>
              <w:widowControl w:val="0"/>
              <w:suppressAutoHyphens/>
              <w:spacing w:after="0"/>
              <w:ind w:firstLine="0"/>
              <w:jc w:val="center"/>
              <w:rPr>
                <w:rFonts w:eastAsia="Arial Unicode MS"/>
                <w:b/>
                <w:bCs/>
                <w:color w:val="000000"/>
                <w:lang w:eastAsia="en-US" w:bidi="lt-LT"/>
              </w:rPr>
            </w:pPr>
          </w:p>
          <w:p w14:paraId="04CFE24B" w14:textId="77777777" w:rsidR="00B65FB7" w:rsidRPr="005B01B2" w:rsidRDefault="00B65FB7" w:rsidP="00E76780">
            <w:pPr>
              <w:widowControl w:val="0"/>
              <w:suppressAutoHyphens/>
              <w:spacing w:after="0"/>
              <w:ind w:firstLine="0"/>
              <w:jc w:val="center"/>
              <w:rPr>
                <w:rFonts w:eastAsia="Arial Unicode MS"/>
                <w:color w:val="000000"/>
                <w:lang w:eastAsia="en-US" w:bidi="lt-LT"/>
              </w:rPr>
            </w:pPr>
          </w:p>
        </w:tc>
        <w:tc>
          <w:tcPr>
            <w:tcW w:w="1116" w:type="dxa"/>
            <w:tcBorders>
              <w:top w:val="single" w:sz="4" w:space="0" w:color="000000"/>
              <w:left w:val="single" w:sz="4" w:space="0" w:color="000000"/>
              <w:bottom w:val="single" w:sz="4" w:space="0" w:color="000000"/>
            </w:tcBorders>
            <w:shd w:val="clear" w:color="auto" w:fill="FFFFFF"/>
            <w:vAlign w:val="center"/>
          </w:tcPr>
          <w:p w14:paraId="16A82A08" w14:textId="67E7C9F2"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2020 m.</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18BD3" w14:textId="423B478B"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2021 m.</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3103D" w14:textId="77777777" w:rsidR="00B65FB7" w:rsidRPr="005B01B2" w:rsidRDefault="00B65FB7" w:rsidP="00E76780">
            <w:pPr>
              <w:widowControl w:val="0"/>
              <w:suppressAutoHyphens/>
              <w:spacing w:after="0"/>
              <w:ind w:firstLine="0"/>
              <w:jc w:val="center"/>
              <w:rPr>
                <w:rFonts w:eastAsia="Arial Unicode MS"/>
                <w:b/>
                <w:color w:val="000000"/>
                <w:lang w:eastAsia="en-US" w:bidi="lt-LT"/>
              </w:rPr>
            </w:pPr>
            <w:r w:rsidRPr="005B01B2">
              <w:rPr>
                <w:rFonts w:eastAsia="Arial Unicode MS"/>
                <w:b/>
                <w:color w:val="000000"/>
                <w:lang w:eastAsia="en-US" w:bidi="lt-LT"/>
              </w:rPr>
              <w:t>2022 m.</w:t>
            </w:r>
          </w:p>
        </w:tc>
      </w:tr>
      <w:tr w:rsidR="00B65FB7" w:rsidRPr="005B01B2" w14:paraId="177015F0" w14:textId="77777777" w:rsidTr="00E76780">
        <w:trPr>
          <w:trHeight w:hRule="exact" w:val="742"/>
          <w:jc w:val="center"/>
        </w:trPr>
        <w:tc>
          <w:tcPr>
            <w:tcW w:w="6165" w:type="dxa"/>
            <w:tcBorders>
              <w:top w:val="single" w:sz="4" w:space="0" w:color="000000"/>
              <w:left w:val="single" w:sz="4" w:space="0" w:color="000000"/>
              <w:bottom w:val="single" w:sz="4" w:space="0" w:color="000000"/>
            </w:tcBorders>
            <w:shd w:val="clear" w:color="auto" w:fill="FFFFFF"/>
            <w:vAlign w:val="bottom"/>
          </w:tcPr>
          <w:p w14:paraId="72CA3297"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VšĮ Kaltinėnų PSPC Palaikomojo gydymo ir</w:t>
            </w:r>
          </w:p>
          <w:p w14:paraId="5203B70D"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slaugos skyrius</w:t>
            </w:r>
          </w:p>
        </w:tc>
        <w:tc>
          <w:tcPr>
            <w:tcW w:w="1116" w:type="dxa"/>
            <w:tcBorders>
              <w:top w:val="single" w:sz="4" w:space="0" w:color="000000"/>
              <w:left w:val="single" w:sz="4" w:space="0" w:color="000000"/>
              <w:bottom w:val="single" w:sz="4" w:space="0" w:color="000000"/>
            </w:tcBorders>
            <w:shd w:val="clear" w:color="auto" w:fill="FFFFFF"/>
            <w:vAlign w:val="center"/>
          </w:tcPr>
          <w:p w14:paraId="4F799DD8"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07A944E8"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10</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53F2B"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5DED43E0"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1FAA7"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p>
          <w:p w14:paraId="6659A086" w14:textId="77777777" w:rsidR="00B65FB7" w:rsidRPr="005B01B2" w:rsidRDefault="00B65FB7" w:rsidP="00E76780">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r>
    </w:tbl>
    <w:p w14:paraId="4206692F" w14:textId="77777777" w:rsidR="00B65FB7" w:rsidRPr="005B01B2" w:rsidRDefault="00B65FB7" w:rsidP="00B65FB7">
      <w:pPr>
        <w:suppressAutoHyphens/>
        <w:spacing w:after="0"/>
        <w:ind w:firstLine="0"/>
        <w:rPr>
          <w:rFonts w:eastAsia="Times New Roman"/>
          <w:color w:val="auto"/>
          <w:lang w:eastAsia="en-US"/>
        </w:rPr>
      </w:pPr>
    </w:p>
    <w:tbl>
      <w:tblPr>
        <w:tblW w:w="9493" w:type="dxa"/>
        <w:jc w:val="center"/>
        <w:tblCellMar>
          <w:left w:w="10" w:type="dxa"/>
          <w:right w:w="10" w:type="dxa"/>
        </w:tblCellMar>
        <w:tblLook w:val="0000" w:firstRow="0" w:lastRow="0" w:firstColumn="0" w:lastColumn="0" w:noHBand="0" w:noVBand="0"/>
      </w:tblPr>
      <w:tblGrid>
        <w:gridCol w:w="3861"/>
        <w:gridCol w:w="1386"/>
        <w:gridCol w:w="1414"/>
        <w:gridCol w:w="1562"/>
        <w:gridCol w:w="709"/>
        <w:gridCol w:w="561"/>
      </w:tblGrid>
      <w:tr w:rsidR="00B65FB7" w:rsidRPr="005B01B2" w14:paraId="6F4CEA5C" w14:textId="77777777" w:rsidTr="00E32840">
        <w:trPr>
          <w:trHeight w:hRule="exact" w:val="784"/>
          <w:jc w:val="center"/>
        </w:trPr>
        <w:tc>
          <w:tcPr>
            <w:tcW w:w="3861" w:type="dxa"/>
            <w:tcBorders>
              <w:top w:val="single" w:sz="4" w:space="0" w:color="000000"/>
              <w:left w:val="single" w:sz="4" w:space="0" w:color="000000"/>
              <w:right w:val="single" w:sz="4" w:space="0" w:color="000000"/>
            </w:tcBorders>
            <w:shd w:val="clear" w:color="auto" w:fill="FFFFFF"/>
            <w:vAlign w:val="center"/>
          </w:tcPr>
          <w:p w14:paraId="0AFE177B" w14:textId="77777777" w:rsidR="00B65FB7" w:rsidRPr="005B01B2" w:rsidRDefault="00B65FB7" w:rsidP="00E32840">
            <w:pPr>
              <w:widowControl w:val="0"/>
              <w:suppressAutoHyphens/>
              <w:spacing w:after="0" w:line="240" w:lineRule="exact"/>
              <w:ind w:firstLine="0"/>
              <w:jc w:val="center"/>
              <w:rPr>
                <w:rFonts w:eastAsia="Arial Unicode MS"/>
                <w:color w:val="000000"/>
                <w:lang w:eastAsia="en-US" w:bidi="lt-LT"/>
              </w:rPr>
            </w:pPr>
          </w:p>
          <w:p w14:paraId="50D77045" w14:textId="77777777" w:rsidR="00B65FB7" w:rsidRPr="005B01B2" w:rsidRDefault="00B65FB7" w:rsidP="00E32840">
            <w:pPr>
              <w:widowControl w:val="0"/>
              <w:suppressAutoHyphens/>
              <w:spacing w:after="0" w:line="240" w:lineRule="exact"/>
              <w:ind w:firstLine="0"/>
              <w:jc w:val="center"/>
              <w:rPr>
                <w:rFonts w:eastAsia="Arial Unicode MS"/>
                <w:color w:val="000000"/>
                <w:lang w:eastAsia="en-US" w:bidi="lt-LT"/>
              </w:rPr>
            </w:pPr>
          </w:p>
          <w:p w14:paraId="73FAF5CF" w14:textId="77777777" w:rsidR="00B65FB7" w:rsidRPr="005B01B2" w:rsidRDefault="00B65FB7" w:rsidP="00E32840">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Įstaigos  pavadinimas</w:t>
            </w:r>
          </w:p>
        </w:tc>
        <w:tc>
          <w:tcPr>
            <w:tcW w:w="1386" w:type="dxa"/>
            <w:tcBorders>
              <w:top w:val="single" w:sz="4" w:space="0" w:color="000000"/>
              <w:left w:val="single" w:sz="4" w:space="0" w:color="000000"/>
            </w:tcBorders>
            <w:shd w:val="clear" w:color="auto" w:fill="FFFFFF"/>
            <w:vAlign w:val="center"/>
          </w:tcPr>
          <w:p w14:paraId="7DB4F1DE"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Paslaugų</w:t>
            </w:r>
          </w:p>
          <w:p w14:paraId="21AFD29A"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gavėjų</w:t>
            </w:r>
          </w:p>
          <w:p w14:paraId="712F28A5"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r w:rsidRPr="005B01B2">
              <w:rPr>
                <w:rFonts w:eastAsia="Arial Unicode MS"/>
                <w:b/>
                <w:bCs/>
                <w:color w:val="000000"/>
                <w:sz w:val="22"/>
                <w:szCs w:val="22"/>
                <w:lang w:eastAsia="en-US" w:bidi="lt-LT"/>
              </w:rPr>
              <w:t>skaičius</w:t>
            </w:r>
          </w:p>
          <w:p w14:paraId="393745D1"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187E30C7"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3C221191"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0208C843" w14:textId="77777777" w:rsidR="00B65FB7" w:rsidRPr="005B01B2" w:rsidRDefault="00B65FB7" w:rsidP="00E32840">
            <w:pPr>
              <w:widowControl w:val="0"/>
              <w:suppressAutoHyphens/>
              <w:spacing w:after="0"/>
              <w:ind w:firstLine="0"/>
              <w:jc w:val="center"/>
              <w:rPr>
                <w:rFonts w:eastAsia="Arial Unicode MS"/>
                <w:b/>
                <w:bCs/>
                <w:color w:val="000000"/>
                <w:sz w:val="22"/>
                <w:szCs w:val="22"/>
                <w:lang w:eastAsia="en-US" w:bidi="lt-LT"/>
              </w:rPr>
            </w:pPr>
          </w:p>
          <w:p w14:paraId="25F76AFD"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bCs/>
                <w:color w:val="000000"/>
                <w:sz w:val="22"/>
                <w:szCs w:val="22"/>
                <w:lang w:eastAsia="en-US" w:bidi="lt-LT"/>
              </w:rPr>
              <w:t>2017</w:t>
            </w:r>
          </w:p>
          <w:p w14:paraId="1FD02BAE"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color w:val="000000"/>
                <w:sz w:val="22"/>
                <w:szCs w:val="22"/>
                <w:lang w:eastAsia="en-US" w:bidi="lt-LT"/>
              </w:rPr>
              <w:t>2017-01-01</w:t>
            </w:r>
          </w:p>
        </w:tc>
        <w:tc>
          <w:tcPr>
            <w:tcW w:w="3685" w:type="dxa"/>
            <w:gridSpan w:val="3"/>
            <w:tcBorders>
              <w:top w:val="single" w:sz="4" w:space="0" w:color="000000"/>
              <w:left w:val="single" w:sz="4" w:space="0" w:color="000000"/>
            </w:tcBorders>
            <w:shd w:val="clear" w:color="auto" w:fill="FFFFFF"/>
          </w:tcPr>
          <w:p w14:paraId="10286C6F" w14:textId="77777777" w:rsidR="00B65FB7" w:rsidRPr="005B01B2" w:rsidRDefault="00B65FB7" w:rsidP="00E32840">
            <w:pPr>
              <w:widowControl w:val="0"/>
              <w:suppressAutoHyphens/>
              <w:spacing w:after="0" w:line="278" w:lineRule="exact"/>
              <w:ind w:firstLine="0"/>
              <w:jc w:val="center"/>
              <w:rPr>
                <w:rFonts w:eastAsia="Arial Unicode MS"/>
                <w:b/>
                <w:bCs/>
                <w:color w:val="000000"/>
                <w:lang w:eastAsia="en-US" w:bidi="lt-LT"/>
              </w:rPr>
            </w:pPr>
            <w:r w:rsidRPr="005B01B2">
              <w:rPr>
                <w:rFonts w:eastAsia="Arial Unicode MS"/>
                <w:b/>
                <w:bCs/>
                <w:color w:val="000000"/>
                <w:lang w:eastAsia="en-US" w:bidi="lt-LT"/>
              </w:rPr>
              <w:t>Per metus apgyvendintų</w:t>
            </w:r>
          </w:p>
          <w:p w14:paraId="79D496F8" w14:textId="4BDA1078" w:rsidR="00B65FB7" w:rsidRPr="005B01B2" w:rsidRDefault="00B65FB7" w:rsidP="00E32840">
            <w:pPr>
              <w:widowControl w:val="0"/>
              <w:suppressAutoHyphens/>
              <w:spacing w:after="0" w:line="278" w:lineRule="exact"/>
              <w:ind w:firstLine="0"/>
              <w:jc w:val="center"/>
              <w:rPr>
                <w:rFonts w:eastAsia="Arial Unicode MS"/>
                <w:bCs/>
                <w:color w:val="000000"/>
                <w:lang w:eastAsia="en-US" w:bidi="lt-LT"/>
              </w:rPr>
            </w:pPr>
            <w:r w:rsidRPr="005B01B2">
              <w:rPr>
                <w:rFonts w:eastAsia="Arial Unicode MS"/>
                <w:b/>
                <w:bCs/>
                <w:color w:val="000000"/>
                <w:lang w:eastAsia="en-US" w:bidi="lt-LT"/>
              </w:rPr>
              <w:t>asmenų skaičius</w:t>
            </w:r>
          </w:p>
        </w:tc>
        <w:tc>
          <w:tcPr>
            <w:tcW w:w="561" w:type="dxa"/>
            <w:tcBorders>
              <w:top w:val="single" w:sz="4" w:space="0" w:color="000000"/>
              <w:right w:val="single" w:sz="4" w:space="0" w:color="000000"/>
            </w:tcBorders>
            <w:shd w:val="clear" w:color="auto" w:fill="FFFFFF"/>
          </w:tcPr>
          <w:p w14:paraId="6BB08E38" w14:textId="77777777" w:rsidR="00B65FB7" w:rsidRPr="005B01B2" w:rsidRDefault="00B65FB7" w:rsidP="00B65FB7">
            <w:pPr>
              <w:widowControl w:val="0"/>
              <w:suppressAutoHyphens/>
              <w:spacing w:after="0" w:line="278" w:lineRule="exact"/>
              <w:ind w:firstLine="0"/>
              <w:jc w:val="both"/>
              <w:rPr>
                <w:rFonts w:eastAsia="Arial Unicode MS"/>
                <w:b/>
                <w:bCs/>
                <w:color w:val="000000"/>
                <w:lang w:eastAsia="en-US" w:bidi="lt-LT"/>
              </w:rPr>
            </w:pPr>
          </w:p>
        </w:tc>
      </w:tr>
      <w:tr w:rsidR="00B65FB7" w:rsidRPr="005B01B2" w14:paraId="6FAF421F" w14:textId="77777777" w:rsidTr="00E32840">
        <w:trPr>
          <w:trHeight w:hRule="exact" w:val="341"/>
          <w:jc w:val="center"/>
        </w:trPr>
        <w:tc>
          <w:tcPr>
            <w:tcW w:w="3861" w:type="dxa"/>
            <w:tcBorders>
              <w:left w:val="single" w:sz="4" w:space="0" w:color="000000"/>
              <w:right w:val="single" w:sz="4" w:space="0" w:color="000000"/>
            </w:tcBorders>
            <w:shd w:val="clear" w:color="auto" w:fill="FFFFFF"/>
          </w:tcPr>
          <w:p w14:paraId="74C7BA8A" w14:textId="77777777" w:rsidR="00B65FB7" w:rsidRPr="005B01B2" w:rsidRDefault="00B65FB7" w:rsidP="00B65FB7">
            <w:pPr>
              <w:widowControl w:val="0"/>
              <w:suppressAutoHyphens/>
              <w:spacing w:after="0"/>
              <w:ind w:firstLine="0"/>
              <w:rPr>
                <w:rFonts w:eastAsia="Arial Unicode MS"/>
                <w:color w:val="000000"/>
                <w:lang w:eastAsia="en-US" w:bidi="lt-LT"/>
              </w:rPr>
            </w:pPr>
          </w:p>
          <w:p w14:paraId="2D4C285C" w14:textId="77777777" w:rsidR="00B65FB7" w:rsidRPr="005B01B2" w:rsidRDefault="00B65FB7" w:rsidP="00B65FB7">
            <w:pPr>
              <w:widowControl w:val="0"/>
              <w:suppressAutoHyphens/>
              <w:spacing w:after="0"/>
              <w:ind w:firstLine="0"/>
              <w:rPr>
                <w:rFonts w:eastAsia="Arial Unicode MS"/>
                <w:color w:val="000000"/>
                <w:lang w:eastAsia="en-US" w:bidi="lt-LT"/>
              </w:rPr>
            </w:pPr>
          </w:p>
          <w:p w14:paraId="5DB51E5F" w14:textId="77777777" w:rsidR="00B65FB7" w:rsidRPr="005B01B2" w:rsidRDefault="00B65FB7" w:rsidP="00B65FB7">
            <w:pPr>
              <w:widowControl w:val="0"/>
              <w:suppressAutoHyphens/>
              <w:spacing w:after="0"/>
              <w:ind w:firstLine="0"/>
              <w:rPr>
                <w:rFonts w:eastAsia="Arial Unicode MS"/>
                <w:color w:val="000000"/>
                <w:lang w:eastAsia="en-US" w:bidi="lt-LT"/>
              </w:rPr>
            </w:pPr>
          </w:p>
        </w:tc>
        <w:tc>
          <w:tcPr>
            <w:tcW w:w="1386" w:type="dxa"/>
            <w:tcBorders>
              <w:left w:val="single" w:sz="4" w:space="0" w:color="000000"/>
            </w:tcBorders>
            <w:shd w:val="clear" w:color="auto" w:fill="FFFFFF"/>
            <w:vAlign w:val="center"/>
          </w:tcPr>
          <w:p w14:paraId="085B1142" w14:textId="77777777" w:rsidR="00B65FB7" w:rsidRPr="005B01B2" w:rsidRDefault="00B65FB7" w:rsidP="00E32840">
            <w:pPr>
              <w:widowControl w:val="0"/>
              <w:suppressAutoHyphens/>
              <w:spacing w:after="0"/>
              <w:ind w:firstLine="0"/>
              <w:jc w:val="center"/>
              <w:rPr>
                <w:rFonts w:eastAsia="Arial Unicode MS"/>
                <w:b/>
                <w:color w:val="000000"/>
                <w:sz w:val="22"/>
                <w:szCs w:val="22"/>
                <w:lang w:eastAsia="en-US" w:bidi="lt-LT"/>
              </w:rPr>
            </w:pPr>
            <w:r w:rsidRPr="005B01B2">
              <w:rPr>
                <w:rFonts w:eastAsia="Arial Unicode MS"/>
                <w:b/>
                <w:color w:val="000000"/>
                <w:sz w:val="22"/>
                <w:szCs w:val="22"/>
                <w:lang w:eastAsia="en-US" w:bidi="lt-LT"/>
              </w:rPr>
              <w:t>2023-01-01</w:t>
            </w:r>
          </w:p>
        </w:tc>
        <w:tc>
          <w:tcPr>
            <w:tcW w:w="1414" w:type="dxa"/>
            <w:tcBorders>
              <w:top w:val="single" w:sz="4" w:space="0" w:color="000000"/>
              <w:left w:val="single" w:sz="4" w:space="0" w:color="000000"/>
              <w:right w:val="single" w:sz="4" w:space="0" w:color="000000"/>
            </w:tcBorders>
            <w:shd w:val="clear" w:color="auto" w:fill="FFFFFF"/>
          </w:tcPr>
          <w:p w14:paraId="28B1D649"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2020 m.</w:t>
            </w:r>
          </w:p>
        </w:tc>
        <w:tc>
          <w:tcPr>
            <w:tcW w:w="1562" w:type="dxa"/>
            <w:tcBorders>
              <w:top w:val="single" w:sz="4" w:space="0" w:color="000000"/>
              <w:left w:val="single" w:sz="4" w:space="0" w:color="000000"/>
              <w:right w:val="single" w:sz="4" w:space="0" w:color="000000"/>
            </w:tcBorders>
            <w:shd w:val="clear" w:color="auto" w:fill="FFFFFF"/>
          </w:tcPr>
          <w:p w14:paraId="49768908"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2021 m.</w:t>
            </w:r>
          </w:p>
        </w:tc>
        <w:tc>
          <w:tcPr>
            <w:tcW w:w="1270" w:type="dxa"/>
            <w:gridSpan w:val="2"/>
            <w:tcBorders>
              <w:top w:val="single" w:sz="4" w:space="0" w:color="000000"/>
              <w:left w:val="single" w:sz="4" w:space="0" w:color="000000"/>
              <w:right w:val="single" w:sz="4" w:space="0" w:color="000000"/>
            </w:tcBorders>
            <w:shd w:val="clear" w:color="auto" w:fill="FFFFFF"/>
          </w:tcPr>
          <w:p w14:paraId="6373E1EE" w14:textId="77777777" w:rsidR="00B65FB7" w:rsidRPr="005B01B2" w:rsidRDefault="00B65FB7" w:rsidP="00B65FB7">
            <w:pPr>
              <w:widowControl w:val="0"/>
              <w:suppressAutoHyphens/>
              <w:spacing w:after="0" w:line="240" w:lineRule="exact"/>
              <w:ind w:firstLine="0"/>
              <w:rPr>
                <w:rFonts w:eastAsia="Arial Unicode MS"/>
                <w:b/>
                <w:bCs/>
                <w:color w:val="000000"/>
                <w:lang w:eastAsia="en-US" w:bidi="lt-LT"/>
              </w:rPr>
            </w:pPr>
            <w:r w:rsidRPr="005B01B2">
              <w:rPr>
                <w:rFonts w:eastAsia="Arial Unicode MS"/>
                <w:b/>
                <w:bCs/>
                <w:color w:val="000000"/>
                <w:lang w:eastAsia="en-US" w:bidi="lt-LT"/>
              </w:rPr>
              <w:t xml:space="preserve">     2022 m.</w:t>
            </w:r>
          </w:p>
        </w:tc>
      </w:tr>
      <w:tr w:rsidR="00B65FB7" w:rsidRPr="005B01B2" w14:paraId="3B2071B9" w14:textId="77777777" w:rsidTr="009B6294">
        <w:trPr>
          <w:trHeight w:hRule="exact" w:val="774"/>
          <w:jc w:val="center"/>
        </w:trPr>
        <w:tc>
          <w:tcPr>
            <w:tcW w:w="3861" w:type="dxa"/>
            <w:tcBorders>
              <w:top w:val="single" w:sz="4" w:space="0" w:color="000000"/>
              <w:left w:val="single" w:sz="4" w:space="0" w:color="000000"/>
              <w:right w:val="single" w:sz="4" w:space="0" w:color="000000"/>
            </w:tcBorders>
            <w:shd w:val="clear" w:color="auto" w:fill="FFFFFF"/>
            <w:vAlign w:val="bottom"/>
          </w:tcPr>
          <w:p w14:paraId="31889739" w14:textId="77777777" w:rsidR="00B65FB7" w:rsidRPr="005B01B2" w:rsidRDefault="00B65FB7" w:rsidP="00B65FB7">
            <w:pPr>
              <w:widowControl w:val="0"/>
              <w:suppressAutoHyphens/>
              <w:spacing w:after="0"/>
              <w:ind w:firstLine="0"/>
              <w:jc w:val="both"/>
              <w:rPr>
                <w:rFonts w:eastAsia="Arial Unicode MS"/>
                <w:b/>
                <w:bCs/>
                <w:color w:val="000000"/>
                <w:sz w:val="22"/>
                <w:szCs w:val="22"/>
                <w:lang w:eastAsia="en-US" w:bidi="lt-LT"/>
              </w:rPr>
            </w:pPr>
            <w:r w:rsidRPr="005B01B2">
              <w:rPr>
                <w:rFonts w:eastAsia="Arial Unicode MS"/>
                <w:b/>
                <w:bCs/>
                <w:color w:val="000000"/>
                <w:sz w:val="22"/>
                <w:szCs w:val="22"/>
                <w:lang w:eastAsia="en-US" w:bidi="lt-LT"/>
              </w:rPr>
              <w:t>1. Ilgalaikės socialinės globos paslaugų teikėjai senyvo amžiaus ir suaugusiems asmenims</w:t>
            </w:r>
          </w:p>
          <w:p w14:paraId="601E3834" w14:textId="77777777" w:rsidR="00B65FB7" w:rsidRPr="005B01B2" w:rsidRDefault="00B65FB7" w:rsidP="00B65FB7">
            <w:pPr>
              <w:widowControl w:val="0"/>
              <w:suppressAutoHyphens/>
              <w:spacing w:after="0"/>
              <w:ind w:firstLine="0"/>
              <w:jc w:val="both"/>
              <w:rPr>
                <w:rFonts w:eastAsia="Arial Unicode MS"/>
                <w:color w:val="000000"/>
                <w:sz w:val="22"/>
                <w:szCs w:val="22"/>
                <w:lang w:eastAsia="en-US" w:bidi="lt-LT"/>
              </w:rPr>
            </w:pPr>
          </w:p>
        </w:tc>
        <w:tc>
          <w:tcPr>
            <w:tcW w:w="1386" w:type="dxa"/>
            <w:tcBorders>
              <w:top w:val="single" w:sz="4" w:space="0" w:color="000000"/>
              <w:left w:val="single" w:sz="4" w:space="0" w:color="000000"/>
            </w:tcBorders>
            <w:shd w:val="clear" w:color="auto" w:fill="FFFFFF"/>
          </w:tcPr>
          <w:p w14:paraId="025EFC36"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0FE4484"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97</w:t>
            </w:r>
          </w:p>
        </w:tc>
        <w:tc>
          <w:tcPr>
            <w:tcW w:w="1414" w:type="dxa"/>
            <w:tcBorders>
              <w:top w:val="single" w:sz="4" w:space="0" w:color="000000"/>
              <w:left w:val="single" w:sz="4" w:space="0" w:color="000000"/>
              <w:right w:val="single" w:sz="4" w:space="0" w:color="000000"/>
            </w:tcBorders>
            <w:shd w:val="clear" w:color="auto" w:fill="FFFFFF"/>
          </w:tcPr>
          <w:p w14:paraId="05972578"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28528D7"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10</w:t>
            </w:r>
          </w:p>
        </w:tc>
        <w:tc>
          <w:tcPr>
            <w:tcW w:w="1562" w:type="dxa"/>
            <w:tcBorders>
              <w:top w:val="single" w:sz="4" w:space="0" w:color="000000"/>
              <w:left w:val="single" w:sz="4" w:space="0" w:color="000000"/>
              <w:right w:val="single" w:sz="4" w:space="0" w:color="000000"/>
            </w:tcBorders>
            <w:shd w:val="clear" w:color="auto" w:fill="FFFFFF"/>
          </w:tcPr>
          <w:p w14:paraId="197C7515"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56A46A37"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27</w:t>
            </w:r>
          </w:p>
        </w:tc>
        <w:tc>
          <w:tcPr>
            <w:tcW w:w="1270" w:type="dxa"/>
            <w:gridSpan w:val="2"/>
            <w:tcBorders>
              <w:top w:val="single" w:sz="4" w:space="0" w:color="000000"/>
              <w:left w:val="single" w:sz="4" w:space="0" w:color="000000"/>
              <w:right w:val="single" w:sz="4" w:space="0" w:color="000000"/>
            </w:tcBorders>
            <w:shd w:val="clear" w:color="auto" w:fill="FFFFFF"/>
          </w:tcPr>
          <w:p w14:paraId="7C8B93AC"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p>
          <w:p w14:paraId="11AD2992" w14:textId="77777777" w:rsidR="00B65FB7" w:rsidRPr="005B01B2" w:rsidRDefault="00B65FB7" w:rsidP="00B65FB7">
            <w:pPr>
              <w:widowControl w:val="0"/>
              <w:suppressAutoHyphens/>
              <w:spacing w:after="0" w:line="240" w:lineRule="exact"/>
              <w:ind w:firstLine="0"/>
              <w:jc w:val="center"/>
              <w:rPr>
                <w:rFonts w:eastAsia="Arial Unicode MS"/>
                <w:b/>
                <w:color w:val="000000"/>
                <w:lang w:eastAsia="en-US" w:bidi="lt-LT"/>
              </w:rPr>
            </w:pPr>
            <w:r w:rsidRPr="005B01B2">
              <w:rPr>
                <w:rFonts w:eastAsia="Arial Unicode MS"/>
                <w:b/>
                <w:color w:val="000000"/>
                <w:lang w:eastAsia="en-US" w:bidi="lt-LT"/>
              </w:rPr>
              <w:t>15</w:t>
            </w:r>
          </w:p>
        </w:tc>
      </w:tr>
      <w:tr w:rsidR="00B65FB7" w:rsidRPr="005B01B2" w14:paraId="25E01613"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66B79C13"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Kaltinėnų parapijos globos namai</w:t>
            </w:r>
          </w:p>
        </w:tc>
        <w:tc>
          <w:tcPr>
            <w:tcW w:w="1386" w:type="dxa"/>
            <w:tcBorders>
              <w:top w:val="single" w:sz="4" w:space="0" w:color="000000"/>
              <w:left w:val="single" w:sz="4" w:space="0" w:color="000000"/>
            </w:tcBorders>
            <w:shd w:val="clear" w:color="auto" w:fill="FFFFFF"/>
            <w:vAlign w:val="bottom"/>
          </w:tcPr>
          <w:p w14:paraId="2CEB64E3"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35</w:t>
            </w:r>
          </w:p>
        </w:tc>
        <w:tc>
          <w:tcPr>
            <w:tcW w:w="1414" w:type="dxa"/>
            <w:tcBorders>
              <w:top w:val="single" w:sz="4" w:space="0" w:color="000000"/>
              <w:left w:val="single" w:sz="4" w:space="0" w:color="000000"/>
              <w:right w:val="single" w:sz="4" w:space="0" w:color="000000"/>
            </w:tcBorders>
            <w:shd w:val="clear" w:color="auto" w:fill="FFFFFF"/>
          </w:tcPr>
          <w:p w14:paraId="5D8A261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4</w:t>
            </w:r>
          </w:p>
        </w:tc>
        <w:tc>
          <w:tcPr>
            <w:tcW w:w="1562" w:type="dxa"/>
            <w:tcBorders>
              <w:top w:val="single" w:sz="4" w:space="0" w:color="000000"/>
              <w:left w:val="single" w:sz="4" w:space="0" w:color="000000"/>
              <w:right w:val="single" w:sz="4" w:space="0" w:color="000000"/>
            </w:tcBorders>
            <w:shd w:val="clear" w:color="auto" w:fill="FFFFFF"/>
          </w:tcPr>
          <w:p w14:paraId="17E4211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4</w:t>
            </w:r>
          </w:p>
        </w:tc>
        <w:tc>
          <w:tcPr>
            <w:tcW w:w="1270" w:type="dxa"/>
            <w:gridSpan w:val="2"/>
            <w:tcBorders>
              <w:top w:val="single" w:sz="4" w:space="0" w:color="000000"/>
              <w:left w:val="single" w:sz="4" w:space="0" w:color="000000"/>
              <w:right w:val="single" w:sz="4" w:space="0" w:color="000000"/>
            </w:tcBorders>
            <w:shd w:val="clear" w:color="auto" w:fill="FFFFFF"/>
          </w:tcPr>
          <w:p w14:paraId="25D635F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13</w:t>
            </w:r>
          </w:p>
        </w:tc>
      </w:tr>
      <w:tr w:rsidR="00B65FB7" w:rsidRPr="005B01B2" w14:paraId="555E0345"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20BBA13C"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 xml:space="preserve"> Kvėdarnos parapijos senelių globos namai</w:t>
            </w:r>
          </w:p>
        </w:tc>
        <w:tc>
          <w:tcPr>
            <w:tcW w:w="1386" w:type="dxa"/>
            <w:tcBorders>
              <w:top w:val="single" w:sz="4" w:space="0" w:color="000000"/>
              <w:left w:val="single" w:sz="4" w:space="0" w:color="000000"/>
            </w:tcBorders>
            <w:shd w:val="clear" w:color="auto" w:fill="FFFFFF"/>
            <w:vAlign w:val="bottom"/>
          </w:tcPr>
          <w:p w14:paraId="5925357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32</w:t>
            </w:r>
          </w:p>
        </w:tc>
        <w:tc>
          <w:tcPr>
            <w:tcW w:w="1414" w:type="dxa"/>
            <w:tcBorders>
              <w:top w:val="single" w:sz="4" w:space="0" w:color="000000"/>
              <w:left w:val="single" w:sz="4" w:space="0" w:color="000000"/>
              <w:right w:val="single" w:sz="4" w:space="0" w:color="000000"/>
            </w:tcBorders>
            <w:shd w:val="clear" w:color="auto" w:fill="FFFFFF"/>
          </w:tcPr>
          <w:p w14:paraId="0380F8B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3</w:t>
            </w:r>
          </w:p>
        </w:tc>
        <w:tc>
          <w:tcPr>
            <w:tcW w:w="1562" w:type="dxa"/>
            <w:tcBorders>
              <w:top w:val="single" w:sz="4" w:space="0" w:color="000000"/>
              <w:left w:val="single" w:sz="4" w:space="0" w:color="000000"/>
              <w:right w:val="single" w:sz="4" w:space="0" w:color="000000"/>
            </w:tcBorders>
            <w:shd w:val="clear" w:color="auto" w:fill="FFFFFF"/>
          </w:tcPr>
          <w:p w14:paraId="05D14558"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20</w:t>
            </w:r>
          </w:p>
        </w:tc>
        <w:tc>
          <w:tcPr>
            <w:tcW w:w="1270" w:type="dxa"/>
            <w:gridSpan w:val="2"/>
            <w:tcBorders>
              <w:top w:val="single" w:sz="4" w:space="0" w:color="000000"/>
              <w:left w:val="single" w:sz="4" w:space="0" w:color="000000"/>
              <w:right w:val="single" w:sz="4" w:space="0" w:color="000000"/>
            </w:tcBorders>
            <w:shd w:val="clear" w:color="auto" w:fill="FFFFFF"/>
          </w:tcPr>
          <w:p w14:paraId="485DE66F"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10</w:t>
            </w:r>
          </w:p>
        </w:tc>
      </w:tr>
      <w:tr w:rsidR="00B65FB7" w:rsidRPr="005B01B2" w14:paraId="6EA11822" w14:textId="77777777" w:rsidTr="009B6294">
        <w:trPr>
          <w:trHeight w:hRule="exact" w:val="260"/>
          <w:jc w:val="center"/>
        </w:trPr>
        <w:tc>
          <w:tcPr>
            <w:tcW w:w="3861" w:type="dxa"/>
            <w:tcBorders>
              <w:top w:val="single" w:sz="4" w:space="0" w:color="000000"/>
              <w:left w:val="single" w:sz="4" w:space="0" w:color="000000"/>
            </w:tcBorders>
            <w:shd w:val="clear" w:color="auto" w:fill="FFFFFF"/>
          </w:tcPr>
          <w:p w14:paraId="12B04AD5"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 xml:space="preserve"> Stonaičių socialinės globos namai</w:t>
            </w:r>
          </w:p>
        </w:tc>
        <w:tc>
          <w:tcPr>
            <w:tcW w:w="1386" w:type="dxa"/>
            <w:tcBorders>
              <w:top w:val="single" w:sz="4" w:space="0" w:color="000000"/>
              <w:left w:val="single" w:sz="4" w:space="0" w:color="000000"/>
            </w:tcBorders>
            <w:shd w:val="clear" w:color="auto" w:fill="FFFFFF"/>
            <w:vAlign w:val="center"/>
          </w:tcPr>
          <w:p w14:paraId="10337BE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right w:val="single" w:sz="4" w:space="0" w:color="000000"/>
            </w:tcBorders>
            <w:shd w:val="clear" w:color="auto" w:fill="FFFFFF"/>
          </w:tcPr>
          <w:p w14:paraId="22256BC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right w:val="single" w:sz="4" w:space="0" w:color="000000"/>
            </w:tcBorders>
            <w:shd w:val="clear" w:color="auto" w:fill="FFFFFF"/>
          </w:tcPr>
          <w:p w14:paraId="10A41B0B"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02AE2A80"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526130E8" w14:textId="77777777" w:rsidTr="009B6294">
        <w:trPr>
          <w:trHeight w:hRule="exact" w:val="254"/>
          <w:jc w:val="center"/>
        </w:trPr>
        <w:tc>
          <w:tcPr>
            <w:tcW w:w="3861" w:type="dxa"/>
            <w:tcBorders>
              <w:top w:val="single" w:sz="4" w:space="0" w:color="000000"/>
              <w:left w:val="single" w:sz="4" w:space="0" w:color="000000"/>
            </w:tcBorders>
            <w:shd w:val="clear" w:color="auto" w:fill="FFFFFF"/>
            <w:vAlign w:val="bottom"/>
          </w:tcPr>
          <w:p w14:paraId="3527D3EE" w14:textId="77777777" w:rsidR="00B65FB7" w:rsidRPr="005B01B2" w:rsidRDefault="00B65FB7" w:rsidP="00B65FB7">
            <w:pPr>
              <w:widowControl w:val="0"/>
              <w:suppressAutoHyphens/>
              <w:spacing w:after="0"/>
              <w:ind w:firstLine="0"/>
              <w:rPr>
                <w:rFonts w:eastAsia="Arial Unicode MS"/>
                <w:color w:val="000000"/>
                <w:lang w:eastAsia="en-US" w:bidi="lt-LT"/>
              </w:rPr>
            </w:pPr>
            <w:r w:rsidRPr="005B01B2">
              <w:rPr>
                <w:rFonts w:eastAsia="Arial Unicode MS"/>
                <w:color w:val="000000"/>
                <w:lang w:eastAsia="en-US" w:bidi="lt-LT"/>
              </w:rPr>
              <w:t xml:space="preserve"> Dūseikių socialinės globos namai</w:t>
            </w:r>
          </w:p>
        </w:tc>
        <w:tc>
          <w:tcPr>
            <w:tcW w:w="1386" w:type="dxa"/>
            <w:tcBorders>
              <w:top w:val="single" w:sz="4" w:space="0" w:color="000000"/>
              <w:left w:val="single" w:sz="4" w:space="0" w:color="000000"/>
            </w:tcBorders>
            <w:shd w:val="clear" w:color="auto" w:fill="FFFFFF"/>
          </w:tcPr>
          <w:p w14:paraId="53FA1A84"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right w:val="single" w:sz="4" w:space="0" w:color="000000"/>
            </w:tcBorders>
            <w:shd w:val="clear" w:color="auto" w:fill="FFFFFF"/>
          </w:tcPr>
          <w:p w14:paraId="3CD8179D"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right w:val="single" w:sz="4" w:space="0" w:color="000000"/>
            </w:tcBorders>
            <w:shd w:val="clear" w:color="auto" w:fill="FFFFFF"/>
          </w:tcPr>
          <w:p w14:paraId="490EBDD2"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55950EAF"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3C6F933F" w14:textId="77777777" w:rsidTr="009B6294">
        <w:trPr>
          <w:trHeight w:hRule="exact" w:val="261"/>
          <w:jc w:val="center"/>
        </w:trPr>
        <w:tc>
          <w:tcPr>
            <w:tcW w:w="3861" w:type="dxa"/>
            <w:tcBorders>
              <w:top w:val="single" w:sz="4" w:space="0" w:color="000000"/>
              <w:left w:val="single" w:sz="4" w:space="0" w:color="000000"/>
            </w:tcBorders>
            <w:shd w:val="clear" w:color="auto" w:fill="FFFFFF"/>
            <w:vAlign w:val="bottom"/>
          </w:tcPr>
          <w:p w14:paraId="759E0C3E"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proofErr w:type="spellStart"/>
            <w:r w:rsidRPr="005B01B2">
              <w:rPr>
                <w:rFonts w:eastAsia="Arial Unicode MS"/>
                <w:color w:val="000000"/>
                <w:lang w:eastAsia="en-US" w:bidi="lt-LT"/>
              </w:rPr>
              <w:t>Adakavo</w:t>
            </w:r>
            <w:proofErr w:type="spellEnd"/>
            <w:r w:rsidRPr="005B01B2">
              <w:rPr>
                <w:rFonts w:eastAsia="Arial Unicode MS"/>
                <w:color w:val="000000"/>
                <w:lang w:eastAsia="en-US" w:bidi="lt-LT"/>
              </w:rPr>
              <w:t xml:space="preserve"> socialinės globos namai</w:t>
            </w:r>
          </w:p>
        </w:tc>
        <w:tc>
          <w:tcPr>
            <w:tcW w:w="1386" w:type="dxa"/>
            <w:tcBorders>
              <w:top w:val="single" w:sz="4" w:space="0" w:color="000000"/>
              <w:left w:val="single" w:sz="4" w:space="0" w:color="000000"/>
            </w:tcBorders>
            <w:shd w:val="clear" w:color="auto" w:fill="FFFFFF"/>
            <w:vAlign w:val="bottom"/>
          </w:tcPr>
          <w:p w14:paraId="4B48B02B"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12</w:t>
            </w:r>
          </w:p>
        </w:tc>
        <w:tc>
          <w:tcPr>
            <w:tcW w:w="1414" w:type="dxa"/>
            <w:tcBorders>
              <w:top w:val="single" w:sz="4" w:space="0" w:color="000000"/>
              <w:left w:val="single" w:sz="4" w:space="0" w:color="000000"/>
              <w:right w:val="single" w:sz="4" w:space="0" w:color="000000"/>
            </w:tcBorders>
            <w:shd w:val="clear" w:color="auto" w:fill="FFFFFF"/>
          </w:tcPr>
          <w:p w14:paraId="3E9B2F06"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right w:val="single" w:sz="4" w:space="0" w:color="000000"/>
            </w:tcBorders>
            <w:shd w:val="clear" w:color="auto" w:fill="FFFFFF"/>
          </w:tcPr>
          <w:p w14:paraId="6267C50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270" w:type="dxa"/>
            <w:gridSpan w:val="2"/>
            <w:tcBorders>
              <w:top w:val="single" w:sz="4" w:space="0" w:color="000000"/>
              <w:left w:val="single" w:sz="4" w:space="0" w:color="000000"/>
              <w:right w:val="single" w:sz="4" w:space="0" w:color="000000"/>
            </w:tcBorders>
            <w:shd w:val="clear" w:color="auto" w:fill="FFFFFF"/>
          </w:tcPr>
          <w:p w14:paraId="41FDB0AC"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r>
      <w:tr w:rsidR="00B65FB7" w:rsidRPr="005B01B2" w14:paraId="1743D661"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1F70ACC8"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Ventos socialinės globos namai</w:t>
            </w:r>
          </w:p>
        </w:tc>
        <w:tc>
          <w:tcPr>
            <w:tcW w:w="1386" w:type="dxa"/>
            <w:tcBorders>
              <w:top w:val="single" w:sz="4" w:space="0" w:color="000000"/>
              <w:left w:val="single" w:sz="4" w:space="0" w:color="000000"/>
              <w:bottom w:val="single" w:sz="4" w:space="0" w:color="000000"/>
            </w:tcBorders>
            <w:shd w:val="clear" w:color="auto" w:fill="FFFFFF"/>
            <w:vAlign w:val="bottom"/>
          </w:tcPr>
          <w:p w14:paraId="40A146C7"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5</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06251D22"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58DB56D9"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19FB73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1E80B298"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2083F938"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Linkuvos socialinės globos namai</w:t>
            </w:r>
          </w:p>
        </w:tc>
        <w:tc>
          <w:tcPr>
            <w:tcW w:w="1386" w:type="dxa"/>
            <w:tcBorders>
              <w:top w:val="single" w:sz="4" w:space="0" w:color="000000"/>
              <w:left w:val="single" w:sz="4" w:space="0" w:color="000000"/>
              <w:bottom w:val="single" w:sz="4" w:space="0" w:color="000000"/>
            </w:tcBorders>
            <w:shd w:val="clear" w:color="auto" w:fill="FFFFFF"/>
            <w:vAlign w:val="bottom"/>
          </w:tcPr>
          <w:p w14:paraId="01FC92BE"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51963BBE"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0B7ED520"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BC2E2B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3FF27609"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4A502D76"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VšĮ ,,Namučiai Jums“</w:t>
            </w:r>
          </w:p>
        </w:tc>
        <w:tc>
          <w:tcPr>
            <w:tcW w:w="1386" w:type="dxa"/>
            <w:tcBorders>
              <w:top w:val="single" w:sz="4" w:space="0" w:color="000000"/>
              <w:left w:val="single" w:sz="4" w:space="0" w:color="000000"/>
              <w:bottom w:val="single" w:sz="4" w:space="0" w:color="000000"/>
            </w:tcBorders>
            <w:shd w:val="clear" w:color="auto" w:fill="FFFFFF"/>
            <w:vAlign w:val="bottom"/>
          </w:tcPr>
          <w:p w14:paraId="00ECE33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1AD52BD8"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7EFFAACC"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485BB1"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r>
      <w:tr w:rsidR="00B65FB7" w:rsidRPr="005B01B2" w14:paraId="0DF910D8" w14:textId="77777777" w:rsidTr="009B6294">
        <w:trPr>
          <w:trHeight w:hRule="exact" w:val="261"/>
          <w:jc w:val="center"/>
        </w:trPr>
        <w:tc>
          <w:tcPr>
            <w:tcW w:w="3861" w:type="dxa"/>
            <w:tcBorders>
              <w:top w:val="single" w:sz="4" w:space="0" w:color="000000"/>
              <w:left w:val="single" w:sz="4" w:space="0" w:color="000000"/>
              <w:bottom w:val="single" w:sz="4" w:space="0" w:color="000000"/>
            </w:tcBorders>
            <w:shd w:val="clear" w:color="auto" w:fill="FFFFFF"/>
            <w:vAlign w:val="bottom"/>
          </w:tcPr>
          <w:p w14:paraId="53A6FDDA" w14:textId="77777777" w:rsidR="00B65FB7" w:rsidRPr="005B01B2" w:rsidRDefault="00B65FB7" w:rsidP="00B65FB7">
            <w:pPr>
              <w:widowControl w:val="0"/>
              <w:suppressAutoHyphens/>
              <w:spacing w:after="0" w:line="240" w:lineRule="exact"/>
              <w:ind w:firstLine="0"/>
              <w:jc w:val="both"/>
              <w:rPr>
                <w:rFonts w:eastAsia="Arial Unicode MS"/>
                <w:color w:val="000000"/>
                <w:lang w:eastAsia="en-US" w:bidi="lt-LT"/>
              </w:rPr>
            </w:pPr>
            <w:r w:rsidRPr="005B01B2">
              <w:rPr>
                <w:rFonts w:eastAsia="Arial Unicode MS"/>
                <w:color w:val="000000"/>
                <w:lang w:eastAsia="en-US" w:bidi="lt-LT"/>
              </w:rPr>
              <w:t>VšĮ ,,Senjorų dvaras“</w:t>
            </w:r>
          </w:p>
        </w:tc>
        <w:tc>
          <w:tcPr>
            <w:tcW w:w="1386" w:type="dxa"/>
            <w:tcBorders>
              <w:top w:val="single" w:sz="4" w:space="0" w:color="000000"/>
              <w:left w:val="single" w:sz="4" w:space="0" w:color="000000"/>
              <w:bottom w:val="single" w:sz="4" w:space="0" w:color="000000"/>
            </w:tcBorders>
            <w:shd w:val="clear" w:color="auto" w:fill="FFFFFF"/>
            <w:vAlign w:val="bottom"/>
          </w:tcPr>
          <w:p w14:paraId="48657215"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c>
          <w:tcPr>
            <w:tcW w:w="1414" w:type="dxa"/>
            <w:tcBorders>
              <w:top w:val="single" w:sz="4" w:space="0" w:color="000000"/>
              <w:left w:val="single" w:sz="4" w:space="0" w:color="000000"/>
              <w:bottom w:val="single" w:sz="4" w:space="0" w:color="000000"/>
              <w:right w:val="single" w:sz="4" w:space="0" w:color="000000"/>
            </w:tcBorders>
            <w:shd w:val="clear" w:color="auto" w:fill="FFFFFF"/>
          </w:tcPr>
          <w:p w14:paraId="76D659F4"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1845ED0A"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w:t>
            </w: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A354CD" w14:textId="77777777" w:rsidR="00B65FB7" w:rsidRPr="005B01B2" w:rsidRDefault="00B65FB7" w:rsidP="00B65FB7">
            <w:pPr>
              <w:widowControl w:val="0"/>
              <w:suppressAutoHyphens/>
              <w:spacing w:after="0" w:line="240" w:lineRule="exact"/>
              <w:ind w:firstLine="0"/>
              <w:jc w:val="center"/>
              <w:rPr>
                <w:rFonts w:eastAsia="Arial Unicode MS"/>
                <w:color w:val="000000"/>
                <w:lang w:eastAsia="en-US" w:bidi="lt-LT"/>
              </w:rPr>
            </w:pPr>
            <w:r w:rsidRPr="005B01B2">
              <w:rPr>
                <w:rFonts w:eastAsia="Arial Unicode MS"/>
                <w:color w:val="000000"/>
                <w:lang w:eastAsia="en-US" w:bidi="lt-LT"/>
              </w:rPr>
              <w:t>1</w:t>
            </w:r>
          </w:p>
        </w:tc>
      </w:tr>
    </w:tbl>
    <w:p w14:paraId="2707F62D" w14:textId="77777777" w:rsidR="00B65FB7" w:rsidRPr="005B01B2" w:rsidRDefault="00B65FB7" w:rsidP="00B65FB7">
      <w:pPr>
        <w:suppressAutoHyphens/>
        <w:spacing w:after="0"/>
        <w:ind w:firstLine="0"/>
        <w:rPr>
          <w:rFonts w:eastAsia="Times New Roman"/>
          <w:color w:val="auto"/>
          <w:lang w:eastAsia="en-US"/>
        </w:rPr>
      </w:pPr>
    </w:p>
    <w:p w14:paraId="777BEFAA" w14:textId="77777777" w:rsidR="00B65FB7" w:rsidRPr="005B01B2" w:rsidRDefault="00B65FB7" w:rsidP="00B65FB7">
      <w:pPr>
        <w:suppressAutoHyphens/>
        <w:spacing w:after="0"/>
        <w:ind w:firstLine="0"/>
        <w:jc w:val="center"/>
        <w:rPr>
          <w:rFonts w:eastAsia="Times New Roman"/>
          <w:b/>
          <w:bCs/>
          <w:color w:val="auto"/>
          <w:lang w:eastAsia="en-US"/>
        </w:rPr>
      </w:pPr>
    </w:p>
    <w:p w14:paraId="68A64C5C" w14:textId="77777777" w:rsidR="00B65FB7" w:rsidRPr="00B65FB7" w:rsidRDefault="00B65FB7" w:rsidP="00B65FB7">
      <w:pPr>
        <w:suppressAutoHyphens/>
        <w:spacing w:after="0"/>
        <w:ind w:firstLine="0"/>
        <w:jc w:val="center"/>
        <w:rPr>
          <w:rFonts w:eastAsia="Times New Roman"/>
          <w:b/>
          <w:bCs/>
          <w:color w:val="auto"/>
          <w:lang w:eastAsia="en-US"/>
        </w:rPr>
      </w:pPr>
    </w:p>
    <w:p w14:paraId="4ECC4C26" w14:textId="77777777" w:rsidR="00B65FB7" w:rsidRPr="00B65FB7" w:rsidRDefault="00B65FB7" w:rsidP="00B65FB7">
      <w:pPr>
        <w:suppressAutoHyphens/>
        <w:spacing w:after="0"/>
        <w:ind w:firstLine="0"/>
        <w:jc w:val="center"/>
        <w:rPr>
          <w:rFonts w:eastAsia="Times New Roman"/>
          <w:b/>
          <w:bCs/>
          <w:color w:val="auto"/>
          <w:lang w:eastAsia="en-US"/>
        </w:rPr>
      </w:pPr>
    </w:p>
    <w:p w14:paraId="0E9228C5" w14:textId="77777777" w:rsidR="00B65FB7" w:rsidRPr="00B65FB7" w:rsidRDefault="00B65FB7" w:rsidP="00B65FB7">
      <w:pPr>
        <w:suppressAutoHyphens/>
        <w:spacing w:after="0"/>
        <w:ind w:firstLine="0"/>
        <w:jc w:val="center"/>
        <w:rPr>
          <w:rFonts w:eastAsia="Times New Roman"/>
          <w:b/>
          <w:bCs/>
          <w:color w:val="auto"/>
          <w:lang w:eastAsia="en-US"/>
        </w:rPr>
      </w:pPr>
    </w:p>
    <w:p w14:paraId="1832D4AD" w14:textId="77777777" w:rsidR="00B65FB7" w:rsidRPr="00B65FB7" w:rsidRDefault="00B65FB7" w:rsidP="00B65FB7">
      <w:pPr>
        <w:suppressAutoHyphens/>
        <w:spacing w:after="0"/>
        <w:ind w:firstLine="0"/>
        <w:jc w:val="center"/>
        <w:rPr>
          <w:rFonts w:eastAsia="Times New Roman"/>
          <w:b/>
          <w:bCs/>
          <w:color w:val="auto"/>
          <w:lang w:eastAsia="en-US"/>
        </w:rPr>
      </w:pPr>
      <w:r w:rsidRPr="00B65FB7">
        <w:rPr>
          <w:rFonts w:eastAsia="Times New Roman"/>
          <w:b/>
          <w:bCs/>
          <w:color w:val="auto"/>
          <w:lang w:eastAsia="en-US"/>
        </w:rPr>
        <w:lastRenderedPageBreak/>
        <w:t>2022 m.  pradėtos teikti socialinės paslaugos:</w:t>
      </w:r>
    </w:p>
    <w:p w14:paraId="7115B2C8" w14:textId="77777777" w:rsidR="00B65FB7" w:rsidRPr="00B65FB7" w:rsidRDefault="00B65FB7" w:rsidP="00B65FB7">
      <w:pPr>
        <w:suppressAutoHyphens/>
        <w:spacing w:after="0"/>
        <w:ind w:firstLine="0"/>
        <w:jc w:val="center"/>
        <w:rPr>
          <w:rFonts w:eastAsia="Times New Roman"/>
          <w:b/>
          <w:bCs/>
          <w:color w:val="auto"/>
          <w:lang w:eastAsia="en-US"/>
        </w:rPr>
      </w:pPr>
    </w:p>
    <w:tbl>
      <w:tblPr>
        <w:tblStyle w:val="Lentelstinklelis10"/>
        <w:tblW w:w="7645" w:type="dxa"/>
        <w:jc w:val="center"/>
        <w:tblLook w:val="04A0" w:firstRow="1" w:lastRow="0" w:firstColumn="1" w:lastColumn="0" w:noHBand="0" w:noVBand="1"/>
      </w:tblPr>
      <w:tblGrid>
        <w:gridCol w:w="5259"/>
        <w:gridCol w:w="2386"/>
      </w:tblGrid>
      <w:tr w:rsidR="00B65FB7" w:rsidRPr="005B01B2" w14:paraId="44EEA03A" w14:textId="77777777" w:rsidTr="005B01B2">
        <w:trPr>
          <w:trHeight w:val="214"/>
          <w:jc w:val="center"/>
        </w:trPr>
        <w:tc>
          <w:tcPr>
            <w:tcW w:w="5259" w:type="dxa"/>
          </w:tcPr>
          <w:p w14:paraId="68789CDD" w14:textId="77777777" w:rsidR="00B65FB7" w:rsidRPr="005B01B2" w:rsidRDefault="00B65FB7" w:rsidP="00B65FB7">
            <w:pPr>
              <w:suppressAutoHyphens/>
              <w:rPr>
                <w:sz w:val="24"/>
                <w:szCs w:val="24"/>
                <w:lang w:eastAsia="en-US"/>
              </w:rPr>
            </w:pPr>
            <w:r w:rsidRPr="005B01B2">
              <w:rPr>
                <w:sz w:val="24"/>
                <w:szCs w:val="24"/>
                <w:lang w:eastAsia="en-US"/>
              </w:rPr>
              <w:t>Paslaugos pavadinimas</w:t>
            </w:r>
          </w:p>
        </w:tc>
        <w:tc>
          <w:tcPr>
            <w:tcW w:w="2386" w:type="dxa"/>
          </w:tcPr>
          <w:p w14:paraId="7626AE03" w14:textId="77777777" w:rsidR="00B65FB7" w:rsidRPr="005B01B2" w:rsidRDefault="00B65FB7" w:rsidP="00B65FB7">
            <w:pPr>
              <w:suppressAutoHyphens/>
              <w:rPr>
                <w:sz w:val="24"/>
                <w:szCs w:val="24"/>
                <w:lang w:eastAsia="en-US"/>
              </w:rPr>
            </w:pPr>
            <w:r w:rsidRPr="005B01B2">
              <w:rPr>
                <w:sz w:val="24"/>
                <w:szCs w:val="24"/>
                <w:lang w:eastAsia="en-US"/>
              </w:rPr>
              <w:t>Paslaugų gavėjų skaičius</w:t>
            </w:r>
          </w:p>
        </w:tc>
      </w:tr>
      <w:tr w:rsidR="00B65FB7" w:rsidRPr="005B01B2" w14:paraId="7D650D4F" w14:textId="77777777" w:rsidTr="005B01B2">
        <w:trPr>
          <w:trHeight w:val="214"/>
          <w:jc w:val="center"/>
        </w:trPr>
        <w:tc>
          <w:tcPr>
            <w:tcW w:w="5259" w:type="dxa"/>
          </w:tcPr>
          <w:p w14:paraId="1185A3B8" w14:textId="77777777" w:rsidR="00B65FB7" w:rsidRPr="005B01B2" w:rsidRDefault="00B65FB7" w:rsidP="00B65FB7">
            <w:pPr>
              <w:suppressAutoHyphens/>
              <w:rPr>
                <w:sz w:val="24"/>
                <w:szCs w:val="24"/>
                <w:lang w:eastAsia="en-US"/>
              </w:rPr>
            </w:pPr>
            <w:r w:rsidRPr="005B01B2">
              <w:rPr>
                <w:sz w:val="24"/>
                <w:szCs w:val="24"/>
                <w:lang w:eastAsia="en-US"/>
              </w:rPr>
              <w:t>Pagalba į namus</w:t>
            </w:r>
          </w:p>
        </w:tc>
        <w:tc>
          <w:tcPr>
            <w:tcW w:w="2386" w:type="dxa"/>
          </w:tcPr>
          <w:p w14:paraId="4EE68ABB" w14:textId="77777777" w:rsidR="00B65FB7" w:rsidRPr="005B01B2" w:rsidRDefault="00B65FB7" w:rsidP="00B65FB7">
            <w:pPr>
              <w:suppressAutoHyphens/>
              <w:rPr>
                <w:sz w:val="24"/>
                <w:szCs w:val="24"/>
                <w:lang w:eastAsia="en-US"/>
              </w:rPr>
            </w:pPr>
            <w:r w:rsidRPr="005B01B2">
              <w:rPr>
                <w:sz w:val="24"/>
                <w:szCs w:val="24"/>
                <w:lang w:eastAsia="en-US"/>
              </w:rPr>
              <w:t>28</w:t>
            </w:r>
          </w:p>
        </w:tc>
      </w:tr>
      <w:tr w:rsidR="00B65FB7" w:rsidRPr="005B01B2" w14:paraId="6CA333B1" w14:textId="77777777" w:rsidTr="005B01B2">
        <w:trPr>
          <w:trHeight w:val="214"/>
          <w:jc w:val="center"/>
        </w:trPr>
        <w:tc>
          <w:tcPr>
            <w:tcW w:w="5259" w:type="dxa"/>
          </w:tcPr>
          <w:p w14:paraId="28BC86B0" w14:textId="77777777" w:rsidR="00B65FB7" w:rsidRPr="005B01B2" w:rsidRDefault="00B65FB7" w:rsidP="00B65FB7">
            <w:pPr>
              <w:suppressAutoHyphens/>
              <w:rPr>
                <w:sz w:val="24"/>
                <w:szCs w:val="24"/>
                <w:lang w:eastAsia="en-US"/>
              </w:rPr>
            </w:pPr>
            <w:r w:rsidRPr="005B01B2">
              <w:rPr>
                <w:sz w:val="24"/>
                <w:szCs w:val="24"/>
                <w:lang w:eastAsia="en-US"/>
              </w:rPr>
              <w:t>Integrali pagalba</w:t>
            </w:r>
          </w:p>
        </w:tc>
        <w:tc>
          <w:tcPr>
            <w:tcW w:w="2386" w:type="dxa"/>
          </w:tcPr>
          <w:p w14:paraId="6387D27F" w14:textId="77777777" w:rsidR="00B65FB7" w:rsidRPr="005B01B2" w:rsidRDefault="00B65FB7" w:rsidP="00B65FB7">
            <w:pPr>
              <w:suppressAutoHyphens/>
              <w:rPr>
                <w:sz w:val="24"/>
                <w:szCs w:val="24"/>
                <w:lang w:eastAsia="en-US"/>
              </w:rPr>
            </w:pPr>
            <w:r w:rsidRPr="005B01B2">
              <w:rPr>
                <w:sz w:val="24"/>
                <w:szCs w:val="24"/>
                <w:lang w:eastAsia="en-US"/>
              </w:rPr>
              <w:t>14</w:t>
            </w:r>
          </w:p>
        </w:tc>
      </w:tr>
      <w:tr w:rsidR="00B65FB7" w:rsidRPr="005B01B2" w14:paraId="3A7D8C3D" w14:textId="77777777" w:rsidTr="005B01B2">
        <w:trPr>
          <w:trHeight w:val="214"/>
          <w:jc w:val="center"/>
        </w:trPr>
        <w:tc>
          <w:tcPr>
            <w:tcW w:w="5259" w:type="dxa"/>
          </w:tcPr>
          <w:p w14:paraId="4C02FA2C" w14:textId="77777777" w:rsidR="00B65FB7" w:rsidRPr="005B01B2" w:rsidRDefault="00B65FB7" w:rsidP="00B65FB7">
            <w:pPr>
              <w:suppressAutoHyphens/>
              <w:rPr>
                <w:sz w:val="24"/>
                <w:szCs w:val="24"/>
                <w:lang w:eastAsia="en-US"/>
              </w:rPr>
            </w:pPr>
            <w:r w:rsidRPr="005B01B2">
              <w:rPr>
                <w:sz w:val="24"/>
                <w:szCs w:val="24"/>
                <w:lang w:eastAsia="en-US"/>
              </w:rPr>
              <w:t>Dienos socialinė globa asmens namuose</w:t>
            </w:r>
          </w:p>
        </w:tc>
        <w:tc>
          <w:tcPr>
            <w:tcW w:w="2386" w:type="dxa"/>
          </w:tcPr>
          <w:p w14:paraId="294440FA" w14:textId="77777777" w:rsidR="00B65FB7" w:rsidRPr="005B01B2" w:rsidRDefault="00B65FB7" w:rsidP="00B65FB7">
            <w:pPr>
              <w:suppressAutoHyphens/>
              <w:rPr>
                <w:sz w:val="24"/>
                <w:szCs w:val="24"/>
                <w:lang w:eastAsia="en-US"/>
              </w:rPr>
            </w:pPr>
            <w:r w:rsidRPr="005B01B2">
              <w:rPr>
                <w:sz w:val="24"/>
                <w:szCs w:val="24"/>
                <w:lang w:eastAsia="en-US"/>
              </w:rPr>
              <w:t>-</w:t>
            </w:r>
          </w:p>
        </w:tc>
      </w:tr>
      <w:tr w:rsidR="00B65FB7" w:rsidRPr="005B01B2" w14:paraId="78599B16" w14:textId="77777777" w:rsidTr="005B01B2">
        <w:trPr>
          <w:trHeight w:val="214"/>
          <w:jc w:val="center"/>
        </w:trPr>
        <w:tc>
          <w:tcPr>
            <w:tcW w:w="5259" w:type="dxa"/>
          </w:tcPr>
          <w:p w14:paraId="7D79DCB1" w14:textId="77777777" w:rsidR="00B65FB7" w:rsidRPr="005B01B2" w:rsidRDefault="00B65FB7" w:rsidP="00B65FB7">
            <w:pPr>
              <w:suppressAutoHyphens/>
              <w:rPr>
                <w:sz w:val="24"/>
                <w:szCs w:val="24"/>
                <w:lang w:eastAsia="en-US"/>
              </w:rPr>
            </w:pPr>
            <w:r w:rsidRPr="005B01B2">
              <w:rPr>
                <w:sz w:val="24"/>
                <w:szCs w:val="24"/>
                <w:lang w:eastAsia="en-US"/>
              </w:rPr>
              <w:t xml:space="preserve">Laikinas </w:t>
            </w:r>
            <w:proofErr w:type="spellStart"/>
            <w:r w:rsidRPr="005B01B2">
              <w:rPr>
                <w:sz w:val="24"/>
                <w:szCs w:val="24"/>
                <w:lang w:eastAsia="en-US"/>
              </w:rPr>
              <w:t>apnakvindinimas</w:t>
            </w:r>
            <w:proofErr w:type="spellEnd"/>
          </w:p>
        </w:tc>
        <w:tc>
          <w:tcPr>
            <w:tcW w:w="2386" w:type="dxa"/>
          </w:tcPr>
          <w:p w14:paraId="47147F04" w14:textId="77777777" w:rsidR="00B65FB7" w:rsidRPr="005B01B2" w:rsidRDefault="00B65FB7" w:rsidP="00B65FB7">
            <w:pPr>
              <w:suppressAutoHyphens/>
              <w:rPr>
                <w:sz w:val="24"/>
                <w:szCs w:val="24"/>
                <w:lang w:eastAsia="en-US"/>
              </w:rPr>
            </w:pPr>
            <w:r w:rsidRPr="005B01B2">
              <w:rPr>
                <w:sz w:val="24"/>
                <w:szCs w:val="24"/>
                <w:lang w:eastAsia="en-US"/>
              </w:rPr>
              <w:t>9</w:t>
            </w:r>
          </w:p>
        </w:tc>
      </w:tr>
      <w:tr w:rsidR="00B65FB7" w:rsidRPr="005B01B2" w14:paraId="64428FC8" w14:textId="77777777" w:rsidTr="005B01B2">
        <w:trPr>
          <w:trHeight w:val="214"/>
          <w:jc w:val="center"/>
        </w:trPr>
        <w:tc>
          <w:tcPr>
            <w:tcW w:w="5259" w:type="dxa"/>
          </w:tcPr>
          <w:p w14:paraId="209F84A5" w14:textId="77777777" w:rsidR="00B65FB7" w:rsidRPr="005B01B2" w:rsidRDefault="00B65FB7" w:rsidP="00B65FB7">
            <w:pPr>
              <w:suppressAutoHyphens/>
              <w:rPr>
                <w:sz w:val="24"/>
                <w:szCs w:val="24"/>
                <w:lang w:eastAsia="en-US"/>
              </w:rPr>
            </w:pPr>
            <w:r w:rsidRPr="005B01B2">
              <w:rPr>
                <w:sz w:val="24"/>
                <w:szCs w:val="24"/>
                <w:lang w:eastAsia="en-US"/>
              </w:rPr>
              <w:t>Laikinas apgyvendinimas krizių centre</w:t>
            </w:r>
          </w:p>
        </w:tc>
        <w:tc>
          <w:tcPr>
            <w:tcW w:w="2386" w:type="dxa"/>
          </w:tcPr>
          <w:p w14:paraId="22B065EA" w14:textId="77777777" w:rsidR="00B65FB7" w:rsidRPr="005B01B2" w:rsidRDefault="00B65FB7" w:rsidP="00B65FB7">
            <w:pPr>
              <w:suppressAutoHyphens/>
              <w:rPr>
                <w:sz w:val="24"/>
                <w:szCs w:val="24"/>
                <w:lang w:eastAsia="en-US"/>
              </w:rPr>
            </w:pPr>
            <w:r w:rsidRPr="005B01B2">
              <w:rPr>
                <w:sz w:val="24"/>
                <w:szCs w:val="24"/>
                <w:lang w:eastAsia="en-US"/>
              </w:rPr>
              <w:t>17 suaugę ir 20 vaikų</w:t>
            </w:r>
          </w:p>
        </w:tc>
      </w:tr>
      <w:tr w:rsidR="00B65FB7" w:rsidRPr="005B01B2" w14:paraId="62185E31" w14:textId="77777777" w:rsidTr="005B01B2">
        <w:trPr>
          <w:trHeight w:val="429"/>
          <w:jc w:val="center"/>
        </w:trPr>
        <w:tc>
          <w:tcPr>
            <w:tcW w:w="5259" w:type="dxa"/>
          </w:tcPr>
          <w:p w14:paraId="6892DA53" w14:textId="77777777" w:rsidR="00B65FB7" w:rsidRPr="005B01B2" w:rsidRDefault="00B65FB7" w:rsidP="00B65FB7">
            <w:pPr>
              <w:suppressAutoHyphens/>
              <w:rPr>
                <w:sz w:val="24"/>
                <w:szCs w:val="24"/>
                <w:lang w:eastAsia="en-US"/>
              </w:rPr>
            </w:pPr>
            <w:r w:rsidRPr="005B01B2">
              <w:rPr>
                <w:sz w:val="24"/>
                <w:szCs w:val="24"/>
                <w:lang w:eastAsia="en-US"/>
              </w:rPr>
              <w:t>Apgyvendinimas savarankiško gyvenimo namuose</w:t>
            </w:r>
          </w:p>
        </w:tc>
        <w:tc>
          <w:tcPr>
            <w:tcW w:w="2386" w:type="dxa"/>
          </w:tcPr>
          <w:p w14:paraId="64CE86DB" w14:textId="77777777" w:rsidR="00B65FB7" w:rsidRPr="005B01B2" w:rsidRDefault="00B65FB7" w:rsidP="00B65FB7">
            <w:pPr>
              <w:suppressAutoHyphens/>
              <w:rPr>
                <w:sz w:val="24"/>
                <w:szCs w:val="24"/>
                <w:lang w:eastAsia="en-US"/>
              </w:rPr>
            </w:pPr>
            <w:r w:rsidRPr="005B01B2">
              <w:rPr>
                <w:sz w:val="24"/>
                <w:szCs w:val="24"/>
                <w:lang w:eastAsia="en-US"/>
              </w:rPr>
              <w:t>2</w:t>
            </w:r>
          </w:p>
        </w:tc>
      </w:tr>
      <w:tr w:rsidR="00B65FB7" w:rsidRPr="00B65FB7" w14:paraId="10A4B793" w14:textId="77777777" w:rsidTr="005B01B2">
        <w:trPr>
          <w:trHeight w:val="214"/>
          <w:jc w:val="center"/>
        </w:trPr>
        <w:tc>
          <w:tcPr>
            <w:tcW w:w="5259" w:type="dxa"/>
          </w:tcPr>
          <w:p w14:paraId="5BE26773" w14:textId="77777777" w:rsidR="00B65FB7" w:rsidRPr="005B01B2" w:rsidRDefault="00B65FB7" w:rsidP="00B65FB7">
            <w:pPr>
              <w:suppressAutoHyphens/>
              <w:rPr>
                <w:sz w:val="24"/>
                <w:szCs w:val="24"/>
                <w:lang w:eastAsia="en-US"/>
              </w:rPr>
            </w:pPr>
            <w:r w:rsidRPr="005B01B2">
              <w:rPr>
                <w:sz w:val="24"/>
                <w:szCs w:val="24"/>
                <w:lang w:eastAsia="en-US"/>
              </w:rPr>
              <w:t>Asmeninio asistento paslauga</w:t>
            </w:r>
          </w:p>
        </w:tc>
        <w:tc>
          <w:tcPr>
            <w:tcW w:w="2386" w:type="dxa"/>
          </w:tcPr>
          <w:p w14:paraId="17A784F7" w14:textId="77777777" w:rsidR="00B65FB7" w:rsidRPr="005B01B2" w:rsidRDefault="00B65FB7" w:rsidP="00B65FB7">
            <w:pPr>
              <w:suppressAutoHyphens/>
              <w:rPr>
                <w:sz w:val="24"/>
                <w:szCs w:val="24"/>
                <w:lang w:eastAsia="en-US"/>
              </w:rPr>
            </w:pPr>
            <w:r w:rsidRPr="005B01B2">
              <w:rPr>
                <w:sz w:val="24"/>
                <w:szCs w:val="24"/>
                <w:lang w:eastAsia="en-US"/>
              </w:rPr>
              <w:t>4</w:t>
            </w:r>
          </w:p>
        </w:tc>
      </w:tr>
    </w:tbl>
    <w:p w14:paraId="1A232C97" w14:textId="77777777" w:rsidR="00B65FB7" w:rsidRPr="00B65FB7" w:rsidRDefault="00B65FB7" w:rsidP="00B65FB7">
      <w:pPr>
        <w:suppressAutoHyphens/>
        <w:spacing w:after="0"/>
        <w:ind w:left="-284" w:firstLine="0"/>
        <w:rPr>
          <w:rFonts w:eastAsia="Times New Roman"/>
          <w:color w:val="auto"/>
          <w:highlight w:val="green"/>
          <w:lang w:eastAsia="en-US"/>
        </w:rPr>
      </w:pPr>
    </w:p>
    <w:p w14:paraId="52725A72" w14:textId="77777777" w:rsidR="00B65FB7" w:rsidRPr="005B01B2" w:rsidRDefault="00B65FB7" w:rsidP="00B65FB7">
      <w:pPr>
        <w:suppressAutoHyphens/>
        <w:spacing w:after="0"/>
        <w:ind w:left="-284" w:firstLine="0"/>
        <w:jc w:val="center"/>
        <w:rPr>
          <w:rFonts w:eastAsia="Times New Roman"/>
          <w:b/>
          <w:bCs/>
          <w:color w:val="auto"/>
          <w:lang w:eastAsia="en-US"/>
        </w:rPr>
      </w:pPr>
    </w:p>
    <w:p w14:paraId="0804AD18" w14:textId="5B8B1BE2"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Ilgalaikės (trumpalaikės) socialinės globos teikimas vaikams likusi</w:t>
      </w:r>
      <w:r w:rsidR="00DE3816">
        <w:rPr>
          <w:rFonts w:eastAsia="Times New Roman"/>
          <w:b/>
          <w:bCs/>
          <w:color w:val="auto"/>
          <w:lang w:eastAsia="en-US"/>
        </w:rPr>
        <w:t>ems be tėvų globos vaikams 2020–2</w:t>
      </w:r>
      <w:r w:rsidRPr="005B01B2">
        <w:rPr>
          <w:rFonts w:eastAsia="Times New Roman"/>
          <w:b/>
          <w:bCs/>
          <w:color w:val="auto"/>
          <w:lang w:eastAsia="en-US"/>
        </w:rPr>
        <w:t>022 metais</w:t>
      </w:r>
    </w:p>
    <w:p w14:paraId="367137DA" w14:textId="77777777" w:rsidR="00B65FB7" w:rsidRPr="005B01B2" w:rsidRDefault="00B65FB7" w:rsidP="00B65FB7">
      <w:pPr>
        <w:suppressAutoHyphens/>
        <w:spacing w:after="0"/>
        <w:ind w:left="-284" w:firstLine="0"/>
        <w:jc w:val="center"/>
        <w:rPr>
          <w:rFonts w:eastAsia="Times New Roman"/>
          <w:b/>
          <w:bCs/>
          <w:color w:val="auto"/>
          <w:lang w:eastAsia="en-US"/>
        </w:rPr>
      </w:pPr>
    </w:p>
    <w:tbl>
      <w:tblPr>
        <w:tblStyle w:val="Lentelstinklelis10"/>
        <w:tblW w:w="8046" w:type="dxa"/>
        <w:jc w:val="center"/>
        <w:tblLook w:val="04A0" w:firstRow="1" w:lastRow="0" w:firstColumn="1" w:lastColumn="0" w:noHBand="0" w:noVBand="1"/>
      </w:tblPr>
      <w:tblGrid>
        <w:gridCol w:w="4384"/>
        <w:gridCol w:w="1281"/>
        <w:gridCol w:w="1260"/>
        <w:gridCol w:w="1121"/>
      </w:tblGrid>
      <w:tr w:rsidR="00B65FB7" w:rsidRPr="005B01B2" w14:paraId="40DF3000" w14:textId="77777777" w:rsidTr="005B01B2">
        <w:trPr>
          <w:trHeight w:val="543"/>
          <w:jc w:val="center"/>
        </w:trPr>
        <w:tc>
          <w:tcPr>
            <w:tcW w:w="4384" w:type="dxa"/>
          </w:tcPr>
          <w:p w14:paraId="307880A3" w14:textId="77777777" w:rsidR="00B65FB7" w:rsidRPr="005B01B2" w:rsidRDefault="00B65FB7" w:rsidP="00B65FB7">
            <w:pPr>
              <w:suppressAutoHyphens/>
              <w:rPr>
                <w:sz w:val="24"/>
                <w:szCs w:val="24"/>
                <w:lang w:eastAsia="en-US"/>
              </w:rPr>
            </w:pPr>
            <w:r w:rsidRPr="005B01B2">
              <w:rPr>
                <w:sz w:val="24"/>
                <w:szCs w:val="24"/>
                <w:lang w:eastAsia="en-US"/>
              </w:rPr>
              <w:t>Ilgalaikės (trumpalaikės) socialinės globos paslauga vaikams likusiems be tėvų globos</w:t>
            </w:r>
          </w:p>
        </w:tc>
        <w:tc>
          <w:tcPr>
            <w:tcW w:w="1281" w:type="dxa"/>
            <w:vAlign w:val="center"/>
          </w:tcPr>
          <w:p w14:paraId="19EBA9E9" w14:textId="77777777" w:rsidR="00B65FB7" w:rsidRPr="005B01B2" w:rsidRDefault="00B65FB7" w:rsidP="005B01B2">
            <w:pPr>
              <w:suppressAutoHyphens/>
              <w:jc w:val="center"/>
              <w:rPr>
                <w:sz w:val="24"/>
                <w:szCs w:val="24"/>
                <w:lang w:eastAsia="en-US"/>
              </w:rPr>
            </w:pPr>
            <w:r w:rsidRPr="005B01B2">
              <w:rPr>
                <w:sz w:val="24"/>
                <w:szCs w:val="24"/>
                <w:lang w:eastAsia="en-US"/>
              </w:rPr>
              <w:t>2020 m.</w:t>
            </w:r>
          </w:p>
        </w:tc>
        <w:tc>
          <w:tcPr>
            <w:tcW w:w="1260" w:type="dxa"/>
            <w:vAlign w:val="center"/>
          </w:tcPr>
          <w:p w14:paraId="00E20812" w14:textId="77777777" w:rsidR="00B65FB7" w:rsidRPr="005B01B2" w:rsidRDefault="00B65FB7" w:rsidP="005B01B2">
            <w:pPr>
              <w:suppressAutoHyphens/>
              <w:jc w:val="center"/>
              <w:rPr>
                <w:sz w:val="24"/>
                <w:szCs w:val="24"/>
                <w:lang w:eastAsia="en-US"/>
              </w:rPr>
            </w:pPr>
            <w:r w:rsidRPr="005B01B2">
              <w:rPr>
                <w:sz w:val="24"/>
                <w:szCs w:val="24"/>
                <w:lang w:eastAsia="en-US"/>
              </w:rPr>
              <w:t>2021 m.</w:t>
            </w:r>
          </w:p>
        </w:tc>
        <w:tc>
          <w:tcPr>
            <w:tcW w:w="1121" w:type="dxa"/>
            <w:vAlign w:val="center"/>
          </w:tcPr>
          <w:p w14:paraId="7A5C4565" w14:textId="77777777" w:rsidR="00B65FB7" w:rsidRPr="005B01B2" w:rsidRDefault="00B65FB7" w:rsidP="005B01B2">
            <w:pPr>
              <w:suppressAutoHyphens/>
              <w:jc w:val="center"/>
              <w:rPr>
                <w:sz w:val="24"/>
                <w:szCs w:val="24"/>
                <w:lang w:eastAsia="en-US"/>
              </w:rPr>
            </w:pPr>
            <w:r w:rsidRPr="005B01B2">
              <w:rPr>
                <w:sz w:val="24"/>
                <w:szCs w:val="24"/>
                <w:lang w:eastAsia="en-US"/>
              </w:rPr>
              <w:t>2022 m.</w:t>
            </w:r>
          </w:p>
        </w:tc>
      </w:tr>
      <w:tr w:rsidR="00B65FB7" w:rsidRPr="005B01B2" w14:paraId="2375A427" w14:textId="77777777" w:rsidTr="005B01B2">
        <w:trPr>
          <w:trHeight w:val="176"/>
          <w:jc w:val="center"/>
        </w:trPr>
        <w:tc>
          <w:tcPr>
            <w:tcW w:w="4384" w:type="dxa"/>
          </w:tcPr>
          <w:p w14:paraId="4D413C34" w14:textId="77777777" w:rsidR="00B65FB7" w:rsidRPr="005B01B2" w:rsidRDefault="00B65FB7" w:rsidP="00B65FB7">
            <w:pPr>
              <w:suppressAutoHyphens/>
              <w:rPr>
                <w:sz w:val="24"/>
                <w:szCs w:val="24"/>
                <w:lang w:eastAsia="en-US"/>
              </w:rPr>
            </w:pPr>
            <w:r w:rsidRPr="005B01B2">
              <w:rPr>
                <w:sz w:val="24"/>
                <w:szCs w:val="24"/>
                <w:lang w:eastAsia="en-US"/>
              </w:rPr>
              <w:t>įstaigoje</w:t>
            </w:r>
          </w:p>
          <w:p w14:paraId="5AAF6650" w14:textId="77777777" w:rsidR="00B65FB7" w:rsidRPr="005B01B2" w:rsidRDefault="00B65FB7" w:rsidP="00B65FB7">
            <w:pPr>
              <w:suppressAutoHyphens/>
              <w:rPr>
                <w:sz w:val="24"/>
                <w:szCs w:val="24"/>
                <w:lang w:eastAsia="en-US"/>
              </w:rPr>
            </w:pPr>
          </w:p>
        </w:tc>
        <w:tc>
          <w:tcPr>
            <w:tcW w:w="1281" w:type="dxa"/>
            <w:vAlign w:val="center"/>
          </w:tcPr>
          <w:p w14:paraId="15F4F996" w14:textId="77777777" w:rsidR="00B65FB7" w:rsidRPr="005B01B2" w:rsidRDefault="00B65FB7" w:rsidP="005B01B2">
            <w:pPr>
              <w:suppressAutoHyphens/>
              <w:jc w:val="center"/>
              <w:rPr>
                <w:sz w:val="24"/>
                <w:szCs w:val="24"/>
                <w:lang w:eastAsia="en-US"/>
              </w:rPr>
            </w:pPr>
            <w:r w:rsidRPr="005B01B2">
              <w:rPr>
                <w:sz w:val="24"/>
                <w:szCs w:val="24"/>
                <w:lang w:eastAsia="en-US"/>
              </w:rPr>
              <w:t>52</w:t>
            </w:r>
          </w:p>
        </w:tc>
        <w:tc>
          <w:tcPr>
            <w:tcW w:w="1260" w:type="dxa"/>
            <w:vAlign w:val="center"/>
          </w:tcPr>
          <w:p w14:paraId="72179FE5" w14:textId="77777777" w:rsidR="00B65FB7" w:rsidRPr="005B01B2" w:rsidRDefault="00B65FB7" w:rsidP="005B01B2">
            <w:pPr>
              <w:suppressAutoHyphens/>
              <w:jc w:val="center"/>
              <w:rPr>
                <w:sz w:val="24"/>
                <w:szCs w:val="24"/>
                <w:lang w:eastAsia="en-US"/>
              </w:rPr>
            </w:pPr>
            <w:r w:rsidRPr="005B01B2">
              <w:rPr>
                <w:sz w:val="24"/>
                <w:szCs w:val="24"/>
                <w:lang w:eastAsia="en-US"/>
              </w:rPr>
              <w:t>29</w:t>
            </w:r>
          </w:p>
        </w:tc>
        <w:tc>
          <w:tcPr>
            <w:tcW w:w="1121" w:type="dxa"/>
            <w:vAlign w:val="center"/>
          </w:tcPr>
          <w:p w14:paraId="0F5DFB12" w14:textId="77777777" w:rsidR="00B65FB7" w:rsidRPr="005B01B2" w:rsidRDefault="00B65FB7" w:rsidP="005B01B2">
            <w:pPr>
              <w:suppressAutoHyphens/>
              <w:jc w:val="center"/>
              <w:rPr>
                <w:sz w:val="24"/>
                <w:szCs w:val="24"/>
                <w:lang w:eastAsia="en-US"/>
              </w:rPr>
            </w:pPr>
            <w:r w:rsidRPr="005B01B2">
              <w:rPr>
                <w:sz w:val="24"/>
                <w:szCs w:val="24"/>
                <w:lang w:eastAsia="en-US"/>
              </w:rPr>
              <w:t>18</w:t>
            </w:r>
          </w:p>
        </w:tc>
      </w:tr>
      <w:tr w:rsidR="00B65FB7" w:rsidRPr="005B01B2" w14:paraId="6821D36C" w14:textId="77777777" w:rsidTr="005B01B2">
        <w:trPr>
          <w:trHeight w:val="271"/>
          <w:jc w:val="center"/>
        </w:trPr>
        <w:tc>
          <w:tcPr>
            <w:tcW w:w="4384" w:type="dxa"/>
          </w:tcPr>
          <w:p w14:paraId="73273200" w14:textId="77777777" w:rsidR="00B65FB7" w:rsidRPr="005B01B2" w:rsidRDefault="00B65FB7" w:rsidP="00B65FB7">
            <w:pPr>
              <w:suppressAutoHyphens/>
              <w:rPr>
                <w:sz w:val="24"/>
                <w:szCs w:val="24"/>
                <w:lang w:eastAsia="en-US"/>
              </w:rPr>
            </w:pPr>
            <w:r w:rsidRPr="005B01B2">
              <w:rPr>
                <w:sz w:val="24"/>
                <w:szCs w:val="24"/>
                <w:lang w:eastAsia="en-US"/>
              </w:rPr>
              <w:t>šeimoje</w:t>
            </w:r>
          </w:p>
          <w:p w14:paraId="41B60EEE" w14:textId="77777777" w:rsidR="00B65FB7" w:rsidRPr="005B01B2" w:rsidRDefault="00B65FB7" w:rsidP="00B65FB7">
            <w:pPr>
              <w:suppressAutoHyphens/>
              <w:rPr>
                <w:sz w:val="24"/>
                <w:szCs w:val="24"/>
                <w:lang w:eastAsia="en-US"/>
              </w:rPr>
            </w:pPr>
          </w:p>
        </w:tc>
        <w:tc>
          <w:tcPr>
            <w:tcW w:w="1281" w:type="dxa"/>
            <w:vAlign w:val="center"/>
          </w:tcPr>
          <w:p w14:paraId="00678DB7" w14:textId="77777777" w:rsidR="00B65FB7" w:rsidRPr="005B01B2" w:rsidRDefault="00B65FB7" w:rsidP="005B01B2">
            <w:pPr>
              <w:suppressAutoHyphens/>
              <w:jc w:val="center"/>
              <w:rPr>
                <w:sz w:val="24"/>
                <w:szCs w:val="24"/>
                <w:lang w:eastAsia="en-US"/>
              </w:rPr>
            </w:pPr>
            <w:r w:rsidRPr="005B01B2">
              <w:rPr>
                <w:sz w:val="24"/>
                <w:szCs w:val="24"/>
                <w:lang w:eastAsia="en-US"/>
              </w:rPr>
              <w:t>62</w:t>
            </w:r>
          </w:p>
        </w:tc>
        <w:tc>
          <w:tcPr>
            <w:tcW w:w="1260" w:type="dxa"/>
            <w:vAlign w:val="center"/>
          </w:tcPr>
          <w:p w14:paraId="1FB46360" w14:textId="77777777" w:rsidR="00B65FB7" w:rsidRPr="005B01B2" w:rsidRDefault="00B65FB7" w:rsidP="005B01B2">
            <w:pPr>
              <w:suppressAutoHyphens/>
              <w:jc w:val="center"/>
              <w:rPr>
                <w:sz w:val="24"/>
                <w:szCs w:val="24"/>
                <w:lang w:eastAsia="en-US"/>
              </w:rPr>
            </w:pPr>
            <w:r w:rsidRPr="005B01B2">
              <w:rPr>
                <w:sz w:val="24"/>
                <w:szCs w:val="24"/>
                <w:lang w:eastAsia="en-US"/>
              </w:rPr>
              <w:t>62</w:t>
            </w:r>
          </w:p>
        </w:tc>
        <w:tc>
          <w:tcPr>
            <w:tcW w:w="1121" w:type="dxa"/>
            <w:vAlign w:val="center"/>
          </w:tcPr>
          <w:p w14:paraId="66550EB3" w14:textId="77777777" w:rsidR="00B65FB7" w:rsidRPr="005B01B2" w:rsidRDefault="00B65FB7" w:rsidP="005B01B2">
            <w:pPr>
              <w:suppressAutoHyphens/>
              <w:jc w:val="center"/>
              <w:rPr>
                <w:sz w:val="24"/>
                <w:szCs w:val="24"/>
                <w:lang w:eastAsia="en-US"/>
              </w:rPr>
            </w:pPr>
            <w:r w:rsidRPr="005B01B2">
              <w:rPr>
                <w:sz w:val="24"/>
                <w:szCs w:val="24"/>
                <w:lang w:eastAsia="en-US"/>
              </w:rPr>
              <w:t>67</w:t>
            </w:r>
          </w:p>
        </w:tc>
      </w:tr>
      <w:tr w:rsidR="00B65FB7" w:rsidRPr="00B65FB7" w14:paraId="3D73DA81" w14:textId="77777777" w:rsidTr="005B01B2">
        <w:trPr>
          <w:trHeight w:val="330"/>
          <w:jc w:val="center"/>
        </w:trPr>
        <w:tc>
          <w:tcPr>
            <w:tcW w:w="4384" w:type="dxa"/>
          </w:tcPr>
          <w:p w14:paraId="74B8D3BD" w14:textId="1017158F" w:rsidR="00B65FB7" w:rsidRPr="005B01B2" w:rsidRDefault="0070393E" w:rsidP="00B65FB7">
            <w:pPr>
              <w:suppressAutoHyphens/>
              <w:rPr>
                <w:b/>
                <w:sz w:val="24"/>
                <w:szCs w:val="24"/>
                <w:lang w:eastAsia="en-US"/>
              </w:rPr>
            </w:pPr>
            <w:r>
              <w:rPr>
                <w:b/>
                <w:sz w:val="24"/>
                <w:szCs w:val="24"/>
                <w:lang w:eastAsia="en-US"/>
              </w:rPr>
              <w:t>Iš v</w:t>
            </w:r>
            <w:r w:rsidR="00B65FB7" w:rsidRPr="005B01B2">
              <w:rPr>
                <w:b/>
                <w:sz w:val="24"/>
                <w:szCs w:val="24"/>
                <w:lang w:eastAsia="en-US"/>
              </w:rPr>
              <w:t>iso</w:t>
            </w:r>
          </w:p>
        </w:tc>
        <w:tc>
          <w:tcPr>
            <w:tcW w:w="1281" w:type="dxa"/>
            <w:vAlign w:val="center"/>
          </w:tcPr>
          <w:p w14:paraId="719FDD03" w14:textId="77777777" w:rsidR="00B65FB7" w:rsidRPr="005B01B2" w:rsidRDefault="00B65FB7" w:rsidP="005B01B2">
            <w:pPr>
              <w:suppressAutoHyphens/>
              <w:jc w:val="center"/>
              <w:rPr>
                <w:b/>
                <w:sz w:val="24"/>
                <w:szCs w:val="24"/>
                <w:lang w:eastAsia="en-US"/>
              </w:rPr>
            </w:pPr>
            <w:r w:rsidRPr="005B01B2">
              <w:rPr>
                <w:b/>
                <w:sz w:val="24"/>
                <w:szCs w:val="24"/>
                <w:lang w:eastAsia="en-US"/>
              </w:rPr>
              <w:t>113</w:t>
            </w:r>
          </w:p>
        </w:tc>
        <w:tc>
          <w:tcPr>
            <w:tcW w:w="1260" w:type="dxa"/>
            <w:vAlign w:val="center"/>
          </w:tcPr>
          <w:p w14:paraId="1CEEB6E6" w14:textId="77777777" w:rsidR="00B65FB7" w:rsidRPr="005B01B2" w:rsidRDefault="00B65FB7" w:rsidP="005B01B2">
            <w:pPr>
              <w:suppressAutoHyphens/>
              <w:jc w:val="center"/>
              <w:rPr>
                <w:b/>
                <w:sz w:val="24"/>
                <w:szCs w:val="24"/>
                <w:lang w:eastAsia="en-US"/>
              </w:rPr>
            </w:pPr>
            <w:r w:rsidRPr="005B01B2">
              <w:rPr>
                <w:b/>
                <w:sz w:val="24"/>
                <w:szCs w:val="24"/>
                <w:lang w:eastAsia="en-US"/>
              </w:rPr>
              <w:t>91</w:t>
            </w:r>
          </w:p>
        </w:tc>
        <w:tc>
          <w:tcPr>
            <w:tcW w:w="1121" w:type="dxa"/>
            <w:vAlign w:val="center"/>
          </w:tcPr>
          <w:p w14:paraId="0CEB644F" w14:textId="77777777" w:rsidR="00B65FB7" w:rsidRPr="005B01B2" w:rsidRDefault="00B65FB7" w:rsidP="005B01B2">
            <w:pPr>
              <w:suppressAutoHyphens/>
              <w:jc w:val="center"/>
              <w:rPr>
                <w:b/>
                <w:sz w:val="24"/>
                <w:szCs w:val="24"/>
                <w:lang w:eastAsia="en-US"/>
              </w:rPr>
            </w:pPr>
            <w:r w:rsidRPr="005B01B2">
              <w:rPr>
                <w:b/>
                <w:sz w:val="24"/>
                <w:szCs w:val="24"/>
                <w:lang w:eastAsia="en-US"/>
              </w:rPr>
              <w:t>85</w:t>
            </w:r>
          </w:p>
        </w:tc>
      </w:tr>
    </w:tbl>
    <w:p w14:paraId="20925C5C" w14:textId="77777777" w:rsidR="00B65FB7" w:rsidRPr="00B65FB7" w:rsidRDefault="00B65FB7" w:rsidP="00B65FB7">
      <w:pPr>
        <w:suppressAutoHyphens/>
        <w:spacing w:after="0"/>
        <w:ind w:left="-284" w:firstLine="0"/>
        <w:rPr>
          <w:rFonts w:eastAsia="Times New Roman"/>
          <w:color w:val="auto"/>
          <w:lang w:eastAsia="en-US"/>
        </w:rPr>
      </w:pPr>
    </w:p>
    <w:p w14:paraId="29EDF291" w14:textId="77777777" w:rsidR="00B65FB7" w:rsidRPr="00B65FB7" w:rsidRDefault="00B65FB7" w:rsidP="00B65FB7">
      <w:pPr>
        <w:suppressAutoHyphens/>
        <w:spacing w:after="0"/>
        <w:ind w:left="-284" w:firstLine="0"/>
        <w:jc w:val="center"/>
        <w:rPr>
          <w:rFonts w:eastAsia="Times New Roman"/>
          <w:b/>
          <w:bCs/>
          <w:color w:val="auto"/>
          <w:lang w:eastAsia="en-US"/>
        </w:rPr>
      </w:pPr>
    </w:p>
    <w:p w14:paraId="287F608C" w14:textId="77777777" w:rsidR="00B65FB7" w:rsidRPr="00B65FB7" w:rsidRDefault="00B65FB7" w:rsidP="00B65FB7">
      <w:pPr>
        <w:suppressAutoHyphens/>
        <w:spacing w:after="0"/>
        <w:ind w:left="-284" w:firstLine="0"/>
        <w:jc w:val="center"/>
        <w:rPr>
          <w:rFonts w:eastAsia="Times New Roman"/>
          <w:b/>
          <w:bCs/>
          <w:color w:val="auto"/>
          <w:lang w:eastAsia="en-US"/>
        </w:rPr>
      </w:pPr>
    </w:p>
    <w:p w14:paraId="39A7935B" w14:textId="77777777" w:rsidR="00B65FB7" w:rsidRPr="00B65FB7" w:rsidRDefault="00B65FB7" w:rsidP="00B65FB7">
      <w:pPr>
        <w:suppressAutoHyphens/>
        <w:spacing w:after="0"/>
        <w:ind w:left="-284" w:firstLine="0"/>
        <w:jc w:val="center"/>
        <w:rPr>
          <w:rFonts w:eastAsia="Times New Roman"/>
          <w:b/>
          <w:bCs/>
          <w:color w:val="auto"/>
          <w:lang w:eastAsia="en-US"/>
        </w:rPr>
      </w:pPr>
    </w:p>
    <w:p w14:paraId="6CCCE23F" w14:textId="77C607C8" w:rsidR="00B65FB7" w:rsidRPr="005B01B2" w:rsidRDefault="00B65FB7" w:rsidP="00B65FB7">
      <w:pPr>
        <w:suppressAutoHyphens/>
        <w:spacing w:after="0"/>
        <w:ind w:left="-284" w:firstLine="0"/>
        <w:jc w:val="center"/>
        <w:rPr>
          <w:rFonts w:eastAsia="Times New Roman"/>
          <w:b/>
          <w:bCs/>
          <w:color w:val="auto"/>
          <w:lang w:eastAsia="en-US"/>
        </w:rPr>
      </w:pPr>
      <w:r w:rsidRPr="005B01B2">
        <w:rPr>
          <w:rFonts w:eastAsia="Times New Roman"/>
          <w:b/>
          <w:bCs/>
          <w:color w:val="auto"/>
          <w:lang w:eastAsia="en-US"/>
        </w:rPr>
        <w:t>Šeimų patiriančių social</w:t>
      </w:r>
      <w:r w:rsidR="00DE3816">
        <w:rPr>
          <w:rFonts w:eastAsia="Times New Roman"/>
          <w:b/>
          <w:bCs/>
          <w:color w:val="auto"/>
          <w:lang w:eastAsia="en-US"/>
        </w:rPr>
        <w:t>inę riziką rajone skaičius 2020–</w:t>
      </w:r>
      <w:r w:rsidRPr="005B01B2">
        <w:rPr>
          <w:rFonts w:eastAsia="Times New Roman"/>
          <w:b/>
          <w:bCs/>
          <w:color w:val="auto"/>
          <w:lang w:eastAsia="en-US"/>
        </w:rPr>
        <w:t>2022 metais</w:t>
      </w:r>
    </w:p>
    <w:p w14:paraId="0B108313" w14:textId="77777777" w:rsidR="00B65FB7" w:rsidRPr="005B01B2" w:rsidRDefault="00B65FB7" w:rsidP="00B65FB7">
      <w:pPr>
        <w:suppressAutoHyphens/>
        <w:spacing w:after="0"/>
        <w:ind w:left="-284" w:firstLine="0"/>
        <w:jc w:val="center"/>
        <w:rPr>
          <w:rFonts w:eastAsia="Times New Roman"/>
          <w:b/>
          <w:bCs/>
          <w:color w:val="auto"/>
          <w:lang w:eastAsia="en-US"/>
        </w:rPr>
      </w:pPr>
    </w:p>
    <w:tbl>
      <w:tblPr>
        <w:tblW w:w="8545" w:type="dxa"/>
        <w:jc w:val="center"/>
        <w:tblLook w:val="04A0" w:firstRow="1" w:lastRow="0" w:firstColumn="1" w:lastColumn="0" w:noHBand="0" w:noVBand="1"/>
      </w:tblPr>
      <w:tblGrid>
        <w:gridCol w:w="672"/>
        <w:gridCol w:w="3463"/>
        <w:gridCol w:w="1449"/>
        <w:gridCol w:w="1431"/>
        <w:gridCol w:w="1530"/>
      </w:tblGrid>
      <w:tr w:rsidR="00B65FB7" w:rsidRPr="005B01B2" w14:paraId="56B9FCF7"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tcPr>
          <w:p w14:paraId="138130DE" w14:textId="77777777" w:rsidR="00B65FB7" w:rsidRPr="007C2DD8" w:rsidRDefault="00B65FB7" w:rsidP="00B65FB7">
            <w:pPr>
              <w:widowControl w:val="0"/>
              <w:suppressAutoHyphens/>
              <w:spacing w:after="0" w:line="240" w:lineRule="exact"/>
              <w:ind w:firstLine="0"/>
              <w:rPr>
                <w:rFonts w:eastAsia="Times New Roman"/>
                <w:color w:val="000000"/>
                <w:lang w:eastAsia="en-US" w:bidi="lt-LT"/>
              </w:rPr>
            </w:pPr>
            <w:r w:rsidRPr="007C2DD8">
              <w:rPr>
                <w:rFonts w:eastAsia="Times New Roman"/>
                <w:color w:val="000000"/>
                <w:lang w:eastAsia="en-US" w:bidi="lt-LT"/>
              </w:rPr>
              <w:t>Eil. Nr.</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C7AA1"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Apskaitoje įrašyta</w:t>
            </w:r>
          </w:p>
        </w:tc>
        <w:tc>
          <w:tcPr>
            <w:tcW w:w="1449" w:type="dxa"/>
            <w:tcBorders>
              <w:top w:val="single" w:sz="4" w:space="0" w:color="000000"/>
              <w:left w:val="single" w:sz="4" w:space="0" w:color="000000"/>
              <w:bottom w:val="single" w:sz="4" w:space="0" w:color="000000"/>
              <w:right w:val="single" w:sz="4" w:space="0" w:color="000000"/>
            </w:tcBorders>
            <w:vAlign w:val="center"/>
          </w:tcPr>
          <w:p w14:paraId="5139655A"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2020 m.</w:t>
            </w:r>
          </w:p>
        </w:tc>
        <w:tc>
          <w:tcPr>
            <w:tcW w:w="1431" w:type="dxa"/>
            <w:tcBorders>
              <w:top w:val="single" w:sz="4" w:space="0" w:color="000000"/>
              <w:left w:val="single" w:sz="4" w:space="0" w:color="000000"/>
              <w:bottom w:val="single" w:sz="4" w:space="0" w:color="000000"/>
              <w:right w:val="single" w:sz="4" w:space="0" w:color="000000"/>
            </w:tcBorders>
            <w:vAlign w:val="center"/>
          </w:tcPr>
          <w:p w14:paraId="21F218FF" w14:textId="77777777" w:rsidR="00B65FB7" w:rsidRPr="007C2DD8" w:rsidRDefault="00B65FB7" w:rsidP="005B01B2">
            <w:pPr>
              <w:widowControl w:val="0"/>
              <w:suppressAutoHyphens/>
              <w:spacing w:after="0" w:line="240" w:lineRule="exact"/>
              <w:ind w:firstLine="0"/>
              <w:jc w:val="center"/>
              <w:rPr>
                <w:rFonts w:eastAsia="Times New Roman"/>
                <w:color w:val="000000"/>
                <w:lang w:eastAsia="en-US" w:bidi="lt-LT"/>
              </w:rPr>
            </w:pPr>
            <w:r w:rsidRPr="007C2DD8">
              <w:rPr>
                <w:rFonts w:eastAsia="Times New Roman"/>
                <w:color w:val="000000"/>
                <w:lang w:eastAsia="en-US" w:bidi="lt-LT"/>
              </w:rPr>
              <w:t>2021 m.</w:t>
            </w:r>
          </w:p>
        </w:tc>
        <w:tc>
          <w:tcPr>
            <w:tcW w:w="1530" w:type="dxa"/>
            <w:tcBorders>
              <w:top w:val="single" w:sz="4" w:space="0" w:color="000000"/>
              <w:left w:val="single" w:sz="4" w:space="0" w:color="000000"/>
              <w:bottom w:val="single" w:sz="4" w:space="0" w:color="000000"/>
              <w:right w:val="single" w:sz="4" w:space="0" w:color="000000"/>
            </w:tcBorders>
            <w:vAlign w:val="center"/>
          </w:tcPr>
          <w:p w14:paraId="5FB5A64F" w14:textId="77777777" w:rsidR="00B65FB7" w:rsidRPr="007C2DD8" w:rsidRDefault="00B65FB7" w:rsidP="005B01B2">
            <w:pPr>
              <w:widowControl w:val="0"/>
              <w:suppressAutoHyphens/>
              <w:spacing w:after="0" w:line="240" w:lineRule="exact"/>
              <w:ind w:left="102" w:firstLine="0"/>
              <w:jc w:val="center"/>
              <w:rPr>
                <w:rFonts w:eastAsia="Times New Roman"/>
                <w:color w:val="000000"/>
                <w:lang w:eastAsia="en-US" w:bidi="lt-LT"/>
              </w:rPr>
            </w:pPr>
            <w:r w:rsidRPr="007C2DD8">
              <w:rPr>
                <w:rFonts w:eastAsia="Times New Roman"/>
                <w:color w:val="000000"/>
                <w:lang w:eastAsia="en-US" w:bidi="lt-LT"/>
              </w:rPr>
              <w:t>2022 m.</w:t>
            </w:r>
          </w:p>
        </w:tc>
      </w:tr>
      <w:tr w:rsidR="00B65FB7" w:rsidRPr="005B01B2" w14:paraId="5FCB407A"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A6885"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89985" w14:textId="77777777" w:rsidR="00B65FB7" w:rsidRPr="005B01B2" w:rsidRDefault="00B65FB7" w:rsidP="005B01B2">
            <w:pPr>
              <w:widowControl w:val="0"/>
              <w:suppressAutoHyphens/>
              <w:spacing w:after="0" w:line="240" w:lineRule="exact"/>
              <w:ind w:firstLine="0"/>
              <w:rPr>
                <w:rFonts w:eastAsia="Times New Roman"/>
                <w:bCs/>
                <w:color w:val="000000"/>
                <w:lang w:eastAsia="en-US" w:bidi="lt-LT"/>
              </w:rPr>
            </w:pPr>
            <w:r w:rsidRPr="005B01B2">
              <w:rPr>
                <w:rFonts w:eastAsia="Times New Roman"/>
                <w:color w:val="000000"/>
                <w:lang w:eastAsia="en-US" w:bidi="lt-LT"/>
              </w:rPr>
              <w:t>Socialinę riziką patiriančių šeimų</w:t>
            </w:r>
          </w:p>
        </w:tc>
        <w:tc>
          <w:tcPr>
            <w:tcW w:w="1449" w:type="dxa"/>
            <w:tcBorders>
              <w:top w:val="single" w:sz="4" w:space="0" w:color="000000"/>
              <w:left w:val="single" w:sz="4" w:space="0" w:color="000000"/>
              <w:bottom w:val="single" w:sz="4" w:space="0" w:color="000000"/>
              <w:right w:val="single" w:sz="4" w:space="0" w:color="000000"/>
            </w:tcBorders>
            <w:vAlign w:val="center"/>
          </w:tcPr>
          <w:p w14:paraId="55267009"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125</w:t>
            </w:r>
          </w:p>
        </w:tc>
        <w:tc>
          <w:tcPr>
            <w:tcW w:w="1431" w:type="dxa"/>
            <w:tcBorders>
              <w:top w:val="single" w:sz="4" w:space="0" w:color="000000"/>
              <w:left w:val="single" w:sz="4" w:space="0" w:color="000000"/>
              <w:bottom w:val="single" w:sz="4" w:space="0" w:color="000000"/>
              <w:right w:val="single" w:sz="4" w:space="0" w:color="000000"/>
            </w:tcBorders>
            <w:vAlign w:val="center"/>
          </w:tcPr>
          <w:p w14:paraId="3EA4F89D"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117</w:t>
            </w:r>
          </w:p>
        </w:tc>
        <w:tc>
          <w:tcPr>
            <w:tcW w:w="1530" w:type="dxa"/>
            <w:tcBorders>
              <w:top w:val="single" w:sz="4" w:space="0" w:color="000000"/>
              <w:left w:val="single" w:sz="4" w:space="0" w:color="000000"/>
              <w:bottom w:val="single" w:sz="4" w:space="0" w:color="000000"/>
              <w:right w:val="single" w:sz="4" w:space="0" w:color="000000"/>
            </w:tcBorders>
            <w:vAlign w:val="center"/>
          </w:tcPr>
          <w:p w14:paraId="59E275BA"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110</w:t>
            </w:r>
          </w:p>
        </w:tc>
      </w:tr>
      <w:tr w:rsidR="00B65FB7" w:rsidRPr="00B65FB7" w14:paraId="1C3ED903" w14:textId="77777777" w:rsidTr="005B01B2">
        <w:trPr>
          <w:trHeight w:val="623"/>
          <w:jc w:val="center"/>
        </w:trPr>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57558"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w:t>
            </w:r>
          </w:p>
        </w:tc>
        <w:tc>
          <w:tcPr>
            <w:tcW w:w="3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36F76" w14:textId="77777777" w:rsidR="00B65FB7" w:rsidRPr="005B01B2" w:rsidRDefault="00B65FB7" w:rsidP="005B01B2">
            <w:pPr>
              <w:widowControl w:val="0"/>
              <w:suppressAutoHyphens/>
              <w:spacing w:after="0" w:line="240" w:lineRule="exact"/>
              <w:ind w:firstLine="0"/>
              <w:rPr>
                <w:rFonts w:eastAsia="Times New Roman"/>
                <w:bCs/>
                <w:color w:val="000000"/>
                <w:lang w:eastAsia="en-US" w:bidi="lt-LT"/>
              </w:rPr>
            </w:pPr>
            <w:r w:rsidRPr="005B01B2">
              <w:rPr>
                <w:rFonts w:eastAsia="Times New Roman"/>
                <w:color w:val="000000"/>
                <w:lang w:eastAsia="en-US" w:bidi="lt-LT"/>
              </w:rPr>
              <w:t>Vaikų, augančių šiose šeimose</w:t>
            </w:r>
          </w:p>
        </w:tc>
        <w:tc>
          <w:tcPr>
            <w:tcW w:w="1449" w:type="dxa"/>
            <w:tcBorders>
              <w:top w:val="single" w:sz="4" w:space="0" w:color="000000"/>
              <w:left w:val="single" w:sz="4" w:space="0" w:color="000000"/>
              <w:bottom w:val="single" w:sz="4" w:space="0" w:color="000000"/>
              <w:right w:val="single" w:sz="4" w:space="0" w:color="000000"/>
            </w:tcBorders>
            <w:vAlign w:val="center"/>
          </w:tcPr>
          <w:p w14:paraId="1677C814"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270</w:t>
            </w:r>
          </w:p>
        </w:tc>
        <w:tc>
          <w:tcPr>
            <w:tcW w:w="1431" w:type="dxa"/>
            <w:tcBorders>
              <w:top w:val="single" w:sz="4" w:space="0" w:color="000000"/>
              <w:left w:val="single" w:sz="4" w:space="0" w:color="000000"/>
              <w:bottom w:val="single" w:sz="4" w:space="0" w:color="000000"/>
              <w:right w:val="single" w:sz="4" w:space="0" w:color="000000"/>
            </w:tcBorders>
            <w:vAlign w:val="center"/>
          </w:tcPr>
          <w:p w14:paraId="0C436250" w14:textId="77777777" w:rsidR="00B65FB7" w:rsidRPr="005B01B2"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276</w:t>
            </w:r>
          </w:p>
        </w:tc>
        <w:tc>
          <w:tcPr>
            <w:tcW w:w="1530" w:type="dxa"/>
            <w:tcBorders>
              <w:top w:val="single" w:sz="4" w:space="0" w:color="000000"/>
              <w:left w:val="single" w:sz="4" w:space="0" w:color="000000"/>
              <w:bottom w:val="single" w:sz="4" w:space="0" w:color="000000"/>
              <w:right w:val="single" w:sz="4" w:space="0" w:color="000000"/>
            </w:tcBorders>
            <w:vAlign w:val="center"/>
          </w:tcPr>
          <w:p w14:paraId="101F4FA3" w14:textId="77777777" w:rsidR="00B65FB7" w:rsidRPr="00B65FB7" w:rsidRDefault="00B65FB7" w:rsidP="005B01B2">
            <w:pPr>
              <w:widowControl w:val="0"/>
              <w:suppressAutoHyphens/>
              <w:spacing w:after="0" w:line="240" w:lineRule="exact"/>
              <w:ind w:firstLine="0"/>
              <w:jc w:val="center"/>
              <w:rPr>
                <w:rFonts w:eastAsia="Times New Roman"/>
                <w:bCs/>
                <w:color w:val="000000"/>
                <w:lang w:eastAsia="en-US" w:bidi="lt-LT"/>
              </w:rPr>
            </w:pPr>
            <w:r w:rsidRPr="005B01B2">
              <w:rPr>
                <w:rFonts w:eastAsia="Times New Roman"/>
                <w:bCs/>
                <w:color w:val="000000"/>
                <w:lang w:eastAsia="en-US" w:bidi="lt-LT"/>
              </w:rPr>
              <w:t>402</w:t>
            </w:r>
          </w:p>
        </w:tc>
      </w:tr>
    </w:tbl>
    <w:p w14:paraId="321815CB" w14:textId="77777777" w:rsidR="00B65FB7" w:rsidRPr="00B65FB7" w:rsidRDefault="00B65FB7" w:rsidP="00B65FB7">
      <w:pPr>
        <w:suppressAutoHyphens/>
        <w:spacing w:after="0"/>
        <w:ind w:left="-284" w:firstLine="0"/>
        <w:rPr>
          <w:rFonts w:eastAsia="Times New Roman"/>
          <w:color w:val="auto"/>
          <w:lang w:eastAsia="en-US"/>
        </w:rPr>
      </w:pPr>
    </w:p>
    <w:p w14:paraId="6108CE15"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lastRenderedPageBreak/>
        <w:drawing>
          <wp:inline distT="0" distB="0" distL="0" distR="0" wp14:anchorId="78F76688" wp14:editId="17012B53">
            <wp:extent cx="5270500" cy="2865120"/>
            <wp:effectExtent l="0" t="0" r="6350" b="11430"/>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D6E475" w14:textId="77777777" w:rsidR="00B65FB7" w:rsidRPr="00B65FB7" w:rsidRDefault="00B65FB7" w:rsidP="00B65FB7">
      <w:pPr>
        <w:suppressAutoHyphens/>
        <w:spacing w:after="0"/>
        <w:ind w:firstLine="0"/>
        <w:rPr>
          <w:rFonts w:eastAsia="Times New Roman"/>
          <w:color w:val="auto"/>
          <w:lang w:eastAsia="en-US"/>
        </w:rPr>
      </w:pPr>
    </w:p>
    <w:p w14:paraId="34071467"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21970F1E" wp14:editId="3F048D69">
            <wp:extent cx="5194300" cy="30734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A67A3B" w14:textId="77777777" w:rsidR="00B65FB7" w:rsidRPr="00B65FB7" w:rsidRDefault="00B65FB7" w:rsidP="005B01B2">
      <w:pPr>
        <w:suppressAutoHyphens/>
        <w:spacing w:after="0"/>
        <w:ind w:firstLine="0"/>
        <w:jc w:val="center"/>
        <w:rPr>
          <w:rFonts w:eastAsia="Times New Roman"/>
          <w:color w:val="auto"/>
          <w:lang w:eastAsia="en-US"/>
        </w:rPr>
      </w:pPr>
      <w:r w:rsidRPr="00B65FB7">
        <w:rPr>
          <w:rFonts w:eastAsia="Times New Roman"/>
          <w:noProof/>
          <w:color w:val="auto"/>
        </w:rPr>
        <w:drawing>
          <wp:inline distT="0" distB="0" distL="0" distR="0" wp14:anchorId="18651828" wp14:editId="190C90AD">
            <wp:extent cx="5238750" cy="2584450"/>
            <wp:effectExtent l="0" t="0" r="0" b="0"/>
            <wp:docPr id="96" name="Diagrama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ABCF80" w14:textId="77777777" w:rsidR="00B65FB7" w:rsidRPr="00B65FB7" w:rsidRDefault="00B65FB7" w:rsidP="00B65FB7">
      <w:pPr>
        <w:suppressAutoHyphens/>
        <w:spacing w:after="0"/>
        <w:ind w:left="283" w:firstLine="0"/>
        <w:jc w:val="both"/>
        <w:rPr>
          <w:rFonts w:eastAsia="Times New Roman"/>
          <w:color w:val="auto"/>
          <w:lang w:eastAsia="en-US"/>
        </w:rPr>
      </w:pPr>
      <w:r w:rsidRPr="00B65FB7">
        <w:rPr>
          <w:rFonts w:eastAsia="Times New Roman"/>
          <w:color w:val="auto"/>
          <w:lang w:eastAsia="en-US"/>
        </w:rPr>
        <w:t xml:space="preserve">       </w:t>
      </w:r>
    </w:p>
    <w:p w14:paraId="11441F78"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Per 2022 m. teismui pateikta 16 išvadų dėl rūpintojų ir globėjų paskyrimo bei paruošti ir pateikti 6 pareiškimai dėl neveiksnumo nustatymo, globos ir globėjo paskyrimo. </w:t>
      </w:r>
    </w:p>
    <w:p w14:paraId="7D77FA62"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lastRenderedPageBreak/>
        <w:t>Asmeninė pagalba 2022 m. neįgaliems rajono gyventojams pradėta teikti 17 asmenų, pasibaigus valstybės finansuojamam projektui. Integrali pagalba buvo teikiama 2022 m. pabaigoje     45 asmenims. Integralios pagalbos laukia 12 asmenų.</w:t>
      </w:r>
    </w:p>
    <w:p w14:paraId="7ECD7FDA" w14:textId="77777777" w:rsidR="00B65FB7" w:rsidRPr="005B01B2" w:rsidRDefault="00B65FB7" w:rsidP="00B65FB7">
      <w:pPr>
        <w:suppressAutoHyphens/>
        <w:spacing w:after="0"/>
        <w:ind w:firstLine="709"/>
        <w:jc w:val="both"/>
        <w:rPr>
          <w:rFonts w:eastAsia="Times New Roman"/>
          <w:color w:val="auto"/>
        </w:rPr>
      </w:pPr>
      <w:r w:rsidRPr="005B01B2">
        <w:rPr>
          <w:rFonts w:eastAsia="Times New Roman"/>
          <w:color w:val="auto"/>
          <w:lang w:eastAsia="en-US"/>
        </w:rPr>
        <w:t xml:space="preserve">Įgyvendinant Būsto pritaikymo neįgaliesiems tvarkos aprašą, dvylikai asmenų atliktas būsto (aplinkos) pritaikymas neįgaliesiems. Būsto pritaikymo įrenginiams įsigyti ir darbams atlikti bei keltuvams eksploatuoti panaudota 114939,32 Eur (62010,41 </w:t>
      </w:r>
      <w:r w:rsidRPr="005B01B2">
        <w:rPr>
          <w:rFonts w:eastAsia="Times New Roman"/>
          <w:color w:val="auto"/>
        </w:rPr>
        <w:t>valstybės biudžeto lėšų ir 52928,91 Eur Šilalės rajono savivaldybės biudžeto lėšų).</w:t>
      </w:r>
    </w:p>
    <w:p w14:paraId="2CAED0F2" w14:textId="77777777" w:rsidR="00B65FB7" w:rsidRPr="005B01B2" w:rsidRDefault="00B65FB7" w:rsidP="00B65FB7">
      <w:pPr>
        <w:suppressAutoHyphens/>
        <w:spacing w:after="0"/>
        <w:ind w:firstLine="709"/>
        <w:jc w:val="both"/>
        <w:rPr>
          <w:rFonts w:eastAsia="Calibri"/>
          <w:color w:val="000000"/>
          <w:lang w:eastAsia="en-US"/>
        </w:rPr>
      </w:pPr>
      <w:r w:rsidRPr="005B01B2">
        <w:rPr>
          <w:rFonts w:eastAsia="Times New Roman"/>
          <w:color w:val="auto"/>
          <w:lang w:eastAsia="en-US"/>
        </w:rPr>
        <w:t xml:space="preserve">Socialinės reabilitacijos paslaugų neįgaliesiems teikimo bendruomenėje 2022 metais projektus Šilalės rajono savivaldybėje vykdė šios nevyriausybinės organizacijos: </w:t>
      </w:r>
      <w:r w:rsidRPr="005B01B2">
        <w:rPr>
          <w:rFonts w:eastAsia="Times New Roman"/>
          <w:color w:val="000000"/>
          <w:lang w:eastAsia="en-US"/>
        </w:rPr>
        <w:t xml:space="preserve">Šilalės krašto neįgaliųjų sąjunga, Šilalės sutrikusios psichikos žmonių globos bendrija, Viešoji įstaiga LASS pietvakarių centras, Viešoji įstaiga Klaipėdos kurčiųjų reabilitacijos centras. Buvo teikiamos šios paslaugos: neįgaliųjų dienos užimtumas, individuali paslauga neįgaliajam, pagalba neįgaliojo šeimos nariams. Šiomis paslaugomis pasinaudojo 161 asmuo. </w:t>
      </w:r>
    </w:p>
    <w:p w14:paraId="4992AC67"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Socialinės reabilitacijos paslaugų neįgaliesiems teikimo bendruomenėje 2022 metų projektams įgyvendinti Šilalės rajono savivaldybėje skirta ir panaudota 45190 Eur (37658 Eur iš valstybės biudžeto lėšų ir 7532 Eur iš Šilalės rajono savivaldybės biudžeto lėšų).</w:t>
      </w:r>
    </w:p>
    <w:p w14:paraId="1AECD91E"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atlikta 344 asmenims asmens veiklos ir gebėjimo dalyvauti vertinimas, informacija pateikta Neįgalumo ir darbingumo nustatymo tarnybai prie Socialinės apsaugos ir darbo ministerijos.</w:t>
      </w:r>
    </w:p>
    <w:p w14:paraId="0B520461"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Lietuvos Respublikos pirmojo ir antrojo laipsnio valstybinių pensijų skyrimo komisijai prie Socialinės apsaugos ir darbo ministerijos pateikti 8 daugiavaikių motinų (tėvų) teikimai antrojo laipsnio valstybinėms pensijoms skirti.</w:t>
      </w:r>
    </w:p>
    <w:p w14:paraId="647EC4B8"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Per 2022 m. Lietuvos Respublikos socialinės apsaugos ir darbo ministerijai pateiktas teikimas apdovanoti Ordino „Už nuopelnus Lietuvai“ medaliu daugiavaikę motiną už nuopelnus motinystei, už atsakingumą, pasiaukojimą, įkvepiantį pavyzdį savo bendruomenei ir visai visuomenei. </w:t>
      </w:r>
    </w:p>
    <w:p w14:paraId="6E4DAB9F"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 xml:space="preserve">Įgyvendinant projektą ,,Parama maisto produktai ir higienos prekėmis“  produktų ir priemonių išdalijimas rajono gyventojams  buvo organizuotas 6 kartus. Maisto produktus ir higienos priemones gavo 1730 šeimų (3428 asmenys). </w:t>
      </w:r>
    </w:p>
    <w:p w14:paraId="34BDD85E" w14:textId="2DAB0461"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Parengtas ir patvirtintas Socialinių paslaugų planas 2022 metams. Nuo 2017 m. iki 2022 m. buvo vykdomas projektas ,,Kompleksinių paslaugų šeimai teikimas Šilalės rajono savivaldybėje“. Ši</w:t>
      </w:r>
      <w:r w:rsidR="00563AE5">
        <w:rPr>
          <w:rFonts w:eastAsia="Times New Roman"/>
          <w:color w:val="auto"/>
          <w:lang w:eastAsia="en-US"/>
        </w:rPr>
        <w:t>o projekto paslaugomis per penkerius</w:t>
      </w:r>
      <w:r w:rsidRPr="005B01B2">
        <w:rPr>
          <w:rFonts w:eastAsia="Times New Roman"/>
          <w:color w:val="auto"/>
          <w:lang w:eastAsia="en-US"/>
        </w:rPr>
        <w:t xml:space="preserve"> metus pasinaudojo 1151 asm</w:t>
      </w:r>
      <w:r w:rsidR="0070393E">
        <w:rPr>
          <w:rFonts w:eastAsia="Times New Roman"/>
          <w:color w:val="auto"/>
          <w:lang w:eastAsia="en-US"/>
        </w:rPr>
        <w:t>uo</w:t>
      </w:r>
      <w:r w:rsidRPr="005B01B2">
        <w:rPr>
          <w:rFonts w:eastAsia="Times New Roman"/>
          <w:color w:val="auto"/>
          <w:lang w:eastAsia="en-US"/>
        </w:rPr>
        <w:t xml:space="preserve">, 2022 </w:t>
      </w:r>
      <w:r w:rsidRPr="002E1F30">
        <w:rPr>
          <w:rFonts w:eastAsia="Times New Roman"/>
          <w:color w:val="auto"/>
          <w:lang w:eastAsia="en-US"/>
        </w:rPr>
        <w:t xml:space="preserve">metais </w:t>
      </w:r>
      <w:r w:rsidR="0070393E" w:rsidRPr="002E1F30">
        <w:rPr>
          <w:rFonts w:eastAsia="Times New Roman"/>
          <w:color w:val="auto"/>
          <w:lang w:eastAsia="en-US"/>
        </w:rPr>
        <w:t>–</w:t>
      </w:r>
      <w:r w:rsidR="002E1F30" w:rsidRPr="002E1F30">
        <w:rPr>
          <w:rFonts w:eastAsia="Times New Roman"/>
          <w:color w:val="auto"/>
          <w:lang w:eastAsia="en-US"/>
        </w:rPr>
        <w:t xml:space="preserve"> </w:t>
      </w:r>
      <w:r w:rsidRPr="002E1F30">
        <w:rPr>
          <w:rFonts w:eastAsia="Times New Roman"/>
          <w:color w:val="auto"/>
          <w:lang w:eastAsia="en-US"/>
        </w:rPr>
        <w:t>91 naujiems</w:t>
      </w:r>
      <w:r w:rsidRPr="005B01B2">
        <w:rPr>
          <w:rFonts w:eastAsia="Times New Roman"/>
          <w:color w:val="auto"/>
          <w:lang w:eastAsia="en-US"/>
        </w:rPr>
        <w:t xml:space="preserve"> asmenims buvo suteiktos kompleksinės  paslaugos. 2023 m. planuojama įsteigti 2 Vaikų dienos centrus (Kvėdarnoje ir Upynoje) bei padidinus iš Savivaldybės biudžeto 2023 m. finansavimą, numatoma nupirkti gyvenamą namą ir atidaryti antrus Bendruomeninius vaikų globos namus Šilalės rajone. </w:t>
      </w:r>
    </w:p>
    <w:p w14:paraId="72224D4F" w14:textId="77777777" w:rsidR="00B65FB7" w:rsidRPr="005B01B2" w:rsidRDefault="00B65FB7" w:rsidP="00B65FB7">
      <w:pPr>
        <w:suppressAutoHyphens/>
        <w:spacing w:after="0"/>
        <w:ind w:firstLine="709"/>
        <w:jc w:val="both"/>
        <w:rPr>
          <w:rFonts w:eastAsia="Times New Roman"/>
          <w:color w:val="auto"/>
          <w:lang w:eastAsia="en-US"/>
        </w:rPr>
      </w:pPr>
      <w:r w:rsidRPr="005B01B2">
        <w:rPr>
          <w:rFonts w:eastAsia="Times New Roman"/>
          <w:color w:val="auto"/>
          <w:lang w:eastAsia="en-US"/>
        </w:rPr>
        <w:t>Per 2022 m. 3 NVO suteikta teisė teikti akredituotas socialinės reabilitacijos neįgaliesiems bendruomenėje socialinės priežiūros paslaugas (Šilalės krašto neįgaliųjų sąjungai, Šilalės sutrikusios psichikos žmonių globos bendrijai ir Viešajai įstaigai LASS pietvakarių centro Šilalės filialui). BĮ Šilalės rajono socialinių paslaugų namams suteikta teisė teikti akredituotas socialinės priežiūros šeimoms paslaugas.</w:t>
      </w:r>
    </w:p>
    <w:p w14:paraId="28FCD4A0" w14:textId="77777777" w:rsidR="00B65FB7" w:rsidRPr="00B65FB7" w:rsidRDefault="00B65FB7" w:rsidP="00B65FB7">
      <w:pPr>
        <w:suppressAutoHyphens/>
        <w:spacing w:after="0"/>
        <w:ind w:firstLine="710"/>
        <w:jc w:val="both"/>
        <w:rPr>
          <w:rFonts w:eastAsia="Times New Roman"/>
          <w:color w:val="auto"/>
          <w:lang w:eastAsia="en-US"/>
        </w:rPr>
      </w:pPr>
      <w:r w:rsidRPr="005B01B2">
        <w:rPr>
          <w:rFonts w:eastAsia="Times New Roman"/>
          <w:color w:val="000000"/>
          <w:lang w:eastAsia="en-US"/>
        </w:rPr>
        <w:t xml:space="preserve">2021 m. pradėtas  įgyvendinti „Bendruomeninių apgyvendinimo bei užimtumo paslaugų asmenims su proto ir psichikos negalia plėtra Šilalės rajone“ projektas, kurio finansavimui skirta suma 590,7 tūkst. eurų. Pertvarkant </w:t>
      </w:r>
      <w:proofErr w:type="spellStart"/>
      <w:r w:rsidRPr="005B01B2">
        <w:rPr>
          <w:rFonts w:eastAsia="Times New Roman"/>
          <w:color w:val="000000"/>
          <w:lang w:eastAsia="en-US"/>
        </w:rPr>
        <w:t>Adakavo</w:t>
      </w:r>
      <w:proofErr w:type="spellEnd"/>
      <w:r w:rsidRPr="005B01B2">
        <w:rPr>
          <w:rFonts w:eastAsia="Times New Roman"/>
          <w:color w:val="000000"/>
          <w:lang w:eastAsia="en-US"/>
        </w:rPr>
        <w:t xml:space="preserve"> valstybinius socialinių paslaugų namus, projekto lėšomis numatoma plėtoti šią apgyvendinimo paslaugų infrastruktūrą Šilalės rajono savivaldybėje: planuojama statyti vienus naujus grupinio gyvenimo namus Kvėdarnos mstl., Piliakalnio g. 16 C (pritaikyti gyventi 10 asmenų) ir remontuoti Žadeikių sen., Žadeikių k., Šventų g. 15 Šilalės rajono savivaldybės nuosavybės   teise valdomą pastatą grupinio gyvenimo namams (10 vietų) įkurti, įsigyti baldus ir įrangą. Pastatai bus pritaikyti asmenų su judėjimo negalia poreikiams. Dalyje buvusios mokyklos  projekto lėšomis numatoma suremontuoti patalpas socialinių dirbtuvių veiklai, sudarant sąlygas paslaugas gauti 12 asmenų. Asmenims su judėjimo negalia bus įrengtas keltuv</w:t>
      </w:r>
      <w:r w:rsidRPr="005B01B2">
        <w:rPr>
          <w:rFonts w:eastAsia="Times New Roman"/>
          <w:color w:val="000000"/>
          <w:sz w:val="22"/>
          <w:lang w:eastAsia="en-US"/>
        </w:rPr>
        <w:t>as</w:t>
      </w:r>
      <w:r w:rsidRPr="005B01B2">
        <w:rPr>
          <w:rFonts w:eastAsia="Times New Roman"/>
          <w:color w:val="000000"/>
          <w:lang w:eastAsia="en-US"/>
        </w:rPr>
        <w:t xml:space="preserve">. Socialinių dirbtuvių numatoma vykdyti veikla: daržovių auginimas, šaldymas, džiovinimas. Projekto įgyvendinimo terminas </w:t>
      </w:r>
      <w:r w:rsidRPr="005B01B2">
        <w:rPr>
          <w:rFonts w:eastAsia="Times New Roman"/>
          <w:color w:val="auto"/>
          <w:lang w:eastAsia="en-US"/>
        </w:rPr>
        <w:t>2023-02-28 su galimybe pratęsti iki 2023-09-01.</w:t>
      </w:r>
      <w:r w:rsidRPr="00B65FB7">
        <w:rPr>
          <w:rFonts w:eastAsia="Times New Roman"/>
          <w:color w:val="auto"/>
          <w:lang w:eastAsia="en-US"/>
        </w:rPr>
        <w:t xml:space="preserve"> </w:t>
      </w:r>
    </w:p>
    <w:p w14:paraId="19EFA4AE" w14:textId="1F7E05E9" w:rsidR="004E1038" w:rsidRPr="008D0BB9" w:rsidRDefault="004E1038" w:rsidP="004E1038">
      <w:pPr>
        <w:spacing w:after="0"/>
        <w:ind w:firstLine="0"/>
        <w:rPr>
          <w:rFonts w:eastAsia="Times New Roman"/>
          <w:strike/>
          <w:color w:val="auto"/>
        </w:rPr>
      </w:pPr>
      <w:r w:rsidRPr="00DF6619">
        <w:rPr>
          <w:rFonts w:eastAsia="Times New Roman"/>
          <w:color w:val="auto"/>
          <w:lang w:eastAsia="en-US"/>
        </w:rPr>
        <w:lastRenderedPageBreak/>
        <w:t xml:space="preserve">                                                                                                                           </w:t>
      </w:r>
    </w:p>
    <w:p w14:paraId="42EFAE44" w14:textId="77777777" w:rsidR="00911095" w:rsidRPr="00D84864" w:rsidRDefault="00911095" w:rsidP="00D84864">
      <w:pPr>
        <w:tabs>
          <w:tab w:val="left" w:pos="709"/>
        </w:tabs>
        <w:spacing w:after="0"/>
        <w:ind w:firstLine="0"/>
        <w:jc w:val="both"/>
        <w:rPr>
          <w:rFonts w:ascii="TimesLT" w:eastAsia="Times New Roman" w:hAnsi="TimesLT"/>
          <w:color w:val="auto"/>
        </w:rPr>
      </w:pPr>
    </w:p>
    <w:p w14:paraId="7FFD3F91" w14:textId="77777777" w:rsidR="00E65D75" w:rsidRPr="00C011A6" w:rsidRDefault="00E65D75" w:rsidP="00AD6AF7">
      <w:pPr>
        <w:pStyle w:val="Antrat1"/>
        <w:numPr>
          <w:ilvl w:val="0"/>
          <w:numId w:val="0"/>
        </w:numPr>
        <w:shd w:val="clear" w:color="auto" w:fill="C8D2BD" w:themeFill="accent1" w:themeFillTint="99"/>
        <w:spacing w:before="0" w:after="0"/>
        <w:jc w:val="center"/>
        <w:rPr>
          <w:i/>
        </w:rPr>
      </w:pPr>
      <w:bookmarkStart w:id="35" w:name="_Toc94991145"/>
      <w:bookmarkStart w:id="36" w:name="_Toc95812953"/>
      <w:bookmarkStart w:id="37" w:name="_Hlk94868285"/>
      <w:r w:rsidRPr="00C011A6">
        <w:rPr>
          <w:i/>
        </w:rPr>
        <w:t>VI SKYRIUS</w:t>
      </w:r>
      <w:bookmarkEnd w:id="35"/>
      <w:bookmarkEnd w:id="36"/>
    </w:p>
    <w:p w14:paraId="317C87DA" w14:textId="77777777" w:rsidR="006E3730" w:rsidRPr="00D84864" w:rsidRDefault="006E3730" w:rsidP="00AD6AF7">
      <w:pPr>
        <w:pStyle w:val="Antrat1"/>
        <w:numPr>
          <w:ilvl w:val="0"/>
          <w:numId w:val="0"/>
        </w:numPr>
        <w:shd w:val="clear" w:color="auto" w:fill="C8D2BD" w:themeFill="accent1" w:themeFillTint="99"/>
        <w:spacing w:before="0" w:after="0"/>
        <w:jc w:val="center"/>
      </w:pPr>
      <w:bookmarkStart w:id="38" w:name="_Toc95812954"/>
      <w:r w:rsidRPr="00103326">
        <w:t>INVESTICIJOS</w:t>
      </w:r>
      <w:r w:rsidR="00D85F45">
        <w:t xml:space="preserve"> IR </w:t>
      </w:r>
      <w:r w:rsidRPr="00D84864">
        <w:rPr>
          <w:rFonts w:eastAsia="Times New Roman"/>
        </w:rPr>
        <w:t>STATYBA</w:t>
      </w:r>
      <w:bookmarkEnd w:id="38"/>
    </w:p>
    <w:bookmarkEnd w:id="37"/>
    <w:p w14:paraId="11747883" w14:textId="77777777" w:rsidR="00911095" w:rsidRDefault="00911095" w:rsidP="00AF07B9">
      <w:pPr>
        <w:spacing w:after="0"/>
        <w:ind w:firstLine="851"/>
        <w:jc w:val="both"/>
        <w:rPr>
          <w:rFonts w:eastAsia="Calibri"/>
          <w:color w:val="auto"/>
          <w:szCs w:val="22"/>
          <w:lang w:eastAsia="en-US"/>
        </w:rPr>
      </w:pPr>
    </w:p>
    <w:p w14:paraId="7EFDD792" w14:textId="5A3AE97D" w:rsidR="0054169D" w:rsidRDefault="0054169D" w:rsidP="002B1F4B">
      <w:pPr>
        <w:spacing w:after="0"/>
        <w:ind w:firstLine="0"/>
        <w:jc w:val="both"/>
        <w:rPr>
          <w:rFonts w:eastAsia="Calibri"/>
          <w:color w:val="auto"/>
          <w:szCs w:val="22"/>
          <w:highlight w:val="red"/>
          <w:lang w:eastAsia="en-US"/>
        </w:rPr>
      </w:pPr>
    </w:p>
    <w:p w14:paraId="007399AB" w14:textId="3314DA33"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 xml:space="preserve">2022 metais buvo tęsiamos procedūros dėl Europos Sąjungos (toliau – ES) struktūrinių fondų paramos įsisavinimo. </w:t>
      </w:r>
    </w:p>
    <w:p w14:paraId="6DDAECB7" w14:textId="77777777"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Investicijų bei ES paramos lėšų pritraukimui neigiamos įtakos turėjo projektų finansavimo sąlygų aprašų pakeitimai arba jų nebuvimas, ilgos darbų bei paslaugų viešųjų pirkimų konkursų vertinimo procedūros.</w:t>
      </w:r>
    </w:p>
    <w:p w14:paraId="02B82025" w14:textId="77777777" w:rsidR="00A11D11" w:rsidRPr="00A11D11" w:rsidRDefault="00A11D11" w:rsidP="00A11D11">
      <w:pPr>
        <w:spacing w:after="0"/>
        <w:ind w:firstLine="900"/>
        <w:jc w:val="both"/>
        <w:rPr>
          <w:rFonts w:eastAsia="Calibri"/>
          <w:color w:val="auto"/>
          <w:szCs w:val="22"/>
          <w:lang w:eastAsia="en-US"/>
        </w:rPr>
      </w:pPr>
      <w:r w:rsidRPr="00A11D11">
        <w:rPr>
          <w:rFonts w:eastAsia="Calibri"/>
          <w:color w:val="auto"/>
          <w:szCs w:val="22"/>
          <w:lang w:eastAsia="en-US"/>
        </w:rPr>
        <w:t>Informacija apie vykdomus projektus ir jų eigą:</w:t>
      </w:r>
    </w:p>
    <w:tbl>
      <w:tblPr>
        <w:tblW w:w="9900" w:type="dxa"/>
        <w:tblInd w:w="-5" w:type="dxa"/>
        <w:tblLayout w:type="fixed"/>
        <w:tblCellMar>
          <w:left w:w="10" w:type="dxa"/>
          <w:right w:w="10" w:type="dxa"/>
        </w:tblCellMar>
        <w:tblLook w:val="0000" w:firstRow="0" w:lastRow="0" w:firstColumn="0" w:lastColumn="0" w:noHBand="0" w:noVBand="0"/>
      </w:tblPr>
      <w:tblGrid>
        <w:gridCol w:w="543"/>
        <w:gridCol w:w="1725"/>
        <w:gridCol w:w="1276"/>
        <w:gridCol w:w="1134"/>
        <w:gridCol w:w="1134"/>
        <w:gridCol w:w="1134"/>
        <w:gridCol w:w="2954"/>
      </w:tblGrid>
      <w:tr w:rsidR="00A11D11" w:rsidRPr="00A474A9" w14:paraId="5831F91E" w14:textId="77777777" w:rsidTr="00753C9B">
        <w:trPr>
          <w:trHeight w:val="398"/>
        </w:trPr>
        <w:tc>
          <w:tcPr>
            <w:tcW w:w="543" w:type="dxa"/>
            <w:vMerge w:val="restart"/>
            <w:tcBorders>
              <w:top w:val="single" w:sz="4" w:space="0" w:color="auto"/>
              <w:left w:val="single" w:sz="4" w:space="0" w:color="auto"/>
              <w:right w:val="single" w:sz="4" w:space="0" w:color="auto"/>
            </w:tcBorders>
            <w:shd w:val="clear" w:color="auto" w:fill="FFFFFF"/>
            <w:vAlign w:val="center"/>
          </w:tcPr>
          <w:p w14:paraId="6CB5ED9A" w14:textId="77777777" w:rsidR="00A11D11" w:rsidRPr="00A474A9" w:rsidRDefault="00A11D11" w:rsidP="00753C9B">
            <w:pPr>
              <w:spacing w:after="6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Eil.</w:t>
            </w:r>
          </w:p>
          <w:p w14:paraId="1A6915B3" w14:textId="77777777" w:rsidR="00A11D11" w:rsidRPr="00A474A9" w:rsidRDefault="00A11D11" w:rsidP="00753C9B">
            <w:pPr>
              <w:spacing w:before="60"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Nr.</w:t>
            </w:r>
          </w:p>
        </w:tc>
        <w:tc>
          <w:tcPr>
            <w:tcW w:w="1725" w:type="dxa"/>
            <w:vMerge w:val="restart"/>
            <w:tcBorders>
              <w:top w:val="single" w:sz="4" w:space="0" w:color="auto"/>
              <w:left w:val="single" w:sz="4" w:space="0" w:color="auto"/>
              <w:right w:val="single" w:sz="4" w:space="0" w:color="auto"/>
            </w:tcBorders>
            <w:shd w:val="clear" w:color="auto" w:fill="FFFFFF"/>
            <w:vAlign w:val="center"/>
          </w:tcPr>
          <w:p w14:paraId="4C723C08" w14:textId="77777777" w:rsidR="00A11D11" w:rsidRPr="00A474A9" w:rsidRDefault="00A11D11" w:rsidP="00753C9B">
            <w:pPr>
              <w:spacing w:after="0" w:line="278" w:lineRule="exact"/>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Projekto pavadinimas</w:t>
            </w:r>
          </w:p>
        </w:tc>
        <w:tc>
          <w:tcPr>
            <w:tcW w:w="1276" w:type="dxa"/>
            <w:tcBorders>
              <w:top w:val="single" w:sz="4" w:space="0" w:color="auto"/>
              <w:left w:val="single" w:sz="4" w:space="0" w:color="auto"/>
              <w:right w:val="single" w:sz="4" w:space="0" w:color="auto"/>
            </w:tcBorders>
            <w:shd w:val="clear" w:color="auto" w:fill="FFFFFF"/>
          </w:tcPr>
          <w:p w14:paraId="5575EE19"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14:paraId="283C2434" w14:textId="77777777" w:rsidR="00A11D11" w:rsidRPr="00A474A9" w:rsidRDefault="00A11D11" w:rsidP="00A11D11">
            <w:pPr>
              <w:spacing w:after="0"/>
              <w:ind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Planuojama</w:t>
            </w:r>
          </w:p>
        </w:tc>
        <w:tc>
          <w:tcPr>
            <w:tcW w:w="2954" w:type="dxa"/>
            <w:tcBorders>
              <w:top w:val="single" w:sz="4" w:space="0" w:color="auto"/>
              <w:left w:val="single" w:sz="4" w:space="0" w:color="auto"/>
              <w:right w:val="single" w:sz="4" w:space="0" w:color="auto"/>
            </w:tcBorders>
            <w:shd w:val="clear" w:color="auto" w:fill="FFFFFF"/>
          </w:tcPr>
          <w:p w14:paraId="2645A0AE"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r>
      <w:tr w:rsidR="00A11D11" w:rsidRPr="00A474A9" w14:paraId="03077B62" w14:textId="77777777" w:rsidTr="00753C9B">
        <w:trPr>
          <w:trHeight w:val="710"/>
        </w:trPr>
        <w:tc>
          <w:tcPr>
            <w:tcW w:w="543" w:type="dxa"/>
            <w:vMerge/>
            <w:tcBorders>
              <w:left w:val="single" w:sz="4" w:space="0" w:color="auto"/>
              <w:bottom w:val="single" w:sz="4" w:space="0" w:color="auto"/>
              <w:right w:val="single" w:sz="4" w:space="0" w:color="auto"/>
            </w:tcBorders>
            <w:shd w:val="clear" w:color="auto" w:fill="FFFFFF"/>
          </w:tcPr>
          <w:p w14:paraId="102EDFCC"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1725" w:type="dxa"/>
            <w:vMerge/>
            <w:tcBorders>
              <w:left w:val="single" w:sz="4" w:space="0" w:color="auto"/>
              <w:bottom w:val="single" w:sz="4" w:space="0" w:color="auto"/>
              <w:right w:val="single" w:sz="4" w:space="0" w:color="auto"/>
            </w:tcBorders>
            <w:shd w:val="clear" w:color="auto" w:fill="FFFFFF"/>
          </w:tcPr>
          <w:p w14:paraId="714C5E29" w14:textId="77777777" w:rsidR="00A11D11" w:rsidRPr="00A474A9" w:rsidRDefault="00A11D11" w:rsidP="00A11D11">
            <w:pPr>
              <w:spacing w:after="0"/>
              <w:ind w:firstLine="0"/>
              <w:rPr>
                <w:rFonts w:asciiTheme="majorHAnsi" w:eastAsia="Calibri" w:hAnsiTheme="majorHAnsi" w:cstheme="majorHAnsi"/>
                <w:color w:val="auto"/>
                <w:sz w:val="22"/>
                <w:szCs w:val="22"/>
                <w:lang w:eastAsia="en-US"/>
              </w:rPr>
            </w:pPr>
          </w:p>
        </w:tc>
        <w:tc>
          <w:tcPr>
            <w:tcW w:w="1276" w:type="dxa"/>
            <w:tcBorders>
              <w:left w:val="single" w:sz="4" w:space="0" w:color="auto"/>
              <w:bottom w:val="single" w:sz="4" w:space="0" w:color="auto"/>
              <w:right w:val="single" w:sz="4" w:space="0" w:color="auto"/>
            </w:tcBorders>
            <w:shd w:val="clear" w:color="auto" w:fill="FFFFFF"/>
          </w:tcPr>
          <w:p w14:paraId="19C54EEC" w14:textId="77777777" w:rsidR="00A11D11" w:rsidRPr="00A474A9" w:rsidRDefault="00A11D11" w:rsidP="00753C9B">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Eiga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71694F" w14:textId="77777777" w:rsidR="00A11D11" w:rsidRPr="00A474A9" w:rsidRDefault="00A11D11" w:rsidP="00A11D11">
            <w:pPr>
              <w:spacing w:after="0" w:line="254" w:lineRule="exact"/>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Bendra suma,</w:t>
            </w:r>
          </w:p>
          <w:p w14:paraId="36E1D0AB" w14:textId="77777777" w:rsidR="00A11D11" w:rsidRPr="00A474A9" w:rsidRDefault="00A11D11" w:rsidP="00A11D11">
            <w:pPr>
              <w:spacing w:after="0" w:line="254" w:lineRule="exact"/>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Eur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0F0937" w14:textId="77777777" w:rsidR="00A11D11" w:rsidRPr="00A474A9" w:rsidRDefault="00A11D11" w:rsidP="00753C9B">
            <w:pPr>
              <w:spacing w:after="0" w:line="250" w:lineRule="exact"/>
              <w:ind w:right="4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ES, Eur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E13555" w14:textId="77777777" w:rsidR="00A11D11" w:rsidRPr="00A474A9" w:rsidRDefault="00A11D11" w:rsidP="00753C9B">
            <w:pPr>
              <w:spacing w:after="0" w:line="250" w:lineRule="exact"/>
              <w:ind w:right="42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SB, Eur</w:t>
            </w:r>
          </w:p>
        </w:tc>
        <w:tc>
          <w:tcPr>
            <w:tcW w:w="2954" w:type="dxa"/>
            <w:tcBorders>
              <w:left w:val="single" w:sz="4" w:space="0" w:color="auto"/>
              <w:bottom w:val="single" w:sz="4" w:space="0" w:color="auto"/>
              <w:right w:val="single" w:sz="4" w:space="0" w:color="auto"/>
            </w:tcBorders>
            <w:shd w:val="clear" w:color="auto" w:fill="FFFFFF"/>
          </w:tcPr>
          <w:p w14:paraId="79C7DA1D"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Pastabos</w:t>
            </w:r>
          </w:p>
        </w:tc>
      </w:tr>
      <w:tr w:rsidR="00A11D11" w:rsidRPr="00A474A9" w14:paraId="3CE7291A" w14:textId="77777777" w:rsidTr="00A11D11">
        <w:trPr>
          <w:trHeight w:val="161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11500F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DD3F86D" w14:textId="77777777" w:rsidR="00A11D11" w:rsidRPr="00A474A9" w:rsidRDefault="00A11D11" w:rsidP="00A11D11">
            <w:pPr>
              <w:spacing w:after="0" w:line="254" w:lineRule="exact"/>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Socialinio būsto fondo plėtra Šilalės rajono savivaldybėje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EE4A82"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p w14:paraId="4BAD400E"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7F495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557 789,41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2CF91A"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474 121,00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5D2F43" w14:textId="77777777" w:rsidR="00A11D11" w:rsidRPr="00A474A9" w:rsidRDefault="00A11D11" w:rsidP="00A11D11">
            <w:pPr>
              <w:spacing w:after="0"/>
              <w:ind w:right="42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83 668,41</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7EB0ED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4FA5C88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410352,90</w:t>
            </w:r>
            <w:r w:rsidRPr="00A474A9">
              <w:rPr>
                <w:rFonts w:asciiTheme="majorHAnsi" w:eastAsia="Calibri" w:hAnsiTheme="majorHAnsi" w:cstheme="majorHAnsi"/>
                <w:color w:val="auto"/>
                <w:sz w:val="22"/>
                <w:szCs w:val="22"/>
                <w:lang w:eastAsia="ar-SA"/>
              </w:rPr>
              <w:t xml:space="preserve"> Eur,</w:t>
            </w:r>
          </w:p>
          <w:p w14:paraId="260A4B7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lėšų;</w:t>
            </w:r>
          </w:p>
          <w:p w14:paraId="73FCFF9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shd w:val="clear" w:color="auto" w:fill="FFFFFF"/>
                <w:lang w:eastAsia="en-US"/>
              </w:rPr>
              <w:t>94727,92</w:t>
            </w:r>
            <w:r w:rsidRPr="00A474A9">
              <w:rPr>
                <w:rFonts w:asciiTheme="majorHAnsi" w:eastAsia="Calibri" w:hAnsiTheme="majorHAnsi" w:cstheme="majorHAnsi"/>
                <w:color w:val="auto"/>
                <w:sz w:val="22"/>
                <w:szCs w:val="22"/>
                <w:lang w:eastAsia="ar-SA"/>
              </w:rPr>
              <w:t xml:space="preserve"> Eur, SB lėšų.</w:t>
            </w:r>
          </w:p>
          <w:p w14:paraId="4BE575DB" w14:textId="77777777" w:rsidR="00A11D11" w:rsidRPr="00A474A9" w:rsidRDefault="00A11D11" w:rsidP="00A474A9">
            <w:pPr>
              <w:spacing w:after="0" w:line="250" w:lineRule="exact"/>
              <w:ind w:right="107" w:firstLine="0"/>
              <w:jc w:val="center"/>
              <w:rPr>
                <w:rFonts w:asciiTheme="majorHAnsi" w:eastAsia="Times New Roman" w:hAnsiTheme="majorHAnsi" w:cstheme="majorHAnsi"/>
                <w:color w:val="FF0000"/>
                <w:sz w:val="22"/>
                <w:szCs w:val="22"/>
                <w:lang w:eastAsia="en-US"/>
              </w:rPr>
            </w:pPr>
            <w:r w:rsidRPr="00A474A9">
              <w:rPr>
                <w:rFonts w:asciiTheme="majorHAnsi" w:eastAsia="Calibri" w:hAnsiTheme="majorHAnsi" w:cstheme="majorHAnsi"/>
                <w:color w:val="auto"/>
                <w:sz w:val="22"/>
                <w:szCs w:val="22"/>
                <w:lang w:eastAsia="ar-SA"/>
              </w:rPr>
              <w:t>Iš viso nupirkta 18 butų</w:t>
            </w:r>
          </w:p>
        </w:tc>
      </w:tr>
      <w:tr w:rsidR="00A11D11" w:rsidRPr="00A474A9" w14:paraId="5BFCD9BB" w14:textId="77777777" w:rsidTr="00A11D11">
        <w:trPr>
          <w:trHeight w:val="62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B209C6C"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D1D83C4"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Eismo saugumo priemonių diegimas Šilalės mieste ir rajono gyvenvietėse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05500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Darbai baigti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0793BD"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934 915,72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BB77A1"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679 182,07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E91748" w14:textId="77777777" w:rsidR="00A11D11" w:rsidRPr="00A474A9" w:rsidRDefault="00A11D11" w:rsidP="00A11D11">
            <w:pPr>
              <w:spacing w:after="0"/>
              <w:ind w:right="42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255 733,65</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02EFD0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65AE91A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618 126,59 Eur, </w:t>
            </w:r>
          </w:p>
          <w:p w14:paraId="751744E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18BC495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158 031,73 Eur, </w:t>
            </w:r>
          </w:p>
          <w:p w14:paraId="0A55367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02163F42" w14:textId="7C9690D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(užbaigti objektai: 1. Pėsčiųjų ir dviračių tako dalyje </w:t>
            </w:r>
            <w:proofErr w:type="spellStart"/>
            <w:r w:rsidRPr="00A474A9">
              <w:rPr>
                <w:rFonts w:asciiTheme="majorHAnsi" w:eastAsia="Calibri" w:hAnsiTheme="majorHAnsi" w:cstheme="majorHAnsi"/>
                <w:color w:val="auto"/>
                <w:sz w:val="22"/>
                <w:szCs w:val="22"/>
                <w:lang w:eastAsia="ar-SA"/>
              </w:rPr>
              <w:t>Struikų</w:t>
            </w:r>
            <w:proofErr w:type="spellEnd"/>
            <w:r w:rsidRPr="00A474A9">
              <w:rPr>
                <w:rFonts w:asciiTheme="majorHAnsi" w:eastAsia="Calibri" w:hAnsiTheme="majorHAnsi" w:cstheme="majorHAnsi"/>
                <w:color w:val="auto"/>
                <w:sz w:val="22"/>
                <w:szCs w:val="22"/>
                <w:lang w:eastAsia="ar-SA"/>
              </w:rPr>
              <w:t xml:space="preserve"> g. (nuo sankryžos su </w:t>
            </w:r>
            <w:proofErr w:type="spellStart"/>
            <w:r w:rsidRPr="00A474A9">
              <w:rPr>
                <w:rFonts w:asciiTheme="majorHAnsi" w:eastAsia="Calibri" w:hAnsiTheme="majorHAnsi" w:cstheme="majorHAnsi"/>
                <w:color w:val="auto"/>
                <w:sz w:val="22"/>
                <w:szCs w:val="22"/>
                <w:lang w:eastAsia="ar-SA"/>
              </w:rPr>
              <w:t>Pūtvės</w:t>
            </w:r>
            <w:proofErr w:type="spellEnd"/>
            <w:r w:rsidRPr="00A474A9">
              <w:rPr>
                <w:rFonts w:asciiTheme="majorHAnsi" w:eastAsia="Calibri" w:hAnsiTheme="majorHAnsi" w:cstheme="majorHAnsi"/>
                <w:color w:val="auto"/>
                <w:sz w:val="22"/>
                <w:szCs w:val="22"/>
                <w:lang w:eastAsia="ar-SA"/>
              </w:rPr>
              <w:t xml:space="preserve"> Pilies g. iki Sodininkų g.) Šilalės m., dalyje Sodininkų g. (nuo </w:t>
            </w:r>
            <w:proofErr w:type="spellStart"/>
            <w:r w:rsidRPr="00A474A9">
              <w:rPr>
                <w:rFonts w:asciiTheme="majorHAnsi" w:eastAsia="Calibri" w:hAnsiTheme="majorHAnsi" w:cstheme="majorHAnsi"/>
                <w:color w:val="auto"/>
                <w:sz w:val="22"/>
                <w:szCs w:val="22"/>
                <w:lang w:eastAsia="ar-SA"/>
              </w:rPr>
              <w:t>Strui</w:t>
            </w:r>
            <w:r w:rsidR="00563AE5">
              <w:rPr>
                <w:rFonts w:asciiTheme="majorHAnsi" w:eastAsia="Calibri" w:hAnsiTheme="majorHAnsi" w:cstheme="majorHAnsi"/>
                <w:color w:val="auto"/>
                <w:sz w:val="22"/>
                <w:szCs w:val="22"/>
                <w:lang w:eastAsia="ar-SA"/>
              </w:rPr>
              <w:t>k</w:t>
            </w:r>
            <w:r w:rsidRPr="00A474A9">
              <w:rPr>
                <w:rFonts w:asciiTheme="majorHAnsi" w:eastAsia="Calibri" w:hAnsiTheme="majorHAnsi" w:cstheme="majorHAnsi"/>
                <w:color w:val="auto"/>
                <w:sz w:val="22"/>
                <w:szCs w:val="22"/>
                <w:lang w:eastAsia="ar-SA"/>
              </w:rPr>
              <w:t>ų</w:t>
            </w:r>
            <w:proofErr w:type="spellEnd"/>
            <w:r w:rsidRPr="00A474A9">
              <w:rPr>
                <w:rFonts w:asciiTheme="majorHAnsi" w:eastAsia="Calibri" w:hAnsiTheme="majorHAnsi" w:cstheme="majorHAnsi"/>
                <w:color w:val="auto"/>
                <w:sz w:val="22"/>
                <w:szCs w:val="22"/>
                <w:lang w:eastAsia="ar-SA"/>
              </w:rPr>
              <w:t xml:space="preserve"> g. iki sankryžos su Ramunės g.) </w:t>
            </w:r>
            <w:proofErr w:type="spellStart"/>
            <w:r w:rsidRPr="00A474A9">
              <w:rPr>
                <w:rFonts w:asciiTheme="majorHAnsi" w:eastAsia="Calibri" w:hAnsiTheme="majorHAnsi" w:cstheme="majorHAnsi"/>
                <w:color w:val="auto"/>
                <w:sz w:val="22"/>
                <w:szCs w:val="22"/>
                <w:lang w:eastAsia="ar-SA"/>
              </w:rPr>
              <w:t>Struikų</w:t>
            </w:r>
            <w:proofErr w:type="spellEnd"/>
            <w:r w:rsidRPr="00A474A9">
              <w:rPr>
                <w:rFonts w:asciiTheme="majorHAnsi" w:eastAsia="Calibri" w:hAnsiTheme="majorHAnsi" w:cstheme="majorHAnsi"/>
                <w:color w:val="auto"/>
                <w:sz w:val="22"/>
                <w:szCs w:val="22"/>
                <w:lang w:eastAsia="ar-SA"/>
              </w:rPr>
              <w:t xml:space="preserve"> k., ir dalyje Ramunės g. (nuo sankryžos su Sodininkų g. iki sodininkų bendrijos „Dobilas“ vartų) </w:t>
            </w:r>
            <w:proofErr w:type="spellStart"/>
            <w:r w:rsidRPr="00A474A9">
              <w:rPr>
                <w:rFonts w:asciiTheme="majorHAnsi" w:eastAsia="Calibri" w:hAnsiTheme="majorHAnsi" w:cstheme="majorHAnsi"/>
                <w:color w:val="auto"/>
                <w:sz w:val="22"/>
                <w:szCs w:val="22"/>
                <w:lang w:eastAsia="ar-SA"/>
              </w:rPr>
              <w:t>Struikų</w:t>
            </w:r>
            <w:proofErr w:type="spellEnd"/>
            <w:r w:rsidRPr="00A474A9">
              <w:rPr>
                <w:rFonts w:asciiTheme="majorHAnsi" w:eastAsia="Calibri" w:hAnsiTheme="majorHAnsi" w:cstheme="majorHAnsi"/>
                <w:color w:val="auto"/>
                <w:sz w:val="22"/>
                <w:szCs w:val="22"/>
                <w:lang w:eastAsia="ar-SA"/>
              </w:rPr>
              <w:t xml:space="preserve"> k., Šilalės r. įrengimas; 2. Pėsčiųjų takų A. Stulginskio g. ir dalyje </w:t>
            </w:r>
            <w:proofErr w:type="spellStart"/>
            <w:r w:rsidRPr="00A474A9">
              <w:rPr>
                <w:rFonts w:asciiTheme="majorHAnsi" w:eastAsia="Calibri" w:hAnsiTheme="majorHAnsi" w:cstheme="majorHAnsi"/>
                <w:color w:val="auto"/>
                <w:sz w:val="22"/>
                <w:szCs w:val="22"/>
                <w:lang w:eastAsia="ar-SA"/>
              </w:rPr>
              <w:t>Gardavos</w:t>
            </w:r>
            <w:proofErr w:type="spellEnd"/>
            <w:r w:rsidRPr="00A474A9">
              <w:rPr>
                <w:rFonts w:asciiTheme="majorHAnsi" w:eastAsia="Calibri" w:hAnsiTheme="majorHAnsi" w:cstheme="majorHAnsi"/>
                <w:color w:val="auto"/>
                <w:sz w:val="22"/>
                <w:szCs w:val="22"/>
                <w:lang w:eastAsia="ar-SA"/>
              </w:rPr>
              <w:t xml:space="preserve"> g. </w:t>
            </w:r>
            <w:proofErr w:type="spellStart"/>
            <w:r w:rsidRPr="00A474A9">
              <w:rPr>
                <w:rFonts w:asciiTheme="majorHAnsi" w:eastAsia="Calibri" w:hAnsiTheme="majorHAnsi" w:cstheme="majorHAnsi"/>
                <w:color w:val="auto"/>
                <w:sz w:val="22"/>
                <w:szCs w:val="22"/>
                <w:lang w:eastAsia="ar-SA"/>
              </w:rPr>
              <w:t>Tūbinių</w:t>
            </w:r>
            <w:proofErr w:type="spellEnd"/>
            <w:r w:rsidRPr="00A474A9">
              <w:rPr>
                <w:rFonts w:asciiTheme="majorHAnsi" w:eastAsia="Calibri" w:hAnsiTheme="majorHAnsi" w:cstheme="majorHAnsi"/>
                <w:color w:val="auto"/>
                <w:sz w:val="22"/>
                <w:szCs w:val="22"/>
                <w:lang w:eastAsia="ar-SA"/>
              </w:rPr>
              <w:t xml:space="preserve"> I k., Šilalės r. rekonstrukcija bei pėsčiųjų perėjos per </w:t>
            </w:r>
            <w:proofErr w:type="spellStart"/>
            <w:r w:rsidRPr="00A474A9">
              <w:rPr>
                <w:rFonts w:asciiTheme="majorHAnsi" w:eastAsia="Calibri" w:hAnsiTheme="majorHAnsi" w:cstheme="majorHAnsi"/>
                <w:color w:val="auto"/>
                <w:sz w:val="22"/>
                <w:szCs w:val="22"/>
                <w:lang w:eastAsia="ar-SA"/>
              </w:rPr>
              <w:t>Gardavos</w:t>
            </w:r>
            <w:proofErr w:type="spellEnd"/>
            <w:r w:rsidRPr="00A474A9">
              <w:rPr>
                <w:rFonts w:asciiTheme="majorHAnsi" w:eastAsia="Calibri" w:hAnsiTheme="majorHAnsi" w:cstheme="majorHAnsi"/>
                <w:color w:val="auto"/>
                <w:sz w:val="22"/>
                <w:szCs w:val="22"/>
                <w:lang w:eastAsia="ar-SA"/>
              </w:rPr>
              <w:t xml:space="preserve"> gatvę įrengimas; 3. Pėsčiųjų ir dviračių tako dalyje Lelijų g. (nuo Rytinio Kelio g. iki sodininkų bendrijos „Dobilas“ vartų) </w:t>
            </w:r>
            <w:proofErr w:type="spellStart"/>
            <w:r w:rsidRPr="00A474A9">
              <w:rPr>
                <w:rFonts w:asciiTheme="majorHAnsi" w:eastAsia="Calibri" w:hAnsiTheme="majorHAnsi" w:cstheme="majorHAnsi"/>
                <w:color w:val="auto"/>
                <w:sz w:val="22"/>
                <w:szCs w:val="22"/>
                <w:lang w:eastAsia="ar-SA"/>
              </w:rPr>
              <w:t>Struikų</w:t>
            </w:r>
            <w:proofErr w:type="spellEnd"/>
            <w:r w:rsidRPr="00A474A9">
              <w:rPr>
                <w:rFonts w:asciiTheme="majorHAnsi" w:eastAsia="Calibri" w:hAnsiTheme="majorHAnsi" w:cstheme="majorHAnsi"/>
                <w:color w:val="auto"/>
                <w:sz w:val="22"/>
                <w:szCs w:val="22"/>
                <w:lang w:eastAsia="ar-SA"/>
              </w:rPr>
              <w:t xml:space="preserve"> k., Šilalės r. įrengimas; 4. Pėsčiųjų ir dviračių tako nuo Vasario 16-osios g. Šilalės m. iki Šilo g. Šilalės m. įrengimas. </w:t>
            </w:r>
          </w:p>
          <w:p w14:paraId="2A856EEA" w14:textId="43D1DE8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5. Pėsčiųjų tako rekonstrukcija nuo Dvaro Kaimo g. Šilalės </w:t>
            </w:r>
            <w:r w:rsidRPr="00A474A9">
              <w:rPr>
                <w:rFonts w:asciiTheme="majorHAnsi" w:eastAsia="Calibri" w:hAnsiTheme="majorHAnsi" w:cstheme="majorHAnsi"/>
                <w:color w:val="auto"/>
                <w:sz w:val="22"/>
                <w:szCs w:val="22"/>
                <w:lang w:eastAsia="ar-SA"/>
              </w:rPr>
              <w:lastRenderedPageBreak/>
              <w:t xml:space="preserve">mieste iki </w:t>
            </w:r>
            <w:r w:rsidR="00563AE5">
              <w:rPr>
                <w:rFonts w:asciiTheme="majorHAnsi" w:eastAsia="Calibri" w:hAnsiTheme="majorHAnsi" w:cstheme="majorHAnsi"/>
                <w:color w:val="auto"/>
                <w:sz w:val="22"/>
                <w:szCs w:val="22"/>
                <w:lang w:eastAsia="ar-SA"/>
              </w:rPr>
              <w:t xml:space="preserve">A. </w:t>
            </w:r>
            <w:r w:rsidRPr="00A474A9">
              <w:rPr>
                <w:rFonts w:asciiTheme="majorHAnsi" w:eastAsia="Calibri" w:hAnsiTheme="majorHAnsi" w:cstheme="majorHAnsi"/>
                <w:color w:val="auto"/>
                <w:sz w:val="22"/>
                <w:szCs w:val="22"/>
                <w:lang w:eastAsia="ar-SA"/>
              </w:rPr>
              <w:t xml:space="preserve">Baranausko g. Šilų k., Šilalės r. </w:t>
            </w:r>
          </w:p>
        </w:tc>
      </w:tr>
      <w:tr w:rsidR="00A11D11" w:rsidRPr="00A474A9" w14:paraId="4E0A6D1A"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E39B9CC"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79978F0"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Aktyvaus dialogo tarp vietos valdžios ir pilietinės visuomenės skatinimas Šilalėje ir </w:t>
            </w:r>
            <w:proofErr w:type="spellStart"/>
            <w:r w:rsidRPr="00A474A9">
              <w:rPr>
                <w:rFonts w:asciiTheme="majorHAnsi" w:eastAsia="Calibri" w:hAnsiTheme="majorHAnsi" w:cstheme="majorHAnsi"/>
                <w:color w:val="auto"/>
                <w:sz w:val="22"/>
                <w:szCs w:val="22"/>
                <w:lang w:eastAsia="ar-SA"/>
              </w:rPr>
              <w:t>Slavske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5C16103"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Projekto veiklos baigtos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B3710D" w14:textId="77777777" w:rsidR="00A11D11" w:rsidRPr="00A474A9" w:rsidRDefault="00A11D11" w:rsidP="00A11D11">
            <w:pPr>
              <w:spacing w:after="0"/>
              <w:ind w:right="280"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246 975,83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04EC12" w14:textId="77777777" w:rsidR="00A11D11" w:rsidRPr="00A474A9" w:rsidRDefault="00A11D11" w:rsidP="00A11D11">
            <w:pPr>
              <w:spacing w:after="0"/>
              <w:ind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222 278,24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E13B0C"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24 697,59</w:t>
            </w:r>
          </w:p>
          <w:p w14:paraId="5BA2D9EE" w14:textId="77777777" w:rsidR="00A11D11" w:rsidRPr="00A474A9" w:rsidRDefault="00A11D11" w:rsidP="00A11D11">
            <w:pPr>
              <w:spacing w:after="0"/>
              <w:ind w:right="42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 sav. dalis 18.301,93)</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18F5D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2022m. gruodžio 31 d. panaudota lėšų:</w:t>
            </w:r>
          </w:p>
          <w:p w14:paraId="4402B4D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153 117,20 Eur, </w:t>
            </w:r>
          </w:p>
          <w:p w14:paraId="36E1796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02FBF6B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24 543,51 Eur, </w:t>
            </w:r>
          </w:p>
          <w:p w14:paraId="17353D4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 (į šią sumą įeina ir paraiškos rengimas, techninis darbo projektas ir ekspertizė, kurie buvo apmokėti vien tik savivaldybės lėšomis)</w:t>
            </w:r>
          </w:p>
          <w:p w14:paraId="707B8782" w14:textId="06111E4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administrac</w:t>
            </w:r>
            <w:r w:rsidR="000B4BF6">
              <w:rPr>
                <w:rFonts w:asciiTheme="majorHAnsi" w:eastAsia="Calibri" w:hAnsiTheme="majorHAnsi" w:cstheme="majorHAnsi"/>
                <w:color w:val="auto"/>
                <w:sz w:val="22"/>
                <w:szCs w:val="22"/>
                <w:lang w:eastAsia="ar-SA"/>
              </w:rPr>
              <w:t xml:space="preserve">ijos bendra projekto suma – 183 </w:t>
            </w:r>
            <w:r w:rsidRPr="00A474A9">
              <w:rPr>
                <w:rFonts w:asciiTheme="majorHAnsi" w:eastAsia="Calibri" w:hAnsiTheme="majorHAnsi" w:cstheme="majorHAnsi"/>
                <w:color w:val="auto"/>
                <w:sz w:val="22"/>
                <w:szCs w:val="22"/>
                <w:lang w:eastAsia="ar-SA"/>
              </w:rPr>
              <w:t>019,27)</w:t>
            </w:r>
          </w:p>
        </w:tc>
      </w:tr>
      <w:tr w:rsidR="00A11D11" w:rsidRPr="00A474A9" w14:paraId="08DD1C52" w14:textId="77777777" w:rsidTr="00A11D11">
        <w:trPr>
          <w:trHeight w:val="205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108676D"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A746011"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Bendruomeninių apgyvendinimo bei užimtumo paslaugų asmenims su proto ir psichikos negalia plėtra Šilalės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96511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25173"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 xml:space="preserve">995 213,00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EB7E0C"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587 213,00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4F60F7"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408 000,00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E478599" w14:textId="619F3B7D"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 34 706,79 Eur ES; 208,76 Eur SB</w:t>
            </w:r>
          </w:p>
        </w:tc>
      </w:tr>
      <w:tr w:rsidR="00A11D11" w:rsidRPr="00A474A9" w14:paraId="7B3A6FF9"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594322F"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155F7FC" w14:textId="77777777" w:rsidR="00A11D11" w:rsidRPr="00A474A9" w:rsidRDefault="00A11D11" w:rsidP="00A11D11">
            <w:pPr>
              <w:spacing w:after="0" w:line="254" w:lineRule="exact"/>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teritorijos bendrojo plano gamtinio karkaso sprendinių koregavimas ir bešeimininkių apleistų pastatų likvidavimas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17604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D47210"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109 679,12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287820"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26 840,00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9532D2"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82 839,12</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FCBA24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lėšų:</w:t>
            </w:r>
          </w:p>
          <w:p w14:paraId="121CEDD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 xml:space="preserve">23 558,31 </w:t>
            </w:r>
            <w:r w:rsidRPr="00A474A9">
              <w:rPr>
                <w:rFonts w:asciiTheme="majorHAnsi" w:eastAsia="Calibri" w:hAnsiTheme="majorHAnsi" w:cstheme="majorHAnsi"/>
                <w:color w:val="auto"/>
                <w:sz w:val="22"/>
                <w:szCs w:val="22"/>
                <w:lang w:eastAsia="ar-SA"/>
              </w:rPr>
              <w:t xml:space="preserve">Eur, </w:t>
            </w:r>
          </w:p>
          <w:p w14:paraId="7ADCEA2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080EE775" w14:textId="34BA2718"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3 795,29 Eur SB lėšos</w:t>
            </w:r>
          </w:p>
          <w:p w14:paraId="3ED2238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(Vienu projekto bus pakoreguotas Šilalės rajono savivaldybės teritorijos ir Šilalės miesto</w:t>
            </w:r>
          </w:p>
          <w:p w14:paraId="1EAA02C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bendrieji planai ir gamtinio karkaso sprendiniai bei griaunami bešeimininkiai apleisti pastatai. Nugriauti bešeimininkiai pastatai, esantys šiuose kaimuose: </w:t>
            </w:r>
            <w:proofErr w:type="spellStart"/>
            <w:r w:rsidRPr="00A474A9">
              <w:rPr>
                <w:rFonts w:asciiTheme="majorHAnsi" w:eastAsia="Calibri" w:hAnsiTheme="majorHAnsi" w:cstheme="majorHAnsi"/>
                <w:color w:val="auto"/>
                <w:sz w:val="22"/>
                <w:szCs w:val="22"/>
                <w:lang w:eastAsia="ar-SA"/>
              </w:rPr>
              <w:t>Tūjainių</w:t>
            </w:r>
            <w:proofErr w:type="spellEnd"/>
            <w:r w:rsidRPr="00A474A9">
              <w:rPr>
                <w:rFonts w:asciiTheme="majorHAnsi" w:eastAsia="Calibri" w:hAnsiTheme="majorHAnsi" w:cstheme="majorHAnsi"/>
                <w:color w:val="auto"/>
                <w:sz w:val="22"/>
                <w:szCs w:val="22"/>
                <w:lang w:eastAsia="ar-SA"/>
              </w:rPr>
              <w:t xml:space="preserve"> k., </w:t>
            </w:r>
            <w:proofErr w:type="spellStart"/>
            <w:r w:rsidRPr="00A474A9">
              <w:rPr>
                <w:rFonts w:asciiTheme="majorHAnsi" w:eastAsia="Calibri" w:hAnsiTheme="majorHAnsi" w:cstheme="majorHAnsi"/>
                <w:color w:val="auto"/>
                <w:sz w:val="22"/>
                <w:szCs w:val="22"/>
                <w:lang w:eastAsia="ar-SA"/>
              </w:rPr>
              <w:t>Gūvainių</w:t>
            </w:r>
            <w:proofErr w:type="spellEnd"/>
            <w:r w:rsidRPr="00A474A9">
              <w:rPr>
                <w:rFonts w:asciiTheme="majorHAnsi" w:eastAsia="Calibri" w:hAnsiTheme="majorHAnsi" w:cstheme="majorHAnsi"/>
                <w:color w:val="auto"/>
                <w:sz w:val="22"/>
                <w:szCs w:val="22"/>
                <w:lang w:eastAsia="ar-SA"/>
              </w:rPr>
              <w:t xml:space="preserve"> k., </w:t>
            </w:r>
            <w:proofErr w:type="spellStart"/>
            <w:r w:rsidRPr="00A474A9">
              <w:rPr>
                <w:rFonts w:asciiTheme="majorHAnsi" w:eastAsia="Calibri" w:hAnsiTheme="majorHAnsi" w:cstheme="majorHAnsi"/>
                <w:color w:val="auto"/>
                <w:sz w:val="22"/>
                <w:szCs w:val="22"/>
                <w:lang w:eastAsia="ar-SA"/>
              </w:rPr>
              <w:t>Bardžių</w:t>
            </w:r>
            <w:proofErr w:type="spellEnd"/>
            <w:r w:rsidRPr="00A474A9">
              <w:rPr>
                <w:rFonts w:asciiTheme="majorHAnsi" w:eastAsia="Calibri" w:hAnsiTheme="majorHAnsi" w:cstheme="majorHAnsi"/>
                <w:color w:val="auto"/>
                <w:sz w:val="22"/>
                <w:szCs w:val="22"/>
                <w:lang w:eastAsia="ar-SA"/>
              </w:rPr>
              <w:t xml:space="preserve"> k.).</w:t>
            </w:r>
          </w:p>
        </w:tc>
      </w:tr>
      <w:tr w:rsidR="00A11D11" w:rsidRPr="00A474A9" w14:paraId="18CD0AD1"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BE6AD2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B8E6BC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kultūros centro pastato Šilalėje, J. Basanavičiaus g. 12, vidaus patalpų remontas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1CA196D"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3E1370"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690 830,01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7C62F1"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315 000,00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EC7451"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375 830,01</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D372D2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įsisavinta: 315 000,00 ES lėšų, 375 830,01 SB lėšų.</w:t>
            </w:r>
          </w:p>
        </w:tc>
      </w:tr>
      <w:tr w:rsidR="00A11D11" w:rsidRPr="00A474A9" w14:paraId="2839F279"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D24A3E2"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1AFD22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roofErr w:type="spellStart"/>
            <w:r w:rsidRPr="00A474A9">
              <w:rPr>
                <w:rFonts w:asciiTheme="majorHAnsi" w:eastAsia="Calibri" w:hAnsiTheme="majorHAnsi" w:cstheme="majorHAnsi"/>
                <w:color w:val="auto"/>
                <w:sz w:val="22"/>
                <w:szCs w:val="22"/>
                <w:lang w:eastAsia="ar-SA"/>
              </w:rPr>
              <w:t>Kvartalinė</w:t>
            </w:r>
            <w:proofErr w:type="spellEnd"/>
            <w:r w:rsidRPr="00A474A9">
              <w:rPr>
                <w:rFonts w:asciiTheme="majorHAnsi" w:eastAsia="Calibri" w:hAnsiTheme="majorHAnsi" w:cstheme="majorHAnsi"/>
                <w:color w:val="auto"/>
                <w:sz w:val="22"/>
                <w:szCs w:val="22"/>
                <w:lang w:eastAsia="ar-SA"/>
              </w:rPr>
              <w:t xml:space="preserve"> renovacija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11E96E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8F3F14"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73E072"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764AC3"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97 415,89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5B1A1F4" w14:textId="77777777" w:rsidR="000B4BF6" w:rsidRDefault="00A11D11" w:rsidP="000B4BF6">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Šiuo metu techniniai projektai </w:t>
            </w:r>
            <w:proofErr w:type="spellStart"/>
            <w:r w:rsidRPr="00A474A9">
              <w:rPr>
                <w:rFonts w:asciiTheme="majorHAnsi" w:eastAsia="Calibri" w:hAnsiTheme="majorHAnsi" w:cstheme="majorHAnsi"/>
                <w:color w:val="auto"/>
                <w:sz w:val="22"/>
                <w:szCs w:val="22"/>
                <w:lang w:eastAsia="ar-SA"/>
              </w:rPr>
              <w:t>kvartalinei</w:t>
            </w:r>
            <w:proofErr w:type="spellEnd"/>
            <w:r w:rsidRPr="00A474A9">
              <w:rPr>
                <w:rFonts w:asciiTheme="majorHAnsi" w:eastAsia="Calibri" w:hAnsiTheme="majorHAnsi" w:cstheme="majorHAnsi"/>
                <w:color w:val="auto"/>
                <w:sz w:val="22"/>
                <w:szCs w:val="22"/>
                <w:lang w:eastAsia="ar-SA"/>
              </w:rPr>
              <w:t xml:space="preserve"> renovacijai pateikti ekspertams. Renovaciją apims šie kvartalai Šilalės mieste: Dar</w:t>
            </w:r>
            <w:r w:rsidR="000B4BF6">
              <w:rPr>
                <w:rFonts w:asciiTheme="majorHAnsi" w:eastAsia="Calibri" w:hAnsiTheme="majorHAnsi" w:cstheme="majorHAnsi"/>
                <w:color w:val="auto"/>
                <w:sz w:val="22"/>
                <w:szCs w:val="22"/>
                <w:lang w:eastAsia="ar-SA"/>
              </w:rPr>
              <w:t xml:space="preserve">iaus ir Girėno g. bei Pietinio </w:t>
            </w:r>
          </w:p>
          <w:p w14:paraId="301ECA0C" w14:textId="070D3174" w:rsidR="00A11D11" w:rsidRPr="00A474A9" w:rsidRDefault="000B4BF6" w:rsidP="000B4BF6">
            <w:pPr>
              <w:suppressAutoHyphens/>
              <w:spacing w:after="0"/>
              <w:ind w:right="107" w:firstLine="0"/>
              <w:jc w:val="center"/>
              <w:rPr>
                <w:rFonts w:asciiTheme="majorHAnsi" w:eastAsia="Calibri" w:hAnsiTheme="majorHAnsi" w:cstheme="majorHAnsi"/>
                <w:color w:val="auto"/>
                <w:sz w:val="22"/>
                <w:szCs w:val="22"/>
                <w:lang w:eastAsia="ar-SA"/>
              </w:rPr>
            </w:pPr>
            <w:r>
              <w:rPr>
                <w:rFonts w:asciiTheme="majorHAnsi" w:eastAsia="Calibri" w:hAnsiTheme="majorHAnsi" w:cstheme="majorHAnsi"/>
                <w:color w:val="auto"/>
                <w:sz w:val="22"/>
                <w:szCs w:val="22"/>
                <w:lang w:eastAsia="ar-SA"/>
              </w:rPr>
              <w:t>K</w:t>
            </w:r>
            <w:r w:rsidR="00A11D11" w:rsidRPr="00A474A9">
              <w:rPr>
                <w:rFonts w:asciiTheme="majorHAnsi" w:eastAsia="Calibri" w:hAnsiTheme="majorHAnsi" w:cstheme="majorHAnsi"/>
                <w:color w:val="auto"/>
                <w:sz w:val="22"/>
                <w:szCs w:val="22"/>
                <w:lang w:eastAsia="ar-SA"/>
              </w:rPr>
              <w:t>elio gatvė; Dariaus ir Girėno g. bei Žemaitės gatvė; Maironio ir D. Poškos gatvės Šilalės mieste.</w:t>
            </w:r>
          </w:p>
        </w:tc>
      </w:tr>
      <w:tr w:rsidR="00A11D11" w:rsidRPr="00A474A9" w14:paraId="668D578F" w14:textId="77777777" w:rsidTr="00A11D11">
        <w:trPr>
          <w:trHeight w:val="134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217C3B4" w14:textId="0A9EBEDF"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4BBAF9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Istorinio ir kultūrinio paveldo išsaugojimas Šilalėje ir Sovetske</w:t>
            </w:r>
          </w:p>
          <w:p w14:paraId="5F4D61C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AD8C7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Projekto veiklos baigtos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F2F518"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815 503,84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B16C38"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733 953,46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91534B" w14:textId="647A80C9"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81 550,38          (Šilalės r. sav. dalis 44 513,75 Eur)</w:t>
            </w:r>
          </w:p>
          <w:p w14:paraId="2C3551DE"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492818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 m. gruodžio 31 d. panaudota: 652 785,77 ES lėšos</w:t>
            </w:r>
          </w:p>
          <w:p w14:paraId="537FBD48"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(iš jų 266 663,77 Sovetskui), 45 981,77 SB lėšos.</w:t>
            </w:r>
          </w:p>
        </w:tc>
      </w:tr>
      <w:tr w:rsidR="00A11D11" w:rsidRPr="00A474A9" w14:paraId="3C1BD417"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764F21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6A796A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Dalios </w:t>
            </w:r>
            <w:proofErr w:type="spellStart"/>
            <w:r w:rsidRPr="00A474A9">
              <w:rPr>
                <w:rFonts w:asciiTheme="majorHAnsi" w:eastAsia="Calibri" w:hAnsiTheme="majorHAnsi" w:cstheme="majorHAnsi"/>
                <w:color w:val="auto"/>
                <w:sz w:val="22"/>
                <w:szCs w:val="22"/>
                <w:lang w:eastAsia="ar-SA"/>
              </w:rPr>
              <w:t>Grinkevičiūtės</w:t>
            </w:r>
            <w:proofErr w:type="spellEnd"/>
            <w:r w:rsidRPr="00A474A9">
              <w:rPr>
                <w:rFonts w:asciiTheme="majorHAnsi" w:eastAsia="Calibri" w:hAnsiTheme="majorHAnsi" w:cstheme="majorHAnsi"/>
                <w:color w:val="auto"/>
                <w:sz w:val="22"/>
                <w:szCs w:val="22"/>
                <w:lang w:eastAsia="ar-SA"/>
              </w:rPr>
              <w:t xml:space="preserve"> namo – memorialinio muziejaus kapitalinio remonto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4C212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A162E8"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43 922,00</w:t>
            </w:r>
          </w:p>
          <w:p w14:paraId="075C5AE4"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1792EC"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11 167,00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6C6D7C"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32 755,00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6B0EA5D" w14:textId="2F7EFF23"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Vyksta projektavimo darbai. Iki 2022 m. gruodžio 31 d. SB panaudota: 4 755,00 Eur, VB panaudota 11 167,00 Eur</w:t>
            </w:r>
          </w:p>
        </w:tc>
      </w:tr>
      <w:tr w:rsidR="00A11D11" w:rsidRPr="00A474A9" w14:paraId="7AFCF927" w14:textId="77777777" w:rsidTr="00A11D11">
        <w:trPr>
          <w:trHeight w:val="1385"/>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2A45C30"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6714B2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Laisvalaikio ir sporto salės statyba Šilalėje II etapas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5C9CA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F1FD06"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auto"/>
                <w:sz w:val="22"/>
                <w:szCs w:val="22"/>
                <w:lang w:eastAsia="en-US"/>
              </w:rPr>
              <w:t>4 759 067,24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84808E" w14:textId="3B627A52"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1 000 000 Eur (</w:t>
            </w:r>
            <w:r w:rsidR="00563AE5" w:rsidRPr="00A474A9">
              <w:rPr>
                <w:rFonts w:asciiTheme="majorHAnsi" w:eastAsia="Times New Roman" w:hAnsiTheme="majorHAnsi" w:cstheme="majorHAnsi"/>
                <w:color w:val="auto"/>
                <w:sz w:val="22"/>
                <w:szCs w:val="22"/>
                <w:lang w:eastAsia="en-US"/>
              </w:rPr>
              <w:t>COVID</w:t>
            </w:r>
            <w:r w:rsidRPr="00A474A9">
              <w:rPr>
                <w:rFonts w:asciiTheme="majorHAnsi" w:eastAsia="Times New Roman" w:hAnsiTheme="majorHAnsi" w:cstheme="majorHAnsi"/>
                <w:color w:val="auto"/>
                <w:sz w:val="22"/>
                <w:szCs w:val="22"/>
                <w:lang w:eastAsia="en-US"/>
              </w:rPr>
              <w:t>-19 lėšos)</w:t>
            </w:r>
          </w:p>
          <w:p w14:paraId="3E44BC53"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1 850 000</w:t>
            </w:r>
          </w:p>
          <w:p w14:paraId="6DF995D7"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auto"/>
                <w:sz w:val="22"/>
                <w:szCs w:val="22"/>
                <w:lang w:eastAsia="en-US"/>
              </w:rPr>
              <w:t>VB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F64335"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val="ru-RU" w:eastAsia="en-US"/>
              </w:rPr>
              <w:t>640643</w:t>
            </w:r>
            <w:r w:rsidRPr="00A474A9">
              <w:rPr>
                <w:rFonts w:asciiTheme="majorHAnsi" w:eastAsia="Calibri" w:hAnsiTheme="majorHAnsi" w:cstheme="majorHAnsi"/>
                <w:color w:val="auto"/>
                <w:sz w:val="22"/>
                <w:szCs w:val="22"/>
                <w:lang w:eastAsia="en-US"/>
              </w:rPr>
              <w:t>,</w:t>
            </w:r>
            <w:r w:rsidRPr="00A474A9">
              <w:rPr>
                <w:rFonts w:asciiTheme="majorHAnsi" w:eastAsia="Calibri" w:hAnsiTheme="majorHAnsi" w:cstheme="majorHAnsi"/>
                <w:color w:val="auto"/>
                <w:sz w:val="22"/>
                <w:szCs w:val="22"/>
                <w:lang w:val="ru-RU" w:eastAsia="en-US"/>
              </w:rPr>
              <w:t>37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47D0385" w14:textId="360EB988"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Per</w:t>
            </w:r>
            <w:r w:rsidRPr="00A474A9">
              <w:rPr>
                <w:rFonts w:asciiTheme="majorHAnsi" w:eastAsia="Calibri" w:hAnsiTheme="majorHAnsi" w:cstheme="majorHAnsi"/>
                <w:color w:val="auto"/>
                <w:sz w:val="22"/>
                <w:szCs w:val="22"/>
                <w:lang w:val="en-GB" w:eastAsia="en-US"/>
              </w:rPr>
              <w:t xml:space="preserve"> </w:t>
            </w:r>
            <w:proofErr w:type="spellStart"/>
            <w:r w:rsidR="00A474A9" w:rsidRPr="00A474A9">
              <w:rPr>
                <w:rFonts w:asciiTheme="majorHAnsi" w:eastAsia="Calibri" w:hAnsiTheme="majorHAnsi" w:cstheme="majorHAnsi"/>
                <w:color w:val="auto"/>
                <w:sz w:val="22"/>
                <w:szCs w:val="22"/>
                <w:lang w:val="en-GB" w:eastAsia="en-US"/>
              </w:rPr>
              <w:t>s</w:t>
            </w:r>
            <w:r w:rsidRPr="00A474A9">
              <w:rPr>
                <w:rFonts w:asciiTheme="majorHAnsi" w:eastAsia="Calibri" w:hAnsiTheme="majorHAnsi" w:cstheme="majorHAnsi"/>
                <w:color w:val="auto"/>
                <w:sz w:val="22"/>
                <w:szCs w:val="22"/>
                <w:lang w:val="en-GB" w:eastAsia="en-US"/>
              </w:rPr>
              <w:t>tatybos</w:t>
            </w:r>
            <w:proofErr w:type="spellEnd"/>
            <w:r w:rsidRPr="00A474A9">
              <w:rPr>
                <w:rFonts w:asciiTheme="majorHAnsi" w:eastAsia="Calibri" w:hAnsiTheme="majorHAnsi" w:cstheme="majorHAnsi"/>
                <w:color w:val="auto"/>
                <w:sz w:val="22"/>
                <w:szCs w:val="22"/>
                <w:lang w:val="en-GB" w:eastAsia="en-US"/>
              </w:rPr>
              <w:t xml:space="preserve"> </w:t>
            </w:r>
            <w:proofErr w:type="spellStart"/>
            <w:r w:rsidRPr="00A474A9">
              <w:rPr>
                <w:rFonts w:asciiTheme="majorHAnsi" w:eastAsia="Calibri" w:hAnsiTheme="majorHAnsi" w:cstheme="majorHAnsi"/>
                <w:color w:val="auto"/>
                <w:sz w:val="22"/>
                <w:szCs w:val="22"/>
                <w:lang w:val="en-GB" w:eastAsia="en-US"/>
              </w:rPr>
              <w:t>laikotarp</w:t>
            </w:r>
            <w:proofErr w:type="spellEnd"/>
            <w:r w:rsidRPr="00A474A9">
              <w:rPr>
                <w:rFonts w:asciiTheme="majorHAnsi" w:eastAsia="Calibri" w:hAnsiTheme="majorHAnsi" w:cstheme="majorHAnsi"/>
                <w:color w:val="auto"/>
                <w:sz w:val="22"/>
                <w:szCs w:val="22"/>
                <w:lang w:eastAsia="en-US"/>
              </w:rPr>
              <w:t>į  panaudota 3 490 643,40 Eur Atliekami baigiamieji įrengimo darbai</w:t>
            </w:r>
          </w:p>
        </w:tc>
      </w:tr>
      <w:tr w:rsidR="00A11D11" w:rsidRPr="00A474A9" w14:paraId="3524EEE2" w14:textId="77777777" w:rsidTr="00753C9B">
        <w:trPr>
          <w:trHeight w:val="238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5EF467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76F932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Antrojo pasaulinio karo Sovietų Sąjungos karių palaidojimo vietoje (u. k. 11207) esančio monumento demontavimas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6D416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728DB0"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300,00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29C95" w14:textId="77777777" w:rsidR="00A11D11" w:rsidRPr="00A474A9" w:rsidRDefault="00A11D11" w:rsidP="00A11D11">
            <w:pPr>
              <w:spacing w:after="0"/>
              <w:ind w:firstLine="0"/>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2E05E0" w14:textId="77777777" w:rsidR="00A11D11" w:rsidRPr="00A474A9" w:rsidRDefault="00A11D11" w:rsidP="00A11D11">
            <w:pPr>
              <w:suppressAutoHyphens/>
              <w:spacing w:after="0"/>
              <w:ind w:right="-129" w:firstLine="0"/>
              <w:rPr>
                <w:rFonts w:asciiTheme="majorHAnsi" w:eastAsia="Calibri" w:hAnsiTheme="majorHAnsi" w:cstheme="majorHAnsi"/>
                <w:color w:val="auto"/>
                <w:sz w:val="22"/>
                <w:szCs w:val="22"/>
                <w:lang w:val="en-GB" w:eastAsia="en-US"/>
              </w:rPr>
            </w:pPr>
            <w:r w:rsidRPr="00A474A9">
              <w:rPr>
                <w:rFonts w:asciiTheme="majorHAnsi" w:eastAsia="Calibri" w:hAnsiTheme="majorHAnsi" w:cstheme="majorHAnsi"/>
                <w:color w:val="auto"/>
                <w:sz w:val="22"/>
                <w:szCs w:val="22"/>
                <w:lang w:eastAsia="ar-SA"/>
              </w:rPr>
              <w:t>300,00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0A4450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8FA0C65" w14:textId="4BFB600C"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4BBA3E28" w14:textId="05A09869"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300,00</w:t>
            </w:r>
            <w:r w:rsidRPr="00A474A9">
              <w:rPr>
                <w:rFonts w:asciiTheme="majorHAnsi" w:eastAsia="Calibri" w:hAnsiTheme="majorHAnsi" w:cstheme="majorHAnsi"/>
                <w:color w:val="auto"/>
                <w:sz w:val="22"/>
                <w:szCs w:val="22"/>
                <w:lang w:eastAsia="ar-SA"/>
              </w:rPr>
              <w:t xml:space="preserve"> Eur,</w:t>
            </w:r>
          </w:p>
          <w:p w14:paraId="42EF589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326DE2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Demontuotas statinys</w:t>
            </w:r>
          </w:p>
        </w:tc>
      </w:tr>
      <w:tr w:rsidR="00A11D11" w:rsidRPr="00A474A9" w14:paraId="5EB53C78" w14:textId="77777777" w:rsidTr="00753C9B">
        <w:trPr>
          <w:trHeight w:val="3668"/>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4ED2BD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9B7CBD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gyvenviečių gatvių apšvietimo modernizavimas</w:t>
            </w:r>
          </w:p>
          <w:p w14:paraId="1B13F72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7FDA3B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nutrauktas 2022 m. vasario 24 d. Nr. T1-32 tarybos sprendimu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7E18FF"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714 963,97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9191A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357 481,98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8CA0A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357 481,98</w:t>
            </w:r>
          </w:p>
          <w:p w14:paraId="34FC3EB3" w14:textId="77777777" w:rsidR="00A11D11" w:rsidRPr="00A474A9" w:rsidRDefault="00A11D11" w:rsidP="00A11D11">
            <w:pPr>
              <w:suppressAutoHyphens/>
              <w:spacing w:after="0"/>
              <w:ind w:right="-129" w:firstLine="0"/>
              <w:jc w:val="center"/>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BFE218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6F5A3E31"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24 552,58</w:t>
            </w:r>
            <w:r w:rsidRPr="00A474A9">
              <w:rPr>
                <w:rFonts w:asciiTheme="majorHAnsi" w:eastAsia="Calibri" w:hAnsiTheme="majorHAnsi" w:cstheme="majorHAnsi"/>
                <w:color w:val="auto"/>
                <w:sz w:val="22"/>
                <w:szCs w:val="22"/>
                <w:shd w:val="clear" w:color="auto" w:fill="FFFFFF"/>
                <w:lang w:eastAsia="en-US"/>
              </w:rPr>
              <w:t xml:space="preserve"> </w:t>
            </w:r>
            <w:r w:rsidRPr="00A474A9">
              <w:rPr>
                <w:rFonts w:asciiTheme="majorHAnsi" w:eastAsia="Calibri" w:hAnsiTheme="majorHAnsi" w:cstheme="majorHAnsi"/>
                <w:color w:val="auto"/>
                <w:sz w:val="22"/>
                <w:szCs w:val="22"/>
                <w:lang w:eastAsia="en-US"/>
              </w:rPr>
              <w:t xml:space="preserve">Eur </w:t>
            </w:r>
          </w:p>
          <w:p w14:paraId="7410D66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ES lėšos;</w:t>
            </w:r>
          </w:p>
          <w:p w14:paraId="44FF4B3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0,00 Eur </w:t>
            </w:r>
          </w:p>
          <w:p w14:paraId="10F69185"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VB lėšos;</w:t>
            </w:r>
          </w:p>
          <w:p w14:paraId="5E3968CA"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24 552,58</w:t>
            </w:r>
            <w:r w:rsidRPr="00A474A9">
              <w:rPr>
                <w:rFonts w:asciiTheme="majorHAnsi" w:eastAsia="Calibri" w:hAnsiTheme="majorHAnsi" w:cstheme="majorHAnsi"/>
                <w:color w:val="auto"/>
                <w:sz w:val="22"/>
                <w:szCs w:val="22"/>
                <w:lang w:eastAsia="en-US"/>
              </w:rPr>
              <w:t xml:space="preserve"> Eur </w:t>
            </w:r>
          </w:p>
          <w:p w14:paraId="5B76068A"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SB lėšos. </w:t>
            </w:r>
          </w:p>
          <w:p w14:paraId="59E5D15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Parengtas projektas ir atlikta projektavimo ekspertizė. Projektas nutrauktas dėl per didelės skaičiuojamosios</w:t>
            </w:r>
          </w:p>
          <w:p w14:paraId="609C13E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 kainos </w:t>
            </w:r>
          </w:p>
        </w:tc>
      </w:tr>
      <w:tr w:rsidR="00A11D11" w:rsidRPr="00A474A9" w14:paraId="5C7B6009" w14:textId="77777777" w:rsidTr="00753C9B">
        <w:trPr>
          <w:trHeight w:val="98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9DDAB7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8081FA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Šilalės rajono savivaldybės gyvenviečių gatvių apšvietimo modernizavimas</w:t>
            </w:r>
          </w:p>
          <w:p w14:paraId="6AB3AD5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Nr. 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A0F160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CC5EA2"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630 309,25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575C1E"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Times New Roman" w:hAnsiTheme="majorHAnsi" w:cstheme="majorHAnsi"/>
                <w:color w:val="333333"/>
                <w:sz w:val="22"/>
                <w:szCs w:val="22"/>
                <w:shd w:val="clear" w:color="auto" w:fill="FFFFFF"/>
                <w:lang w:eastAsia="en-US"/>
              </w:rPr>
              <w:t>206 532,38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75E10F"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423 776,87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D47E77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0A86E8F1"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 xml:space="preserve">4242,85 </w:t>
            </w:r>
            <w:r w:rsidRPr="00A474A9">
              <w:rPr>
                <w:rFonts w:asciiTheme="majorHAnsi" w:eastAsia="Calibri" w:hAnsiTheme="majorHAnsi" w:cstheme="majorHAnsi"/>
                <w:color w:val="auto"/>
                <w:sz w:val="22"/>
                <w:szCs w:val="22"/>
                <w:lang w:eastAsia="en-US"/>
              </w:rPr>
              <w:t xml:space="preserve">Eur </w:t>
            </w:r>
          </w:p>
          <w:p w14:paraId="74A327E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ES lėšos;</w:t>
            </w:r>
          </w:p>
          <w:p w14:paraId="323FF97B"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0,00 Eur </w:t>
            </w:r>
          </w:p>
          <w:p w14:paraId="5B52AEAF"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VB lėšos</w:t>
            </w:r>
          </w:p>
          <w:p w14:paraId="0E0468F6"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333333"/>
                <w:sz w:val="22"/>
                <w:szCs w:val="22"/>
                <w:shd w:val="clear" w:color="auto" w:fill="FFFFFF"/>
                <w:lang w:eastAsia="en-US"/>
              </w:rPr>
              <w:t>34837,89</w:t>
            </w:r>
            <w:r w:rsidRPr="00A474A9">
              <w:rPr>
                <w:rFonts w:asciiTheme="majorHAnsi" w:eastAsia="Calibri" w:hAnsiTheme="majorHAnsi" w:cstheme="majorHAnsi"/>
                <w:color w:val="auto"/>
                <w:sz w:val="22"/>
                <w:szCs w:val="22"/>
                <w:lang w:eastAsia="en-US"/>
              </w:rPr>
              <w:t xml:space="preserve"> Eur </w:t>
            </w:r>
          </w:p>
          <w:p w14:paraId="5A3B62BB" w14:textId="77777777" w:rsidR="00A11D11" w:rsidRPr="00A474A9" w:rsidRDefault="00A11D11" w:rsidP="00A474A9">
            <w:pPr>
              <w:spacing w:after="0"/>
              <w:ind w:right="107" w:firstLine="0"/>
              <w:contextualSpacing/>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SB lėšos. </w:t>
            </w:r>
          </w:p>
          <w:p w14:paraId="3347971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Šiuo metu parengtas projektas, atlikta ekspertizė, atlikta išankstinė projekto patikra. Ruošiamasi rangos darbų pirkimui</w:t>
            </w:r>
          </w:p>
        </w:tc>
      </w:tr>
      <w:tr w:rsidR="00A11D11" w:rsidRPr="00A474A9" w14:paraId="4D99BEB9" w14:textId="77777777" w:rsidTr="00A11D11">
        <w:trPr>
          <w:trHeight w:val="170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420129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D75CBB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Kraštovaizdžio formavimas Šilalės miesto Orvydų g. esančioje teritorijoje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B1654A1"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B949BA" w14:textId="77777777" w:rsidR="00A11D11" w:rsidRPr="00A474A9" w:rsidRDefault="00A11D11" w:rsidP="00A11D11">
            <w:pPr>
              <w:spacing w:after="0"/>
              <w:ind w:right="280"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425 844,53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4E48F9" w14:textId="77777777" w:rsidR="00A11D11" w:rsidRPr="00A474A9" w:rsidRDefault="00A11D11" w:rsidP="00A11D11">
            <w:pPr>
              <w:spacing w:after="0"/>
              <w:ind w:firstLine="0"/>
              <w:jc w:val="center"/>
              <w:rPr>
                <w:rFonts w:asciiTheme="majorHAnsi" w:eastAsia="Times New Roman"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322887,13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526195" w14:textId="77777777" w:rsidR="00A11D11" w:rsidRPr="00A474A9" w:rsidRDefault="00A11D11" w:rsidP="00A11D11">
            <w:pPr>
              <w:suppressAutoHyphens/>
              <w:spacing w:after="0"/>
              <w:ind w:firstLine="0"/>
              <w:jc w:val="center"/>
              <w:rPr>
                <w:rFonts w:asciiTheme="majorHAnsi" w:eastAsia="Calibri" w:hAnsiTheme="majorHAnsi" w:cstheme="majorHAnsi"/>
                <w:color w:val="333333"/>
                <w:sz w:val="22"/>
                <w:szCs w:val="22"/>
                <w:shd w:val="clear" w:color="auto" w:fill="FFFFFF"/>
                <w:lang w:eastAsia="en-US"/>
              </w:rPr>
            </w:pPr>
            <w:r w:rsidRPr="00A474A9">
              <w:rPr>
                <w:rFonts w:asciiTheme="majorHAnsi" w:eastAsia="Calibri" w:hAnsiTheme="majorHAnsi" w:cstheme="majorHAnsi"/>
                <w:color w:val="auto"/>
                <w:sz w:val="22"/>
                <w:szCs w:val="22"/>
                <w:lang w:eastAsia="ar-SA"/>
              </w:rPr>
              <w:t>102 957,40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27664E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metus panaudota lėšų:</w:t>
            </w:r>
          </w:p>
          <w:p w14:paraId="1309A83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333333"/>
                <w:sz w:val="22"/>
                <w:szCs w:val="22"/>
                <w:shd w:val="clear" w:color="auto" w:fill="FFFFFF"/>
                <w:lang w:eastAsia="en-US"/>
              </w:rPr>
              <w:t xml:space="preserve">62138,26 </w:t>
            </w:r>
            <w:r w:rsidRPr="00A474A9">
              <w:rPr>
                <w:rFonts w:asciiTheme="majorHAnsi" w:eastAsia="Calibri" w:hAnsiTheme="majorHAnsi" w:cstheme="majorHAnsi"/>
                <w:color w:val="auto"/>
                <w:sz w:val="22"/>
                <w:szCs w:val="22"/>
                <w:lang w:eastAsia="ar-SA"/>
              </w:rPr>
              <w:t>Eur, ES;</w:t>
            </w:r>
          </w:p>
          <w:p w14:paraId="7488207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20693,40 SB lėšos.</w:t>
            </w:r>
            <w:r w:rsidRPr="00A474A9">
              <w:rPr>
                <w:rFonts w:asciiTheme="majorHAnsi" w:eastAsia="Calibri" w:hAnsiTheme="majorHAnsi" w:cstheme="majorHAnsi"/>
                <w:color w:val="auto"/>
                <w:sz w:val="22"/>
                <w:szCs w:val="22"/>
                <w:lang w:eastAsia="en-US"/>
              </w:rPr>
              <w:t xml:space="preserve"> </w:t>
            </w:r>
          </w:p>
          <w:p w14:paraId="2551C90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Šiuo metu vyksta rangos darbai</w:t>
            </w:r>
          </w:p>
        </w:tc>
      </w:tr>
      <w:tr w:rsidR="00A11D11" w:rsidRPr="00A474A9" w14:paraId="4D2604C0" w14:textId="77777777" w:rsidTr="00753C9B">
        <w:trPr>
          <w:trHeight w:val="338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E36AD5B"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2A52FF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Vandens gerinimo sistemos įrengimo </w:t>
            </w:r>
            <w:proofErr w:type="spellStart"/>
            <w:r w:rsidRPr="00A474A9">
              <w:rPr>
                <w:rFonts w:asciiTheme="majorHAnsi" w:eastAsia="Calibri" w:hAnsiTheme="majorHAnsi" w:cstheme="majorHAnsi"/>
                <w:color w:val="auto"/>
                <w:sz w:val="22"/>
                <w:szCs w:val="22"/>
                <w:lang w:eastAsia="en-US"/>
              </w:rPr>
              <w:t>Stungaičių</w:t>
            </w:r>
            <w:proofErr w:type="spellEnd"/>
            <w:r w:rsidRPr="00A474A9">
              <w:rPr>
                <w:rFonts w:asciiTheme="majorHAnsi" w:eastAsia="Calibri" w:hAnsiTheme="majorHAnsi" w:cstheme="majorHAnsi"/>
                <w:color w:val="auto"/>
                <w:sz w:val="22"/>
                <w:szCs w:val="22"/>
                <w:lang w:eastAsia="en-US"/>
              </w:rPr>
              <w:t xml:space="preserve"> kaimo vandenvietėje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2EAB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bookmarkStart w:id="39" w:name="OLE_LINK8"/>
            <w:bookmarkStart w:id="40" w:name="OLE_LINK9"/>
            <w:r w:rsidRPr="00A474A9">
              <w:rPr>
                <w:rFonts w:asciiTheme="majorHAnsi" w:eastAsia="Calibri" w:hAnsiTheme="majorHAnsi" w:cstheme="majorHAnsi"/>
                <w:color w:val="auto"/>
                <w:sz w:val="22"/>
                <w:szCs w:val="22"/>
                <w:lang w:eastAsia="ar-SA"/>
              </w:rPr>
              <w:t>Projektas vykdomas</w:t>
            </w:r>
            <w:bookmarkEnd w:id="39"/>
            <w:bookmarkEnd w:id="40"/>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7C7FC9"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11614,79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3F127F"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B548C3"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11614,79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9B52446" w14:textId="7CA0D3D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53D7D8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7306682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57D7A45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06C9AD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0211CAF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7FA31EF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2FE707E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Įrenginiai įrengti, laukiama kol išsivalys vanduo pagal numatytas higienos normas</w:t>
            </w:r>
          </w:p>
        </w:tc>
      </w:tr>
      <w:tr w:rsidR="00A11D11" w:rsidRPr="00A474A9" w14:paraId="53EA66B0" w14:textId="77777777" w:rsidTr="00753C9B">
        <w:trPr>
          <w:trHeight w:val="3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6911490"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6CEB7D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„Atviros ekosistemos atsiskaitymas negrynaisiais pinigais bendrojo ugdymo įstaigų valgyklose kūrimas“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36FCA04"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A5A82F"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32824,80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31FDC5"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E16196"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3000,00</w:t>
            </w:r>
          </w:p>
          <w:p w14:paraId="31696400"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332E29C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29824,80 </w:t>
            </w:r>
          </w:p>
          <w:p w14:paraId="0D0629C4"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07CEF96" w14:textId="56C0B880"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14002D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5EBCE4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22562C1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5EE6A9E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5210CF3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9E9878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3F023CF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Pasirašyta partnerio deklaracija, preliminarioji sutartis</w:t>
            </w:r>
          </w:p>
        </w:tc>
      </w:tr>
      <w:tr w:rsidR="00A11D11" w:rsidRPr="00A474A9" w14:paraId="693FE7C1" w14:textId="77777777" w:rsidTr="00753C9B">
        <w:trPr>
          <w:trHeight w:val="2957"/>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272514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6A57E8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Šilalės nuotekų valymo įrenginių rekonstrukcijos ir plėtros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5F45B3C"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5CE43D"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50000,00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ACD106"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DBBD5B"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50000,00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0FC0E4C" w14:textId="1983E9D8"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30BD42F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67BED0E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1E60F93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w:t>
            </w:r>
          </w:p>
          <w:p w14:paraId="0945C83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VB lėšos</w:t>
            </w:r>
          </w:p>
          <w:p w14:paraId="551F9F68"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0,00 Eur, </w:t>
            </w:r>
          </w:p>
          <w:p w14:paraId="39332B0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B077C7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Pradedama projekto pirkimo procedūra</w:t>
            </w:r>
          </w:p>
        </w:tc>
      </w:tr>
      <w:tr w:rsidR="00A11D11" w:rsidRPr="00A474A9" w14:paraId="307199E9" w14:textId="77777777" w:rsidTr="00753C9B">
        <w:trPr>
          <w:trHeight w:val="1548"/>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3AACC3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A69A33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„K. Jauniaus gatvės, Grimzdų k., Kvėdarnos sen., Šilalės r. sav., asfaltavimas (Vietinės reikšmės viešojo kelio Kv-16 (Kvėdarna-Grimzdų k.) atkarpos rekonstravimas)“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1A830A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5F5A2C" w14:textId="77777777" w:rsidR="00A11D11" w:rsidRPr="00A474A9" w:rsidRDefault="00A11D11" w:rsidP="00A11D11">
            <w:pPr>
              <w:spacing w:after="0"/>
              <w:ind w:right="280"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822 750,09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132C38"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197 633,00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9418D7"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val="en-GB" w:eastAsia="ar-SA"/>
              </w:rPr>
            </w:pPr>
            <w:r w:rsidRPr="00A474A9">
              <w:rPr>
                <w:rFonts w:asciiTheme="majorHAnsi" w:eastAsia="Calibri" w:hAnsiTheme="majorHAnsi" w:cstheme="majorHAnsi"/>
                <w:color w:val="000000"/>
                <w:sz w:val="22"/>
                <w:szCs w:val="22"/>
                <w:lang w:val="ru-RU" w:eastAsia="ar-SA"/>
              </w:rPr>
              <w:t>625 117</w:t>
            </w:r>
            <w:r w:rsidRPr="00A474A9">
              <w:rPr>
                <w:rFonts w:asciiTheme="majorHAnsi" w:eastAsia="Calibri" w:hAnsiTheme="majorHAnsi" w:cstheme="majorHAnsi"/>
                <w:color w:val="000000"/>
                <w:sz w:val="22"/>
                <w:szCs w:val="22"/>
                <w:lang w:val="en-GB" w:eastAsia="ar-SA"/>
              </w:rPr>
              <w:t>,09</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789C84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2BD5E8E6" w14:textId="202EEAB6"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000000"/>
                <w:sz w:val="22"/>
                <w:szCs w:val="22"/>
                <w:lang w:eastAsia="ar-SA"/>
              </w:rPr>
              <w:t>197633,00</w:t>
            </w:r>
            <w:r w:rsidR="000B4BF6">
              <w:rPr>
                <w:rFonts w:asciiTheme="majorHAnsi" w:eastAsia="Calibri" w:hAnsiTheme="majorHAnsi" w:cstheme="majorHAnsi"/>
                <w:color w:val="000000"/>
                <w:sz w:val="22"/>
                <w:szCs w:val="22"/>
                <w:lang w:eastAsia="ar-SA"/>
              </w:rPr>
              <w:t xml:space="preserve"> </w:t>
            </w:r>
            <w:r w:rsidRPr="00A474A9">
              <w:rPr>
                <w:rFonts w:asciiTheme="majorHAnsi" w:eastAsia="Calibri" w:hAnsiTheme="majorHAnsi" w:cstheme="majorHAnsi"/>
                <w:color w:val="auto"/>
                <w:sz w:val="22"/>
                <w:szCs w:val="22"/>
                <w:lang w:eastAsia="ar-SA"/>
              </w:rPr>
              <w:t xml:space="preserve">Eur, </w:t>
            </w:r>
          </w:p>
          <w:p w14:paraId="4854788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ES lėšos;</w:t>
            </w:r>
          </w:p>
          <w:p w14:paraId="6B9FA223" w14:textId="42EF0B1A"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625117,09</w:t>
            </w:r>
            <w:r w:rsidR="000B4BF6">
              <w:rPr>
                <w:rFonts w:asciiTheme="majorHAnsi" w:eastAsia="Calibri" w:hAnsiTheme="majorHAnsi" w:cstheme="majorHAnsi"/>
                <w:color w:val="auto"/>
                <w:sz w:val="22"/>
                <w:szCs w:val="22"/>
                <w:lang w:eastAsia="ar-SA"/>
              </w:rPr>
              <w:t xml:space="preserve"> </w:t>
            </w:r>
            <w:r w:rsidRPr="00A474A9">
              <w:rPr>
                <w:rFonts w:asciiTheme="majorHAnsi" w:eastAsia="Calibri" w:hAnsiTheme="majorHAnsi" w:cstheme="majorHAnsi"/>
                <w:color w:val="auto"/>
                <w:sz w:val="22"/>
                <w:szCs w:val="22"/>
                <w:lang w:eastAsia="ar-SA"/>
              </w:rPr>
              <w:t>Eur;</w:t>
            </w:r>
          </w:p>
          <w:p w14:paraId="661BF82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KPPP lėšos</w:t>
            </w:r>
          </w:p>
          <w:p w14:paraId="5A0C99B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 xml:space="preserve">Iš Europos Sąjungos finansuojamas 550 metrų kelio asfalto įrengimas. Darbai atlikti </w:t>
            </w:r>
          </w:p>
        </w:tc>
      </w:tr>
      <w:tr w:rsidR="00A11D11" w:rsidRPr="00A474A9" w14:paraId="6C5898A0"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12A3B5E"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C342FB6"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Šilalės rajono nuotekų tvarkymo plėtros perspektyvų 2022-2027 metų veiksmų plano parengimo paslauga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9171330"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2547E98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D60E98" w14:textId="77777777" w:rsidR="00A11D11" w:rsidRPr="00A474A9" w:rsidRDefault="00A11D11" w:rsidP="00A11D11">
            <w:pPr>
              <w:spacing w:after="0"/>
              <w:ind w:right="280" w:firstLine="0"/>
              <w:rPr>
                <w:rFonts w:asciiTheme="majorHAnsi" w:eastAsia="Calibri" w:hAnsiTheme="majorHAnsi" w:cstheme="majorHAnsi"/>
                <w:color w:val="000000"/>
                <w:sz w:val="22"/>
                <w:szCs w:val="22"/>
                <w:lang w:eastAsia="ar-SA"/>
              </w:rPr>
            </w:pPr>
            <w:r w:rsidRPr="00A474A9">
              <w:rPr>
                <w:rFonts w:asciiTheme="majorHAnsi" w:eastAsia="Times New Roman" w:hAnsiTheme="majorHAnsi" w:cstheme="majorHAnsi"/>
                <w:color w:val="auto"/>
                <w:sz w:val="22"/>
                <w:szCs w:val="22"/>
                <w:lang w:eastAsia="en-US"/>
              </w:rPr>
              <w:t>9559,00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FACC69" w14:textId="77777777" w:rsidR="00A11D11" w:rsidRPr="00A474A9" w:rsidRDefault="00A11D11" w:rsidP="00A11D11">
            <w:pPr>
              <w:spacing w:after="0"/>
              <w:ind w:firstLine="0"/>
              <w:rPr>
                <w:rFonts w:asciiTheme="majorHAnsi" w:eastAsia="Calibri" w:hAnsiTheme="majorHAnsi" w:cstheme="majorHAnsi"/>
                <w:color w:val="000000"/>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80C743" w14:textId="77777777" w:rsidR="00A11D11" w:rsidRPr="00A474A9" w:rsidRDefault="00A11D11" w:rsidP="00A11D11">
            <w:pPr>
              <w:suppressAutoHyphens/>
              <w:spacing w:after="0"/>
              <w:ind w:firstLine="0"/>
              <w:rPr>
                <w:rFonts w:asciiTheme="majorHAnsi" w:eastAsia="Calibri" w:hAnsiTheme="majorHAnsi" w:cstheme="majorHAnsi"/>
                <w:color w:val="000000"/>
                <w:sz w:val="22"/>
                <w:szCs w:val="22"/>
                <w:lang w:eastAsia="ar-SA"/>
              </w:rPr>
            </w:pPr>
            <w:r w:rsidRPr="00A474A9">
              <w:rPr>
                <w:rFonts w:asciiTheme="majorHAnsi" w:eastAsia="Calibri" w:hAnsiTheme="majorHAnsi" w:cstheme="majorHAnsi"/>
                <w:color w:val="auto"/>
                <w:sz w:val="22"/>
                <w:szCs w:val="22"/>
                <w:lang w:eastAsia="en-US"/>
              </w:rPr>
              <w:t>9559,00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F693D92" w14:textId="4FC2B23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536BB08D" w14:textId="7B3B09A4"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6560F8FF" w14:textId="22EDE4D9"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9559,00</w:t>
            </w:r>
            <w:r w:rsidRPr="00A474A9">
              <w:rPr>
                <w:rFonts w:asciiTheme="majorHAnsi" w:eastAsia="Calibri" w:hAnsiTheme="majorHAnsi" w:cstheme="majorHAnsi"/>
                <w:color w:val="auto"/>
                <w:sz w:val="22"/>
                <w:szCs w:val="22"/>
                <w:lang w:eastAsia="ar-SA"/>
              </w:rPr>
              <w:t xml:space="preserve"> Eur,</w:t>
            </w:r>
          </w:p>
          <w:p w14:paraId="543D3E6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4C90DC1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Parengtas planas</w:t>
            </w:r>
          </w:p>
        </w:tc>
      </w:tr>
      <w:tr w:rsidR="00A11D11" w:rsidRPr="00A474A9" w14:paraId="59A66B7E" w14:textId="77777777" w:rsidTr="00753C9B">
        <w:trPr>
          <w:trHeight w:val="245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1DE4216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3E1EF7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val="en-GB" w:eastAsia="en-US"/>
              </w:rPr>
            </w:pPr>
            <w:r w:rsidRPr="00A474A9">
              <w:rPr>
                <w:rFonts w:asciiTheme="majorHAnsi" w:eastAsia="Calibri" w:hAnsiTheme="majorHAnsi" w:cstheme="majorHAnsi"/>
                <w:color w:val="auto"/>
                <w:sz w:val="22"/>
                <w:szCs w:val="22"/>
                <w:lang w:eastAsia="en-US"/>
              </w:rPr>
              <w:t>Šilalės rajono geriamojo vandens tiekimo ir nuotekų tvarkymo infrastruktūros plėtros specialaus plano keitimas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DAD7969"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2317734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AF6016"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23837,00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060349"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B8D273"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23837,00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E6E51D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94619DE" w14:textId="1B710D8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515B2A0C" w14:textId="5B20024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23837,00</w:t>
            </w:r>
            <w:r w:rsidRPr="00A474A9">
              <w:rPr>
                <w:rFonts w:asciiTheme="majorHAnsi" w:eastAsia="Calibri" w:hAnsiTheme="majorHAnsi" w:cstheme="majorHAnsi"/>
                <w:color w:val="auto"/>
                <w:sz w:val="22"/>
                <w:szCs w:val="22"/>
                <w:lang w:eastAsia="ar-SA"/>
              </w:rPr>
              <w:t xml:space="preserve"> Eur,</w:t>
            </w:r>
          </w:p>
          <w:p w14:paraId="3168E46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200E24CC"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 xml:space="preserve">Geriamojo vandens ir nuotekų tvarkymo specialusis planas parengtas </w:t>
            </w:r>
          </w:p>
        </w:tc>
      </w:tr>
      <w:tr w:rsidR="00A11D11" w:rsidRPr="00A474A9" w14:paraId="423071B7" w14:textId="77777777" w:rsidTr="00A11D11">
        <w:trPr>
          <w:trHeight w:val="1763"/>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076A241"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23B7D8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naudojimo plėtros veiksmų planas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F4B0BF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Baigtas </w:t>
            </w:r>
          </w:p>
          <w:p w14:paraId="7D17DD5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9383AA"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9922,00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2ECCA1"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6CF4FC"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9922,00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DFF3FBD"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43D077C" w14:textId="76052826"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2454E103" w14:textId="3EE2346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9922,00</w:t>
            </w:r>
            <w:r w:rsidRPr="00A474A9">
              <w:rPr>
                <w:rFonts w:asciiTheme="majorHAnsi" w:eastAsia="Calibri" w:hAnsiTheme="majorHAnsi" w:cstheme="majorHAnsi"/>
                <w:color w:val="auto"/>
                <w:sz w:val="22"/>
                <w:szCs w:val="22"/>
                <w:lang w:eastAsia="ar-SA"/>
              </w:rPr>
              <w:t xml:space="preserve"> Eur,</w:t>
            </w:r>
          </w:p>
          <w:p w14:paraId="6748F61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7515036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 xml:space="preserve">Parengtas AEI plėtros veiksmų planas </w:t>
            </w:r>
          </w:p>
        </w:tc>
      </w:tr>
      <w:tr w:rsidR="00A11D11" w:rsidRPr="00A474A9" w14:paraId="6CC0EE41" w14:textId="77777777" w:rsidTr="00A11D11">
        <w:trPr>
          <w:trHeight w:val="179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7875784"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E353B3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panaudojimas, pakeičiant iškastinį kurą</w:t>
            </w:r>
          </w:p>
          <w:p w14:paraId="5B2DAC2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(Kaltinėnų seniūnija)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23177A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C74F2E"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9615,00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355C92"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7656,00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2D3B1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1959,00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B41749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6921BEE2" w14:textId="07009A1A"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7656,00 Eur ES lėšos;</w:t>
            </w:r>
          </w:p>
          <w:p w14:paraId="4EA4C6A2" w14:textId="3D248CA5"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1959,00</w:t>
            </w:r>
            <w:r w:rsidRPr="00A474A9">
              <w:rPr>
                <w:rFonts w:asciiTheme="majorHAnsi" w:eastAsia="Calibri" w:hAnsiTheme="majorHAnsi" w:cstheme="majorHAnsi"/>
                <w:color w:val="auto"/>
                <w:sz w:val="22"/>
                <w:szCs w:val="22"/>
                <w:lang w:eastAsia="ar-SA"/>
              </w:rPr>
              <w:t xml:space="preserve"> Eur,</w:t>
            </w:r>
          </w:p>
          <w:p w14:paraId="2265093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191F976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Gautas finansavimas ir </w:t>
            </w:r>
          </w:p>
          <w:p w14:paraId="6C0090D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įvykdytas</w:t>
            </w:r>
          </w:p>
        </w:tc>
      </w:tr>
      <w:tr w:rsidR="00A11D11" w:rsidRPr="00A474A9" w14:paraId="51D67542" w14:textId="77777777" w:rsidTr="00753C9B">
        <w:trPr>
          <w:trHeight w:val="2084"/>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0811A5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3DC56A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AEI panaudojimas, pakeičiant iškastinį kurą</w:t>
            </w:r>
          </w:p>
          <w:p w14:paraId="26F4C60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(Upynos seniūnija)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75D6BA3"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F6FA11"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9395,00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E464AD"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7516,00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F6F61F"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1879,00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2F4CE2B9"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33A2966B"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7516,00,00 Eur, ES lėšos;</w:t>
            </w:r>
          </w:p>
          <w:p w14:paraId="7F715E16" w14:textId="3E346E6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1879,00</w:t>
            </w:r>
            <w:r w:rsidRPr="00A474A9">
              <w:rPr>
                <w:rFonts w:asciiTheme="majorHAnsi" w:eastAsia="Calibri" w:hAnsiTheme="majorHAnsi" w:cstheme="majorHAnsi"/>
                <w:color w:val="auto"/>
                <w:sz w:val="22"/>
                <w:szCs w:val="22"/>
                <w:lang w:eastAsia="ar-SA"/>
              </w:rPr>
              <w:t xml:space="preserve"> Eur,</w:t>
            </w:r>
          </w:p>
          <w:p w14:paraId="3B335C5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SB lėšos.</w:t>
            </w:r>
          </w:p>
          <w:p w14:paraId="3C695FAD"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Gautas finansavimas ir </w:t>
            </w:r>
          </w:p>
          <w:p w14:paraId="318837EE"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įvykdytas</w:t>
            </w:r>
          </w:p>
        </w:tc>
      </w:tr>
      <w:tr w:rsidR="00A11D11" w:rsidRPr="00A474A9" w14:paraId="357E82F1" w14:textId="77777777" w:rsidTr="00A11D11">
        <w:trPr>
          <w:trHeight w:val="152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B5D4FF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5D1EBF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Saulės elektrinės įrengimas iki 950 kW</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156E4E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997C1E"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942590,00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3B55D3"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754072,00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87212"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188518,00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3D24565" w14:textId="7C7D5FA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Lėšų nepanaudota</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vyksta projektavimo darbai, baigus projekto rengimą prasidės montavimo darbai. Sutarties įvykdymo terminas </w:t>
            </w:r>
          </w:p>
          <w:p w14:paraId="731CDE06" w14:textId="164E45A3"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2023-06-01</w:t>
            </w:r>
          </w:p>
        </w:tc>
      </w:tr>
      <w:tr w:rsidR="00A11D11" w:rsidRPr="00A474A9" w14:paraId="2E729850" w14:textId="77777777" w:rsidTr="00753C9B">
        <w:trPr>
          <w:trHeight w:val="339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1722DA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44DE17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Šilalės rajono savivaldybės teritorijos alternatyvių energijos šaltinių – saulės ir vėjo jėgainių plėtros išdėstymo specialus planas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CF79D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82A86A"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17514,75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83CCE5"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580D4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17514,75</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701934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Per 2022 m. panaudota lėšų:</w:t>
            </w:r>
          </w:p>
          <w:p w14:paraId="527C5087" w14:textId="70CB86DF"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062A324C" w14:textId="4B0206E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14595,64</w:t>
            </w:r>
            <w:r w:rsidRPr="00A474A9">
              <w:rPr>
                <w:rFonts w:asciiTheme="majorHAnsi" w:eastAsia="Calibri" w:hAnsiTheme="majorHAnsi" w:cstheme="majorHAnsi"/>
                <w:color w:val="auto"/>
                <w:sz w:val="22"/>
                <w:szCs w:val="22"/>
                <w:lang w:eastAsia="ar-SA"/>
              </w:rPr>
              <w:t xml:space="preserve"> Eur,</w:t>
            </w:r>
          </w:p>
          <w:p w14:paraId="1BD84CA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540066BF" w14:textId="0F06E69C"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Pagal bendrųjų pirkimo</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pardavimo sutarties sąlygų punktą 3.3 – SP esamos būklės įvertinimas, konkretizuoti sprendiniai, koncepcijos dokumentas baigti. SPAV vertinimo procedūra baigta</w:t>
            </w:r>
          </w:p>
        </w:tc>
      </w:tr>
      <w:tr w:rsidR="00A11D11" w:rsidRPr="00A474A9" w14:paraId="300FA186" w14:textId="77777777" w:rsidTr="00753C9B">
        <w:trPr>
          <w:trHeight w:val="2403"/>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7D49F041"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892DA7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Vandentiekio ir nuotekų tinklų projektavimas Šilo g., Šilalės m.</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4D49E0A"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BFBB0C" w14:textId="77777777" w:rsidR="00A11D11" w:rsidRPr="00A474A9" w:rsidRDefault="00A11D11" w:rsidP="00A11D11">
            <w:pPr>
              <w:spacing w:after="0"/>
              <w:ind w:right="280" w:firstLine="0"/>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10000,00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77BE43" w14:textId="77777777" w:rsidR="00A11D11" w:rsidRPr="00A474A9" w:rsidRDefault="00A11D11" w:rsidP="00A11D11">
            <w:pPr>
              <w:spacing w:after="0"/>
              <w:ind w:firstLine="0"/>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CAD067" w14:textId="77777777" w:rsidR="00A11D11" w:rsidRPr="00A474A9" w:rsidRDefault="00A11D11" w:rsidP="00A11D11">
            <w:pPr>
              <w:suppressAutoHyphens/>
              <w:spacing w:after="0"/>
              <w:ind w:firstLine="0"/>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10000,00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48A9E4DF" w14:textId="785CC31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lėšų:</w:t>
            </w:r>
          </w:p>
          <w:p w14:paraId="38BE169B" w14:textId="19B64BD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6F75F8BF" w14:textId="018826F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2904,00</w:t>
            </w:r>
            <w:r w:rsidRPr="00A474A9">
              <w:rPr>
                <w:rFonts w:asciiTheme="majorHAnsi" w:eastAsia="Calibri" w:hAnsiTheme="majorHAnsi" w:cstheme="majorHAnsi"/>
                <w:color w:val="auto"/>
                <w:sz w:val="22"/>
                <w:szCs w:val="22"/>
                <w:lang w:eastAsia="ar-SA"/>
              </w:rPr>
              <w:t xml:space="preserve"> Eur,</w:t>
            </w:r>
          </w:p>
          <w:p w14:paraId="1BD4995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460AA1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Šiuo metu yra parengtas projektas, ruošiamasi</w:t>
            </w:r>
          </w:p>
          <w:p w14:paraId="20EFF17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galutiniam atsiskaitymui</w:t>
            </w:r>
          </w:p>
        </w:tc>
      </w:tr>
      <w:tr w:rsidR="00A11D11" w:rsidRPr="00A474A9" w14:paraId="6E531C49" w14:textId="77777777" w:rsidTr="00753C9B">
        <w:trPr>
          <w:trHeight w:val="267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2B4611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CFE10F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Elektromobilių stotelių įrengimo projektas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9DDAA7F"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E2B103"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Times New Roman" w:hAnsiTheme="majorHAnsi" w:cstheme="majorHAnsi"/>
                <w:color w:val="auto"/>
                <w:sz w:val="22"/>
                <w:szCs w:val="22"/>
                <w:lang w:eastAsia="en-US"/>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ADA91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3BB70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8E8ACA7"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d. panaudota lėšų:</w:t>
            </w:r>
          </w:p>
          <w:p w14:paraId="71347634" w14:textId="5F4C6E02"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 Eur ES lėšos;</w:t>
            </w:r>
          </w:p>
          <w:p w14:paraId="04A7AC8B" w14:textId="1225221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en-US"/>
              </w:rPr>
              <w:t>0,00</w:t>
            </w:r>
            <w:r w:rsidRPr="00A474A9">
              <w:rPr>
                <w:rFonts w:asciiTheme="majorHAnsi" w:eastAsia="Calibri" w:hAnsiTheme="majorHAnsi" w:cstheme="majorHAnsi"/>
                <w:color w:val="auto"/>
                <w:sz w:val="22"/>
                <w:szCs w:val="22"/>
                <w:lang w:eastAsia="ar-SA"/>
              </w:rPr>
              <w:t xml:space="preserve"> Eur,</w:t>
            </w:r>
          </w:p>
          <w:p w14:paraId="2F930985"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SB lėšos. </w:t>
            </w:r>
          </w:p>
          <w:p w14:paraId="36E0EF8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Sudarytas elektromobilių įkrovimo stotelių planas. Pradėta projekto pirkimo procedūra</w:t>
            </w:r>
          </w:p>
        </w:tc>
      </w:tr>
      <w:tr w:rsidR="00A11D11" w:rsidRPr="00A474A9" w14:paraId="0013ACAB" w14:textId="77777777" w:rsidTr="00753C9B">
        <w:trPr>
          <w:trHeight w:val="2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571067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C11FD70"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Bendruomeninių vaikų globos namų steigimas ir vaikų dienos centrų tinklo plėtra Šilalės rajono savivaldybėje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9349558"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521AC6"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197 695,82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D9F48C"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172 188,3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8777CE"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25 507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90BBE40"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Per 2022 metus pakeista projekto įgyvendinimo sutartis, pakeičiant numatytų vaikų dienos centrų kūrimo vietas, skelbti namo pirkimai ir gautų pasiūlymų vertinimas. </w:t>
            </w:r>
          </w:p>
          <w:p w14:paraId="128E81BB" w14:textId="359A7A3E" w:rsidR="00A11D11" w:rsidRPr="00A474A9" w:rsidRDefault="00A11D11" w:rsidP="00563AE5">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panaudota 46 000 Eur VDC centrų įrengimui</w:t>
            </w:r>
          </w:p>
        </w:tc>
      </w:tr>
      <w:tr w:rsidR="00A11D11" w:rsidRPr="00A474A9" w14:paraId="771DED72" w14:textId="77777777" w:rsidTr="00753C9B">
        <w:trPr>
          <w:trHeight w:val="155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DD3C56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104903D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roofErr w:type="spellStart"/>
            <w:r w:rsidRPr="00A474A9">
              <w:rPr>
                <w:rFonts w:asciiTheme="majorHAnsi" w:eastAsia="Calibri" w:hAnsiTheme="majorHAnsi" w:cstheme="majorHAnsi"/>
                <w:color w:val="auto"/>
                <w:sz w:val="22"/>
                <w:szCs w:val="22"/>
                <w:lang w:eastAsia="ar-SA"/>
              </w:rPr>
              <w:t>Šarūnkalnio</w:t>
            </w:r>
            <w:proofErr w:type="spellEnd"/>
            <w:r w:rsidRPr="00A474A9">
              <w:rPr>
                <w:rFonts w:asciiTheme="majorHAnsi" w:eastAsia="Calibri" w:hAnsiTheme="majorHAnsi" w:cstheme="majorHAnsi"/>
                <w:color w:val="auto"/>
                <w:sz w:val="22"/>
                <w:szCs w:val="22"/>
                <w:lang w:eastAsia="ar-SA"/>
              </w:rPr>
              <w:t xml:space="preserve"> ir Parko gatvių Šilalės mieste rekonstrukcija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254D87"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1C1672"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758 616,27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95D1FB"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715 949,91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A5575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40 911,36</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5E1541B5" w14:textId="4CAC14AD"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2022</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12</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31</w:t>
            </w:r>
            <w:r w:rsidR="00563AE5">
              <w:rPr>
                <w:rFonts w:asciiTheme="majorHAnsi" w:eastAsia="Calibri" w:hAnsiTheme="majorHAnsi" w:cstheme="majorHAnsi"/>
                <w:color w:val="auto"/>
                <w:sz w:val="22"/>
                <w:szCs w:val="22"/>
                <w:lang w:eastAsia="ar-SA"/>
              </w:rPr>
              <w:t xml:space="preserve"> </w:t>
            </w:r>
            <w:r w:rsidRPr="00A474A9">
              <w:rPr>
                <w:rFonts w:asciiTheme="majorHAnsi" w:eastAsia="Calibri" w:hAnsiTheme="majorHAnsi" w:cstheme="majorHAnsi"/>
                <w:color w:val="auto"/>
                <w:sz w:val="22"/>
                <w:szCs w:val="22"/>
                <w:lang w:eastAsia="ar-SA"/>
              </w:rPr>
              <w:t>įsisavinta lėšų: 720 446,73.</w:t>
            </w:r>
          </w:p>
          <w:p w14:paraId="70869C0F"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Planuojami gatvių rangos užbaigimo darbai iki 2023 m. liepos mėn.</w:t>
            </w:r>
          </w:p>
        </w:tc>
      </w:tr>
      <w:tr w:rsidR="00A11D11" w:rsidRPr="00A474A9" w14:paraId="4B99EFC1" w14:textId="77777777" w:rsidTr="0021628E">
        <w:trPr>
          <w:trHeight w:val="1439"/>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22B344F"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E82AB51"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Bijotų buvusios mokyklos pastato pritaikymas socialinės įstaigos paskirties pastatui</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F31C7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nutrauktas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98CDFC"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232FF1"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F2D98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3A904453"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2022 m. rugpjūčio mėn. Šilalės r. sav. taryba priėmė sprendimą atsisakyti vykdyti projektą, dėl per didelės ekonominės naštos.</w:t>
            </w:r>
          </w:p>
        </w:tc>
      </w:tr>
      <w:tr w:rsidR="00A11D11" w:rsidRPr="00A474A9" w14:paraId="15222F9B" w14:textId="77777777" w:rsidTr="0021628E">
        <w:trPr>
          <w:trHeight w:val="116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B8FA384"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0080E815"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Elektrinių autobusų įsigijimas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C541B1C"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A0E4D3"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1 015535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776E5C"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663535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D19511"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val="ru-RU" w:eastAsia="ar-SA"/>
              </w:rPr>
            </w:pPr>
            <w:r w:rsidRPr="00A474A9">
              <w:rPr>
                <w:rFonts w:asciiTheme="majorHAnsi" w:eastAsia="Calibri" w:hAnsiTheme="majorHAnsi" w:cstheme="majorHAnsi"/>
                <w:color w:val="auto"/>
                <w:sz w:val="22"/>
                <w:szCs w:val="22"/>
                <w:lang w:eastAsia="ar-SA"/>
              </w:rPr>
              <w:t>352000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7507840" w14:textId="25470A0E"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Iki </w:t>
            </w:r>
            <w:r w:rsidR="00563AE5" w:rsidRPr="00A474A9">
              <w:rPr>
                <w:rFonts w:asciiTheme="majorHAnsi" w:eastAsia="Calibri" w:hAnsiTheme="majorHAnsi" w:cstheme="majorHAnsi"/>
                <w:color w:val="auto"/>
                <w:sz w:val="22"/>
                <w:szCs w:val="22"/>
                <w:lang w:eastAsia="en-US"/>
              </w:rPr>
              <w:t xml:space="preserve">2022-12-31 </w:t>
            </w:r>
            <w:r w:rsidRPr="00A474A9">
              <w:rPr>
                <w:rFonts w:asciiTheme="majorHAnsi" w:eastAsia="Calibri" w:hAnsiTheme="majorHAnsi" w:cstheme="majorHAnsi"/>
                <w:color w:val="auto"/>
                <w:sz w:val="22"/>
                <w:szCs w:val="22"/>
                <w:lang w:eastAsia="ar-SA"/>
              </w:rPr>
              <w:t>pasirašyta sutartis dėl 2 autobusų pirkimo ir vykdomas 3-čio autobuso pirkimas</w:t>
            </w:r>
          </w:p>
        </w:tc>
      </w:tr>
      <w:tr w:rsidR="00A11D11" w:rsidRPr="00A474A9" w14:paraId="4CA247F9" w14:textId="77777777" w:rsidTr="00753C9B">
        <w:trPr>
          <w:trHeight w:val="1791"/>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5B89068D"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32CD46B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Gerovės konsultantų modelio įdiegimas Šilalės rajone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81F694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pradedamas vykdyti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16672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64711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7F9935"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64711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256AE3"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068237C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Iki 2022-12-31 įsisavinta 25 325 Eur. Gerovės konsultantų projektą vykdo Šilalės rajono socialinių paslaugų namai</w:t>
            </w:r>
          </w:p>
        </w:tc>
      </w:tr>
      <w:tr w:rsidR="00A11D11" w:rsidRPr="00A474A9" w14:paraId="6253BC94" w14:textId="77777777" w:rsidTr="0021628E">
        <w:trPr>
          <w:trHeight w:val="170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08AFF945"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61FA8F6D"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Vandens transporto priemonių nuleidimo vietų įrengimas prie Paršežerio ežero</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5D2DC0"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B100D4" w14:textId="77777777" w:rsidR="00A11D11" w:rsidRPr="00A474A9" w:rsidRDefault="00A11D11" w:rsidP="00A11D11">
            <w:pPr>
              <w:spacing w:after="0"/>
              <w:ind w:right="280"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28432,18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79BC4D" w14:textId="77777777" w:rsidR="00A11D11" w:rsidRPr="00A474A9" w:rsidRDefault="00A11D11" w:rsidP="00A11D11">
            <w:pPr>
              <w:spacing w:after="0"/>
              <w:ind w:firstLine="0"/>
              <w:jc w:val="center"/>
              <w:rPr>
                <w:rFonts w:asciiTheme="majorHAnsi" w:eastAsia="Times New Roman"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19902,52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39B668"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ar-SA"/>
              </w:rPr>
              <w:t>8529,7</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81784DA"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Iki 2022.12.31 panaudota 2420 Eur. Šiuo metu baigiama</w:t>
            </w:r>
          </w:p>
          <w:p w14:paraId="39508D91"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en-US"/>
              </w:rPr>
            </w:pPr>
            <w:r w:rsidRPr="00A474A9">
              <w:rPr>
                <w:rFonts w:asciiTheme="majorHAnsi" w:eastAsia="Calibri" w:hAnsiTheme="majorHAnsi" w:cstheme="majorHAnsi"/>
                <w:color w:val="auto"/>
                <w:sz w:val="22"/>
                <w:szCs w:val="22"/>
                <w:lang w:eastAsia="en-US"/>
              </w:rPr>
              <w:t xml:space="preserve"> rangos darbų pirkimo procedūra</w:t>
            </w:r>
          </w:p>
        </w:tc>
      </w:tr>
      <w:tr w:rsidR="00A11D11" w:rsidRPr="00A474A9" w14:paraId="744934DE" w14:textId="77777777" w:rsidTr="0021628E">
        <w:trPr>
          <w:trHeight w:val="125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41766FDA"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7ADE239"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Kabančio tilto prie </w:t>
            </w:r>
            <w:proofErr w:type="spellStart"/>
            <w:r w:rsidRPr="00A474A9">
              <w:rPr>
                <w:rFonts w:asciiTheme="majorHAnsi" w:eastAsia="Calibri" w:hAnsiTheme="majorHAnsi" w:cstheme="majorHAnsi"/>
                <w:color w:val="auto"/>
                <w:sz w:val="22"/>
                <w:szCs w:val="22"/>
                <w:lang w:eastAsia="ar-SA"/>
              </w:rPr>
              <w:t>Padievaičio</w:t>
            </w:r>
            <w:proofErr w:type="spellEnd"/>
            <w:r w:rsidRPr="00A474A9">
              <w:rPr>
                <w:rFonts w:asciiTheme="majorHAnsi" w:eastAsia="Calibri" w:hAnsiTheme="majorHAnsi" w:cstheme="majorHAnsi"/>
                <w:color w:val="auto"/>
                <w:sz w:val="22"/>
                <w:szCs w:val="22"/>
                <w:lang w:eastAsia="ar-SA"/>
              </w:rPr>
              <w:t xml:space="preserve"> </w:t>
            </w:r>
            <w:proofErr w:type="spellStart"/>
            <w:r w:rsidRPr="00A474A9">
              <w:rPr>
                <w:rFonts w:asciiTheme="majorHAnsi" w:eastAsia="Calibri" w:hAnsiTheme="majorHAnsi" w:cstheme="majorHAnsi"/>
                <w:color w:val="auto"/>
                <w:sz w:val="22"/>
                <w:szCs w:val="22"/>
                <w:lang w:eastAsia="ar-SA"/>
              </w:rPr>
              <w:t>pilliakalnio</w:t>
            </w:r>
            <w:proofErr w:type="spellEnd"/>
            <w:r w:rsidRPr="00A474A9">
              <w:rPr>
                <w:rFonts w:asciiTheme="majorHAnsi" w:eastAsia="Calibri" w:hAnsiTheme="majorHAnsi" w:cstheme="majorHAnsi"/>
                <w:color w:val="auto"/>
                <w:sz w:val="22"/>
                <w:szCs w:val="22"/>
                <w:lang w:eastAsia="ar-SA"/>
              </w:rPr>
              <w:t xml:space="preserve"> įrengimas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4CC915A"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užbaigtas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F11239"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15000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54D718"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CC8B04"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15000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6FFDBD0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Įrengtas kabantis tiltas per Jūros upę prie </w:t>
            </w:r>
            <w:proofErr w:type="spellStart"/>
            <w:r w:rsidRPr="00A474A9">
              <w:rPr>
                <w:rFonts w:asciiTheme="majorHAnsi" w:eastAsia="Calibri" w:hAnsiTheme="majorHAnsi" w:cstheme="majorHAnsi"/>
                <w:color w:val="auto"/>
                <w:sz w:val="22"/>
                <w:szCs w:val="22"/>
                <w:lang w:eastAsia="ar-SA"/>
              </w:rPr>
              <w:t>Padievaičio</w:t>
            </w:r>
            <w:proofErr w:type="spellEnd"/>
            <w:r w:rsidRPr="00A474A9">
              <w:rPr>
                <w:rFonts w:asciiTheme="majorHAnsi" w:eastAsia="Calibri" w:hAnsiTheme="majorHAnsi" w:cstheme="majorHAnsi"/>
                <w:color w:val="auto"/>
                <w:sz w:val="22"/>
                <w:szCs w:val="22"/>
                <w:lang w:eastAsia="ar-SA"/>
              </w:rPr>
              <w:t xml:space="preserve"> piliakalnio</w:t>
            </w:r>
          </w:p>
        </w:tc>
      </w:tr>
      <w:tr w:rsidR="00A11D11" w:rsidRPr="00A474A9" w14:paraId="35646119" w14:textId="77777777" w:rsidTr="0021628E">
        <w:trPr>
          <w:trHeight w:val="143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377E109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7A4EAED7"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Belaidžio interneto ryšio palaikymas Šilalės rajono teritorijoje pagal  Wifi4EU programą</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7966D5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ED4034"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2707,7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C4DB10"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2707,7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14DC4A"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0</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253D6CE" w14:textId="31598065"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Lėšos panaudotos</w:t>
            </w:r>
            <w:r w:rsidR="00563AE5">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belaidis ryšys yra įrengtas</w:t>
            </w:r>
          </w:p>
        </w:tc>
      </w:tr>
      <w:tr w:rsidR="00A11D11" w:rsidRPr="00A474A9" w14:paraId="2F8BF63B" w14:textId="77777777" w:rsidTr="0021628E">
        <w:trPr>
          <w:trHeight w:val="980"/>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6EDC1C3"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4A2F5332"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INTERREG VIA Pietų Baltijos programa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977A96"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Pateikta</w:t>
            </w:r>
          </w:p>
          <w:p w14:paraId="124682AB"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 paraiška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0F9A1C"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185000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9802A9"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170000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AAC2BE"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15000 </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2FDD974"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Pateikta paraiška būti partneriais projekte su Švedija</w:t>
            </w:r>
          </w:p>
        </w:tc>
      </w:tr>
      <w:tr w:rsidR="00A11D11" w:rsidRPr="00A474A9" w14:paraId="562BC474" w14:textId="77777777" w:rsidTr="00A11D11">
        <w:trPr>
          <w:trHeight w:val="2192"/>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27720D07"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5D6A85FB"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bCs/>
                <w:color w:val="auto"/>
                <w:sz w:val="22"/>
                <w:szCs w:val="22"/>
                <w:lang w:eastAsia="en-US"/>
              </w:rPr>
              <w:t>Upynos tvenkinio infrastruktūros pritaikymas žvejų bendruomenės ir turistų poreikiams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AA2D01D"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Projektas vykdomas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16D1E3" w14:textId="77777777"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20735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7EB3C8"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18770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C3A99E" w14:textId="519F7D34" w:rsidR="00A11D11" w:rsidRPr="00A474A9" w:rsidRDefault="00A11D11" w:rsidP="00563AE5">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Ne mažiau kaip (1965 Eur)</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7D4EE172"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Iki 2022-12-31 atliktas sutarties keitimas, rengiamas projektas</w:t>
            </w:r>
          </w:p>
        </w:tc>
      </w:tr>
      <w:tr w:rsidR="00A11D11" w:rsidRPr="00A474A9" w14:paraId="0DC73BDA" w14:textId="77777777" w:rsidTr="0021628E">
        <w:trPr>
          <w:trHeight w:val="1736"/>
        </w:trPr>
        <w:tc>
          <w:tcPr>
            <w:tcW w:w="543" w:type="dxa"/>
            <w:tcBorders>
              <w:top w:val="single" w:sz="4" w:space="0" w:color="auto"/>
              <w:left w:val="single" w:sz="4" w:space="0" w:color="auto"/>
              <w:bottom w:val="single" w:sz="4" w:space="0" w:color="auto"/>
              <w:right w:val="single" w:sz="4" w:space="0" w:color="auto"/>
            </w:tcBorders>
            <w:shd w:val="clear" w:color="auto" w:fill="FFFFFF"/>
          </w:tcPr>
          <w:p w14:paraId="681C81A9" w14:textId="77777777" w:rsidR="00A11D11" w:rsidRPr="00A474A9" w:rsidRDefault="00A11D11" w:rsidP="00A11D11">
            <w:pPr>
              <w:numPr>
                <w:ilvl w:val="0"/>
                <w:numId w:val="11"/>
              </w:numPr>
              <w:spacing w:after="0"/>
              <w:jc w:val="center"/>
              <w:rPr>
                <w:rFonts w:asciiTheme="majorHAnsi" w:eastAsia="Times New Roman" w:hAnsiTheme="majorHAnsi" w:cstheme="majorHAnsi"/>
                <w:color w:val="auto"/>
                <w:sz w:val="22"/>
                <w:szCs w:val="22"/>
                <w:lang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FFFFFF"/>
          </w:tcPr>
          <w:p w14:paraId="28A72356" w14:textId="77777777" w:rsidR="00A11D11" w:rsidRPr="00A474A9" w:rsidRDefault="00A11D11" w:rsidP="00A11D11">
            <w:pPr>
              <w:suppressAutoHyphens/>
              <w:spacing w:after="0"/>
              <w:ind w:firstLine="0"/>
              <w:jc w:val="center"/>
              <w:rPr>
                <w:rFonts w:asciiTheme="majorHAnsi" w:eastAsia="Calibri" w:hAnsiTheme="majorHAnsi" w:cstheme="majorHAnsi"/>
                <w:bCs/>
                <w:color w:val="auto"/>
                <w:sz w:val="22"/>
                <w:szCs w:val="22"/>
                <w:lang w:eastAsia="en-US"/>
              </w:rPr>
            </w:pPr>
            <w:r w:rsidRPr="00A474A9">
              <w:rPr>
                <w:rFonts w:asciiTheme="majorHAnsi" w:eastAsia="Calibri" w:hAnsiTheme="majorHAnsi" w:cstheme="majorHAnsi"/>
                <w:color w:val="auto"/>
                <w:sz w:val="22"/>
                <w:szCs w:val="22"/>
                <w:lang w:eastAsia="ar-SA"/>
              </w:rPr>
              <w:t>Tauragės regiono plėtros programos įgyvendinimas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F036625" w14:textId="77777777" w:rsidR="00A11D11" w:rsidRPr="00A474A9" w:rsidRDefault="00A11D11" w:rsidP="00A11D11">
            <w:pPr>
              <w:suppressAutoHyphens/>
              <w:spacing w:after="0"/>
              <w:ind w:right="-108"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Rengiami dokumentai paraiškų teikimui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72735B" w14:textId="2DC4B7E9" w:rsidR="00A11D11" w:rsidRPr="00A474A9" w:rsidRDefault="00A11D11" w:rsidP="00A11D11">
            <w:pPr>
              <w:spacing w:after="0"/>
              <w:ind w:right="280"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30 mln</w:t>
            </w:r>
            <w:r w:rsidR="00393AD9">
              <w:rPr>
                <w:rFonts w:asciiTheme="majorHAnsi" w:eastAsia="Calibri" w:hAnsiTheme="majorHAnsi" w:cstheme="majorHAnsi"/>
                <w:color w:val="auto"/>
                <w:sz w:val="22"/>
                <w:szCs w:val="22"/>
                <w:lang w:eastAsia="ar-SA"/>
              </w:rPr>
              <w:t>.</w:t>
            </w:r>
            <w:r w:rsidRPr="00A474A9">
              <w:rPr>
                <w:rFonts w:asciiTheme="majorHAnsi" w:eastAsia="Calibri" w:hAnsiTheme="majorHAnsi" w:cstheme="majorHAnsi"/>
                <w:color w:val="auto"/>
                <w:sz w:val="22"/>
                <w:szCs w:val="22"/>
                <w:lang w:eastAsia="ar-SA"/>
              </w:rPr>
              <w:t xml:space="preserve"> Eur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C042B3" w14:textId="77777777" w:rsidR="00A11D11" w:rsidRPr="00A474A9" w:rsidRDefault="00A11D11" w:rsidP="00A11D11">
            <w:pPr>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25 </w:t>
            </w:r>
            <w:proofErr w:type="spellStart"/>
            <w:r w:rsidRPr="00A474A9">
              <w:rPr>
                <w:rFonts w:asciiTheme="majorHAnsi" w:eastAsia="Calibri" w:hAnsiTheme="majorHAnsi" w:cstheme="majorHAnsi"/>
                <w:color w:val="auto"/>
                <w:sz w:val="22"/>
                <w:szCs w:val="22"/>
                <w:lang w:eastAsia="ar-SA"/>
              </w:rPr>
              <w:t>mln</w:t>
            </w:r>
            <w:proofErr w:type="spellEnd"/>
            <w:r w:rsidRPr="00A474A9">
              <w:rPr>
                <w:rFonts w:asciiTheme="majorHAnsi" w:eastAsia="Calibri" w:hAnsiTheme="majorHAnsi" w:cstheme="majorHAnsi"/>
                <w:color w:val="auto"/>
                <w:sz w:val="22"/>
                <w:szCs w:val="22"/>
                <w:lang w:eastAsia="ar-SA"/>
              </w:rPr>
              <w:t xml:space="preserve"> Eur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CBA24C" w14:textId="77777777" w:rsidR="00A11D11" w:rsidRPr="00A474A9" w:rsidRDefault="00A11D11" w:rsidP="00A11D11">
            <w:pPr>
              <w:suppressAutoHyphens/>
              <w:spacing w:after="0"/>
              <w:ind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 xml:space="preserve">5 </w:t>
            </w:r>
            <w:proofErr w:type="spellStart"/>
            <w:r w:rsidRPr="00A474A9">
              <w:rPr>
                <w:rFonts w:asciiTheme="majorHAnsi" w:eastAsia="Calibri" w:hAnsiTheme="majorHAnsi" w:cstheme="majorHAnsi"/>
                <w:color w:val="auto"/>
                <w:sz w:val="22"/>
                <w:szCs w:val="22"/>
                <w:lang w:eastAsia="ar-SA"/>
              </w:rPr>
              <w:t>mln</w:t>
            </w:r>
            <w:proofErr w:type="spellEnd"/>
            <w:r w:rsidRPr="00A474A9">
              <w:rPr>
                <w:rFonts w:asciiTheme="majorHAnsi" w:eastAsia="Calibri" w:hAnsiTheme="majorHAnsi" w:cstheme="majorHAnsi"/>
                <w:color w:val="auto"/>
                <w:sz w:val="22"/>
                <w:szCs w:val="22"/>
                <w:lang w:eastAsia="ar-SA"/>
              </w:rPr>
              <w:t xml:space="preserve"> Eur</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14:paraId="1A1E0C36" w14:textId="77777777" w:rsidR="00A11D11" w:rsidRPr="00A474A9" w:rsidRDefault="00A11D11" w:rsidP="00A474A9">
            <w:pPr>
              <w:suppressAutoHyphens/>
              <w:spacing w:after="0"/>
              <w:ind w:right="107" w:firstLine="0"/>
              <w:jc w:val="center"/>
              <w:rPr>
                <w:rFonts w:asciiTheme="majorHAnsi" w:eastAsia="Calibri" w:hAnsiTheme="majorHAnsi" w:cstheme="majorHAnsi"/>
                <w:color w:val="auto"/>
                <w:sz w:val="22"/>
                <w:szCs w:val="22"/>
                <w:lang w:eastAsia="ar-SA"/>
              </w:rPr>
            </w:pPr>
            <w:r w:rsidRPr="00A474A9">
              <w:rPr>
                <w:rFonts w:asciiTheme="majorHAnsi" w:eastAsia="Calibri" w:hAnsiTheme="majorHAnsi" w:cstheme="majorHAnsi"/>
                <w:color w:val="auto"/>
                <w:sz w:val="22"/>
                <w:szCs w:val="22"/>
                <w:lang w:eastAsia="ar-SA"/>
              </w:rPr>
              <w:t>Parengti ir pateikti dokumentai Tauragės regioninės plėtros tarybai dėl socialinės, švietimo, vandentvarkos, aplinkosaugos, turizmo sričių plėtros projektams</w:t>
            </w:r>
          </w:p>
        </w:tc>
      </w:tr>
    </w:tbl>
    <w:p w14:paraId="5ECCA2BE" w14:textId="77777777" w:rsidR="0021628E" w:rsidRDefault="0021628E" w:rsidP="0021628E">
      <w:pPr>
        <w:autoSpaceDE w:val="0"/>
        <w:autoSpaceDN w:val="0"/>
        <w:adjustRightInd w:val="0"/>
        <w:spacing w:after="0"/>
        <w:ind w:firstLine="900"/>
        <w:rPr>
          <w:rFonts w:ascii="TimesNewRomanPSMT" w:eastAsia="Calibri" w:hAnsi="TimesNewRomanPSMT" w:cs="TimesNewRomanPSMT"/>
          <w:color w:val="auto"/>
          <w:lang w:eastAsia="en-US"/>
        </w:rPr>
      </w:pPr>
    </w:p>
    <w:p w14:paraId="2F4FD192" w14:textId="456C1774" w:rsidR="00A11D11" w:rsidRPr="00A11D11" w:rsidRDefault="00A11D11" w:rsidP="0021628E">
      <w:pPr>
        <w:autoSpaceDE w:val="0"/>
        <w:autoSpaceDN w:val="0"/>
        <w:adjustRightInd w:val="0"/>
        <w:spacing w:after="0"/>
        <w:ind w:firstLine="900"/>
        <w:rPr>
          <w:rFonts w:ascii="TimesNewRomanPSMT" w:eastAsia="Calibri" w:hAnsi="TimesNewRomanPSMT" w:cs="TimesNewRomanPSMT"/>
          <w:color w:val="auto"/>
          <w:lang w:val="en-GB" w:eastAsia="en-US"/>
        </w:rPr>
      </w:pPr>
      <w:r w:rsidRPr="00A11D11">
        <w:rPr>
          <w:rFonts w:ascii="TimesNewRomanPSMT" w:eastAsia="Calibri" w:hAnsi="TimesNewRomanPSMT" w:cs="TimesNewRomanPSMT"/>
          <w:color w:val="auto"/>
          <w:lang w:eastAsia="en-US"/>
        </w:rPr>
        <w:t>Savivaldybė yra partneris regioniniuose projektuose: „Tauragė+“, „Paslaugų teikimo ir asmenų aptarnavimo kokybės gerinimas Tauragės regiono savivaldybėse“ ir „</w:t>
      </w:r>
      <w:proofErr w:type="spellStart"/>
      <w:r w:rsidRPr="00A11D11">
        <w:rPr>
          <w:rFonts w:ascii="TimesNewRomanPSMT" w:eastAsia="Calibri" w:hAnsi="TimesNewRomanPSMT" w:cs="TimesNewRomanPSMT"/>
          <w:color w:val="auto"/>
          <w:lang w:eastAsia="en-US"/>
        </w:rPr>
        <w:t>Intereg</w:t>
      </w:r>
      <w:proofErr w:type="spellEnd"/>
      <w:r w:rsidRPr="00A11D11">
        <w:rPr>
          <w:rFonts w:ascii="TimesNewRomanPSMT" w:eastAsia="Calibri" w:hAnsi="TimesNewRomanPSMT" w:cs="TimesNewRomanPSMT"/>
          <w:color w:val="auto"/>
          <w:lang w:eastAsia="en-US"/>
        </w:rPr>
        <w:t xml:space="preserve"> </w:t>
      </w:r>
      <w:proofErr w:type="spellStart"/>
      <w:r w:rsidRPr="00A11D11">
        <w:rPr>
          <w:rFonts w:ascii="TimesNewRomanPSMT" w:eastAsia="Calibri" w:hAnsi="TimesNewRomanPSMT" w:cs="TimesNewRomanPSMT"/>
          <w:color w:val="auto"/>
          <w:lang w:eastAsia="en-US"/>
        </w:rPr>
        <w:t>South</w:t>
      </w:r>
      <w:proofErr w:type="spellEnd"/>
      <w:r w:rsidRPr="00A11D11">
        <w:rPr>
          <w:rFonts w:ascii="TimesNewRomanPSMT" w:eastAsia="Calibri" w:hAnsi="TimesNewRomanPSMT" w:cs="TimesNewRomanPSMT"/>
          <w:color w:val="auto"/>
          <w:lang w:eastAsia="en-US"/>
        </w:rPr>
        <w:t xml:space="preserve"> Baltic“ projekte.</w:t>
      </w:r>
    </w:p>
    <w:p w14:paraId="24278A6F"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1BF6873D" w14:textId="77777777" w:rsidR="00A11D11" w:rsidRPr="00A11D11" w:rsidRDefault="00A11D11" w:rsidP="0021628E">
      <w:pPr>
        <w:autoSpaceDE w:val="0"/>
        <w:autoSpaceDN w:val="0"/>
        <w:adjustRightInd w:val="0"/>
        <w:spacing w:after="0"/>
        <w:ind w:firstLine="0"/>
        <w:jc w:val="center"/>
        <w:rPr>
          <w:rFonts w:ascii="TimesNewRomanPSMT" w:eastAsia="Calibri" w:hAnsi="TimesNewRomanPSMT" w:cs="TimesNewRomanPSMT"/>
          <w:color w:val="auto"/>
          <w:lang w:eastAsia="en-US"/>
        </w:rPr>
      </w:pPr>
      <w:r w:rsidRPr="00A11D11">
        <w:rPr>
          <w:rFonts w:ascii="TimesNewRomanPSMT" w:eastAsia="Calibri" w:hAnsi="TimesNewRomanPSMT" w:cs="TimesNewRomanPSMT"/>
          <w:noProof/>
          <w:color w:val="auto"/>
        </w:rPr>
        <w:lastRenderedPageBreak/>
        <w:drawing>
          <wp:inline distT="0" distB="0" distL="0" distR="0" wp14:anchorId="3CF5B6C7" wp14:editId="4BFDDC69">
            <wp:extent cx="5486400" cy="3200400"/>
            <wp:effectExtent l="0" t="0" r="0"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AEEA81"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60672B4E" w14:textId="54511ACB" w:rsid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Vykdomų</w:t>
      </w:r>
      <w:r w:rsidR="000522A6">
        <w:rPr>
          <w:rFonts w:ascii="TimesNewRomanPSMT" w:eastAsia="Calibri" w:hAnsi="TimesNewRomanPSMT" w:cs="TimesNewRomanPSMT"/>
          <w:color w:val="auto"/>
          <w:lang w:eastAsia="en-US"/>
        </w:rPr>
        <w:t xml:space="preserve"> </w:t>
      </w:r>
      <w:r w:rsidRPr="00A11D11">
        <w:rPr>
          <w:rFonts w:ascii="TimesNewRomanPSMT" w:eastAsia="Calibri" w:hAnsi="TimesNewRomanPSMT" w:cs="TimesNewRomanPSMT"/>
          <w:color w:val="auto"/>
          <w:lang w:eastAsia="en-US"/>
        </w:rPr>
        <w:t>/</w:t>
      </w:r>
      <w:r w:rsidR="000522A6">
        <w:rPr>
          <w:rFonts w:ascii="TimesNewRomanPSMT" w:eastAsia="Calibri" w:hAnsi="TimesNewRomanPSMT" w:cs="TimesNewRomanPSMT"/>
          <w:color w:val="auto"/>
          <w:lang w:eastAsia="en-US"/>
        </w:rPr>
        <w:t xml:space="preserve"> </w:t>
      </w:r>
      <w:r w:rsidRPr="00A11D11">
        <w:rPr>
          <w:rFonts w:ascii="TimesNewRomanPSMT" w:eastAsia="Calibri" w:hAnsi="TimesNewRomanPSMT" w:cs="TimesNewRomanPSMT"/>
          <w:color w:val="auto"/>
          <w:lang w:eastAsia="en-US"/>
        </w:rPr>
        <w:t>įvykdytų projektų metinis skaičių palyginimas pateikiamas lentelėje:</w:t>
      </w:r>
    </w:p>
    <w:p w14:paraId="611B6EA8" w14:textId="77777777" w:rsidR="0021628E" w:rsidRPr="00A11D11" w:rsidRDefault="0021628E" w:rsidP="00A11D11">
      <w:pPr>
        <w:autoSpaceDE w:val="0"/>
        <w:autoSpaceDN w:val="0"/>
        <w:adjustRightInd w:val="0"/>
        <w:spacing w:after="0"/>
        <w:ind w:firstLine="0"/>
        <w:rPr>
          <w:rFonts w:ascii="TimesNewRomanPSMT" w:eastAsia="Calibri" w:hAnsi="TimesNewRomanPSMT" w:cs="TimesNewRomanPSMT"/>
          <w:color w:val="auto"/>
          <w:lang w:eastAsia="en-US"/>
        </w:rPr>
      </w:pPr>
    </w:p>
    <w:p w14:paraId="70F5445F" w14:textId="77777777" w:rsidR="00A11D11" w:rsidRPr="00A11D11" w:rsidRDefault="00A11D11" w:rsidP="0021628E">
      <w:pPr>
        <w:autoSpaceDE w:val="0"/>
        <w:autoSpaceDN w:val="0"/>
        <w:adjustRightInd w:val="0"/>
        <w:spacing w:after="0"/>
        <w:ind w:firstLine="0"/>
        <w:jc w:val="center"/>
        <w:rPr>
          <w:rFonts w:ascii="TimesNewRomanPSMT" w:eastAsia="Calibri" w:hAnsi="TimesNewRomanPSMT" w:cs="TimesNewRomanPSMT"/>
          <w:color w:val="auto"/>
          <w:lang w:eastAsia="en-US"/>
        </w:rPr>
      </w:pPr>
      <w:r w:rsidRPr="00A11D11">
        <w:rPr>
          <w:rFonts w:ascii="TimesNewRomanPSMT" w:eastAsia="Calibri" w:hAnsi="TimesNewRomanPSMT" w:cs="TimesNewRomanPSMT"/>
          <w:noProof/>
          <w:color w:val="auto"/>
        </w:rPr>
        <w:drawing>
          <wp:inline distT="0" distB="0" distL="0" distR="0" wp14:anchorId="5CF43111" wp14:editId="3711108E">
            <wp:extent cx="5486400" cy="3176546"/>
            <wp:effectExtent l="0" t="0" r="0" b="508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4CE614" w14:textId="77777777" w:rsidR="00A11D11" w:rsidRPr="00A11D11" w:rsidRDefault="00A11D11" w:rsidP="00A11D11">
      <w:pPr>
        <w:autoSpaceDE w:val="0"/>
        <w:autoSpaceDN w:val="0"/>
        <w:adjustRightInd w:val="0"/>
        <w:spacing w:after="0"/>
        <w:ind w:firstLine="0"/>
        <w:rPr>
          <w:rFonts w:ascii="TimesNewRomanPSMT" w:eastAsia="Calibri" w:hAnsi="TimesNewRomanPSMT" w:cs="TimesNewRomanPSMT"/>
          <w:color w:val="auto"/>
          <w:lang w:eastAsia="en-US"/>
        </w:rPr>
      </w:pPr>
    </w:p>
    <w:p w14:paraId="7D234097" w14:textId="77777777" w:rsidR="00A11D11" w:rsidRPr="00A11D11" w:rsidRDefault="00A11D11" w:rsidP="00A11D11">
      <w:pPr>
        <w:autoSpaceDE w:val="0"/>
        <w:autoSpaceDN w:val="0"/>
        <w:adjustRightInd w:val="0"/>
        <w:spacing w:after="0"/>
        <w:ind w:firstLine="0"/>
        <w:jc w:val="center"/>
        <w:rPr>
          <w:rFonts w:eastAsia="Calibri"/>
          <w:color w:val="auto"/>
          <w:lang w:eastAsia="en-US"/>
        </w:rPr>
      </w:pPr>
      <w:r w:rsidRPr="00A11D11">
        <w:rPr>
          <w:rFonts w:eastAsia="Calibri"/>
          <w:b/>
          <w:bCs/>
          <w:color w:val="auto"/>
          <w:lang w:eastAsia="en-US"/>
        </w:rPr>
        <w:t>TERITORIJŲ PLANAVIMAS</w:t>
      </w:r>
    </w:p>
    <w:p w14:paraId="4C71CAF4" w14:textId="77777777" w:rsidR="00A11D11" w:rsidRPr="00A11D11" w:rsidRDefault="00A11D11" w:rsidP="00A11D11">
      <w:pPr>
        <w:autoSpaceDE w:val="0"/>
        <w:autoSpaceDN w:val="0"/>
        <w:adjustRightInd w:val="0"/>
        <w:spacing w:after="0"/>
        <w:ind w:firstLine="0"/>
        <w:jc w:val="center"/>
        <w:rPr>
          <w:rFonts w:eastAsia="Calibri"/>
          <w:color w:val="auto"/>
          <w:lang w:eastAsia="en-US"/>
        </w:rPr>
      </w:pPr>
    </w:p>
    <w:p w14:paraId="4483D446" w14:textId="3768EFD7" w:rsidR="00A11D11" w:rsidRPr="00A11D11" w:rsidRDefault="00A11D11" w:rsidP="0021628E">
      <w:pPr>
        <w:spacing w:after="0"/>
        <w:ind w:firstLine="810"/>
        <w:jc w:val="both"/>
        <w:rPr>
          <w:rFonts w:eastAsia="Calibri"/>
          <w:color w:val="auto"/>
          <w:lang w:eastAsia="en-US"/>
        </w:rPr>
      </w:pPr>
      <w:r w:rsidRPr="00A11D11">
        <w:rPr>
          <w:rFonts w:eastAsia="Calibri"/>
          <w:color w:val="auto"/>
          <w:lang w:eastAsia="en-US"/>
        </w:rPr>
        <w:t>Viena iš savivaldybi</w:t>
      </w:r>
      <w:r w:rsidR="00563AE5">
        <w:rPr>
          <w:rFonts w:eastAsia="Calibri"/>
          <w:color w:val="auto"/>
          <w:lang w:eastAsia="en-US"/>
        </w:rPr>
        <w:t>ų funkcija –</w:t>
      </w:r>
      <w:r w:rsidRPr="00A11D11">
        <w:rPr>
          <w:rFonts w:eastAsia="Calibri"/>
          <w:color w:val="auto"/>
          <w:lang w:eastAsia="en-US"/>
        </w:rPr>
        <w:t xml:space="preserve"> teritorijų planavimas. Vystant infrastruktūros, socialinių objektų statybą ir rekonstrukciją, įgyvendinant investicinius projektus, sudarant palankias sąlygas verslui, gyvenamosios aplinkos plėtrai  </w:t>
      </w:r>
      <w:r w:rsidR="00563AE5">
        <w:rPr>
          <w:rFonts w:eastAsia="Calibri"/>
          <w:color w:val="auto"/>
          <w:lang w:eastAsia="en-US"/>
        </w:rPr>
        <w:t>–</w:t>
      </w:r>
      <w:r w:rsidRPr="00A11D11">
        <w:rPr>
          <w:rFonts w:eastAsia="Calibri"/>
          <w:color w:val="auto"/>
          <w:lang w:eastAsia="en-US"/>
        </w:rPr>
        <w:t xml:space="preserve"> rengiami kompleksiniai teritorijų planavimo dokumentai, žemės valdos projektai. Žemės sklypų planai su kadastrinių matavimų duomenimis ir topografinės nuotraukos.  </w:t>
      </w:r>
    </w:p>
    <w:p w14:paraId="10734EE9" w14:textId="3CDA7893" w:rsidR="00A11D11" w:rsidRPr="00A11D11" w:rsidRDefault="00A11D11" w:rsidP="0021628E">
      <w:pPr>
        <w:spacing w:after="0"/>
        <w:ind w:firstLine="810"/>
        <w:jc w:val="both"/>
        <w:rPr>
          <w:rFonts w:eastAsia="Calibri"/>
          <w:color w:val="auto"/>
          <w:lang w:eastAsia="en-US"/>
        </w:rPr>
      </w:pPr>
      <w:r w:rsidRPr="00A11D11">
        <w:rPr>
          <w:rFonts w:eastAsia="Calibri"/>
          <w:color w:val="auto"/>
          <w:lang w:eastAsia="en-US"/>
        </w:rPr>
        <w:t>2022 metams šiai funkcijai įgyvendinti iš Šilalės rajono savivaldybės biudž</w:t>
      </w:r>
      <w:r w:rsidR="0021628E">
        <w:rPr>
          <w:rFonts w:eastAsia="Calibri"/>
          <w:color w:val="auto"/>
          <w:lang w:eastAsia="en-US"/>
        </w:rPr>
        <w:t xml:space="preserve">eto buvo panaudota 9204 Eur. </w:t>
      </w:r>
      <w:r w:rsidRPr="00A11D11">
        <w:rPr>
          <w:rFonts w:eastAsia="Calibri"/>
          <w:color w:val="auto"/>
          <w:lang w:eastAsia="en-US"/>
        </w:rPr>
        <w:t xml:space="preserve">Šiuos darbus pagal Lietuvos Respublikos </w:t>
      </w:r>
      <w:r w:rsidR="000522A6">
        <w:rPr>
          <w:rFonts w:eastAsia="Calibri"/>
          <w:color w:val="auto"/>
          <w:lang w:eastAsia="en-US"/>
        </w:rPr>
        <w:t>v</w:t>
      </w:r>
      <w:r w:rsidRPr="00A11D11">
        <w:rPr>
          <w:rFonts w:eastAsia="Calibri"/>
          <w:color w:val="auto"/>
          <w:lang w:eastAsia="en-US"/>
        </w:rPr>
        <w:t xml:space="preserve">iešųjų pirkimų įstatymą atlieka konkursą laimėjusios įmonės: žemės sklypų formavimo ir pertvarkymo projektus rengia VĮ Žemės fondas, žemės sklypų planus su kadastrinių matavimų duomenimis ir topografines nuotraukas rengia </w:t>
      </w:r>
      <w:r w:rsidRPr="00A11D11">
        <w:rPr>
          <w:rFonts w:eastAsia="Calibri"/>
          <w:color w:val="auto"/>
          <w:lang w:eastAsia="en-US"/>
        </w:rPr>
        <w:lastRenderedPageBreak/>
        <w:t>MB „</w:t>
      </w:r>
      <w:proofErr w:type="spellStart"/>
      <w:r w:rsidRPr="00A11D11">
        <w:rPr>
          <w:rFonts w:eastAsia="Calibri"/>
          <w:color w:val="auto"/>
          <w:lang w:eastAsia="en-US"/>
        </w:rPr>
        <w:t>Geometita</w:t>
      </w:r>
      <w:proofErr w:type="spellEnd"/>
      <w:r w:rsidRPr="00A11D11">
        <w:rPr>
          <w:rFonts w:eastAsia="Calibri"/>
          <w:color w:val="auto"/>
          <w:lang w:eastAsia="en-US"/>
        </w:rPr>
        <w:t>“. Dalis žemės sklypų suformuoti Šilalės rajono savivaldybės žemės reformos žemėtvarkos projektų ir jų papildymų rengimo metu.</w:t>
      </w:r>
    </w:p>
    <w:p w14:paraId="32A6ED14" w14:textId="77777777" w:rsidR="00A11D11" w:rsidRPr="00A11D11" w:rsidRDefault="00A11D11" w:rsidP="00AD11AC">
      <w:pPr>
        <w:spacing w:after="0"/>
        <w:ind w:firstLine="0"/>
        <w:jc w:val="center"/>
        <w:rPr>
          <w:rFonts w:eastAsia="Calibri"/>
          <w:color w:val="auto"/>
          <w:lang w:eastAsia="en-US"/>
        </w:rPr>
      </w:pPr>
      <w:r w:rsidRPr="00A11D11">
        <w:rPr>
          <w:rFonts w:eastAsia="Calibri"/>
          <w:noProof/>
          <w:color w:val="auto"/>
        </w:rPr>
        <w:drawing>
          <wp:inline distT="0" distB="0" distL="0" distR="0" wp14:anchorId="0CB6865C" wp14:editId="7966FEE9">
            <wp:extent cx="4023360" cy="2979420"/>
            <wp:effectExtent l="0" t="0" r="15240" b="1143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7578E1" w14:textId="77777777" w:rsidR="00AD11AC" w:rsidRDefault="00AD11AC" w:rsidP="00A11D11">
      <w:pPr>
        <w:spacing w:after="0"/>
        <w:ind w:firstLine="0"/>
        <w:jc w:val="both"/>
        <w:rPr>
          <w:rFonts w:eastAsia="Calibri"/>
          <w:color w:val="auto"/>
          <w:lang w:eastAsia="en-US"/>
        </w:rPr>
      </w:pPr>
    </w:p>
    <w:p w14:paraId="48E1E717" w14:textId="510292AA" w:rsidR="00A11D11" w:rsidRDefault="00A11D11" w:rsidP="00AD11AC">
      <w:pPr>
        <w:spacing w:after="0"/>
        <w:ind w:firstLine="900"/>
        <w:jc w:val="both"/>
        <w:rPr>
          <w:rFonts w:eastAsia="Calibri"/>
          <w:color w:val="auto"/>
          <w:lang w:eastAsia="en-US"/>
        </w:rPr>
      </w:pPr>
      <w:r w:rsidRPr="00A11D11">
        <w:rPr>
          <w:rFonts w:eastAsia="Calibri"/>
          <w:color w:val="auto"/>
          <w:lang w:eastAsia="en-US"/>
        </w:rPr>
        <w:t>Per praėjusius metus parengta 18 žemės sklypų kadastrinių matavimų bylų ir 5 topografinės nuotraukos. Parengti 5 žemės sklypų formavimo ir pertvarkymo projektai naujiems žemės sklypams suformuoti. Suformuoti 2 nauji valstybinės žemės sklypai Šilalės rajono savivaldybės žemės reformos žemėtvarkos projektuose ir jų papildymuose.</w:t>
      </w:r>
    </w:p>
    <w:p w14:paraId="6AC163F7" w14:textId="77777777" w:rsidR="00AD11AC" w:rsidRPr="00A11D11" w:rsidRDefault="00AD11AC" w:rsidP="00AD11AC">
      <w:pPr>
        <w:spacing w:after="0"/>
        <w:ind w:firstLine="900"/>
        <w:jc w:val="both"/>
        <w:rPr>
          <w:rFonts w:eastAsia="Calibri"/>
          <w:color w:val="auto"/>
          <w:lang w:eastAsia="en-US"/>
        </w:rPr>
      </w:pPr>
    </w:p>
    <w:p w14:paraId="1D6B3A7E" w14:textId="77777777" w:rsidR="00A11D11" w:rsidRPr="00A11D11" w:rsidRDefault="00A11D11" w:rsidP="00AD11AC">
      <w:pPr>
        <w:spacing w:after="0"/>
        <w:ind w:firstLine="0"/>
        <w:jc w:val="center"/>
        <w:rPr>
          <w:rFonts w:eastAsia="Calibri"/>
          <w:color w:val="auto"/>
          <w:lang w:eastAsia="en-US"/>
        </w:rPr>
      </w:pPr>
      <w:r w:rsidRPr="00A11D11">
        <w:rPr>
          <w:rFonts w:eastAsia="Calibri"/>
          <w:noProof/>
          <w:color w:val="auto"/>
        </w:rPr>
        <w:drawing>
          <wp:inline distT="0" distB="0" distL="0" distR="0" wp14:anchorId="19ACDD22" wp14:editId="7806F9AC">
            <wp:extent cx="5144494" cy="2695492"/>
            <wp:effectExtent l="0" t="0" r="18415" b="1016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AFC526" w14:textId="7B3D8EB2" w:rsidR="00A11D11" w:rsidRPr="00A11D11" w:rsidRDefault="00A11D11" w:rsidP="00AD11AC">
      <w:pPr>
        <w:spacing w:after="0"/>
        <w:ind w:firstLine="900"/>
        <w:jc w:val="both"/>
        <w:rPr>
          <w:rFonts w:eastAsia="Calibri"/>
          <w:color w:val="auto"/>
          <w:lang w:eastAsia="en-US"/>
        </w:rPr>
      </w:pPr>
      <w:r w:rsidRPr="00A11D11">
        <w:rPr>
          <w:rFonts w:eastAsia="Calibri"/>
          <w:color w:val="auto"/>
          <w:lang w:eastAsia="en-US"/>
        </w:rPr>
        <w:t>2022 m.</w:t>
      </w:r>
      <w:r w:rsidR="00641726">
        <w:rPr>
          <w:rFonts w:eastAsia="Calibri"/>
          <w:color w:val="auto"/>
          <w:lang w:eastAsia="en-US"/>
        </w:rPr>
        <w:t xml:space="preserve"> DVS dokumentų valdymo sistema „</w:t>
      </w:r>
      <w:r w:rsidRPr="00A11D11">
        <w:rPr>
          <w:rFonts w:eastAsia="Calibri"/>
          <w:color w:val="auto"/>
          <w:lang w:eastAsia="en-US"/>
        </w:rPr>
        <w:t xml:space="preserve">Kontora“ gauta 240 asmenų prašymai. Išsiųsta 179  dokumentai. </w:t>
      </w:r>
    </w:p>
    <w:p w14:paraId="6186C2D2" w14:textId="3DB577CB" w:rsidR="00641726" w:rsidRDefault="000522A6" w:rsidP="00641726">
      <w:pPr>
        <w:spacing w:after="0"/>
        <w:ind w:firstLine="900"/>
        <w:jc w:val="both"/>
        <w:rPr>
          <w:rFonts w:eastAsia="Calibri"/>
          <w:color w:val="auto"/>
          <w:lang w:eastAsia="en-US"/>
        </w:rPr>
      </w:pPr>
      <w:r>
        <w:rPr>
          <w:rFonts w:eastAsia="Calibri"/>
          <w:color w:val="auto"/>
          <w:lang w:eastAsia="en-US"/>
        </w:rPr>
        <w:t>2022 m. ŽPDRIS (Ž</w:t>
      </w:r>
      <w:r w:rsidR="00A11D11" w:rsidRPr="00A11D11">
        <w:rPr>
          <w:rFonts w:eastAsia="Calibri"/>
          <w:color w:val="auto"/>
          <w:lang w:eastAsia="en-US"/>
        </w:rPr>
        <w:t>emėtvarkos planavimo dokumentų rengimo informacinė sistema) išnagrinėta 68 prašymai dėl sklypų formavimo ir pertvarkymo projektų rengimo. Priimti 54  Savivaldybės administracijos direktoriaus įsakymai leisti pradėti rengti žemės sklypų formavimo ir pertvarkymo projekto rengimą,  patvirtinti 29 žemės sklypų formavimo pertvarkymo projektai, išduoti 61 asmeniui reikalavimai žemės sklypų formavimo ir pertvarkymo projektams rengti bei ūkininko ūkio sody</w:t>
      </w:r>
      <w:r w:rsidR="00641726">
        <w:rPr>
          <w:rFonts w:eastAsia="Calibri"/>
          <w:color w:val="auto"/>
          <w:lang w:eastAsia="en-US"/>
        </w:rPr>
        <w:t>boms suformuoti.</w:t>
      </w:r>
    </w:p>
    <w:p w14:paraId="13B82880" w14:textId="75C16C20" w:rsidR="00A11D11" w:rsidRPr="00641726" w:rsidRDefault="00A11D11" w:rsidP="00641726">
      <w:pPr>
        <w:spacing w:after="0"/>
        <w:ind w:firstLine="900"/>
        <w:jc w:val="both"/>
        <w:rPr>
          <w:rFonts w:eastAsia="Calibri"/>
          <w:color w:val="auto"/>
          <w:lang w:eastAsia="en-US"/>
        </w:rPr>
      </w:pPr>
      <w:r w:rsidRPr="00A11D11">
        <w:rPr>
          <w:rFonts w:eastAsia="Times New Roman"/>
          <w:color w:val="auto"/>
          <w:lang w:eastAsia="ar-SA"/>
        </w:rPr>
        <w:t>Savivaldybės administracijos direktorius</w:t>
      </w:r>
      <w:r w:rsidR="00641726">
        <w:rPr>
          <w:rFonts w:eastAsia="Times New Roman"/>
          <w:color w:val="auto"/>
          <w:lang w:eastAsia="ar-SA"/>
        </w:rPr>
        <w:t>,</w:t>
      </w:r>
      <w:r w:rsidRPr="00A11D11">
        <w:rPr>
          <w:rFonts w:eastAsia="Times New Roman"/>
          <w:color w:val="auto"/>
          <w:lang w:eastAsia="ar-SA"/>
        </w:rPr>
        <w:t xml:space="preserve"> </w:t>
      </w:r>
      <w:r w:rsidRPr="00A11D11">
        <w:rPr>
          <w:rFonts w:eastAsia="Times New Roman"/>
          <w:bCs/>
          <w:color w:val="auto"/>
          <w:lang w:eastAsia="ar-SA"/>
        </w:rPr>
        <w:t>atsižvelgdamas į gyventojų prašymus</w:t>
      </w:r>
      <w:r w:rsidR="000522A6">
        <w:rPr>
          <w:rFonts w:eastAsia="Times New Roman"/>
          <w:bCs/>
          <w:color w:val="auto"/>
          <w:lang w:eastAsia="ar-SA"/>
        </w:rPr>
        <w:t>,</w:t>
      </w:r>
      <w:r w:rsidRPr="00A11D11">
        <w:rPr>
          <w:rFonts w:eastAsia="Times New Roman"/>
          <w:bCs/>
          <w:color w:val="auto"/>
          <w:lang w:eastAsia="ar-SA"/>
        </w:rPr>
        <w:t xml:space="preserve"> priėmė </w:t>
      </w:r>
      <w:r w:rsidRPr="000522A6">
        <w:rPr>
          <w:rFonts w:eastAsia="Times New Roman"/>
          <w:bCs/>
          <w:color w:val="auto"/>
          <w:lang w:eastAsia="ar-SA"/>
        </w:rPr>
        <w:t>72</w:t>
      </w:r>
      <w:r w:rsidRPr="00A11D11">
        <w:rPr>
          <w:rFonts w:eastAsia="Times New Roman"/>
          <w:bCs/>
          <w:color w:val="auto"/>
          <w:lang w:eastAsia="ar-SA"/>
        </w:rPr>
        <w:t xml:space="preserve"> sprendimus dėl adresų suteikimo ir keitimo, išnagrinėjo  </w:t>
      </w:r>
      <w:r w:rsidRPr="000522A6">
        <w:rPr>
          <w:rFonts w:eastAsia="Times New Roman"/>
          <w:bCs/>
          <w:color w:val="auto"/>
          <w:lang w:eastAsia="en-US"/>
        </w:rPr>
        <w:t>27</w:t>
      </w:r>
      <w:r w:rsidRPr="00A11D11">
        <w:rPr>
          <w:rFonts w:eastAsia="Times New Roman"/>
          <w:bCs/>
          <w:color w:val="auto"/>
          <w:lang w:eastAsia="en-US"/>
        </w:rPr>
        <w:t xml:space="preserve"> asmenų prašymus dėl pagrindinės žemės naudojimo paskirties keitimo, iš jų parengti </w:t>
      </w:r>
      <w:r w:rsidRPr="000522A6">
        <w:rPr>
          <w:rFonts w:eastAsia="Times New Roman"/>
          <w:bCs/>
          <w:color w:val="auto"/>
          <w:lang w:eastAsia="en-US"/>
        </w:rPr>
        <w:t xml:space="preserve">22 </w:t>
      </w:r>
      <w:r w:rsidRPr="00A11D11">
        <w:rPr>
          <w:rFonts w:eastAsia="Times New Roman"/>
          <w:bCs/>
          <w:color w:val="auto"/>
          <w:lang w:eastAsia="en-US"/>
        </w:rPr>
        <w:t xml:space="preserve">Savivaldybės administracijos direktoriaus įsakymai žemės sklypų paskirčiai pakeisti. </w:t>
      </w:r>
    </w:p>
    <w:p w14:paraId="1AF680C2" w14:textId="77777777" w:rsidR="00A11D11" w:rsidRPr="00A11D11" w:rsidRDefault="00A11D11" w:rsidP="00AD11AC">
      <w:pPr>
        <w:spacing w:after="0"/>
        <w:ind w:firstLine="900"/>
        <w:jc w:val="both"/>
        <w:rPr>
          <w:rFonts w:eastAsia="Calibri"/>
          <w:color w:val="auto"/>
          <w:lang w:eastAsia="en-US"/>
        </w:rPr>
      </w:pPr>
      <w:r w:rsidRPr="00A11D11">
        <w:rPr>
          <w:rFonts w:eastAsia="Calibri"/>
          <w:color w:val="auto"/>
          <w:lang w:eastAsia="en-US"/>
        </w:rPr>
        <w:lastRenderedPageBreak/>
        <w:t>2022 m. atliktas Aušros gatvės (tęsinio) visuomenės poreikiui paėmimui naudos ir sąnaudų analizė.</w:t>
      </w:r>
    </w:p>
    <w:p w14:paraId="7DB6462C" w14:textId="77777777" w:rsidR="00A11D11" w:rsidRPr="00A11D11" w:rsidRDefault="00A11D11" w:rsidP="00A11D11">
      <w:pPr>
        <w:autoSpaceDE w:val="0"/>
        <w:autoSpaceDN w:val="0"/>
        <w:adjustRightInd w:val="0"/>
        <w:spacing w:after="0"/>
        <w:ind w:firstLine="0"/>
        <w:jc w:val="both"/>
        <w:rPr>
          <w:rFonts w:eastAsia="Calibri"/>
          <w:color w:val="auto"/>
          <w:lang w:eastAsia="en-US"/>
        </w:rPr>
      </w:pPr>
    </w:p>
    <w:p w14:paraId="54AF12EC" w14:textId="77777777" w:rsidR="00A11D11" w:rsidRPr="00A11D11" w:rsidRDefault="00A11D11" w:rsidP="00A11D11">
      <w:pPr>
        <w:autoSpaceDE w:val="0"/>
        <w:autoSpaceDN w:val="0"/>
        <w:adjustRightInd w:val="0"/>
        <w:spacing w:after="0"/>
        <w:ind w:firstLine="0"/>
        <w:jc w:val="both"/>
        <w:rPr>
          <w:rFonts w:eastAsia="Calibri"/>
          <w:color w:val="auto"/>
          <w:lang w:eastAsia="en-US"/>
        </w:rPr>
      </w:pPr>
    </w:p>
    <w:p w14:paraId="5B75DB33"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r w:rsidRPr="00A11D11">
        <w:rPr>
          <w:rFonts w:eastAsia="Calibri"/>
          <w:b/>
          <w:bCs/>
          <w:color w:val="auto"/>
          <w:szCs w:val="22"/>
          <w:lang w:eastAsia="en-US"/>
        </w:rPr>
        <w:t>STATYBĄ LEIDŽIANČIŲ DOKUMENTŲ IŠDAVIMAS</w:t>
      </w:r>
    </w:p>
    <w:p w14:paraId="536709D8"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p>
    <w:tbl>
      <w:tblPr>
        <w:tblStyle w:val="TableGrid30"/>
        <w:tblW w:w="6091" w:type="dxa"/>
        <w:jc w:val="center"/>
        <w:tblLook w:val="0000" w:firstRow="0" w:lastRow="0" w:firstColumn="0" w:lastColumn="0" w:noHBand="0" w:noVBand="0"/>
      </w:tblPr>
      <w:tblGrid>
        <w:gridCol w:w="4328"/>
        <w:gridCol w:w="1763"/>
      </w:tblGrid>
      <w:tr w:rsidR="00A11D11" w:rsidRPr="00A11D11" w14:paraId="4B1934E8" w14:textId="77777777" w:rsidTr="009E51E6">
        <w:trPr>
          <w:trHeight w:val="298"/>
          <w:jc w:val="center"/>
        </w:trPr>
        <w:tc>
          <w:tcPr>
            <w:tcW w:w="4328" w:type="dxa"/>
          </w:tcPr>
          <w:p w14:paraId="32F186E6" w14:textId="77777777" w:rsidR="00A11D11" w:rsidRPr="00A11D11" w:rsidRDefault="00A11D11" w:rsidP="00A11D11">
            <w:pPr>
              <w:autoSpaceDE w:val="0"/>
              <w:autoSpaceDN w:val="0"/>
              <w:adjustRightInd w:val="0"/>
              <w:rPr>
                <w:rFonts w:eastAsia="Calibri"/>
              </w:rPr>
            </w:pPr>
            <w:r w:rsidRPr="00A11D11">
              <w:rPr>
                <w:rFonts w:eastAsia="Calibri"/>
              </w:rPr>
              <w:t>Priimti ir išnagrinėti prašymai</w:t>
            </w:r>
          </w:p>
        </w:tc>
        <w:tc>
          <w:tcPr>
            <w:tcW w:w="1763" w:type="dxa"/>
          </w:tcPr>
          <w:p w14:paraId="76D100D0" w14:textId="77777777" w:rsidR="00A11D11" w:rsidRPr="00A11D11" w:rsidRDefault="00A11D11" w:rsidP="00A474A9">
            <w:pPr>
              <w:autoSpaceDE w:val="0"/>
              <w:autoSpaceDN w:val="0"/>
              <w:adjustRightInd w:val="0"/>
              <w:jc w:val="center"/>
              <w:rPr>
                <w:rFonts w:eastAsia="Calibri"/>
              </w:rPr>
            </w:pPr>
            <w:r w:rsidRPr="00A11D11">
              <w:rPr>
                <w:rFonts w:eastAsia="Calibri"/>
              </w:rPr>
              <w:t>162</w:t>
            </w:r>
          </w:p>
        </w:tc>
      </w:tr>
      <w:tr w:rsidR="00A11D11" w:rsidRPr="00A11D11" w14:paraId="3B0CD90F" w14:textId="77777777" w:rsidTr="009E51E6">
        <w:trPr>
          <w:trHeight w:val="298"/>
          <w:jc w:val="center"/>
        </w:trPr>
        <w:tc>
          <w:tcPr>
            <w:tcW w:w="4328" w:type="dxa"/>
          </w:tcPr>
          <w:p w14:paraId="210F802D" w14:textId="77777777" w:rsidR="00A11D11" w:rsidRPr="00A11D11" w:rsidRDefault="00A11D11" w:rsidP="00A11D11">
            <w:pPr>
              <w:autoSpaceDE w:val="0"/>
              <w:autoSpaceDN w:val="0"/>
              <w:adjustRightInd w:val="0"/>
              <w:rPr>
                <w:rFonts w:eastAsia="Calibri"/>
              </w:rPr>
            </w:pPr>
            <w:r w:rsidRPr="00A11D11">
              <w:rPr>
                <w:rFonts w:eastAsia="Calibri"/>
              </w:rPr>
              <w:t>Atmesti prašymai</w:t>
            </w:r>
          </w:p>
        </w:tc>
        <w:tc>
          <w:tcPr>
            <w:tcW w:w="1763" w:type="dxa"/>
          </w:tcPr>
          <w:p w14:paraId="6AB4F44B" w14:textId="77777777" w:rsidR="00A11D11" w:rsidRPr="00A11D11" w:rsidRDefault="00A11D11" w:rsidP="00A474A9">
            <w:pPr>
              <w:autoSpaceDE w:val="0"/>
              <w:autoSpaceDN w:val="0"/>
              <w:adjustRightInd w:val="0"/>
              <w:jc w:val="center"/>
              <w:rPr>
                <w:rFonts w:eastAsia="Calibri"/>
              </w:rPr>
            </w:pPr>
            <w:r w:rsidRPr="00A11D11">
              <w:rPr>
                <w:rFonts w:eastAsia="Calibri"/>
              </w:rPr>
              <w:t>36</w:t>
            </w:r>
          </w:p>
        </w:tc>
      </w:tr>
      <w:tr w:rsidR="00A11D11" w:rsidRPr="00A11D11" w14:paraId="51F56436" w14:textId="77777777" w:rsidTr="009E51E6">
        <w:trPr>
          <w:trHeight w:val="298"/>
          <w:jc w:val="center"/>
        </w:trPr>
        <w:tc>
          <w:tcPr>
            <w:tcW w:w="4328" w:type="dxa"/>
          </w:tcPr>
          <w:p w14:paraId="76EFD8EE" w14:textId="77777777" w:rsidR="00A11D11" w:rsidRPr="00A11D11" w:rsidRDefault="00A11D11" w:rsidP="00A11D11">
            <w:pPr>
              <w:autoSpaceDE w:val="0"/>
              <w:autoSpaceDN w:val="0"/>
              <w:adjustRightInd w:val="0"/>
              <w:rPr>
                <w:rFonts w:eastAsia="Calibri"/>
              </w:rPr>
            </w:pPr>
            <w:r w:rsidRPr="00A11D11">
              <w:rPr>
                <w:rFonts w:eastAsia="Calibri"/>
              </w:rPr>
              <w:t>Neatitikę reikalavimų prašymai</w:t>
            </w:r>
          </w:p>
        </w:tc>
        <w:tc>
          <w:tcPr>
            <w:tcW w:w="1763" w:type="dxa"/>
          </w:tcPr>
          <w:p w14:paraId="6A622369" w14:textId="77777777" w:rsidR="00A11D11" w:rsidRPr="00A11D11" w:rsidRDefault="00A11D11" w:rsidP="00A474A9">
            <w:pPr>
              <w:autoSpaceDE w:val="0"/>
              <w:autoSpaceDN w:val="0"/>
              <w:adjustRightInd w:val="0"/>
              <w:jc w:val="center"/>
              <w:rPr>
                <w:rFonts w:eastAsia="Calibri"/>
              </w:rPr>
            </w:pPr>
            <w:r w:rsidRPr="00A11D11">
              <w:rPr>
                <w:rFonts w:eastAsia="Calibri"/>
              </w:rPr>
              <w:t>9</w:t>
            </w:r>
          </w:p>
        </w:tc>
      </w:tr>
      <w:tr w:rsidR="00A11D11" w:rsidRPr="00A11D11" w14:paraId="5639BB61" w14:textId="77777777" w:rsidTr="009E51E6">
        <w:trPr>
          <w:trHeight w:val="298"/>
          <w:jc w:val="center"/>
        </w:trPr>
        <w:tc>
          <w:tcPr>
            <w:tcW w:w="4328" w:type="dxa"/>
          </w:tcPr>
          <w:p w14:paraId="4E124921" w14:textId="77777777" w:rsidR="00A11D11" w:rsidRPr="00A11D11" w:rsidRDefault="00A11D11" w:rsidP="00A11D11">
            <w:pPr>
              <w:autoSpaceDE w:val="0"/>
              <w:autoSpaceDN w:val="0"/>
              <w:adjustRightInd w:val="0"/>
              <w:rPr>
                <w:rFonts w:eastAsia="Calibri"/>
              </w:rPr>
            </w:pPr>
            <w:r w:rsidRPr="00A11D11">
              <w:rPr>
                <w:rFonts w:eastAsia="Calibri"/>
              </w:rPr>
              <w:t>Išduoti leidimai</w:t>
            </w:r>
          </w:p>
        </w:tc>
        <w:tc>
          <w:tcPr>
            <w:tcW w:w="1763" w:type="dxa"/>
          </w:tcPr>
          <w:p w14:paraId="2E8C44D7" w14:textId="77777777" w:rsidR="00A11D11" w:rsidRPr="00A11D11" w:rsidRDefault="00A11D11" w:rsidP="00A474A9">
            <w:pPr>
              <w:autoSpaceDE w:val="0"/>
              <w:autoSpaceDN w:val="0"/>
              <w:adjustRightInd w:val="0"/>
              <w:jc w:val="center"/>
              <w:rPr>
                <w:rFonts w:eastAsia="Calibri"/>
              </w:rPr>
            </w:pPr>
            <w:r w:rsidRPr="00A11D11">
              <w:rPr>
                <w:rFonts w:eastAsia="Calibri"/>
              </w:rPr>
              <w:t>117</w:t>
            </w:r>
          </w:p>
        </w:tc>
      </w:tr>
    </w:tbl>
    <w:p w14:paraId="7FD658D1" w14:textId="38BE3D08" w:rsidR="00A11D11" w:rsidRDefault="00A11D11" w:rsidP="00A11D11">
      <w:pPr>
        <w:autoSpaceDE w:val="0"/>
        <w:autoSpaceDN w:val="0"/>
        <w:adjustRightInd w:val="0"/>
        <w:spacing w:after="0"/>
        <w:ind w:firstLine="0"/>
        <w:rPr>
          <w:rFonts w:eastAsia="Calibri"/>
          <w:color w:val="auto"/>
          <w:szCs w:val="22"/>
          <w:lang w:eastAsia="en-US"/>
        </w:rPr>
      </w:pPr>
    </w:p>
    <w:p w14:paraId="75381C0B" w14:textId="0498BE6C" w:rsidR="009E51E6" w:rsidRDefault="009E51E6" w:rsidP="00A11D11">
      <w:pPr>
        <w:autoSpaceDE w:val="0"/>
        <w:autoSpaceDN w:val="0"/>
        <w:adjustRightInd w:val="0"/>
        <w:spacing w:after="0"/>
        <w:ind w:firstLine="0"/>
        <w:rPr>
          <w:rFonts w:eastAsia="Calibri"/>
          <w:color w:val="auto"/>
          <w:szCs w:val="22"/>
          <w:lang w:eastAsia="en-US"/>
        </w:rPr>
      </w:pPr>
    </w:p>
    <w:p w14:paraId="72CDE26A" w14:textId="67E5E08F" w:rsidR="009E51E6" w:rsidRPr="00A11D11" w:rsidRDefault="009E51E6" w:rsidP="009E51E6">
      <w:pPr>
        <w:autoSpaceDE w:val="0"/>
        <w:autoSpaceDN w:val="0"/>
        <w:adjustRightInd w:val="0"/>
        <w:spacing w:after="0"/>
        <w:ind w:firstLine="0"/>
        <w:jc w:val="center"/>
        <w:rPr>
          <w:rFonts w:eastAsia="Calibri"/>
          <w:color w:val="auto"/>
          <w:szCs w:val="22"/>
          <w:lang w:eastAsia="en-US"/>
        </w:rPr>
      </w:pPr>
      <w:r>
        <w:rPr>
          <w:noProof/>
        </w:rPr>
        <w:drawing>
          <wp:inline distT="0" distB="0" distL="0" distR="0" wp14:anchorId="78E4A9CF" wp14:editId="48EFFEB0">
            <wp:extent cx="5037455" cy="3285066"/>
            <wp:effectExtent l="0" t="0" r="10795" b="10795"/>
            <wp:docPr id="6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31D829" w14:textId="77777777" w:rsidR="009E51E6" w:rsidRPr="00A11D11" w:rsidRDefault="009E51E6" w:rsidP="00AD11AC">
      <w:pPr>
        <w:autoSpaceDE w:val="0"/>
        <w:autoSpaceDN w:val="0"/>
        <w:adjustRightInd w:val="0"/>
        <w:spacing w:after="0"/>
        <w:ind w:firstLine="0"/>
        <w:jc w:val="center"/>
        <w:rPr>
          <w:rFonts w:eastAsia="Calibri"/>
          <w:color w:val="auto"/>
          <w:szCs w:val="22"/>
          <w:lang w:eastAsia="en-US"/>
        </w:rPr>
      </w:pPr>
    </w:p>
    <w:p w14:paraId="5560FCBC"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tbl>
      <w:tblPr>
        <w:tblStyle w:val="TableGrid30"/>
        <w:tblW w:w="0" w:type="auto"/>
        <w:jc w:val="center"/>
        <w:tblLook w:val="0000" w:firstRow="0" w:lastRow="0" w:firstColumn="0" w:lastColumn="0" w:noHBand="0" w:noVBand="0"/>
      </w:tblPr>
      <w:tblGrid>
        <w:gridCol w:w="1734"/>
        <w:gridCol w:w="1101"/>
        <w:gridCol w:w="1152"/>
        <w:gridCol w:w="1481"/>
        <w:gridCol w:w="1349"/>
        <w:gridCol w:w="1316"/>
        <w:gridCol w:w="1094"/>
      </w:tblGrid>
      <w:tr w:rsidR="00A11D11" w:rsidRPr="00A11D11" w14:paraId="3A5F143C" w14:textId="77777777" w:rsidTr="00A474A9">
        <w:trPr>
          <w:trHeight w:val="267"/>
          <w:jc w:val="center"/>
        </w:trPr>
        <w:tc>
          <w:tcPr>
            <w:tcW w:w="9227" w:type="dxa"/>
            <w:gridSpan w:val="7"/>
          </w:tcPr>
          <w:p w14:paraId="04CCA83E" w14:textId="77777777" w:rsidR="00A11D11" w:rsidRPr="00A11D11" w:rsidRDefault="00A11D11" w:rsidP="00A11D11">
            <w:pPr>
              <w:autoSpaceDE w:val="0"/>
              <w:autoSpaceDN w:val="0"/>
              <w:adjustRightInd w:val="0"/>
              <w:jc w:val="center"/>
              <w:rPr>
                <w:rFonts w:eastAsia="Calibri"/>
              </w:rPr>
            </w:pPr>
            <w:r w:rsidRPr="00A11D11">
              <w:rPr>
                <w:rFonts w:eastAsia="Calibri"/>
              </w:rPr>
              <w:t>2022 metais išduoti statybą leidžiantys dokumentai</w:t>
            </w:r>
          </w:p>
        </w:tc>
      </w:tr>
      <w:tr w:rsidR="00A11D11" w:rsidRPr="00A11D11" w14:paraId="737A7CEC" w14:textId="77777777" w:rsidTr="00A474A9">
        <w:trPr>
          <w:trHeight w:val="988"/>
          <w:jc w:val="center"/>
        </w:trPr>
        <w:tc>
          <w:tcPr>
            <w:tcW w:w="1734" w:type="dxa"/>
          </w:tcPr>
          <w:p w14:paraId="6C982719" w14:textId="77777777" w:rsidR="00A11D11" w:rsidRPr="00A11D11" w:rsidRDefault="00A11D11" w:rsidP="00A11D11">
            <w:pPr>
              <w:autoSpaceDE w:val="0"/>
              <w:autoSpaceDN w:val="0"/>
              <w:adjustRightInd w:val="0"/>
              <w:rPr>
                <w:rFonts w:eastAsia="Calibri"/>
              </w:rPr>
            </w:pPr>
            <w:r w:rsidRPr="00A11D11">
              <w:rPr>
                <w:rFonts w:ascii="TimesNewRomanPSMT" w:eastAsia="Calibri" w:hAnsi="TimesNewRomanPSMT" w:cs="TimesNewRomanPSMT"/>
                <w:sz w:val="18"/>
                <w:szCs w:val="18"/>
              </w:rPr>
              <w:t>Leidimas pakeisti statinio (-</w:t>
            </w:r>
            <w:proofErr w:type="spellStart"/>
            <w:r w:rsidRPr="00A11D11">
              <w:rPr>
                <w:rFonts w:ascii="TimesNewRomanPSMT" w:eastAsia="Calibri" w:hAnsi="TimesNewRomanPSMT" w:cs="TimesNewRomanPSMT"/>
                <w:sz w:val="18"/>
                <w:szCs w:val="18"/>
              </w:rPr>
              <w:t>ių</w:t>
            </w:r>
            <w:proofErr w:type="spellEnd"/>
            <w:r w:rsidRPr="00A11D11">
              <w:rPr>
                <w:rFonts w:ascii="TimesNewRomanPSMT" w:eastAsia="Calibri" w:hAnsi="TimesNewRomanPSMT" w:cs="TimesNewRomanPSMT"/>
                <w:sz w:val="18"/>
                <w:szCs w:val="18"/>
              </w:rPr>
              <w:t>) / patalpos (-ų) paskirtį</w:t>
            </w:r>
          </w:p>
        </w:tc>
        <w:tc>
          <w:tcPr>
            <w:tcW w:w="1101" w:type="dxa"/>
          </w:tcPr>
          <w:p w14:paraId="2420DA1A" w14:textId="77777777" w:rsidR="00A11D11" w:rsidRPr="00A11D11" w:rsidRDefault="00A11D11" w:rsidP="00A11D11">
            <w:pPr>
              <w:autoSpaceDE w:val="0"/>
              <w:autoSpaceDN w:val="0"/>
              <w:adjustRightInd w:val="0"/>
              <w:rPr>
                <w:rFonts w:ascii="TimesNewRomanPSMT" w:eastAsia="Calibri" w:hAnsi="TimesNewRomanPSMT" w:cs="TimesNewRomanPSMT"/>
                <w:sz w:val="18"/>
                <w:szCs w:val="18"/>
              </w:rPr>
            </w:pPr>
            <w:r w:rsidRPr="00A11D11">
              <w:rPr>
                <w:rFonts w:ascii="TimesNewRomanPSMT" w:eastAsia="Calibri" w:hAnsi="TimesNewRomanPSMT" w:cs="TimesNewRomanPSMT"/>
                <w:sz w:val="18"/>
                <w:szCs w:val="18"/>
              </w:rPr>
              <w:t>Leidimas nugriauti statinį</w:t>
            </w:r>
          </w:p>
          <w:p w14:paraId="1B5BE034"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w:t>
            </w:r>
            <w:proofErr w:type="spellStart"/>
            <w:r w:rsidRPr="00A11D11">
              <w:rPr>
                <w:rFonts w:ascii="TimesNewRomanPSMT" w:eastAsia="Calibri" w:hAnsi="TimesNewRomanPSMT" w:cs="TimesNewRomanPSMT"/>
                <w:sz w:val="18"/>
                <w:szCs w:val="18"/>
              </w:rPr>
              <w:t>ius</w:t>
            </w:r>
            <w:proofErr w:type="spellEnd"/>
            <w:r w:rsidRPr="00A11D11">
              <w:rPr>
                <w:rFonts w:ascii="TimesNewRomanPSMT" w:eastAsia="Calibri" w:hAnsi="TimesNewRomanPSMT" w:cs="TimesNewRomanPSMT"/>
                <w:sz w:val="18"/>
                <w:szCs w:val="18"/>
              </w:rPr>
              <w:t>)</w:t>
            </w:r>
          </w:p>
        </w:tc>
        <w:tc>
          <w:tcPr>
            <w:tcW w:w="1152" w:type="dxa"/>
          </w:tcPr>
          <w:p w14:paraId="2EB4ECAE"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 xml:space="preserve">Leidimas statyti naują (- </w:t>
            </w:r>
            <w:proofErr w:type="spellStart"/>
            <w:r w:rsidRPr="00A11D11">
              <w:rPr>
                <w:rFonts w:ascii="TimesNewRomanPSMT" w:eastAsia="Calibri" w:hAnsi="TimesNewRomanPSMT" w:cs="TimesNewRomanPSMT"/>
                <w:sz w:val="18"/>
                <w:szCs w:val="18"/>
              </w:rPr>
              <w:t>us</w:t>
            </w:r>
            <w:proofErr w:type="spellEnd"/>
            <w:r w:rsidRPr="00A11D11">
              <w:rPr>
                <w:rFonts w:ascii="TimesNewRomanPSMT" w:eastAsia="Calibri" w:hAnsi="TimesNewRomanPSMT" w:cs="TimesNewRomanPSMT"/>
                <w:sz w:val="18"/>
                <w:szCs w:val="18"/>
              </w:rPr>
              <w:t xml:space="preserve">) statinį (- </w:t>
            </w:r>
            <w:proofErr w:type="spellStart"/>
            <w:r w:rsidRPr="00A11D11">
              <w:rPr>
                <w:rFonts w:ascii="TimesNewRomanPSMT" w:eastAsia="Calibri" w:hAnsi="TimesNewRomanPSMT" w:cs="TimesNewRomanPSMT"/>
                <w:sz w:val="18"/>
                <w:szCs w:val="18"/>
              </w:rPr>
              <w:t>ius</w:t>
            </w:r>
            <w:proofErr w:type="spellEnd"/>
            <w:r w:rsidRPr="00A11D11">
              <w:rPr>
                <w:rFonts w:ascii="TimesNewRomanPSMT" w:eastAsia="Calibri" w:hAnsi="TimesNewRomanPSMT" w:cs="TimesNewRomanPSMT"/>
                <w:sz w:val="18"/>
                <w:szCs w:val="18"/>
              </w:rPr>
              <w:t>)</w:t>
            </w:r>
          </w:p>
        </w:tc>
        <w:tc>
          <w:tcPr>
            <w:tcW w:w="1481" w:type="dxa"/>
          </w:tcPr>
          <w:p w14:paraId="6DE8951E"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Leidimas atlikti statinio (-</w:t>
            </w:r>
            <w:proofErr w:type="spellStart"/>
            <w:r w:rsidRPr="00A11D11">
              <w:rPr>
                <w:rFonts w:ascii="TimesNewRomanPSMT" w:eastAsia="Calibri" w:hAnsi="TimesNewRomanPSMT" w:cs="TimesNewRomanPSMT"/>
                <w:sz w:val="18"/>
                <w:szCs w:val="18"/>
              </w:rPr>
              <w:t>ių</w:t>
            </w:r>
            <w:proofErr w:type="spellEnd"/>
            <w:r w:rsidRPr="00A11D11">
              <w:rPr>
                <w:rFonts w:ascii="TimesNewRomanPSMT" w:eastAsia="Calibri" w:hAnsi="TimesNewRomanPSMT" w:cs="TimesNewRomanPSMT"/>
                <w:sz w:val="18"/>
                <w:szCs w:val="18"/>
              </w:rPr>
              <w:t>) paprastąjį remontą</w:t>
            </w:r>
          </w:p>
        </w:tc>
        <w:tc>
          <w:tcPr>
            <w:tcW w:w="1349" w:type="dxa"/>
          </w:tcPr>
          <w:p w14:paraId="0EAD8BCC"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 xml:space="preserve">Leidimas rekonstruoti statinį (- </w:t>
            </w:r>
            <w:proofErr w:type="spellStart"/>
            <w:r w:rsidRPr="00A11D11">
              <w:rPr>
                <w:rFonts w:ascii="TimesNewRomanPSMT" w:eastAsia="Calibri" w:hAnsi="TimesNewRomanPSMT" w:cs="TimesNewRomanPSMT"/>
                <w:sz w:val="18"/>
                <w:szCs w:val="18"/>
              </w:rPr>
              <w:t>ius</w:t>
            </w:r>
            <w:proofErr w:type="spellEnd"/>
            <w:r w:rsidRPr="00A11D11">
              <w:rPr>
                <w:rFonts w:ascii="TimesNewRomanPSMT" w:eastAsia="Calibri" w:hAnsi="TimesNewRomanPSMT" w:cs="TimesNewRomanPSMT"/>
                <w:sz w:val="18"/>
                <w:szCs w:val="18"/>
              </w:rPr>
              <w:t>)</w:t>
            </w:r>
          </w:p>
        </w:tc>
        <w:tc>
          <w:tcPr>
            <w:tcW w:w="1316" w:type="dxa"/>
          </w:tcPr>
          <w:p w14:paraId="32D8DA2A" w14:textId="77777777" w:rsidR="00A11D11" w:rsidRPr="00A11D11" w:rsidRDefault="00A11D11" w:rsidP="00A11D11">
            <w:pPr>
              <w:autoSpaceDE w:val="0"/>
              <w:autoSpaceDN w:val="0"/>
              <w:adjustRightInd w:val="0"/>
              <w:rPr>
                <w:rFonts w:ascii="TimesNewRomanPSMT" w:eastAsia="Calibri" w:hAnsi="TimesNewRomanPSMT" w:cs="TimesNewRomanPSMT"/>
                <w:sz w:val="18"/>
                <w:szCs w:val="18"/>
              </w:rPr>
            </w:pPr>
            <w:r w:rsidRPr="00A11D11">
              <w:rPr>
                <w:rFonts w:ascii="TimesNewRomanPSMT" w:eastAsia="Calibri" w:hAnsi="TimesNewRomanPSMT" w:cs="TimesNewRomanPSMT"/>
                <w:sz w:val="18"/>
                <w:szCs w:val="18"/>
              </w:rPr>
              <w:t>Leidimas atlikti statinio (-</w:t>
            </w:r>
            <w:proofErr w:type="spellStart"/>
            <w:r w:rsidRPr="00A11D11">
              <w:rPr>
                <w:rFonts w:ascii="TimesNewRomanPSMT" w:eastAsia="Calibri" w:hAnsi="TimesNewRomanPSMT" w:cs="TimesNewRomanPSMT"/>
                <w:sz w:val="18"/>
                <w:szCs w:val="18"/>
              </w:rPr>
              <w:t>ių</w:t>
            </w:r>
            <w:proofErr w:type="spellEnd"/>
            <w:r w:rsidRPr="00A11D11">
              <w:rPr>
                <w:rFonts w:ascii="TimesNewRomanPSMT" w:eastAsia="Calibri" w:hAnsi="TimesNewRomanPSMT" w:cs="TimesNewRomanPSMT"/>
                <w:sz w:val="18"/>
                <w:szCs w:val="18"/>
              </w:rPr>
              <w:t>)</w:t>
            </w:r>
          </w:p>
          <w:p w14:paraId="44365AEB"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Kapitalinį remontą</w:t>
            </w:r>
          </w:p>
        </w:tc>
        <w:tc>
          <w:tcPr>
            <w:tcW w:w="1091" w:type="dxa"/>
          </w:tcPr>
          <w:p w14:paraId="744AC528" w14:textId="77777777" w:rsidR="00A11D11" w:rsidRPr="00A11D11" w:rsidRDefault="00A11D11" w:rsidP="00A11D11">
            <w:pPr>
              <w:autoSpaceDE w:val="0"/>
              <w:autoSpaceDN w:val="0"/>
              <w:adjustRightInd w:val="0"/>
              <w:rPr>
                <w:rFonts w:eastAsia="Calibri"/>
                <w:sz w:val="18"/>
                <w:szCs w:val="18"/>
              </w:rPr>
            </w:pPr>
            <w:r w:rsidRPr="00A11D11">
              <w:rPr>
                <w:rFonts w:ascii="TimesNewRomanPSMT" w:eastAsia="Calibri" w:hAnsi="TimesNewRomanPSMT" w:cs="TimesNewRomanPSMT"/>
                <w:sz w:val="18"/>
                <w:szCs w:val="18"/>
              </w:rPr>
              <w:t>Iš viso išduota leidimų</w:t>
            </w:r>
          </w:p>
        </w:tc>
      </w:tr>
      <w:tr w:rsidR="00A11D11" w:rsidRPr="00A11D11" w14:paraId="4BC13A8F" w14:textId="77777777" w:rsidTr="00A474A9">
        <w:trPr>
          <w:trHeight w:val="195"/>
          <w:jc w:val="center"/>
        </w:trPr>
        <w:tc>
          <w:tcPr>
            <w:tcW w:w="1734" w:type="dxa"/>
          </w:tcPr>
          <w:p w14:paraId="3D17716E"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0</w:t>
            </w:r>
          </w:p>
        </w:tc>
        <w:tc>
          <w:tcPr>
            <w:tcW w:w="1101" w:type="dxa"/>
          </w:tcPr>
          <w:p w14:paraId="47676100"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3</w:t>
            </w:r>
          </w:p>
        </w:tc>
        <w:tc>
          <w:tcPr>
            <w:tcW w:w="1152" w:type="dxa"/>
          </w:tcPr>
          <w:p w14:paraId="6401273F"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72</w:t>
            </w:r>
          </w:p>
        </w:tc>
        <w:tc>
          <w:tcPr>
            <w:tcW w:w="1481" w:type="dxa"/>
          </w:tcPr>
          <w:p w14:paraId="1B4B8B75"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9</w:t>
            </w:r>
          </w:p>
        </w:tc>
        <w:tc>
          <w:tcPr>
            <w:tcW w:w="1349" w:type="dxa"/>
          </w:tcPr>
          <w:p w14:paraId="3C31CCBD"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24</w:t>
            </w:r>
          </w:p>
        </w:tc>
        <w:tc>
          <w:tcPr>
            <w:tcW w:w="1316" w:type="dxa"/>
          </w:tcPr>
          <w:p w14:paraId="5D884234"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9</w:t>
            </w:r>
          </w:p>
        </w:tc>
        <w:tc>
          <w:tcPr>
            <w:tcW w:w="1091" w:type="dxa"/>
          </w:tcPr>
          <w:p w14:paraId="4F60B309" w14:textId="77777777" w:rsidR="00A11D11" w:rsidRPr="00A11D11" w:rsidRDefault="00A11D11" w:rsidP="00A11D11">
            <w:pPr>
              <w:autoSpaceDE w:val="0"/>
              <w:autoSpaceDN w:val="0"/>
              <w:adjustRightInd w:val="0"/>
              <w:rPr>
                <w:rFonts w:eastAsia="Calibri"/>
                <w:sz w:val="18"/>
                <w:szCs w:val="18"/>
              </w:rPr>
            </w:pPr>
            <w:r w:rsidRPr="00A11D11">
              <w:rPr>
                <w:rFonts w:eastAsia="Calibri"/>
                <w:sz w:val="18"/>
                <w:szCs w:val="18"/>
              </w:rPr>
              <w:t>117</w:t>
            </w:r>
          </w:p>
        </w:tc>
      </w:tr>
    </w:tbl>
    <w:p w14:paraId="4EF05511"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p w14:paraId="74FC5433" w14:textId="77777777" w:rsidR="00A11D11" w:rsidRPr="00A11D11" w:rsidRDefault="00A11D11" w:rsidP="00AD11AC">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2F2C10BD" wp14:editId="304EFC53">
            <wp:extent cx="5367867" cy="3056466"/>
            <wp:effectExtent l="0" t="0" r="4445" b="10795"/>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2DF278" w14:textId="77777777" w:rsidR="009E51E6" w:rsidRDefault="009E51E6" w:rsidP="00AD11AC">
      <w:pPr>
        <w:autoSpaceDE w:val="0"/>
        <w:autoSpaceDN w:val="0"/>
        <w:adjustRightInd w:val="0"/>
        <w:spacing w:after="0"/>
        <w:ind w:firstLine="810"/>
        <w:rPr>
          <w:rFonts w:eastAsia="Calibri"/>
          <w:color w:val="auto"/>
          <w:szCs w:val="22"/>
          <w:lang w:eastAsia="en-US"/>
        </w:rPr>
      </w:pPr>
    </w:p>
    <w:p w14:paraId="50BB0FEC" w14:textId="4549617E" w:rsidR="00A11D11" w:rsidRPr="00A11D11" w:rsidRDefault="00A11D11" w:rsidP="00AD11AC">
      <w:pPr>
        <w:autoSpaceDE w:val="0"/>
        <w:autoSpaceDN w:val="0"/>
        <w:adjustRightInd w:val="0"/>
        <w:spacing w:after="0"/>
        <w:ind w:firstLine="810"/>
        <w:rPr>
          <w:rFonts w:eastAsia="Calibri"/>
          <w:color w:val="auto"/>
          <w:szCs w:val="22"/>
          <w:lang w:eastAsia="en-US"/>
        </w:rPr>
      </w:pPr>
      <w:r w:rsidRPr="00A11D11">
        <w:rPr>
          <w:rFonts w:eastAsia="Calibri"/>
          <w:color w:val="auto"/>
          <w:szCs w:val="22"/>
          <w:lang w:eastAsia="en-US"/>
        </w:rPr>
        <w:t>2022 metais surinkta rinkliava už statybą leidžiančių dokumentų išdavimą ir savavališkos statybos įteisinimą:</w:t>
      </w:r>
    </w:p>
    <w:tbl>
      <w:tblPr>
        <w:tblStyle w:val="TableGrid30"/>
        <w:tblW w:w="0" w:type="auto"/>
        <w:tblInd w:w="629" w:type="dxa"/>
        <w:tblLook w:val="0000" w:firstRow="0" w:lastRow="0" w:firstColumn="0" w:lastColumn="0" w:noHBand="0" w:noVBand="0"/>
      </w:tblPr>
      <w:tblGrid>
        <w:gridCol w:w="1650"/>
        <w:gridCol w:w="3116"/>
        <w:gridCol w:w="3600"/>
      </w:tblGrid>
      <w:tr w:rsidR="00A11D11" w:rsidRPr="00A11D11" w14:paraId="52C3018F" w14:textId="77777777" w:rsidTr="00AD11AC">
        <w:trPr>
          <w:trHeight w:val="747"/>
        </w:trPr>
        <w:tc>
          <w:tcPr>
            <w:tcW w:w="1650" w:type="dxa"/>
          </w:tcPr>
          <w:p w14:paraId="335EA21C" w14:textId="77777777" w:rsidR="00A11D11" w:rsidRPr="00A11D11" w:rsidRDefault="00A11D11" w:rsidP="00A11D11">
            <w:pPr>
              <w:autoSpaceDE w:val="0"/>
              <w:autoSpaceDN w:val="0"/>
              <w:adjustRightInd w:val="0"/>
              <w:jc w:val="center"/>
              <w:rPr>
                <w:rFonts w:eastAsia="Calibri"/>
              </w:rPr>
            </w:pPr>
            <w:r w:rsidRPr="00A11D11">
              <w:rPr>
                <w:rFonts w:eastAsia="Calibri"/>
              </w:rPr>
              <w:t>Laikotarpis</w:t>
            </w:r>
          </w:p>
        </w:tc>
        <w:tc>
          <w:tcPr>
            <w:tcW w:w="3116" w:type="dxa"/>
          </w:tcPr>
          <w:p w14:paraId="507DC9B0" w14:textId="77777777" w:rsidR="00A11D11" w:rsidRPr="00A11D11" w:rsidRDefault="00A11D11" w:rsidP="00A11D11">
            <w:pPr>
              <w:autoSpaceDE w:val="0"/>
              <w:autoSpaceDN w:val="0"/>
              <w:adjustRightInd w:val="0"/>
              <w:jc w:val="center"/>
              <w:rPr>
                <w:rFonts w:eastAsia="Calibri"/>
              </w:rPr>
            </w:pPr>
            <w:r w:rsidRPr="00A11D11">
              <w:rPr>
                <w:rFonts w:eastAsia="Calibri"/>
              </w:rPr>
              <w:t>Rinkliava už statybą leidžiančius dokumentus, Eur</w:t>
            </w:r>
          </w:p>
        </w:tc>
        <w:tc>
          <w:tcPr>
            <w:tcW w:w="3600" w:type="dxa"/>
          </w:tcPr>
          <w:p w14:paraId="04AF43A7" w14:textId="77777777" w:rsidR="00A11D11" w:rsidRPr="00A11D11" w:rsidRDefault="00A11D11" w:rsidP="00A11D11">
            <w:pPr>
              <w:autoSpaceDE w:val="0"/>
              <w:autoSpaceDN w:val="0"/>
              <w:adjustRightInd w:val="0"/>
              <w:jc w:val="center"/>
              <w:rPr>
                <w:rFonts w:eastAsia="Calibri"/>
              </w:rPr>
            </w:pPr>
            <w:r w:rsidRPr="00A11D11">
              <w:rPr>
                <w:rFonts w:eastAsia="Calibri"/>
              </w:rPr>
              <w:t>Rinkliava už savavališkos statybos įteisinimą, Eur</w:t>
            </w:r>
          </w:p>
        </w:tc>
      </w:tr>
      <w:tr w:rsidR="00A11D11" w:rsidRPr="00A11D11" w14:paraId="79EC3427" w14:textId="77777777" w:rsidTr="00AD11AC">
        <w:trPr>
          <w:trHeight w:val="246"/>
        </w:trPr>
        <w:tc>
          <w:tcPr>
            <w:tcW w:w="1650" w:type="dxa"/>
          </w:tcPr>
          <w:p w14:paraId="1E1FA504" w14:textId="77777777" w:rsidR="00A11D11" w:rsidRPr="00A11D11" w:rsidRDefault="00A11D11" w:rsidP="00A11D11">
            <w:pPr>
              <w:autoSpaceDE w:val="0"/>
              <w:autoSpaceDN w:val="0"/>
              <w:adjustRightInd w:val="0"/>
              <w:rPr>
                <w:rFonts w:eastAsia="Calibri"/>
              </w:rPr>
            </w:pPr>
            <w:r w:rsidRPr="00A11D11">
              <w:rPr>
                <w:rFonts w:eastAsia="Calibri"/>
              </w:rPr>
              <w:t>I ketvirtis</w:t>
            </w:r>
          </w:p>
        </w:tc>
        <w:tc>
          <w:tcPr>
            <w:tcW w:w="3116" w:type="dxa"/>
          </w:tcPr>
          <w:p w14:paraId="3F0A4AAB" w14:textId="77777777" w:rsidR="00A11D11" w:rsidRPr="00A11D11" w:rsidRDefault="00A11D11" w:rsidP="00AD11AC">
            <w:pPr>
              <w:autoSpaceDE w:val="0"/>
              <w:autoSpaceDN w:val="0"/>
              <w:adjustRightInd w:val="0"/>
              <w:jc w:val="center"/>
              <w:rPr>
                <w:rFonts w:eastAsia="Calibri"/>
              </w:rPr>
            </w:pPr>
            <w:r w:rsidRPr="00A11D11">
              <w:rPr>
                <w:rFonts w:eastAsia="Calibri"/>
              </w:rPr>
              <w:t>992</w:t>
            </w:r>
          </w:p>
        </w:tc>
        <w:tc>
          <w:tcPr>
            <w:tcW w:w="3600" w:type="dxa"/>
          </w:tcPr>
          <w:p w14:paraId="08DF4F27"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r w:rsidR="00A11D11" w:rsidRPr="00A11D11" w14:paraId="1321C267" w14:textId="77777777" w:rsidTr="00AD11AC">
        <w:trPr>
          <w:trHeight w:val="246"/>
        </w:trPr>
        <w:tc>
          <w:tcPr>
            <w:tcW w:w="1650" w:type="dxa"/>
          </w:tcPr>
          <w:p w14:paraId="7599A3B7" w14:textId="77777777" w:rsidR="00A11D11" w:rsidRPr="00A11D11" w:rsidRDefault="00A11D11" w:rsidP="00A11D11">
            <w:pPr>
              <w:autoSpaceDE w:val="0"/>
              <w:autoSpaceDN w:val="0"/>
              <w:adjustRightInd w:val="0"/>
              <w:rPr>
                <w:rFonts w:eastAsia="Calibri"/>
              </w:rPr>
            </w:pPr>
            <w:r w:rsidRPr="00A11D11">
              <w:rPr>
                <w:rFonts w:eastAsia="Calibri"/>
              </w:rPr>
              <w:t>II ketvirtis</w:t>
            </w:r>
          </w:p>
        </w:tc>
        <w:tc>
          <w:tcPr>
            <w:tcW w:w="3116" w:type="dxa"/>
          </w:tcPr>
          <w:p w14:paraId="222AA4E2" w14:textId="77777777" w:rsidR="00A11D11" w:rsidRPr="00A11D11" w:rsidRDefault="00A11D11" w:rsidP="00AD11AC">
            <w:pPr>
              <w:autoSpaceDE w:val="0"/>
              <w:autoSpaceDN w:val="0"/>
              <w:adjustRightInd w:val="0"/>
              <w:jc w:val="center"/>
              <w:rPr>
                <w:rFonts w:eastAsia="Calibri"/>
              </w:rPr>
            </w:pPr>
            <w:r w:rsidRPr="00A11D11">
              <w:rPr>
                <w:rFonts w:eastAsia="Calibri"/>
              </w:rPr>
              <w:t>1459</w:t>
            </w:r>
          </w:p>
        </w:tc>
        <w:tc>
          <w:tcPr>
            <w:tcW w:w="3600" w:type="dxa"/>
          </w:tcPr>
          <w:p w14:paraId="59044040"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r w:rsidR="00A11D11" w:rsidRPr="00A11D11" w14:paraId="1E9879B7" w14:textId="77777777" w:rsidTr="00AD11AC">
        <w:trPr>
          <w:trHeight w:val="246"/>
        </w:trPr>
        <w:tc>
          <w:tcPr>
            <w:tcW w:w="1650" w:type="dxa"/>
          </w:tcPr>
          <w:p w14:paraId="112B9328" w14:textId="77777777" w:rsidR="00A11D11" w:rsidRPr="00A11D11" w:rsidRDefault="00A11D11" w:rsidP="00A11D11">
            <w:pPr>
              <w:autoSpaceDE w:val="0"/>
              <w:autoSpaceDN w:val="0"/>
              <w:adjustRightInd w:val="0"/>
              <w:rPr>
                <w:rFonts w:eastAsia="Calibri"/>
              </w:rPr>
            </w:pPr>
            <w:r w:rsidRPr="00A11D11">
              <w:rPr>
                <w:rFonts w:eastAsia="Calibri"/>
              </w:rPr>
              <w:t>III ketvirtis</w:t>
            </w:r>
          </w:p>
        </w:tc>
        <w:tc>
          <w:tcPr>
            <w:tcW w:w="3116" w:type="dxa"/>
          </w:tcPr>
          <w:p w14:paraId="4FB91FAD" w14:textId="77777777" w:rsidR="00A11D11" w:rsidRPr="00A11D11" w:rsidRDefault="00A11D11" w:rsidP="00AD11AC">
            <w:pPr>
              <w:autoSpaceDE w:val="0"/>
              <w:autoSpaceDN w:val="0"/>
              <w:adjustRightInd w:val="0"/>
              <w:jc w:val="center"/>
              <w:rPr>
                <w:rFonts w:eastAsia="Calibri"/>
              </w:rPr>
            </w:pPr>
            <w:r w:rsidRPr="00A11D11">
              <w:rPr>
                <w:rFonts w:eastAsia="Calibri"/>
              </w:rPr>
              <w:t>1606</w:t>
            </w:r>
          </w:p>
        </w:tc>
        <w:tc>
          <w:tcPr>
            <w:tcW w:w="3600" w:type="dxa"/>
          </w:tcPr>
          <w:p w14:paraId="0C0107E4" w14:textId="77777777" w:rsidR="00A11D11" w:rsidRPr="00A11D11" w:rsidRDefault="00A11D11" w:rsidP="00AD11AC">
            <w:pPr>
              <w:autoSpaceDE w:val="0"/>
              <w:autoSpaceDN w:val="0"/>
              <w:adjustRightInd w:val="0"/>
              <w:jc w:val="center"/>
              <w:rPr>
                <w:rFonts w:eastAsia="Calibri"/>
              </w:rPr>
            </w:pPr>
            <w:r w:rsidRPr="00A11D11">
              <w:rPr>
                <w:rFonts w:eastAsia="Calibri"/>
              </w:rPr>
              <w:t>169,18</w:t>
            </w:r>
          </w:p>
        </w:tc>
      </w:tr>
      <w:tr w:rsidR="00A11D11" w:rsidRPr="00A11D11" w14:paraId="3978E730" w14:textId="77777777" w:rsidTr="00AD11AC">
        <w:trPr>
          <w:trHeight w:val="255"/>
        </w:trPr>
        <w:tc>
          <w:tcPr>
            <w:tcW w:w="1650" w:type="dxa"/>
          </w:tcPr>
          <w:p w14:paraId="5A822AAF" w14:textId="77777777" w:rsidR="00A11D11" w:rsidRPr="00A11D11" w:rsidRDefault="00A11D11" w:rsidP="00A11D11">
            <w:pPr>
              <w:autoSpaceDE w:val="0"/>
              <w:autoSpaceDN w:val="0"/>
              <w:adjustRightInd w:val="0"/>
              <w:rPr>
                <w:rFonts w:eastAsia="Calibri"/>
              </w:rPr>
            </w:pPr>
            <w:r w:rsidRPr="00A11D11">
              <w:rPr>
                <w:rFonts w:eastAsia="Calibri"/>
              </w:rPr>
              <w:t>IV ketvirtis</w:t>
            </w:r>
          </w:p>
        </w:tc>
        <w:tc>
          <w:tcPr>
            <w:tcW w:w="3116" w:type="dxa"/>
          </w:tcPr>
          <w:p w14:paraId="4EAC672C" w14:textId="77777777" w:rsidR="00A11D11" w:rsidRPr="00A11D11" w:rsidRDefault="00A11D11" w:rsidP="00AD11AC">
            <w:pPr>
              <w:autoSpaceDE w:val="0"/>
              <w:autoSpaceDN w:val="0"/>
              <w:adjustRightInd w:val="0"/>
              <w:jc w:val="center"/>
              <w:rPr>
                <w:rFonts w:eastAsia="Calibri"/>
              </w:rPr>
            </w:pPr>
            <w:r w:rsidRPr="00A11D11">
              <w:rPr>
                <w:rFonts w:eastAsia="Calibri"/>
              </w:rPr>
              <w:t>1306</w:t>
            </w:r>
          </w:p>
        </w:tc>
        <w:tc>
          <w:tcPr>
            <w:tcW w:w="3600" w:type="dxa"/>
          </w:tcPr>
          <w:p w14:paraId="46FED688" w14:textId="77777777" w:rsidR="00A11D11" w:rsidRPr="00A11D11" w:rsidRDefault="00A11D11" w:rsidP="00AD11AC">
            <w:pPr>
              <w:autoSpaceDE w:val="0"/>
              <w:autoSpaceDN w:val="0"/>
              <w:adjustRightInd w:val="0"/>
              <w:jc w:val="center"/>
              <w:rPr>
                <w:rFonts w:eastAsia="Calibri"/>
              </w:rPr>
            </w:pPr>
            <w:r w:rsidRPr="00A11D11">
              <w:rPr>
                <w:rFonts w:eastAsia="Calibri"/>
              </w:rPr>
              <w:t>–</w:t>
            </w:r>
          </w:p>
        </w:tc>
      </w:tr>
    </w:tbl>
    <w:p w14:paraId="6E49F6B9" w14:textId="77777777" w:rsidR="00A11D11" w:rsidRPr="00A11D11" w:rsidRDefault="00A11D11" w:rsidP="009E51E6">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142E4CE5" wp14:editId="1873DA92">
            <wp:extent cx="5219700" cy="3070860"/>
            <wp:effectExtent l="0" t="0" r="0" b="1524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68B12B1" w14:textId="77777777" w:rsidR="00A11D11" w:rsidRPr="00A11D11" w:rsidRDefault="00A11D11" w:rsidP="00A11D11">
      <w:pPr>
        <w:autoSpaceDE w:val="0"/>
        <w:autoSpaceDN w:val="0"/>
        <w:adjustRightInd w:val="0"/>
        <w:spacing w:after="0"/>
        <w:ind w:firstLine="0"/>
        <w:rPr>
          <w:rFonts w:eastAsia="Calibri"/>
          <w:color w:val="auto"/>
          <w:szCs w:val="22"/>
          <w:lang w:eastAsia="en-US"/>
        </w:rPr>
      </w:pPr>
    </w:p>
    <w:p w14:paraId="7F700C47" w14:textId="77777777" w:rsidR="00A474A9" w:rsidRDefault="00A474A9" w:rsidP="00A11D11">
      <w:pPr>
        <w:autoSpaceDE w:val="0"/>
        <w:autoSpaceDN w:val="0"/>
        <w:adjustRightInd w:val="0"/>
        <w:spacing w:after="0"/>
        <w:ind w:firstLine="0"/>
        <w:jc w:val="center"/>
        <w:rPr>
          <w:rFonts w:eastAsia="Calibri"/>
          <w:b/>
          <w:bCs/>
          <w:color w:val="auto"/>
          <w:szCs w:val="22"/>
          <w:lang w:eastAsia="en-US"/>
        </w:rPr>
      </w:pPr>
    </w:p>
    <w:p w14:paraId="4058D0F7" w14:textId="0BE586C6" w:rsidR="00A11D11" w:rsidRPr="00A11D11" w:rsidRDefault="00A11D11" w:rsidP="00A11D11">
      <w:pPr>
        <w:autoSpaceDE w:val="0"/>
        <w:autoSpaceDN w:val="0"/>
        <w:adjustRightInd w:val="0"/>
        <w:spacing w:after="0"/>
        <w:ind w:firstLine="0"/>
        <w:jc w:val="center"/>
        <w:rPr>
          <w:rFonts w:eastAsia="Calibri"/>
          <w:b/>
          <w:bCs/>
          <w:color w:val="auto"/>
          <w:szCs w:val="22"/>
          <w:lang w:eastAsia="en-US"/>
        </w:rPr>
      </w:pPr>
      <w:r w:rsidRPr="00A11D11">
        <w:rPr>
          <w:rFonts w:eastAsia="Calibri"/>
          <w:b/>
          <w:bCs/>
          <w:color w:val="auto"/>
          <w:szCs w:val="22"/>
          <w:lang w:eastAsia="en-US"/>
        </w:rPr>
        <w:t>DAUGIABUČIŲ NAMŲ ATNAUJINIMO MODERNIZAVIMO PROGRAMA</w:t>
      </w:r>
    </w:p>
    <w:p w14:paraId="2A556435" w14:textId="77777777" w:rsidR="00A11D11" w:rsidRPr="00A11D11" w:rsidRDefault="00A11D11" w:rsidP="00A11D11">
      <w:pPr>
        <w:autoSpaceDE w:val="0"/>
        <w:autoSpaceDN w:val="0"/>
        <w:adjustRightInd w:val="0"/>
        <w:spacing w:after="0"/>
        <w:ind w:firstLine="0"/>
        <w:rPr>
          <w:rFonts w:eastAsia="Calibri"/>
          <w:b/>
          <w:bCs/>
          <w:color w:val="auto"/>
          <w:szCs w:val="22"/>
          <w:lang w:eastAsia="en-US"/>
        </w:rPr>
      </w:pPr>
    </w:p>
    <w:p w14:paraId="28F1FBE1" w14:textId="77777777" w:rsidR="00A11D11" w:rsidRPr="00A11D11" w:rsidRDefault="00A11D11" w:rsidP="00AD11AC">
      <w:pPr>
        <w:autoSpaceDE w:val="0"/>
        <w:autoSpaceDN w:val="0"/>
        <w:adjustRightInd w:val="0"/>
        <w:spacing w:after="0"/>
        <w:ind w:firstLine="99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 xml:space="preserve">Nuo Daugiabučių namų atnaujinimo (modernizavimo) programos pradžios iki 2022 m. gruodžio 31 d. Šilalės rajono savivaldybės teritorijoje pradėta rengti 18 naujų investicinių projektų. Įvyko gyventojų susirinkimai ir žmonės nusprendė atlikti daugiabučių namų renovacija. </w:t>
      </w:r>
    </w:p>
    <w:p w14:paraId="6658AA2C" w14:textId="77777777" w:rsidR="00A11D11" w:rsidRPr="00A11D11" w:rsidRDefault="00A11D11" w:rsidP="00AD11AC">
      <w:pPr>
        <w:autoSpaceDE w:val="0"/>
        <w:autoSpaceDN w:val="0"/>
        <w:adjustRightInd w:val="0"/>
        <w:spacing w:after="0"/>
        <w:ind w:firstLine="90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lastRenderedPageBreak/>
        <w:t xml:space="preserve">Įgyvendinus daugiabučių namų atnaujinimą visada sutaupoma daugiau nei 40 % energijos sąnaudų patalpų šildymui ir karšto vandens ruošimui. Pagal 2022 metų kvietimą nupirkti </w:t>
      </w:r>
      <w:r w:rsidRPr="00A11D11">
        <w:rPr>
          <w:rFonts w:ascii="TimesNewRomanPS-BoldMT" w:eastAsia="Calibri" w:hAnsi="TimesNewRomanPS-BoldMT" w:cs="TimesNewRomanPS-BoldMT"/>
          <w:b/>
          <w:bCs/>
          <w:color w:val="auto"/>
          <w:lang w:eastAsia="en-US"/>
        </w:rPr>
        <w:t xml:space="preserve">18 </w:t>
      </w:r>
      <w:r w:rsidRPr="00A11D11">
        <w:rPr>
          <w:rFonts w:ascii="TimesNewRomanPSMT" w:eastAsia="Calibri" w:hAnsi="TimesNewRomanPSMT" w:cs="TimesNewRomanPSMT"/>
          <w:color w:val="auto"/>
          <w:lang w:eastAsia="en-US"/>
        </w:rPr>
        <w:t xml:space="preserve">daugiabučių namų atnaujinimo (modernizavimo) investicijų planai. </w:t>
      </w:r>
    </w:p>
    <w:p w14:paraId="7285461A" w14:textId="4EAD470B" w:rsidR="00A11D11" w:rsidRPr="00A11D11" w:rsidRDefault="000522A6" w:rsidP="00A11D11">
      <w:pPr>
        <w:autoSpaceDE w:val="0"/>
        <w:autoSpaceDN w:val="0"/>
        <w:adjustRightInd w:val="0"/>
        <w:spacing w:after="0"/>
        <w:ind w:firstLine="0"/>
        <w:jc w:val="both"/>
        <w:rPr>
          <w:rFonts w:ascii="TimesNewRomanPSMT" w:eastAsia="Calibri" w:hAnsi="TimesNewRomanPSMT" w:cs="TimesNewRomanPSMT"/>
          <w:color w:val="auto"/>
          <w:lang w:eastAsia="en-US"/>
        </w:rPr>
      </w:pPr>
      <w:r>
        <w:rPr>
          <w:rFonts w:ascii="TimesNewRomanPSMT" w:eastAsia="Calibri" w:hAnsi="TimesNewRomanPSMT" w:cs="TimesNewRomanPSMT"/>
          <w:color w:val="auto"/>
          <w:lang w:eastAsia="en-US"/>
        </w:rPr>
        <w:t>Per 2020–</w:t>
      </w:r>
      <w:r w:rsidR="00A11D11" w:rsidRPr="00A11D11">
        <w:rPr>
          <w:rFonts w:ascii="TimesNewRomanPSMT" w:eastAsia="Calibri" w:hAnsi="TimesNewRomanPSMT" w:cs="TimesNewRomanPSMT"/>
          <w:color w:val="auto"/>
          <w:lang w:eastAsia="en-US"/>
        </w:rPr>
        <w:t>2023 metų laikotarpį į renovacijos procesą įtraukta 39 daugiabučiai gyvenamieji namai.</w:t>
      </w:r>
    </w:p>
    <w:tbl>
      <w:tblPr>
        <w:tblStyle w:val="TableGrid30"/>
        <w:tblW w:w="0" w:type="auto"/>
        <w:tblLook w:val="04A0" w:firstRow="1" w:lastRow="0" w:firstColumn="1" w:lastColumn="0" w:noHBand="0" w:noVBand="1"/>
      </w:tblPr>
      <w:tblGrid>
        <w:gridCol w:w="695"/>
        <w:gridCol w:w="3318"/>
        <w:gridCol w:w="5054"/>
      </w:tblGrid>
      <w:tr w:rsidR="00A11D11" w:rsidRPr="00A11D11" w14:paraId="10AA7CBA" w14:textId="77777777" w:rsidTr="00A474A9">
        <w:tc>
          <w:tcPr>
            <w:tcW w:w="695" w:type="dxa"/>
          </w:tcPr>
          <w:p w14:paraId="7DDF57C4" w14:textId="77777777" w:rsidR="00A11D11" w:rsidRPr="00A11D11" w:rsidRDefault="00A11D11" w:rsidP="00A11D11">
            <w:pPr>
              <w:jc w:val="center"/>
              <w:rPr>
                <w:rFonts w:eastAsia="Calibri"/>
              </w:rPr>
            </w:pPr>
            <w:r w:rsidRPr="00A11D11">
              <w:rPr>
                <w:rFonts w:eastAsia="Calibri"/>
              </w:rPr>
              <w:t>Eil. Nr.</w:t>
            </w:r>
          </w:p>
        </w:tc>
        <w:tc>
          <w:tcPr>
            <w:tcW w:w="3318" w:type="dxa"/>
          </w:tcPr>
          <w:p w14:paraId="7C36F203" w14:textId="77777777" w:rsidR="00A11D11" w:rsidRPr="00A11D11" w:rsidRDefault="00A11D11" w:rsidP="00A11D11">
            <w:pPr>
              <w:jc w:val="center"/>
              <w:rPr>
                <w:rFonts w:eastAsia="Calibri"/>
              </w:rPr>
            </w:pPr>
            <w:r w:rsidRPr="00A11D11">
              <w:rPr>
                <w:rFonts w:eastAsia="Calibri"/>
              </w:rPr>
              <w:t>Adresas</w:t>
            </w:r>
          </w:p>
        </w:tc>
        <w:tc>
          <w:tcPr>
            <w:tcW w:w="5054" w:type="dxa"/>
          </w:tcPr>
          <w:p w14:paraId="62EF4803" w14:textId="77777777" w:rsidR="00A11D11" w:rsidRPr="00A11D11" w:rsidRDefault="00A11D11" w:rsidP="00A11D11">
            <w:pPr>
              <w:jc w:val="center"/>
              <w:rPr>
                <w:rFonts w:eastAsia="Calibri"/>
              </w:rPr>
            </w:pPr>
            <w:r w:rsidRPr="00A11D11">
              <w:rPr>
                <w:rFonts w:eastAsia="Calibri"/>
              </w:rPr>
              <w:t>Priduota/vyksta rangos darbai/rengiamas TDP/rengiamas IP</w:t>
            </w:r>
          </w:p>
        </w:tc>
      </w:tr>
      <w:tr w:rsidR="00A11D11" w:rsidRPr="00A11D11" w14:paraId="742B165E" w14:textId="77777777" w:rsidTr="00A474A9">
        <w:tc>
          <w:tcPr>
            <w:tcW w:w="9067" w:type="dxa"/>
            <w:gridSpan w:val="3"/>
          </w:tcPr>
          <w:p w14:paraId="777F92AE" w14:textId="77777777" w:rsidR="00A11D11" w:rsidRPr="00A11D11" w:rsidRDefault="00A11D11" w:rsidP="00A11D11">
            <w:pPr>
              <w:jc w:val="center"/>
              <w:rPr>
                <w:rFonts w:eastAsia="Calibri"/>
                <w:b/>
                <w:bCs/>
              </w:rPr>
            </w:pPr>
            <w:r w:rsidRPr="00A11D11">
              <w:rPr>
                <w:rFonts w:eastAsia="Calibri"/>
                <w:b/>
                <w:bCs/>
              </w:rPr>
              <w:t>2020 metai</w:t>
            </w:r>
          </w:p>
        </w:tc>
      </w:tr>
      <w:tr w:rsidR="00A11D11" w:rsidRPr="00A11D11" w14:paraId="25209DA6" w14:textId="77777777" w:rsidTr="00A474A9">
        <w:tc>
          <w:tcPr>
            <w:tcW w:w="695" w:type="dxa"/>
          </w:tcPr>
          <w:p w14:paraId="3406096A" w14:textId="77777777" w:rsidR="00A11D11" w:rsidRPr="00A11D11" w:rsidRDefault="00A11D11" w:rsidP="00A11D11">
            <w:pPr>
              <w:jc w:val="center"/>
              <w:rPr>
                <w:rFonts w:eastAsia="Calibri"/>
              </w:rPr>
            </w:pPr>
            <w:r w:rsidRPr="00A11D11">
              <w:rPr>
                <w:rFonts w:eastAsia="Calibri"/>
              </w:rPr>
              <w:t>1.</w:t>
            </w:r>
          </w:p>
        </w:tc>
        <w:tc>
          <w:tcPr>
            <w:tcW w:w="3318" w:type="dxa"/>
          </w:tcPr>
          <w:p w14:paraId="66A3E552" w14:textId="77777777" w:rsidR="00A11D11" w:rsidRPr="00A11D11" w:rsidRDefault="00A11D11" w:rsidP="00A11D11">
            <w:pPr>
              <w:rPr>
                <w:rFonts w:eastAsia="Calibri"/>
              </w:rPr>
            </w:pPr>
            <w:r w:rsidRPr="00A11D11">
              <w:rPr>
                <w:rFonts w:eastAsia="Calibri"/>
              </w:rPr>
              <w:t>D. Poškos g. 9, Šilalė</w:t>
            </w:r>
          </w:p>
        </w:tc>
        <w:tc>
          <w:tcPr>
            <w:tcW w:w="5054" w:type="dxa"/>
          </w:tcPr>
          <w:p w14:paraId="38A1755F"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41DEA00A" w14:textId="77777777" w:rsidTr="00A474A9">
        <w:tc>
          <w:tcPr>
            <w:tcW w:w="695" w:type="dxa"/>
          </w:tcPr>
          <w:p w14:paraId="6F4C9E80" w14:textId="77777777" w:rsidR="00A11D11" w:rsidRPr="00A11D11" w:rsidRDefault="00A11D11" w:rsidP="00A11D11">
            <w:pPr>
              <w:jc w:val="center"/>
              <w:rPr>
                <w:rFonts w:eastAsia="Calibri"/>
              </w:rPr>
            </w:pPr>
            <w:r w:rsidRPr="00A11D11">
              <w:rPr>
                <w:rFonts w:eastAsia="Calibri"/>
              </w:rPr>
              <w:t>2.</w:t>
            </w:r>
          </w:p>
        </w:tc>
        <w:tc>
          <w:tcPr>
            <w:tcW w:w="3318" w:type="dxa"/>
          </w:tcPr>
          <w:p w14:paraId="6969935A" w14:textId="77777777" w:rsidR="00A11D11" w:rsidRPr="00A11D11" w:rsidRDefault="00A11D11" w:rsidP="00A11D11">
            <w:pPr>
              <w:rPr>
                <w:rFonts w:eastAsia="Calibri"/>
              </w:rPr>
            </w:pPr>
            <w:r w:rsidRPr="00A11D11">
              <w:rPr>
                <w:rFonts w:eastAsia="Calibri"/>
              </w:rPr>
              <w:t>Dariaus ir Girėno g. 51, Šilalė</w:t>
            </w:r>
          </w:p>
        </w:tc>
        <w:tc>
          <w:tcPr>
            <w:tcW w:w="5054" w:type="dxa"/>
          </w:tcPr>
          <w:p w14:paraId="1246D178"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12698DF4" w14:textId="77777777" w:rsidTr="00A474A9">
        <w:tc>
          <w:tcPr>
            <w:tcW w:w="695" w:type="dxa"/>
          </w:tcPr>
          <w:p w14:paraId="14AE895C" w14:textId="77777777" w:rsidR="00A11D11" w:rsidRPr="00A11D11" w:rsidRDefault="00A11D11" w:rsidP="00A11D11">
            <w:pPr>
              <w:jc w:val="center"/>
              <w:rPr>
                <w:rFonts w:eastAsia="Calibri"/>
              </w:rPr>
            </w:pPr>
            <w:r w:rsidRPr="00A11D11">
              <w:rPr>
                <w:rFonts w:eastAsia="Calibri"/>
              </w:rPr>
              <w:t>3.</w:t>
            </w:r>
          </w:p>
        </w:tc>
        <w:tc>
          <w:tcPr>
            <w:tcW w:w="3318" w:type="dxa"/>
          </w:tcPr>
          <w:p w14:paraId="06D84D37" w14:textId="77777777" w:rsidR="00A11D11" w:rsidRPr="00A11D11" w:rsidRDefault="00A11D11" w:rsidP="00A11D11">
            <w:pPr>
              <w:rPr>
                <w:rFonts w:eastAsia="Calibri"/>
              </w:rPr>
            </w:pPr>
            <w:r w:rsidRPr="00A11D11">
              <w:rPr>
                <w:rFonts w:eastAsia="Calibri"/>
              </w:rPr>
              <w:t>Dariaus ir Girėno g. 55, Šilalė</w:t>
            </w:r>
          </w:p>
        </w:tc>
        <w:tc>
          <w:tcPr>
            <w:tcW w:w="5054" w:type="dxa"/>
          </w:tcPr>
          <w:p w14:paraId="3316F2B3"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A3D6EC6" w14:textId="77777777" w:rsidTr="00A474A9">
        <w:tc>
          <w:tcPr>
            <w:tcW w:w="695" w:type="dxa"/>
          </w:tcPr>
          <w:p w14:paraId="767783B5" w14:textId="77777777" w:rsidR="00A11D11" w:rsidRPr="00A11D11" w:rsidRDefault="00A11D11" w:rsidP="00A11D11">
            <w:pPr>
              <w:jc w:val="center"/>
              <w:rPr>
                <w:rFonts w:eastAsia="Calibri"/>
              </w:rPr>
            </w:pPr>
            <w:r w:rsidRPr="00A11D11">
              <w:rPr>
                <w:rFonts w:eastAsia="Calibri"/>
              </w:rPr>
              <w:t>4.</w:t>
            </w:r>
          </w:p>
        </w:tc>
        <w:tc>
          <w:tcPr>
            <w:tcW w:w="3318" w:type="dxa"/>
          </w:tcPr>
          <w:p w14:paraId="6204AE30" w14:textId="77777777" w:rsidR="00A11D11" w:rsidRPr="00A11D11" w:rsidRDefault="00A11D11" w:rsidP="00A11D11">
            <w:pPr>
              <w:rPr>
                <w:rFonts w:eastAsia="Calibri"/>
              </w:rPr>
            </w:pPr>
            <w:r w:rsidRPr="00A11D11">
              <w:rPr>
                <w:rFonts w:eastAsia="Calibri"/>
              </w:rPr>
              <w:t>D. Poškos g. 12, Šilalė</w:t>
            </w:r>
          </w:p>
        </w:tc>
        <w:tc>
          <w:tcPr>
            <w:tcW w:w="5054" w:type="dxa"/>
          </w:tcPr>
          <w:p w14:paraId="689B55F4"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C89A9EA" w14:textId="77777777" w:rsidTr="00A474A9">
        <w:tc>
          <w:tcPr>
            <w:tcW w:w="695" w:type="dxa"/>
          </w:tcPr>
          <w:p w14:paraId="11CF6272" w14:textId="77777777" w:rsidR="00A11D11" w:rsidRPr="00A11D11" w:rsidRDefault="00A11D11" w:rsidP="00A11D11">
            <w:pPr>
              <w:jc w:val="center"/>
              <w:rPr>
                <w:rFonts w:eastAsia="Calibri"/>
              </w:rPr>
            </w:pPr>
            <w:r w:rsidRPr="00A11D11">
              <w:rPr>
                <w:rFonts w:eastAsia="Calibri"/>
              </w:rPr>
              <w:t>5.</w:t>
            </w:r>
          </w:p>
        </w:tc>
        <w:tc>
          <w:tcPr>
            <w:tcW w:w="3318" w:type="dxa"/>
          </w:tcPr>
          <w:p w14:paraId="5C0071F3" w14:textId="77777777" w:rsidR="00A11D11" w:rsidRPr="00A11D11" w:rsidRDefault="00A11D11" w:rsidP="00A11D11">
            <w:pPr>
              <w:rPr>
                <w:rFonts w:eastAsia="Calibri"/>
              </w:rPr>
            </w:pPr>
            <w:r w:rsidRPr="00A11D11">
              <w:rPr>
                <w:rFonts w:eastAsia="Calibri"/>
              </w:rPr>
              <w:t>Žemaitės g. 8, Šilalė</w:t>
            </w:r>
          </w:p>
        </w:tc>
        <w:tc>
          <w:tcPr>
            <w:tcW w:w="5054" w:type="dxa"/>
          </w:tcPr>
          <w:p w14:paraId="18205C82"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2BF4CF8F" w14:textId="77777777" w:rsidTr="00A474A9">
        <w:tc>
          <w:tcPr>
            <w:tcW w:w="695" w:type="dxa"/>
          </w:tcPr>
          <w:p w14:paraId="384842CF" w14:textId="77777777" w:rsidR="00A11D11" w:rsidRPr="00A11D11" w:rsidRDefault="00A11D11" w:rsidP="00A11D11">
            <w:pPr>
              <w:jc w:val="center"/>
              <w:rPr>
                <w:rFonts w:eastAsia="Calibri"/>
              </w:rPr>
            </w:pPr>
            <w:r w:rsidRPr="00A11D11">
              <w:rPr>
                <w:rFonts w:eastAsia="Calibri"/>
              </w:rPr>
              <w:t>6.</w:t>
            </w:r>
          </w:p>
        </w:tc>
        <w:tc>
          <w:tcPr>
            <w:tcW w:w="3318" w:type="dxa"/>
          </w:tcPr>
          <w:p w14:paraId="4737E002" w14:textId="77777777" w:rsidR="00A11D11" w:rsidRPr="00A11D11" w:rsidRDefault="00A11D11" w:rsidP="00A11D11">
            <w:pPr>
              <w:rPr>
                <w:rFonts w:eastAsia="Calibri"/>
              </w:rPr>
            </w:pPr>
            <w:r w:rsidRPr="00A11D11">
              <w:rPr>
                <w:rFonts w:eastAsia="Calibri"/>
              </w:rPr>
              <w:t>Dariaus ir Girėno g. 31, Šilalė</w:t>
            </w:r>
          </w:p>
        </w:tc>
        <w:tc>
          <w:tcPr>
            <w:tcW w:w="5054" w:type="dxa"/>
          </w:tcPr>
          <w:p w14:paraId="45997A47" w14:textId="77777777" w:rsidR="00A11D11" w:rsidRPr="00A11D11" w:rsidRDefault="00A11D11" w:rsidP="00A11D11">
            <w:pPr>
              <w:rPr>
                <w:rFonts w:eastAsia="Calibri"/>
              </w:rPr>
            </w:pPr>
            <w:r w:rsidRPr="00A11D11">
              <w:rPr>
                <w:rFonts w:eastAsia="Calibri"/>
              </w:rPr>
              <w:t>Priduotas Valstybinei komisijai 2020 metais</w:t>
            </w:r>
          </w:p>
        </w:tc>
      </w:tr>
      <w:tr w:rsidR="00A11D11" w:rsidRPr="00A11D11" w14:paraId="3BEDC32E" w14:textId="77777777" w:rsidTr="00A474A9">
        <w:tc>
          <w:tcPr>
            <w:tcW w:w="9067" w:type="dxa"/>
            <w:gridSpan w:val="3"/>
          </w:tcPr>
          <w:p w14:paraId="69CB6BA7" w14:textId="77777777" w:rsidR="00A11D11" w:rsidRPr="00A11D11" w:rsidRDefault="00A11D11" w:rsidP="00A11D11">
            <w:pPr>
              <w:jc w:val="center"/>
              <w:rPr>
                <w:rFonts w:eastAsia="Calibri"/>
                <w:b/>
                <w:bCs/>
              </w:rPr>
            </w:pPr>
            <w:r w:rsidRPr="00A11D11">
              <w:rPr>
                <w:rFonts w:eastAsia="Calibri"/>
                <w:b/>
                <w:bCs/>
              </w:rPr>
              <w:t>2021 metai</w:t>
            </w:r>
          </w:p>
        </w:tc>
      </w:tr>
      <w:tr w:rsidR="00A11D11" w:rsidRPr="00A11D11" w14:paraId="5B842EFC" w14:textId="77777777" w:rsidTr="00A474A9">
        <w:tc>
          <w:tcPr>
            <w:tcW w:w="695" w:type="dxa"/>
          </w:tcPr>
          <w:p w14:paraId="2B658990" w14:textId="77777777" w:rsidR="00A11D11" w:rsidRPr="00A11D11" w:rsidRDefault="00A11D11" w:rsidP="00A11D11">
            <w:pPr>
              <w:jc w:val="center"/>
              <w:rPr>
                <w:rFonts w:eastAsia="Calibri"/>
              </w:rPr>
            </w:pPr>
            <w:r w:rsidRPr="00A11D11">
              <w:rPr>
                <w:rFonts w:eastAsia="Calibri"/>
              </w:rPr>
              <w:t xml:space="preserve">1. </w:t>
            </w:r>
          </w:p>
        </w:tc>
        <w:tc>
          <w:tcPr>
            <w:tcW w:w="3318" w:type="dxa"/>
          </w:tcPr>
          <w:p w14:paraId="715B2895" w14:textId="77777777" w:rsidR="00A11D11" w:rsidRPr="00A11D11" w:rsidRDefault="00A11D11" w:rsidP="00A11D11">
            <w:pPr>
              <w:rPr>
                <w:rFonts w:eastAsia="Calibri"/>
              </w:rPr>
            </w:pPr>
            <w:r w:rsidRPr="00A11D11">
              <w:rPr>
                <w:rFonts w:eastAsia="Calibri"/>
              </w:rPr>
              <w:t>Žalioji g. 6, Kvėdarna</w:t>
            </w:r>
          </w:p>
        </w:tc>
        <w:tc>
          <w:tcPr>
            <w:tcW w:w="5054" w:type="dxa"/>
          </w:tcPr>
          <w:p w14:paraId="5130E313" w14:textId="77777777" w:rsidR="00A11D11" w:rsidRPr="00A11D11" w:rsidRDefault="00A11D11" w:rsidP="00A11D11">
            <w:pPr>
              <w:rPr>
                <w:rFonts w:eastAsia="Calibri"/>
              </w:rPr>
            </w:pPr>
            <w:r w:rsidRPr="00A11D11">
              <w:rPr>
                <w:rFonts w:eastAsia="Calibri"/>
              </w:rPr>
              <w:t>Priduotas Valstybinei komisijai 2021 metais</w:t>
            </w:r>
          </w:p>
        </w:tc>
      </w:tr>
      <w:tr w:rsidR="00A11D11" w:rsidRPr="00A11D11" w14:paraId="456D8D66" w14:textId="77777777" w:rsidTr="00A474A9">
        <w:tc>
          <w:tcPr>
            <w:tcW w:w="9067" w:type="dxa"/>
            <w:gridSpan w:val="3"/>
          </w:tcPr>
          <w:p w14:paraId="790B66A4" w14:textId="77777777" w:rsidR="00A11D11" w:rsidRPr="00A11D11" w:rsidRDefault="00A11D11" w:rsidP="00A11D11">
            <w:pPr>
              <w:jc w:val="center"/>
              <w:rPr>
                <w:rFonts w:eastAsia="Calibri"/>
                <w:b/>
                <w:bCs/>
              </w:rPr>
            </w:pPr>
            <w:r w:rsidRPr="00A11D11">
              <w:rPr>
                <w:rFonts w:eastAsia="Calibri"/>
                <w:b/>
                <w:bCs/>
              </w:rPr>
              <w:t>2022 metai</w:t>
            </w:r>
          </w:p>
        </w:tc>
      </w:tr>
      <w:tr w:rsidR="00A11D11" w:rsidRPr="00A11D11" w14:paraId="405456D1" w14:textId="77777777" w:rsidTr="00A474A9">
        <w:tc>
          <w:tcPr>
            <w:tcW w:w="695" w:type="dxa"/>
          </w:tcPr>
          <w:p w14:paraId="16D66A95" w14:textId="77777777" w:rsidR="00A11D11" w:rsidRPr="00A11D11" w:rsidRDefault="00A11D11" w:rsidP="00A11D11">
            <w:pPr>
              <w:jc w:val="center"/>
              <w:rPr>
                <w:rFonts w:eastAsia="Calibri"/>
              </w:rPr>
            </w:pPr>
            <w:r w:rsidRPr="00A11D11">
              <w:rPr>
                <w:rFonts w:eastAsia="Calibri"/>
              </w:rPr>
              <w:t>1.</w:t>
            </w:r>
          </w:p>
        </w:tc>
        <w:tc>
          <w:tcPr>
            <w:tcW w:w="3318" w:type="dxa"/>
          </w:tcPr>
          <w:p w14:paraId="3AC39884" w14:textId="77777777" w:rsidR="00A11D11" w:rsidRPr="00A11D11" w:rsidRDefault="00A11D11" w:rsidP="00A11D11">
            <w:pPr>
              <w:rPr>
                <w:rFonts w:eastAsia="Calibri"/>
              </w:rPr>
            </w:pPr>
            <w:r w:rsidRPr="00A11D11">
              <w:rPr>
                <w:rFonts w:eastAsia="Calibri"/>
              </w:rPr>
              <w:t>Dariaus ir Girėno g. 63, Šilalė</w:t>
            </w:r>
          </w:p>
        </w:tc>
        <w:tc>
          <w:tcPr>
            <w:tcW w:w="5054" w:type="dxa"/>
          </w:tcPr>
          <w:p w14:paraId="7CBED73E"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776786EF" w14:textId="77777777" w:rsidTr="00A474A9">
        <w:tc>
          <w:tcPr>
            <w:tcW w:w="695" w:type="dxa"/>
          </w:tcPr>
          <w:p w14:paraId="7E935BF9" w14:textId="77777777" w:rsidR="00A11D11" w:rsidRPr="00A11D11" w:rsidRDefault="00A11D11" w:rsidP="00A11D11">
            <w:pPr>
              <w:jc w:val="center"/>
              <w:rPr>
                <w:rFonts w:eastAsia="Calibri"/>
              </w:rPr>
            </w:pPr>
            <w:r w:rsidRPr="00A11D11">
              <w:rPr>
                <w:rFonts w:eastAsia="Calibri"/>
              </w:rPr>
              <w:t>2.</w:t>
            </w:r>
          </w:p>
        </w:tc>
        <w:tc>
          <w:tcPr>
            <w:tcW w:w="3318" w:type="dxa"/>
          </w:tcPr>
          <w:p w14:paraId="763C6DAB" w14:textId="77777777" w:rsidR="00A11D11" w:rsidRPr="00A11D11" w:rsidRDefault="00A11D11" w:rsidP="00A11D11">
            <w:pPr>
              <w:rPr>
                <w:rFonts w:eastAsia="Calibri"/>
              </w:rPr>
            </w:pPr>
            <w:r w:rsidRPr="00A11D11">
              <w:rPr>
                <w:rFonts w:eastAsia="Calibri"/>
              </w:rPr>
              <w:t>Maironio g. 25, Šilalė</w:t>
            </w:r>
          </w:p>
        </w:tc>
        <w:tc>
          <w:tcPr>
            <w:tcW w:w="5054" w:type="dxa"/>
          </w:tcPr>
          <w:p w14:paraId="07483009"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00613D9A" w14:textId="77777777" w:rsidTr="00A474A9">
        <w:tc>
          <w:tcPr>
            <w:tcW w:w="695" w:type="dxa"/>
          </w:tcPr>
          <w:p w14:paraId="59B06B78" w14:textId="77777777" w:rsidR="00A11D11" w:rsidRPr="00A11D11" w:rsidRDefault="00A11D11" w:rsidP="00A11D11">
            <w:pPr>
              <w:jc w:val="center"/>
              <w:rPr>
                <w:rFonts w:eastAsia="Calibri"/>
              </w:rPr>
            </w:pPr>
            <w:r w:rsidRPr="00A11D11">
              <w:rPr>
                <w:rFonts w:eastAsia="Calibri"/>
              </w:rPr>
              <w:t>3.</w:t>
            </w:r>
          </w:p>
        </w:tc>
        <w:tc>
          <w:tcPr>
            <w:tcW w:w="3318" w:type="dxa"/>
          </w:tcPr>
          <w:p w14:paraId="6017C31E" w14:textId="77777777" w:rsidR="00A11D11" w:rsidRPr="00A11D11" w:rsidRDefault="00A11D11" w:rsidP="00A11D11">
            <w:pPr>
              <w:rPr>
                <w:rFonts w:eastAsia="Calibri"/>
              </w:rPr>
            </w:pPr>
            <w:r w:rsidRPr="00A11D11">
              <w:rPr>
                <w:rFonts w:eastAsia="Calibri"/>
              </w:rPr>
              <w:t>J. Basanavičiaus g. 6, Šilalė</w:t>
            </w:r>
          </w:p>
        </w:tc>
        <w:tc>
          <w:tcPr>
            <w:tcW w:w="5054" w:type="dxa"/>
          </w:tcPr>
          <w:p w14:paraId="0AA53EA7"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4073DC87" w14:textId="77777777" w:rsidTr="00A474A9">
        <w:tc>
          <w:tcPr>
            <w:tcW w:w="695" w:type="dxa"/>
          </w:tcPr>
          <w:p w14:paraId="2D84E183" w14:textId="77777777" w:rsidR="00A11D11" w:rsidRPr="00A11D11" w:rsidRDefault="00A11D11" w:rsidP="00A11D11">
            <w:pPr>
              <w:jc w:val="center"/>
              <w:rPr>
                <w:rFonts w:eastAsia="Calibri"/>
              </w:rPr>
            </w:pPr>
            <w:r w:rsidRPr="00A11D11">
              <w:rPr>
                <w:rFonts w:eastAsia="Calibri"/>
              </w:rPr>
              <w:t>4.</w:t>
            </w:r>
          </w:p>
        </w:tc>
        <w:tc>
          <w:tcPr>
            <w:tcW w:w="3318" w:type="dxa"/>
          </w:tcPr>
          <w:p w14:paraId="5DCC2AA4" w14:textId="77777777" w:rsidR="00A11D11" w:rsidRPr="00A11D11" w:rsidRDefault="00A11D11" w:rsidP="00A11D11">
            <w:pPr>
              <w:rPr>
                <w:rFonts w:eastAsia="Calibri"/>
              </w:rPr>
            </w:pPr>
            <w:r w:rsidRPr="00A11D11">
              <w:rPr>
                <w:rFonts w:eastAsia="Calibri"/>
              </w:rPr>
              <w:t>Žalioji g. 2, Kvėdarna</w:t>
            </w:r>
          </w:p>
        </w:tc>
        <w:tc>
          <w:tcPr>
            <w:tcW w:w="5054" w:type="dxa"/>
          </w:tcPr>
          <w:p w14:paraId="7C8CCBD0"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14D84CCF" w14:textId="77777777" w:rsidTr="00A474A9">
        <w:tc>
          <w:tcPr>
            <w:tcW w:w="695" w:type="dxa"/>
          </w:tcPr>
          <w:p w14:paraId="37E00B86" w14:textId="77777777" w:rsidR="00A11D11" w:rsidRPr="00A11D11" w:rsidRDefault="00A11D11" w:rsidP="00A11D11">
            <w:pPr>
              <w:jc w:val="center"/>
              <w:rPr>
                <w:rFonts w:eastAsia="Calibri"/>
              </w:rPr>
            </w:pPr>
            <w:r w:rsidRPr="00A11D11">
              <w:rPr>
                <w:rFonts w:eastAsia="Calibri"/>
              </w:rPr>
              <w:t>5.</w:t>
            </w:r>
          </w:p>
        </w:tc>
        <w:tc>
          <w:tcPr>
            <w:tcW w:w="3318" w:type="dxa"/>
          </w:tcPr>
          <w:p w14:paraId="2926DD69" w14:textId="77777777" w:rsidR="00A11D11" w:rsidRPr="00A11D11" w:rsidRDefault="00A11D11" w:rsidP="00A11D11">
            <w:pPr>
              <w:rPr>
                <w:rFonts w:eastAsia="Calibri"/>
              </w:rPr>
            </w:pPr>
            <w:r w:rsidRPr="00A11D11">
              <w:rPr>
                <w:rFonts w:eastAsia="Calibri"/>
              </w:rPr>
              <w:t>Maironio g. 21, Šilalė</w:t>
            </w:r>
          </w:p>
        </w:tc>
        <w:tc>
          <w:tcPr>
            <w:tcW w:w="5054" w:type="dxa"/>
          </w:tcPr>
          <w:p w14:paraId="5308D4CB"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5547E906" w14:textId="77777777" w:rsidTr="00A474A9">
        <w:tc>
          <w:tcPr>
            <w:tcW w:w="695" w:type="dxa"/>
          </w:tcPr>
          <w:p w14:paraId="49076B9A" w14:textId="77777777" w:rsidR="00A11D11" w:rsidRPr="00A11D11" w:rsidRDefault="00A11D11" w:rsidP="00A11D11">
            <w:pPr>
              <w:jc w:val="center"/>
              <w:rPr>
                <w:rFonts w:eastAsia="Calibri"/>
              </w:rPr>
            </w:pPr>
            <w:r w:rsidRPr="00A11D11">
              <w:rPr>
                <w:rFonts w:eastAsia="Calibri"/>
              </w:rPr>
              <w:t>6.</w:t>
            </w:r>
          </w:p>
        </w:tc>
        <w:tc>
          <w:tcPr>
            <w:tcW w:w="3318" w:type="dxa"/>
          </w:tcPr>
          <w:p w14:paraId="3CB7DAF2" w14:textId="77777777" w:rsidR="00A11D11" w:rsidRPr="00A11D11" w:rsidRDefault="00A11D11" w:rsidP="00A11D11">
            <w:pPr>
              <w:rPr>
                <w:rFonts w:eastAsia="Calibri"/>
              </w:rPr>
            </w:pPr>
            <w:r w:rsidRPr="00A11D11">
              <w:rPr>
                <w:rFonts w:eastAsia="Calibri"/>
              </w:rPr>
              <w:t>Maironio g. 23, Šilalė</w:t>
            </w:r>
          </w:p>
        </w:tc>
        <w:tc>
          <w:tcPr>
            <w:tcW w:w="5054" w:type="dxa"/>
          </w:tcPr>
          <w:p w14:paraId="7457543F"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6580D578" w14:textId="77777777" w:rsidTr="00A474A9">
        <w:tc>
          <w:tcPr>
            <w:tcW w:w="695" w:type="dxa"/>
          </w:tcPr>
          <w:p w14:paraId="42C37A00" w14:textId="77777777" w:rsidR="00A11D11" w:rsidRPr="00A11D11" w:rsidRDefault="00A11D11" w:rsidP="00A11D11">
            <w:pPr>
              <w:jc w:val="center"/>
              <w:rPr>
                <w:rFonts w:eastAsia="Calibri"/>
              </w:rPr>
            </w:pPr>
            <w:r w:rsidRPr="00A11D11">
              <w:rPr>
                <w:rFonts w:eastAsia="Calibri"/>
              </w:rPr>
              <w:t>7.</w:t>
            </w:r>
          </w:p>
        </w:tc>
        <w:tc>
          <w:tcPr>
            <w:tcW w:w="3318" w:type="dxa"/>
          </w:tcPr>
          <w:p w14:paraId="602C1E46" w14:textId="77777777" w:rsidR="00A11D11" w:rsidRPr="00A11D11" w:rsidRDefault="00A11D11" w:rsidP="00A11D11">
            <w:pPr>
              <w:rPr>
                <w:rFonts w:eastAsia="Calibri"/>
              </w:rPr>
            </w:pPr>
            <w:r w:rsidRPr="00A11D11">
              <w:rPr>
                <w:rFonts w:eastAsia="Calibri"/>
              </w:rPr>
              <w:t>Kovo 11-osios g. 27, Šilalė</w:t>
            </w:r>
          </w:p>
        </w:tc>
        <w:tc>
          <w:tcPr>
            <w:tcW w:w="5054" w:type="dxa"/>
          </w:tcPr>
          <w:p w14:paraId="17926030" w14:textId="77777777" w:rsidR="00A11D11" w:rsidRPr="00A11D11" w:rsidRDefault="00A11D11" w:rsidP="00A11D11">
            <w:pPr>
              <w:rPr>
                <w:rFonts w:eastAsia="Calibri"/>
              </w:rPr>
            </w:pPr>
            <w:r w:rsidRPr="00A11D11">
              <w:rPr>
                <w:rFonts w:eastAsia="Calibri"/>
              </w:rPr>
              <w:t>Priduotas Valstybinei komisijai 2022 metais</w:t>
            </w:r>
          </w:p>
        </w:tc>
      </w:tr>
      <w:tr w:rsidR="00A11D11" w:rsidRPr="00A11D11" w14:paraId="48AF5470" w14:textId="77777777" w:rsidTr="00A474A9">
        <w:tc>
          <w:tcPr>
            <w:tcW w:w="9067" w:type="dxa"/>
            <w:gridSpan w:val="3"/>
          </w:tcPr>
          <w:p w14:paraId="1A8A5A1A" w14:textId="77777777" w:rsidR="00A11D11" w:rsidRPr="00A11D11" w:rsidRDefault="00A11D11" w:rsidP="00A11D11">
            <w:pPr>
              <w:jc w:val="center"/>
              <w:rPr>
                <w:rFonts w:eastAsia="Calibri"/>
                <w:b/>
                <w:bCs/>
              </w:rPr>
            </w:pPr>
            <w:r w:rsidRPr="00A11D11">
              <w:rPr>
                <w:rFonts w:eastAsia="Calibri"/>
                <w:b/>
                <w:bCs/>
              </w:rPr>
              <w:t>2023 metai</w:t>
            </w:r>
          </w:p>
        </w:tc>
      </w:tr>
      <w:tr w:rsidR="00A11D11" w:rsidRPr="00A11D11" w14:paraId="3BE0453C" w14:textId="77777777" w:rsidTr="00A474A9">
        <w:tc>
          <w:tcPr>
            <w:tcW w:w="695" w:type="dxa"/>
          </w:tcPr>
          <w:p w14:paraId="094720FC" w14:textId="77777777" w:rsidR="00A11D11" w:rsidRPr="00A11D11" w:rsidRDefault="00A11D11" w:rsidP="00A11D11">
            <w:pPr>
              <w:jc w:val="center"/>
              <w:rPr>
                <w:rFonts w:eastAsia="Calibri"/>
              </w:rPr>
            </w:pPr>
            <w:r w:rsidRPr="00A11D11">
              <w:rPr>
                <w:rFonts w:eastAsia="Calibri"/>
              </w:rPr>
              <w:t>1.</w:t>
            </w:r>
          </w:p>
        </w:tc>
        <w:tc>
          <w:tcPr>
            <w:tcW w:w="3318" w:type="dxa"/>
          </w:tcPr>
          <w:p w14:paraId="08C9244A" w14:textId="77777777" w:rsidR="00A11D11" w:rsidRPr="00A11D11" w:rsidRDefault="00A11D11" w:rsidP="00A11D11">
            <w:pPr>
              <w:rPr>
                <w:rFonts w:eastAsia="Calibri"/>
              </w:rPr>
            </w:pPr>
            <w:r w:rsidRPr="00A11D11">
              <w:rPr>
                <w:rFonts w:eastAsia="Calibri"/>
              </w:rPr>
              <w:t>Dariaus ir Girėno g. 1, Šilalė</w:t>
            </w:r>
          </w:p>
        </w:tc>
        <w:tc>
          <w:tcPr>
            <w:tcW w:w="5054" w:type="dxa"/>
          </w:tcPr>
          <w:p w14:paraId="2781DBF6" w14:textId="77777777" w:rsidR="00A11D11" w:rsidRPr="00A11D11" w:rsidRDefault="00A11D11" w:rsidP="00A11D11">
            <w:pPr>
              <w:rPr>
                <w:rFonts w:eastAsia="Calibri"/>
              </w:rPr>
            </w:pPr>
            <w:r w:rsidRPr="00A11D11">
              <w:rPr>
                <w:rFonts w:eastAsia="Calibri"/>
              </w:rPr>
              <w:t>Darbai atlikti, vykdomas pridavimas Valstybinei komisijai</w:t>
            </w:r>
          </w:p>
        </w:tc>
      </w:tr>
      <w:tr w:rsidR="00A11D11" w:rsidRPr="00A11D11" w14:paraId="41A2032C" w14:textId="77777777" w:rsidTr="00A474A9">
        <w:tc>
          <w:tcPr>
            <w:tcW w:w="695" w:type="dxa"/>
          </w:tcPr>
          <w:p w14:paraId="25CCD29C" w14:textId="77777777" w:rsidR="00A11D11" w:rsidRPr="00A11D11" w:rsidRDefault="00A11D11" w:rsidP="00A11D11">
            <w:pPr>
              <w:jc w:val="center"/>
              <w:rPr>
                <w:rFonts w:eastAsia="Calibri"/>
              </w:rPr>
            </w:pPr>
            <w:r w:rsidRPr="00A11D11">
              <w:rPr>
                <w:rFonts w:eastAsia="Calibri"/>
              </w:rPr>
              <w:t>2.</w:t>
            </w:r>
          </w:p>
        </w:tc>
        <w:tc>
          <w:tcPr>
            <w:tcW w:w="3318" w:type="dxa"/>
          </w:tcPr>
          <w:p w14:paraId="3DB86CE9" w14:textId="77777777" w:rsidR="00A11D11" w:rsidRPr="00A11D11" w:rsidRDefault="00A11D11" w:rsidP="00A11D11">
            <w:pPr>
              <w:rPr>
                <w:rFonts w:eastAsia="Calibri"/>
              </w:rPr>
            </w:pPr>
            <w:r w:rsidRPr="00A11D11">
              <w:rPr>
                <w:rFonts w:eastAsia="Calibri"/>
              </w:rPr>
              <w:t>D. Poškos g. 5, Šilalė</w:t>
            </w:r>
          </w:p>
        </w:tc>
        <w:tc>
          <w:tcPr>
            <w:tcW w:w="5054" w:type="dxa"/>
          </w:tcPr>
          <w:p w14:paraId="6736EFFF" w14:textId="77777777" w:rsidR="00A11D11" w:rsidRPr="00A11D11" w:rsidRDefault="00A11D11" w:rsidP="00A11D11">
            <w:pPr>
              <w:rPr>
                <w:rFonts w:eastAsia="Calibri"/>
              </w:rPr>
            </w:pPr>
            <w:r w:rsidRPr="00A11D11">
              <w:rPr>
                <w:rFonts w:eastAsia="Calibri"/>
              </w:rPr>
              <w:t>Darbai atlikti, vykdomas pridavimas Valstybinei komisijai</w:t>
            </w:r>
          </w:p>
        </w:tc>
      </w:tr>
      <w:tr w:rsidR="00A11D11" w:rsidRPr="00A11D11" w14:paraId="6808F862" w14:textId="77777777" w:rsidTr="00A474A9">
        <w:tc>
          <w:tcPr>
            <w:tcW w:w="695" w:type="dxa"/>
          </w:tcPr>
          <w:p w14:paraId="7F607A49" w14:textId="77777777" w:rsidR="00A11D11" w:rsidRPr="00A11D11" w:rsidRDefault="00A11D11" w:rsidP="00A11D11">
            <w:pPr>
              <w:jc w:val="center"/>
              <w:rPr>
                <w:rFonts w:eastAsia="Calibri"/>
              </w:rPr>
            </w:pPr>
            <w:r w:rsidRPr="00A11D11">
              <w:rPr>
                <w:rFonts w:eastAsia="Calibri"/>
              </w:rPr>
              <w:t>3.</w:t>
            </w:r>
          </w:p>
        </w:tc>
        <w:tc>
          <w:tcPr>
            <w:tcW w:w="3318" w:type="dxa"/>
          </w:tcPr>
          <w:p w14:paraId="3340316A" w14:textId="77777777" w:rsidR="00A11D11" w:rsidRPr="00A11D11" w:rsidRDefault="00A11D11" w:rsidP="00A11D11">
            <w:pPr>
              <w:rPr>
                <w:rFonts w:eastAsia="Calibri"/>
              </w:rPr>
            </w:pPr>
            <w:r w:rsidRPr="00A11D11">
              <w:rPr>
                <w:rFonts w:eastAsia="Calibri"/>
              </w:rPr>
              <w:t>D. Poškos g. 3, Šilalė</w:t>
            </w:r>
          </w:p>
        </w:tc>
        <w:tc>
          <w:tcPr>
            <w:tcW w:w="5054" w:type="dxa"/>
          </w:tcPr>
          <w:p w14:paraId="40B482C1" w14:textId="77777777" w:rsidR="00A11D11" w:rsidRPr="00A11D11" w:rsidRDefault="00A11D11" w:rsidP="00A11D11">
            <w:pPr>
              <w:rPr>
                <w:rFonts w:eastAsia="Calibri"/>
              </w:rPr>
            </w:pPr>
            <w:r w:rsidRPr="00A11D11">
              <w:rPr>
                <w:rFonts w:eastAsia="Calibri"/>
              </w:rPr>
              <w:t>Vyksta rangos darbai</w:t>
            </w:r>
          </w:p>
        </w:tc>
      </w:tr>
      <w:tr w:rsidR="00A11D11" w:rsidRPr="00A11D11" w14:paraId="69B378A1" w14:textId="77777777" w:rsidTr="00A474A9">
        <w:tc>
          <w:tcPr>
            <w:tcW w:w="695" w:type="dxa"/>
          </w:tcPr>
          <w:p w14:paraId="3B2DB260" w14:textId="77777777" w:rsidR="00A11D11" w:rsidRPr="00A11D11" w:rsidRDefault="00A11D11" w:rsidP="00A11D11">
            <w:pPr>
              <w:jc w:val="center"/>
              <w:rPr>
                <w:rFonts w:eastAsia="Calibri"/>
              </w:rPr>
            </w:pPr>
            <w:r w:rsidRPr="00A11D11">
              <w:rPr>
                <w:rFonts w:eastAsia="Calibri"/>
              </w:rPr>
              <w:t>4.</w:t>
            </w:r>
          </w:p>
        </w:tc>
        <w:tc>
          <w:tcPr>
            <w:tcW w:w="3318" w:type="dxa"/>
          </w:tcPr>
          <w:p w14:paraId="6320E07E" w14:textId="77777777" w:rsidR="00A11D11" w:rsidRPr="00A11D11" w:rsidRDefault="00A11D11" w:rsidP="00A11D11">
            <w:pPr>
              <w:rPr>
                <w:rFonts w:eastAsia="Calibri"/>
              </w:rPr>
            </w:pPr>
            <w:r w:rsidRPr="00A11D11">
              <w:rPr>
                <w:rFonts w:eastAsia="Calibri"/>
              </w:rPr>
              <w:t>Dariaus ir Girėno g. 39, Šilalė</w:t>
            </w:r>
          </w:p>
        </w:tc>
        <w:tc>
          <w:tcPr>
            <w:tcW w:w="5054" w:type="dxa"/>
          </w:tcPr>
          <w:p w14:paraId="7F5136E2" w14:textId="77777777" w:rsidR="00A11D11" w:rsidRPr="00A11D11" w:rsidRDefault="00A11D11" w:rsidP="00A11D11">
            <w:pPr>
              <w:rPr>
                <w:rFonts w:eastAsia="Calibri"/>
              </w:rPr>
            </w:pPr>
            <w:r w:rsidRPr="00A11D11">
              <w:rPr>
                <w:rFonts w:eastAsia="Calibri"/>
              </w:rPr>
              <w:t>Vyksta rangos darbai</w:t>
            </w:r>
          </w:p>
        </w:tc>
      </w:tr>
      <w:tr w:rsidR="00A11D11" w:rsidRPr="00A11D11" w14:paraId="656F93C6" w14:textId="77777777" w:rsidTr="00A474A9">
        <w:tc>
          <w:tcPr>
            <w:tcW w:w="695" w:type="dxa"/>
          </w:tcPr>
          <w:p w14:paraId="2527B47F" w14:textId="77777777" w:rsidR="00A11D11" w:rsidRPr="00A11D11" w:rsidRDefault="00A11D11" w:rsidP="00A11D11">
            <w:pPr>
              <w:jc w:val="center"/>
              <w:rPr>
                <w:rFonts w:eastAsia="Calibri"/>
              </w:rPr>
            </w:pPr>
            <w:r w:rsidRPr="00A11D11">
              <w:rPr>
                <w:rFonts w:eastAsia="Calibri"/>
              </w:rPr>
              <w:t>5.</w:t>
            </w:r>
          </w:p>
        </w:tc>
        <w:tc>
          <w:tcPr>
            <w:tcW w:w="3318" w:type="dxa"/>
          </w:tcPr>
          <w:p w14:paraId="7F443736" w14:textId="77777777" w:rsidR="00A11D11" w:rsidRPr="00A11D11" w:rsidRDefault="00A11D11" w:rsidP="00A11D11">
            <w:pPr>
              <w:rPr>
                <w:rFonts w:eastAsia="Calibri"/>
              </w:rPr>
            </w:pPr>
            <w:r w:rsidRPr="00A11D11">
              <w:rPr>
                <w:rFonts w:eastAsia="Calibri"/>
              </w:rPr>
              <w:t>Maironio g. 26, Šilalė</w:t>
            </w:r>
          </w:p>
        </w:tc>
        <w:tc>
          <w:tcPr>
            <w:tcW w:w="5054" w:type="dxa"/>
          </w:tcPr>
          <w:p w14:paraId="770712F7" w14:textId="77777777" w:rsidR="00A11D11" w:rsidRPr="00A11D11" w:rsidRDefault="00A11D11" w:rsidP="00A11D11">
            <w:pPr>
              <w:rPr>
                <w:rFonts w:eastAsia="Calibri"/>
              </w:rPr>
            </w:pPr>
            <w:r w:rsidRPr="00A11D11">
              <w:rPr>
                <w:rFonts w:eastAsia="Calibri"/>
              </w:rPr>
              <w:t>Įvyko rangos darbų konkursas, parinktas rangovas</w:t>
            </w:r>
          </w:p>
        </w:tc>
      </w:tr>
      <w:tr w:rsidR="00A11D11" w:rsidRPr="00A11D11" w14:paraId="783046E0" w14:textId="77777777" w:rsidTr="00A474A9">
        <w:tc>
          <w:tcPr>
            <w:tcW w:w="695" w:type="dxa"/>
          </w:tcPr>
          <w:p w14:paraId="0485117D" w14:textId="77777777" w:rsidR="00A11D11" w:rsidRPr="00A11D11" w:rsidRDefault="00A11D11" w:rsidP="00A11D11">
            <w:pPr>
              <w:jc w:val="center"/>
              <w:rPr>
                <w:rFonts w:eastAsia="Calibri"/>
              </w:rPr>
            </w:pPr>
            <w:r w:rsidRPr="00A11D11">
              <w:rPr>
                <w:rFonts w:eastAsia="Calibri"/>
              </w:rPr>
              <w:t>6.</w:t>
            </w:r>
          </w:p>
        </w:tc>
        <w:tc>
          <w:tcPr>
            <w:tcW w:w="3318" w:type="dxa"/>
          </w:tcPr>
          <w:p w14:paraId="7FFC93DD" w14:textId="77777777" w:rsidR="00A11D11" w:rsidRPr="00A11D11" w:rsidRDefault="00A11D11" w:rsidP="00A11D11">
            <w:pPr>
              <w:rPr>
                <w:rFonts w:eastAsia="Calibri"/>
              </w:rPr>
            </w:pPr>
            <w:r w:rsidRPr="00A11D11">
              <w:rPr>
                <w:rFonts w:eastAsia="Calibri"/>
              </w:rPr>
              <w:t>D. Poškos g. 7, Šilalė</w:t>
            </w:r>
          </w:p>
        </w:tc>
        <w:tc>
          <w:tcPr>
            <w:tcW w:w="5054" w:type="dxa"/>
          </w:tcPr>
          <w:p w14:paraId="17C192FA" w14:textId="77777777" w:rsidR="00A11D11" w:rsidRPr="00A11D11" w:rsidRDefault="00A11D11" w:rsidP="00A11D11">
            <w:pPr>
              <w:rPr>
                <w:rFonts w:eastAsia="Calibri"/>
              </w:rPr>
            </w:pPr>
            <w:r w:rsidRPr="00A11D11">
              <w:rPr>
                <w:rFonts w:eastAsia="Calibri"/>
              </w:rPr>
              <w:t>Įvyko rangos darbų konkursas, parinktas rangovas</w:t>
            </w:r>
          </w:p>
        </w:tc>
      </w:tr>
      <w:tr w:rsidR="00A11D11" w:rsidRPr="00A11D11" w14:paraId="3C99EBE8" w14:textId="77777777" w:rsidTr="00A474A9">
        <w:tc>
          <w:tcPr>
            <w:tcW w:w="695" w:type="dxa"/>
          </w:tcPr>
          <w:p w14:paraId="6F1BF935" w14:textId="77777777" w:rsidR="00A11D11" w:rsidRPr="00A11D11" w:rsidRDefault="00A11D11" w:rsidP="00A11D11">
            <w:pPr>
              <w:jc w:val="center"/>
              <w:rPr>
                <w:rFonts w:eastAsia="Calibri"/>
              </w:rPr>
            </w:pPr>
            <w:r w:rsidRPr="00A11D11">
              <w:rPr>
                <w:rFonts w:eastAsia="Calibri"/>
              </w:rPr>
              <w:t>7.</w:t>
            </w:r>
          </w:p>
        </w:tc>
        <w:tc>
          <w:tcPr>
            <w:tcW w:w="3318" w:type="dxa"/>
          </w:tcPr>
          <w:p w14:paraId="1F344D95" w14:textId="77777777" w:rsidR="00A11D11" w:rsidRPr="00A11D11" w:rsidRDefault="00A11D11" w:rsidP="00A11D11">
            <w:pPr>
              <w:rPr>
                <w:rFonts w:eastAsia="Calibri"/>
              </w:rPr>
            </w:pPr>
            <w:r w:rsidRPr="00A11D11">
              <w:rPr>
                <w:rFonts w:eastAsia="Calibri"/>
              </w:rPr>
              <w:t>K. Jauniaus g. 5C, Kvėdarna</w:t>
            </w:r>
          </w:p>
        </w:tc>
        <w:tc>
          <w:tcPr>
            <w:tcW w:w="5054" w:type="dxa"/>
          </w:tcPr>
          <w:p w14:paraId="34911330"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6B76294C" w14:textId="77777777" w:rsidTr="00A474A9">
        <w:tc>
          <w:tcPr>
            <w:tcW w:w="695" w:type="dxa"/>
          </w:tcPr>
          <w:p w14:paraId="77FC0A74" w14:textId="77777777" w:rsidR="00A11D11" w:rsidRPr="00A11D11" w:rsidRDefault="00A11D11" w:rsidP="00A11D11">
            <w:pPr>
              <w:jc w:val="center"/>
              <w:rPr>
                <w:rFonts w:eastAsia="Calibri"/>
              </w:rPr>
            </w:pPr>
            <w:r w:rsidRPr="00A11D11">
              <w:rPr>
                <w:rFonts w:eastAsia="Calibri"/>
              </w:rPr>
              <w:t>8.</w:t>
            </w:r>
          </w:p>
        </w:tc>
        <w:tc>
          <w:tcPr>
            <w:tcW w:w="3318" w:type="dxa"/>
          </w:tcPr>
          <w:p w14:paraId="1B2A08EB" w14:textId="77777777" w:rsidR="00A11D11" w:rsidRPr="00A11D11" w:rsidRDefault="00A11D11" w:rsidP="00A11D11">
            <w:pPr>
              <w:rPr>
                <w:rFonts w:eastAsia="Calibri"/>
              </w:rPr>
            </w:pPr>
            <w:r w:rsidRPr="00A11D11">
              <w:rPr>
                <w:rFonts w:eastAsia="Calibri"/>
              </w:rPr>
              <w:t>K. Jauniaus g. 7, Kvėdarna</w:t>
            </w:r>
          </w:p>
        </w:tc>
        <w:tc>
          <w:tcPr>
            <w:tcW w:w="5054" w:type="dxa"/>
          </w:tcPr>
          <w:p w14:paraId="36A4CDC1"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1A652828" w14:textId="77777777" w:rsidTr="00A474A9">
        <w:tc>
          <w:tcPr>
            <w:tcW w:w="695" w:type="dxa"/>
          </w:tcPr>
          <w:p w14:paraId="2F1B2DB0" w14:textId="77777777" w:rsidR="00A11D11" w:rsidRPr="00A11D11" w:rsidRDefault="00A11D11" w:rsidP="00A11D11">
            <w:pPr>
              <w:jc w:val="center"/>
              <w:rPr>
                <w:rFonts w:eastAsia="Calibri"/>
              </w:rPr>
            </w:pPr>
            <w:r w:rsidRPr="00A11D11">
              <w:rPr>
                <w:rFonts w:eastAsia="Calibri"/>
              </w:rPr>
              <w:t>9.</w:t>
            </w:r>
          </w:p>
        </w:tc>
        <w:tc>
          <w:tcPr>
            <w:tcW w:w="3318" w:type="dxa"/>
          </w:tcPr>
          <w:p w14:paraId="40B49420" w14:textId="77777777" w:rsidR="00A11D11" w:rsidRPr="00A11D11" w:rsidRDefault="00A11D11" w:rsidP="00A11D11">
            <w:pPr>
              <w:rPr>
                <w:rFonts w:eastAsia="Calibri"/>
              </w:rPr>
            </w:pPr>
            <w:r w:rsidRPr="00A11D11">
              <w:rPr>
                <w:rFonts w:eastAsia="Calibri"/>
              </w:rPr>
              <w:t>Dariaus ir Girėno g. 61, Šilalė</w:t>
            </w:r>
          </w:p>
        </w:tc>
        <w:tc>
          <w:tcPr>
            <w:tcW w:w="5054" w:type="dxa"/>
          </w:tcPr>
          <w:p w14:paraId="6AA36BA2"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318F9076" w14:textId="77777777" w:rsidTr="00A474A9">
        <w:tc>
          <w:tcPr>
            <w:tcW w:w="695" w:type="dxa"/>
          </w:tcPr>
          <w:p w14:paraId="35C23523" w14:textId="77777777" w:rsidR="00A11D11" w:rsidRPr="00A11D11" w:rsidRDefault="00A11D11" w:rsidP="00A11D11">
            <w:pPr>
              <w:jc w:val="center"/>
              <w:rPr>
                <w:rFonts w:eastAsia="Calibri"/>
              </w:rPr>
            </w:pPr>
            <w:r w:rsidRPr="00A11D11">
              <w:rPr>
                <w:rFonts w:eastAsia="Calibri"/>
              </w:rPr>
              <w:t>10.</w:t>
            </w:r>
          </w:p>
        </w:tc>
        <w:tc>
          <w:tcPr>
            <w:tcW w:w="3318" w:type="dxa"/>
          </w:tcPr>
          <w:p w14:paraId="767D58CD" w14:textId="77777777" w:rsidR="00A11D11" w:rsidRPr="00A11D11" w:rsidRDefault="00A11D11" w:rsidP="00A11D11">
            <w:pPr>
              <w:rPr>
                <w:rFonts w:eastAsia="Calibri"/>
              </w:rPr>
            </w:pPr>
            <w:r w:rsidRPr="00A11D11">
              <w:rPr>
                <w:rFonts w:eastAsia="Calibri"/>
              </w:rPr>
              <w:t>M. Valančiaus g. 4, Šilalė</w:t>
            </w:r>
          </w:p>
        </w:tc>
        <w:tc>
          <w:tcPr>
            <w:tcW w:w="5054" w:type="dxa"/>
          </w:tcPr>
          <w:p w14:paraId="41C4AF8D"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76CD8570" w14:textId="77777777" w:rsidTr="00A474A9">
        <w:tc>
          <w:tcPr>
            <w:tcW w:w="695" w:type="dxa"/>
          </w:tcPr>
          <w:p w14:paraId="6BA5C958" w14:textId="77777777" w:rsidR="00A11D11" w:rsidRPr="00A11D11" w:rsidRDefault="00A11D11" w:rsidP="00A11D11">
            <w:pPr>
              <w:jc w:val="center"/>
              <w:rPr>
                <w:rFonts w:eastAsia="Calibri"/>
              </w:rPr>
            </w:pPr>
            <w:r w:rsidRPr="00A11D11">
              <w:rPr>
                <w:rFonts w:eastAsia="Calibri"/>
              </w:rPr>
              <w:t>11.</w:t>
            </w:r>
          </w:p>
        </w:tc>
        <w:tc>
          <w:tcPr>
            <w:tcW w:w="3318" w:type="dxa"/>
          </w:tcPr>
          <w:p w14:paraId="522A23F0" w14:textId="77777777" w:rsidR="00A11D11" w:rsidRPr="00A11D11" w:rsidRDefault="00A11D11" w:rsidP="00A11D11">
            <w:pPr>
              <w:rPr>
                <w:rFonts w:eastAsia="Calibri"/>
              </w:rPr>
            </w:pPr>
            <w:r w:rsidRPr="00A11D11">
              <w:rPr>
                <w:rFonts w:eastAsia="Calibri"/>
              </w:rPr>
              <w:t>Žemaitės g. 4, Šilalė</w:t>
            </w:r>
          </w:p>
        </w:tc>
        <w:tc>
          <w:tcPr>
            <w:tcW w:w="5054" w:type="dxa"/>
          </w:tcPr>
          <w:p w14:paraId="35B1887A"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4F0A02D0" w14:textId="77777777" w:rsidTr="00A474A9">
        <w:tc>
          <w:tcPr>
            <w:tcW w:w="695" w:type="dxa"/>
          </w:tcPr>
          <w:p w14:paraId="458500B7" w14:textId="77777777" w:rsidR="00A11D11" w:rsidRPr="00A11D11" w:rsidRDefault="00A11D11" w:rsidP="00A11D11">
            <w:pPr>
              <w:jc w:val="center"/>
              <w:rPr>
                <w:rFonts w:eastAsia="Calibri"/>
              </w:rPr>
            </w:pPr>
            <w:r w:rsidRPr="00A11D11">
              <w:rPr>
                <w:rFonts w:eastAsia="Calibri"/>
              </w:rPr>
              <w:t>12.</w:t>
            </w:r>
          </w:p>
        </w:tc>
        <w:tc>
          <w:tcPr>
            <w:tcW w:w="3318" w:type="dxa"/>
          </w:tcPr>
          <w:p w14:paraId="1A793D08" w14:textId="77777777" w:rsidR="00A11D11" w:rsidRPr="00A11D11" w:rsidRDefault="00A11D11" w:rsidP="00A11D11">
            <w:pPr>
              <w:rPr>
                <w:rFonts w:eastAsia="Calibri"/>
              </w:rPr>
            </w:pPr>
            <w:r w:rsidRPr="00A11D11">
              <w:rPr>
                <w:rFonts w:eastAsia="Calibri"/>
              </w:rPr>
              <w:t>Lokystos g. 18, Šilalė</w:t>
            </w:r>
          </w:p>
        </w:tc>
        <w:tc>
          <w:tcPr>
            <w:tcW w:w="5054" w:type="dxa"/>
          </w:tcPr>
          <w:p w14:paraId="38271980"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0D5A7341" w14:textId="77777777" w:rsidTr="00A474A9">
        <w:tc>
          <w:tcPr>
            <w:tcW w:w="695" w:type="dxa"/>
          </w:tcPr>
          <w:p w14:paraId="4E1AD20F" w14:textId="77777777" w:rsidR="00A11D11" w:rsidRPr="00A11D11" w:rsidRDefault="00A11D11" w:rsidP="00A11D11">
            <w:pPr>
              <w:jc w:val="center"/>
              <w:rPr>
                <w:rFonts w:eastAsia="Calibri"/>
              </w:rPr>
            </w:pPr>
            <w:r w:rsidRPr="00A11D11">
              <w:rPr>
                <w:rFonts w:eastAsia="Calibri"/>
              </w:rPr>
              <w:t>13.</w:t>
            </w:r>
          </w:p>
        </w:tc>
        <w:tc>
          <w:tcPr>
            <w:tcW w:w="3318" w:type="dxa"/>
          </w:tcPr>
          <w:p w14:paraId="75F963E2" w14:textId="77777777" w:rsidR="00A11D11" w:rsidRPr="00A11D11" w:rsidRDefault="00A11D11" w:rsidP="00A11D11">
            <w:pPr>
              <w:rPr>
                <w:rFonts w:eastAsia="Calibri"/>
              </w:rPr>
            </w:pPr>
            <w:r w:rsidRPr="00A11D11">
              <w:rPr>
                <w:rFonts w:eastAsia="Calibri"/>
              </w:rPr>
              <w:t>Vytauto Didžiojo g. 13, Šilalė</w:t>
            </w:r>
          </w:p>
        </w:tc>
        <w:tc>
          <w:tcPr>
            <w:tcW w:w="5054" w:type="dxa"/>
          </w:tcPr>
          <w:p w14:paraId="7B79DE84" w14:textId="77777777" w:rsidR="00A11D11" w:rsidRPr="00A11D11" w:rsidRDefault="00A11D11" w:rsidP="00A11D11">
            <w:pPr>
              <w:rPr>
                <w:rFonts w:eastAsia="Calibri"/>
              </w:rPr>
            </w:pPr>
            <w:r w:rsidRPr="00A11D11">
              <w:rPr>
                <w:rFonts w:eastAsia="Calibri"/>
              </w:rPr>
              <w:t>Rengiamas techninis darbo projektas</w:t>
            </w:r>
          </w:p>
        </w:tc>
      </w:tr>
      <w:tr w:rsidR="00A11D11" w:rsidRPr="00A11D11" w14:paraId="487FDAA6" w14:textId="77777777" w:rsidTr="00A474A9">
        <w:tc>
          <w:tcPr>
            <w:tcW w:w="695" w:type="dxa"/>
          </w:tcPr>
          <w:p w14:paraId="62043D7B" w14:textId="77777777" w:rsidR="00A11D11" w:rsidRPr="00A11D11" w:rsidRDefault="00A11D11" w:rsidP="00A11D11">
            <w:pPr>
              <w:jc w:val="center"/>
              <w:rPr>
                <w:rFonts w:eastAsia="Calibri"/>
              </w:rPr>
            </w:pPr>
            <w:r w:rsidRPr="00A11D11">
              <w:rPr>
                <w:rFonts w:eastAsia="Calibri"/>
              </w:rPr>
              <w:t>14.</w:t>
            </w:r>
          </w:p>
        </w:tc>
        <w:tc>
          <w:tcPr>
            <w:tcW w:w="3318" w:type="dxa"/>
          </w:tcPr>
          <w:p w14:paraId="57B792B7" w14:textId="77777777" w:rsidR="00A11D11" w:rsidRPr="00A11D11" w:rsidRDefault="00A11D11" w:rsidP="00A11D11">
            <w:pPr>
              <w:rPr>
                <w:rFonts w:eastAsia="Calibri"/>
              </w:rPr>
            </w:pPr>
            <w:r w:rsidRPr="00A11D11">
              <w:rPr>
                <w:rFonts w:eastAsia="Calibri"/>
              </w:rPr>
              <w:t>D. Poškos g. 6, Šilalė</w:t>
            </w:r>
          </w:p>
        </w:tc>
        <w:tc>
          <w:tcPr>
            <w:tcW w:w="5054" w:type="dxa"/>
          </w:tcPr>
          <w:p w14:paraId="38845A10"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8864280" w14:textId="77777777" w:rsidTr="00A474A9">
        <w:tc>
          <w:tcPr>
            <w:tcW w:w="695" w:type="dxa"/>
          </w:tcPr>
          <w:p w14:paraId="6BF3ED0A" w14:textId="77777777" w:rsidR="00A11D11" w:rsidRPr="00A11D11" w:rsidRDefault="00A11D11" w:rsidP="00A11D11">
            <w:pPr>
              <w:jc w:val="center"/>
              <w:rPr>
                <w:rFonts w:eastAsia="Calibri"/>
              </w:rPr>
            </w:pPr>
            <w:r w:rsidRPr="00A11D11">
              <w:rPr>
                <w:rFonts w:eastAsia="Calibri"/>
              </w:rPr>
              <w:t>15.</w:t>
            </w:r>
          </w:p>
        </w:tc>
        <w:tc>
          <w:tcPr>
            <w:tcW w:w="3318" w:type="dxa"/>
          </w:tcPr>
          <w:p w14:paraId="07D99791" w14:textId="77777777" w:rsidR="00A11D11" w:rsidRPr="00A11D11" w:rsidRDefault="00A11D11" w:rsidP="00A11D11">
            <w:pPr>
              <w:rPr>
                <w:rFonts w:eastAsia="Calibri"/>
              </w:rPr>
            </w:pPr>
            <w:r w:rsidRPr="00A11D11">
              <w:rPr>
                <w:rFonts w:eastAsia="Calibri"/>
              </w:rPr>
              <w:t>D. Poškos g. 20, Šilalė</w:t>
            </w:r>
          </w:p>
        </w:tc>
        <w:tc>
          <w:tcPr>
            <w:tcW w:w="5054" w:type="dxa"/>
          </w:tcPr>
          <w:p w14:paraId="41983DC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FDA9856" w14:textId="77777777" w:rsidTr="00A474A9">
        <w:tc>
          <w:tcPr>
            <w:tcW w:w="695" w:type="dxa"/>
          </w:tcPr>
          <w:p w14:paraId="21B1E81E" w14:textId="77777777" w:rsidR="00A11D11" w:rsidRPr="00A11D11" w:rsidRDefault="00A11D11" w:rsidP="00A11D11">
            <w:pPr>
              <w:jc w:val="center"/>
              <w:rPr>
                <w:rFonts w:eastAsia="Calibri"/>
              </w:rPr>
            </w:pPr>
            <w:r w:rsidRPr="00A11D11">
              <w:rPr>
                <w:rFonts w:eastAsia="Calibri"/>
              </w:rPr>
              <w:t>16.</w:t>
            </w:r>
          </w:p>
        </w:tc>
        <w:tc>
          <w:tcPr>
            <w:tcW w:w="3318" w:type="dxa"/>
          </w:tcPr>
          <w:p w14:paraId="4122828B" w14:textId="77777777" w:rsidR="00A11D11" w:rsidRPr="00A11D11" w:rsidRDefault="00A11D11" w:rsidP="00A11D11">
            <w:pPr>
              <w:rPr>
                <w:rFonts w:eastAsia="Calibri"/>
              </w:rPr>
            </w:pPr>
            <w:r w:rsidRPr="00A11D11">
              <w:rPr>
                <w:rFonts w:eastAsia="Calibri"/>
              </w:rPr>
              <w:t>Maironio g. 19, Šilalė</w:t>
            </w:r>
          </w:p>
        </w:tc>
        <w:tc>
          <w:tcPr>
            <w:tcW w:w="5054" w:type="dxa"/>
          </w:tcPr>
          <w:p w14:paraId="63F6D87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0754CC89" w14:textId="77777777" w:rsidTr="00A474A9">
        <w:tc>
          <w:tcPr>
            <w:tcW w:w="695" w:type="dxa"/>
          </w:tcPr>
          <w:p w14:paraId="5012C593" w14:textId="77777777" w:rsidR="00A11D11" w:rsidRPr="00A11D11" w:rsidRDefault="00A11D11" w:rsidP="00A11D11">
            <w:pPr>
              <w:jc w:val="center"/>
              <w:rPr>
                <w:rFonts w:eastAsia="Calibri"/>
              </w:rPr>
            </w:pPr>
            <w:r w:rsidRPr="00A11D11">
              <w:rPr>
                <w:rFonts w:eastAsia="Calibri"/>
              </w:rPr>
              <w:t>17.</w:t>
            </w:r>
          </w:p>
        </w:tc>
        <w:tc>
          <w:tcPr>
            <w:tcW w:w="3318" w:type="dxa"/>
          </w:tcPr>
          <w:p w14:paraId="7B328A4A" w14:textId="77777777" w:rsidR="00A11D11" w:rsidRPr="00A11D11" w:rsidRDefault="00A11D11" w:rsidP="00A11D11">
            <w:pPr>
              <w:rPr>
                <w:rFonts w:eastAsia="Calibri"/>
              </w:rPr>
            </w:pPr>
            <w:r w:rsidRPr="00A11D11">
              <w:rPr>
                <w:rFonts w:eastAsia="Calibri"/>
              </w:rPr>
              <w:t>Maironio g. 22, Šilalė</w:t>
            </w:r>
          </w:p>
        </w:tc>
        <w:tc>
          <w:tcPr>
            <w:tcW w:w="5054" w:type="dxa"/>
          </w:tcPr>
          <w:p w14:paraId="5CF03CAE"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4E6E5940" w14:textId="77777777" w:rsidTr="00A474A9">
        <w:tc>
          <w:tcPr>
            <w:tcW w:w="695" w:type="dxa"/>
          </w:tcPr>
          <w:p w14:paraId="5B3757C5" w14:textId="77777777" w:rsidR="00A11D11" w:rsidRPr="00A11D11" w:rsidRDefault="00A11D11" w:rsidP="00A11D11">
            <w:pPr>
              <w:jc w:val="center"/>
              <w:rPr>
                <w:rFonts w:eastAsia="Calibri"/>
              </w:rPr>
            </w:pPr>
            <w:r w:rsidRPr="00A11D11">
              <w:rPr>
                <w:rFonts w:eastAsia="Calibri"/>
              </w:rPr>
              <w:t>18.</w:t>
            </w:r>
          </w:p>
        </w:tc>
        <w:tc>
          <w:tcPr>
            <w:tcW w:w="3318" w:type="dxa"/>
          </w:tcPr>
          <w:p w14:paraId="752EFCA6" w14:textId="77777777" w:rsidR="00A11D11" w:rsidRPr="00A11D11" w:rsidRDefault="00A11D11" w:rsidP="00A11D11">
            <w:pPr>
              <w:rPr>
                <w:rFonts w:eastAsia="Calibri"/>
              </w:rPr>
            </w:pPr>
            <w:r w:rsidRPr="00A11D11">
              <w:rPr>
                <w:rFonts w:eastAsia="Calibri"/>
              </w:rPr>
              <w:t>Vasario 16-osios g. 7, Šilalė</w:t>
            </w:r>
          </w:p>
        </w:tc>
        <w:tc>
          <w:tcPr>
            <w:tcW w:w="5054" w:type="dxa"/>
          </w:tcPr>
          <w:p w14:paraId="269F7593" w14:textId="77777777" w:rsidR="00A11D11" w:rsidRPr="00A11D11" w:rsidRDefault="00A11D11" w:rsidP="00A11D11">
            <w:pPr>
              <w:rPr>
                <w:rFonts w:eastAsia="Calibri"/>
              </w:rPr>
            </w:pPr>
            <w:r w:rsidRPr="00A11D11">
              <w:rPr>
                <w:rFonts w:eastAsia="Calibri"/>
              </w:rPr>
              <w:t>Tikslinamas investicinis projektas</w:t>
            </w:r>
          </w:p>
        </w:tc>
      </w:tr>
      <w:tr w:rsidR="00A11D11" w:rsidRPr="00A11D11" w14:paraId="2D5760E8" w14:textId="77777777" w:rsidTr="00A474A9">
        <w:tc>
          <w:tcPr>
            <w:tcW w:w="695" w:type="dxa"/>
          </w:tcPr>
          <w:p w14:paraId="7A62C5B6" w14:textId="77777777" w:rsidR="00A11D11" w:rsidRPr="00A11D11" w:rsidRDefault="00A11D11" w:rsidP="00A11D11">
            <w:pPr>
              <w:jc w:val="center"/>
              <w:rPr>
                <w:rFonts w:eastAsia="Calibri"/>
              </w:rPr>
            </w:pPr>
            <w:r w:rsidRPr="00A11D11">
              <w:rPr>
                <w:rFonts w:eastAsia="Calibri"/>
              </w:rPr>
              <w:t>19.</w:t>
            </w:r>
          </w:p>
        </w:tc>
        <w:tc>
          <w:tcPr>
            <w:tcW w:w="3318" w:type="dxa"/>
          </w:tcPr>
          <w:p w14:paraId="3A47D2AD" w14:textId="77777777" w:rsidR="00A11D11" w:rsidRPr="00A11D11" w:rsidRDefault="00A11D11" w:rsidP="00A11D11">
            <w:pPr>
              <w:rPr>
                <w:rFonts w:eastAsia="Calibri"/>
              </w:rPr>
            </w:pPr>
            <w:r w:rsidRPr="00A11D11">
              <w:rPr>
                <w:rFonts w:eastAsia="Calibri"/>
              </w:rPr>
              <w:t>D. Poškos g. 10, Šilalė</w:t>
            </w:r>
          </w:p>
        </w:tc>
        <w:tc>
          <w:tcPr>
            <w:tcW w:w="5054" w:type="dxa"/>
          </w:tcPr>
          <w:p w14:paraId="7069FE8D"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AC36895" w14:textId="77777777" w:rsidTr="00A474A9">
        <w:tc>
          <w:tcPr>
            <w:tcW w:w="695" w:type="dxa"/>
          </w:tcPr>
          <w:p w14:paraId="0C2D7D86" w14:textId="77777777" w:rsidR="00A11D11" w:rsidRPr="00A11D11" w:rsidRDefault="00A11D11" w:rsidP="00A11D11">
            <w:pPr>
              <w:jc w:val="center"/>
              <w:rPr>
                <w:rFonts w:eastAsia="Calibri"/>
              </w:rPr>
            </w:pPr>
            <w:r w:rsidRPr="00A11D11">
              <w:rPr>
                <w:rFonts w:eastAsia="Calibri"/>
              </w:rPr>
              <w:t>20.</w:t>
            </w:r>
          </w:p>
        </w:tc>
        <w:tc>
          <w:tcPr>
            <w:tcW w:w="3318" w:type="dxa"/>
          </w:tcPr>
          <w:p w14:paraId="48353DF8" w14:textId="77777777" w:rsidR="00A11D11" w:rsidRPr="00A11D11" w:rsidRDefault="00A11D11" w:rsidP="00A11D11">
            <w:pPr>
              <w:rPr>
                <w:rFonts w:eastAsia="Calibri"/>
              </w:rPr>
            </w:pPr>
            <w:r w:rsidRPr="00A11D11">
              <w:rPr>
                <w:rFonts w:eastAsia="Calibri"/>
              </w:rPr>
              <w:t>Žalioji g. 1, Kvėdarna</w:t>
            </w:r>
          </w:p>
        </w:tc>
        <w:tc>
          <w:tcPr>
            <w:tcW w:w="5054" w:type="dxa"/>
          </w:tcPr>
          <w:p w14:paraId="3D972717"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1199AF91" w14:textId="77777777" w:rsidTr="00A474A9">
        <w:tc>
          <w:tcPr>
            <w:tcW w:w="695" w:type="dxa"/>
          </w:tcPr>
          <w:p w14:paraId="6590040D" w14:textId="77777777" w:rsidR="00A11D11" w:rsidRPr="00A11D11" w:rsidRDefault="00A11D11" w:rsidP="00A11D11">
            <w:pPr>
              <w:jc w:val="center"/>
              <w:rPr>
                <w:rFonts w:eastAsia="Calibri"/>
              </w:rPr>
            </w:pPr>
            <w:r w:rsidRPr="00A11D11">
              <w:rPr>
                <w:rFonts w:eastAsia="Calibri"/>
              </w:rPr>
              <w:t>21.</w:t>
            </w:r>
          </w:p>
        </w:tc>
        <w:tc>
          <w:tcPr>
            <w:tcW w:w="3318" w:type="dxa"/>
          </w:tcPr>
          <w:p w14:paraId="60F86473" w14:textId="77777777" w:rsidR="00A11D11" w:rsidRPr="00A11D11" w:rsidRDefault="00A11D11" w:rsidP="00A11D11">
            <w:pPr>
              <w:rPr>
                <w:rFonts w:eastAsia="Calibri"/>
              </w:rPr>
            </w:pPr>
            <w:r w:rsidRPr="00A11D11">
              <w:rPr>
                <w:rFonts w:eastAsia="Calibri"/>
              </w:rPr>
              <w:t>Žalioji g. 1A, Kvėdarna</w:t>
            </w:r>
          </w:p>
        </w:tc>
        <w:tc>
          <w:tcPr>
            <w:tcW w:w="5054" w:type="dxa"/>
          </w:tcPr>
          <w:p w14:paraId="3432880A"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F29E05E" w14:textId="77777777" w:rsidTr="00A474A9">
        <w:tc>
          <w:tcPr>
            <w:tcW w:w="695" w:type="dxa"/>
          </w:tcPr>
          <w:p w14:paraId="4FF10F89" w14:textId="77777777" w:rsidR="00A11D11" w:rsidRPr="00A11D11" w:rsidRDefault="00A11D11" w:rsidP="00A11D11">
            <w:pPr>
              <w:jc w:val="center"/>
              <w:rPr>
                <w:rFonts w:eastAsia="Calibri"/>
              </w:rPr>
            </w:pPr>
            <w:r w:rsidRPr="00A11D11">
              <w:rPr>
                <w:rFonts w:eastAsia="Calibri"/>
              </w:rPr>
              <w:t>22.</w:t>
            </w:r>
          </w:p>
        </w:tc>
        <w:tc>
          <w:tcPr>
            <w:tcW w:w="3318" w:type="dxa"/>
          </w:tcPr>
          <w:p w14:paraId="6DEDEE02" w14:textId="77777777" w:rsidR="00A11D11" w:rsidRPr="00A11D11" w:rsidRDefault="00A11D11" w:rsidP="00A11D11">
            <w:pPr>
              <w:rPr>
                <w:rFonts w:eastAsia="Calibri"/>
              </w:rPr>
            </w:pPr>
            <w:r w:rsidRPr="00A11D11">
              <w:rPr>
                <w:rFonts w:eastAsia="Calibri"/>
              </w:rPr>
              <w:t>K. Jauniaus g. 5A, Kvėdarna</w:t>
            </w:r>
          </w:p>
        </w:tc>
        <w:tc>
          <w:tcPr>
            <w:tcW w:w="5054" w:type="dxa"/>
          </w:tcPr>
          <w:p w14:paraId="5BD0AA80"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CF2D735" w14:textId="77777777" w:rsidTr="00A474A9">
        <w:tc>
          <w:tcPr>
            <w:tcW w:w="695" w:type="dxa"/>
          </w:tcPr>
          <w:p w14:paraId="34915742" w14:textId="77777777" w:rsidR="00A11D11" w:rsidRPr="00A11D11" w:rsidRDefault="00A11D11" w:rsidP="00A11D11">
            <w:pPr>
              <w:jc w:val="center"/>
              <w:rPr>
                <w:rFonts w:eastAsia="Calibri"/>
              </w:rPr>
            </w:pPr>
            <w:r w:rsidRPr="00A11D11">
              <w:rPr>
                <w:rFonts w:eastAsia="Calibri"/>
              </w:rPr>
              <w:t>23.</w:t>
            </w:r>
          </w:p>
        </w:tc>
        <w:tc>
          <w:tcPr>
            <w:tcW w:w="3318" w:type="dxa"/>
          </w:tcPr>
          <w:p w14:paraId="46CD420A" w14:textId="77777777" w:rsidR="00A11D11" w:rsidRPr="00A11D11" w:rsidRDefault="00A11D11" w:rsidP="00A11D11">
            <w:pPr>
              <w:rPr>
                <w:rFonts w:eastAsia="Calibri"/>
              </w:rPr>
            </w:pPr>
            <w:r w:rsidRPr="00A11D11">
              <w:rPr>
                <w:rFonts w:eastAsia="Calibri"/>
              </w:rPr>
              <w:t>K. Jauniaus g. 5D, Kvėdarna</w:t>
            </w:r>
          </w:p>
        </w:tc>
        <w:tc>
          <w:tcPr>
            <w:tcW w:w="5054" w:type="dxa"/>
          </w:tcPr>
          <w:p w14:paraId="4B6B42EA"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75FB55B3" w14:textId="77777777" w:rsidTr="00A474A9">
        <w:tc>
          <w:tcPr>
            <w:tcW w:w="695" w:type="dxa"/>
          </w:tcPr>
          <w:p w14:paraId="3B37020B" w14:textId="77777777" w:rsidR="00A11D11" w:rsidRPr="00A11D11" w:rsidRDefault="00A11D11" w:rsidP="00A11D11">
            <w:pPr>
              <w:jc w:val="center"/>
              <w:rPr>
                <w:rFonts w:eastAsia="Calibri"/>
              </w:rPr>
            </w:pPr>
            <w:r w:rsidRPr="00A11D11">
              <w:rPr>
                <w:rFonts w:eastAsia="Calibri"/>
              </w:rPr>
              <w:t>24.</w:t>
            </w:r>
          </w:p>
        </w:tc>
        <w:tc>
          <w:tcPr>
            <w:tcW w:w="3318" w:type="dxa"/>
          </w:tcPr>
          <w:p w14:paraId="48562827" w14:textId="77777777" w:rsidR="00A11D11" w:rsidRPr="00A11D11" w:rsidRDefault="00A11D11" w:rsidP="00A11D11">
            <w:pPr>
              <w:rPr>
                <w:rFonts w:eastAsia="Calibri"/>
              </w:rPr>
            </w:pPr>
            <w:r w:rsidRPr="00A11D11">
              <w:rPr>
                <w:rFonts w:eastAsia="Calibri"/>
              </w:rPr>
              <w:t>Dariaus ir Girėno g. 46, Šilalė</w:t>
            </w:r>
          </w:p>
        </w:tc>
        <w:tc>
          <w:tcPr>
            <w:tcW w:w="5054" w:type="dxa"/>
          </w:tcPr>
          <w:p w14:paraId="2C4F36F0" w14:textId="77777777" w:rsidR="00A11D11" w:rsidRPr="00A11D11" w:rsidRDefault="00A11D11" w:rsidP="00A11D11">
            <w:pPr>
              <w:rPr>
                <w:rFonts w:eastAsia="Calibri"/>
              </w:rPr>
            </w:pPr>
            <w:r w:rsidRPr="00A11D11">
              <w:rPr>
                <w:rFonts w:eastAsia="Calibri"/>
              </w:rPr>
              <w:t>Rengiamas investicinis projektas</w:t>
            </w:r>
          </w:p>
        </w:tc>
      </w:tr>
      <w:tr w:rsidR="00A11D11" w:rsidRPr="00A11D11" w14:paraId="684969D7" w14:textId="77777777" w:rsidTr="00A474A9">
        <w:tc>
          <w:tcPr>
            <w:tcW w:w="695" w:type="dxa"/>
          </w:tcPr>
          <w:p w14:paraId="46139CED" w14:textId="77777777" w:rsidR="00A11D11" w:rsidRPr="00A11D11" w:rsidRDefault="00A11D11" w:rsidP="00A11D11">
            <w:pPr>
              <w:jc w:val="center"/>
              <w:rPr>
                <w:rFonts w:eastAsia="Calibri"/>
              </w:rPr>
            </w:pPr>
            <w:r w:rsidRPr="00A11D11">
              <w:rPr>
                <w:rFonts w:eastAsia="Calibri"/>
              </w:rPr>
              <w:t>25.</w:t>
            </w:r>
          </w:p>
        </w:tc>
        <w:tc>
          <w:tcPr>
            <w:tcW w:w="3318" w:type="dxa"/>
          </w:tcPr>
          <w:p w14:paraId="79781553" w14:textId="77777777" w:rsidR="00A11D11" w:rsidRPr="00A11D11" w:rsidRDefault="00A11D11" w:rsidP="00A11D11">
            <w:pPr>
              <w:rPr>
                <w:rFonts w:eastAsia="Calibri"/>
              </w:rPr>
            </w:pPr>
            <w:r w:rsidRPr="00A11D11">
              <w:rPr>
                <w:rFonts w:eastAsia="Calibri"/>
              </w:rPr>
              <w:t>Nepriklausomybės g. 5, Šilalė</w:t>
            </w:r>
          </w:p>
        </w:tc>
        <w:tc>
          <w:tcPr>
            <w:tcW w:w="5054" w:type="dxa"/>
          </w:tcPr>
          <w:p w14:paraId="0ED6FA35" w14:textId="77777777" w:rsidR="00A11D11" w:rsidRPr="00A11D11" w:rsidRDefault="00A11D11" w:rsidP="00A11D11">
            <w:pPr>
              <w:rPr>
                <w:rFonts w:eastAsia="Calibri"/>
              </w:rPr>
            </w:pPr>
            <w:r w:rsidRPr="00A11D11">
              <w:rPr>
                <w:rFonts w:eastAsia="Calibri"/>
              </w:rPr>
              <w:t>Rengiamas investicinis projektas</w:t>
            </w:r>
          </w:p>
        </w:tc>
      </w:tr>
    </w:tbl>
    <w:p w14:paraId="636E4BD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1960AF82" w14:textId="77777777" w:rsidR="00A11D11" w:rsidRPr="00A11D11" w:rsidRDefault="00A11D11" w:rsidP="00AD11AC">
      <w:pPr>
        <w:spacing w:after="160" w:line="259" w:lineRule="auto"/>
        <w:ind w:firstLine="0"/>
        <w:contextualSpacing/>
        <w:jc w:val="center"/>
        <w:rPr>
          <w:rFonts w:eastAsia="Calibri"/>
          <w:color w:val="auto"/>
          <w:lang w:eastAsia="en-US"/>
        </w:rPr>
      </w:pPr>
      <w:r w:rsidRPr="00A11D11">
        <w:rPr>
          <w:rFonts w:eastAsia="Calibri"/>
          <w:noProof/>
          <w:color w:val="auto"/>
          <w:szCs w:val="22"/>
        </w:rPr>
        <w:drawing>
          <wp:inline distT="0" distB="0" distL="0" distR="0" wp14:anchorId="313CE6CD" wp14:editId="4F471D0C">
            <wp:extent cx="4572000" cy="2743200"/>
            <wp:effectExtent l="0" t="0" r="0" b="0"/>
            <wp:docPr id="179" name="Diagrama 1">
              <a:extLst xmlns:a="http://schemas.openxmlformats.org/drawingml/2006/main">
                <a:ext uri="{FF2B5EF4-FFF2-40B4-BE49-F238E27FC236}">
                  <a16:creationId xmlns:a16="http://schemas.microsoft.com/office/drawing/2014/main" id="{99C2B70B-5917-169B-18F9-68032B6C1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39C261" w14:textId="77777777" w:rsidR="00A11D11" w:rsidRPr="00A11D11" w:rsidRDefault="00A11D11" w:rsidP="00A11D11">
      <w:pPr>
        <w:spacing w:after="160" w:line="259" w:lineRule="auto"/>
        <w:ind w:firstLine="0"/>
        <w:rPr>
          <w:rFonts w:eastAsia="Calibri"/>
          <w:color w:val="auto"/>
          <w:lang w:eastAsia="en-US"/>
        </w:rPr>
      </w:pPr>
    </w:p>
    <w:p w14:paraId="1BE2C6E7" w14:textId="77777777" w:rsidR="00A11D11" w:rsidRPr="00A11D11" w:rsidRDefault="00A11D11" w:rsidP="00A11D11">
      <w:pPr>
        <w:spacing w:after="160" w:line="259" w:lineRule="auto"/>
        <w:ind w:firstLine="0"/>
        <w:rPr>
          <w:rFonts w:eastAsia="Calibri"/>
          <w:b/>
          <w:bCs/>
          <w:color w:val="auto"/>
          <w:lang w:eastAsia="en-US"/>
        </w:rPr>
      </w:pPr>
      <w:r w:rsidRPr="00A11D11">
        <w:rPr>
          <w:rFonts w:eastAsia="Calibri"/>
          <w:b/>
          <w:bCs/>
          <w:color w:val="auto"/>
          <w:lang w:eastAsia="en-US"/>
        </w:rPr>
        <w:t xml:space="preserve">Sąmatų sudarymas </w:t>
      </w:r>
    </w:p>
    <w:p w14:paraId="65F54037" w14:textId="77777777" w:rsidR="00A11D11" w:rsidRPr="00A11D11" w:rsidRDefault="00A11D11" w:rsidP="00A11D11">
      <w:pPr>
        <w:spacing w:after="0" w:line="259" w:lineRule="auto"/>
        <w:ind w:firstLine="0"/>
        <w:rPr>
          <w:rFonts w:eastAsia="Calibri"/>
          <w:color w:val="auto"/>
          <w:lang w:eastAsia="en-US"/>
        </w:rPr>
      </w:pPr>
      <w:r w:rsidRPr="00A11D11">
        <w:rPr>
          <w:rFonts w:eastAsia="Calibri"/>
          <w:color w:val="auto"/>
          <w:lang w:eastAsia="en-US"/>
        </w:rPr>
        <w:t>Sąmatų ir darbų aprašų sudarymas socialinių būstų remontui 2022 metais:</w:t>
      </w:r>
    </w:p>
    <w:tbl>
      <w:tblPr>
        <w:tblStyle w:val="TableGrid30"/>
        <w:tblW w:w="0" w:type="auto"/>
        <w:jc w:val="center"/>
        <w:tblLook w:val="04A0" w:firstRow="1" w:lastRow="0" w:firstColumn="1" w:lastColumn="0" w:noHBand="0" w:noVBand="1"/>
      </w:tblPr>
      <w:tblGrid>
        <w:gridCol w:w="988"/>
        <w:gridCol w:w="4536"/>
        <w:gridCol w:w="1701"/>
      </w:tblGrid>
      <w:tr w:rsidR="00A11D11" w:rsidRPr="00A11D11" w14:paraId="3403915A" w14:textId="77777777" w:rsidTr="00AD11AC">
        <w:trPr>
          <w:jc w:val="center"/>
        </w:trPr>
        <w:tc>
          <w:tcPr>
            <w:tcW w:w="988" w:type="dxa"/>
          </w:tcPr>
          <w:p w14:paraId="0CAD75F2" w14:textId="77777777" w:rsidR="00A11D11" w:rsidRPr="00A11D11" w:rsidRDefault="00A11D11" w:rsidP="00A11D11">
            <w:pPr>
              <w:jc w:val="center"/>
              <w:rPr>
                <w:rFonts w:eastAsia="Calibri"/>
              </w:rPr>
            </w:pPr>
            <w:r w:rsidRPr="00A11D11">
              <w:rPr>
                <w:rFonts w:eastAsia="Calibri"/>
              </w:rPr>
              <w:t>Eil.</w:t>
            </w:r>
          </w:p>
          <w:p w14:paraId="759270F8" w14:textId="77777777" w:rsidR="00A11D11" w:rsidRPr="00A11D11" w:rsidRDefault="00A11D11" w:rsidP="00A11D11">
            <w:pPr>
              <w:jc w:val="center"/>
              <w:rPr>
                <w:rFonts w:eastAsia="Calibri"/>
              </w:rPr>
            </w:pPr>
            <w:r w:rsidRPr="00A11D11">
              <w:rPr>
                <w:rFonts w:eastAsia="Calibri"/>
              </w:rPr>
              <w:t>Nr.</w:t>
            </w:r>
          </w:p>
        </w:tc>
        <w:tc>
          <w:tcPr>
            <w:tcW w:w="4536" w:type="dxa"/>
          </w:tcPr>
          <w:p w14:paraId="0E04D2CE" w14:textId="77777777" w:rsidR="00A11D11" w:rsidRPr="00A11D11" w:rsidRDefault="00A11D11" w:rsidP="00A11D11">
            <w:pPr>
              <w:jc w:val="center"/>
              <w:rPr>
                <w:rFonts w:eastAsia="Calibri"/>
              </w:rPr>
            </w:pPr>
            <w:r w:rsidRPr="00A11D11">
              <w:rPr>
                <w:rFonts w:eastAsia="Calibri"/>
              </w:rPr>
              <w:t>Socialinio būsto adresas</w:t>
            </w:r>
          </w:p>
        </w:tc>
        <w:tc>
          <w:tcPr>
            <w:tcW w:w="1701" w:type="dxa"/>
          </w:tcPr>
          <w:p w14:paraId="6A17F449" w14:textId="77777777" w:rsidR="00A11D11" w:rsidRPr="00A11D11" w:rsidRDefault="00A11D11" w:rsidP="00A11D11">
            <w:pPr>
              <w:jc w:val="center"/>
              <w:rPr>
                <w:rFonts w:eastAsia="Calibri"/>
              </w:rPr>
            </w:pPr>
            <w:r w:rsidRPr="00A11D11">
              <w:rPr>
                <w:rFonts w:eastAsia="Calibri"/>
              </w:rPr>
              <w:t>Sąmatinė vertė, Eur</w:t>
            </w:r>
          </w:p>
        </w:tc>
      </w:tr>
      <w:tr w:rsidR="00A11D11" w:rsidRPr="00A11D11" w14:paraId="29714D22" w14:textId="77777777" w:rsidTr="00A474A9">
        <w:trPr>
          <w:jc w:val="center"/>
        </w:trPr>
        <w:tc>
          <w:tcPr>
            <w:tcW w:w="988" w:type="dxa"/>
          </w:tcPr>
          <w:p w14:paraId="07EBF4B4" w14:textId="77777777" w:rsidR="00A11D11" w:rsidRPr="00A11D11" w:rsidRDefault="00A11D11" w:rsidP="00A11D11">
            <w:pPr>
              <w:jc w:val="center"/>
              <w:rPr>
                <w:rFonts w:eastAsia="Calibri"/>
              </w:rPr>
            </w:pPr>
            <w:r w:rsidRPr="00A11D11">
              <w:rPr>
                <w:rFonts w:eastAsia="Calibri"/>
              </w:rPr>
              <w:t>1.</w:t>
            </w:r>
          </w:p>
        </w:tc>
        <w:tc>
          <w:tcPr>
            <w:tcW w:w="4536" w:type="dxa"/>
          </w:tcPr>
          <w:p w14:paraId="02174A0D" w14:textId="77777777" w:rsidR="00A11D11" w:rsidRPr="00A11D11" w:rsidRDefault="00A11D11" w:rsidP="00A11D11">
            <w:pPr>
              <w:rPr>
                <w:rFonts w:eastAsia="Calibri"/>
              </w:rPr>
            </w:pPr>
            <w:r w:rsidRPr="00A11D11">
              <w:rPr>
                <w:rFonts w:eastAsia="Calibri"/>
              </w:rPr>
              <w:t>Dariaus ir Girėno g. 59-7, Šilalė</w:t>
            </w:r>
          </w:p>
        </w:tc>
        <w:tc>
          <w:tcPr>
            <w:tcW w:w="1701" w:type="dxa"/>
            <w:vAlign w:val="center"/>
          </w:tcPr>
          <w:p w14:paraId="52809217" w14:textId="77777777" w:rsidR="00A11D11" w:rsidRPr="00A11D11" w:rsidRDefault="00A11D11" w:rsidP="00A474A9">
            <w:pPr>
              <w:jc w:val="center"/>
              <w:rPr>
                <w:rFonts w:eastAsia="Calibri"/>
              </w:rPr>
            </w:pPr>
            <w:r w:rsidRPr="00A11D11">
              <w:rPr>
                <w:rFonts w:eastAsia="Calibri"/>
              </w:rPr>
              <w:t>12358,87</w:t>
            </w:r>
          </w:p>
        </w:tc>
      </w:tr>
      <w:tr w:rsidR="00A11D11" w:rsidRPr="00A11D11" w14:paraId="714B0DFD" w14:textId="77777777" w:rsidTr="00A474A9">
        <w:trPr>
          <w:jc w:val="center"/>
        </w:trPr>
        <w:tc>
          <w:tcPr>
            <w:tcW w:w="988" w:type="dxa"/>
          </w:tcPr>
          <w:p w14:paraId="7AA8D47C" w14:textId="77777777" w:rsidR="00A11D11" w:rsidRPr="00A11D11" w:rsidRDefault="00A11D11" w:rsidP="00A11D11">
            <w:pPr>
              <w:jc w:val="center"/>
              <w:rPr>
                <w:rFonts w:eastAsia="Calibri"/>
              </w:rPr>
            </w:pPr>
            <w:r w:rsidRPr="00A11D11">
              <w:rPr>
                <w:rFonts w:eastAsia="Calibri"/>
              </w:rPr>
              <w:t>2.</w:t>
            </w:r>
          </w:p>
        </w:tc>
        <w:tc>
          <w:tcPr>
            <w:tcW w:w="4536" w:type="dxa"/>
          </w:tcPr>
          <w:p w14:paraId="39EC8FA9" w14:textId="77777777" w:rsidR="00A11D11" w:rsidRPr="00A11D11" w:rsidRDefault="00A11D11" w:rsidP="00A11D11">
            <w:pPr>
              <w:rPr>
                <w:rFonts w:eastAsia="Calibri"/>
              </w:rPr>
            </w:pPr>
            <w:proofErr w:type="spellStart"/>
            <w:r w:rsidRPr="00A11D11">
              <w:rPr>
                <w:rFonts w:eastAsia="Calibri"/>
              </w:rPr>
              <w:t>Nemylo</w:t>
            </w:r>
            <w:proofErr w:type="spellEnd"/>
            <w:r w:rsidRPr="00A11D11">
              <w:rPr>
                <w:rFonts w:eastAsia="Calibri"/>
              </w:rPr>
              <w:t xml:space="preserve"> g. 1-4, </w:t>
            </w:r>
            <w:proofErr w:type="spellStart"/>
            <w:r w:rsidRPr="00A11D11">
              <w:rPr>
                <w:rFonts w:eastAsia="Calibri"/>
              </w:rPr>
              <w:t>Keberkščių</w:t>
            </w:r>
            <w:proofErr w:type="spellEnd"/>
            <w:r w:rsidRPr="00A11D11">
              <w:rPr>
                <w:rFonts w:eastAsia="Calibri"/>
              </w:rPr>
              <w:t xml:space="preserve"> k., Šilalės r.</w:t>
            </w:r>
          </w:p>
        </w:tc>
        <w:tc>
          <w:tcPr>
            <w:tcW w:w="1701" w:type="dxa"/>
            <w:vAlign w:val="center"/>
          </w:tcPr>
          <w:p w14:paraId="43500E8D" w14:textId="77777777" w:rsidR="00A11D11" w:rsidRPr="00A11D11" w:rsidRDefault="00A11D11" w:rsidP="00A474A9">
            <w:pPr>
              <w:jc w:val="center"/>
              <w:rPr>
                <w:rFonts w:eastAsia="Calibri"/>
              </w:rPr>
            </w:pPr>
            <w:r w:rsidRPr="00A11D11">
              <w:rPr>
                <w:rFonts w:eastAsia="Calibri"/>
              </w:rPr>
              <w:t>5457,84</w:t>
            </w:r>
          </w:p>
        </w:tc>
      </w:tr>
      <w:tr w:rsidR="00A11D11" w:rsidRPr="00A11D11" w14:paraId="5AFE9885" w14:textId="77777777" w:rsidTr="00A474A9">
        <w:trPr>
          <w:jc w:val="center"/>
        </w:trPr>
        <w:tc>
          <w:tcPr>
            <w:tcW w:w="988" w:type="dxa"/>
          </w:tcPr>
          <w:p w14:paraId="676489C9" w14:textId="77777777" w:rsidR="00A11D11" w:rsidRPr="00A11D11" w:rsidRDefault="00A11D11" w:rsidP="00A11D11">
            <w:pPr>
              <w:jc w:val="center"/>
              <w:rPr>
                <w:rFonts w:eastAsia="Calibri"/>
              </w:rPr>
            </w:pPr>
            <w:r w:rsidRPr="00A11D11">
              <w:rPr>
                <w:rFonts w:eastAsia="Calibri"/>
              </w:rPr>
              <w:t>3.</w:t>
            </w:r>
          </w:p>
        </w:tc>
        <w:tc>
          <w:tcPr>
            <w:tcW w:w="4536" w:type="dxa"/>
          </w:tcPr>
          <w:p w14:paraId="1706CCFF" w14:textId="77777777" w:rsidR="00A11D11" w:rsidRPr="00A11D11" w:rsidRDefault="00A11D11" w:rsidP="00A11D11">
            <w:pPr>
              <w:rPr>
                <w:rFonts w:eastAsia="Calibri"/>
              </w:rPr>
            </w:pPr>
            <w:r w:rsidRPr="00A11D11">
              <w:rPr>
                <w:rFonts w:eastAsia="Calibri"/>
              </w:rPr>
              <w:t>Vasario 16-osios g. 9-4, Šilalė</w:t>
            </w:r>
          </w:p>
        </w:tc>
        <w:tc>
          <w:tcPr>
            <w:tcW w:w="1701" w:type="dxa"/>
            <w:vAlign w:val="center"/>
          </w:tcPr>
          <w:p w14:paraId="7AF31877" w14:textId="77777777" w:rsidR="00A11D11" w:rsidRPr="00A11D11" w:rsidRDefault="00A11D11" w:rsidP="00A474A9">
            <w:pPr>
              <w:jc w:val="center"/>
              <w:rPr>
                <w:rFonts w:eastAsia="Calibri"/>
              </w:rPr>
            </w:pPr>
            <w:r w:rsidRPr="00A11D11">
              <w:rPr>
                <w:rFonts w:eastAsia="Calibri"/>
              </w:rPr>
              <w:t>5766,59</w:t>
            </w:r>
          </w:p>
        </w:tc>
      </w:tr>
      <w:tr w:rsidR="00A11D11" w:rsidRPr="00A11D11" w14:paraId="7ABC01DF" w14:textId="77777777" w:rsidTr="00A474A9">
        <w:trPr>
          <w:jc w:val="center"/>
        </w:trPr>
        <w:tc>
          <w:tcPr>
            <w:tcW w:w="988" w:type="dxa"/>
          </w:tcPr>
          <w:p w14:paraId="742E19EE" w14:textId="77777777" w:rsidR="00A11D11" w:rsidRPr="00A11D11" w:rsidRDefault="00A11D11" w:rsidP="00A11D11">
            <w:pPr>
              <w:jc w:val="center"/>
              <w:rPr>
                <w:rFonts w:eastAsia="Calibri"/>
              </w:rPr>
            </w:pPr>
            <w:r w:rsidRPr="00A11D11">
              <w:rPr>
                <w:rFonts w:eastAsia="Calibri"/>
              </w:rPr>
              <w:t>4.</w:t>
            </w:r>
          </w:p>
        </w:tc>
        <w:tc>
          <w:tcPr>
            <w:tcW w:w="4536" w:type="dxa"/>
          </w:tcPr>
          <w:p w14:paraId="27A5A3B8" w14:textId="77777777" w:rsidR="00A11D11" w:rsidRPr="00A11D11" w:rsidRDefault="00A11D11" w:rsidP="00A11D11">
            <w:pPr>
              <w:rPr>
                <w:rFonts w:eastAsia="Calibri"/>
              </w:rPr>
            </w:pPr>
            <w:r w:rsidRPr="00A11D11">
              <w:rPr>
                <w:rFonts w:eastAsia="Calibri"/>
              </w:rPr>
              <w:t>Kovo 11-osios g. 25-16, Šilalė</w:t>
            </w:r>
          </w:p>
        </w:tc>
        <w:tc>
          <w:tcPr>
            <w:tcW w:w="1701" w:type="dxa"/>
            <w:vAlign w:val="center"/>
          </w:tcPr>
          <w:p w14:paraId="18867ED2" w14:textId="77777777" w:rsidR="00A11D11" w:rsidRPr="00A11D11" w:rsidRDefault="00A11D11" w:rsidP="00A474A9">
            <w:pPr>
              <w:jc w:val="center"/>
              <w:rPr>
                <w:rFonts w:eastAsia="Calibri"/>
              </w:rPr>
            </w:pPr>
            <w:r w:rsidRPr="00A11D11">
              <w:rPr>
                <w:rFonts w:eastAsia="Calibri"/>
              </w:rPr>
              <w:t>2899,93</w:t>
            </w:r>
          </w:p>
        </w:tc>
      </w:tr>
      <w:tr w:rsidR="00A11D11" w:rsidRPr="00A11D11" w14:paraId="6BE5D5F0" w14:textId="77777777" w:rsidTr="00A474A9">
        <w:trPr>
          <w:jc w:val="center"/>
        </w:trPr>
        <w:tc>
          <w:tcPr>
            <w:tcW w:w="988" w:type="dxa"/>
          </w:tcPr>
          <w:p w14:paraId="19A0C213" w14:textId="77777777" w:rsidR="00A11D11" w:rsidRPr="00A11D11" w:rsidRDefault="00A11D11" w:rsidP="00A11D11">
            <w:pPr>
              <w:jc w:val="center"/>
              <w:rPr>
                <w:rFonts w:eastAsia="Calibri"/>
              </w:rPr>
            </w:pPr>
            <w:r w:rsidRPr="00A11D11">
              <w:rPr>
                <w:rFonts w:eastAsia="Calibri"/>
              </w:rPr>
              <w:t>5.</w:t>
            </w:r>
          </w:p>
        </w:tc>
        <w:tc>
          <w:tcPr>
            <w:tcW w:w="4536" w:type="dxa"/>
          </w:tcPr>
          <w:p w14:paraId="47420255" w14:textId="77777777" w:rsidR="00A11D11" w:rsidRPr="00A11D11" w:rsidRDefault="00A11D11" w:rsidP="00A11D11">
            <w:pPr>
              <w:rPr>
                <w:rFonts w:eastAsia="Calibri"/>
              </w:rPr>
            </w:pPr>
            <w:proofErr w:type="spellStart"/>
            <w:r w:rsidRPr="00A11D11">
              <w:rPr>
                <w:rFonts w:eastAsia="Calibri"/>
              </w:rPr>
              <w:t>Šilvados</w:t>
            </w:r>
            <w:proofErr w:type="spellEnd"/>
            <w:r w:rsidRPr="00A11D11">
              <w:rPr>
                <w:rFonts w:eastAsia="Calibri"/>
              </w:rPr>
              <w:t xml:space="preserve"> g. 1-6, </w:t>
            </w:r>
            <w:proofErr w:type="spellStart"/>
            <w:r w:rsidRPr="00A11D11">
              <w:rPr>
                <w:rFonts w:eastAsia="Calibri"/>
              </w:rPr>
              <w:t>Džiaugėnų</w:t>
            </w:r>
            <w:proofErr w:type="spellEnd"/>
            <w:r w:rsidRPr="00A11D11">
              <w:rPr>
                <w:rFonts w:eastAsia="Calibri"/>
              </w:rPr>
              <w:t xml:space="preserve"> k., Šilalės r.</w:t>
            </w:r>
          </w:p>
        </w:tc>
        <w:tc>
          <w:tcPr>
            <w:tcW w:w="1701" w:type="dxa"/>
            <w:vAlign w:val="center"/>
          </w:tcPr>
          <w:p w14:paraId="4A604FE5" w14:textId="77777777" w:rsidR="00A11D11" w:rsidRPr="00A11D11" w:rsidRDefault="00A11D11" w:rsidP="00A474A9">
            <w:pPr>
              <w:jc w:val="center"/>
              <w:rPr>
                <w:rFonts w:eastAsia="Calibri"/>
              </w:rPr>
            </w:pPr>
            <w:r w:rsidRPr="00A11D11">
              <w:rPr>
                <w:rFonts w:eastAsia="Calibri"/>
              </w:rPr>
              <w:t>3878,86</w:t>
            </w:r>
          </w:p>
        </w:tc>
      </w:tr>
      <w:tr w:rsidR="00A11D11" w:rsidRPr="00A11D11" w14:paraId="4908A308" w14:textId="77777777" w:rsidTr="00A474A9">
        <w:trPr>
          <w:jc w:val="center"/>
        </w:trPr>
        <w:tc>
          <w:tcPr>
            <w:tcW w:w="988" w:type="dxa"/>
          </w:tcPr>
          <w:p w14:paraId="6B4D388B" w14:textId="77777777" w:rsidR="00A11D11" w:rsidRPr="00A11D11" w:rsidRDefault="00A11D11" w:rsidP="00A11D11">
            <w:pPr>
              <w:jc w:val="center"/>
              <w:rPr>
                <w:rFonts w:eastAsia="Calibri"/>
              </w:rPr>
            </w:pPr>
            <w:r w:rsidRPr="00A11D11">
              <w:rPr>
                <w:rFonts w:eastAsia="Calibri"/>
              </w:rPr>
              <w:t>6.</w:t>
            </w:r>
          </w:p>
        </w:tc>
        <w:tc>
          <w:tcPr>
            <w:tcW w:w="4536" w:type="dxa"/>
          </w:tcPr>
          <w:p w14:paraId="0C7F1D1E" w14:textId="77777777" w:rsidR="00A11D11" w:rsidRPr="00A11D11" w:rsidRDefault="00A11D11" w:rsidP="00A11D11">
            <w:pPr>
              <w:rPr>
                <w:rFonts w:eastAsia="Calibri"/>
              </w:rPr>
            </w:pPr>
            <w:r w:rsidRPr="00A11D11">
              <w:rPr>
                <w:rFonts w:eastAsia="Calibri"/>
              </w:rPr>
              <w:t>D. Poškos g. 3-16, Šilalė</w:t>
            </w:r>
          </w:p>
        </w:tc>
        <w:tc>
          <w:tcPr>
            <w:tcW w:w="1701" w:type="dxa"/>
            <w:vAlign w:val="center"/>
          </w:tcPr>
          <w:p w14:paraId="038CBBAE" w14:textId="77777777" w:rsidR="00A11D11" w:rsidRPr="00A11D11" w:rsidRDefault="00A11D11" w:rsidP="00A474A9">
            <w:pPr>
              <w:jc w:val="center"/>
              <w:rPr>
                <w:rFonts w:eastAsia="Calibri"/>
              </w:rPr>
            </w:pPr>
            <w:r w:rsidRPr="00A11D11">
              <w:rPr>
                <w:rFonts w:eastAsia="Calibri"/>
              </w:rPr>
              <w:t>2273,06</w:t>
            </w:r>
          </w:p>
        </w:tc>
      </w:tr>
      <w:tr w:rsidR="00A11D11" w:rsidRPr="00A11D11" w14:paraId="5D18F881" w14:textId="77777777" w:rsidTr="00A474A9">
        <w:trPr>
          <w:jc w:val="center"/>
        </w:trPr>
        <w:tc>
          <w:tcPr>
            <w:tcW w:w="988" w:type="dxa"/>
          </w:tcPr>
          <w:p w14:paraId="6B6332CF" w14:textId="77777777" w:rsidR="00A11D11" w:rsidRPr="00A11D11" w:rsidRDefault="00A11D11" w:rsidP="00A11D11">
            <w:pPr>
              <w:jc w:val="center"/>
              <w:rPr>
                <w:rFonts w:eastAsia="Calibri"/>
              </w:rPr>
            </w:pPr>
            <w:r w:rsidRPr="00A11D11">
              <w:rPr>
                <w:rFonts w:eastAsia="Calibri"/>
              </w:rPr>
              <w:t>7.</w:t>
            </w:r>
          </w:p>
        </w:tc>
        <w:tc>
          <w:tcPr>
            <w:tcW w:w="4536" w:type="dxa"/>
          </w:tcPr>
          <w:p w14:paraId="57A12549" w14:textId="77777777" w:rsidR="00A11D11" w:rsidRPr="00A11D11" w:rsidRDefault="00A11D11" w:rsidP="00A11D11">
            <w:pPr>
              <w:rPr>
                <w:rFonts w:eastAsia="Calibri"/>
              </w:rPr>
            </w:pPr>
            <w:r w:rsidRPr="00A11D11">
              <w:rPr>
                <w:rFonts w:eastAsia="Calibri"/>
              </w:rPr>
              <w:t>Žemaitijos g. 23, Upyna, Šilalės r.</w:t>
            </w:r>
          </w:p>
        </w:tc>
        <w:tc>
          <w:tcPr>
            <w:tcW w:w="1701" w:type="dxa"/>
            <w:vAlign w:val="center"/>
          </w:tcPr>
          <w:p w14:paraId="5C20458C" w14:textId="77777777" w:rsidR="00A11D11" w:rsidRPr="00A11D11" w:rsidRDefault="00A11D11" w:rsidP="00A474A9">
            <w:pPr>
              <w:jc w:val="center"/>
              <w:rPr>
                <w:rFonts w:eastAsia="Calibri"/>
              </w:rPr>
            </w:pPr>
            <w:r w:rsidRPr="00A11D11">
              <w:rPr>
                <w:rFonts w:eastAsia="Calibri"/>
              </w:rPr>
              <w:t>10930,73</w:t>
            </w:r>
          </w:p>
        </w:tc>
      </w:tr>
      <w:tr w:rsidR="00A11D11" w:rsidRPr="00A11D11" w14:paraId="7DA60473" w14:textId="77777777" w:rsidTr="00A474A9">
        <w:trPr>
          <w:jc w:val="center"/>
        </w:trPr>
        <w:tc>
          <w:tcPr>
            <w:tcW w:w="988" w:type="dxa"/>
          </w:tcPr>
          <w:p w14:paraId="2202553E" w14:textId="77777777" w:rsidR="00A11D11" w:rsidRPr="00A11D11" w:rsidRDefault="00A11D11" w:rsidP="00A11D11">
            <w:pPr>
              <w:jc w:val="center"/>
              <w:rPr>
                <w:rFonts w:eastAsia="Calibri"/>
              </w:rPr>
            </w:pPr>
            <w:r w:rsidRPr="00A11D11">
              <w:rPr>
                <w:rFonts w:eastAsia="Calibri"/>
              </w:rPr>
              <w:t>8.</w:t>
            </w:r>
          </w:p>
        </w:tc>
        <w:tc>
          <w:tcPr>
            <w:tcW w:w="4536" w:type="dxa"/>
          </w:tcPr>
          <w:p w14:paraId="4E8CDFF9" w14:textId="77777777" w:rsidR="00A11D11" w:rsidRPr="00A11D11" w:rsidRDefault="00A11D11" w:rsidP="00A11D11">
            <w:pPr>
              <w:rPr>
                <w:rFonts w:eastAsia="Calibri"/>
              </w:rPr>
            </w:pPr>
            <w:r w:rsidRPr="00A11D11">
              <w:rPr>
                <w:rFonts w:eastAsia="Calibri"/>
              </w:rPr>
              <w:t>Dariaus ir Girėno g. 39-37, Šilalė</w:t>
            </w:r>
          </w:p>
        </w:tc>
        <w:tc>
          <w:tcPr>
            <w:tcW w:w="1701" w:type="dxa"/>
            <w:vAlign w:val="center"/>
          </w:tcPr>
          <w:p w14:paraId="0D7932FE" w14:textId="77777777" w:rsidR="00A11D11" w:rsidRPr="00A11D11" w:rsidRDefault="00A11D11" w:rsidP="00A474A9">
            <w:pPr>
              <w:jc w:val="center"/>
              <w:rPr>
                <w:rFonts w:eastAsia="Calibri"/>
              </w:rPr>
            </w:pPr>
            <w:r w:rsidRPr="00A11D11">
              <w:rPr>
                <w:rFonts w:eastAsia="Calibri"/>
              </w:rPr>
              <w:t>789,98</w:t>
            </w:r>
          </w:p>
        </w:tc>
      </w:tr>
      <w:tr w:rsidR="00A11D11" w:rsidRPr="00A11D11" w14:paraId="5618FB25" w14:textId="77777777" w:rsidTr="00A474A9">
        <w:trPr>
          <w:jc w:val="center"/>
        </w:trPr>
        <w:tc>
          <w:tcPr>
            <w:tcW w:w="988" w:type="dxa"/>
          </w:tcPr>
          <w:p w14:paraId="6505A93C" w14:textId="77777777" w:rsidR="00A11D11" w:rsidRPr="00A11D11" w:rsidRDefault="00A11D11" w:rsidP="00A11D11">
            <w:pPr>
              <w:jc w:val="center"/>
              <w:rPr>
                <w:rFonts w:eastAsia="Calibri"/>
              </w:rPr>
            </w:pPr>
            <w:r w:rsidRPr="00A11D11">
              <w:rPr>
                <w:rFonts w:eastAsia="Calibri"/>
              </w:rPr>
              <w:t>9.</w:t>
            </w:r>
          </w:p>
        </w:tc>
        <w:tc>
          <w:tcPr>
            <w:tcW w:w="4536" w:type="dxa"/>
          </w:tcPr>
          <w:p w14:paraId="253A4D92" w14:textId="77777777" w:rsidR="00A11D11" w:rsidRPr="00A11D11" w:rsidRDefault="00A11D11" w:rsidP="00A11D11">
            <w:pPr>
              <w:rPr>
                <w:rFonts w:eastAsia="Calibri"/>
              </w:rPr>
            </w:pPr>
            <w:r w:rsidRPr="00A11D11">
              <w:rPr>
                <w:rFonts w:eastAsia="Calibri"/>
              </w:rPr>
              <w:t>Liubarto g. 3-6, Pajūralio k.</w:t>
            </w:r>
          </w:p>
        </w:tc>
        <w:tc>
          <w:tcPr>
            <w:tcW w:w="1701" w:type="dxa"/>
            <w:vAlign w:val="center"/>
          </w:tcPr>
          <w:p w14:paraId="48BEADA9" w14:textId="77777777" w:rsidR="00A11D11" w:rsidRPr="00A11D11" w:rsidRDefault="00A11D11" w:rsidP="00A474A9">
            <w:pPr>
              <w:jc w:val="center"/>
              <w:rPr>
                <w:rFonts w:eastAsia="Calibri"/>
              </w:rPr>
            </w:pPr>
            <w:r w:rsidRPr="00A11D11">
              <w:rPr>
                <w:rFonts w:eastAsia="Calibri"/>
              </w:rPr>
              <w:t>1283,00</w:t>
            </w:r>
          </w:p>
        </w:tc>
      </w:tr>
      <w:tr w:rsidR="00A11D11" w:rsidRPr="00A11D11" w14:paraId="2CC80713" w14:textId="77777777" w:rsidTr="00A474A9">
        <w:trPr>
          <w:jc w:val="center"/>
        </w:trPr>
        <w:tc>
          <w:tcPr>
            <w:tcW w:w="988" w:type="dxa"/>
          </w:tcPr>
          <w:p w14:paraId="1767909D" w14:textId="77777777" w:rsidR="00A11D11" w:rsidRPr="00A11D11" w:rsidRDefault="00A11D11" w:rsidP="00A11D11">
            <w:pPr>
              <w:jc w:val="center"/>
              <w:rPr>
                <w:rFonts w:eastAsia="Calibri"/>
              </w:rPr>
            </w:pPr>
            <w:r w:rsidRPr="00A11D11">
              <w:rPr>
                <w:rFonts w:eastAsia="Calibri"/>
              </w:rPr>
              <w:t>10.</w:t>
            </w:r>
          </w:p>
        </w:tc>
        <w:tc>
          <w:tcPr>
            <w:tcW w:w="4536" w:type="dxa"/>
          </w:tcPr>
          <w:p w14:paraId="7B238629" w14:textId="77777777" w:rsidR="00A11D11" w:rsidRPr="00A11D11" w:rsidRDefault="00A11D11" w:rsidP="00A11D11">
            <w:pPr>
              <w:rPr>
                <w:rFonts w:eastAsia="Calibri"/>
              </w:rPr>
            </w:pPr>
            <w:r w:rsidRPr="00A11D11">
              <w:rPr>
                <w:rFonts w:eastAsia="Calibri"/>
              </w:rPr>
              <w:t xml:space="preserve">Lygumų g. 19, </w:t>
            </w:r>
            <w:proofErr w:type="spellStart"/>
            <w:r w:rsidRPr="00A11D11">
              <w:rPr>
                <w:rFonts w:eastAsia="Calibri"/>
              </w:rPr>
              <w:t>Juodainių</w:t>
            </w:r>
            <w:proofErr w:type="spellEnd"/>
            <w:r w:rsidRPr="00A11D11">
              <w:rPr>
                <w:rFonts w:eastAsia="Calibri"/>
              </w:rPr>
              <w:t xml:space="preserve"> k.</w:t>
            </w:r>
          </w:p>
        </w:tc>
        <w:tc>
          <w:tcPr>
            <w:tcW w:w="1701" w:type="dxa"/>
            <w:vAlign w:val="center"/>
          </w:tcPr>
          <w:p w14:paraId="1CDEDCC4" w14:textId="77777777" w:rsidR="00A11D11" w:rsidRPr="00A11D11" w:rsidRDefault="00A11D11" w:rsidP="00A474A9">
            <w:pPr>
              <w:jc w:val="center"/>
              <w:rPr>
                <w:rFonts w:eastAsia="Calibri"/>
              </w:rPr>
            </w:pPr>
            <w:r w:rsidRPr="00A11D11">
              <w:rPr>
                <w:rFonts w:eastAsia="Calibri"/>
              </w:rPr>
              <w:t>5904,22</w:t>
            </w:r>
          </w:p>
        </w:tc>
      </w:tr>
      <w:tr w:rsidR="00A11D11" w:rsidRPr="00A11D11" w14:paraId="0A317615" w14:textId="77777777" w:rsidTr="00A474A9">
        <w:trPr>
          <w:jc w:val="center"/>
        </w:trPr>
        <w:tc>
          <w:tcPr>
            <w:tcW w:w="988" w:type="dxa"/>
          </w:tcPr>
          <w:p w14:paraId="10C41C67" w14:textId="77777777" w:rsidR="00A11D11" w:rsidRPr="00A11D11" w:rsidRDefault="00A11D11" w:rsidP="00A11D11">
            <w:pPr>
              <w:jc w:val="center"/>
              <w:rPr>
                <w:rFonts w:eastAsia="Calibri"/>
              </w:rPr>
            </w:pPr>
            <w:r w:rsidRPr="00A11D11">
              <w:rPr>
                <w:rFonts w:eastAsia="Calibri"/>
              </w:rPr>
              <w:t>11.</w:t>
            </w:r>
          </w:p>
        </w:tc>
        <w:tc>
          <w:tcPr>
            <w:tcW w:w="4536" w:type="dxa"/>
          </w:tcPr>
          <w:p w14:paraId="4E824D3F" w14:textId="77777777" w:rsidR="00A11D11" w:rsidRPr="00A11D11" w:rsidRDefault="00A11D11" w:rsidP="00A11D11">
            <w:pPr>
              <w:rPr>
                <w:rFonts w:eastAsia="Calibri"/>
              </w:rPr>
            </w:pPr>
            <w:r w:rsidRPr="00A11D11">
              <w:rPr>
                <w:rFonts w:eastAsia="Calibri"/>
              </w:rPr>
              <w:t>D. Poškos g. 3-14, Šilalė</w:t>
            </w:r>
          </w:p>
        </w:tc>
        <w:tc>
          <w:tcPr>
            <w:tcW w:w="1701" w:type="dxa"/>
            <w:vAlign w:val="center"/>
          </w:tcPr>
          <w:p w14:paraId="77DA3BB5" w14:textId="77777777" w:rsidR="00A11D11" w:rsidRPr="00A11D11" w:rsidRDefault="00A11D11" w:rsidP="00A474A9">
            <w:pPr>
              <w:jc w:val="center"/>
              <w:rPr>
                <w:rFonts w:eastAsia="Calibri"/>
              </w:rPr>
            </w:pPr>
            <w:r w:rsidRPr="00A11D11">
              <w:rPr>
                <w:rFonts w:eastAsia="Calibri"/>
              </w:rPr>
              <w:t>2142,21</w:t>
            </w:r>
          </w:p>
        </w:tc>
      </w:tr>
      <w:tr w:rsidR="00A11D11" w:rsidRPr="00A11D11" w14:paraId="1F23996A" w14:textId="77777777" w:rsidTr="00A474A9">
        <w:trPr>
          <w:jc w:val="center"/>
        </w:trPr>
        <w:tc>
          <w:tcPr>
            <w:tcW w:w="988" w:type="dxa"/>
          </w:tcPr>
          <w:p w14:paraId="268BC9B0" w14:textId="77777777" w:rsidR="00A11D11" w:rsidRPr="00A11D11" w:rsidRDefault="00A11D11" w:rsidP="00A11D11">
            <w:pPr>
              <w:jc w:val="center"/>
              <w:rPr>
                <w:rFonts w:eastAsia="Calibri"/>
              </w:rPr>
            </w:pPr>
            <w:r w:rsidRPr="00A11D11">
              <w:rPr>
                <w:rFonts w:eastAsia="Calibri"/>
              </w:rPr>
              <w:t>12.</w:t>
            </w:r>
          </w:p>
        </w:tc>
        <w:tc>
          <w:tcPr>
            <w:tcW w:w="4536" w:type="dxa"/>
          </w:tcPr>
          <w:p w14:paraId="5BC53868" w14:textId="77777777" w:rsidR="00A11D11" w:rsidRPr="00A11D11" w:rsidRDefault="00A11D11" w:rsidP="00A11D11">
            <w:pPr>
              <w:rPr>
                <w:rFonts w:eastAsia="Calibri"/>
              </w:rPr>
            </w:pPr>
            <w:r w:rsidRPr="00A11D11">
              <w:rPr>
                <w:rFonts w:eastAsia="Calibri"/>
              </w:rPr>
              <w:t>Dariaus ir Girėno g. 39-13, Šilalė</w:t>
            </w:r>
          </w:p>
        </w:tc>
        <w:tc>
          <w:tcPr>
            <w:tcW w:w="1701" w:type="dxa"/>
            <w:vAlign w:val="center"/>
          </w:tcPr>
          <w:p w14:paraId="3811D4F5" w14:textId="77777777" w:rsidR="00A11D11" w:rsidRPr="00A11D11" w:rsidRDefault="00A11D11" w:rsidP="00A474A9">
            <w:pPr>
              <w:jc w:val="center"/>
              <w:rPr>
                <w:rFonts w:eastAsia="Calibri"/>
              </w:rPr>
            </w:pPr>
            <w:r w:rsidRPr="00A11D11">
              <w:rPr>
                <w:rFonts w:eastAsia="Calibri"/>
              </w:rPr>
              <w:t>62,90</w:t>
            </w:r>
          </w:p>
        </w:tc>
      </w:tr>
      <w:tr w:rsidR="00A11D11" w:rsidRPr="00A11D11" w14:paraId="38970C8D" w14:textId="77777777" w:rsidTr="00A474A9">
        <w:trPr>
          <w:jc w:val="center"/>
        </w:trPr>
        <w:tc>
          <w:tcPr>
            <w:tcW w:w="988" w:type="dxa"/>
          </w:tcPr>
          <w:p w14:paraId="33C14C41" w14:textId="77777777" w:rsidR="00A11D11" w:rsidRPr="00A11D11" w:rsidRDefault="00A11D11" w:rsidP="00A11D11">
            <w:pPr>
              <w:jc w:val="center"/>
              <w:rPr>
                <w:rFonts w:eastAsia="Calibri"/>
              </w:rPr>
            </w:pPr>
            <w:r w:rsidRPr="00A11D11">
              <w:rPr>
                <w:rFonts w:eastAsia="Calibri"/>
              </w:rPr>
              <w:t>13.</w:t>
            </w:r>
          </w:p>
        </w:tc>
        <w:tc>
          <w:tcPr>
            <w:tcW w:w="4536" w:type="dxa"/>
          </w:tcPr>
          <w:p w14:paraId="19971DCD" w14:textId="77777777" w:rsidR="00A11D11" w:rsidRPr="00A11D11" w:rsidRDefault="00A11D11" w:rsidP="00A11D11">
            <w:pPr>
              <w:rPr>
                <w:rFonts w:eastAsia="Calibri"/>
              </w:rPr>
            </w:pPr>
            <w:r w:rsidRPr="00A11D11">
              <w:rPr>
                <w:rFonts w:eastAsia="Calibri"/>
              </w:rPr>
              <w:t>Žemaitės g. 10-14, Šilalė</w:t>
            </w:r>
          </w:p>
        </w:tc>
        <w:tc>
          <w:tcPr>
            <w:tcW w:w="1701" w:type="dxa"/>
            <w:vAlign w:val="center"/>
          </w:tcPr>
          <w:p w14:paraId="555F0030" w14:textId="77777777" w:rsidR="00A11D11" w:rsidRPr="00A11D11" w:rsidRDefault="00A11D11" w:rsidP="00A474A9">
            <w:pPr>
              <w:jc w:val="center"/>
              <w:rPr>
                <w:rFonts w:eastAsia="Calibri"/>
              </w:rPr>
            </w:pPr>
            <w:r w:rsidRPr="00A11D11">
              <w:rPr>
                <w:rFonts w:eastAsia="Calibri"/>
              </w:rPr>
              <w:t>539,68</w:t>
            </w:r>
          </w:p>
        </w:tc>
      </w:tr>
      <w:tr w:rsidR="00A11D11" w:rsidRPr="00A11D11" w14:paraId="3E3C61F0" w14:textId="77777777" w:rsidTr="00A474A9">
        <w:trPr>
          <w:jc w:val="center"/>
        </w:trPr>
        <w:tc>
          <w:tcPr>
            <w:tcW w:w="988" w:type="dxa"/>
          </w:tcPr>
          <w:p w14:paraId="15C95245" w14:textId="77777777" w:rsidR="00A11D11" w:rsidRPr="00A11D11" w:rsidRDefault="00A11D11" w:rsidP="00A11D11">
            <w:pPr>
              <w:jc w:val="center"/>
              <w:rPr>
                <w:rFonts w:eastAsia="Calibri"/>
              </w:rPr>
            </w:pPr>
          </w:p>
        </w:tc>
        <w:tc>
          <w:tcPr>
            <w:tcW w:w="4536" w:type="dxa"/>
          </w:tcPr>
          <w:p w14:paraId="6765DAC2" w14:textId="77777777" w:rsidR="00A11D11" w:rsidRPr="00A11D11" w:rsidRDefault="00A11D11" w:rsidP="00A11D11">
            <w:pPr>
              <w:jc w:val="center"/>
              <w:rPr>
                <w:rFonts w:eastAsia="Calibri"/>
              </w:rPr>
            </w:pPr>
            <w:r w:rsidRPr="00A11D11">
              <w:rPr>
                <w:rFonts w:eastAsia="Calibri"/>
              </w:rPr>
              <w:t xml:space="preserve">                                                                                                 Iš viso:</w:t>
            </w:r>
          </w:p>
        </w:tc>
        <w:tc>
          <w:tcPr>
            <w:tcW w:w="1701" w:type="dxa"/>
            <w:vAlign w:val="center"/>
          </w:tcPr>
          <w:p w14:paraId="58B0F889" w14:textId="77777777" w:rsidR="00AD11AC" w:rsidRDefault="00AD11AC" w:rsidP="00A474A9">
            <w:pPr>
              <w:jc w:val="center"/>
              <w:rPr>
                <w:rFonts w:eastAsia="Calibri"/>
              </w:rPr>
            </w:pPr>
          </w:p>
          <w:p w14:paraId="49863F6F" w14:textId="4A7A80EE" w:rsidR="00A11D11" w:rsidRPr="00A11D11" w:rsidRDefault="00A11D11" w:rsidP="00A474A9">
            <w:pPr>
              <w:jc w:val="center"/>
              <w:rPr>
                <w:rFonts w:eastAsia="Calibri"/>
              </w:rPr>
            </w:pPr>
            <w:r w:rsidRPr="00A11D11">
              <w:rPr>
                <w:rFonts w:eastAsia="Calibri"/>
              </w:rPr>
              <w:t>54287,87</w:t>
            </w:r>
          </w:p>
        </w:tc>
      </w:tr>
    </w:tbl>
    <w:p w14:paraId="2D85FB25" w14:textId="77777777" w:rsidR="00A11D11" w:rsidRPr="00A11D11" w:rsidRDefault="00A11D11" w:rsidP="00A11D11">
      <w:pPr>
        <w:spacing w:after="160" w:line="259" w:lineRule="auto"/>
        <w:ind w:firstLine="0"/>
        <w:rPr>
          <w:rFonts w:eastAsia="Calibri"/>
          <w:color w:val="auto"/>
          <w:lang w:eastAsia="en-US"/>
        </w:rPr>
      </w:pPr>
    </w:p>
    <w:p w14:paraId="080094CF" w14:textId="77777777" w:rsidR="00A11D11" w:rsidRPr="00A11D11" w:rsidRDefault="00A11D11" w:rsidP="00AD11AC">
      <w:pPr>
        <w:spacing w:after="0" w:line="259" w:lineRule="auto"/>
        <w:ind w:firstLine="900"/>
        <w:jc w:val="both"/>
        <w:rPr>
          <w:rFonts w:eastAsia="Calibri"/>
          <w:color w:val="auto"/>
          <w:lang w:eastAsia="en-US"/>
        </w:rPr>
      </w:pPr>
      <w:r w:rsidRPr="00A11D11">
        <w:rPr>
          <w:rFonts w:eastAsia="Calibri"/>
          <w:color w:val="auto"/>
          <w:lang w:eastAsia="en-US"/>
        </w:rPr>
        <w:t>Sąmatų ir darbų aprašų sudarymas Šilalės rajono savivaldybės administracijos struktūriniams padaliniams 2022 metais:</w:t>
      </w:r>
    </w:p>
    <w:tbl>
      <w:tblPr>
        <w:tblStyle w:val="TableGrid30"/>
        <w:tblW w:w="0" w:type="auto"/>
        <w:jc w:val="center"/>
        <w:tblLook w:val="04A0" w:firstRow="1" w:lastRow="0" w:firstColumn="1" w:lastColumn="0" w:noHBand="0" w:noVBand="1"/>
      </w:tblPr>
      <w:tblGrid>
        <w:gridCol w:w="966"/>
        <w:gridCol w:w="6536"/>
        <w:gridCol w:w="1707"/>
      </w:tblGrid>
      <w:tr w:rsidR="00A11D11" w:rsidRPr="00A11D11" w14:paraId="3E85F002" w14:textId="77777777" w:rsidTr="00A474A9">
        <w:trPr>
          <w:jc w:val="center"/>
        </w:trPr>
        <w:tc>
          <w:tcPr>
            <w:tcW w:w="966" w:type="dxa"/>
          </w:tcPr>
          <w:p w14:paraId="19597EED" w14:textId="77777777" w:rsidR="00A11D11" w:rsidRPr="00A11D11" w:rsidRDefault="00A11D11" w:rsidP="00A11D11">
            <w:pPr>
              <w:jc w:val="center"/>
              <w:rPr>
                <w:rFonts w:eastAsia="Calibri"/>
              </w:rPr>
            </w:pPr>
            <w:r w:rsidRPr="00A11D11">
              <w:rPr>
                <w:rFonts w:eastAsia="Calibri"/>
              </w:rPr>
              <w:t>Eil.</w:t>
            </w:r>
          </w:p>
          <w:p w14:paraId="196706A4" w14:textId="77777777" w:rsidR="00A11D11" w:rsidRPr="00A11D11" w:rsidRDefault="00A11D11" w:rsidP="00A11D11">
            <w:pPr>
              <w:jc w:val="center"/>
              <w:rPr>
                <w:rFonts w:eastAsia="Calibri"/>
              </w:rPr>
            </w:pPr>
            <w:r w:rsidRPr="00A11D11">
              <w:rPr>
                <w:rFonts w:eastAsia="Calibri"/>
              </w:rPr>
              <w:t>Nr.</w:t>
            </w:r>
          </w:p>
        </w:tc>
        <w:tc>
          <w:tcPr>
            <w:tcW w:w="6536" w:type="dxa"/>
          </w:tcPr>
          <w:p w14:paraId="2076926E" w14:textId="77777777" w:rsidR="00A11D11" w:rsidRPr="00A11D11" w:rsidRDefault="00A11D11" w:rsidP="00A11D11">
            <w:pPr>
              <w:jc w:val="center"/>
              <w:rPr>
                <w:rFonts w:eastAsia="Calibri"/>
              </w:rPr>
            </w:pPr>
            <w:r w:rsidRPr="00A11D11">
              <w:rPr>
                <w:rFonts w:eastAsia="Calibri"/>
              </w:rPr>
              <w:t>Objekto pavadinimas</w:t>
            </w:r>
          </w:p>
        </w:tc>
        <w:tc>
          <w:tcPr>
            <w:tcW w:w="1707" w:type="dxa"/>
            <w:vAlign w:val="center"/>
          </w:tcPr>
          <w:p w14:paraId="7FDC390F" w14:textId="77777777" w:rsidR="00A11D11" w:rsidRPr="00A11D11" w:rsidRDefault="00A11D11" w:rsidP="00A474A9">
            <w:pPr>
              <w:jc w:val="center"/>
              <w:rPr>
                <w:rFonts w:eastAsia="Calibri"/>
                <w:b/>
                <w:bCs/>
              </w:rPr>
            </w:pPr>
            <w:r w:rsidRPr="00A11D11">
              <w:rPr>
                <w:rFonts w:eastAsia="Calibri"/>
              </w:rPr>
              <w:t>Sąmatinė vertė, Eur</w:t>
            </w:r>
          </w:p>
        </w:tc>
      </w:tr>
      <w:tr w:rsidR="00A11D11" w:rsidRPr="00A11D11" w14:paraId="09D8635E" w14:textId="77777777" w:rsidTr="00A474A9">
        <w:trPr>
          <w:jc w:val="center"/>
        </w:trPr>
        <w:tc>
          <w:tcPr>
            <w:tcW w:w="966" w:type="dxa"/>
            <w:vAlign w:val="center"/>
          </w:tcPr>
          <w:p w14:paraId="3355446F" w14:textId="77777777" w:rsidR="00A11D11" w:rsidRPr="00A11D11" w:rsidRDefault="00A11D11" w:rsidP="00A474A9">
            <w:pPr>
              <w:jc w:val="center"/>
              <w:rPr>
                <w:rFonts w:eastAsia="Calibri"/>
              </w:rPr>
            </w:pPr>
            <w:r w:rsidRPr="00A11D11">
              <w:rPr>
                <w:rFonts w:eastAsia="Calibri"/>
              </w:rPr>
              <w:t>1.</w:t>
            </w:r>
          </w:p>
        </w:tc>
        <w:tc>
          <w:tcPr>
            <w:tcW w:w="6536" w:type="dxa"/>
          </w:tcPr>
          <w:p w14:paraId="692F29A4" w14:textId="77777777" w:rsidR="00A11D11" w:rsidRPr="00A11D11" w:rsidRDefault="00A11D11" w:rsidP="00A11D11">
            <w:pPr>
              <w:rPr>
                <w:rFonts w:eastAsia="Calibri"/>
              </w:rPr>
            </w:pPr>
            <w:r w:rsidRPr="00A11D11">
              <w:rPr>
                <w:rFonts w:eastAsia="Calibri"/>
              </w:rPr>
              <w:t>Visos dienos mokyklos įrengimas Šilalės Dariaus ir Girėno progimnazijoje D. Poškos g. 24, Šilalėje</w:t>
            </w:r>
          </w:p>
        </w:tc>
        <w:tc>
          <w:tcPr>
            <w:tcW w:w="1707" w:type="dxa"/>
            <w:vAlign w:val="center"/>
          </w:tcPr>
          <w:p w14:paraId="515D782E" w14:textId="77777777" w:rsidR="00A11D11" w:rsidRPr="00A11D11" w:rsidRDefault="00A11D11" w:rsidP="00A474A9">
            <w:pPr>
              <w:jc w:val="center"/>
              <w:rPr>
                <w:rFonts w:eastAsia="Calibri"/>
              </w:rPr>
            </w:pPr>
            <w:r w:rsidRPr="00A11D11">
              <w:rPr>
                <w:rFonts w:eastAsia="Calibri"/>
              </w:rPr>
              <w:t>1847576,00</w:t>
            </w:r>
          </w:p>
        </w:tc>
      </w:tr>
      <w:tr w:rsidR="00A11D11" w:rsidRPr="00A11D11" w14:paraId="72558EE8" w14:textId="77777777" w:rsidTr="00A474A9">
        <w:trPr>
          <w:jc w:val="center"/>
        </w:trPr>
        <w:tc>
          <w:tcPr>
            <w:tcW w:w="966" w:type="dxa"/>
            <w:vAlign w:val="center"/>
          </w:tcPr>
          <w:p w14:paraId="4D68BAC7" w14:textId="77777777" w:rsidR="00A11D11" w:rsidRPr="00A11D11" w:rsidRDefault="00A11D11" w:rsidP="00A474A9">
            <w:pPr>
              <w:jc w:val="center"/>
              <w:rPr>
                <w:rFonts w:eastAsia="Calibri"/>
              </w:rPr>
            </w:pPr>
            <w:r w:rsidRPr="00A11D11">
              <w:rPr>
                <w:rFonts w:eastAsia="Calibri"/>
              </w:rPr>
              <w:t>2.</w:t>
            </w:r>
          </w:p>
        </w:tc>
        <w:tc>
          <w:tcPr>
            <w:tcW w:w="6536" w:type="dxa"/>
          </w:tcPr>
          <w:p w14:paraId="45D255E2" w14:textId="77777777" w:rsidR="00A11D11" w:rsidRPr="00A11D11" w:rsidRDefault="00A11D11" w:rsidP="00A11D11">
            <w:pPr>
              <w:rPr>
                <w:rFonts w:eastAsia="Calibri"/>
              </w:rPr>
            </w:pPr>
            <w:r w:rsidRPr="00A11D11">
              <w:rPr>
                <w:rFonts w:eastAsia="Calibri"/>
              </w:rPr>
              <w:t>Trisdešimties butų gyvenamojo namo statyba Šilalės m.</w:t>
            </w:r>
          </w:p>
        </w:tc>
        <w:tc>
          <w:tcPr>
            <w:tcW w:w="1707" w:type="dxa"/>
            <w:vAlign w:val="center"/>
          </w:tcPr>
          <w:p w14:paraId="3135A707" w14:textId="77777777" w:rsidR="00A11D11" w:rsidRPr="00A11D11" w:rsidRDefault="00A11D11" w:rsidP="00A474A9">
            <w:pPr>
              <w:jc w:val="center"/>
              <w:rPr>
                <w:rFonts w:eastAsia="Calibri"/>
              </w:rPr>
            </w:pPr>
            <w:r w:rsidRPr="00A11D11">
              <w:rPr>
                <w:rFonts w:eastAsia="Calibri"/>
              </w:rPr>
              <w:t>5705650,00</w:t>
            </w:r>
          </w:p>
        </w:tc>
      </w:tr>
      <w:tr w:rsidR="00A11D11" w:rsidRPr="00A11D11" w14:paraId="0679146C" w14:textId="77777777" w:rsidTr="00A474A9">
        <w:trPr>
          <w:jc w:val="center"/>
        </w:trPr>
        <w:tc>
          <w:tcPr>
            <w:tcW w:w="966" w:type="dxa"/>
            <w:vAlign w:val="center"/>
          </w:tcPr>
          <w:p w14:paraId="5758528A" w14:textId="77777777" w:rsidR="00A11D11" w:rsidRPr="00A11D11" w:rsidRDefault="00A11D11" w:rsidP="00A474A9">
            <w:pPr>
              <w:jc w:val="center"/>
              <w:rPr>
                <w:rFonts w:eastAsia="Calibri"/>
              </w:rPr>
            </w:pPr>
            <w:r w:rsidRPr="00A11D11">
              <w:rPr>
                <w:rFonts w:eastAsia="Calibri"/>
              </w:rPr>
              <w:t>3.</w:t>
            </w:r>
          </w:p>
        </w:tc>
        <w:tc>
          <w:tcPr>
            <w:tcW w:w="6536" w:type="dxa"/>
          </w:tcPr>
          <w:p w14:paraId="72636680" w14:textId="77777777" w:rsidR="00A11D11" w:rsidRPr="00A11D11" w:rsidRDefault="00A11D11" w:rsidP="00A11D11">
            <w:pPr>
              <w:rPr>
                <w:rFonts w:eastAsia="Calibri"/>
              </w:rPr>
            </w:pPr>
            <w:r w:rsidRPr="00A11D11">
              <w:rPr>
                <w:rFonts w:eastAsia="Calibri"/>
              </w:rPr>
              <w:t xml:space="preserve">Kaltinėnų Aleksandro Stulginskio gimnazijos (Varnių g. 22, </w:t>
            </w:r>
            <w:proofErr w:type="spellStart"/>
            <w:r w:rsidRPr="00A11D11">
              <w:rPr>
                <w:rFonts w:eastAsia="Calibri"/>
              </w:rPr>
              <w:t>Kaltinėnai</w:t>
            </w:r>
            <w:proofErr w:type="spellEnd"/>
            <w:r w:rsidRPr="00A11D11">
              <w:rPr>
                <w:rFonts w:eastAsia="Calibri"/>
              </w:rPr>
              <w:t>) rekonstrukcija, įrengiant papildomą lopšelio-darželio grupę</w:t>
            </w:r>
          </w:p>
        </w:tc>
        <w:tc>
          <w:tcPr>
            <w:tcW w:w="1707" w:type="dxa"/>
            <w:vAlign w:val="center"/>
          </w:tcPr>
          <w:p w14:paraId="6A602BB1" w14:textId="77777777" w:rsidR="00A11D11" w:rsidRPr="00A11D11" w:rsidRDefault="00A11D11" w:rsidP="00A474A9">
            <w:pPr>
              <w:jc w:val="center"/>
              <w:rPr>
                <w:rFonts w:eastAsia="Calibri"/>
              </w:rPr>
            </w:pPr>
            <w:r w:rsidRPr="00A11D11">
              <w:rPr>
                <w:rFonts w:eastAsia="Calibri"/>
              </w:rPr>
              <w:t>98637,00</w:t>
            </w:r>
          </w:p>
        </w:tc>
      </w:tr>
      <w:tr w:rsidR="00A11D11" w:rsidRPr="00A11D11" w14:paraId="48B5E3C1" w14:textId="77777777" w:rsidTr="00A474A9">
        <w:trPr>
          <w:jc w:val="center"/>
        </w:trPr>
        <w:tc>
          <w:tcPr>
            <w:tcW w:w="966" w:type="dxa"/>
            <w:vAlign w:val="center"/>
          </w:tcPr>
          <w:p w14:paraId="6E113505" w14:textId="77777777" w:rsidR="00A11D11" w:rsidRPr="00A11D11" w:rsidRDefault="00A11D11" w:rsidP="00A474A9">
            <w:pPr>
              <w:jc w:val="center"/>
              <w:rPr>
                <w:rFonts w:eastAsia="Calibri"/>
              </w:rPr>
            </w:pPr>
            <w:r w:rsidRPr="00A11D11">
              <w:rPr>
                <w:rFonts w:eastAsia="Calibri"/>
              </w:rPr>
              <w:t>4.</w:t>
            </w:r>
          </w:p>
        </w:tc>
        <w:tc>
          <w:tcPr>
            <w:tcW w:w="6536" w:type="dxa"/>
          </w:tcPr>
          <w:p w14:paraId="252BED17" w14:textId="77777777" w:rsidR="00A11D11" w:rsidRPr="00A11D11" w:rsidRDefault="00A11D11" w:rsidP="00A11D11">
            <w:pPr>
              <w:rPr>
                <w:rFonts w:eastAsia="Calibri"/>
              </w:rPr>
            </w:pPr>
            <w:r w:rsidRPr="00A11D11">
              <w:rPr>
                <w:rFonts w:eastAsia="Calibri"/>
              </w:rPr>
              <w:t xml:space="preserve">Kaltinėnų Aleksandro Stulginskio gimnazijos (Varnių g. 22, </w:t>
            </w:r>
            <w:proofErr w:type="spellStart"/>
            <w:r w:rsidRPr="00A11D11">
              <w:rPr>
                <w:rFonts w:eastAsia="Calibri"/>
              </w:rPr>
              <w:t>Kaltinėnai</w:t>
            </w:r>
            <w:proofErr w:type="spellEnd"/>
            <w:r w:rsidRPr="00A11D11">
              <w:rPr>
                <w:rFonts w:eastAsia="Calibri"/>
              </w:rPr>
              <w:t>) pritaikymas neįgaliųjų poreikiams</w:t>
            </w:r>
          </w:p>
        </w:tc>
        <w:tc>
          <w:tcPr>
            <w:tcW w:w="1707" w:type="dxa"/>
            <w:vAlign w:val="center"/>
          </w:tcPr>
          <w:p w14:paraId="213350F7" w14:textId="77777777" w:rsidR="00A11D11" w:rsidRPr="00A11D11" w:rsidRDefault="00A11D11" w:rsidP="00A474A9">
            <w:pPr>
              <w:jc w:val="center"/>
              <w:rPr>
                <w:rFonts w:eastAsia="Calibri"/>
              </w:rPr>
            </w:pPr>
            <w:r w:rsidRPr="00A11D11">
              <w:rPr>
                <w:rFonts w:eastAsia="Calibri"/>
              </w:rPr>
              <w:t>26797,53</w:t>
            </w:r>
          </w:p>
        </w:tc>
      </w:tr>
      <w:tr w:rsidR="00A11D11" w:rsidRPr="00A11D11" w14:paraId="7662CB8D" w14:textId="77777777" w:rsidTr="00A474A9">
        <w:trPr>
          <w:jc w:val="center"/>
        </w:trPr>
        <w:tc>
          <w:tcPr>
            <w:tcW w:w="966" w:type="dxa"/>
            <w:vAlign w:val="center"/>
          </w:tcPr>
          <w:p w14:paraId="04EF3CA8" w14:textId="77777777" w:rsidR="00A11D11" w:rsidRPr="00A11D11" w:rsidRDefault="00A11D11" w:rsidP="00A474A9">
            <w:pPr>
              <w:jc w:val="center"/>
              <w:rPr>
                <w:rFonts w:eastAsia="Calibri"/>
              </w:rPr>
            </w:pPr>
            <w:r w:rsidRPr="00A11D11">
              <w:rPr>
                <w:rFonts w:eastAsia="Calibri"/>
              </w:rPr>
              <w:lastRenderedPageBreak/>
              <w:t>5.</w:t>
            </w:r>
          </w:p>
        </w:tc>
        <w:tc>
          <w:tcPr>
            <w:tcW w:w="6536" w:type="dxa"/>
          </w:tcPr>
          <w:p w14:paraId="68F6AED4" w14:textId="77777777" w:rsidR="00A11D11" w:rsidRPr="00A11D11" w:rsidRDefault="00A11D11" w:rsidP="00A11D11">
            <w:pPr>
              <w:rPr>
                <w:rFonts w:eastAsia="Calibri"/>
              </w:rPr>
            </w:pPr>
            <w:r w:rsidRPr="00A11D11">
              <w:rPr>
                <w:rFonts w:eastAsia="Calibri"/>
              </w:rPr>
              <w:t>Kvėdarnos Kazimiero Jauniaus gimnazijos pritaikymas neįgaliųjų poreikiams</w:t>
            </w:r>
          </w:p>
        </w:tc>
        <w:tc>
          <w:tcPr>
            <w:tcW w:w="1707" w:type="dxa"/>
            <w:vAlign w:val="center"/>
          </w:tcPr>
          <w:p w14:paraId="5A9DE4E3" w14:textId="77777777" w:rsidR="00A11D11" w:rsidRPr="00A11D11" w:rsidRDefault="00A11D11" w:rsidP="00A474A9">
            <w:pPr>
              <w:jc w:val="center"/>
              <w:rPr>
                <w:rFonts w:eastAsia="Calibri"/>
              </w:rPr>
            </w:pPr>
            <w:r w:rsidRPr="00A11D11">
              <w:rPr>
                <w:rFonts w:eastAsia="Calibri"/>
              </w:rPr>
              <w:t>30217,75</w:t>
            </w:r>
          </w:p>
        </w:tc>
      </w:tr>
      <w:tr w:rsidR="00A11D11" w:rsidRPr="00A11D11" w14:paraId="65672F9E" w14:textId="77777777" w:rsidTr="00A474A9">
        <w:trPr>
          <w:jc w:val="center"/>
        </w:trPr>
        <w:tc>
          <w:tcPr>
            <w:tcW w:w="966" w:type="dxa"/>
            <w:vAlign w:val="center"/>
          </w:tcPr>
          <w:p w14:paraId="4727E06D" w14:textId="77777777" w:rsidR="00A11D11" w:rsidRPr="00A11D11" w:rsidRDefault="00A11D11" w:rsidP="00A474A9">
            <w:pPr>
              <w:jc w:val="center"/>
              <w:rPr>
                <w:rFonts w:eastAsia="Calibri"/>
              </w:rPr>
            </w:pPr>
            <w:r w:rsidRPr="00A11D11">
              <w:rPr>
                <w:rFonts w:eastAsia="Calibri"/>
              </w:rPr>
              <w:t>6.</w:t>
            </w:r>
          </w:p>
        </w:tc>
        <w:tc>
          <w:tcPr>
            <w:tcW w:w="6536" w:type="dxa"/>
          </w:tcPr>
          <w:p w14:paraId="5FD98758" w14:textId="77777777" w:rsidR="00A11D11" w:rsidRPr="00A11D11" w:rsidRDefault="00A11D11" w:rsidP="00A11D11">
            <w:pPr>
              <w:rPr>
                <w:rFonts w:eastAsia="Calibri"/>
              </w:rPr>
            </w:pPr>
            <w:r w:rsidRPr="00A11D11">
              <w:rPr>
                <w:rFonts w:eastAsia="Calibri"/>
              </w:rPr>
              <w:t xml:space="preserve">Laukuvos Norberto </w:t>
            </w:r>
            <w:proofErr w:type="spellStart"/>
            <w:r w:rsidRPr="00A11D11">
              <w:rPr>
                <w:rFonts w:eastAsia="Calibri"/>
              </w:rPr>
              <w:t>Vėliaus</w:t>
            </w:r>
            <w:proofErr w:type="spellEnd"/>
            <w:r w:rsidRPr="00A11D11">
              <w:rPr>
                <w:rFonts w:eastAsia="Calibri"/>
              </w:rPr>
              <w:t xml:space="preserve"> gimnazijos pritaikymas neįgaliųjų poreikiams</w:t>
            </w:r>
          </w:p>
        </w:tc>
        <w:tc>
          <w:tcPr>
            <w:tcW w:w="1707" w:type="dxa"/>
            <w:vAlign w:val="center"/>
          </w:tcPr>
          <w:p w14:paraId="372A1B54" w14:textId="77777777" w:rsidR="00A11D11" w:rsidRPr="00A11D11" w:rsidRDefault="00A11D11" w:rsidP="00A474A9">
            <w:pPr>
              <w:jc w:val="center"/>
              <w:rPr>
                <w:rFonts w:eastAsia="Calibri"/>
              </w:rPr>
            </w:pPr>
            <w:r w:rsidRPr="00A11D11">
              <w:rPr>
                <w:rFonts w:eastAsia="Calibri"/>
              </w:rPr>
              <w:t>9697,13</w:t>
            </w:r>
          </w:p>
        </w:tc>
      </w:tr>
      <w:tr w:rsidR="00A11D11" w:rsidRPr="00A11D11" w14:paraId="250BF981" w14:textId="77777777" w:rsidTr="00A474A9">
        <w:trPr>
          <w:jc w:val="center"/>
        </w:trPr>
        <w:tc>
          <w:tcPr>
            <w:tcW w:w="966" w:type="dxa"/>
            <w:vAlign w:val="center"/>
          </w:tcPr>
          <w:p w14:paraId="429AB2E4" w14:textId="77777777" w:rsidR="00A11D11" w:rsidRPr="00A11D11" w:rsidRDefault="00A11D11" w:rsidP="00A474A9">
            <w:pPr>
              <w:jc w:val="center"/>
              <w:rPr>
                <w:rFonts w:eastAsia="Calibri"/>
              </w:rPr>
            </w:pPr>
            <w:r w:rsidRPr="00A11D11">
              <w:rPr>
                <w:rFonts w:eastAsia="Calibri"/>
              </w:rPr>
              <w:t>7.</w:t>
            </w:r>
          </w:p>
        </w:tc>
        <w:tc>
          <w:tcPr>
            <w:tcW w:w="6536" w:type="dxa"/>
          </w:tcPr>
          <w:p w14:paraId="43CD9D49" w14:textId="77777777" w:rsidR="00A11D11" w:rsidRPr="00A11D11" w:rsidRDefault="00A11D11" w:rsidP="00A11D11">
            <w:pPr>
              <w:rPr>
                <w:rFonts w:eastAsia="Calibri"/>
              </w:rPr>
            </w:pPr>
            <w:r w:rsidRPr="00A11D11">
              <w:rPr>
                <w:rFonts w:eastAsia="Calibri"/>
              </w:rPr>
              <w:t>Nuotekų valyklos priestato Lentinės k., Šilalės r. statyba</w:t>
            </w:r>
          </w:p>
        </w:tc>
        <w:tc>
          <w:tcPr>
            <w:tcW w:w="1707" w:type="dxa"/>
            <w:vAlign w:val="center"/>
          </w:tcPr>
          <w:p w14:paraId="4217C5CC" w14:textId="77777777" w:rsidR="00A11D11" w:rsidRPr="00A11D11" w:rsidRDefault="00A11D11" w:rsidP="00A474A9">
            <w:pPr>
              <w:jc w:val="center"/>
              <w:rPr>
                <w:rFonts w:eastAsia="Calibri"/>
              </w:rPr>
            </w:pPr>
            <w:r w:rsidRPr="00A11D11">
              <w:rPr>
                <w:rFonts w:eastAsia="Calibri"/>
              </w:rPr>
              <w:t>299020,00</w:t>
            </w:r>
          </w:p>
        </w:tc>
      </w:tr>
      <w:tr w:rsidR="00A11D11" w:rsidRPr="00A11D11" w14:paraId="60DCE342" w14:textId="77777777" w:rsidTr="00A474A9">
        <w:trPr>
          <w:jc w:val="center"/>
        </w:trPr>
        <w:tc>
          <w:tcPr>
            <w:tcW w:w="966" w:type="dxa"/>
            <w:vAlign w:val="center"/>
          </w:tcPr>
          <w:p w14:paraId="576F8DE6" w14:textId="77777777" w:rsidR="00A11D11" w:rsidRPr="00A11D11" w:rsidRDefault="00A11D11" w:rsidP="00A474A9">
            <w:pPr>
              <w:jc w:val="center"/>
              <w:rPr>
                <w:rFonts w:eastAsia="Calibri"/>
              </w:rPr>
            </w:pPr>
            <w:r w:rsidRPr="00A11D11">
              <w:rPr>
                <w:rFonts w:eastAsia="Calibri"/>
              </w:rPr>
              <w:t>8.</w:t>
            </w:r>
          </w:p>
        </w:tc>
        <w:tc>
          <w:tcPr>
            <w:tcW w:w="6536" w:type="dxa"/>
          </w:tcPr>
          <w:p w14:paraId="6DA387B2" w14:textId="77777777" w:rsidR="00A11D11" w:rsidRPr="00A11D11" w:rsidRDefault="00A11D11" w:rsidP="00A11D11">
            <w:pPr>
              <w:rPr>
                <w:rFonts w:eastAsia="Calibri"/>
              </w:rPr>
            </w:pPr>
            <w:r w:rsidRPr="00A11D11">
              <w:rPr>
                <w:rFonts w:eastAsia="Calibri"/>
              </w:rPr>
              <w:t xml:space="preserve">Pajūrio Stanislovo </w:t>
            </w:r>
            <w:proofErr w:type="spellStart"/>
            <w:r w:rsidRPr="00A11D11">
              <w:rPr>
                <w:rFonts w:eastAsia="Calibri"/>
              </w:rPr>
              <w:t>Biržiškio</w:t>
            </w:r>
            <w:proofErr w:type="spellEnd"/>
            <w:r w:rsidRPr="00A11D11">
              <w:rPr>
                <w:rFonts w:eastAsia="Calibri"/>
              </w:rPr>
              <w:t xml:space="preserve"> gimnazijos pritaikymas neįgaliųjų poreikiams</w:t>
            </w:r>
          </w:p>
        </w:tc>
        <w:tc>
          <w:tcPr>
            <w:tcW w:w="1707" w:type="dxa"/>
            <w:vAlign w:val="center"/>
          </w:tcPr>
          <w:p w14:paraId="35999B05" w14:textId="77777777" w:rsidR="00A11D11" w:rsidRPr="00A11D11" w:rsidRDefault="00A11D11" w:rsidP="00A474A9">
            <w:pPr>
              <w:jc w:val="center"/>
              <w:rPr>
                <w:rFonts w:eastAsia="Calibri"/>
              </w:rPr>
            </w:pPr>
            <w:r w:rsidRPr="00A11D11">
              <w:rPr>
                <w:rFonts w:eastAsia="Calibri"/>
              </w:rPr>
              <w:t>30217,75</w:t>
            </w:r>
          </w:p>
        </w:tc>
      </w:tr>
      <w:tr w:rsidR="00A11D11" w:rsidRPr="00A11D11" w14:paraId="620D4549" w14:textId="77777777" w:rsidTr="00A474A9">
        <w:trPr>
          <w:jc w:val="center"/>
        </w:trPr>
        <w:tc>
          <w:tcPr>
            <w:tcW w:w="966" w:type="dxa"/>
            <w:vAlign w:val="center"/>
          </w:tcPr>
          <w:p w14:paraId="15075004" w14:textId="77777777" w:rsidR="00A11D11" w:rsidRPr="00A11D11" w:rsidRDefault="00A11D11" w:rsidP="00A474A9">
            <w:pPr>
              <w:jc w:val="center"/>
              <w:rPr>
                <w:rFonts w:eastAsia="Calibri"/>
              </w:rPr>
            </w:pPr>
            <w:r w:rsidRPr="00A11D11">
              <w:rPr>
                <w:rFonts w:eastAsia="Calibri"/>
              </w:rPr>
              <w:t>9.</w:t>
            </w:r>
          </w:p>
        </w:tc>
        <w:tc>
          <w:tcPr>
            <w:tcW w:w="6536" w:type="dxa"/>
          </w:tcPr>
          <w:p w14:paraId="549578A7" w14:textId="77777777" w:rsidR="00A11D11" w:rsidRPr="00A11D11" w:rsidRDefault="00A11D11" w:rsidP="00A11D11">
            <w:pPr>
              <w:rPr>
                <w:rFonts w:eastAsia="Calibri"/>
              </w:rPr>
            </w:pPr>
            <w:r w:rsidRPr="00A11D11">
              <w:rPr>
                <w:rFonts w:eastAsia="Calibri"/>
              </w:rPr>
              <w:t>Socialinių dirbtuvių statyba Vytauto Didžiojo g. 17, Šilalėje</w:t>
            </w:r>
          </w:p>
        </w:tc>
        <w:tc>
          <w:tcPr>
            <w:tcW w:w="1707" w:type="dxa"/>
            <w:vAlign w:val="center"/>
          </w:tcPr>
          <w:p w14:paraId="05427849" w14:textId="77777777" w:rsidR="00A11D11" w:rsidRPr="00A11D11" w:rsidRDefault="00A11D11" w:rsidP="00A474A9">
            <w:pPr>
              <w:jc w:val="center"/>
              <w:rPr>
                <w:rFonts w:eastAsia="Calibri"/>
              </w:rPr>
            </w:pPr>
            <w:r w:rsidRPr="00A11D11">
              <w:rPr>
                <w:rFonts w:eastAsia="Calibri"/>
              </w:rPr>
              <w:t>1073647,00</w:t>
            </w:r>
          </w:p>
        </w:tc>
      </w:tr>
      <w:tr w:rsidR="00A11D11" w:rsidRPr="00A11D11" w14:paraId="1D8E34A4" w14:textId="77777777" w:rsidTr="00A474A9">
        <w:trPr>
          <w:jc w:val="center"/>
        </w:trPr>
        <w:tc>
          <w:tcPr>
            <w:tcW w:w="966" w:type="dxa"/>
            <w:vAlign w:val="center"/>
          </w:tcPr>
          <w:p w14:paraId="3227E746" w14:textId="77777777" w:rsidR="00A11D11" w:rsidRPr="00A11D11" w:rsidRDefault="00A11D11" w:rsidP="00A474A9">
            <w:pPr>
              <w:jc w:val="center"/>
              <w:rPr>
                <w:rFonts w:eastAsia="Calibri"/>
              </w:rPr>
            </w:pPr>
            <w:r w:rsidRPr="00A11D11">
              <w:rPr>
                <w:rFonts w:eastAsia="Calibri"/>
              </w:rPr>
              <w:t>10.</w:t>
            </w:r>
          </w:p>
        </w:tc>
        <w:tc>
          <w:tcPr>
            <w:tcW w:w="6536" w:type="dxa"/>
          </w:tcPr>
          <w:p w14:paraId="3FE03588" w14:textId="77777777" w:rsidR="00A11D11" w:rsidRPr="00A11D11" w:rsidRDefault="00A11D11" w:rsidP="00A11D11">
            <w:pPr>
              <w:rPr>
                <w:rFonts w:eastAsia="Calibri"/>
              </w:rPr>
            </w:pPr>
            <w:r w:rsidRPr="00A11D11">
              <w:rPr>
                <w:rFonts w:eastAsia="Calibri"/>
              </w:rPr>
              <w:t>Šilalės Dariaus ir Girėno progimnazijos pradinių klasių korpuso pritaikymas neįgaliųjų poreikiams</w:t>
            </w:r>
          </w:p>
        </w:tc>
        <w:tc>
          <w:tcPr>
            <w:tcW w:w="1707" w:type="dxa"/>
            <w:vAlign w:val="center"/>
          </w:tcPr>
          <w:p w14:paraId="177278BA" w14:textId="77777777" w:rsidR="00A11D11" w:rsidRPr="00A11D11" w:rsidRDefault="00A11D11" w:rsidP="00A474A9">
            <w:pPr>
              <w:jc w:val="center"/>
              <w:rPr>
                <w:rFonts w:eastAsia="Calibri"/>
              </w:rPr>
            </w:pPr>
            <w:r w:rsidRPr="00A11D11">
              <w:rPr>
                <w:rFonts w:eastAsia="Calibri"/>
              </w:rPr>
              <w:t>33847,765</w:t>
            </w:r>
          </w:p>
        </w:tc>
      </w:tr>
      <w:tr w:rsidR="00A11D11" w:rsidRPr="00A11D11" w14:paraId="4CA5D6AC" w14:textId="77777777" w:rsidTr="00A474A9">
        <w:trPr>
          <w:jc w:val="center"/>
        </w:trPr>
        <w:tc>
          <w:tcPr>
            <w:tcW w:w="966" w:type="dxa"/>
            <w:vAlign w:val="center"/>
          </w:tcPr>
          <w:p w14:paraId="73862C7A" w14:textId="77777777" w:rsidR="00A11D11" w:rsidRPr="00A11D11" w:rsidRDefault="00A11D11" w:rsidP="00A474A9">
            <w:pPr>
              <w:jc w:val="center"/>
              <w:rPr>
                <w:rFonts w:eastAsia="Calibri"/>
              </w:rPr>
            </w:pPr>
            <w:r w:rsidRPr="00A11D11">
              <w:rPr>
                <w:rFonts w:eastAsia="Calibri"/>
              </w:rPr>
              <w:t>11.</w:t>
            </w:r>
          </w:p>
        </w:tc>
        <w:tc>
          <w:tcPr>
            <w:tcW w:w="6536" w:type="dxa"/>
          </w:tcPr>
          <w:p w14:paraId="7D65274C" w14:textId="77777777" w:rsidR="00A11D11" w:rsidRPr="00A11D11" w:rsidRDefault="00A11D11" w:rsidP="00A11D11">
            <w:pPr>
              <w:rPr>
                <w:rFonts w:eastAsia="Calibri"/>
              </w:rPr>
            </w:pPr>
            <w:r w:rsidRPr="00A11D11">
              <w:rPr>
                <w:rFonts w:eastAsia="Calibri"/>
              </w:rPr>
              <w:t>Šilalės r. savivaldybės administracijos 217 kabineto remontas</w:t>
            </w:r>
          </w:p>
        </w:tc>
        <w:tc>
          <w:tcPr>
            <w:tcW w:w="1707" w:type="dxa"/>
            <w:vAlign w:val="center"/>
          </w:tcPr>
          <w:p w14:paraId="2CA18CDD" w14:textId="77777777" w:rsidR="00A11D11" w:rsidRPr="00A11D11" w:rsidRDefault="00A11D11" w:rsidP="00A474A9">
            <w:pPr>
              <w:jc w:val="center"/>
              <w:rPr>
                <w:rFonts w:eastAsia="Calibri"/>
              </w:rPr>
            </w:pPr>
            <w:r w:rsidRPr="00A11D11">
              <w:rPr>
                <w:rFonts w:eastAsia="Calibri"/>
              </w:rPr>
              <w:t>3033,09</w:t>
            </w:r>
          </w:p>
        </w:tc>
      </w:tr>
      <w:tr w:rsidR="00A11D11" w:rsidRPr="00A11D11" w14:paraId="616BF784" w14:textId="77777777" w:rsidTr="00A474A9">
        <w:trPr>
          <w:jc w:val="center"/>
        </w:trPr>
        <w:tc>
          <w:tcPr>
            <w:tcW w:w="966" w:type="dxa"/>
            <w:vAlign w:val="center"/>
          </w:tcPr>
          <w:p w14:paraId="11295CE7" w14:textId="77777777" w:rsidR="00A11D11" w:rsidRPr="00A11D11" w:rsidRDefault="00A11D11" w:rsidP="00A474A9">
            <w:pPr>
              <w:jc w:val="center"/>
              <w:rPr>
                <w:rFonts w:eastAsia="Calibri"/>
              </w:rPr>
            </w:pPr>
            <w:r w:rsidRPr="00A11D11">
              <w:rPr>
                <w:rFonts w:eastAsia="Calibri"/>
              </w:rPr>
              <w:t>12.</w:t>
            </w:r>
          </w:p>
        </w:tc>
        <w:tc>
          <w:tcPr>
            <w:tcW w:w="6536" w:type="dxa"/>
          </w:tcPr>
          <w:p w14:paraId="7ADDCA47" w14:textId="77777777" w:rsidR="00A11D11" w:rsidRPr="00A11D11" w:rsidRDefault="00A11D11" w:rsidP="00A11D11">
            <w:pPr>
              <w:rPr>
                <w:rFonts w:eastAsia="Calibri"/>
              </w:rPr>
            </w:pPr>
            <w:r w:rsidRPr="00A11D11">
              <w:rPr>
                <w:rFonts w:eastAsia="Calibri"/>
              </w:rPr>
              <w:t>Šilalės r. savivaldybės administracijos 218 kabineto remontas</w:t>
            </w:r>
          </w:p>
        </w:tc>
        <w:tc>
          <w:tcPr>
            <w:tcW w:w="1707" w:type="dxa"/>
            <w:vAlign w:val="center"/>
          </w:tcPr>
          <w:p w14:paraId="29A6071F" w14:textId="77777777" w:rsidR="00A11D11" w:rsidRPr="00A11D11" w:rsidRDefault="00A11D11" w:rsidP="00A474A9">
            <w:pPr>
              <w:jc w:val="center"/>
              <w:rPr>
                <w:rFonts w:eastAsia="Calibri"/>
              </w:rPr>
            </w:pPr>
            <w:r w:rsidRPr="00A11D11">
              <w:rPr>
                <w:rFonts w:eastAsia="Calibri"/>
              </w:rPr>
              <w:t>2904,92</w:t>
            </w:r>
          </w:p>
        </w:tc>
      </w:tr>
      <w:tr w:rsidR="00A11D11" w:rsidRPr="00A11D11" w14:paraId="76086069" w14:textId="77777777" w:rsidTr="00A474A9">
        <w:trPr>
          <w:jc w:val="center"/>
        </w:trPr>
        <w:tc>
          <w:tcPr>
            <w:tcW w:w="966" w:type="dxa"/>
            <w:vAlign w:val="center"/>
          </w:tcPr>
          <w:p w14:paraId="06037932" w14:textId="77777777" w:rsidR="00A11D11" w:rsidRPr="00A11D11" w:rsidRDefault="00A11D11" w:rsidP="00A474A9">
            <w:pPr>
              <w:jc w:val="center"/>
              <w:rPr>
                <w:rFonts w:eastAsia="Calibri"/>
              </w:rPr>
            </w:pPr>
            <w:r w:rsidRPr="00A11D11">
              <w:rPr>
                <w:rFonts w:eastAsia="Calibri"/>
              </w:rPr>
              <w:t>13.</w:t>
            </w:r>
          </w:p>
        </w:tc>
        <w:tc>
          <w:tcPr>
            <w:tcW w:w="6536" w:type="dxa"/>
          </w:tcPr>
          <w:p w14:paraId="4E4D1867" w14:textId="77777777" w:rsidR="00A11D11" w:rsidRPr="00A11D11" w:rsidRDefault="00A11D11" w:rsidP="00A11D11">
            <w:pPr>
              <w:rPr>
                <w:rFonts w:eastAsia="Calibri"/>
              </w:rPr>
            </w:pPr>
            <w:r w:rsidRPr="00A11D11">
              <w:rPr>
                <w:rFonts w:eastAsia="Calibri"/>
              </w:rPr>
              <w:t>Šilalės r. savivaldybės administracijos 219 kabineto remontas</w:t>
            </w:r>
          </w:p>
        </w:tc>
        <w:tc>
          <w:tcPr>
            <w:tcW w:w="1707" w:type="dxa"/>
            <w:vAlign w:val="center"/>
          </w:tcPr>
          <w:p w14:paraId="7EAE0BD2" w14:textId="77777777" w:rsidR="00A11D11" w:rsidRPr="00A11D11" w:rsidRDefault="00A11D11" w:rsidP="00A474A9">
            <w:pPr>
              <w:jc w:val="center"/>
              <w:rPr>
                <w:rFonts w:eastAsia="Calibri"/>
              </w:rPr>
            </w:pPr>
            <w:r w:rsidRPr="00A11D11">
              <w:rPr>
                <w:rFonts w:eastAsia="Calibri"/>
              </w:rPr>
              <w:t>2315,07</w:t>
            </w:r>
          </w:p>
        </w:tc>
      </w:tr>
      <w:tr w:rsidR="00A11D11" w:rsidRPr="00A11D11" w14:paraId="5C212B02" w14:textId="77777777" w:rsidTr="00A474A9">
        <w:trPr>
          <w:jc w:val="center"/>
        </w:trPr>
        <w:tc>
          <w:tcPr>
            <w:tcW w:w="966" w:type="dxa"/>
            <w:vAlign w:val="center"/>
          </w:tcPr>
          <w:p w14:paraId="3A67965A" w14:textId="77777777" w:rsidR="00A11D11" w:rsidRPr="00A11D11" w:rsidRDefault="00A11D11" w:rsidP="00A474A9">
            <w:pPr>
              <w:jc w:val="center"/>
              <w:rPr>
                <w:rFonts w:eastAsia="Calibri"/>
              </w:rPr>
            </w:pPr>
            <w:r w:rsidRPr="00A11D11">
              <w:rPr>
                <w:rFonts w:eastAsia="Calibri"/>
              </w:rPr>
              <w:t>14.</w:t>
            </w:r>
          </w:p>
        </w:tc>
        <w:tc>
          <w:tcPr>
            <w:tcW w:w="6536" w:type="dxa"/>
          </w:tcPr>
          <w:p w14:paraId="32FFDE6D" w14:textId="77777777" w:rsidR="00A11D11" w:rsidRPr="00A11D11" w:rsidRDefault="00A11D11" w:rsidP="00A11D11">
            <w:pPr>
              <w:rPr>
                <w:rFonts w:eastAsia="Calibri"/>
                <w:b/>
                <w:bCs/>
              </w:rPr>
            </w:pPr>
            <w:r w:rsidRPr="00A11D11">
              <w:rPr>
                <w:rFonts w:eastAsia="Calibri"/>
              </w:rPr>
              <w:t>Šilalės r. savivaldybės administracijos 307 kabineto remontas</w:t>
            </w:r>
          </w:p>
        </w:tc>
        <w:tc>
          <w:tcPr>
            <w:tcW w:w="1707" w:type="dxa"/>
            <w:vAlign w:val="center"/>
          </w:tcPr>
          <w:p w14:paraId="1D04CC5F" w14:textId="77777777" w:rsidR="00A11D11" w:rsidRPr="00A11D11" w:rsidRDefault="00A11D11" w:rsidP="00A474A9">
            <w:pPr>
              <w:jc w:val="center"/>
              <w:rPr>
                <w:rFonts w:eastAsia="Calibri"/>
              </w:rPr>
            </w:pPr>
            <w:r w:rsidRPr="00A11D11">
              <w:rPr>
                <w:rFonts w:eastAsia="Calibri"/>
              </w:rPr>
              <w:t>2532,29</w:t>
            </w:r>
          </w:p>
        </w:tc>
      </w:tr>
      <w:tr w:rsidR="00A11D11" w:rsidRPr="00A11D11" w14:paraId="11610DE3" w14:textId="77777777" w:rsidTr="00A474A9">
        <w:trPr>
          <w:jc w:val="center"/>
        </w:trPr>
        <w:tc>
          <w:tcPr>
            <w:tcW w:w="966" w:type="dxa"/>
            <w:vAlign w:val="center"/>
          </w:tcPr>
          <w:p w14:paraId="7F7BC50A" w14:textId="77777777" w:rsidR="00A11D11" w:rsidRPr="00A11D11" w:rsidRDefault="00A11D11" w:rsidP="00A474A9">
            <w:pPr>
              <w:jc w:val="center"/>
              <w:rPr>
                <w:rFonts w:eastAsia="Calibri"/>
              </w:rPr>
            </w:pPr>
            <w:r w:rsidRPr="00A11D11">
              <w:rPr>
                <w:rFonts w:eastAsia="Calibri"/>
              </w:rPr>
              <w:t>15.</w:t>
            </w:r>
          </w:p>
        </w:tc>
        <w:tc>
          <w:tcPr>
            <w:tcW w:w="6536" w:type="dxa"/>
          </w:tcPr>
          <w:p w14:paraId="4A42FE41" w14:textId="77777777" w:rsidR="00A11D11" w:rsidRPr="00A11D11" w:rsidRDefault="00A11D11" w:rsidP="00A11D11">
            <w:pPr>
              <w:rPr>
                <w:rFonts w:eastAsia="Calibri"/>
                <w:b/>
                <w:bCs/>
              </w:rPr>
            </w:pPr>
            <w:r w:rsidRPr="00A11D11">
              <w:rPr>
                <w:rFonts w:eastAsia="Calibri"/>
              </w:rPr>
              <w:t>Šilalės r. savivaldybės administracijos 313 kabineto remontas</w:t>
            </w:r>
          </w:p>
        </w:tc>
        <w:tc>
          <w:tcPr>
            <w:tcW w:w="1707" w:type="dxa"/>
            <w:vAlign w:val="center"/>
          </w:tcPr>
          <w:p w14:paraId="0720D391" w14:textId="77777777" w:rsidR="00A11D11" w:rsidRPr="00A11D11" w:rsidRDefault="00A11D11" w:rsidP="00A474A9">
            <w:pPr>
              <w:jc w:val="center"/>
              <w:rPr>
                <w:rFonts w:eastAsia="Calibri"/>
              </w:rPr>
            </w:pPr>
            <w:r w:rsidRPr="00A11D11">
              <w:rPr>
                <w:rFonts w:eastAsia="Calibri"/>
              </w:rPr>
              <w:t>2583,91</w:t>
            </w:r>
          </w:p>
        </w:tc>
      </w:tr>
      <w:tr w:rsidR="00A11D11" w:rsidRPr="00A11D11" w14:paraId="3D87A9BF" w14:textId="77777777" w:rsidTr="00A474A9">
        <w:trPr>
          <w:jc w:val="center"/>
        </w:trPr>
        <w:tc>
          <w:tcPr>
            <w:tcW w:w="966" w:type="dxa"/>
            <w:vAlign w:val="center"/>
          </w:tcPr>
          <w:p w14:paraId="535E7762" w14:textId="77777777" w:rsidR="00A11D11" w:rsidRPr="00A11D11" w:rsidRDefault="00A11D11" w:rsidP="00A474A9">
            <w:pPr>
              <w:jc w:val="center"/>
              <w:rPr>
                <w:rFonts w:eastAsia="Calibri"/>
              </w:rPr>
            </w:pPr>
            <w:r w:rsidRPr="00A11D11">
              <w:rPr>
                <w:rFonts w:eastAsia="Calibri"/>
              </w:rPr>
              <w:t>16.</w:t>
            </w:r>
          </w:p>
        </w:tc>
        <w:tc>
          <w:tcPr>
            <w:tcW w:w="6536" w:type="dxa"/>
          </w:tcPr>
          <w:p w14:paraId="6A16D419" w14:textId="77777777" w:rsidR="00A11D11" w:rsidRPr="00A11D11" w:rsidRDefault="00A11D11" w:rsidP="00A11D11">
            <w:pPr>
              <w:rPr>
                <w:rFonts w:eastAsia="Calibri"/>
                <w:b/>
                <w:bCs/>
              </w:rPr>
            </w:pPr>
            <w:r w:rsidRPr="00A11D11">
              <w:rPr>
                <w:rFonts w:eastAsia="Calibri"/>
              </w:rPr>
              <w:t>Šilalės r. savivaldybės administracijos tambūro remontas</w:t>
            </w:r>
          </w:p>
        </w:tc>
        <w:tc>
          <w:tcPr>
            <w:tcW w:w="1707" w:type="dxa"/>
            <w:vAlign w:val="center"/>
          </w:tcPr>
          <w:p w14:paraId="08D3B9B2" w14:textId="77777777" w:rsidR="00A11D11" w:rsidRPr="00A11D11" w:rsidRDefault="00A11D11" w:rsidP="00A474A9">
            <w:pPr>
              <w:jc w:val="center"/>
              <w:rPr>
                <w:rFonts w:eastAsia="Calibri"/>
              </w:rPr>
            </w:pPr>
            <w:r w:rsidRPr="00A11D11">
              <w:rPr>
                <w:rFonts w:eastAsia="Calibri"/>
              </w:rPr>
              <w:t>967,26</w:t>
            </w:r>
          </w:p>
        </w:tc>
      </w:tr>
      <w:tr w:rsidR="00A11D11" w:rsidRPr="00A11D11" w14:paraId="1E4DE791" w14:textId="77777777" w:rsidTr="00A474A9">
        <w:trPr>
          <w:jc w:val="center"/>
        </w:trPr>
        <w:tc>
          <w:tcPr>
            <w:tcW w:w="966" w:type="dxa"/>
            <w:vAlign w:val="center"/>
          </w:tcPr>
          <w:p w14:paraId="1887D430" w14:textId="77777777" w:rsidR="00A11D11" w:rsidRPr="00A11D11" w:rsidRDefault="00A11D11" w:rsidP="00A474A9">
            <w:pPr>
              <w:jc w:val="center"/>
              <w:rPr>
                <w:rFonts w:eastAsia="Calibri"/>
              </w:rPr>
            </w:pPr>
            <w:r w:rsidRPr="00A11D11">
              <w:rPr>
                <w:rFonts w:eastAsia="Calibri"/>
              </w:rPr>
              <w:t>17.</w:t>
            </w:r>
          </w:p>
        </w:tc>
        <w:tc>
          <w:tcPr>
            <w:tcW w:w="6536" w:type="dxa"/>
          </w:tcPr>
          <w:p w14:paraId="2DE3FA13" w14:textId="77777777" w:rsidR="00A11D11" w:rsidRPr="00A11D11" w:rsidRDefault="00A11D11" w:rsidP="00A11D11">
            <w:pPr>
              <w:rPr>
                <w:rFonts w:eastAsia="Calibri"/>
                <w:b/>
                <w:bCs/>
              </w:rPr>
            </w:pPr>
            <w:r w:rsidRPr="00A11D11">
              <w:rPr>
                <w:rFonts w:eastAsia="Calibri"/>
              </w:rPr>
              <w:t>Šilalės r. savivaldybės administracijos 211 kabineto remontas</w:t>
            </w:r>
          </w:p>
        </w:tc>
        <w:tc>
          <w:tcPr>
            <w:tcW w:w="1707" w:type="dxa"/>
            <w:vAlign w:val="center"/>
          </w:tcPr>
          <w:p w14:paraId="1DFD6D11" w14:textId="77777777" w:rsidR="00A11D11" w:rsidRPr="00A11D11" w:rsidRDefault="00A11D11" w:rsidP="00A474A9">
            <w:pPr>
              <w:jc w:val="center"/>
              <w:rPr>
                <w:rFonts w:eastAsia="Calibri"/>
              </w:rPr>
            </w:pPr>
            <w:r w:rsidRPr="00A11D11">
              <w:rPr>
                <w:rFonts w:eastAsia="Calibri"/>
              </w:rPr>
              <w:t>1103,57</w:t>
            </w:r>
          </w:p>
        </w:tc>
      </w:tr>
      <w:tr w:rsidR="00A11D11" w:rsidRPr="00A11D11" w14:paraId="6774CA77" w14:textId="77777777" w:rsidTr="00A474A9">
        <w:trPr>
          <w:jc w:val="center"/>
        </w:trPr>
        <w:tc>
          <w:tcPr>
            <w:tcW w:w="966" w:type="dxa"/>
            <w:vAlign w:val="center"/>
          </w:tcPr>
          <w:p w14:paraId="2DB9569B" w14:textId="77777777" w:rsidR="00A11D11" w:rsidRPr="00A11D11" w:rsidRDefault="00A11D11" w:rsidP="00A474A9">
            <w:pPr>
              <w:jc w:val="center"/>
              <w:rPr>
                <w:rFonts w:eastAsia="Calibri"/>
              </w:rPr>
            </w:pPr>
            <w:r w:rsidRPr="00A11D11">
              <w:rPr>
                <w:rFonts w:eastAsia="Calibri"/>
              </w:rPr>
              <w:t>18.</w:t>
            </w:r>
          </w:p>
        </w:tc>
        <w:tc>
          <w:tcPr>
            <w:tcW w:w="6536" w:type="dxa"/>
          </w:tcPr>
          <w:p w14:paraId="3A3C433D" w14:textId="77777777" w:rsidR="00A11D11" w:rsidRPr="00A11D11" w:rsidRDefault="00A11D11" w:rsidP="00A11D11">
            <w:pPr>
              <w:rPr>
                <w:rFonts w:eastAsia="Calibri"/>
              </w:rPr>
            </w:pPr>
            <w:proofErr w:type="spellStart"/>
            <w:r w:rsidRPr="00A11D11">
              <w:rPr>
                <w:rFonts w:eastAsia="Calibri"/>
              </w:rPr>
              <w:t>Bilionių</w:t>
            </w:r>
            <w:proofErr w:type="spellEnd"/>
            <w:r w:rsidRPr="00A11D11">
              <w:rPr>
                <w:rFonts w:eastAsia="Calibri"/>
              </w:rPr>
              <w:t xml:space="preserve"> seniūnijos administracinio pastato stogo dangos keitimas</w:t>
            </w:r>
          </w:p>
        </w:tc>
        <w:tc>
          <w:tcPr>
            <w:tcW w:w="1707" w:type="dxa"/>
            <w:vAlign w:val="center"/>
          </w:tcPr>
          <w:p w14:paraId="34EC4737" w14:textId="77777777" w:rsidR="00A11D11" w:rsidRPr="00A11D11" w:rsidRDefault="00A11D11" w:rsidP="00A474A9">
            <w:pPr>
              <w:jc w:val="center"/>
              <w:rPr>
                <w:rFonts w:eastAsia="Calibri"/>
              </w:rPr>
            </w:pPr>
            <w:r w:rsidRPr="00A11D11">
              <w:rPr>
                <w:rFonts w:eastAsia="Calibri"/>
              </w:rPr>
              <w:t>26135,49</w:t>
            </w:r>
          </w:p>
        </w:tc>
      </w:tr>
      <w:tr w:rsidR="00A11D11" w:rsidRPr="00A11D11" w14:paraId="27128F39" w14:textId="77777777" w:rsidTr="00A474A9">
        <w:trPr>
          <w:jc w:val="center"/>
        </w:trPr>
        <w:tc>
          <w:tcPr>
            <w:tcW w:w="966" w:type="dxa"/>
            <w:vAlign w:val="center"/>
          </w:tcPr>
          <w:p w14:paraId="06882DFF" w14:textId="77777777" w:rsidR="00A11D11" w:rsidRPr="00A11D11" w:rsidRDefault="00A11D11" w:rsidP="00A474A9">
            <w:pPr>
              <w:jc w:val="center"/>
              <w:rPr>
                <w:rFonts w:eastAsia="Calibri"/>
              </w:rPr>
            </w:pPr>
            <w:r w:rsidRPr="00A11D11">
              <w:rPr>
                <w:rFonts w:eastAsia="Calibri"/>
              </w:rPr>
              <w:t>19.</w:t>
            </w:r>
          </w:p>
        </w:tc>
        <w:tc>
          <w:tcPr>
            <w:tcW w:w="6536" w:type="dxa"/>
          </w:tcPr>
          <w:p w14:paraId="31593F4B" w14:textId="7340D4DE" w:rsidR="00A11D11" w:rsidRPr="00A11D11" w:rsidRDefault="00A11D11" w:rsidP="00641726">
            <w:pPr>
              <w:rPr>
                <w:rFonts w:eastAsia="Calibri"/>
              </w:rPr>
            </w:pPr>
            <w:r w:rsidRPr="00A11D11">
              <w:rPr>
                <w:rFonts w:eastAsia="Calibri"/>
              </w:rPr>
              <w:t>Laukuvos ugn</w:t>
            </w:r>
            <w:r w:rsidR="00641726">
              <w:rPr>
                <w:rFonts w:eastAsia="Calibri"/>
              </w:rPr>
              <w:t>ia</w:t>
            </w:r>
            <w:r w:rsidRPr="00A11D11">
              <w:rPr>
                <w:rFonts w:eastAsia="Calibri"/>
              </w:rPr>
              <w:t xml:space="preserve">gesių komandos, </w:t>
            </w:r>
            <w:proofErr w:type="spellStart"/>
            <w:r w:rsidRPr="00A11D11">
              <w:rPr>
                <w:rFonts w:eastAsia="Calibri"/>
              </w:rPr>
              <w:t>Degliškės</w:t>
            </w:r>
            <w:proofErr w:type="spellEnd"/>
            <w:r w:rsidRPr="00A11D11">
              <w:rPr>
                <w:rFonts w:eastAsia="Calibri"/>
              </w:rPr>
              <w:t xml:space="preserve"> k., Šilalės r. nuotekų tinklų įrengimas, santechniniai darbai</w:t>
            </w:r>
          </w:p>
        </w:tc>
        <w:tc>
          <w:tcPr>
            <w:tcW w:w="1707" w:type="dxa"/>
            <w:vAlign w:val="center"/>
          </w:tcPr>
          <w:p w14:paraId="47DDE7CD" w14:textId="77777777" w:rsidR="00A11D11" w:rsidRPr="00A11D11" w:rsidRDefault="00A11D11" w:rsidP="00A474A9">
            <w:pPr>
              <w:jc w:val="center"/>
              <w:rPr>
                <w:rFonts w:eastAsia="Calibri"/>
              </w:rPr>
            </w:pPr>
            <w:r w:rsidRPr="00A11D11">
              <w:rPr>
                <w:rFonts w:eastAsia="Calibri"/>
              </w:rPr>
              <w:t>4990,81</w:t>
            </w:r>
          </w:p>
        </w:tc>
      </w:tr>
      <w:tr w:rsidR="00A11D11" w:rsidRPr="00A11D11" w14:paraId="7900DE32" w14:textId="77777777" w:rsidTr="00A474A9">
        <w:trPr>
          <w:jc w:val="center"/>
        </w:trPr>
        <w:tc>
          <w:tcPr>
            <w:tcW w:w="966" w:type="dxa"/>
            <w:vAlign w:val="center"/>
          </w:tcPr>
          <w:p w14:paraId="0E0D38D4" w14:textId="77777777" w:rsidR="00A11D11" w:rsidRPr="00A11D11" w:rsidRDefault="00A11D11" w:rsidP="00A474A9">
            <w:pPr>
              <w:jc w:val="center"/>
              <w:rPr>
                <w:rFonts w:eastAsia="Calibri"/>
              </w:rPr>
            </w:pPr>
            <w:r w:rsidRPr="00A11D11">
              <w:rPr>
                <w:rFonts w:eastAsia="Calibri"/>
              </w:rPr>
              <w:t>20.</w:t>
            </w:r>
          </w:p>
        </w:tc>
        <w:tc>
          <w:tcPr>
            <w:tcW w:w="6536" w:type="dxa"/>
          </w:tcPr>
          <w:p w14:paraId="2C49DC8E" w14:textId="5F6A85C5" w:rsidR="00A11D11" w:rsidRPr="00A11D11" w:rsidRDefault="00641726" w:rsidP="00A11D11">
            <w:pPr>
              <w:rPr>
                <w:rFonts w:eastAsia="Calibri"/>
              </w:rPr>
            </w:pPr>
            <w:r>
              <w:rPr>
                <w:rFonts w:eastAsia="Calibri"/>
              </w:rPr>
              <w:t>Laukuvos ugnia</w:t>
            </w:r>
            <w:r w:rsidR="00A11D11" w:rsidRPr="00A11D11">
              <w:rPr>
                <w:rFonts w:eastAsia="Calibri"/>
              </w:rPr>
              <w:t xml:space="preserve">gesių komandos, </w:t>
            </w:r>
            <w:proofErr w:type="spellStart"/>
            <w:r w:rsidR="00A11D11" w:rsidRPr="00A11D11">
              <w:rPr>
                <w:rFonts w:eastAsia="Calibri"/>
              </w:rPr>
              <w:t>Degliškės</w:t>
            </w:r>
            <w:proofErr w:type="spellEnd"/>
            <w:r w:rsidR="00A11D11" w:rsidRPr="00A11D11">
              <w:rPr>
                <w:rFonts w:eastAsia="Calibri"/>
              </w:rPr>
              <w:t xml:space="preserve"> k., Šilalės r. pastato kapitalinis remontas</w:t>
            </w:r>
          </w:p>
        </w:tc>
        <w:tc>
          <w:tcPr>
            <w:tcW w:w="1707" w:type="dxa"/>
            <w:vAlign w:val="center"/>
          </w:tcPr>
          <w:p w14:paraId="289F0EA0" w14:textId="77777777" w:rsidR="00A11D11" w:rsidRPr="00A11D11" w:rsidRDefault="00A11D11" w:rsidP="00A474A9">
            <w:pPr>
              <w:jc w:val="center"/>
              <w:rPr>
                <w:rFonts w:eastAsia="Calibri"/>
              </w:rPr>
            </w:pPr>
            <w:r w:rsidRPr="00A11D11">
              <w:rPr>
                <w:rFonts w:eastAsia="Calibri"/>
              </w:rPr>
              <w:t>37405,92</w:t>
            </w:r>
          </w:p>
        </w:tc>
      </w:tr>
      <w:tr w:rsidR="00A11D11" w:rsidRPr="00A11D11" w14:paraId="08380750" w14:textId="77777777" w:rsidTr="00A474A9">
        <w:trPr>
          <w:jc w:val="center"/>
        </w:trPr>
        <w:tc>
          <w:tcPr>
            <w:tcW w:w="966" w:type="dxa"/>
            <w:vAlign w:val="center"/>
          </w:tcPr>
          <w:p w14:paraId="31592EB5" w14:textId="77777777" w:rsidR="00A11D11" w:rsidRPr="00A11D11" w:rsidRDefault="00A11D11" w:rsidP="00A474A9">
            <w:pPr>
              <w:jc w:val="center"/>
              <w:rPr>
                <w:rFonts w:eastAsia="Calibri"/>
              </w:rPr>
            </w:pPr>
            <w:r w:rsidRPr="00A11D11">
              <w:rPr>
                <w:rFonts w:eastAsia="Calibri"/>
              </w:rPr>
              <w:t>21.</w:t>
            </w:r>
          </w:p>
        </w:tc>
        <w:tc>
          <w:tcPr>
            <w:tcW w:w="6536" w:type="dxa"/>
          </w:tcPr>
          <w:p w14:paraId="4561AA0C" w14:textId="77777777" w:rsidR="00A11D11" w:rsidRPr="00A11D11" w:rsidRDefault="00A11D11" w:rsidP="00A11D11">
            <w:pPr>
              <w:rPr>
                <w:rFonts w:eastAsia="Calibri"/>
              </w:rPr>
            </w:pPr>
            <w:r w:rsidRPr="00A11D11">
              <w:rPr>
                <w:rFonts w:eastAsia="Calibri"/>
              </w:rPr>
              <w:t xml:space="preserve">Kvėdarnos seniūnijos patalpų remontas Dariaus ir Girėno g. 24, Kvėdarnoje, Šilalės r. </w:t>
            </w:r>
          </w:p>
        </w:tc>
        <w:tc>
          <w:tcPr>
            <w:tcW w:w="1707" w:type="dxa"/>
            <w:vAlign w:val="center"/>
          </w:tcPr>
          <w:p w14:paraId="4EC57576" w14:textId="77777777" w:rsidR="00A11D11" w:rsidRPr="00A11D11" w:rsidRDefault="00A11D11" w:rsidP="00A474A9">
            <w:pPr>
              <w:jc w:val="center"/>
              <w:rPr>
                <w:rFonts w:eastAsia="Calibri"/>
              </w:rPr>
            </w:pPr>
            <w:r w:rsidRPr="00A11D11">
              <w:rPr>
                <w:rFonts w:eastAsia="Calibri"/>
              </w:rPr>
              <w:t>6729,37</w:t>
            </w:r>
          </w:p>
        </w:tc>
      </w:tr>
      <w:tr w:rsidR="00A11D11" w:rsidRPr="00A11D11" w14:paraId="170122AA" w14:textId="77777777" w:rsidTr="00A474A9">
        <w:trPr>
          <w:jc w:val="center"/>
        </w:trPr>
        <w:tc>
          <w:tcPr>
            <w:tcW w:w="966" w:type="dxa"/>
            <w:vAlign w:val="center"/>
          </w:tcPr>
          <w:p w14:paraId="687D3A90" w14:textId="77777777" w:rsidR="00A11D11" w:rsidRPr="00A11D11" w:rsidRDefault="00A11D11" w:rsidP="00A474A9">
            <w:pPr>
              <w:jc w:val="center"/>
              <w:rPr>
                <w:rFonts w:eastAsia="Calibri"/>
              </w:rPr>
            </w:pPr>
            <w:r w:rsidRPr="00A11D11">
              <w:rPr>
                <w:rFonts w:eastAsia="Calibri"/>
              </w:rPr>
              <w:t>22.</w:t>
            </w:r>
          </w:p>
        </w:tc>
        <w:tc>
          <w:tcPr>
            <w:tcW w:w="6536" w:type="dxa"/>
          </w:tcPr>
          <w:p w14:paraId="273C907D" w14:textId="77777777" w:rsidR="00A11D11" w:rsidRPr="00A11D11" w:rsidRDefault="00A11D11" w:rsidP="00A11D11">
            <w:pPr>
              <w:rPr>
                <w:rFonts w:eastAsia="Calibri"/>
              </w:rPr>
            </w:pPr>
            <w:r w:rsidRPr="00A11D11">
              <w:rPr>
                <w:rFonts w:eastAsia="Calibri"/>
              </w:rPr>
              <w:t xml:space="preserve">Molotovo linijos įtvirtinimo prieigos sutvarkymas </w:t>
            </w:r>
            <w:proofErr w:type="spellStart"/>
            <w:r w:rsidRPr="00A11D11">
              <w:rPr>
                <w:rFonts w:eastAsia="Calibri"/>
              </w:rPr>
              <w:t>Vartulėnų</w:t>
            </w:r>
            <w:proofErr w:type="spellEnd"/>
            <w:r w:rsidRPr="00A11D11">
              <w:rPr>
                <w:rFonts w:eastAsia="Calibri"/>
              </w:rPr>
              <w:t xml:space="preserve"> k., Šilalės r.</w:t>
            </w:r>
          </w:p>
        </w:tc>
        <w:tc>
          <w:tcPr>
            <w:tcW w:w="1707" w:type="dxa"/>
            <w:vAlign w:val="center"/>
          </w:tcPr>
          <w:p w14:paraId="597FCDA5" w14:textId="77777777" w:rsidR="00A11D11" w:rsidRPr="00A11D11" w:rsidRDefault="00A11D11" w:rsidP="00A474A9">
            <w:pPr>
              <w:jc w:val="center"/>
              <w:rPr>
                <w:rFonts w:eastAsia="Calibri"/>
              </w:rPr>
            </w:pPr>
            <w:r w:rsidRPr="00A11D11">
              <w:rPr>
                <w:rFonts w:eastAsia="Calibri"/>
              </w:rPr>
              <w:t>14927,20</w:t>
            </w:r>
          </w:p>
        </w:tc>
      </w:tr>
      <w:tr w:rsidR="00A11D11" w:rsidRPr="00A11D11" w14:paraId="20C9DDBA" w14:textId="77777777" w:rsidTr="00A474A9">
        <w:trPr>
          <w:jc w:val="center"/>
        </w:trPr>
        <w:tc>
          <w:tcPr>
            <w:tcW w:w="966" w:type="dxa"/>
            <w:vAlign w:val="center"/>
          </w:tcPr>
          <w:p w14:paraId="219B8091" w14:textId="77777777" w:rsidR="00A11D11" w:rsidRPr="00A11D11" w:rsidRDefault="00A11D11" w:rsidP="00A474A9">
            <w:pPr>
              <w:jc w:val="center"/>
              <w:rPr>
                <w:rFonts w:eastAsia="Calibri"/>
              </w:rPr>
            </w:pPr>
            <w:r w:rsidRPr="00A11D11">
              <w:rPr>
                <w:rFonts w:eastAsia="Calibri"/>
              </w:rPr>
              <w:t>23.</w:t>
            </w:r>
          </w:p>
        </w:tc>
        <w:tc>
          <w:tcPr>
            <w:tcW w:w="6536" w:type="dxa"/>
          </w:tcPr>
          <w:p w14:paraId="65A005FA" w14:textId="77777777" w:rsidR="00A11D11" w:rsidRPr="00A11D11" w:rsidRDefault="00A11D11" w:rsidP="00A11D11">
            <w:pPr>
              <w:rPr>
                <w:rFonts w:eastAsia="Calibri"/>
              </w:rPr>
            </w:pPr>
            <w:r w:rsidRPr="00A11D11">
              <w:rPr>
                <w:rFonts w:eastAsia="Calibri"/>
              </w:rPr>
              <w:t xml:space="preserve">Pajūrio Stanislovo </w:t>
            </w:r>
            <w:proofErr w:type="spellStart"/>
            <w:r w:rsidRPr="00A11D11">
              <w:rPr>
                <w:rFonts w:eastAsia="Calibri"/>
              </w:rPr>
              <w:t>Biržiškio</w:t>
            </w:r>
            <w:proofErr w:type="spellEnd"/>
            <w:r w:rsidRPr="00A11D11">
              <w:rPr>
                <w:rFonts w:eastAsia="Calibri"/>
              </w:rPr>
              <w:t xml:space="preserve"> gimnazijos grindų dangos keitimas</w:t>
            </w:r>
          </w:p>
        </w:tc>
        <w:tc>
          <w:tcPr>
            <w:tcW w:w="1707" w:type="dxa"/>
            <w:vAlign w:val="center"/>
          </w:tcPr>
          <w:p w14:paraId="471236B7" w14:textId="77777777" w:rsidR="00A11D11" w:rsidRPr="00A11D11" w:rsidRDefault="00A11D11" w:rsidP="00A474A9">
            <w:pPr>
              <w:jc w:val="center"/>
              <w:rPr>
                <w:rFonts w:eastAsia="Calibri"/>
              </w:rPr>
            </w:pPr>
            <w:r w:rsidRPr="00A11D11">
              <w:rPr>
                <w:rFonts w:eastAsia="Calibri"/>
              </w:rPr>
              <w:t>39905,90</w:t>
            </w:r>
          </w:p>
        </w:tc>
      </w:tr>
      <w:tr w:rsidR="00A11D11" w:rsidRPr="00A11D11" w14:paraId="3BFD8B0B" w14:textId="77777777" w:rsidTr="00A474A9">
        <w:trPr>
          <w:jc w:val="center"/>
        </w:trPr>
        <w:tc>
          <w:tcPr>
            <w:tcW w:w="966" w:type="dxa"/>
            <w:vAlign w:val="center"/>
          </w:tcPr>
          <w:p w14:paraId="7B4BFAD7" w14:textId="77777777" w:rsidR="00A11D11" w:rsidRPr="00A11D11" w:rsidRDefault="00A11D11" w:rsidP="00A474A9">
            <w:pPr>
              <w:jc w:val="center"/>
              <w:rPr>
                <w:rFonts w:eastAsia="Calibri"/>
              </w:rPr>
            </w:pPr>
            <w:r w:rsidRPr="00A11D11">
              <w:rPr>
                <w:rFonts w:eastAsia="Calibri"/>
              </w:rPr>
              <w:t>24.</w:t>
            </w:r>
          </w:p>
        </w:tc>
        <w:tc>
          <w:tcPr>
            <w:tcW w:w="6536" w:type="dxa"/>
          </w:tcPr>
          <w:p w14:paraId="2CE2F4E1" w14:textId="77777777" w:rsidR="00A11D11" w:rsidRPr="00A11D11" w:rsidRDefault="00A11D11" w:rsidP="00A11D11">
            <w:pPr>
              <w:rPr>
                <w:rFonts w:eastAsia="Calibri"/>
              </w:rPr>
            </w:pPr>
            <w:r w:rsidRPr="00A11D11">
              <w:rPr>
                <w:rFonts w:eastAsia="Calibri"/>
              </w:rPr>
              <w:t>Vaikų dienos centro Upynoje daromi-nedaromi darbai</w:t>
            </w:r>
          </w:p>
        </w:tc>
        <w:tc>
          <w:tcPr>
            <w:tcW w:w="1707" w:type="dxa"/>
            <w:vAlign w:val="center"/>
          </w:tcPr>
          <w:p w14:paraId="19D92F70" w14:textId="77777777" w:rsidR="00A11D11" w:rsidRPr="00A11D11" w:rsidRDefault="00A11D11" w:rsidP="00A474A9">
            <w:pPr>
              <w:jc w:val="center"/>
              <w:rPr>
                <w:rFonts w:eastAsia="Calibri"/>
              </w:rPr>
            </w:pPr>
            <w:r w:rsidRPr="00A11D11">
              <w:rPr>
                <w:rFonts w:eastAsia="Calibri"/>
              </w:rPr>
              <w:t>4312,80</w:t>
            </w:r>
          </w:p>
        </w:tc>
      </w:tr>
      <w:tr w:rsidR="00A11D11" w:rsidRPr="00A11D11" w14:paraId="1CA1D0B2" w14:textId="77777777" w:rsidTr="00A474A9">
        <w:trPr>
          <w:jc w:val="center"/>
        </w:trPr>
        <w:tc>
          <w:tcPr>
            <w:tcW w:w="966" w:type="dxa"/>
            <w:vAlign w:val="center"/>
          </w:tcPr>
          <w:p w14:paraId="08CBF70C" w14:textId="77777777" w:rsidR="00A11D11" w:rsidRPr="00A11D11" w:rsidRDefault="00A11D11" w:rsidP="00A474A9">
            <w:pPr>
              <w:jc w:val="center"/>
              <w:rPr>
                <w:rFonts w:eastAsia="Calibri"/>
              </w:rPr>
            </w:pPr>
            <w:r w:rsidRPr="00A11D11">
              <w:rPr>
                <w:rFonts w:eastAsia="Calibri"/>
              </w:rPr>
              <w:t>25.</w:t>
            </w:r>
          </w:p>
        </w:tc>
        <w:tc>
          <w:tcPr>
            <w:tcW w:w="6536" w:type="dxa"/>
          </w:tcPr>
          <w:p w14:paraId="13D136DE" w14:textId="77777777" w:rsidR="00A11D11" w:rsidRPr="00A11D11" w:rsidRDefault="00A11D11" w:rsidP="00A11D11">
            <w:pPr>
              <w:rPr>
                <w:rFonts w:eastAsia="Calibri"/>
              </w:rPr>
            </w:pPr>
            <w:r w:rsidRPr="00A11D11">
              <w:rPr>
                <w:rFonts w:eastAsia="Calibri"/>
              </w:rPr>
              <w:t>Sąmata asmeniui A. U. po gaisro</w:t>
            </w:r>
          </w:p>
        </w:tc>
        <w:tc>
          <w:tcPr>
            <w:tcW w:w="1707" w:type="dxa"/>
            <w:vAlign w:val="center"/>
          </w:tcPr>
          <w:p w14:paraId="5C329C44" w14:textId="77777777" w:rsidR="00A11D11" w:rsidRPr="00A11D11" w:rsidRDefault="00A11D11" w:rsidP="00A474A9">
            <w:pPr>
              <w:jc w:val="center"/>
              <w:rPr>
                <w:rFonts w:eastAsia="Calibri"/>
              </w:rPr>
            </w:pPr>
            <w:r w:rsidRPr="00A11D11">
              <w:rPr>
                <w:rFonts w:eastAsia="Calibri"/>
              </w:rPr>
              <w:t>1091,13</w:t>
            </w:r>
          </w:p>
        </w:tc>
      </w:tr>
      <w:tr w:rsidR="00A11D11" w:rsidRPr="00A11D11" w14:paraId="38F1DF09" w14:textId="77777777" w:rsidTr="00A474A9">
        <w:trPr>
          <w:jc w:val="center"/>
        </w:trPr>
        <w:tc>
          <w:tcPr>
            <w:tcW w:w="966" w:type="dxa"/>
            <w:vAlign w:val="center"/>
          </w:tcPr>
          <w:p w14:paraId="06CFF709" w14:textId="77777777" w:rsidR="00A11D11" w:rsidRPr="00A11D11" w:rsidRDefault="00A11D11" w:rsidP="00A474A9">
            <w:pPr>
              <w:jc w:val="center"/>
              <w:rPr>
                <w:rFonts w:eastAsia="Calibri"/>
              </w:rPr>
            </w:pPr>
            <w:r w:rsidRPr="00A11D11">
              <w:rPr>
                <w:rFonts w:eastAsia="Calibri"/>
              </w:rPr>
              <w:t>26.</w:t>
            </w:r>
          </w:p>
        </w:tc>
        <w:tc>
          <w:tcPr>
            <w:tcW w:w="6536" w:type="dxa"/>
          </w:tcPr>
          <w:p w14:paraId="7344DAD9" w14:textId="77777777" w:rsidR="00A11D11" w:rsidRPr="00A11D11" w:rsidRDefault="00A11D11" w:rsidP="00A11D11">
            <w:pPr>
              <w:rPr>
                <w:rFonts w:eastAsia="Calibri"/>
              </w:rPr>
            </w:pPr>
            <w:r w:rsidRPr="00A11D11">
              <w:rPr>
                <w:rFonts w:eastAsia="Calibri"/>
              </w:rPr>
              <w:t xml:space="preserve">Pastato </w:t>
            </w:r>
            <w:proofErr w:type="spellStart"/>
            <w:r w:rsidRPr="00A11D11">
              <w:rPr>
                <w:rFonts w:eastAsia="Calibri"/>
              </w:rPr>
              <w:t>Eitvydaičių</w:t>
            </w:r>
            <w:proofErr w:type="spellEnd"/>
            <w:r w:rsidRPr="00A11D11">
              <w:rPr>
                <w:rFonts w:eastAsia="Calibri"/>
              </w:rPr>
              <w:t xml:space="preserve"> g. 7, Laukuvoje rūsių remontas</w:t>
            </w:r>
          </w:p>
        </w:tc>
        <w:tc>
          <w:tcPr>
            <w:tcW w:w="1707" w:type="dxa"/>
            <w:vAlign w:val="center"/>
          </w:tcPr>
          <w:p w14:paraId="338CBB15" w14:textId="77777777" w:rsidR="00A11D11" w:rsidRPr="00A11D11" w:rsidRDefault="00A11D11" w:rsidP="00A474A9">
            <w:pPr>
              <w:jc w:val="center"/>
              <w:rPr>
                <w:rFonts w:eastAsia="Calibri"/>
              </w:rPr>
            </w:pPr>
            <w:r w:rsidRPr="00A11D11">
              <w:rPr>
                <w:rFonts w:eastAsia="Calibri"/>
              </w:rPr>
              <w:t>12098,51</w:t>
            </w:r>
          </w:p>
        </w:tc>
      </w:tr>
      <w:tr w:rsidR="00A11D11" w:rsidRPr="00A11D11" w14:paraId="6A5CF8A7" w14:textId="77777777" w:rsidTr="00A474A9">
        <w:trPr>
          <w:jc w:val="center"/>
        </w:trPr>
        <w:tc>
          <w:tcPr>
            <w:tcW w:w="966" w:type="dxa"/>
            <w:vAlign w:val="center"/>
          </w:tcPr>
          <w:p w14:paraId="32061DE8" w14:textId="77777777" w:rsidR="00A11D11" w:rsidRPr="00A11D11" w:rsidRDefault="00A11D11" w:rsidP="00A474A9">
            <w:pPr>
              <w:jc w:val="center"/>
              <w:rPr>
                <w:rFonts w:eastAsia="Calibri"/>
              </w:rPr>
            </w:pPr>
            <w:r w:rsidRPr="00A11D11">
              <w:rPr>
                <w:rFonts w:eastAsia="Calibri"/>
              </w:rPr>
              <w:t>27.</w:t>
            </w:r>
          </w:p>
        </w:tc>
        <w:tc>
          <w:tcPr>
            <w:tcW w:w="6536" w:type="dxa"/>
          </w:tcPr>
          <w:p w14:paraId="2FB62B9E" w14:textId="77777777" w:rsidR="00A11D11" w:rsidRPr="00A11D11" w:rsidRDefault="00A11D11" w:rsidP="00A11D11">
            <w:pPr>
              <w:rPr>
                <w:rFonts w:eastAsia="Calibri"/>
              </w:rPr>
            </w:pPr>
            <w:r w:rsidRPr="00A11D11">
              <w:rPr>
                <w:rFonts w:eastAsia="Calibri"/>
              </w:rPr>
              <w:t>Aikštelės apšvietimas ir pėsčiųjų tako įrengimas Upynos sen., Šilalės r.</w:t>
            </w:r>
          </w:p>
        </w:tc>
        <w:tc>
          <w:tcPr>
            <w:tcW w:w="1707" w:type="dxa"/>
            <w:vAlign w:val="center"/>
          </w:tcPr>
          <w:p w14:paraId="7AB41A2C" w14:textId="77777777" w:rsidR="00A11D11" w:rsidRPr="00A11D11" w:rsidRDefault="00A11D11" w:rsidP="00A474A9">
            <w:pPr>
              <w:jc w:val="center"/>
              <w:rPr>
                <w:rFonts w:eastAsia="Calibri"/>
              </w:rPr>
            </w:pPr>
            <w:r w:rsidRPr="00A11D11">
              <w:rPr>
                <w:rFonts w:eastAsia="Calibri"/>
              </w:rPr>
              <w:t>19444,29</w:t>
            </w:r>
          </w:p>
        </w:tc>
      </w:tr>
      <w:tr w:rsidR="00A11D11" w:rsidRPr="00A11D11" w14:paraId="37AA63BE" w14:textId="77777777" w:rsidTr="00A474A9">
        <w:trPr>
          <w:jc w:val="center"/>
        </w:trPr>
        <w:tc>
          <w:tcPr>
            <w:tcW w:w="966" w:type="dxa"/>
            <w:vAlign w:val="center"/>
          </w:tcPr>
          <w:p w14:paraId="0BBC0373" w14:textId="77777777" w:rsidR="00A11D11" w:rsidRPr="00A11D11" w:rsidRDefault="00A11D11" w:rsidP="00A474A9">
            <w:pPr>
              <w:jc w:val="center"/>
              <w:rPr>
                <w:rFonts w:eastAsia="Calibri"/>
              </w:rPr>
            </w:pPr>
            <w:r w:rsidRPr="00A11D11">
              <w:rPr>
                <w:rFonts w:eastAsia="Calibri"/>
              </w:rPr>
              <w:t>28.</w:t>
            </w:r>
          </w:p>
        </w:tc>
        <w:tc>
          <w:tcPr>
            <w:tcW w:w="6536" w:type="dxa"/>
          </w:tcPr>
          <w:p w14:paraId="46DD1204" w14:textId="77777777" w:rsidR="00A11D11" w:rsidRPr="00A11D11" w:rsidRDefault="00A11D11" w:rsidP="00A11D11">
            <w:pPr>
              <w:rPr>
                <w:rFonts w:eastAsia="Calibri"/>
              </w:rPr>
            </w:pPr>
            <w:r w:rsidRPr="00A11D11">
              <w:rPr>
                <w:rFonts w:eastAsia="Calibri"/>
              </w:rPr>
              <w:t>Kondicionierių įrengimas Šilalės r. savivaldybės administracijos kabinetuose</w:t>
            </w:r>
          </w:p>
        </w:tc>
        <w:tc>
          <w:tcPr>
            <w:tcW w:w="1707" w:type="dxa"/>
            <w:vAlign w:val="center"/>
          </w:tcPr>
          <w:p w14:paraId="2A0908FC" w14:textId="77777777" w:rsidR="00A11D11" w:rsidRPr="00A11D11" w:rsidRDefault="00A11D11" w:rsidP="00A474A9">
            <w:pPr>
              <w:jc w:val="center"/>
              <w:rPr>
                <w:rFonts w:eastAsia="Calibri"/>
              </w:rPr>
            </w:pPr>
            <w:r w:rsidRPr="00A11D11">
              <w:rPr>
                <w:rFonts w:eastAsia="Calibri"/>
              </w:rPr>
              <w:t>4967,92</w:t>
            </w:r>
          </w:p>
        </w:tc>
      </w:tr>
      <w:tr w:rsidR="00A11D11" w:rsidRPr="00A11D11" w14:paraId="33FC4CEB" w14:textId="77777777" w:rsidTr="00A474A9">
        <w:trPr>
          <w:jc w:val="center"/>
        </w:trPr>
        <w:tc>
          <w:tcPr>
            <w:tcW w:w="966" w:type="dxa"/>
          </w:tcPr>
          <w:p w14:paraId="1EC152B5" w14:textId="77777777" w:rsidR="00A11D11" w:rsidRPr="00A11D11" w:rsidRDefault="00A11D11" w:rsidP="00A11D11">
            <w:pPr>
              <w:jc w:val="center"/>
              <w:rPr>
                <w:rFonts w:eastAsia="Calibri"/>
              </w:rPr>
            </w:pPr>
          </w:p>
        </w:tc>
        <w:tc>
          <w:tcPr>
            <w:tcW w:w="6536" w:type="dxa"/>
          </w:tcPr>
          <w:p w14:paraId="798EA5B1" w14:textId="77777777" w:rsidR="00A11D11" w:rsidRPr="00A11D11" w:rsidRDefault="00A11D11" w:rsidP="00A11D11">
            <w:pPr>
              <w:jc w:val="right"/>
              <w:rPr>
                <w:rFonts w:eastAsia="Calibri"/>
              </w:rPr>
            </w:pPr>
            <w:r w:rsidRPr="00A11D11">
              <w:rPr>
                <w:rFonts w:eastAsia="Calibri"/>
              </w:rPr>
              <w:t>Iš viso:</w:t>
            </w:r>
          </w:p>
        </w:tc>
        <w:tc>
          <w:tcPr>
            <w:tcW w:w="1707" w:type="dxa"/>
          </w:tcPr>
          <w:p w14:paraId="7077837D" w14:textId="77777777" w:rsidR="00A11D11" w:rsidRPr="00A11D11" w:rsidRDefault="00A11D11" w:rsidP="00A11D11">
            <w:pPr>
              <w:jc w:val="right"/>
              <w:rPr>
                <w:rFonts w:eastAsia="Calibri"/>
                <w:b/>
                <w:bCs/>
              </w:rPr>
            </w:pPr>
            <w:r w:rsidRPr="00A11D11">
              <w:rPr>
                <w:rFonts w:eastAsia="Calibri"/>
                <w:color w:val="000000"/>
              </w:rPr>
              <w:t>9342757,38</w:t>
            </w:r>
          </w:p>
        </w:tc>
      </w:tr>
    </w:tbl>
    <w:p w14:paraId="711FAC9C" w14:textId="77777777" w:rsidR="00A11D11" w:rsidRPr="00A11D11" w:rsidRDefault="00A11D11" w:rsidP="00A11D11">
      <w:pPr>
        <w:spacing w:after="0" w:line="259" w:lineRule="auto"/>
        <w:ind w:firstLine="0"/>
        <w:jc w:val="both"/>
        <w:rPr>
          <w:rFonts w:eastAsia="Calibri"/>
          <w:color w:val="auto"/>
          <w:lang w:eastAsia="en-US"/>
        </w:rPr>
      </w:pPr>
    </w:p>
    <w:p w14:paraId="672DC352" w14:textId="77777777" w:rsidR="00A11D11" w:rsidRPr="00A11D11" w:rsidRDefault="00A11D11" w:rsidP="00AD11AC">
      <w:pPr>
        <w:spacing w:after="0" w:line="259" w:lineRule="auto"/>
        <w:ind w:firstLine="810"/>
        <w:jc w:val="both"/>
        <w:rPr>
          <w:rFonts w:eastAsia="Calibri"/>
          <w:color w:val="auto"/>
          <w:lang w:eastAsia="en-US"/>
        </w:rPr>
      </w:pPr>
      <w:r w:rsidRPr="00A11D11">
        <w:rPr>
          <w:rFonts w:eastAsia="Calibri"/>
          <w:color w:val="auto"/>
          <w:lang w:eastAsia="en-US"/>
        </w:rPr>
        <w:t>Sąmatų ir darbų aprašų sudarymas būstų pritaikymui neįgaliųjų poreikiams 2022 metais:</w:t>
      </w:r>
    </w:p>
    <w:tbl>
      <w:tblPr>
        <w:tblStyle w:val="TableGrid30"/>
        <w:tblW w:w="0" w:type="auto"/>
        <w:jc w:val="center"/>
        <w:tblLook w:val="04A0" w:firstRow="1" w:lastRow="0" w:firstColumn="1" w:lastColumn="0" w:noHBand="0" w:noVBand="1"/>
      </w:tblPr>
      <w:tblGrid>
        <w:gridCol w:w="829"/>
        <w:gridCol w:w="2994"/>
        <w:gridCol w:w="2126"/>
        <w:gridCol w:w="3118"/>
      </w:tblGrid>
      <w:tr w:rsidR="00A11D11" w:rsidRPr="00A11D11" w14:paraId="2E535FE5" w14:textId="77777777" w:rsidTr="00A474A9">
        <w:trPr>
          <w:jc w:val="center"/>
        </w:trPr>
        <w:tc>
          <w:tcPr>
            <w:tcW w:w="829" w:type="dxa"/>
          </w:tcPr>
          <w:p w14:paraId="61AB1B4C" w14:textId="77777777" w:rsidR="00A11D11" w:rsidRPr="00A11D11" w:rsidRDefault="00A11D11" w:rsidP="00A11D11">
            <w:pPr>
              <w:jc w:val="center"/>
              <w:rPr>
                <w:rFonts w:eastAsia="Calibri"/>
              </w:rPr>
            </w:pPr>
            <w:r w:rsidRPr="00A11D11">
              <w:rPr>
                <w:rFonts w:eastAsia="Calibri"/>
              </w:rPr>
              <w:t>Eil. Nr.</w:t>
            </w:r>
          </w:p>
        </w:tc>
        <w:tc>
          <w:tcPr>
            <w:tcW w:w="2994" w:type="dxa"/>
          </w:tcPr>
          <w:p w14:paraId="7C430BC5" w14:textId="77777777" w:rsidR="00A11D11" w:rsidRPr="00A11D11" w:rsidRDefault="00A11D11" w:rsidP="00A11D11">
            <w:pPr>
              <w:jc w:val="center"/>
              <w:rPr>
                <w:rFonts w:eastAsia="Calibri"/>
              </w:rPr>
            </w:pPr>
            <w:r w:rsidRPr="00A11D11">
              <w:rPr>
                <w:rFonts w:eastAsia="Calibri"/>
              </w:rPr>
              <w:t xml:space="preserve">Gyventojo vardas, pavardė </w:t>
            </w:r>
          </w:p>
        </w:tc>
        <w:tc>
          <w:tcPr>
            <w:tcW w:w="2126" w:type="dxa"/>
          </w:tcPr>
          <w:p w14:paraId="33278A9D" w14:textId="77777777" w:rsidR="00A11D11" w:rsidRPr="00A11D11" w:rsidRDefault="00A11D11" w:rsidP="00A11D11">
            <w:pPr>
              <w:jc w:val="center"/>
              <w:rPr>
                <w:rFonts w:eastAsia="Calibri"/>
              </w:rPr>
            </w:pPr>
            <w:r w:rsidRPr="00A11D11">
              <w:rPr>
                <w:rFonts w:eastAsia="Calibri"/>
              </w:rPr>
              <w:t>Seniūnija</w:t>
            </w:r>
          </w:p>
        </w:tc>
        <w:tc>
          <w:tcPr>
            <w:tcW w:w="3118" w:type="dxa"/>
          </w:tcPr>
          <w:p w14:paraId="0EFD813B" w14:textId="77777777" w:rsidR="00A11D11" w:rsidRPr="00A11D11" w:rsidRDefault="00A11D11" w:rsidP="00A11D11">
            <w:pPr>
              <w:jc w:val="center"/>
              <w:rPr>
                <w:rFonts w:eastAsia="Calibri"/>
              </w:rPr>
            </w:pPr>
            <w:r w:rsidRPr="00A11D11">
              <w:rPr>
                <w:rFonts w:eastAsia="Calibri"/>
              </w:rPr>
              <w:t>Sąmatinė vertė, Eur</w:t>
            </w:r>
          </w:p>
        </w:tc>
      </w:tr>
      <w:tr w:rsidR="00A11D11" w:rsidRPr="00A11D11" w14:paraId="07824CBA" w14:textId="77777777" w:rsidTr="00A474A9">
        <w:trPr>
          <w:jc w:val="center"/>
        </w:trPr>
        <w:tc>
          <w:tcPr>
            <w:tcW w:w="829" w:type="dxa"/>
          </w:tcPr>
          <w:p w14:paraId="4F929527" w14:textId="77777777" w:rsidR="00A11D11" w:rsidRPr="00A11D11" w:rsidRDefault="00A11D11" w:rsidP="00A11D11">
            <w:pPr>
              <w:jc w:val="center"/>
              <w:rPr>
                <w:rFonts w:eastAsia="Calibri"/>
              </w:rPr>
            </w:pPr>
            <w:r w:rsidRPr="00A11D11">
              <w:rPr>
                <w:rFonts w:eastAsia="Calibri"/>
              </w:rPr>
              <w:t>1.</w:t>
            </w:r>
          </w:p>
        </w:tc>
        <w:tc>
          <w:tcPr>
            <w:tcW w:w="2994" w:type="dxa"/>
          </w:tcPr>
          <w:p w14:paraId="4570E584" w14:textId="77777777" w:rsidR="00A11D11" w:rsidRPr="00A11D11" w:rsidRDefault="00A11D11" w:rsidP="00A11D11">
            <w:pPr>
              <w:rPr>
                <w:rFonts w:eastAsia="Calibri"/>
              </w:rPr>
            </w:pPr>
            <w:r w:rsidRPr="00A11D11">
              <w:rPr>
                <w:rFonts w:eastAsia="Calibri"/>
              </w:rPr>
              <w:t>P. Č.</w:t>
            </w:r>
          </w:p>
        </w:tc>
        <w:tc>
          <w:tcPr>
            <w:tcW w:w="2126" w:type="dxa"/>
          </w:tcPr>
          <w:p w14:paraId="1721C575" w14:textId="77777777" w:rsidR="00A11D11" w:rsidRPr="00A11D11" w:rsidRDefault="00A11D11" w:rsidP="00A11D11">
            <w:pPr>
              <w:jc w:val="center"/>
              <w:rPr>
                <w:rFonts w:eastAsia="Calibri"/>
              </w:rPr>
            </w:pPr>
            <w:r w:rsidRPr="00A11D11">
              <w:rPr>
                <w:rFonts w:eastAsia="Calibri"/>
              </w:rPr>
              <w:t>Kvėdarnos</w:t>
            </w:r>
          </w:p>
        </w:tc>
        <w:tc>
          <w:tcPr>
            <w:tcW w:w="3118" w:type="dxa"/>
            <w:vAlign w:val="center"/>
          </w:tcPr>
          <w:p w14:paraId="05A0DE71" w14:textId="77777777" w:rsidR="00A11D11" w:rsidRPr="00A11D11" w:rsidRDefault="00A11D11" w:rsidP="00A474A9">
            <w:pPr>
              <w:jc w:val="center"/>
              <w:rPr>
                <w:rFonts w:eastAsia="Calibri"/>
              </w:rPr>
            </w:pPr>
            <w:r w:rsidRPr="00A11D11">
              <w:rPr>
                <w:rFonts w:eastAsia="Calibri"/>
              </w:rPr>
              <w:t>17016,97</w:t>
            </w:r>
          </w:p>
        </w:tc>
      </w:tr>
      <w:tr w:rsidR="00A11D11" w:rsidRPr="00A11D11" w14:paraId="675CE0BE" w14:textId="77777777" w:rsidTr="00A474A9">
        <w:trPr>
          <w:jc w:val="center"/>
        </w:trPr>
        <w:tc>
          <w:tcPr>
            <w:tcW w:w="829" w:type="dxa"/>
          </w:tcPr>
          <w:p w14:paraId="2CC62D79" w14:textId="77777777" w:rsidR="00A11D11" w:rsidRPr="00A11D11" w:rsidRDefault="00A11D11" w:rsidP="00A11D11">
            <w:pPr>
              <w:jc w:val="center"/>
              <w:rPr>
                <w:rFonts w:eastAsia="Calibri"/>
              </w:rPr>
            </w:pPr>
            <w:r w:rsidRPr="00A11D11">
              <w:rPr>
                <w:rFonts w:eastAsia="Calibri"/>
              </w:rPr>
              <w:t>2.</w:t>
            </w:r>
          </w:p>
        </w:tc>
        <w:tc>
          <w:tcPr>
            <w:tcW w:w="2994" w:type="dxa"/>
          </w:tcPr>
          <w:p w14:paraId="49CB53BF" w14:textId="77777777" w:rsidR="00A11D11" w:rsidRPr="00A11D11" w:rsidRDefault="00A11D11" w:rsidP="00A11D11">
            <w:pPr>
              <w:rPr>
                <w:rFonts w:eastAsia="Calibri"/>
              </w:rPr>
            </w:pPr>
            <w:r w:rsidRPr="00A11D11">
              <w:rPr>
                <w:rFonts w:eastAsia="Calibri"/>
              </w:rPr>
              <w:t>R. S.</w:t>
            </w:r>
          </w:p>
        </w:tc>
        <w:tc>
          <w:tcPr>
            <w:tcW w:w="2126" w:type="dxa"/>
          </w:tcPr>
          <w:p w14:paraId="1858A998" w14:textId="77777777" w:rsidR="00A11D11" w:rsidRPr="00A11D11" w:rsidRDefault="00A11D11" w:rsidP="00A11D11">
            <w:pPr>
              <w:jc w:val="center"/>
              <w:rPr>
                <w:rFonts w:eastAsia="Calibri"/>
              </w:rPr>
            </w:pPr>
            <w:r w:rsidRPr="00A11D11">
              <w:rPr>
                <w:rFonts w:eastAsia="Calibri"/>
              </w:rPr>
              <w:t>Kvėdarnos</w:t>
            </w:r>
          </w:p>
        </w:tc>
        <w:tc>
          <w:tcPr>
            <w:tcW w:w="3118" w:type="dxa"/>
            <w:vAlign w:val="center"/>
          </w:tcPr>
          <w:p w14:paraId="1C6EF294" w14:textId="77777777" w:rsidR="00A11D11" w:rsidRPr="00A11D11" w:rsidRDefault="00A11D11" w:rsidP="00A474A9">
            <w:pPr>
              <w:jc w:val="center"/>
              <w:rPr>
                <w:rFonts w:eastAsia="Calibri"/>
              </w:rPr>
            </w:pPr>
            <w:r w:rsidRPr="00A11D11">
              <w:rPr>
                <w:rFonts w:eastAsia="Calibri"/>
              </w:rPr>
              <w:t>18637,13</w:t>
            </w:r>
          </w:p>
        </w:tc>
      </w:tr>
      <w:tr w:rsidR="00A11D11" w:rsidRPr="00A11D11" w14:paraId="4051877F" w14:textId="77777777" w:rsidTr="00A474A9">
        <w:trPr>
          <w:jc w:val="center"/>
        </w:trPr>
        <w:tc>
          <w:tcPr>
            <w:tcW w:w="829" w:type="dxa"/>
          </w:tcPr>
          <w:p w14:paraId="7126D613" w14:textId="77777777" w:rsidR="00A11D11" w:rsidRPr="00A11D11" w:rsidRDefault="00A11D11" w:rsidP="00A11D11">
            <w:pPr>
              <w:jc w:val="center"/>
              <w:rPr>
                <w:rFonts w:eastAsia="Calibri"/>
              </w:rPr>
            </w:pPr>
            <w:r w:rsidRPr="00A11D11">
              <w:rPr>
                <w:rFonts w:eastAsia="Calibri"/>
              </w:rPr>
              <w:t>3.</w:t>
            </w:r>
          </w:p>
        </w:tc>
        <w:tc>
          <w:tcPr>
            <w:tcW w:w="2994" w:type="dxa"/>
          </w:tcPr>
          <w:p w14:paraId="79EF9D2C" w14:textId="77777777" w:rsidR="00A11D11" w:rsidRPr="00A11D11" w:rsidRDefault="00A11D11" w:rsidP="00A11D11">
            <w:pPr>
              <w:rPr>
                <w:rFonts w:eastAsia="Calibri"/>
              </w:rPr>
            </w:pPr>
            <w:r w:rsidRPr="00A11D11">
              <w:rPr>
                <w:rFonts w:eastAsia="Calibri"/>
              </w:rPr>
              <w:t>A. B.</w:t>
            </w:r>
          </w:p>
        </w:tc>
        <w:tc>
          <w:tcPr>
            <w:tcW w:w="2126" w:type="dxa"/>
          </w:tcPr>
          <w:p w14:paraId="786D8E00"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1DEDA14B" w14:textId="77777777" w:rsidR="00A11D11" w:rsidRPr="00A11D11" w:rsidRDefault="00A11D11" w:rsidP="00A474A9">
            <w:pPr>
              <w:jc w:val="center"/>
              <w:rPr>
                <w:rFonts w:eastAsia="Calibri"/>
              </w:rPr>
            </w:pPr>
            <w:r w:rsidRPr="00A11D11">
              <w:rPr>
                <w:rFonts w:eastAsia="Calibri"/>
              </w:rPr>
              <w:t>6638,74</w:t>
            </w:r>
          </w:p>
        </w:tc>
      </w:tr>
      <w:tr w:rsidR="00A11D11" w:rsidRPr="00A11D11" w14:paraId="0B7A4D18" w14:textId="77777777" w:rsidTr="00A474A9">
        <w:trPr>
          <w:jc w:val="center"/>
        </w:trPr>
        <w:tc>
          <w:tcPr>
            <w:tcW w:w="829" w:type="dxa"/>
          </w:tcPr>
          <w:p w14:paraId="12C7F765" w14:textId="77777777" w:rsidR="00A11D11" w:rsidRPr="00A11D11" w:rsidRDefault="00A11D11" w:rsidP="00A11D11">
            <w:pPr>
              <w:jc w:val="center"/>
              <w:rPr>
                <w:rFonts w:eastAsia="Calibri"/>
              </w:rPr>
            </w:pPr>
            <w:r w:rsidRPr="00A11D11">
              <w:rPr>
                <w:rFonts w:eastAsia="Calibri"/>
              </w:rPr>
              <w:t>4.</w:t>
            </w:r>
          </w:p>
        </w:tc>
        <w:tc>
          <w:tcPr>
            <w:tcW w:w="2994" w:type="dxa"/>
          </w:tcPr>
          <w:p w14:paraId="1C6A9285" w14:textId="77777777" w:rsidR="00A11D11" w:rsidRPr="00A11D11" w:rsidRDefault="00A11D11" w:rsidP="00A11D11">
            <w:pPr>
              <w:rPr>
                <w:rFonts w:eastAsia="Calibri"/>
              </w:rPr>
            </w:pPr>
            <w:r w:rsidRPr="00A11D11">
              <w:rPr>
                <w:rFonts w:eastAsia="Calibri"/>
              </w:rPr>
              <w:t>R. K.</w:t>
            </w:r>
          </w:p>
        </w:tc>
        <w:tc>
          <w:tcPr>
            <w:tcW w:w="2126" w:type="dxa"/>
          </w:tcPr>
          <w:p w14:paraId="3F83ADF7"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39B5B8AB" w14:textId="77777777" w:rsidR="00A11D11" w:rsidRPr="00A11D11" w:rsidRDefault="00A11D11" w:rsidP="00A474A9">
            <w:pPr>
              <w:jc w:val="center"/>
              <w:rPr>
                <w:rFonts w:eastAsia="Calibri"/>
              </w:rPr>
            </w:pPr>
            <w:r w:rsidRPr="00A11D11">
              <w:rPr>
                <w:rFonts w:eastAsia="Calibri"/>
              </w:rPr>
              <w:t>560,62</w:t>
            </w:r>
          </w:p>
        </w:tc>
      </w:tr>
      <w:tr w:rsidR="00A11D11" w:rsidRPr="00A11D11" w14:paraId="1B0780D5" w14:textId="77777777" w:rsidTr="00A474A9">
        <w:trPr>
          <w:jc w:val="center"/>
        </w:trPr>
        <w:tc>
          <w:tcPr>
            <w:tcW w:w="829" w:type="dxa"/>
          </w:tcPr>
          <w:p w14:paraId="6DEC4471" w14:textId="77777777" w:rsidR="00A11D11" w:rsidRPr="00A11D11" w:rsidRDefault="00A11D11" w:rsidP="00A11D11">
            <w:pPr>
              <w:jc w:val="center"/>
              <w:rPr>
                <w:rFonts w:eastAsia="Calibri"/>
              </w:rPr>
            </w:pPr>
            <w:r w:rsidRPr="00A11D11">
              <w:rPr>
                <w:rFonts w:eastAsia="Calibri"/>
              </w:rPr>
              <w:t>5.</w:t>
            </w:r>
          </w:p>
        </w:tc>
        <w:tc>
          <w:tcPr>
            <w:tcW w:w="2994" w:type="dxa"/>
          </w:tcPr>
          <w:p w14:paraId="1C0AA222" w14:textId="77777777" w:rsidR="00A11D11" w:rsidRPr="00A11D11" w:rsidRDefault="00A11D11" w:rsidP="00A11D11">
            <w:pPr>
              <w:rPr>
                <w:rFonts w:eastAsia="Calibri"/>
              </w:rPr>
            </w:pPr>
            <w:r w:rsidRPr="00A11D11">
              <w:rPr>
                <w:rFonts w:eastAsia="Calibri"/>
              </w:rPr>
              <w:t>L. N.</w:t>
            </w:r>
          </w:p>
        </w:tc>
        <w:tc>
          <w:tcPr>
            <w:tcW w:w="2126" w:type="dxa"/>
          </w:tcPr>
          <w:p w14:paraId="5EFAA839"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5114838C" w14:textId="77777777" w:rsidR="00A11D11" w:rsidRPr="00A11D11" w:rsidRDefault="00A11D11" w:rsidP="00A474A9">
            <w:pPr>
              <w:jc w:val="center"/>
              <w:rPr>
                <w:rFonts w:eastAsia="Calibri"/>
              </w:rPr>
            </w:pPr>
            <w:r w:rsidRPr="00A11D11">
              <w:rPr>
                <w:rFonts w:eastAsia="Calibri"/>
              </w:rPr>
              <w:t>17521,67</w:t>
            </w:r>
          </w:p>
        </w:tc>
      </w:tr>
      <w:tr w:rsidR="00A11D11" w:rsidRPr="00A11D11" w14:paraId="3DA1D169" w14:textId="77777777" w:rsidTr="00A474A9">
        <w:trPr>
          <w:jc w:val="center"/>
        </w:trPr>
        <w:tc>
          <w:tcPr>
            <w:tcW w:w="829" w:type="dxa"/>
          </w:tcPr>
          <w:p w14:paraId="09E61F3C" w14:textId="77777777" w:rsidR="00A11D11" w:rsidRPr="00A11D11" w:rsidRDefault="00A11D11" w:rsidP="00A11D11">
            <w:pPr>
              <w:jc w:val="center"/>
              <w:rPr>
                <w:rFonts w:eastAsia="Calibri"/>
              </w:rPr>
            </w:pPr>
            <w:r w:rsidRPr="00A11D11">
              <w:rPr>
                <w:rFonts w:eastAsia="Calibri"/>
              </w:rPr>
              <w:t>6.</w:t>
            </w:r>
          </w:p>
        </w:tc>
        <w:tc>
          <w:tcPr>
            <w:tcW w:w="2994" w:type="dxa"/>
          </w:tcPr>
          <w:p w14:paraId="5C48E895" w14:textId="77777777" w:rsidR="00A11D11" w:rsidRPr="00A11D11" w:rsidRDefault="00A11D11" w:rsidP="00A11D11">
            <w:pPr>
              <w:rPr>
                <w:rFonts w:eastAsia="Calibri"/>
              </w:rPr>
            </w:pPr>
            <w:r w:rsidRPr="00A11D11">
              <w:rPr>
                <w:rFonts w:eastAsia="Calibri"/>
              </w:rPr>
              <w:t>J. Z. V.</w:t>
            </w:r>
          </w:p>
        </w:tc>
        <w:tc>
          <w:tcPr>
            <w:tcW w:w="2126" w:type="dxa"/>
          </w:tcPr>
          <w:p w14:paraId="740F8746" w14:textId="77777777" w:rsidR="00A11D11" w:rsidRPr="00A11D11" w:rsidRDefault="00A11D11" w:rsidP="00A11D11">
            <w:pPr>
              <w:jc w:val="center"/>
              <w:rPr>
                <w:rFonts w:eastAsia="Calibri"/>
              </w:rPr>
            </w:pPr>
            <w:r w:rsidRPr="00A11D11">
              <w:rPr>
                <w:rFonts w:eastAsia="Calibri"/>
              </w:rPr>
              <w:t>Šilalės kaimiškoji</w:t>
            </w:r>
          </w:p>
        </w:tc>
        <w:tc>
          <w:tcPr>
            <w:tcW w:w="3118" w:type="dxa"/>
            <w:vAlign w:val="center"/>
          </w:tcPr>
          <w:p w14:paraId="12C57EE5" w14:textId="77777777" w:rsidR="00A11D11" w:rsidRPr="00A11D11" w:rsidRDefault="00A11D11" w:rsidP="00A474A9">
            <w:pPr>
              <w:jc w:val="center"/>
              <w:rPr>
                <w:rFonts w:eastAsia="Calibri"/>
              </w:rPr>
            </w:pPr>
            <w:r w:rsidRPr="00A11D11">
              <w:rPr>
                <w:rFonts w:eastAsia="Calibri"/>
              </w:rPr>
              <w:t>7967,05</w:t>
            </w:r>
          </w:p>
        </w:tc>
      </w:tr>
      <w:tr w:rsidR="00A11D11" w:rsidRPr="00A11D11" w14:paraId="5C2D6EA2" w14:textId="77777777" w:rsidTr="00A474A9">
        <w:trPr>
          <w:jc w:val="center"/>
        </w:trPr>
        <w:tc>
          <w:tcPr>
            <w:tcW w:w="829" w:type="dxa"/>
          </w:tcPr>
          <w:p w14:paraId="03EB8828" w14:textId="77777777" w:rsidR="00A11D11" w:rsidRPr="00A11D11" w:rsidRDefault="00A11D11" w:rsidP="00A11D11">
            <w:pPr>
              <w:jc w:val="center"/>
              <w:rPr>
                <w:rFonts w:eastAsia="Calibri"/>
              </w:rPr>
            </w:pPr>
            <w:r w:rsidRPr="00A11D11">
              <w:rPr>
                <w:rFonts w:eastAsia="Calibri"/>
              </w:rPr>
              <w:t>7.</w:t>
            </w:r>
          </w:p>
        </w:tc>
        <w:tc>
          <w:tcPr>
            <w:tcW w:w="2994" w:type="dxa"/>
          </w:tcPr>
          <w:p w14:paraId="7DD3264B" w14:textId="77777777" w:rsidR="00A11D11" w:rsidRPr="00A11D11" w:rsidRDefault="00A11D11" w:rsidP="00A11D11">
            <w:pPr>
              <w:rPr>
                <w:rFonts w:eastAsia="Calibri"/>
              </w:rPr>
            </w:pPr>
            <w:r w:rsidRPr="00A11D11">
              <w:rPr>
                <w:rFonts w:eastAsia="Calibri"/>
              </w:rPr>
              <w:t>V. E.</w:t>
            </w:r>
          </w:p>
        </w:tc>
        <w:tc>
          <w:tcPr>
            <w:tcW w:w="2126" w:type="dxa"/>
          </w:tcPr>
          <w:p w14:paraId="2870FB31"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116148AA" w14:textId="77777777" w:rsidR="00A11D11" w:rsidRPr="00A11D11" w:rsidRDefault="00A11D11" w:rsidP="00A474A9">
            <w:pPr>
              <w:jc w:val="center"/>
              <w:rPr>
                <w:rFonts w:eastAsia="Calibri"/>
              </w:rPr>
            </w:pPr>
            <w:r w:rsidRPr="00A11D11">
              <w:rPr>
                <w:rFonts w:eastAsia="Calibri"/>
              </w:rPr>
              <w:t>5838,56</w:t>
            </w:r>
          </w:p>
        </w:tc>
      </w:tr>
      <w:tr w:rsidR="00A11D11" w:rsidRPr="00A11D11" w14:paraId="082166C9" w14:textId="77777777" w:rsidTr="00A474A9">
        <w:trPr>
          <w:jc w:val="center"/>
        </w:trPr>
        <w:tc>
          <w:tcPr>
            <w:tcW w:w="829" w:type="dxa"/>
          </w:tcPr>
          <w:p w14:paraId="55FA24A0" w14:textId="77777777" w:rsidR="00A11D11" w:rsidRPr="00A11D11" w:rsidRDefault="00A11D11" w:rsidP="00A11D11">
            <w:pPr>
              <w:jc w:val="center"/>
              <w:rPr>
                <w:rFonts w:eastAsia="Calibri"/>
              </w:rPr>
            </w:pPr>
            <w:r w:rsidRPr="00A11D11">
              <w:rPr>
                <w:rFonts w:eastAsia="Calibri"/>
              </w:rPr>
              <w:t>8.</w:t>
            </w:r>
          </w:p>
        </w:tc>
        <w:tc>
          <w:tcPr>
            <w:tcW w:w="2994" w:type="dxa"/>
          </w:tcPr>
          <w:p w14:paraId="785BFDEA" w14:textId="77777777" w:rsidR="00A11D11" w:rsidRPr="00A11D11" w:rsidRDefault="00A11D11" w:rsidP="00A11D11">
            <w:pPr>
              <w:rPr>
                <w:rFonts w:eastAsia="Calibri"/>
              </w:rPr>
            </w:pPr>
            <w:r w:rsidRPr="00A11D11">
              <w:rPr>
                <w:rFonts w:eastAsia="Calibri"/>
              </w:rPr>
              <w:t>Č. S.</w:t>
            </w:r>
          </w:p>
        </w:tc>
        <w:tc>
          <w:tcPr>
            <w:tcW w:w="2126" w:type="dxa"/>
          </w:tcPr>
          <w:p w14:paraId="7C28FA82"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4B1F3AD9" w14:textId="77777777" w:rsidR="00A11D11" w:rsidRPr="00A11D11" w:rsidRDefault="00A11D11" w:rsidP="00A474A9">
            <w:pPr>
              <w:jc w:val="center"/>
              <w:rPr>
                <w:rFonts w:eastAsia="Calibri"/>
              </w:rPr>
            </w:pPr>
            <w:r w:rsidRPr="00A11D11">
              <w:rPr>
                <w:rFonts w:eastAsia="Calibri"/>
              </w:rPr>
              <w:t>11714,97</w:t>
            </w:r>
          </w:p>
        </w:tc>
      </w:tr>
      <w:tr w:rsidR="00A11D11" w:rsidRPr="00A11D11" w14:paraId="5F3D1496" w14:textId="77777777" w:rsidTr="00A474A9">
        <w:trPr>
          <w:jc w:val="center"/>
        </w:trPr>
        <w:tc>
          <w:tcPr>
            <w:tcW w:w="829" w:type="dxa"/>
          </w:tcPr>
          <w:p w14:paraId="0470D93B" w14:textId="77777777" w:rsidR="00A11D11" w:rsidRPr="00A11D11" w:rsidRDefault="00A11D11" w:rsidP="00A11D11">
            <w:pPr>
              <w:jc w:val="center"/>
              <w:rPr>
                <w:rFonts w:eastAsia="Calibri"/>
              </w:rPr>
            </w:pPr>
            <w:r w:rsidRPr="00A11D11">
              <w:rPr>
                <w:rFonts w:eastAsia="Calibri"/>
              </w:rPr>
              <w:t>9.</w:t>
            </w:r>
          </w:p>
        </w:tc>
        <w:tc>
          <w:tcPr>
            <w:tcW w:w="2994" w:type="dxa"/>
          </w:tcPr>
          <w:p w14:paraId="784A665A" w14:textId="77777777" w:rsidR="00A11D11" w:rsidRPr="00A11D11" w:rsidRDefault="00A11D11" w:rsidP="00A11D11">
            <w:pPr>
              <w:rPr>
                <w:rFonts w:eastAsia="Calibri"/>
              </w:rPr>
            </w:pPr>
            <w:r w:rsidRPr="00A11D11">
              <w:rPr>
                <w:rFonts w:eastAsia="Calibri"/>
              </w:rPr>
              <w:t>V. Z.</w:t>
            </w:r>
          </w:p>
        </w:tc>
        <w:tc>
          <w:tcPr>
            <w:tcW w:w="2126" w:type="dxa"/>
          </w:tcPr>
          <w:p w14:paraId="59457431" w14:textId="77777777" w:rsidR="00A11D11" w:rsidRPr="00A11D11" w:rsidRDefault="00A11D11" w:rsidP="00A11D11">
            <w:pPr>
              <w:jc w:val="center"/>
              <w:rPr>
                <w:rFonts w:eastAsia="Calibri"/>
              </w:rPr>
            </w:pPr>
            <w:r w:rsidRPr="00A11D11">
              <w:rPr>
                <w:rFonts w:eastAsia="Calibri"/>
              </w:rPr>
              <w:t>Kaltinėnų</w:t>
            </w:r>
          </w:p>
        </w:tc>
        <w:tc>
          <w:tcPr>
            <w:tcW w:w="3118" w:type="dxa"/>
            <w:vAlign w:val="center"/>
          </w:tcPr>
          <w:p w14:paraId="58877269" w14:textId="77777777" w:rsidR="00A11D11" w:rsidRPr="00A11D11" w:rsidRDefault="00A11D11" w:rsidP="00A474A9">
            <w:pPr>
              <w:jc w:val="center"/>
              <w:rPr>
                <w:rFonts w:eastAsia="Calibri"/>
              </w:rPr>
            </w:pPr>
            <w:r w:rsidRPr="00A11D11">
              <w:rPr>
                <w:rFonts w:eastAsia="Calibri"/>
              </w:rPr>
              <w:t>10660,97</w:t>
            </w:r>
          </w:p>
        </w:tc>
      </w:tr>
      <w:tr w:rsidR="00A11D11" w:rsidRPr="00A11D11" w14:paraId="13F3E093" w14:textId="77777777" w:rsidTr="00A474A9">
        <w:trPr>
          <w:jc w:val="center"/>
        </w:trPr>
        <w:tc>
          <w:tcPr>
            <w:tcW w:w="829" w:type="dxa"/>
          </w:tcPr>
          <w:p w14:paraId="454BB4A7" w14:textId="77777777" w:rsidR="00A11D11" w:rsidRPr="00A11D11" w:rsidRDefault="00A11D11" w:rsidP="00A11D11">
            <w:pPr>
              <w:jc w:val="center"/>
              <w:rPr>
                <w:rFonts w:eastAsia="Calibri"/>
              </w:rPr>
            </w:pPr>
            <w:r w:rsidRPr="00A11D11">
              <w:rPr>
                <w:rFonts w:eastAsia="Calibri"/>
              </w:rPr>
              <w:t>10.</w:t>
            </w:r>
          </w:p>
        </w:tc>
        <w:tc>
          <w:tcPr>
            <w:tcW w:w="2994" w:type="dxa"/>
          </w:tcPr>
          <w:p w14:paraId="045E55AB" w14:textId="77777777" w:rsidR="00A11D11" w:rsidRPr="00A11D11" w:rsidRDefault="00A11D11" w:rsidP="00A11D11">
            <w:pPr>
              <w:rPr>
                <w:rFonts w:eastAsia="Calibri"/>
              </w:rPr>
            </w:pPr>
            <w:r w:rsidRPr="00A11D11">
              <w:rPr>
                <w:rFonts w:eastAsia="Calibri"/>
              </w:rPr>
              <w:t>J. G.</w:t>
            </w:r>
          </w:p>
        </w:tc>
        <w:tc>
          <w:tcPr>
            <w:tcW w:w="2126" w:type="dxa"/>
          </w:tcPr>
          <w:p w14:paraId="32094349" w14:textId="77777777" w:rsidR="00A11D11" w:rsidRPr="00A11D11" w:rsidRDefault="00A11D11" w:rsidP="00A11D11">
            <w:pPr>
              <w:jc w:val="center"/>
              <w:rPr>
                <w:rFonts w:eastAsia="Calibri"/>
              </w:rPr>
            </w:pPr>
            <w:proofErr w:type="spellStart"/>
            <w:r w:rsidRPr="00A11D11">
              <w:rPr>
                <w:rFonts w:eastAsia="Calibri"/>
              </w:rPr>
              <w:t>Traksėdžio</w:t>
            </w:r>
            <w:proofErr w:type="spellEnd"/>
          </w:p>
        </w:tc>
        <w:tc>
          <w:tcPr>
            <w:tcW w:w="3118" w:type="dxa"/>
            <w:vAlign w:val="center"/>
          </w:tcPr>
          <w:p w14:paraId="286709E8" w14:textId="77777777" w:rsidR="00A11D11" w:rsidRPr="00A11D11" w:rsidRDefault="00A11D11" w:rsidP="00A474A9">
            <w:pPr>
              <w:jc w:val="center"/>
              <w:rPr>
                <w:rFonts w:eastAsia="Calibri"/>
              </w:rPr>
            </w:pPr>
            <w:r w:rsidRPr="00A11D11">
              <w:rPr>
                <w:rFonts w:eastAsia="Calibri"/>
              </w:rPr>
              <w:t>11883,01</w:t>
            </w:r>
          </w:p>
        </w:tc>
      </w:tr>
      <w:tr w:rsidR="00A11D11" w:rsidRPr="00A11D11" w14:paraId="1172D9B4" w14:textId="77777777" w:rsidTr="00A474A9">
        <w:trPr>
          <w:jc w:val="center"/>
        </w:trPr>
        <w:tc>
          <w:tcPr>
            <w:tcW w:w="829" w:type="dxa"/>
          </w:tcPr>
          <w:p w14:paraId="0DFB3256" w14:textId="77777777" w:rsidR="00A11D11" w:rsidRPr="00A11D11" w:rsidRDefault="00A11D11" w:rsidP="00A11D11">
            <w:pPr>
              <w:jc w:val="center"/>
              <w:rPr>
                <w:rFonts w:eastAsia="Calibri"/>
              </w:rPr>
            </w:pPr>
            <w:r w:rsidRPr="00A11D11">
              <w:rPr>
                <w:rFonts w:eastAsia="Calibri"/>
              </w:rPr>
              <w:t>11.</w:t>
            </w:r>
          </w:p>
        </w:tc>
        <w:tc>
          <w:tcPr>
            <w:tcW w:w="2994" w:type="dxa"/>
          </w:tcPr>
          <w:p w14:paraId="78C6B2EE" w14:textId="77777777" w:rsidR="00A11D11" w:rsidRPr="00A11D11" w:rsidRDefault="00A11D11" w:rsidP="00A11D11">
            <w:pPr>
              <w:rPr>
                <w:rFonts w:eastAsia="Calibri"/>
              </w:rPr>
            </w:pPr>
            <w:r w:rsidRPr="00A11D11">
              <w:rPr>
                <w:rFonts w:eastAsia="Calibri"/>
              </w:rPr>
              <w:t>V. K.</w:t>
            </w:r>
          </w:p>
        </w:tc>
        <w:tc>
          <w:tcPr>
            <w:tcW w:w="2126" w:type="dxa"/>
          </w:tcPr>
          <w:p w14:paraId="79CB3C4F" w14:textId="77777777" w:rsidR="00A11D11" w:rsidRPr="00A11D11" w:rsidRDefault="00A11D11" w:rsidP="00A11D11">
            <w:pPr>
              <w:jc w:val="center"/>
              <w:rPr>
                <w:rFonts w:eastAsia="Calibri"/>
              </w:rPr>
            </w:pPr>
            <w:r w:rsidRPr="00A11D11">
              <w:rPr>
                <w:rFonts w:eastAsia="Calibri"/>
              </w:rPr>
              <w:t>Bijotų</w:t>
            </w:r>
          </w:p>
        </w:tc>
        <w:tc>
          <w:tcPr>
            <w:tcW w:w="3118" w:type="dxa"/>
            <w:vAlign w:val="center"/>
          </w:tcPr>
          <w:p w14:paraId="04D5999D" w14:textId="77777777" w:rsidR="00A11D11" w:rsidRPr="00A11D11" w:rsidRDefault="00A11D11" w:rsidP="00A474A9">
            <w:pPr>
              <w:jc w:val="center"/>
              <w:rPr>
                <w:rFonts w:eastAsia="Calibri"/>
              </w:rPr>
            </w:pPr>
            <w:r w:rsidRPr="00A11D11">
              <w:rPr>
                <w:rFonts w:eastAsia="Calibri"/>
              </w:rPr>
              <w:t>11721,25</w:t>
            </w:r>
          </w:p>
        </w:tc>
      </w:tr>
      <w:tr w:rsidR="00A11D11" w:rsidRPr="00A11D11" w14:paraId="07AE3A74" w14:textId="77777777" w:rsidTr="00A474A9">
        <w:trPr>
          <w:jc w:val="center"/>
        </w:trPr>
        <w:tc>
          <w:tcPr>
            <w:tcW w:w="829" w:type="dxa"/>
          </w:tcPr>
          <w:p w14:paraId="7E1694AB" w14:textId="77777777" w:rsidR="00A11D11" w:rsidRPr="00A11D11" w:rsidRDefault="00A11D11" w:rsidP="00A11D11">
            <w:pPr>
              <w:jc w:val="center"/>
              <w:rPr>
                <w:rFonts w:eastAsia="Calibri"/>
              </w:rPr>
            </w:pPr>
            <w:r w:rsidRPr="00A11D11">
              <w:rPr>
                <w:rFonts w:eastAsia="Calibri"/>
              </w:rPr>
              <w:t>12.</w:t>
            </w:r>
          </w:p>
        </w:tc>
        <w:tc>
          <w:tcPr>
            <w:tcW w:w="2994" w:type="dxa"/>
          </w:tcPr>
          <w:p w14:paraId="435272DC" w14:textId="77777777" w:rsidR="00A11D11" w:rsidRPr="00A11D11" w:rsidRDefault="00A11D11" w:rsidP="00A11D11">
            <w:pPr>
              <w:rPr>
                <w:rFonts w:eastAsia="Calibri"/>
              </w:rPr>
            </w:pPr>
            <w:r w:rsidRPr="00A11D11">
              <w:rPr>
                <w:rFonts w:eastAsia="Calibri"/>
              </w:rPr>
              <w:t>R. L.</w:t>
            </w:r>
          </w:p>
        </w:tc>
        <w:tc>
          <w:tcPr>
            <w:tcW w:w="2126" w:type="dxa"/>
          </w:tcPr>
          <w:p w14:paraId="4D0D3CCF" w14:textId="77777777" w:rsidR="00A11D11" w:rsidRPr="00A11D11" w:rsidRDefault="00A11D11" w:rsidP="00A11D11">
            <w:pPr>
              <w:jc w:val="center"/>
              <w:rPr>
                <w:rFonts w:eastAsia="Calibri"/>
              </w:rPr>
            </w:pPr>
            <w:r w:rsidRPr="00A11D11">
              <w:rPr>
                <w:rFonts w:eastAsia="Calibri"/>
              </w:rPr>
              <w:t>Laukuvos</w:t>
            </w:r>
          </w:p>
        </w:tc>
        <w:tc>
          <w:tcPr>
            <w:tcW w:w="3118" w:type="dxa"/>
            <w:vAlign w:val="center"/>
          </w:tcPr>
          <w:p w14:paraId="0FE2B7B4" w14:textId="77777777" w:rsidR="00A11D11" w:rsidRPr="00A11D11" w:rsidRDefault="00A11D11" w:rsidP="00A474A9">
            <w:pPr>
              <w:jc w:val="center"/>
              <w:rPr>
                <w:rFonts w:eastAsia="Calibri"/>
              </w:rPr>
            </w:pPr>
            <w:r w:rsidRPr="00A11D11">
              <w:rPr>
                <w:rFonts w:eastAsia="Calibri"/>
              </w:rPr>
              <w:t>7400,00</w:t>
            </w:r>
          </w:p>
        </w:tc>
      </w:tr>
      <w:tr w:rsidR="00A11D11" w:rsidRPr="00A11D11" w14:paraId="78D2B653" w14:textId="77777777" w:rsidTr="00A474A9">
        <w:trPr>
          <w:jc w:val="center"/>
        </w:trPr>
        <w:tc>
          <w:tcPr>
            <w:tcW w:w="829" w:type="dxa"/>
          </w:tcPr>
          <w:p w14:paraId="4205213F" w14:textId="77777777" w:rsidR="00A11D11" w:rsidRPr="00A11D11" w:rsidRDefault="00A11D11" w:rsidP="00A11D11">
            <w:pPr>
              <w:jc w:val="center"/>
              <w:rPr>
                <w:rFonts w:eastAsia="Calibri"/>
              </w:rPr>
            </w:pPr>
            <w:r w:rsidRPr="00A11D11">
              <w:rPr>
                <w:rFonts w:eastAsia="Calibri"/>
              </w:rPr>
              <w:lastRenderedPageBreak/>
              <w:t>13.</w:t>
            </w:r>
          </w:p>
        </w:tc>
        <w:tc>
          <w:tcPr>
            <w:tcW w:w="2994" w:type="dxa"/>
          </w:tcPr>
          <w:p w14:paraId="59D95510" w14:textId="77777777" w:rsidR="00A11D11" w:rsidRPr="00A11D11" w:rsidRDefault="00A11D11" w:rsidP="00A11D11">
            <w:pPr>
              <w:rPr>
                <w:rFonts w:eastAsia="Calibri"/>
              </w:rPr>
            </w:pPr>
            <w:r w:rsidRPr="00A11D11">
              <w:rPr>
                <w:rFonts w:eastAsia="Calibri"/>
              </w:rPr>
              <w:t>V. P.</w:t>
            </w:r>
          </w:p>
        </w:tc>
        <w:tc>
          <w:tcPr>
            <w:tcW w:w="2126" w:type="dxa"/>
          </w:tcPr>
          <w:p w14:paraId="01A1253A" w14:textId="77777777" w:rsidR="00A11D11" w:rsidRPr="00A11D11" w:rsidRDefault="00A11D11" w:rsidP="00A11D11">
            <w:pPr>
              <w:jc w:val="center"/>
              <w:rPr>
                <w:rFonts w:eastAsia="Calibri"/>
              </w:rPr>
            </w:pPr>
            <w:r w:rsidRPr="00A11D11">
              <w:rPr>
                <w:rFonts w:eastAsia="Calibri"/>
              </w:rPr>
              <w:t>Pajūrio</w:t>
            </w:r>
          </w:p>
        </w:tc>
        <w:tc>
          <w:tcPr>
            <w:tcW w:w="3118" w:type="dxa"/>
            <w:vAlign w:val="center"/>
          </w:tcPr>
          <w:p w14:paraId="1E1DD074" w14:textId="77777777" w:rsidR="00A11D11" w:rsidRPr="00A11D11" w:rsidRDefault="00A11D11" w:rsidP="00A474A9">
            <w:pPr>
              <w:jc w:val="center"/>
              <w:rPr>
                <w:rFonts w:eastAsia="Calibri"/>
              </w:rPr>
            </w:pPr>
            <w:r w:rsidRPr="00A11D11">
              <w:rPr>
                <w:rFonts w:eastAsia="Calibri"/>
              </w:rPr>
              <w:t>3406,91</w:t>
            </w:r>
          </w:p>
        </w:tc>
      </w:tr>
      <w:tr w:rsidR="00A11D11" w:rsidRPr="00A11D11" w14:paraId="68DB33DB" w14:textId="77777777" w:rsidTr="00A474A9">
        <w:trPr>
          <w:jc w:val="center"/>
        </w:trPr>
        <w:tc>
          <w:tcPr>
            <w:tcW w:w="829" w:type="dxa"/>
          </w:tcPr>
          <w:p w14:paraId="46A97EBB" w14:textId="77777777" w:rsidR="00A11D11" w:rsidRPr="00A11D11" w:rsidRDefault="00A11D11" w:rsidP="00A11D11">
            <w:pPr>
              <w:jc w:val="center"/>
              <w:rPr>
                <w:rFonts w:eastAsia="Calibri"/>
              </w:rPr>
            </w:pPr>
            <w:r w:rsidRPr="00A11D11">
              <w:rPr>
                <w:rFonts w:eastAsia="Calibri"/>
              </w:rPr>
              <w:t>14.</w:t>
            </w:r>
          </w:p>
        </w:tc>
        <w:tc>
          <w:tcPr>
            <w:tcW w:w="2994" w:type="dxa"/>
          </w:tcPr>
          <w:p w14:paraId="6F6FB5CE" w14:textId="77777777" w:rsidR="00A11D11" w:rsidRPr="00A11D11" w:rsidRDefault="00A11D11" w:rsidP="00A11D11">
            <w:pPr>
              <w:rPr>
                <w:rFonts w:eastAsia="Calibri"/>
              </w:rPr>
            </w:pPr>
            <w:r w:rsidRPr="00A11D11">
              <w:rPr>
                <w:rFonts w:eastAsia="Calibri"/>
              </w:rPr>
              <w:t>A. Ž.</w:t>
            </w:r>
          </w:p>
        </w:tc>
        <w:tc>
          <w:tcPr>
            <w:tcW w:w="2126" w:type="dxa"/>
          </w:tcPr>
          <w:p w14:paraId="2B9E92ED" w14:textId="77777777" w:rsidR="00A11D11" w:rsidRPr="00A11D11" w:rsidRDefault="00A11D11" w:rsidP="00A11D11">
            <w:pPr>
              <w:jc w:val="center"/>
              <w:rPr>
                <w:rFonts w:eastAsia="Calibri"/>
              </w:rPr>
            </w:pPr>
            <w:r w:rsidRPr="00A11D11">
              <w:rPr>
                <w:rFonts w:eastAsia="Calibri"/>
              </w:rPr>
              <w:t>Upynos</w:t>
            </w:r>
          </w:p>
        </w:tc>
        <w:tc>
          <w:tcPr>
            <w:tcW w:w="3118" w:type="dxa"/>
            <w:vAlign w:val="center"/>
          </w:tcPr>
          <w:p w14:paraId="7D7767EF" w14:textId="77777777" w:rsidR="00A11D11" w:rsidRPr="00A11D11" w:rsidRDefault="00A11D11" w:rsidP="00A474A9">
            <w:pPr>
              <w:jc w:val="center"/>
              <w:rPr>
                <w:rFonts w:eastAsia="Calibri"/>
              </w:rPr>
            </w:pPr>
            <w:r w:rsidRPr="00A11D11">
              <w:rPr>
                <w:rFonts w:eastAsia="Calibri"/>
              </w:rPr>
              <w:t>11276,00</w:t>
            </w:r>
          </w:p>
        </w:tc>
      </w:tr>
      <w:tr w:rsidR="00A11D11" w:rsidRPr="00A11D11" w14:paraId="3DE3BD5E" w14:textId="77777777" w:rsidTr="00A474A9">
        <w:trPr>
          <w:jc w:val="center"/>
        </w:trPr>
        <w:tc>
          <w:tcPr>
            <w:tcW w:w="829" w:type="dxa"/>
          </w:tcPr>
          <w:p w14:paraId="3C615876" w14:textId="77777777" w:rsidR="00A11D11" w:rsidRPr="00A11D11" w:rsidRDefault="00A11D11" w:rsidP="00A11D11">
            <w:pPr>
              <w:jc w:val="center"/>
              <w:rPr>
                <w:rFonts w:eastAsia="Calibri"/>
              </w:rPr>
            </w:pPr>
          </w:p>
        </w:tc>
        <w:tc>
          <w:tcPr>
            <w:tcW w:w="2994" w:type="dxa"/>
          </w:tcPr>
          <w:p w14:paraId="7D8B8307" w14:textId="77777777" w:rsidR="00A11D11" w:rsidRPr="00A11D11" w:rsidRDefault="00A11D11" w:rsidP="00A11D11">
            <w:pPr>
              <w:rPr>
                <w:rFonts w:eastAsia="Calibri"/>
              </w:rPr>
            </w:pPr>
          </w:p>
        </w:tc>
        <w:tc>
          <w:tcPr>
            <w:tcW w:w="2126" w:type="dxa"/>
          </w:tcPr>
          <w:p w14:paraId="6C2E8D6A" w14:textId="11AFC671" w:rsidR="00A11D11" w:rsidRPr="00A11D11" w:rsidRDefault="00641726" w:rsidP="00A11D11">
            <w:pPr>
              <w:jc w:val="center"/>
              <w:rPr>
                <w:rFonts w:eastAsia="Calibri"/>
              </w:rPr>
            </w:pPr>
            <w:r>
              <w:rPr>
                <w:rFonts w:eastAsia="Calibri"/>
              </w:rPr>
              <w:t xml:space="preserve">   </w:t>
            </w:r>
            <w:r w:rsidR="00A11D11" w:rsidRPr="00A11D11">
              <w:rPr>
                <w:rFonts w:eastAsia="Calibri"/>
              </w:rPr>
              <w:t xml:space="preserve"> Iš viso:</w:t>
            </w:r>
          </w:p>
        </w:tc>
        <w:tc>
          <w:tcPr>
            <w:tcW w:w="3118" w:type="dxa"/>
            <w:vAlign w:val="center"/>
          </w:tcPr>
          <w:p w14:paraId="50F40EAC" w14:textId="77777777" w:rsidR="00A11D11" w:rsidRPr="00A11D11" w:rsidRDefault="00A11D11" w:rsidP="00A474A9">
            <w:pPr>
              <w:jc w:val="center"/>
              <w:rPr>
                <w:rFonts w:eastAsia="Calibri"/>
              </w:rPr>
            </w:pPr>
            <w:r w:rsidRPr="00A11D11">
              <w:rPr>
                <w:rFonts w:eastAsia="Calibri"/>
              </w:rPr>
              <w:t>142243,85</w:t>
            </w:r>
          </w:p>
        </w:tc>
      </w:tr>
    </w:tbl>
    <w:p w14:paraId="64E493AA" w14:textId="77777777" w:rsidR="00A11D11" w:rsidRPr="00A11D11" w:rsidRDefault="00A11D11" w:rsidP="00A11D11">
      <w:pPr>
        <w:spacing w:after="0" w:line="259" w:lineRule="auto"/>
        <w:ind w:firstLine="0"/>
        <w:jc w:val="both"/>
        <w:rPr>
          <w:rFonts w:eastAsia="Calibri"/>
          <w:color w:val="auto"/>
          <w:lang w:eastAsia="en-US"/>
        </w:rPr>
      </w:pPr>
    </w:p>
    <w:p w14:paraId="3001DCC4" w14:textId="77777777" w:rsidR="00A11D11" w:rsidRPr="00A11D11" w:rsidRDefault="00A11D11" w:rsidP="009E51E6">
      <w:pPr>
        <w:spacing w:after="0" w:line="259" w:lineRule="auto"/>
        <w:ind w:firstLine="0"/>
        <w:jc w:val="center"/>
        <w:rPr>
          <w:rFonts w:eastAsia="Calibri"/>
          <w:color w:val="auto"/>
          <w:lang w:eastAsia="en-US"/>
        </w:rPr>
      </w:pPr>
      <w:r w:rsidRPr="00A11D11">
        <w:rPr>
          <w:rFonts w:eastAsia="Calibri"/>
          <w:noProof/>
          <w:color w:val="auto"/>
          <w:szCs w:val="22"/>
        </w:rPr>
        <w:drawing>
          <wp:inline distT="0" distB="0" distL="0" distR="0" wp14:anchorId="2965982D" wp14:editId="7E66E852">
            <wp:extent cx="5190067" cy="3022600"/>
            <wp:effectExtent l="0" t="0" r="10795" b="635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27F1648" w14:textId="77777777" w:rsidR="00A11D11" w:rsidRPr="00A11D11" w:rsidRDefault="00A11D11" w:rsidP="00A11D11">
      <w:pPr>
        <w:spacing w:after="0" w:line="259" w:lineRule="auto"/>
        <w:ind w:firstLine="0"/>
        <w:jc w:val="both"/>
        <w:rPr>
          <w:rFonts w:eastAsia="Calibri"/>
          <w:color w:val="auto"/>
          <w:lang w:eastAsia="en-US"/>
        </w:rPr>
      </w:pPr>
    </w:p>
    <w:p w14:paraId="7086A224" w14:textId="77777777" w:rsidR="00A11D11" w:rsidRPr="00A11D11" w:rsidRDefault="00A11D11" w:rsidP="00A11D11">
      <w:pPr>
        <w:spacing w:after="0" w:line="259" w:lineRule="auto"/>
        <w:ind w:firstLine="0"/>
        <w:jc w:val="center"/>
        <w:rPr>
          <w:rFonts w:eastAsia="Calibri"/>
          <w:color w:val="auto"/>
          <w:lang w:eastAsia="en-US"/>
        </w:rPr>
      </w:pPr>
    </w:p>
    <w:p w14:paraId="7807450C"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r w:rsidRPr="00A11D11">
        <w:rPr>
          <w:rFonts w:eastAsia="Calibri"/>
          <w:b/>
          <w:bCs/>
          <w:color w:val="auto"/>
          <w:szCs w:val="22"/>
          <w:lang w:eastAsia="en-US"/>
        </w:rPr>
        <w:t>GOEDEZIJA</w:t>
      </w:r>
    </w:p>
    <w:p w14:paraId="49F0D4DF" w14:textId="77777777" w:rsidR="00A11D11" w:rsidRPr="00A11D11" w:rsidRDefault="00A11D11" w:rsidP="00A11D11">
      <w:pPr>
        <w:autoSpaceDE w:val="0"/>
        <w:autoSpaceDN w:val="0"/>
        <w:adjustRightInd w:val="0"/>
        <w:spacing w:after="0"/>
        <w:ind w:firstLine="0"/>
        <w:jc w:val="center"/>
        <w:rPr>
          <w:rFonts w:eastAsia="Calibri"/>
          <w:color w:val="auto"/>
          <w:szCs w:val="22"/>
          <w:lang w:eastAsia="en-US"/>
        </w:rPr>
      </w:pPr>
    </w:p>
    <w:p w14:paraId="37233E10" w14:textId="77777777" w:rsidR="00A11D11" w:rsidRPr="00A11D11" w:rsidRDefault="00A11D11" w:rsidP="00A11D11">
      <w:pPr>
        <w:numPr>
          <w:ilvl w:val="0"/>
          <w:numId w:val="19"/>
        </w:numPr>
        <w:spacing w:after="160" w:line="259" w:lineRule="auto"/>
        <w:contextualSpacing/>
        <w:rPr>
          <w:rFonts w:eastAsia="Calibri"/>
          <w:color w:val="auto"/>
          <w:szCs w:val="22"/>
          <w:lang w:eastAsia="en-US"/>
        </w:rPr>
      </w:pPr>
      <w:r w:rsidRPr="00A11D11">
        <w:rPr>
          <w:rFonts w:eastAsia="Calibri"/>
          <w:color w:val="auto"/>
          <w:u w:val="single"/>
          <w:lang w:eastAsia="en-US"/>
        </w:rPr>
        <w:t>Geodezininkams perduota pradinių duomenų buvo – 334 vnt.</w:t>
      </w:r>
      <w:r w:rsidRPr="00A11D11">
        <w:rPr>
          <w:rFonts w:eastAsia="Calibri"/>
          <w:color w:val="auto"/>
          <w:lang w:eastAsia="en-US"/>
        </w:rPr>
        <w:t xml:space="preserve"> </w:t>
      </w:r>
    </w:p>
    <w:p w14:paraId="5E10B77D" w14:textId="77777777" w:rsidR="00A11D11" w:rsidRPr="00A11D11" w:rsidRDefault="00A11D11" w:rsidP="00A11D11">
      <w:pPr>
        <w:numPr>
          <w:ilvl w:val="0"/>
          <w:numId w:val="22"/>
        </w:numPr>
        <w:spacing w:after="160" w:line="259" w:lineRule="auto"/>
        <w:ind w:left="1418" w:hanging="284"/>
        <w:contextualSpacing/>
        <w:rPr>
          <w:rFonts w:eastAsia="Calibri"/>
          <w:color w:val="auto"/>
          <w:szCs w:val="22"/>
          <w:lang w:eastAsia="en-US"/>
        </w:rPr>
      </w:pPr>
      <w:r w:rsidRPr="00A11D11">
        <w:rPr>
          <w:rFonts w:eastAsia="Calibri"/>
          <w:color w:val="auto"/>
          <w:lang w:eastAsia="en-US"/>
        </w:rPr>
        <w:t>Visos 332 gautos užklausos buvo patenkintos. Iš jų:</w:t>
      </w:r>
    </w:p>
    <w:p w14:paraId="425C21C8" w14:textId="77777777" w:rsidR="00A11D11" w:rsidRPr="00A11D11" w:rsidRDefault="00A11D11" w:rsidP="00A11D11">
      <w:pPr>
        <w:numPr>
          <w:ilvl w:val="0"/>
          <w:numId w:val="25"/>
        </w:numPr>
        <w:spacing w:after="160" w:line="259" w:lineRule="auto"/>
        <w:ind w:left="2127" w:hanging="284"/>
        <w:contextualSpacing/>
        <w:rPr>
          <w:rFonts w:eastAsia="Calibri"/>
          <w:color w:val="auto"/>
          <w:szCs w:val="22"/>
          <w:lang w:eastAsia="en-US"/>
        </w:rPr>
      </w:pPr>
      <w:r w:rsidRPr="00A11D11">
        <w:rPr>
          <w:rFonts w:eastAsia="Calibri"/>
          <w:color w:val="auto"/>
          <w:lang w:eastAsia="en-US"/>
        </w:rPr>
        <w:t xml:space="preserve"> topografiniams planams – 228 vnt.; </w:t>
      </w:r>
    </w:p>
    <w:p w14:paraId="6388DAA8" w14:textId="77777777" w:rsidR="00A11D11" w:rsidRPr="00A11D11" w:rsidRDefault="00A11D11" w:rsidP="00A11D11">
      <w:pPr>
        <w:numPr>
          <w:ilvl w:val="0"/>
          <w:numId w:val="25"/>
        </w:numPr>
        <w:spacing w:after="160" w:line="259" w:lineRule="auto"/>
        <w:ind w:left="2127" w:hanging="284"/>
        <w:contextualSpacing/>
        <w:rPr>
          <w:rFonts w:eastAsia="Calibri"/>
          <w:color w:val="auto"/>
          <w:szCs w:val="22"/>
          <w:lang w:eastAsia="en-US"/>
        </w:rPr>
      </w:pPr>
      <w:r w:rsidRPr="00A11D11">
        <w:rPr>
          <w:rFonts w:eastAsia="Calibri"/>
          <w:color w:val="auto"/>
          <w:lang w:eastAsia="en-US"/>
        </w:rPr>
        <w:t xml:space="preserve">inžinerinių tinklų planams – 106 vnt.; </w:t>
      </w:r>
    </w:p>
    <w:p w14:paraId="1439598B" w14:textId="77777777" w:rsidR="00A11D11" w:rsidRPr="00A11D11" w:rsidRDefault="00A11D11" w:rsidP="00A11D11">
      <w:pPr>
        <w:numPr>
          <w:ilvl w:val="0"/>
          <w:numId w:val="19"/>
        </w:numPr>
        <w:spacing w:after="160" w:line="259" w:lineRule="auto"/>
        <w:contextualSpacing/>
        <w:rPr>
          <w:rFonts w:eastAsia="Calibri"/>
          <w:color w:val="auto"/>
          <w:szCs w:val="22"/>
          <w:u w:val="single"/>
          <w:lang w:eastAsia="en-US"/>
        </w:rPr>
      </w:pPr>
      <w:r w:rsidRPr="00A11D11">
        <w:rPr>
          <w:rFonts w:eastAsia="Calibri"/>
          <w:color w:val="auto"/>
          <w:szCs w:val="22"/>
          <w:u w:val="single"/>
          <w:lang w:eastAsia="en-US"/>
        </w:rPr>
        <w:t>Iš viso gauta tikrinimui iš geodezininkų užduočių (parengtų darbų) per 2022 m.  – 454 vnt.</w:t>
      </w:r>
    </w:p>
    <w:p w14:paraId="772CDC4B" w14:textId="77777777" w:rsidR="00A11D11" w:rsidRPr="00A11D11" w:rsidRDefault="00A11D11" w:rsidP="00A11D11">
      <w:pPr>
        <w:numPr>
          <w:ilvl w:val="0"/>
          <w:numId w:val="20"/>
        </w:numPr>
        <w:spacing w:after="160" w:line="259" w:lineRule="auto"/>
        <w:contextualSpacing/>
        <w:rPr>
          <w:rFonts w:eastAsia="Calibri"/>
          <w:color w:val="auto"/>
          <w:szCs w:val="22"/>
          <w:lang w:eastAsia="en-US"/>
        </w:rPr>
      </w:pPr>
      <w:r w:rsidRPr="00A11D11">
        <w:rPr>
          <w:rFonts w:eastAsia="Calibri"/>
          <w:color w:val="auto"/>
          <w:szCs w:val="22"/>
          <w:lang w:eastAsia="en-US"/>
        </w:rPr>
        <w:t>Iš jų priimta teigiamų išvadų – 334 vnt. iš jų:</w:t>
      </w:r>
    </w:p>
    <w:p w14:paraId="0F0C2F4C" w14:textId="77777777" w:rsidR="00A11D11" w:rsidRPr="00A11D11" w:rsidRDefault="00A11D11" w:rsidP="00A11D11">
      <w:pPr>
        <w:numPr>
          <w:ilvl w:val="0"/>
          <w:numId w:val="23"/>
        </w:numPr>
        <w:tabs>
          <w:tab w:val="left" w:pos="1843"/>
          <w:tab w:val="left" w:pos="2127"/>
        </w:tabs>
        <w:spacing w:after="160" w:line="259" w:lineRule="auto"/>
        <w:ind w:firstLine="403"/>
        <w:contextualSpacing/>
        <w:rPr>
          <w:rFonts w:eastAsia="Calibri"/>
          <w:color w:val="auto"/>
          <w:szCs w:val="22"/>
          <w:lang w:eastAsia="en-US"/>
        </w:rPr>
      </w:pPr>
      <w:r w:rsidRPr="00A11D11">
        <w:rPr>
          <w:rFonts w:eastAsia="Calibri"/>
          <w:color w:val="auto"/>
          <w:szCs w:val="22"/>
          <w:lang w:eastAsia="en-US"/>
        </w:rPr>
        <w:t xml:space="preserve"> topografinių planų – 228 vnt.; </w:t>
      </w:r>
    </w:p>
    <w:p w14:paraId="617F286F" w14:textId="77777777" w:rsidR="00A11D11" w:rsidRPr="00A11D11" w:rsidRDefault="00A11D11" w:rsidP="00A11D11">
      <w:pPr>
        <w:numPr>
          <w:ilvl w:val="0"/>
          <w:numId w:val="23"/>
        </w:numPr>
        <w:tabs>
          <w:tab w:val="left" w:pos="1843"/>
          <w:tab w:val="left" w:pos="2127"/>
        </w:tabs>
        <w:spacing w:after="160" w:line="259" w:lineRule="auto"/>
        <w:ind w:firstLine="403"/>
        <w:contextualSpacing/>
        <w:rPr>
          <w:rFonts w:eastAsia="Calibri"/>
          <w:color w:val="auto"/>
          <w:szCs w:val="22"/>
          <w:lang w:eastAsia="en-US"/>
        </w:rPr>
      </w:pPr>
      <w:r w:rsidRPr="00A11D11">
        <w:rPr>
          <w:rFonts w:eastAsia="Calibri"/>
          <w:color w:val="auto"/>
          <w:szCs w:val="22"/>
          <w:lang w:eastAsia="en-US"/>
        </w:rPr>
        <w:t>inžinerinių tinklų planų – 106 vnt.</w:t>
      </w:r>
    </w:p>
    <w:p w14:paraId="663F2282" w14:textId="77777777" w:rsidR="00A11D11" w:rsidRPr="00A11D11" w:rsidRDefault="00A11D11" w:rsidP="00A11D11">
      <w:pPr>
        <w:numPr>
          <w:ilvl w:val="0"/>
          <w:numId w:val="21"/>
        </w:numPr>
        <w:spacing w:after="160" w:line="259" w:lineRule="auto"/>
        <w:ind w:left="1440"/>
        <w:contextualSpacing/>
        <w:rPr>
          <w:rFonts w:eastAsia="Calibri"/>
          <w:color w:val="auto"/>
          <w:szCs w:val="22"/>
          <w:lang w:eastAsia="en-US"/>
        </w:rPr>
      </w:pPr>
      <w:r w:rsidRPr="00A11D11">
        <w:rPr>
          <w:rFonts w:eastAsia="Calibri"/>
          <w:color w:val="auto"/>
          <w:szCs w:val="22"/>
          <w:lang w:eastAsia="en-US"/>
        </w:rPr>
        <w:t>Iš jų pateikta pastabų ir  priimta neigiamų išvadų 120 vnt. Iš jų:</w:t>
      </w:r>
    </w:p>
    <w:p w14:paraId="1F1BBC8E" w14:textId="77777777" w:rsidR="00A11D11" w:rsidRPr="00A11D11" w:rsidRDefault="00A11D11" w:rsidP="00A11D11">
      <w:pPr>
        <w:numPr>
          <w:ilvl w:val="0"/>
          <w:numId w:val="24"/>
        </w:numPr>
        <w:tabs>
          <w:tab w:val="left" w:pos="2127"/>
        </w:tabs>
        <w:spacing w:after="160" w:line="259" w:lineRule="auto"/>
        <w:ind w:firstLine="1123"/>
        <w:contextualSpacing/>
        <w:rPr>
          <w:rFonts w:eastAsia="Calibri"/>
          <w:color w:val="auto"/>
          <w:szCs w:val="22"/>
          <w:lang w:eastAsia="en-US"/>
        </w:rPr>
      </w:pPr>
      <w:r w:rsidRPr="00A11D11">
        <w:rPr>
          <w:rFonts w:eastAsia="Calibri"/>
          <w:color w:val="auto"/>
          <w:szCs w:val="22"/>
          <w:lang w:eastAsia="en-US"/>
        </w:rPr>
        <w:t xml:space="preserve">topografinių planų – 72 vnt.; </w:t>
      </w:r>
    </w:p>
    <w:p w14:paraId="061D5993" w14:textId="77777777" w:rsidR="00A11D11" w:rsidRPr="00A11D11" w:rsidRDefault="00A11D11" w:rsidP="00A11D11">
      <w:pPr>
        <w:numPr>
          <w:ilvl w:val="0"/>
          <w:numId w:val="24"/>
        </w:numPr>
        <w:tabs>
          <w:tab w:val="left" w:pos="2127"/>
        </w:tabs>
        <w:spacing w:after="160" w:line="259" w:lineRule="auto"/>
        <w:ind w:firstLine="1123"/>
        <w:contextualSpacing/>
        <w:rPr>
          <w:rFonts w:eastAsia="Calibri"/>
          <w:color w:val="auto"/>
          <w:szCs w:val="22"/>
          <w:lang w:eastAsia="en-US"/>
        </w:rPr>
      </w:pPr>
      <w:r w:rsidRPr="00A11D11">
        <w:rPr>
          <w:rFonts w:eastAsia="Calibri"/>
          <w:color w:val="auto"/>
          <w:szCs w:val="22"/>
          <w:lang w:eastAsia="en-US"/>
        </w:rPr>
        <w:t>inžinerinių tinklų planų –48 vnt.</w:t>
      </w:r>
    </w:p>
    <w:p w14:paraId="2F02028B" w14:textId="77777777" w:rsidR="00A11D11" w:rsidRPr="00A11D11" w:rsidRDefault="00A11D11" w:rsidP="00C90DDE">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42C47E5C" wp14:editId="5062E66F">
            <wp:extent cx="3962458" cy="2507673"/>
            <wp:effectExtent l="0" t="0" r="0" b="6985"/>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9B19F0" w14:textId="77777777" w:rsidR="007078B7" w:rsidRDefault="007078B7" w:rsidP="00A11D11">
      <w:pPr>
        <w:autoSpaceDE w:val="0"/>
        <w:autoSpaceDN w:val="0"/>
        <w:adjustRightInd w:val="0"/>
        <w:spacing w:after="0"/>
        <w:ind w:firstLine="0"/>
        <w:jc w:val="center"/>
        <w:rPr>
          <w:rFonts w:eastAsia="Calibri"/>
          <w:b/>
          <w:bCs/>
          <w:color w:val="auto"/>
          <w:szCs w:val="22"/>
          <w:lang w:eastAsia="en-US"/>
        </w:rPr>
      </w:pPr>
    </w:p>
    <w:p w14:paraId="7B28536D" w14:textId="53523F41" w:rsidR="00A11D11" w:rsidRDefault="00A11D11" w:rsidP="00A11D11">
      <w:pPr>
        <w:autoSpaceDE w:val="0"/>
        <w:autoSpaceDN w:val="0"/>
        <w:adjustRightInd w:val="0"/>
        <w:spacing w:after="0"/>
        <w:ind w:firstLine="0"/>
        <w:jc w:val="center"/>
        <w:rPr>
          <w:rFonts w:eastAsia="Calibri"/>
          <w:b/>
          <w:bCs/>
          <w:color w:val="auto"/>
          <w:szCs w:val="22"/>
          <w:lang w:eastAsia="en-US"/>
        </w:rPr>
      </w:pPr>
      <w:r w:rsidRPr="00A11D11">
        <w:rPr>
          <w:rFonts w:eastAsia="Calibri"/>
          <w:b/>
          <w:bCs/>
          <w:color w:val="auto"/>
          <w:szCs w:val="22"/>
          <w:lang w:eastAsia="en-US"/>
        </w:rPr>
        <w:t>KELIAI</w:t>
      </w:r>
    </w:p>
    <w:p w14:paraId="15518000" w14:textId="77777777" w:rsidR="007078B7" w:rsidRPr="00A11D11" w:rsidRDefault="007078B7" w:rsidP="00A11D11">
      <w:pPr>
        <w:autoSpaceDE w:val="0"/>
        <w:autoSpaceDN w:val="0"/>
        <w:adjustRightInd w:val="0"/>
        <w:spacing w:after="0"/>
        <w:ind w:firstLine="0"/>
        <w:jc w:val="center"/>
        <w:rPr>
          <w:rFonts w:eastAsia="Calibri"/>
          <w:color w:val="auto"/>
          <w:szCs w:val="22"/>
          <w:lang w:eastAsia="en-US"/>
        </w:rPr>
      </w:pPr>
    </w:p>
    <w:p w14:paraId="35028EFA" w14:textId="4FDD8A78" w:rsidR="00A11D11" w:rsidRDefault="00A11D11" w:rsidP="007078B7">
      <w:pPr>
        <w:autoSpaceDE w:val="0"/>
        <w:autoSpaceDN w:val="0"/>
        <w:adjustRightInd w:val="0"/>
        <w:spacing w:after="0"/>
        <w:ind w:firstLine="630"/>
        <w:jc w:val="both"/>
        <w:rPr>
          <w:rFonts w:ascii="TimesNewRomanPSMT" w:eastAsia="Calibri" w:hAnsi="TimesNewRomanPSMT" w:cs="TimesNewRomanPSMT"/>
          <w:color w:val="auto"/>
          <w:lang w:eastAsia="en-US"/>
        </w:rPr>
      </w:pPr>
      <w:r w:rsidRPr="00A11D11">
        <w:rPr>
          <w:rFonts w:ascii="TimesNewRomanPSMT" w:eastAsia="Calibri" w:hAnsi="TimesNewRomanPSMT" w:cs="TimesNewRomanPSMT"/>
          <w:color w:val="auto"/>
          <w:lang w:eastAsia="en-US"/>
        </w:rPr>
        <w:t xml:space="preserve">Vietinės reikšmės kelių Šilalės rajone yra 1628,10 km. Vietinės reikšmės kelius sudaro viešieji keliai, kurių ilgis 733,61 km, miesto, miestelių ir kaimų gatvės – 122,82 km, vidaus keliai – 771,67 km. Be kelių, dar yra pėsčiųjų ir dviračių takai – 10,95 km. 2022 m. Lietuvos automobilių kelių direkcijos prie Susisiekimo ministerijos (toliau – LAKD) Šilalės rajono savivaldybės administracijai skyrė 2 180,6 tūkst. Eur lėšų vietinės reikšmės kelių ir gatvių priežiūrai </w:t>
      </w:r>
      <w:r w:rsidRPr="00A11D11">
        <w:rPr>
          <w:rFonts w:eastAsia="Calibri"/>
          <w:color w:val="auto"/>
          <w:lang w:eastAsia="en-US"/>
        </w:rPr>
        <w:t>ir statybai, iš jų priežiūrai</w:t>
      </w:r>
      <w:r w:rsidRPr="00A11D11">
        <w:rPr>
          <w:rFonts w:ascii="TimesNewRomanPSMT" w:eastAsia="Calibri" w:hAnsi="TimesNewRomanPSMT" w:cs="TimesNewRomanPSMT"/>
          <w:color w:val="auto"/>
          <w:lang w:eastAsia="en-US"/>
        </w:rPr>
        <w:t xml:space="preserve"> 1 034,8 tūkst. Eur ir kapitalui formuoti 1 145,8 tūkst. Eur. Įsisavinant finansavimą atlikti darbai:</w:t>
      </w:r>
    </w:p>
    <w:p w14:paraId="01160586" w14:textId="77777777" w:rsidR="007078B7" w:rsidRPr="00A11D11" w:rsidRDefault="007078B7" w:rsidP="007078B7">
      <w:pPr>
        <w:autoSpaceDE w:val="0"/>
        <w:autoSpaceDN w:val="0"/>
        <w:adjustRightInd w:val="0"/>
        <w:spacing w:after="0"/>
        <w:ind w:firstLine="630"/>
        <w:jc w:val="both"/>
        <w:rPr>
          <w:rFonts w:ascii="TimesNewRomanPSMT" w:eastAsia="Calibri" w:hAnsi="TimesNewRomanPSMT" w:cs="TimesNewRomanPSMT"/>
          <w:color w:val="auto"/>
          <w:lang w:eastAsia="en-US"/>
        </w:rPr>
      </w:pPr>
    </w:p>
    <w:tbl>
      <w:tblPr>
        <w:tblStyle w:val="TableGrid30"/>
        <w:tblW w:w="0" w:type="auto"/>
        <w:tblLook w:val="04A0" w:firstRow="1" w:lastRow="0" w:firstColumn="1" w:lastColumn="0" w:noHBand="0" w:noVBand="1"/>
      </w:tblPr>
      <w:tblGrid>
        <w:gridCol w:w="658"/>
        <w:gridCol w:w="5149"/>
        <w:gridCol w:w="1418"/>
        <w:gridCol w:w="1984"/>
      </w:tblGrid>
      <w:tr w:rsidR="00A11D11" w:rsidRPr="00A11D11" w14:paraId="57C413D2" w14:textId="77777777" w:rsidTr="00A11D11">
        <w:trPr>
          <w:trHeight w:val="853"/>
        </w:trPr>
        <w:tc>
          <w:tcPr>
            <w:tcW w:w="658" w:type="dxa"/>
            <w:vMerge w:val="restart"/>
            <w:vAlign w:val="center"/>
            <w:hideMark/>
          </w:tcPr>
          <w:p w14:paraId="3E33EC94" w14:textId="77777777" w:rsidR="00A11D11" w:rsidRPr="00A11D11" w:rsidRDefault="00A11D11" w:rsidP="00A11D11">
            <w:pPr>
              <w:jc w:val="center"/>
              <w:rPr>
                <w:rFonts w:eastAsia="Calibri"/>
              </w:rPr>
            </w:pPr>
            <w:r w:rsidRPr="00A11D11">
              <w:rPr>
                <w:rFonts w:eastAsia="Calibri"/>
              </w:rPr>
              <w:t>Eil. Nr.</w:t>
            </w:r>
          </w:p>
        </w:tc>
        <w:tc>
          <w:tcPr>
            <w:tcW w:w="5149" w:type="dxa"/>
            <w:vMerge w:val="restart"/>
            <w:vAlign w:val="center"/>
            <w:hideMark/>
          </w:tcPr>
          <w:p w14:paraId="6907C8D9" w14:textId="77777777" w:rsidR="00A11D11" w:rsidRPr="00A11D11" w:rsidRDefault="00A11D11" w:rsidP="00A11D11">
            <w:pPr>
              <w:jc w:val="center"/>
              <w:rPr>
                <w:rFonts w:eastAsia="Calibri"/>
              </w:rPr>
            </w:pPr>
            <w:r w:rsidRPr="00A11D11">
              <w:rPr>
                <w:rFonts w:eastAsia="Calibri"/>
              </w:rPr>
              <w:t>Objekto pavadinimas (kelio Nr. ir pavadinimas savivaldybės tarybos patvirtintame vietinės reikšmės kelių sąraše)</w:t>
            </w:r>
          </w:p>
        </w:tc>
        <w:tc>
          <w:tcPr>
            <w:tcW w:w="1418" w:type="dxa"/>
            <w:vMerge w:val="restart"/>
            <w:vAlign w:val="center"/>
            <w:hideMark/>
          </w:tcPr>
          <w:p w14:paraId="6AB119ED" w14:textId="77777777" w:rsidR="00A11D11" w:rsidRPr="00A11D11" w:rsidRDefault="00A11D11" w:rsidP="00A11D11">
            <w:pPr>
              <w:jc w:val="center"/>
              <w:rPr>
                <w:rFonts w:eastAsia="Calibri"/>
              </w:rPr>
            </w:pPr>
            <w:r w:rsidRPr="00A11D11">
              <w:rPr>
                <w:rFonts w:eastAsia="Calibri"/>
              </w:rPr>
              <w:t>Skirta lėšų,  Eur</w:t>
            </w:r>
          </w:p>
        </w:tc>
        <w:tc>
          <w:tcPr>
            <w:tcW w:w="1984" w:type="dxa"/>
            <w:vMerge w:val="restart"/>
            <w:vAlign w:val="center"/>
            <w:hideMark/>
          </w:tcPr>
          <w:p w14:paraId="273C84EC" w14:textId="77777777" w:rsidR="00A11D11" w:rsidRPr="00A11D11" w:rsidRDefault="00A11D11" w:rsidP="00A11D11">
            <w:pPr>
              <w:jc w:val="center"/>
              <w:rPr>
                <w:rFonts w:eastAsia="Calibri"/>
              </w:rPr>
            </w:pPr>
            <w:r w:rsidRPr="00A11D11">
              <w:rPr>
                <w:rFonts w:eastAsia="Calibri"/>
              </w:rPr>
              <w:t>Panaudota lėšų, Eur</w:t>
            </w:r>
          </w:p>
        </w:tc>
      </w:tr>
      <w:tr w:rsidR="00A11D11" w:rsidRPr="00A11D11" w14:paraId="784166C0" w14:textId="77777777" w:rsidTr="00A11D11">
        <w:trPr>
          <w:trHeight w:val="396"/>
        </w:trPr>
        <w:tc>
          <w:tcPr>
            <w:tcW w:w="658" w:type="dxa"/>
            <w:vMerge/>
            <w:vAlign w:val="center"/>
            <w:hideMark/>
          </w:tcPr>
          <w:p w14:paraId="18394113" w14:textId="77777777" w:rsidR="00A11D11" w:rsidRPr="00A11D11" w:rsidRDefault="00A11D11" w:rsidP="00A11D11">
            <w:pPr>
              <w:rPr>
                <w:rFonts w:eastAsia="Calibri"/>
              </w:rPr>
            </w:pPr>
          </w:p>
        </w:tc>
        <w:tc>
          <w:tcPr>
            <w:tcW w:w="5149" w:type="dxa"/>
            <w:vMerge/>
            <w:vAlign w:val="center"/>
            <w:hideMark/>
          </w:tcPr>
          <w:p w14:paraId="67822AF3" w14:textId="77777777" w:rsidR="00A11D11" w:rsidRPr="00A11D11" w:rsidRDefault="00A11D11" w:rsidP="00A11D11">
            <w:pPr>
              <w:rPr>
                <w:rFonts w:eastAsia="Calibri"/>
              </w:rPr>
            </w:pPr>
          </w:p>
        </w:tc>
        <w:tc>
          <w:tcPr>
            <w:tcW w:w="1418" w:type="dxa"/>
            <w:vMerge/>
            <w:vAlign w:val="center"/>
            <w:hideMark/>
          </w:tcPr>
          <w:p w14:paraId="07B69D33" w14:textId="77777777" w:rsidR="00A11D11" w:rsidRPr="00A11D11" w:rsidRDefault="00A11D11" w:rsidP="00A11D11">
            <w:pPr>
              <w:rPr>
                <w:rFonts w:eastAsia="Calibri"/>
              </w:rPr>
            </w:pPr>
          </w:p>
        </w:tc>
        <w:tc>
          <w:tcPr>
            <w:tcW w:w="1984" w:type="dxa"/>
            <w:vMerge/>
            <w:vAlign w:val="center"/>
            <w:hideMark/>
          </w:tcPr>
          <w:p w14:paraId="03B956BE" w14:textId="77777777" w:rsidR="00A11D11" w:rsidRPr="00A11D11" w:rsidRDefault="00A11D11" w:rsidP="00A11D11">
            <w:pPr>
              <w:rPr>
                <w:rFonts w:eastAsia="Calibri"/>
              </w:rPr>
            </w:pPr>
          </w:p>
        </w:tc>
      </w:tr>
      <w:tr w:rsidR="00A11D11" w:rsidRPr="00A11D11" w14:paraId="7D396475" w14:textId="77777777" w:rsidTr="00A11D11">
        <w:trPr>
          <w:trHeight w:val="943"/>
        </w:trPr>
        <w:tc>
          <w:tcPr>
            <w:tcW w:w="658" w:type="dxa"/>
            <w:noWrap/>
            <w:vAlign w:val="center"/>
          </w:tcPr>
          <w:p w14:paraId="000FC8A4" w14:textId="77777777" w:rsidR="00A11D11" w:rsidRPr="00A11D11" w:rsidRDefault="00A11D11" w:rsidP="00A11D11">
            <w:pPr>
              <w:numPr>
                <w:ilvl w:val="0"/>
                <w:numId w:val="13"/>
              </w:numPr>
              <w:contextualSpacing/>
              <w:rPr>
                <w:rFonts w:eastAsia="Calibri"/>
              </w:rPr>
            </w:pPr>
          </w:p>
        </w:tc>
        <w:tc>
          <w:tcPr>
            <w:tcW w:w="5149" w:type="dxa"/>
            <w:vAlign w:val="center"/>
          </w:tcPr>
          <w:p w14:paraId="7890FCD6" w14:textId="77777777" w:rsidR="00A11D11" w:rsidRPr="00A11D11" w:rsidRDefault="00A11D11" w:rsidP="00A11D11">
            <w:pPr>
              <w:rPr>
                <w:rFonts w:eastAsia="Calibri"/>
              </w:rPr>
            </w:pPr>
            <w:r w:rsidRPr="00A11D11">
              <w:rPr>
                <w:rFonts w:eastAsia="Calibri"/>
              </w:rPr>
              <w:t xml:space="preserve">Kvėdarnos sen. Grimzdų k. K. Jauniaus  g.  (Nr. Kv-16) ir </w:t>
            </w:r>
            <w:proofErr w:type="spellStart"/>
            <w:r w:rsidRPr="00A11D11">
              <w:rPr>
                <w:rFonts w:eastAsia="Calibri"/>
              </w:rPr>
              <w:t>Drungeliškės</w:t>
            </w:r>
            <w:proofErr w:type="spellEnd"/>
            <w:r w:rsidRPr="00A11D11">
              <w:rPr>
                <w:rFonts w:eastAsia="Calibri"/>
              </w:rPr>
              <w:t xml:space="preserve"> g. I etapas</w:t>
            </w:r>
          </w:p>
        </w:tc>
        <w:tc>
          <w:tcPr>
            <w:tcW w:w="1418" w:type="dxa"/>
            <w:noWrap/>
            <w:vAlign w:val="center"/>
          </w:tcPr>
          <w:p w14:paraId="6D40A5F6" w14:textId="77777777" w:rsidR="00A11D11" w:rsidRPr="00A11D11" w:rsidRDefault="00A11D11" w:rsidP="00A11D11">
            <w:pPr>
              <w:rPr>
                <w:rFonts w:eastAsia="Calibri"/>
              </w:rPr>
            </w:pPr>
            <w:r w:rsidRPr="00A11D11">
              <w:rPr>
                <w:rFonts w:eastAsia="Calibri"/>
              </w:rPr>
              <w:t>351 890</w:t>
            </w:r>
          </w:p>
        </w:tc>
        <w:tc>
          <w:tcPr>
            <w:tcW w:w="1984" w:type="dxa"/>
            <w:noWrap/>
            <w:vAlign w:val="center"/>
          </w:tcPr>
          <w:p w14:paraId="642BBE88" w14:textId="77777777" w:rsidR="00A11D11" w:rsidRPr="00A11D11" w:rsidRDefault="00A11D11" w:rsidP="00E9161B">
            <w:pPr>
              <w:jc w:val="center"/>
              <w:rPr>
                <w:rFonts w:eastAsia="Calibri"/>
              </w:rPr>
            </w:pPr>
            <w:r w:rsidRPr="00A11D11">
              <w:rPr>
                <w:rFonts w:eastAsia="Calibri"/>
              </w:rPr>
              <w:t>351 840</w:t>
            </w:r>
          </w:p>
        </w:tc>
      </w:tr>
      <w:tr w:rsidR="00A11D11" w:rsidRPr="00A11D11" w14:paraId="1AD8765C" w14:textId="77777777" w:rsidTr="00A11D11">
        <w:trPr>
          <w:trHeight w:val="1198"/>
        </w:trPr>
        <w:tc>
          <w:tcPr>
            <w:tcW w:w="658" w:type="dxa"/>
            <w:noWrap/>
            <w:vAlign w:val="center"/>
          </w:tcPr>
          <w:p w14:paraId="1DCFE2C7" w14:textId="77777777" w:rsidR="00A11D11" w:rsidRPr="00A11D11" w:rsidRDefault="00A11D11" w:rsidP="00A11D11">
            <w:pPr>
              <w:numPr>
                <w:ilvl w:val="0"/>
                <w:numId w:val="13"/>
              </w:numPr>
              <w:contextualSpacing/>
              <w:rPr>
                <w:rFonts w:eastAsia="Calibri"/>
              </w:rPr>
            </w:pPr>
          </w:p>
        </w:tc>
        <w:tc>
          <w:tcPr>
            <w:tcW w:w="5149" w:type="dxa"/>
            <w:vAlign w:val="center"/>
          </w:tcPr>
          <w:p w14:paraId="4B3BB2F3" w14:textId="77777777" w:rsidR="00A11D11" w:rsidRPr="00A11D11" w:rsidRDefault="00A11D11" w:rsidP="00A11D11">
            <w:pPr>
              <w:rPr>
                <w:rFonts w:eastAsia="Calibri"/>
              </w:rPr>
            </w:pPr>
            <w:r w:rsidRPr="00A11D11">
              <w:rPr>
                <w:rFonts w:eastAsia="Calibri"/>
              </w:rPr>
              <w:t xml:space="preserve">Laukuvos sen. </w:t>
            </w:r>
            <w:proofErr w:type="spellStart"/>
            <w:r w:rsidRPr="00A11D11">
              <w:rPr>
                <w:rFonts w:eastAsia="Calibri"/>
              </w:rPr>
              <w:t>Kantautalių</w:t>
            </w:r>
            <w:proofErr w:type="spellEnd"/>
            <w:r w:rsidRPr="00A11D11">
              <w:rPr>
                <w:rFonts w:eastAsia="Calibri"/>
              </w:rPr>
              <w:t xml:space="preserve"> k. ir </w:t>
            </w:r>
            <w:proofErr w:type="spellStart"/>
            <w:r w:rsidRPr="00A11D11">
              <w:rPr>
                <w:rFonts w:eastAsia="Calibri"/>
              </w:rPr>
              <w:t>Kaštaunalių</w:t>
            </w:r>
            <w:proofErr w:type="spellEnd"/>
            <w:r w:rsidRPr="00A11D11">
              <w:rPr>
                <w:rFonts w:eastAsia="Calibri"/>
              </w:rPr>
              <w:t xml:space="preserve"> k., kelias Laukuva–Treigiai–</w:t>
            </w:r>
            <w:proofErr w:type="spellStart"/>
            <w:r w:rsidRPr="00A11D11">
              <w:rPr>
                <w:rFonts w:eastAsia="Calibri"/>
              </w:rPr>
              <w:t>Kaštaunaliai</w:t>
            </w:r>
            <w:proofErr w:type="spellEnd"/>
            <w:r w:rsidRPr="00A11D11">
              <w:rPr>
                <w:rFonts w:eastAsia="Calibri"/>
              </w:rPr>
              <w:t>–Šilalės plentas (Nr. La-58</w:t>
            </w:r>
          </w:p>
        </w:tc>
        <w:tc>
          <w:tcPr>
            <w:tcW w:w="1418" w:type="dxa"/>
            <w:noWrap/>
            <w:vAlign w:val="center"/>
          </w:tcPr>
          <w:p w14:paraId="4C4CF921" w14:textId="77777777" w:rsidR="00A11D11" w:rsidRPr="00A11D11" w:rsidRDefault="00A11D11" w:rsidP="00A11D11">
            <w:pPr>
              <w:rPr>
                <w:rFonts w:eastAsia="Calibri"/>
              </w:rPr>
            </w:pPr>
            <w:r w:rsidRPr="00A11D11">
              <w:rPr>
                <w:rFonts w:eastAsia="Calibri"/>
              </w:rPr>
              <w:t>200 000</w:t>
            </w:r>
          </w:p>
        </w:tc>
        <w:tc>
          <w:tcPr>
            <w:tcW w:w="1984" w:type="dxa"/>
            <w:noWrap/>
            <w:vAlign w:val="center"/>
          </w:tcPr>
          <w:p w14:paraId="3FFE538F" w14:textId="77777777" w:rsidR="00A11D11" w:rsidRPr="00A11D11" w:rsidRDefault="00A11D11" w:rsidP="00E9161B">
            <w:pPr>
              <w:jc w:val="center"/>
              <w:rPr>
                <w:rFonts w:eastAsia="Calibri"/>
              </w:rPr>
            </w:pPr>
            <w:r w:rsidRPr="00A11D11">
              <w:rPr>
                <w:rFonts w:eastAsia="Calibri"/>
              </w:rPr>
              <w:t>200 000</w:t>
            </w:r>
          </w:p>
        </w:tc>
      </w:tr>
      <w:tr w:rsidR="00A11D11" w:rsidRPr="00A11D11" w14:paraId="2D481759" w14:textId="77777777" w:rsidTr="00A11D11">
        <w:trPr>
          <w:trHeight w:val="1184"/>
        </w:trPr>
        <w:tc>
          <w:tcPr>
            <w:tcW w:w="658" w:type="dxa"/>
            <w:noWrap/>
            <w:vAlign w:val="center"/>
          </w:tcPr>
          <w:p w14:paraId="7D415FFD" w14:textId="77777777" w:rsidR="00A11D11" w:rsidRPr="00A11D11" w:rsidRDefault="00A11D11" w:rsidP="00A11D11">
            <w:pPr>
              <w:numPr>
                <w:ilvl w:val="0"/>
                <w:numId w:val="13"/>
              </w:numPr>
              <w:contextualSpacing/>
              <w:rPr>
                <w:rFonts w:eastAsia="Calibri"/>
              </w:rPr>
            </w:pPr>
          </w:p>
        </w:tc>
        <w:tc>
          <w:tcPr>
            <w:tcW w:w="5149" w:type="dxa"/>
            <w:vAlign w:val="center"/>
          </w:tcPr>
          <w:p w14:paraId="500C726F" w14:textId="77777777" w:rsidR="00A11D11" w:rsidRPr="00A11D11" w:rsidRDefault="00A11D11" w:rsidP="00A11D11">
            <w:pPr>
              <w:rPr>
                <w:rFonts w:eastAsia="Calibri"/>
              </w:rPr>
            </w:pPr>
            <w:r w:rsidRPr="00A11D11">
              <w:rPr>
                <w:rFonts w:eastAsia="Calibri"/>
              </w:rPr>
              <w:t xml:space="preserve">Šilalės kaimiškosios sen. </w:t>
            </w:r>
            <w:proofErr w:type="spellStart"/>
            <w:r w:rsidRPr="00A11D11">
              <w:rPr>
                <w:rFonts w:eastAsia="Calibri"/>
              </w:rPr>
              <w:t>Tūbinių</w:t>
            </w:r>
            <w:proofErr w:type="spellEnd"/>
            <w:r w:rsidRPr="00A11D11">
              <w:rPr>
                <w:rFonts w:eastAsia="Calibri"/>
              </w:rPr>
              <w:t xml:space="preserve"> I k. </w:t>
            </w:r>
            <w:proofErr w:type="spellStart"/>
            <w:r w:rsidRPr="00A11D11">
              <w:rPr>
                <w:rFonts w:eastAsia="Calibri"/>
              </w:rPr>
              <w:t>Gardavos</w:t>
            </w:r>
            <w:proofErr w:type="spellEnd"/>
            <w:r w:rsidRPr="00A11D11">
              <w:rPr>
                <w:rFonts w:eastAsia="Calibri"/>
              </w:rPr>
              <w:t xml:space="preserve"> g., kelias Nr. Ssk-27</w:t>
            </w:r>
          </w:p>
        </w:tc>
        <w:tc>
          <w:tcPr>
            <w:tcW w:w="1418" w:type="dxa"/>
            <w:noWrap/>
            <w:vAlign w:val="center"/>
          </w:tcPr>
          <w:p w14:paraId="088EDA2E" w14:textId="77777777" w:rsidR="00A11D11" w:rsidRPr="00A11D11" w:rsidRDefault="00A11D11" w:rsidP="00A11D11">
            <w:pPr>
              <w:rPr>
                <w:rFonts w:eastAsia="Calibri"/>
              </w:rPr>
            </w:pPr>
            <w:r w:rsidRPr="00A11D11">
              <w:rPr>
                <w:rFonts w:eastAsia="Calibri"/>
              </w:rPr>
              <w:t>108 000</w:t>
            </w:r>
          </w:p>
        </w:tc>
        <w:tc>
          <w:tcPr>
            <w:tcW w:w="1984" w:type="dxa"/>
            <w:noWrap/>
            <w:vAlign w:val="center"/>
          </w:tcPr>
          <w:p w14:paraId="6B54BF9F" w14:textId="77777777" w:rsidR="00A11D11" w:rsidRPr="00A11D11" w:rsidRDefault="00A11D11" w:rsidP="00E9161B">
            <w:pPr>
              <w:jc w:val="center"/>
              <w:rPr>
                <w:rFonts w:eastAsia="Calibri"/>
              </w:rPr>
            </w:pPr>
            <w:r w:rsidRPr="00A11D11">
              <w:rPr>
                <w:rFonts w:eastAsia="Calibri"/>
              </w:rPr>
              <w:t>108 000</w:t>
            </w:r>
          </w:p>
        </w:tc>
      </w:tr>
      <w:tr w:rsidR="00A11D11" w:rsidRPr="00A11D11" w14:paraId="1284C887" w14:textId="77777777" w:rsidTr="00A11D11">
        <w:trPr>
          <w:trHeight w:val="856"/>
        </w:trPr>
        <w:tc>
          <w:tcPr>
            <w:tcW w:w="658" w:type="dxa"/>
            <w:noWrap/>
            <w:vAlign w:val="center"/>
          </w:tcPr>
          <w:p w14:paraId="41B46A0E" w14:textId="77777777" w:rsidR="00A11D11" w:rsidRPr="00A11D11" w:rsidRDefault="00A11D11" w:rsidP="00A11D11">
            <w:pPr>
              <w:numPr>
                <w:ilvl w:val="0"/>
                <w:numId w:val="13"/>
              </w:numPr>
              <w:contextualSpacing/>
              <w:rPr>
                <w:rFonts w:eastAsia="Calibri"/>
              </w:rPr>
            </w:pPr>
          </w:p>
        </w:tc>
        <w:tc>
          <w:tcPr>
            <w:tcW w:w="5149" w:type="dxa"/>
            <w:vAlign w:val="center"/>
          </w:tcPr>
          <w:p w14:paraId="415561D2" w14:textId="77777777" w:rsidR="00A11D11" w:rsidRPr="00A11D11" w:rsidRDefault="00A11D11" w:rsidP="00A11D11">
            <w:pPr>
              <w:rPr>
                <w:rFonts w:eastAsia="Calibri"/>
              </w:rPr>
            </w:pPr>
            <w:r w:rsidRPr="00A11D11">
              <w:rPr>
                <w:rFonts w:eastAsia="Calibri"/>
              </w:rPr>
              <w:t>Šilalės miesto Lakštingalų g., kelias Nr. Ssi-22</w:t>
            </w:r>
          </w:p>
        </w:tc>
        <w:tc>
          <w:tcPr>
            <w:tcW w:w="1418" w:type="dxa"/>
            <w:noWrap/>
            <w:vAlign w:val="center"/>
          </w:tcPr>
          <w:p w14:paraId="03967AC0" w14:textId="77777777" w:rsidR="00A11D11" w:rsidRPr="00A11D11" w:rsidRDefault="00A11D11" w:rsidP="00A11D11">
            <w:pPr>
              <w:rPr>
                <w:rFonts w:eastAsia="Calibri"/>
              </w:rPr>
            </w:pPr>
            <w:r w:rsidRPr="00A11D11">
              <w:rPr>
                <w:rFonts w:eastAsia="Calibri"/>
              </w:rPr>
              <w:t>228 830</w:t>
            </w:r>
          </w:p>
        </w:tc>
        <w:tc>
          <w:tcPr>
            <w:tcW w:w="1984" w:type="dxa"/>
            <w:noWrap/>
            <w:vAlign w:val="center"/>
          </w:tcPr>
          <w:p w14:paraId="3EEFD9D6" w14:textId="77777777" w:rsidR="00A11D11" w:rsidRPr="00A11D11" w:rsidRDefault="00A11D11" w:rsidP="00E9161B">
            <w:pPr>
              <w:jc w:val="center"/>
              <w:rPr>
                <w:rFonts w:eastAsia="Calibri"/>
              </w:rPr>
            </w:pPr>
            <w:r w:rsidRPr="00A11D11">
              <w:rPr>
                <w:rFonts w:eastAsia="Calibri"/>
              </w:rPr>
              <w:t>228 829</w:t>
            </w:r>
          </w:p>
        </w:tc>
      </w:tr>
      <w:tr w:rsidR="00A11D11" w:rsidRPr="00A11D11" w14:paraId="344D5F1B" w14:textId="77777777" w:rsidTr="00A11D11">
        <w:trPr>
          <w:trHeight w:val="943"/>
        </w:trPr>
        <w:tc>
          <w:tcPr>
            <w:tcW w:w="658" w:type="dxa"/>
            <w:noWrap/>
            <w:vAlign w:val="center"/>
          </w:tcPr>
          <w:p w14:paraId="0B0D9819" w14:textId="77777777" w:rsidR="00A11D11" w:rsidRPr="00A11D11" w:rsidRDefault="00A11D11" w:rsidP="00A11D11">
            <w:pPr>
              <w:numPr>
                <w:ilvl w:val="0"/>
                <w:numId w:val="13"/>
              </w:numPr>
              <w:contextualSpacing/>
              <w:rPr>
                <w:rFonts w:eastAsia="Calibri"/>
              </w:rPr>
            </w:pPr>
          </w:p>
        </w:tc>
        <w:tc>
          <w:tcPr>
            <w:tcW w:w="5149" w:type="dxa"/>
            <w:vAlign w:val="center"/>
          </w:tcPr>
          <w:p w14:paraId="23909B46" w14:textId="77777777" w:rsidR="00A11D11" w:rsidRPr="00A11D11" w:rsidRDefault="00A11D11" w:rsidP="00A11D11">
            <w:pPr>
              <w:rPr>
                <w:rFonts w:eastAsia="Calibri"/>
              </w:rPr>
            </w:pPr>
            <w:r w:rsidRPr="00A11D11">
              <w:rPr>
                <w:rFonts w:eastAsia="Calibri"/>
              </w:rPr>
              <w:t xml:space="preserve">Šilalės </w:t>
            </w:r>
            <w:proofErr w:type="spellStart"/>
            <w:r w:rsidRPr="00A11D11">
              <w:rPr>
                <w:rFonts w:eastAsia="Calibri"/>
              </w:rPr>
              <w:t>kaim</w:t>
            </w:r>
            <w:proofErr w:type="spellEnd"/>
            <w:r w:rsidRPr="00A11D11">
              <w:rPr>
                <w:rFonts w:eastAsia="Calibri"/>
              </w:rPr>
              <w:t>. sen. Šilų k. Koplyčios g. (Nr. Ssk-24) ir Neroto g. (Nr. Ssk-25 )</w:t>
            </w:r>
          </w:p>
        </w:tc>
        <w:tc>
          <w:tcPr>
            <w:tcW w:w="1418" w:type="dxa"/>
            <w:noWrap/>
            <w:vAlign w:val="center"/>
          </w:tcPr>
          <w:p w14:paraId="7DA19C00" w14:textId="77777777" w:rsidR="00A11D11" w:rsidRPr="00A11D11" w:rsidRDefault="00A11D11" w:rsidP="00A11D11">
            <w:pPr>
              <w:rPr>
                <w:rFonts w:eastAsia="Calibri"/>
              </w:rPr>
            </w:pPr>
            <w:r w:rsidRPr="00A11D11">
              <w:rPr>
                <w:rFonts w:eastAsia="Calibri"/>
              </w:rPr>
              <w:t>100 000</w:t>
            </w:r>
          </w:p>
        </w:tc>
        <w:tc>
          <w:tcPr>
            <w:tcW w:w="1984" w:type="dxa"/>
            <w:noWrap/>
            <w:vAlign w:val="center"/>
          </w:tcPr>
          <w:p w14:paraId="3BEAA875" w14:textId="77777777" w:rsidR="00A11D11" w:rsidRPr="00A11D11" w:rsidRDefault="00A11D11" w:rsidP="00E9161B">
            <w:pPr>
              <w:jc w:val="center"/>
              <w:rPr>
                <w:rFonts w:eastAsia="Calibri"/>
              </w:rPr>
            </w:pPr>
            <w:r w:rsidRPr="00A11D11">
              <w:rPr>
                <w:rFonts w:eastAsia="Calibri"/>
              </w:rPr>
              <w:t>100 000</w:t>
            </w:r>
          </w:p>
        </w:tc>
      </w:tr>
      <w:tr w:rsidR="00A11D11" w:rsidRPr="00A11D11" w14:paraId="5704E002" w14:textId="77777777" w:rsidTr="00A11D11">
        <w:trPr>
          <w:trHeight w:val="1013"/>
        </w:trPr>
        <w:tc>
          <w:tcPr>
            <w:tcW w:w="658" w:type="dxa"/>
            <w:noWrap/>
            <w:vAlign w:val="center"/>
          </w:tcPr>
          <w:p w14:paraId="1746570B" w14:textId="77777777" w:rsidR="00A11D11" w:rsidRPr="00A11D11" w:rsidRDefault="00A11D11" w:rsidP="00A11D11">
            <w:pPr>
              <w:numPr>
                <w:ilvl w:val="0"/>
                <w:numId w:val="13"/>
              </w:numPr>
              <w:contextualSpacing/>
              <w:rPr>
                <w:rFonts w:eastAsia="Calibri"/>
              </w:rPr>
            </w:pPr>
          </w:p>
        </w:tc>
        <w:tc>
          <w:tcPr>
            <w:tcW w:w="5149" w:type="dxa"/>
            <w:vAlign w:val="center"/>
          </w:tcPr>
          <w:p w14:paraId="0085F85F" w14:textId="77777777" w:rsidR="00A11D11" w:rsidRPr="00A11D11" w:rsidRDefault="00A11D11" w:rsidP="00A11D11">
            <w:pPr>
              <w:rPr>
                <w:rFonts w:eastAsia="Calibri"/>
              </w:rPr>
            </w:pPr>
            <w:r w:rsidRPr="00A11D11">
              <w:rPr>
                <w:rFonts w:eastAsia="Calibri"/>
              </w:rPr>
              <w:t>Laukuvos sen. Vabalų k. Paršežerio g., kelias Nr. La-12</w:t>
            </w:r>
          </w:p>
        </w:tc>
        <w:tc>
          <w:tcPr>
            <w:tcW w:w="1418" w:type="dxa"/>
            <w:noWrap/>
            <w:vAlign w:val="center"/>
          </w:tcPr>
          <w:p w14:paraId="2E9610E8" w14:textId="77777777" w:rsidR="00A11D11" w:rsidRPr="00A11D11" w:rsidRDefault="00A11D11" w:rsidP="00A11D11">
            <w:pPr>
              <w:rPr>
                <w:rFonts w:eastAsia="Calibri"/>
              </w:rPr>
            </w:pPr>
            <w:r w:rsidRPr="00A11D11">
              <w:rPr>
                <w:rFonts w:eastAsia="Calibri"/>
              </w:rPr>
              <w:t>150 000</w:t>
            </w:r>
          </w:p>
        </w:tc>
        <w:tc>
          <w:tcPr>
            <w:tcW w:w="1984" w:type="dxa"/>
            <w:noWrap/>
            <w:vAlign w:val="center"/>
          </w:tcPr>
          <w:p w14:paraId="4E135731" w14:textId="77777777" w:rsidR="00A11D11" w:rsidRPr="00A11D11" w:rsidRDefault="00A11D11" w:rsidP="00E9161B">
            <w:pPr>
              <w:jc w:val="center"/>
              <w:rPr>
                <w:rFonts w:eastAsia="Calibri"/>
              </w:rPr>
            </w:pPr>
            <w:r w:rsidRPr="00A11D11">
              <w:rPr>
                <w:rFonts w:eastAsia="Calibri"/>
              </w:rPr>
              <w:t>150 000</w:t>
            </w:r>
          </w:p>
        </w:tc>
      </w:tr>
    </w:tbl>
    <w:p w14:paraId="71128FC7"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7022CA70" w14:textId="4D84DC35" w:rsidR="00A11D11" w:rsidRDefault="00A11D11" w:rsidP="00A11D11">
      <w:pPr>
        <w:autoSpaceDE w:val="0"/>
        <w:autoSpaceDN w:val="0"/>
        <w:adjustRightInd w:val="0"/>
        <w:spacing w:after="0"/>
        <w:ind w:firstLine="0"/>
        <w:jc w:val="both"/>
        <w:rPr>
          <w:rFonts w:eastAsia="Calibri"/>
          <w:color w:val="auto"/>
          <w:szCs w:val="22"/>
          <w:lang w:eastAsia="en-US"/>
        </w:rPr>
      </w:pPr>
      <w:r w:rsidRPr="00A11D11">
        <w:rPr>
          <w:rFonts w:eastAsia="Calibri"/>
          <w:color w:val="auto"/>
          <w:szCs w:val="22"/>
          <w:lang w:eastAsia="en-US"/>
        </w:rPr>
        <w:t>Lėšų, skirtų Šilalės rajono vietinės reikšmės kelių (gatvių) rekonstrukcijai, remontui, priežiūrai ir saugaus eismo sąlygoms užtikrinti kaita 2020 – 2022 m.</w:t>
      </w:r>
    </w:p>
    <w:p w14:paraId="7D00B225" w14:textId="77777777" w:rsidR="00B55D8E" w:rsidRPr="00A11D11" w:rsidRDefault="00B55D8E" w:rsidP="00A11D11">
      <w:pPr>
        <w:autoSpaceDE w:val="0"/>
        <w:autoSpaceDN w:val="0"/>
        <w:adjustRightInd w:val="0"/>
        <w:spacing w:after="0"/>
        <w:ind w:firstLine="0"/>
        <w:jc w:val="both"/>
        <w:rPr>
          <w:rFonts w:eastAsia="Calibri"/>
          <w:color w:val="auto"/>
          <w:szCs w:val="22"/>
          <w:lang w:eastAsia="en-US"/>
        </w:rPr>
      </w:pPr>
    </w:p>
    <w:tbl>
      <w:tblPr>
        <w:tblW w:w="9209" w:type="dxa"/>
        <w:tblLook w:val="04A0" w:firstRow="1" w:lastRow="0" w:firstColumn="1" w:lastColumn="0" w:noHBand="0" w:noVBand="1"/>
      </w:tblPr>
      <w:tblGrid>
        <w:gridCol w:w="1696"/>
        <w:gridCol w:w="2552"/>
        <w:gridCol w:w="2268"/>
        <w:gridCol w:w="2693"/>
      </w:tblGrid>
      <w:tr w:rsidR="00A11D11" w:rsidRPr="00A11D11" w14:paraId="69A4EF45" w14:textId="77777777" w:rsidTr="00A11D11">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D225A" w14:textId="77777777" w:rsidR="00A11D11" w:rsidRPr="00A11D11" w:rsidRDefault="00A11D11" w:rsidP="00A11D11">
            <w:pPr>
              <w:spacing w:after="0"/>
              <w:ind w:firstLine="0"/>
              <w:rPr>
                <w:rFonts w:eastAsia="Times New Roman"/>
                <w:color w:val="000000"/>
              </w:rPr>
            </w:pPr>
            <w:r w:rsidRPr="00A11D11">
              <w:rPr>
                <w:rFonts w:eastAsia="Times New Roman"/>
                <w:color w:val="000000"/>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4FDB8D5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2020, Eur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4C9463A"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2021, Eur</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897FBD5"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2022, Eur</w:t>
            </w:r>
          </w:p>
        </w:tc>
      </w:tr>
      <w:tr w:rsidR="00A11D11" w:rsidRPr="00A11D11" w14:paraId="486736C9" w14:textId="77777777" w:rsidTr="00A11D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77C228C" w14:textId="77777777" w:rsidR="00A11D11" w:rsidRPr="00A11D11" w:rsidRDefault="00A11D11" w:rsidP="00A11D11">
            <w:pPr>
              <w:spacing w:after="0"/>
              <w:ind w:firstLine="0"/>
              <w:rPr>
                <w:rFonts w:eastAsia="Times New Roman"/>
                <w:color w:val="000000"/>
              </w:rPr>
            </w:pPr>
            <w:r w:rsidRPr="00A11D11">
              <w:rPr>
                <w:rFonts w:eastAsia="Times New Roman"/>
                <w:color w:val="000000"/>
              </w:rPr>
              <w:t>KPPP</w:t>
            </w:r>
          </w:p>
        </w:tc>
        <w:tc>
          <w:tcPr>
            <w:tcW w:w="2552" w:type="dxa"/>
            <w:tcBorders>
              <w:top w:val="nil"/>
              <w:left w:val="nil"/>
              <w:bottom w:val="single" w:sz="4" w:space="0" w:color="auto"/>
              <w:right w:val="single" w:sz="4" w:space="0" w:color="auto"/>
            </w:tcBorders>
            <w:shd w:val="clear" w:color="auto" w:fill="auto"/>
            <w:noWrap/>
            <w:vAlign w:val="bottom"/>
            <w:hideMark/>
          </w:tcPr>
          <w:p w14:paraId="7046580E"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4089500</w:t>
            </w:r>
          </w:p>
        </w:tc>
        <w:tc>
          <w:tcPr>
            <w:tcW w:w="2268" w:type="dxa"/>
            <w:tcBorders>
              <w:top w:val="nil"/>
              <w:left w:val="nil"/>
              <w:bottom w:val="single" w:sz="4" w:space="0" w:color="auto"/>
              <w:right w:val="single" w:sz="4" w:space="0" w:color="auto"/>
            </w:tcBorders>
            <w:shd w:val="clear" w:color="auto" w:fill="auto"/>
            <w:noWrap/>
            <w:vAlign w:val="bottom"/>
            <w:hideMark/>
          </w:tcPr>
          <w:p w14:paraId="55AD1363"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1690200</w:t>
            </w:r>
          </w:p>
        </w:tc>
        <w:tc>
          <w:tcPr>
            <w:tcW w:w="2693" w:type="dxa"/>
            <w:tcBorders>
              <w:top w:val="nil"/>
              <w:left w:val="nil"/>
              <w:bottom w:val="single" w:sz="4" w:space="0" w:color="auto"/>
              <w:right w:val="single" w:sz="4" w:space="0" w:color="auto"/>
            </w:tcBorders>
            <w:shd w:val="clear" w:color="auto" w:fill="auto"/>
            <w:noWrap/>
            <w:vAlign w:val="bottom"/>
            <w:hideMark/>
          </w:tcPr>
          <w:p w14:paraId="6BCD9202"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2180600</w:t>
            </w:r>
          </w:p>
        </w:tc>
      </w:tr>
      <w:tr w:rsidR="00A11D11" w:rsidRPr="00A11D11" w14:paraId="0685C738" w14:textId="77777777" w:rsidTr="00A11D1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AD91C4" w14:textId="77777777" w:rsidR="00A11D11" w:rsidRPr="00A11D11" w:rsidRDefault="00A11D11" w:rsidP="00A11D11">
            <w:pPr>
              <w:spacing w:after="0"/>
              <w:ind w:firstLine="0"/>
              <w:rPr>
                <w:rFonts w:eastAsia="Times New Roman"/>
                <w:color w:val="000000"/>
              </w:rPr>
            </w:pPr>
            <w:r w:rsidRPr="00A11D11">
              <w:rPr>
                <w:rFonts w:eastAsia="Times New Roman"/>
                <w:color w:val="000000"/>
              </w:rPr>
              <w:t>Savivaldybės biudžetas</w:t>
            </w:r>
          </w:p>
        </w:tc>
        <w:tc>
          <w:tcPr>
            <w:tcW w:w="2552" w:type="dxa"/>
            <w:tcBorders>
              <w:top w:val="nil"/>
              <w:left w:val="nil"/>
              <w:bottom w:val="single" w:sz="4" w:space="0" w:color="auto"/>
              <w:right w:val="single" w:sz="4" w:space="0" w:color="auto"/>
            </w:tcBorders>
            <w:shd w:val="clear" w:color="auto" w:fill="auto"/>
            <w:noWrap/>
            <w:vAlign w:val="bottom"/>
            <w:hideMark/>
          </w:tcPr>
          <w:p w14:paraId="2FBDD064"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226839,9</w:t>
            </w:r>
          </w:p>
        </w:tc>
        <w:tc>
          <w:tcPr>
            <w:tcW w:w="2268" w:type="dxa"/>
            <w:tcBorders>
              <w:top w:val="nil"/>
              <w:left w:val="nil"/>
              <w:bottom w:val="single" w:sz="4" w:space="0" w:color="auto"/>
              <w:right w:val="single" w:sz="4" w:space="0" w:color="auto"/>
            </w:tcBorders>
            <w:shd w:val="clear" w:color="auto" w:fill="auto"/>
            <w:noWrap/>
            <w:vAlign w:val="bottom"/>
            <w:hideMark/>
          </w:tcPr>
          <w:p w14:paraId="1FF04B0C"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235930,1</w:t>
            </w:r>
          </w:p>
        </w:tc>
        <w:tc>
          <w:tcPr>
            <w:tcW w:w="2693" w:type="dxa"/>
            <w:tcBorders>
              <w:top w:val="nil"/>
              <w:left w:val="nil"/>
              <w:bottom w:val="single" w:sz="4" w:space="0" w:color="auto"/>
              <w:right w:val="single" w:sz="4" w:space="0" w:color="auto"/>
            </w:tcBorders>
            <w:shd w:val="clear" w:color="auto" w:fill="auto"/>
            <w:noWrap/>
            <w:vAlign w:val="bottom"/>
            <w:hideMark/>
          </w:tcPr>
          <w:p w14:paraId="607BC01B" w14:textId="77777777" w:rsidR="00A11D11" w:rsidRPr="00A11D11" w:rsidRDefault="00A11D11" w:rsidP="00A11D11">
            <w:pPr>
              <w:spacing w:after="0"/>
              <w:ind w:firstLine="0"/>
              <w:jc w:val="right"/>
              <w:rPr>
                <w:rFonts w:eastAsia="Times New Roman"/>
                <w:color w:val="000000"/>
              </w:rPr>
            </w:pPr>
            <w:r w:rsidRPr="00A11D11">
              <w:rPr>
                <w:rFonts w:eastAsia="Times New Roman"/>
                <w:color w:val="000000"/>
              </w:rPr>
              <w:t>230437,2</w:t>
            </w:r>
          </w:p>
        </w:tc>
      </w:tr>
    </w:tbl>
    <w:p w14:paraId="5538690A"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70227939"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692E8AE5" wp14:editId="601CF7AE">
            <wp:extent cx="5452280" cy="2790967"/>
            <wp:effectExtent l="0" t="0" r="15240" b="9525"/>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59182AE"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6A4F3A87" w14:textId="1527B177" w:rsidR="00A11D11" w:rsidRDefault="00A11D11" w:rsidP="00A11D11">
      <w:pPr>
        <w:autoSpaceDE w:val="0"/>
        <w:autoSpaceDN w:val="0"/>
        <w:adjustRightInd w:val="0"/>
        <w:spacing w:after="0"/>
        <w:ind w:firstLine="0"/>
        <w:jc w:val="both"/>
        <w:rPr>
          <w:rFonts w:eastAsia="Calibri"/>
          <w:color w:val="auto"/>
          <w:szCs w:val="22"/>
          <w:lang w:eastAsia="en-US"/>
        </w:rPr>
      </w:pPr>
      <w:proofErr w:type="spellStart"/>
      <w:r w:rsidRPr="00A11D11">
        <w:rPr>
          <w:rFonts w:eastAsia="Calibri"/>
          <w:color w:val="auto"/>
          <w:szCs w:val="22"/>
          <w:lang w:val="en-GB" w:eastAsia="en-US"/>
        </w:rPr>
        <w:t>Parengta</w:t>
      </w:r>
      <w:proofErr w:type="spellEnd"/>
      <w:r w:rsidRPr="00A11D11">
        <w:rPr>
          <w:rFonts w:eastAsia="Calibri"/>
          <w:color w:val="auto"/>
          <w:szCs w:val="22"/>
          <w:lang w:val="en-GB" w:eastAsia="en-US"/>
        </w:rPr>
        <w:t xml:space="preserve"> </w:t>
      </w:r>
      <w:proofErr w:type="spellStart"/>
      <w:r w:rsidRPr="00A11D11">
        <w:rPr>
          <w:rFonts w:eastAsia="Calibri"/>
          <w:color w:val="auto"/>
          <w:szCs w:val="22"/>
          <w:lang w:val="en-GB" w:eastAsia="en-US"/>
        </w:rPr>
        <w:t>kelių</w:t>
      </w:r>
      <w:proofErr w:type="spellEnd"/>
      <w:r w:rsidRPr="00A11D11">
        <w:rPr>
          <w:rFonts w:eastAsia="Calibri"/>
          <w:color w:val="auto"/>
          <w:szCs w:val="22"/>
          <w:lang w:val="en-GB" w:eastAsia="en-US"/>
        </w:rPr>
        <w:t xml:space="preserve"> </w:t>
      </w:r>
      <w:proofErr w:type="spellStart"/>
      <w:r w:rsidRPr="00A11D11">
        <w:rPr>
          <w:rFonts w:eastAsia="Calibri"/>
          <w:color w:val="auto"/>
          <w:szCs w:val="22"/>
          <w:lang w:val="en-GB" w:eastAsia="en-US"/>
        </w:rPr>
        <w:t>inventorizacijos</w:t>
      </w:r>
      <w:proofErr w:type="spellEnd"/>
      <w:r w:rsidRPr="00A11D11">
        <w:rPr>
          <w:rFonts w:eastAsia="Calibri"/>
          <w:color w:val="auto"/>
          <w:szCs w:val="22"/>
          <w:lang w:val="en-GB" w:eastAsia="en-US"/>
        </w:rPr>
        <w:t xml:space="preserve"> </w:t>
      </w:r>
      <w:proofErr w:type="spellStart"/>
      <w:r w:rsidRPr="00A11D11">
        <w:rPr>
          <w:rFonts w:eastAsia="Calibri"/>
          <w:color w:val="auto"/>
          <w:szCs w:val="22"/>
          <w:lang w:val="en-GB" w:eastAsia="en-US"/>
        </w:rPr>
        <w:t>kadastrini</w:t>
      </w:r>
      <w:proofErr w:type="spellEnd"/>
      <w:r w:rsidRPr="00A11D11">
        <w:rPr>
          <w:rFonts w:eastAsia="Calibri"/>
          <w:color w:val="auto"/>
          <w:szCs w:val="22"/>
          <w:lang w:eastAsia="en-US"/>
        </w:rPr>
        <w:t>ų bylų:</w:t>
      </w:r>
    </w:p>
    <w:p w14:paraId="2ECFCCB7" w14:textId="77777777" w:rsidR="007078B7" w:rsidRPr="00A11D11" w:rsidRDefault="007078B7" w:rsidP="00A11D11">
      <w:pPr>
        <w:autoSpaceDE w:val="0"/>
        <w:autoSpaceDN w:val="0"/>
        <w:adjustRightInd w:val="0"/>
        <w:spacing w:after="0"/>
        <w:ind w:firstLine="0"/>
        <w:jc w:val="both"/>
        <w:rPr>
          <w:rFonts w:eastAsia="Calibri"/>
          <w:color w:val="auto"/>
          <w:szCs w:val="22"/>
          <w:lang w:eastAsia="en-US"/>
        </w:rPr>
      </w:pPr>
    </w:p>
    <w:tbl>
      <w:tblPr>
        <w:tblStyle w:val="TableGrid30"/>
        <w:tblW w:w="0" w:type="auto"/>
        <w:jc w:val="center"/>
        <w:tblLook w:val="04A0" w:firstRow="1" w:lastRow="0" w:firstColumn="1" w:lastColumn="0" w:noHBand="0" w:noVBand="1"/>
      </w:tblPr>
      <w:tblGrid>
        <w:gridCol w:w="2400"/>
        <w:gridCol w:w="2487"/>
        <w:gridCol w:w="2379"/>
        <w:gridCol w:w="2363"/>
      </w:tblGrid>
      <w:tr w:rsidR="00A11D11" w:rsidRPr="00A11D11" w14:paraId="2C3046DE" w14:textId="77777777" w:rsidTr="007078B7">
        <w:trPr>
          <w:jc w:val="center"/>
        </w:trPr>
        <w:tc>
          <w:tcPr>
            <w:tcW w:w="2475" w:type="dxa"/>
          </w:tcPr>
          <w:p w14:paraId="7C854DD7" w14:textId="77777777" w:rsidR="00A11D11" w:rsidRPr="00A11D11" w:rsidRDefault="00A11D11" w:rsidP="00A11D11">
            <w:pPr>
              <w:autoSpaceDE w:val="0"/>
              <w:autoSpaceDN w:val="0"/>
              <w:adjustRightInd w:val="0"/>
              <w:jc w:val="both"/>
              <w:rPr>
                <w:rFonts w:eastAsia="Calibri"/>
              </w:rPr>
            </w:pPr>
          </w:p>
        </w:tc>
        <w:tc>
          <w:tcPr>
            <w:tcW w:w="2607" w:type="dxa"/>
            <w:vAlign w:val="center"/>
          </w:tcPr>
          <w:p w14:paraId="21083A87" w14:textId="1CFDE797" w:rsidR="00A11D11" w:rsidRPr="00A11D11" w:rsidRDefault="00A11D11" w:rsidP="007078B7">
            <w:pPr>
              <w:autoSpaceDE w:val="0"/>
              <w:autoSpaceDN w:val="0"/>
              <w:adjustRightInd w:val="0"/>
              <w:jc w:val="center"/>
              <w:rPr>
                <w:rFonts w:eastAsia="Calibri"/>
              </w:rPr>
            </w:pPr>
            <w:r w:rsidRPr="00A11D11">
              <w:rPr>
                <w:rFonts w:eastAsia="Calibri"/>
              </w:rPr>
              <w:t>2020</w:t>
            </w:r>
            <w:r w:rsidR="007078B7">
              <w:rPr>
                <w:rFonts w:eastAsia="Calibri"/>
              </w:rPr>
              <w:t xml:space="preserve"> m.</w:t>
            </w:r>
          </w:p>
        </w:tc>
        <w:tc>
          <w:tcPr>
            <w:tcW w:w="2475" w:type="dxa"/>
            <w:vAlign w:val="center"/>
          </w:tcPr>
          <w:p w14:paraId="53BA059D" w14:textId="0AC00716" w:rsidR="00A11D11" w:rsidRPr="00A11D11" w:rsidRDefault="00A11D11" w:rsidP="007078B7">
            <w:pPr>
              <w:autoSpaceDE w:val="0"/>
              <w:autoSpaceDN w:val="0"/>
              <w:adjustRightInd w:val="0"/>
              <w:jc w:val="center"/>
              <w:rPr>
                <w:rFonts w:eastAsia="Calibri"/>
              </w:rPr>
            </w:pPr>
            <w:r w:rsidRPr="00A11D11">
              <w:rPr>
                <w:rFonts w:eastAsia="Calibri"/>
              </w:rPr>
              <w:t>2021</w:t>
            </w:r>
            <w:r w:rsidR="007078B7">
              <w:rPr>
                <w:rFonts w:eastAsia="Calibri"/>
              </w:rPr>
              <w:t>m.</w:t>
            </w:r>
          </w:p>
        </w:tc>
        <w:tc>
          <w:tcPr>
            <w:tcW w:w="2475" w:type="dxa"/>
            <w:vAlign w:val="center"/>
          </w:tcPr>
          <w:p w14:paraId="22763732" w14:textId="42F12788" w:rsidR="00A11D11" w:rsidRPr="00A11D11" w:rsidRDefault="00A11D11" w:rsidP="007078B7">
            <w:pPr>
              <w:autoSpaceDE w:val="0"/>
              <w:autoSpaceDN w:val="0"/>
              <w:adjustRightInd w:val="0"/>
              <w:jc w:val="center"/>
              <w:rPr>
                <w:rFonts w:eastAsia="Calibri"/>
              </w:rPr>
            </w:pPr>
            <w:r w:rsidRPr="00A11D11">
              <w:rPr>
                <w:rFonts w:eastAsia="Calibri"/>
              </w:rPr>
              <w:t>2022</w:t>
            </w:r>
            <w:r w:rsidR="007078B7">
              <w:rPr>
                <w:rFonts w:eastAsia="Calibri"/>
              </w:rPr>
              <w:t xml:space="preserve"> m.</w:t>
            </w:r>
          </w:p>
        </w:tc>
      </w:tr>
      <w:tr w:rsidR="00A11D11" w:rsidRPr="00A11D11" w14:paraId="1E053217" w14:textId="77777777" w:rsidTr="007078B7">
        <w:trPr>
          <w:jc w:val="center"/>
        </w:trPr>
        <w:tc>
          <w:tcPr>
            <w:tcW w:w="2475" w:type="dxa"/>
            <w:vAlign w:val="center"/>
          </w:tcPr>
          <w:p w14:paraId="531B73FC" w14:textId="77777777" w:rsidR="00A11D11" w:rsidRPr="00A11D11" w:rsidRDefault="00A11D11" w:rsidP="007078B7">
            <w:pPr>
              <w:autoSpaceDE w:val="0"/>
              <w:autoSpaceDN w:val="0"/>
              <w:adjustRightInd w:val="0"/>
              <w:rPr>
                <w:rFonts w:eastAsia="Calibri"/>
              </w:rPr>
            </w:pPr>
            <w:r w:rsidRPr="00A11D11">
              <w:rPr>
                <w:rFonts w:eastAsia="Calibri"/>
              </w:rPr>
              <w:t>Parengta kadastrinių bylų</w:t>
            </w:r>
          </w:p>
        </w:tc>
        <w:tc>
          <w:tcPr>
            <w:tcW w:w="2607" w:type="dxa"/>
            <w:vAlign w:val="center"/>
          </w:tcPr>
          <w:p w14:paraId="5F3D735F" w14:textId="77777777" w:rsidR="00A11D11" w:rsidRPr="00A11D11" w:rsidRDefault="00A11D11" w:rsidP="007078B7">
            <w:pPr>
              <w:autoSpaceDE w:val="0"/>
              <w:autoSpaceDN w:val="0"/>
              <w:adjustRightInd w:val="0"/>
              <w:jc w:val="center"/>
              <w:rPr>
                <w:rFonts w:eastAsia="Calibri"/>
              </w:rPr>
            </w:pPr>
            <w:r w:rsidRPr="00A11D11">
              <w:rPr>
                <w:rFonts w:eastAsia="Calibri"/>
              </w:rPr>
              <w:t>232</w:t>
            </w:r>
          </w:p>
        </w:tc>
        <w:tc>
          <w:tcPr>
            <w:tcW w:w="2475" w:type="dxa"/>
            <w:vAlign w:val="center"/>
          </w:tcPr>
          <w:p w14:paraId="537FE1C5" w14:textId="77777777" w:rsidR="00A11D11" w:rsidRPr="00A11D11" w:rsidRDefault="00A11D11" w:rsidP="007078B7">
            <w:pPr>
              <w:autoSpaceDE w:val="0"/>
              <w:autoSpaceDN w:val="0"/>
              <w:adjustRightInd w:val="0"/>
              <w:jc w:val="center"/>
              <w:rPr>
                <w:rFonts w:eastAsia="Calibri"/>
              </w:rPr>
            </w:pPr>
            <w:r w:rsidRPr="00A11D11">
              <w:rPr>
                <w:rFonts w:eastAsia="Calibri"/>
              </w:rPr>
              <w:t>173</w:t>
            </w:r>
          </w:p>
        </w:tc>
        <w:tc>
          <w:tcPr>
            <w:tcW w:w="2475" w:type="dxa"/>
            <w:vAlign w:val="center"/>
          </w:tcPr>
          <w:p w14:paraId="6C052FBC" w14:textId="77777777" w:rsidR="00A11D11" w:rsidRPr="00A11D11" w:rsidRDefault="00A11D11" w:rsidP="007078B7">
            <w:pPr>
              <w:autoSpaceDE w:val="0"/>
              <w:autoSpaceDN w:val="0"/>
              <w:adjustRightInd w:val="0"/>
              <w:jc w:val="center"/>
              <w:rPr>
                <w:rFonts w:eastAsia="Calibri"/>
              </w:rPr>
            </w:pPr>
            <w:r w:rsidRPr="00A11D11">
              <w:rPr>
                <w:rFonts w:eastAsia="Calibri"/>
              </w:rPr>
              <w:t>238</w:t>
            </w:r>
          </w:p>
        </w:tc>
      </w:tr>
    </w:tbl>
    <w:p w14:paraId="485F5A52"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0D18DDF3"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drawing>
          <wp:inline distT="0" distB="0" distL="0" distR="0" wp14:anchorId="668E3494" wp14:editId="1BB687BC">
            <wp:extent cx="5452280" cy="2790967"/>
            <wp:effectExtent l="0" t="0" r="15240" b="9525"/>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0764CF"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4CB30F26"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r w:rsidRPr="00A11D11">
        <w:rPr>
          <w:rFonts w:eastAsia="Calibri"/>
          <w:color w:val="auto"/>
          <w:szCs w:val="22"/>
          <w:lang w:eastAsia="en-US"/>
        </w:rPr>
        <w:t>Išasfaltuota kelių:</w:t>
      </w:r>
    </w:p>
    <w:tbl>
      <w:tblPr>
        <w:tblStyle w:val="TableGrid30"/>
        <w:tblW w:w="0" w:type="auto"/>
        <w:jc w:val="center"/>
        <w:tblLook w:val="04A0" w:firstRow="1" w:lastRow="0" w:firstColumn="1" w:lastColumn="0" w:noHBand="0" w:noVBand="1"/>
      </w:tblPr>
      <w:tblGrid>
        <w:gridCol w:w="2208"/>
        <w:gridCol w:w="2178"/>
        <w:gridCol w:w="2178"/>
        <w:gridCol w:w="2178"/>
      </w:tblGrid>
      <w:tr w:rsidR="00A11D11" w:rsidRPr="00A11D11" w14:paraId="3C325D14" w14:textId="77777777" w:rsidTr="007078B7">
        <w:trPr>
          <w:trHeight w:val="283"/>
          <w:jc w:val="center"/>
        </w:trPr>
        <w:tc>
          <w:tcPr>
            <w:tcW w:w="2208" w:type="dxa"/>
          </w:tcPr>
          <w:p w14:paraId="0C58F641" w14:textId="77777777" w:rsidR="00A11D11" w:rsidRPr="00A11D11" w:rsidRDefault="00A11D11" w:rsidP="00A11D11">
            <w:pPr>
              <w:autoSpaceDE w:val="0"/>
              <w:autoSpaceDN w:val="0"/>
              <w:adjustRightInd w:val="0"/>
              <w:jc w:val="both"/>
              <w:rPr>
                <w:rFonts w:eastAsia="Calibri"/>
              </w:rPr>
            </w:pPr>
          </w:p>
        </w:tc>
        <w:tc>
          <w:tcPr>
            <w:tcW w:w="2178" w:type="dxa"/>
          </w:tcPr>
          <w:p w14:paraId="4BEBE019" w14:textId="77777777" w:rsidR="00A11D11" w:rsidRPr="00A11D11" w:rsidRDefault="00A11D11" w:rsidP="00A11D11">
            <w:pPr>
              <w:autoSpaceDE w:val="0"/>
              <w:autoSpaceDN w:val="0"/>
              <w:adjustRightInd w:val="0"/>
              <w:jc w:val="center"/>
              <w:rPr>
                <w:rFonts w:eastAsia="Calibri"/>
              </w:rPr>
            </w:pPr>
            <w:r w:rsidRPr="00A11D11">
              <w:rPr>
                <w:rFonts w:eastAsia="Calibri"/>
              </w:rPr>
              <w:t>2020 m., km</w:t>
            </w:r>
          </w:p>
        </w:tc>
        <w:tc>
          <w:tcPr>
            <w:tcW w:w="2178" w:type="dxa"/>
          </w:tcPr>
          <w:p w14:paraId="3300F9AC" w14:textId="77777777" w:rsidR="00A11D11" w:rsidRPr="00A11D11" w:rsidRDefault="00A11D11" w:rsidP="00A11D11">
            <w:pPr>
              <w:autoSpaceDE w:val="0"/>
              <w:autoSpaceDN w:val="0"/>
              <w:adjustRightInd w:val="0"/>
              <w:jc w:val="center"/>
              <w:rPr>
                <w:rFonts w:eastAsia="Calibri"/>
              </w:rPr>
            </w:pPr>
            <w:r w:rsidRPr="00A11D11">
              <w:rPr>
                <w:rFonts w:eastAsia="Calibri"/>
              </w:rPr>
              <w:t>2021 m., km</w:t>
            </w:r>
          </w:p>
        </w:tc>
        <w:tc>
          <w:tcPr>
            <w:tcW w:w="2178" w:type="dxa"/>
          </w:tcPr>
          <w:p w14:paraId="4777061D" w14:textId="77777777" w:rsidR="00A11D11" w:rsidRPr="00A11D11" w:rsidRDefault="00A11D11" w:rsidP="00A11D11">
            <w:pPr>
              <w:autoSpaceDE w:val="0"/>
              <w:autoSpaceDN w:val="0"/>
              <w:adjustRightInd w:val="0"/>
              <w:jc w:val="center"/>
              <w:rPr>
                <w:rFonts w:eastAsia="Calibri"/>
              </w:rPr>
            </w:pPr>
            <w:r w:rsidRPr="00A11D11">
              <w:rPr>
                <w:rFonts w:eastAsia="Calibri"/>
              </w:rPr>
              <w:t>2022 m., km</w:t>
            </w:r>
          </w:p>
        </w:tc>
      </w:tr>
      <w:tr w:rsidR="00A11D11" w:rsidRPr="00A11D11" w14:paraId="74B897E2" w14:textId="77777777" w:rsidTr="007078B7">
        <w:trPr>
          <w:trHeight w:val="283"/>
          <w:jc w:val="center"/>
        </w:trPr>
        <w:tc>
          <w:tcPr>
            <w:tcW w:w="2208" w:type="dxa"/>
          </w:tcPr>
          <w:p w14:paraId="73299A3C" w14:textId="77777777" w:rsidR="00A11D11" w:rsidRPr="00A11D11" w:rsidRDefault="00A11D11" w:rsidP="00A11D11">
            <w:pPr>
              <w:autoSpaceDE w:val="0"/>
              <w:autoSpaceDN w:val="0"/>
              <w:adjustRightInd w:val="0"/>
              <w:jc w:val="both"/>
              <w:rPr>
                <w:rFonts w:eastAsia="Calibri"/>
              </w:rPr>
            </w:pPr>
            <w:r w:rsidRPr="00A11D11">
              <w:rPr>
                <w:rFonts w:eastAsia="Calibri"/>
              </w:rPr>
              <w:t>Kapitalinis remontas</w:t>
            </w:r>
          </w:p>
        </w:tc>
        <w:tc>
          <w:tcPr>
            <w:tcW w:w="2178" w:type="dxa"/>
            <w:vAlign w:val="center"/>
          </w:tcPr>
          <w:p w14:paraId="1E0EE510" w14:textId="77777777" w:rsidR="00A11D11" w:rsidRPr="00A11D11" w:rsidRDefault="00A11D11" w:rsidP="007078B7">
            <w:pPr>
              <w:autoSpaceDE w:val="0"/>
              <w:autoSpaceDN w:val="0"/>
              <w:adjustRightInd w:val="0"/>
              <w:jc w:val="center"/>
              <w:rPr>
                <w:rFonts w:eastAsia="Calibri"/>
              </w:rPr>
            </w:pPr>
            <w:r w:rsidRPr="00A11D11">
              <w:rPr>
                <w:rFonts w:eastAsia="Calibri"/>
              </w:rPr>
              <w:t>5,317</w:t>
            </w:r>
          </w:p>
        </w:tc>
        <w:tc>
          <w:tcPr>
            <w:tcW w:w="2178" w:type="dxa"/>
            <w:vAlign w:val="center"/>
          </w:tcPr>
          <w:p w14:paraId="3C7654A1" w14:textId="77777777" w:rsidR="00A11D11" w:rsidRPr="00A11D11" w:rsidRDefault="00A11D11" w:rsidP="007078B7">
            <w:pPr>
              <w:autoSpaceDE w:val="0"/>
              <w:autoSpaceDN w:val="0"/>
              <w:adjustRightInd w:val="0"/>
              <w:jc w:val="center"/>
              <w:rPr>
                <w:rFonts w:eastAsia="Calibri"/>
              </w:rPr>
            </w:pPr>
            <w:r w:rsidRPr="00A11D11">
              <w:rPr>
                <w:rFonts w:eastAsia="Calibri"/>
              </w:rPr>
              <w:t>2,657</w:t>
            </w:r>
          </w:p>
        </w:tc>
        <w:tc>
          <w:tcPr>
            <w:tcW w:w="2178" w:type="dxa"/>
            <w:vAlign w:val="center"/>
          </w:tcPr>
          <w:p w14:paraId="229978B6" w14:textId="77777777" w:rsidR="00A11D11" w:rsidRPr="00A11D11" w:rsidRDefault="00A11D11" w:rsidP="007078B7">
            <w:pPr>
              <w:autoSpaceDE w:val="0"/>
              <w:autoSpaceDN w:val="0"/>
              <w:adjustRightInd w:val="0"/>
              <w:jc w:val="center"/>
              <w:rPr>
                <w:rFonts w:eastAsia="Calibri"/>
              </w:rPr>
            </w:pPr>
            <w:r w:rsidRPr="00A11D11">
              <w:rPr>
                <w:rFonts w:eastAsia="Calibri"/>
              </w:rPr>
              <w:t>2,491</w:t>
            </w:r>
          </w:p>
        </w:tc>
      </w:tr>
      <w:tr w:rsidR="00A11D11" w:rsidRPr="00A11D11" w14:paraId="4C9CF345" w14:textId="77777777" w:rsidTr="007078B7">
        <w:trPr>
          <w:trHeight w:val="294"/>
          <w:jc w:val="center"/>
        </w:trPr>
        <w:tc>
          <w:tcPr>
            <w:tcW w:w="2208" w:type="dxa"/>
          </w:tcPr>
          <w:p w14:paraId="68A7BB06" w14:textId="77777777" w:rsidR="00A11D11" w:rsidRPr="00A11D11" w:rsidRDefault="00A11D11" w:rsidP="00A11D11">
            <w:pPr>
              <w:autoSpaceDE w:val="0"/>
              <w:autoSpaceDN w:val="0"/>
              <w:adjustRightInd w:val="0"/>
              <w:jc w:val="both"/>
              <w:rPr>
                <w:rFonts w:eastAsia="Calibri"/>
              </w:rPr>
            </w:pPr>
            <w:r w:rsidRPr="00A11D11">
              <w:rPr>
                <w:rFonts w:eastAsia="Calibri"/>
              </w:rPr>
              <w:t>Paprastasis remontas</w:t>
            </w:r>
          </w:p>
        </w:tc>
        <w:tc>
          <w:tcPr>
            <w:tcW w:w="2178" w:type="dxa"/>
            <w:vAlign w:val="center"/>
          </w:tcPr>
          <w:p w14:paraId="05BED430" w14:textId="77777777" w:rsidR="00A11D11" w:rsidRPr="00A11D11" w:rsidRDefault="00A11D11" w:rsidP="007078B7">
            <w:pPr>
              <w:autoSpaceDE w:val="0"/>
              <w:autoSpaceDN w:val="0"/>
              <w:adjustRightInd w:val="0"/>
              <w:jc w:val="center"/>
              <w:rPr>
                <w:rFonts w:eastAsia="Calibri"/>
              </w:rPr>
            </w:pPr>
            <w:r w:rsidRPr="00A11D11">
              <w:rPr>
                <w:rFonts w:eastAsia="Calibri"/>
              </w:rPr>
              <w:t>0,814</w:t>
            </w:r>
          </w:p>
        </w:tc>
        <w:tc>
          <w:tcPr>
            <w:tcW w:w="2178" w:type="dxa"/>
            <w:vAlign w:val="center"/>
          </w:tcPr>
          <w:p w14:paraId="04DEE459" w14:textId="77777777" w:rsidR="00A11D11" w:rsidRPr="00A11D11" w:rsidRDefault="00A11D11" w:rsidP="007078B7">
            <w:pPr>
              <w:autoSpaceDE w:val="0"/>
              <w:autoSpaceDN w:val="0"/>
              <w:adjustRightInd w:val="0"/>
              <w:jc w:val="center"/>
              <w:rPr>
                <w:rFonts w:eastAsia="Calibri"/>
              </w:rPr>
            </w:pPr>
            <w:r w:rsidRPr="00A11D11">
              <w:rPr>
                <w:rFonts w:eastAsia="Calibri"/>
              </w:rPr>
              <w:t>1,360</w:t>
            </w:r>
          </w:p>
        </w:tc>
        <w:tc>
          <w:tcPr>
            <w:tcW w:w="2178" w:type="dxa"/>
            <w:vAlign w:val="center"/>
          </w:tcPr>
          <w:p w14:paraId="75EAD291" w14:textId="77777777" w:rsidR="00A11D11" w:rsidRPr="00A11D11" w:rsidRDefault="00A11D11" w:rsidP="007078B7">
            <w:pPr>
              <w:autoSpaceDE w:val="0"/>
              <w:autoSpaceDN w:val="0"/>
              <w:adjustRightInd w:val="0"/>
              <w:jc w:val="center"/>
              <w:rPr>
                <w:rFonts w:eastAsia="Calibri"/>
              </w:rPr>
            </w:pPr>
            <w:r w:rsidRPr="00A11D11">
              <w:rPr>
                <w:rFonts w:eastAsia="Calibri"/>
              </w:rPr>
              <w:t>2,344</w:t>
            </w:r>
          </w:p>
        </w:tc>
      </w:tr>
    </w:tbl>
    <w:p w14:paraId="3C2D7BCD"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37F34A3B" w14:textId="77777777" w:rsidR="00A11D11" w:rsidRPr="00A11D11" w:rsidRDefault="00A11D11" w:rsidP="007078B7">
      <w:pPr>
        <w:autoSpaceDE w:val="0"/>
        <w:autoSpaceDN w:val="0"/>
        <w:adjustRightInd w:val="0"/>
        <w:spacing w:after="0"/>
        <w:ind w:firstLine="0"/>
        <w:jc w:val="center"/>
        <w:rPr>
          <w:rFonts w:eastAsia="Calibri"/>
          <w:color w:val="auto"/>
          <w:szCs w:val="22"/>
          <w:lang w:eastAsia="en-US"/>
        </w:rPr>
      </w:pPr>
      <w:r w:rsidRPr="00A11D11">
        <w:rPr>
          <w:rFonts w:eastAsia="Calibri"/>
          <w:noProof/>
          <w:color w:val="auto"/>
          <w:szCs w:val="22"/>
        </w:rPr>
        <w:lastRenderedPageBreak/>
        <w:drawing>
          <wp:inline distT="0" distB="0" distL="0" distR="0" wp14:anchorId="7D534D08" wp14:editId="64FBA934">
            <wp:extent cx="5274733" cy="2777066"/>
            <wp:effectExtent l="0" t="0" r="2540" b="444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737C5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68761DAC" w14:textId="259725AE" w:rsidR="00A11D11" w:rsidRDefault="00A11D11" w:rsidP="00A11D11">
      <w:pPr>
        <w:autoSpaceDE w:val="0"/>
        <w:autoSpaceDN w:val="0"/>
        <w:adjustRightInd w:val="0"/>
        <w:spacing w:after="0"/>
        <w:ind w:firstLine="0"/>
        <w:jc w:val="both"/>
        <w:rPr>
          <w:rFonts w:eastAsia="Times New Roman"/>
          <w:color w:val="auto"/>
        </w:rPr>
      </w:pPr>
      <w:r w:rsidRPr="00A11D11">
        <w:rPr>
          <w:rFonts w:eastAsia="Times New Roman"/>
          <w:color w:val="auto"/>
        </w:rPr>
        <w:t>Šilalės rajono savivaldybės 2022 m. vietinės reikšmės kelių bei gatvių suvestiniai duomenys:</w:t>
      </w:r>
    </w:p>
    <w:p w14:paraId="328D4C5E" w14:textId="77777777" w:rsidR="009E51E6" w:rsidRPr="00A11D11" w:rsidRDefault="009E51E6" w:rsidP="00A11D11">
      <w:pPr>
        <w:autoSpaceDE w:val="0"/>
        <w:autoSpaceDN w:val="0"/>
        <w:adjustRightInd w:val="0"/>
        <w:spacing w:after="0"/>
        <w:ind w:firstLine="0"/>
        <w:jc w:val="both"/>
        <w:rPr>
          <w:rFonts w:eastAsia="Times New Roman"/>
          <w:color w:val="auto"/>
        </w:rPr>
      </w:pPr>
    </w:p>
    <w:tbl>
      <w:tblPr>
        <w:tblW w:w="8805" w:type="dxa"/>
        <w:jc w:val="center"/>
        <w:tblLook w:val="04A0" w:firstRow="1" w:lastRow="0" w:firstColumn="1" w:lastColumn="0" w:noHBand="0" w:noVBand="1"/>
      </w:tblPr>
      <w:tblGrid>
        <w:gridCol w:w="556"/>
        <w:gridCol w:w="2579"/>
        <w:gridCol w:w="1290"/>
        <w:gridCol w:w="1590"/>
        <w:gridCol w:w="1440"/>
        <w:gridCol w:w="1350"/>
      </w:tblGrid>
      <w:tr w:rsidR="00A11D11" w:rsidRPr="00A11D11" w14:paraId="3448C550" w14:textId="77777777" w:rsidTr="009E51E6">
        <w:trPr>
          <w:trHeight w:val="435"/>
          <w:jc w:val="center"/>
        </w:trPr>
        <w:tc>
          <w:tcPr>
            <w:tcW w:w="55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65D4A4B"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Eil. Nr.</w:t>
            </w:r>
          </w:p>
        </w:tc>
        <w:tc>
          <w:tcPr>
            <w:tcW w:w="2579" w:type="dxa"/>
            <w:tcBorders>
              <w:top w:val="single" w:sz="12" w:space="0" w:color="auto"/>
              <w:left w:val="nil"/>
              <w:bottom w:val="single" w:sz="12" w:space="0" w:color="auto"/>
              <w:right w:val="single" w:sz="8" w:space="0" w:color="auto"/>
            </w:tcBorders>
            <w:shd w:val="clear" w:color="auto" w:fill="auto"/>
            <w:vAlign w:val="center"/>
            <w:hideMark/>
          </w:tcPr>
          <w:p w14:paraId="13F7EDEC"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 </w:t>
            </w:r>
          </w:p>
        </w:tc>
        <w:tc>
          <w:tcPr>
            <w:tcW w:w="1290" w:type="dxa"/>
            <w:tcBorders>
              <w:top w:val="single" w:sz="12" w:space="0" w:color="auto"/>
              <w:left w:val="nil"/>
              <w:bottom w:val="single" w:sz="12" w:space="0" w:color="auto"/>
              <w:right w:val="nil"/>
            </w:tcBorders>
            <w:shd w:val="clear" w:color="auto" w:fill="auto"/>
            <w:vAlign w:val="center"/>
            <w:hideMark/>
          </w:tcPr>
          <w:p w14:paraId="296F45EF"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Asfalto danga, km</w:t>
            </w:r>
          </w:p>
        </w:tc>
        <w:tc>
          <w:tcPr>
            <w:tcW w:w="1590" w:type="dxa"/>
            <w:tcBorders>
              <w:top w:val="single" w:sz="12" w:space="0" w:color="auto"/>
              <w:left w:val="single" w:sz="4" w:space="0" w:color="auto"/>
              <w:bottom w:val="single" w:sz="12" w:space="0" w:color="auto"/>
              <w:right w:val="nil"/>
            </w:tcBorders>
            <w:shd w:val="clear" w:color="auto" w:fill="auto"/>
            <w:vAlign w:val="center"/>
            <w:hideMark/>
          </w:tcPr>
          <w:p w14:paraId="2CDABB7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Žvyro danga, km</w:t>
            </w:r>
          </w:p>
        </w:tc>
        <w:tc>
          <w:tcPr>
            <w:tcW w:w="144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5E559AD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Grunto danga, km</w:t>
            </w:r>
          </w:p>
        </w:tc>
        <w:tc>
          <w:tcPr>
            <w:tcW w:w="1350" w:type="dxa"/>
            <w:tcBorders>
              <w:top w:val="single" w:sz="12" w:space="0" w:color="auto"/>
              <w:left w:val="nil"/>
              <w:bottom w:val="single" w:sz="12" w:space="0" w:color="auto"/>
              <w:right w:val="single" w:sz="12" w:space="0" w:color="auto"/>
            </w:tcBorders>
            <w:shd w:val="clear" w:color="auto" w:fill="auto"/>
            <w:vAlign w:val="center"/>
            <w:hideMark/>
          </w:tcPr>
          <w:p w14:paraId="152129AE"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Bendras ilgis, km</w:t>
            </w:r>
          </w:p>
        </w:tc>
      </w:tr>
      <w:tr w:rsidR="00A11D11" w:rsidRPr="00A11D11" w14:paraId="5FD2968B" w14:textId="77777777" w:rsidTr="009E51E6">
        <w:trPr>
          <w:trHeight w:val="300"/>
          <w:jc w:val="center"/>
        </w:trPr>
        <w:tc>
          <w:tcPr>
            <w:tcW w:w="55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6C66461"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1</w:t>
            </w:r>
          </w:p>
        </w:tc>
        <w:tc>
          <w:tcPr>
            <w:tcW w:w="2579" w:type="dxa"/>
            <w:tcBorders>
              <w:top w:val="single" w:sz="12" w:space="0" w:color="auto"/>
              <w:left w:val="nil"/>
              <w:bottom w:val="single" w:sz="4" w:space="0" w:color="auto"/>
              <w:right w:val="single" w:sz="8" w:space="0" w:color="auto"/>
            </w:tcBorders>
            <w:shd w:val="clear" w:color="auto" w:fill="auto"/>
            <w:noWrap/>
            <w:vAlign w:val="center"/>
            <w:hideMark/>
          </w:tcPr>
          <w:p w14:paraId="6405C0AB" w14:textId="77777777" w:rsidR="00A11D11" w:rsidRPr="00A11D11" w:rsidRDefault="00A11D11" w:rsidP="00A11D11">
            <w:pPr>
              <w:spacing w:after="0"/>
              <w:ind w:firstLine="0"/>
              <w:rPr>
                <w:rFonts w:eastAsia="Times New Roman"/>
                <w:color w:val="000000"/>
              </w:rPr>
            </w:pPr>
            <w:r w:rsidRPr="00A11D11">
              <w:rPr>
                <w:rFonts w:eastAsia="Times New Roman"/>
                <w:color w:val="000000"/>
              </w:rPr>
              <w:t>Vietinės reikšmės viešųjų kelių ilgis</w:t>
            </w:r>
          </w:p>
        </w:tc>
        <w:tc>
          <w:tcPr>
            <w:tcW w:w="1290" w:type="dxa"/>
            <w:tcBorders>
              <w:top w:val="single" w:sz="12" w:space="0" w:color="auto"/>
              <w:left w:val="nil"/>
              <w:bottom w:val="nil"/>
              <w:right w:val="nil"/>
            </w:tcBorders>
            <w:shd w:val="clear" w:color="auto" w:fill="auto"/>
            <w:noWrap/>
            <w:vAlign w:val="center"/>
            <w:hideMark/>
          </w:tcPr>
          <w:p w14:paraId="4BBD3B6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16,39</w:t>
            </w:r>
          </w:p>
        </w:tc>
        <w:tc>
          <w:tcPr>
            <w:tcW w:w="1590" w:type="dxa"/>
            <w:tcBorders>
              <w:top w:val="single" w:sz="12" w:space="0" w:color="auto"/>
              <w:left w:val="single" w:sz="4" w:space="0" w:color="auto"/>
              <w:bottom w:val="single" w:sz="4" w:space="0" w:color="auto"/>
              <w:right w:val="nil"/>
            </w:tcBorders>
            <w:shd w:val="clear" w:color="auto" w:fill="auto"/>
            <w:noWrap/>
            <w:vAlign w:val="center"/>
            <w:hideMark/>
          </w:tcPr>
          <w:p w14:paraId="359C0195"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609,37</w:t>
            </w:r>
          </w:p>
        </w:tc>
        <w:tc>
          <w:tcPr>
            <w:tcW w:w="1440" w:type="dxa"/>
            <w:tcBorders>
              <w:top w:val="single" w:sz="12" w:space="0" w:color="auto"/>
              <w:left w:val="single" w:sz="4" w:space="0" w:color="auto"/>
              <w:bottom w:val="single" w:sz="4" w:space="0" w:color="auto"/>
              <w:right w:val="single" w:sz="8" w:space="0" w:color="auto"/>
            </w:tcBorders>
            <w:shd w:val="clear" w:color="auto" w:fill="auto"/>
            <w:noWrap/>
            <w:vAlign w:val="center"/>
            <w:hideMark/>
          </w:tcPr>
          <w:p w14:paraId="3CF588F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107,55</w:t>
            </w:r>
          </w:p>
        </w:tc>
        <w:tc>
          <w:tcPr>
            <w:tcW w:w="1350" w:type="dxa"/>
            <w:tcBorders>
              <w:top w:val="single" w:sz="12" w:space="0" w:color="auto"/>
              <w:left w:val="nil"/>
              <w:bottom w:val="single" w:sz="4" w:space="0" w:color="auto"/>
              <w:right w:val="single" w:sz="12" w:space="0" w:color="auto"/>
            </w:tcBorders>
            <w:shd w:val="clear" w:color="auto" w:fill="auto"/>
            <w:noWrap/>
            <w:vAlign w:val="center"/>
            <w:hideMark/>
          </w:tcPr>
          <w:p w14:paraId="3293814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733,31</w:t>
            </w:r>
          </w:p>
        </w:tc>
      </w:tr>
      <w:tr w:rsidR="00A11D11" w:rsidRPr="00A11D11" w14:paraId="5F02BECD" w14:textId="77777777" w:rsidTr="009E51E6">
        <w:trPr>
          <w:trHeight w:val="300"/>
          <w:jc w:val="center"/>
        </w:trPr>
        <w:tc>
          <w:tcPr>
            <w:tcW w:w="556" w:type="dxa"/>
            <w:tcBorders>
              <w:top w:val="nil"/>
              <w:left w:val="single" w:sz="12" w:space="0" w:color="auto"/>
              <w:bottom w:val="single" w:sz="4" w:space="0" w:color="auto"/>
              <w:right w:val="single" w:sz="4" w:space="0" w:color="auto"/>
            </w:tcBorders>
            <w:shd w:val="clear" w:color="auto" w:fill="auto"/>
            <w:noWrap/>
            <w:vAlign w:val="center"/>
            <w:hideMark/>
          </w:tcPr>
          <w:p w14:paraId="2CE63CF8"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2</w:t>
            </w:r>
          </w:p>
        </w:tc>
        <w:tc>
          <w:tcPr>
            <w:tcW w:w="2579" w:type="dxa"/>
            <w:tcBorders>
              <w:top w:val="nil"/>
              <w:left w:val="nil"/>
              <w:bottom w:val="nil"/>
              <w:right w:val="single" w:sz="8" w:space="0" w:color="auto"/>
            </w:tcBorders>
            <w:shd w:val="clear" w:color="auto" w:fill="auto"/>
            <w:noWrap/>
            <w:vAlign w:val="center"/>
            <w:hideMark/>
          </w:tcPr>
          <w:p w14:paraId="17BDD435" w14:textId="77777777" w:rsidR="00A11D11" w:rsidRPr="00A11D11" w:rsidRDefault="00A11D11" w:rsidP="00A11D11">
            <w:pPr>
              <w:spacing w:after="0"/>
              <w:ind w:firstLine="0"/>
              <w:rPr>
                <w:rFonts w:eastAsia="Times New Roman"/>
                <w:color w:val="000000"/>
              </w:rPr>
            </w:pPr>
            <w:r w:rsidRPr="00A11D11">
              <w:rPr>
                <w:rFonts w:eastAsia="Times New Roman"/>
                <w:color w:val="000000"/>
              </w:rPr>
              <w:t>Vietinės reikšmės vidaus kelių ilgis</w:t>
            </w:r>
          </w:p>
        </w:tc>
        <w:tc>
          <w:tcPr>
            <w:tcW w:w="1290" w:type="dxa"/>
            <w:tcBorders>
              <w:top w:val="single" w:sz="4" w:space="0" w:color="auto"/>
              <w:left w:val="nil"/>
              <w:bottom w:val="single" w:sz="4" w:space="0" w:color="auto"/>
              <w:right w:val="nil"/>
            </w:tcBorders>
            <w:shd w:val="clear" w:color="auto" w:fill="auto"/>
            <w:noWrap/>
            <w:vAlign w:val="center"/>
            <w:hideMark/>
          </w:tcPr>
          <w:p w14:paraId="6882AE1F"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0</w:t>
            </w:r>
          </w:p>
        </w:tc>
        <w:tc>
          <w:tcPr>
            <w:tcW w:w="1590" w:type="dxa"/>
            <w:tcBorders>
              <w:top w:val="nil"/>
              <w:left w:val="single" w:sz="4" w:space="0" w:color="auto"/>
              <w:bottom w:val="single" w:sz="4" w:space="0" w:color="auto"/>
              <w:right w:val="single" w:sz="4" w:space="0" w:color="auto"/>
            </w:tcBorders>
            <w:shd w:val="clear" w:color="auto" w:fill="auto"/>
            <w:noWrap/>
            <w:vAlign w:val="center"/>
            <w:hideMark/>
          </w:tcPr>
          <w:p w14:paraId="785ED64A"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30,74</w:t>
            </w:r>
          </w:p>
        </w:tc>
        <w:tc>
          <w:tcPr>
            <w:tcW w:w="1440" w:type="dxa"/>
            <w:tcBorders>
              <w:top w:val="nil"/>
              <w:left w:val="nil"/>
              <w:bottom w:val="nil"/>
              <w:right w:val="nil"/>
            </w:tcBorders>
            <w:shd w:val="clear" w:color="auto" w:fill="auto"/>
            <w:noWrap/>
            <w:vAlign w:val="center"/>
            <w:hideMark/>
          </w:tcPr>
          <w:p w14:paraId="694FDED3"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740,93</w:t>
            </w:r>
          </w:p>
        </w:tc>
        <w:tc>
          <w:tcPr>
            <w:tcW w:w="1350" w:type="dxa"/>
            <w:tcBorders>
              <w:top w:val="nil"/>
              <w:left w:val="single" w:sz="8" w:space="0" w:color="auto"/>
              <w:bottom w:val="nil"/>
              <w:right w:val="single" w:sz="12" w:space="0" w:color="auto"/>
            </w:tcBorders>
            <w:shd w:val="clear" w:color="auto" w:fill="auto"/>
            <w:noWrap/>
            <w:vAlign w:val="center"/>
            <w:hideMark/>
          </w:tcPr>
          <w:p w14:paraId="38242DED"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771,67</w:t>
            </w:r>
          </w:p>
        </w:tc>
      </w:tr>
      <w:tr w:rsidR="00A11D11" w:rsidRPr="00A11D11" w14:paraId="2D0B2C05" w14:textId="77777777" w:rsidTr="009E51E6">
        <w:trPr>
          <w:trHeight w:val="300"/>
          <w:jc w:val="center"/>
        </w:trPr>
        <w:tc>
          <w:tcPr>
            <w:tcW w:w="556" w:type="dxa"/>
            <w:tcBorders>
              <w:top w:val="nil"/>
              <w:left w:val="single" w:sz="12" w:space="0" w:color="auto"/>
              <w:bottom w:val="single" w:sz="4" w:space="0" w:color="auto"/>
              <w:right w:val="single" w:sz="4" w:space="0" w:color="auto"/>
            </w:tcBorders>
            <w:shd w:val="clear" w:color="auto" w:fill="auto"/>
            <w:noWrap/>
            <w:vAlign w:val="center"/>
            <w:hideMark/>
          </w:tcPr>
          <w:p w14:paraId="075EB949"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3</w:t>
            </w:r>
          </w:p>
        </w:tc>
        <w:tc>
          <w:tcPr>
            <w:tcW w:w="2579" w:type="dxa"/>
            <w:tcBorders>
              <w:top w:val="single" w:sz="4" w:space="0" w:color="auto"/>
              <w:left w:val="nil"/>
              <w:bottom w:val="nil"/>
              <w:right w:val="single" w:sz="8" w:space="0" w:color="auto"/>
            </w:tcBorders>
            <w:shd w:val="clear" w:color="auto" w:fill="auto"/>
            <w:noWrap/>
            <w:vAlign w:val="center"/>
            <w:hideMark/>
          </w:tcPr>
          <w:p w14:paraId="57F6CDD4" w14:textId="77777777" w:rsidR="00A11D11" w:rsidRPr="00A11D11" w:rsidRDefault="00A11D11" w:rsidP="00A11D11">
            <w:pPr>
              <w:spacing w:after="0"/>
              <w:ind w:firstLine="0"/>
              <w:rPr>
                <w:rFonts w:eastAsia="Times New Roman"/>
                <w:color w:val="000000"/>
              </w:rPr>
            </w:pPr>
            <w:r w:rsidRPr="00A11D11">
              <w:rPr>
                <w:rFonts w:eastAsia="Times New Roman"/>
                <w:color w:val="000000"/>
              </w:rPr>
              <w:t>Gyvenviečių gatvių ilgis</w:t>
            </w:r>
          </w:p>
        </w:tc>
        <w:tc>
          <w:tcPr>
            <w:tcW w:w="1290" w:type="dxa"/>
            <w:tcBorders>
              <w:top w:val="nil"/>
              <w:left w:val="nil"/>
              <w:bottom w:val="single" w:sz="4" w:space="0" w:color="auto"/>
              <w:right w:val="nil"/>
            </w:tcBorders>
            <w:shd w:val="clear" w:color="auto" w:fill="auto"/>
            <w:noWrap/>
            <w:vAlign w:val="center"/>
            <w:hideMark/>
          </w:tcPr>
          <w:p w14:paraId="32433394"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68,796</w:t>
            </w:r>
          </w:p>
        </w:tc>
        <w:tc>
          <w:tcPr>
            <w:tcW w:w="1590" w:type="dxa"/>
            <w:tcBorders>
              <w:top w:val="nil"/>
              <w:left w:val="single" w:sz="4" w:space="0" w:color="auto"/>
              <w:bottom w:val="single" w:sz="4" w:space="0" w:color="auto"/>
              <w:right w:val="nil"/>
            </w:tcBorders>
            <w:shd w:val="clear" w:color="auto" w:fill="auto"/>
            <w:noWrap/>
            <w:vAlign w:val="center"/>
            <w:hideMark/>
          </w:tcPr>
          <w:p w14:paraId="571E8E61"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24,056</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A49025E"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5,983</w:t>
            </w:r>
          </w:p>
        </w:tc>
        <w:tc>
          <w:tcPr>
            <w:tcW w:w="1350" w:type="dxa"/>
            <w:tcBorders>
              <w:top w:val="single" w:sz="4" w:space="0" w:color="auto"/>
              <w:left w:val="nil"/>
              <w:bottom w:val="single" w:sz="4" w:space="0" w:color="auto"/>
              <w:right w:val="single" w:sz="12" w:space="0" w:color="auto"/>
            </w:tcBorders>
            <w:shd w:val="clear" w:color="auto" w:fill="auto"/>
            <w:noWrap/>
            <w:vAlign w:val="center"/>
            <w:hideMark/>
          </w:tcPr>
          <w:p w14:paraId="6DECB5E6"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98,835</w:t>
            </w:r>
          </w:p>
        </w:tc>
      </w:tr>
      <w:tr w:rsidR="00A11D11" w:rsidRPr="00A11D11" w14:paraId="180B9E8D" w14:textId="77777777" w:rsidTr="009E51E6">
        <w:trPr>
          <w:trHeight w:val="315"/>
          <w:jc w:val="center"/>
        </w:trPr>
        <w:tc>
          <w:tcPr>
            <w:tcW w:w="556" w:type="dxa"/>
            <w:tcBorders>
              <w:top w:val="nil"/>
              <w:left w:val="single" w:sz="12" w:space="0" w:color="auto"/>
              <w:bottom w:val="single" w:sz="12" w:space="0" w:color="auto"/>
              <w:right w:val="single" w:sz="4" w:space="0" w:color="auto"/>
            </w:tcBorders>
            <w:shd w:val="clear" w:color="auto" w:fill="auto"/>
            <w:noWrap/>
            <w:vAlign w:val="center"/>
            <w:hideMark/>
          </w:tcPr>
          <w:p w14:paraId="20A49236"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4</w:t>
            </w:r>
          </w:p>
        </w:tc>
        <w:tc>
          <w:tcPr>
            <w:tcW w:w="2579" w:type="dxa"/>
            <w:tcBorders>
              <w:top w:val="single" w:sz="4" w:space="0" w:color="auto"/>
              <w:left w:val="nil"/>
              <w:bottom w:val="single" w:sz="12" w:space="0" w:color="auto"/>
              <w:right w:val="single" w:sz="8" w:space="0" w:color="auto"/>
            </w:tcBorders>
            <w:shd w:val="clear" w:color="auto" w:fill="auto"/>
            <w:noWrap/>
            <w:vAlign w:val="center"/>
            <w:hideMark/>
          </w:tcPr>
          <w:p w14:paraId="6489E5A6" w14:textId="77777777" w:rsidR="00A11D11" w:rsidRPr="00A11D11" w:rsidRDefault="00A11D11" w:rsidP="00A11D11">
            <w:pPr>
              <w:spacing w:after="0"/>
              <w:ind w:firstLine="0"/>
              <w:rPr>
                <w:rFonts w:eastAsia="Times New Roman"/>
                <w:color w:val="000000"/>
              </w:rPr>
            </w:pPr>
            <w:r w:rsidRPr="00A11D11">
              <w:rPr>
                <w:rFonts w:eastAsia="Times New Roman"/>
                <w:color w:val="000000"/>
              </w:rPr>
              <w:t>Šilalės miesto gatvių ilgis</w:t>
            </w:r>
          </w:p>
        </w:tc>
        <w:tc>
          <w:tcPr>
            <w:tcW w:w="1290" w:type="dxa"/>
            <w:tcBorders>
              <w:top w:val="nil"/>
              <w:left w:val="nil"/>
              <w:bottom w:val="single" w:sz="12" w:space="0" w:color="auto"/>
              <w:right w:val="nil"/>
            </w:tcBorders>
            <w:shd w:val="clear" w:color="auto" w:fill="auto"/>
            <w:noWrap/>
            <w:vAlign w:val="center"/>
            <w:hideMark/>
          </w:tcPr>
          <w:p w14:paraId="193C0ED0"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20,394</w:t>
            </w:r>
          </w:p>
        </w:tc>
        <w:tc>
          <w:tcPr>
            <w:tcW w:w="1590" w:type="dxa"/>
            <w:tcBorders>
              <w:top w:val="nil"/>
              <w:left w:val="single" w:sz="4" w:space="0" w:color="auto"/>
              <w:bottom w:val="single" w:sz="12" w:space="0" w:color="auto"/>
              <w:right w:val="nil"/>
            </w:tcBorders>
            <w:shd w:val="clear" w:color="auto" w:fill="auto"/>
            <w:noWrap/>
            <w:vAlign w:val="center"/>
            <w:hideMark/>
          </w:tcPr>
          <w:p w14:paraId="3010FE8E"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2,044</w:t>
            </w:r>
          </w:p>
        </w:tc>
        <w:tc>
          <w:tcPr>
            <w:tcW w:w="1440" w:type="dxa"/>
            <w:tcBorders>
              <w:top w:val="nil"/>
              <w:left w:val="single" w:sz="4" w:space="0" w:color="auto"/>
              <w:bottom w:val="single" w:sz="12" w:space="0" w:color="auto"/>
              <w:right w:val="single" w:sz="8" w:space="0" w:color="auto"/>
            </w:tcBorders>
            <w:shd w:val="clear" w:color="auto" w:fill="auto"/>
            <w:noWrap/>
            <w:vAlign w:val="center"/>
            <w:hideMark/>
          </w:tcPr>
          <w:p w14:paraId="170261E2"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1,547</w:t>
            </w:r>
          </w:p>
        </w:tc>
        <w:tc>
          <w:tcPr>
            <w:tcW w:w="1350" w:type="dxa"/>
            <w:tcBorders>
              <w:top w:val="nil"/>
              <w:left w:val="nil"/>
              <w:bottom w:val="single" w:sz="12" w:space="0" w:color="auto"/>
              <w:right w:val="single" w:sz="12" w:space="0" w:color="auto"/>
            </w:tcBorders>
            <w:shd w:val="clear" w:color="auto" w:fill="auto"/>
            <w:noWrap/>
            <w:vAlign w:val="center"/>
            <w:hideMark/>
          </w:tcPr>
          <w:p w14:paraId="5171DBD7"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23,985</w:t>
            </w:r>
          </w:p>
        </w:tc>
      </w:tr>
      <w:tr w:rsidR="00A11D11" w:rsidRPr="00A11D11" w14:paraId="30DFDBC3" w14:textId="77777777" w:rsidTr="009E51E6">
        <w:trPr>
          <w:trHeight w:val="390"/>
          <w:jc w:val="center"/>
        </w:trPr>
        <w:tc>
          <w:tcPr>
            <w:tcW w:w="55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CE39BA" w14:textId="77777777" w:rsidR="00A11D11" w:rsidRPr="00A11D11" w:rsidRDefault="00A11D11" w:rsidP="00A11D11">
            <w:pPr>
              <w:spacing w:after="0"/>
              <w:ind w:firstLine="0"/>
              <w:jc w:val="center"/>
              <w:rPr>
                <w:rFonts w:eastAsia="Times New Roman"/>
                <w:color w:val="000000"/>
              </w:rPr>
            </w:pPr>
            <w:r w:rsidRPr="00A11D11">
              <w:rPr>
                <w:rFonts w:eastAsia="Times New Roman"/>
                <w:color w:val="000000"/>
              </w:rPr>
              <w:t>5</w:t>
            </w:r>
          </w:p>
        </w:tc>
        <w:tc>
          <w:tcPr>
            <w:tcW w:w="2579" w:type="dxa"/>
            <w:tcBorders>
              <w:top w:val="single" w:sz="12" w:space="0" w:color="auto"/>
              <w:left w:val="nil"/>
              <w:bottom w:val="single" w:sz="12" w:space="0" w:color="auto"/>
              <w:right w:val="single" w:sz="8" w:space="0" w:color="auto"/>
            </w:tcBorders>
            <w:shd w:val="clear" w:color="auto" w:fill="auto"/>
            <w:noWrap/>
            <w:vAlign w:val="center"/>
            <w:hideMark/>
          </w:tcPr>
          <w:p w14:paraId="52895861" w14:textId="00B70475" w:rsidR="00A11D11" w:rsidRPr="00A11D11" w:rsidRDefault="00641726" w:rsidP="00A11D11">
            <w:pPr>
              <w:spacing w:after="0"/>
              <w:ind w:firstLine="0"/>
              <w:jc w:val="center"/>
              <w:rPr>
                <w:rFonts w:eastAsia="Times New Roman"/>
                <w:color w:val="000000"/>
              </w:rPr>
            </w:pPr>
            <w:r>
              <w:rPr>
                <w:rFonts w:eastAsia="Times New Roman"/>
                <w:color w:val="000000"/>
              </w:rPr>
              <w:t>Iš v</w:t>
            </w:r>
            <w:r w:rsidR="00A11D11" w:rsidRPr="00A11D11">
              <w:rPr>
                <w:rFonts w:eastAsia="Times New Roman"/>
                <w:color w:val="000000"/>
              </w:rPr>
              <w:t>iso:</w:t>
            </w:r>
          </w:p>
        </w:tc>
        <w:tc>
          <w:tcPr>
            <w:tcW w:w="1290" w:type="dxa"/>
            <w:tcBorders>
              <w:top w:val="single" w:sz="12" w:space="0" w:color="auto"/>
              <w:left w:val="nil"/>
              <w:bottom w:val="single" w:sz="12" w:space="0" w:color="auto"/>
              <w:right w:val="nil"/>
            </w:tcBorders>
            <w:shd w:val="clear" w:color="auto" w:fill="auto"/>
            <w:noWrap/>
            <w:vAlign w:val="center"/>
            <w:hideMark/>
          </w:tcPr>
          <w:p w14:paraId="7A1069D6"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105,58</w:t>
            </w:r>
          </w:p>
        </w:tc>
        <w:tc>
          <w:tcPr>
            <w:tcW w:w="1590" w:type="dxa"/>
            <w:tcBorders>
              <w:top w:val="single" w:sz="12" w:space="0" w:color="auto"/>
              <w:left w:val="single" w:sz="4" w:space="0" w:color="auto"/>
              <w:bottom w:val="single" w:sz="12" w:space="0" w:color="auto"/>
              <w:right w:val="nil"/>
            </w:tcBorders>
            <w:shd w:val="clear" w:color="auto" w:fill="auto"/>
            <w:noWrap/>
            <w:vAlign w:val="center"/>
            <w:hideMark/>
          </w:tcPr>
          <w:p w14:paraId="62B92675"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666,21</w:t>
            </w:r>
          </w:p>
        </w:tc>
        <w:tc>
          <w:tcPr>
            <w:tcW w:w="1440" w:type="dxa"/>
            <w:tcBorders>
              <w:top w:val="single" w:sz="12" w:space="0" w:color="auto"/>
              <w:left w:val="single" w:sz="4" w:space="0" w:color="auto"/>
              <w:bottom w:val="single" w:sz="12" w:space="0" w:color="auto"/>
              <w:right w:val="single" w:sz="8" w:space="0" w:color="auto"/>
            </w:tcBorders>
            <w:shd w:val="clear" w:color="auto" w:fill="auto"/>
            <w:noWrap/>
            <w:vAlign w:val="center"/>
            <w:hideMark/>
          </w:tcPr>
          <w:p w14:paraId="7405501C"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856,01</w:t>
            </w:r>
          </w:p>
        </w:tc>
        <w:tc>
          <w:tcPr>
            <w:tcW w:w="1350" w:type="dxa"/>
            <w:tcBorders>
              <w:top w:val="single" w:sz="12" w:space="0" w:color="auto"/>
              <w:left w:val="nil"/>
              <w:bottom w:val="single" w:sz="12" w:space="0" w:color="auto"/>
              <w:right w:val="single" w:sz="12" w:space="0" w:color="auto"/>
            </w:tcBorders>
            <w:shd w:val="clear" w:color="auto" w:fill="auto"/>
            <w:noWrap/>
            <w:vAlign w:val="center"/>
            <w:hideMark/>
          </w:tcPr>
          <w:p w14:paraId="0ADF3ACF" w14:textId="77777777" w:rsidR="00A11D11" w:rsidRPr="00A11D11" w:rsidRDefault="00A11D11" w:rsidP="007078B7">
            <w:pPr>
              <w:spacing w:after="0"/>
              <w:ind w:firstLine="0"/>
              <w:jc w:val="center"/>
              <w:rPr>
                <w:rFonts w:eastAsia="Times New Roman"/>
                <w:color w:val="000000"/>
              </w:rPr>
            </w:pPr>
            <w:r w:rsidRPr="00A11D11">
              <w:rPr>
                <w:rFonts w:eastAsia="Times New Roman"/>
                <w:color w:val="000000"/>
              </w:rPr>
              <w:t>1627,8</w:t>
            </w:r>
          </w:p>
        </w:tc>
      </w:tr>
    </w:tbl>
    <w:p w14:paraId="16FE8309" w14:textId="77777777" w:rsidR="00A11D11" w:rsidRPr="00A11D11" w:rsidRDefault="00A11D11" w:rsidP="00A11D11">
      <w:pPr>
        <w:autoSpaceDE w:val="0"/>
        <w:autoSpaceDN w:val="0"/>
        <w:adjustRightInd w:val="0"/>
        <w:spacing w:after="0"/>
        <w:ind w:firstLine="0"/>
        <w:jc w:val="both"/>
        <w:rPr>
          <w:rFonts w:eastAsia="Calibri"/>
          <w:color w:val="auto"/>
          <w:szCs w:val="22"/>
          <w:lang w:eastAsia="en-US"/>
        </w:rPr>
      </w:pPr>
    </w:p>
    <w:p w14:paraId="2D2A222F" w14:textId="71B788EA" w:rsidR="00D87CFE" w:rsidRDefault="00D87CFE" w:rsidP="00D84864">
      <w:pPr>
        <w:autoSpaceDE w:val="0"/>
        <w:autoSpaceDN w:val="0"/>
        <w:adjustRightInd w:val="0"/>
        <w:spacing w:after="0"/>
        <w:ind w:firstLine="0"/>
        <w:jc w:val="center"/>
        <w:rPr>
          <w:rFonts w:eastAsia="Calibri"/>
          <w:strike/>
          <w:color w:val="auto"/>
          <w:szCs w:val="22"/>
          <w:lang w:eastAsia="en-US"/>
        </w:rPr>
      </w:pPr>
    </w:p>
    <w:p w14:paraId="290C5FE3" w14:textId="77777777" w:rsidR="009E51E6" w:rsidRPr="00DE042F" w:rsidRDefault="009E51E6" w:rsidP="00D84864">
      <w:pPr>
        <w:autoSpaceDE w:val="0"/>
        <w:autoSpaceDN w:val="0"/>
        <w:adjustRightInd w:val="0"/>
        <w:spacing w:after="0"/>
        <w:ind w:firstLine="0"/>
        <w:jc w:val="center"/>
        <w:rPr>
          <w:rFonts w:eastAsia="Calibri"/>
          <w:strike/>
          <w:color w:val="auto"/>
          <w:szCs w:val="22"/>
          <w:lang w:eastAsia="en-US"/>
        </w:rPr>
      </w:pPr>
    </w:p>
    <w:p w14:paraId="446E3BFE" w14:textId="77777777" w:rsidR="00911095" w:rsidRPr="00DE042F" w:rsidRDefault="00911095" w:rsidP="00D84864">
      <w:pPr>
        <w:autoSpaceDE w:val="0"/>
        <w:autoSpaceDN w:val="0"/>
        <w:adjustRightInd w:val="0"/>
        <w:spacing w:after="0"/>
        <w:ind w:firstLine="0"/>
        <w:jc w:val="center"/>
        <w:rPr>
          <w:rFonts w:eastAsia="Calibri"/>
          <w:strike/>
          <w:color w:val="auto"/>
          <w:szCs w:val="22"/>
          <w:lang w:eastAsia="en-US"/>
        </w:rPr>
      </w:pPr>
      <w:bookmarkStart w:id="41" w:name="_Hlk94874667"/>
    </w:p>
    <w:p w14:paraId="54004DB9" w14:textId="77777777" w:rsidR="00D87CFE" w:rsidRPr="00C011A6" w:rsidRDefault="00D87CFE" w:rsidP="00DF1EC4">
      <w:pPr>
        <w:pStyle w:val="Antrat1"/>
        <w:numPr>
          <w:ilvl w:val="0"/>
          <w:numId w:val="0"/>
        </w:numPr>
        <w:shd w:val="clear" w:color="auto" w:fill="C8D2BD" w:themeFill="accent1" w:themeFillTint="99"/>
        <w:tabs>
          <w:tab w:val="left" w:pos="2304"/>
        </w:tabs>
        <w:spacing w:before="0" w:after="0"/>
        <w:jc w:val="center"/>
        <w:rPr>
          <w:i/>
        </w:rPr>
      </w:pPr>
      <w:bookmarkStart w:id="42" w:name="_Toc94991147"/>
      <w:bookmarkStart w:id="43" w:name="_Toc95812955"/>
      <w:r w:rsidRPr="00C011A6">
        <w:rPr>
          <w:i/>
        </w:rPr>
        <w:t>VII SKYRIUS</w:t>
      </w:r>
      <w:bookmarkEnd w:id="42"/>
      <w:bookmarkEnd w:id="43"/>
    </w:p>
    <w:p w14:paraId="2AB292DE" w14:textId="77777777" w:rsidR="006E3730" w:rsidRPr="00D84864" w:rsidRDefault="00872F5B" w:rsidP="00DF1EC4">
      <w:pPr>
        <w:pStyle w:val="Antrat1"/>
        <w:numPr>
          <w:ilvl w:val="0"/>
          <w:numId w:val="0"/>
        </w:numPr>
        <w:shd w:val="clear" w:color="auto" w:fill="C8D2BD" w:themeFill="accent1" w:themeFillTint="99"/>
        <w:spacing w:before="0" w:after="0"/>
        <w:jc w:val="center"/>
      </w:pPr>
      <w:bookmarkStart w:id="44" w:name="_Toc95812956"/>
      <w:r>
        <w:t>KAIMO REIKALAI IR APLINKOSAUGA</w:t>
      </w:r>
      <w:bookmarkEnd w:id="44"/>
    </w:p>
    <w:bookmarkEnd w:id="41"/>
    <w:p w14:paraId="1FB90E44" w14:textId="77777777" w:rsidR="00911095" w:rsidRDefault="006E3730" w:rsidP="006E3730">
      <w:pPr>
        <w:spacing w:after="0"/>
        <w:ind w:firstLine="0"/>
        <w:jc w:val="both"/>
        <w:rPr>
          <w:rFonts w:eastAsia="Times New Roman"/>
          <w:color w:val="auto"/>
        </w:rPr>
      </w:pPr>
      <w:r w:rsidRPr="00103326">
        <w:rPr>
          <w:rFonts w:eastAsia="Times New Roman"/>
          <w:color w:val="auto"/>
        </w:rPr>
        <w:t xml:space="preserve">           </w:t>
      </w:r>
    </w:p>
    <w:p w14:paraId="19650259" w14:textId="77777777" w:rsidR="00872F5B" w:rsidRPr="00872F5B" w:rsidRDefault="00872F5B" w:rsidP="00872F5B">
      <w:pPr>
        <w:suppressAutoHyphens/>
        <w:spacing w:after="0"/>
        <w:ind w:firstLine="0"/>
        <w:rPr>
          <w:rFonts w:eastAsia="Times New Roman"/>
          <w:color w:val="auto"/>
          <w:lang w:eastAsia="zh-CN"/>
        </w:rPr>
      </w:pPr>
    </w:p>
    <w:p w14:paraId="5317DA49" w14:textId="77777777" w:rsidR="006C6AA8" w:rsidRPr="00710219" w:rsidRDefault="006C6AA8" w:rsidP="006C6AA8">
      <w:pPr>
        <w:ind w:firstLine="851"/>
        <w:jc w:val="both"/>
        <w:rPr>
          <w:rFonts w:eastAsia="Times New Roman"/>
          <w:color w:val="auto"/>
        </w:rPr>
      </w:pPr>
      <w:r w:rsidRPr="00710219">
        <w:rPr>
          <w:rFonts w:eastAsia="Times New Roman"/>
          <w:color w:val="auto"/>
        </w:rPr>
        <w:t xml:space="preserve">Bendras rajono plotas – 118797,00 ha, iš jų 65959,75 ha žemės ūkio naudmenų. Žemės ūkio naudmenos užima 55,5 proc. skaičiuojant nuo bendro rajono žemės  ploto miškai užima 33741,00 ha. arba 28 proc. bendro rajono ploto. </w:t>
      </w:r>
    </w:p>
    <w:p w14:paraId="551E0713" w14:textId="77777777" w:rsidR="006C6AA8" w:rsidRPr="00710219" w:rsidRDefault="006C6AA8" w:rsidP="006C6AA8">
      <w:pPr>
        <w:ind w:left="25" w:right="14"/>
        <w:rPr>
          <w:rFonts w:eastAsia="Times New Roman"/>
          <w:color w:val="000000"/>
          <w:szCs w:val="22"/>
        </w:rPr>
      </w:pPr>
      <w:r w:rsidRPr="00710219">
        <w:rPr>
          <w:rFonts w:eastAsia="Times New Roman"/>
          <w:color w:val="000000"/>
        </w:rPr>
        <w:t xml:space="preserve">   </w:t>
      </w:r>
      <w:r w:rsidRPr="00710219">
        <w:rPr>
          <w:rFonts w:eastAsia="Times New Roman"/>
          <w:color w:val="000000"/>
          <w:szCs w:val="22"/>
        </w:rPr>
        <w:t>Registruotų ūkininkų ūkio registre 2023 metų sausio 1 d. ūkių skaičius  – 3255 ūkiai,  iš jų jaunieji ūkininkai iki 40 metų amžiaus – 441 ūkis. 2022 metų sausio 1 d. ūkininkų ūkio registre buvo registruota 3286 ūkiai, iš jų jaunieji ūkininkai iki 40 metų amžiaus – 436 ūkiai. Per metus registruotų ūkininkų ūkių sumažėjo 31 ūkiu, tačiau jaunųjų ūkininkų iki 40 metų amžiaus 5 ūkiais padidėjo.</w:t>
      </w:r>
    </w:p>
    <w:p w14:paraId="7C023499" w14:textId="4345CB4B" w:rsidR="006C6AA8" w:rsidRPr="00710219" w:rsidRDefault="006C6AA8" w:rsidP="006C6AA8">
      <w:pPr>
        <w:spacing w:after="3" w:line="249" w:lineRule="auto"/>
        <w:ind w:left="25" w:right="14" w:hanging="10"/>
        <w:jc w:val="both"/>
        <w:rPr>
          <w:rFonts w:eastAsia="Times New Roman"/>
          <w:color w:val="000000"/>
          <w:szCs w:val="22"/>
        </w:rPr>
      </w:pPr>
      <w:r w:rsidRPr="00710219">
        <w:rPr>
          <w:rFonts w:eastAsia="Times New Roman"/>
          <w:color w:val="000000"/>
          <w:szCs w:val="22"/>
        </w:rPr>
        <w:t xml:space="preserve">              Valdų registre 2023 metų sausio 1 d. įregistruota  5341 žemės ūkio valda. 2022 metų sausio 1 d. buvo įregistruota </w:t>
      </w:r>
      <w:r w:rsidR="00641726">
        <w:rPr>
          <w:rFonts w:eastAsia="Times New Roman"/>
          <w:color w:val="000000"/>
          <w:szCs w:val="22"/>
        </w:rPr>
        <w:t>5383 žemės ūkio valdos</w:t>
      </w:r>
      <w:r w:rsidRPr="00710219">
        <w:rPr>
          <w:rFonts w:eastAsia="Times New Roman"/>
          <w:color w:val="000000"/>
          <w:szCs w:val="22"/>
        </w:rPr>
        <w:t>, per metus sumažėjo 42 žemės ūkio valdo</w:t>
      </w:r>
      <w:r w:rsidR="00641726">
        <w:rPr>
          <w:rFonts w:eastAsia="Times New Roman"/>
          <w:color w:val="000000"/>
          <w:szCs w:val="22"/>
        </w:rPr>
        <w:t>mi</w:t>
      </w:r>
      <w:r w:rsidRPr="00710219">
        <w:rPr>
          <w:rFonts w:eastAsia="Times New Roman"/>
          <w:color w:val="000000"/>
          <w:szCs w:val="22"/>
        </w:rPr>
        <w:t>s.</w:t>
      </w:r>
    </w:p>
    <w:p w14:paraId="7BA8C378" w14:textId="77777777" w:rsidR="006C6AA8" w:rsidRPr="00710219" w:rsidRDefault="006C6AA8" w:rsidP="006C6AA8">
      <w:pPr>
        <w:spacing w:after="3" w:line="249" w:lineRule="auto"/>
        <w:ind w:left="25" w:right="14" w:hanging="10"/>
        <w:jc w:val="both"/>
        <w:rPr>
          <w:rFonts w:eastAsia="Times New Roman"/>
          <w:color w:val="000000"/>
          <w:szCs w:val="22"/>
        </w:rPr>
      </w:pPr>
    </w:p>
    <w:p w14:paraId="145FD665" w14:textId="77777777" w:rsidR="006C6AA8" w:rsidRPr="006C6AA8" w:rsidRDefault="006C6AA8" w:rsidP="006C6AA8">
      <w:pPr>
        <w:spacing w:after="0"/>
        <w:ind w:firstLine="0"/>
        <w:jc w:val="both"/>
        <w:rPr>
          <w:rFonts w:eastAsia="Times New Roman"/>
          <w:b/>
          <w:color w:val="auto"/>
        </w:rPr>
      </w:pPr>
      <w:r w:rsidRPr="00710219">
        <w:rPr>
          <w:rFonts w:eastAsia="Times New Roman"/>
          <w:b/>
          <w:color w:val="auto"/>
        </w:rPr>
        <w:t xml:space="preserve"> Pateikta paraiškų išmokoms už deklaruotus pasėlius ir kitus plotus bei gyvulius 2022 m. gauti:</w:t>
      </w:r>
    </w:p>
    <w:p w14:paraId="3BB0A7A6" w14:textId="77777777" w:rsidR="006C6AA8" w:rsidRPr="006C6AA8" w:rsidRDefault="006C6AA8" w:rsidP="006C6AA8">
      <w:pPr>
        <w:spacing w:after="0"/>
        <w:ind w:left="567" w:firstLine="0"/>
        <w:rPr>
          <w:rFonts w:eastAsia="Times New Roman"/>
          <w:b/>
          <w:color w:val="auto"/>
        </w:rPr>
      </w:pPr>
    </w:p>
    <w:tbl>
      <w:tblPr>
        <w:tblW w:w="9067" w:type="dxa"/>
        <w:jc w:val="center"/>
        <w:tblLayout w:type="fixed"/>
        <w:tblLook w:val="04A0" w:firstRow="1" w:lastRow="0" w:firstColumn="1" w:lastColumn="0" w:noHBand="0" w:noVBand="1"/>
      </w:tblPr>
      <w:tblGrid>
        <w:gridCol w:w="735"/>
        <w:gridCol w:w="2050"/>
        <w:gridCol w:w="1463"/>
        <w:gridCol w:w="1559"/>
        <w:gridCol w:w="1559"/>
        <w:gridCol w:w="1701"/>
      </w:tblGrid>
      <w:tr w:rsidR="006C6AA8" w:rsidRPr="006C6AA8" w14:paraId="6498DECC" w14:textId="77777777" w:rsidTr="00710219">
        <w:trPr>
          <w:trHeight w:val="300"/>
          <w:jc w:val="center"/>
        </w:trPr>
        <w:tc>
          <w:tcPr>
            <w:tcW w:w="735" w:type="dxa"/>
            <w:vMerge w:val="restart"/>
            <w:tcBorders>
              <w:top w:val="single" w:sz="4" w:space="0" w:color="auto"/>
              <w:left w:val="single" w:sz="4" w:space="0" w:color="auto"/>
              <w:bottom w:val="single" w:sz="4" w:space="0" w:color="auto"/>
              <w:right w:val="single" w:sz="4" w:space="0" w:color="auto"/>
            </w:tcBorders>
            <w:shd w:val="clear" w:color="auto" w:fill="333399"/>
            <w:vAlign w:val="center"/>
            <w:hideMark/>
          </w:tcPr>
          <w:p w14:paraId="031C65AC"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lastRenderedPageBreak/>
              <w:t>Eil.</w:t>
            </w:r>
            <w:r w:rsidRPr="006C6AA8">
              <w:rPr>
                <w:rFonts w:eastAsia="Times New Roman"/>
                <w:b/>
                <w:bCs/>
                <w:color w:val="FFFFFF"/>
              </w:rPr>
              <w:br/>
              <w:t xml:space="preserve"> Nr.</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333399"/>
            <w:noWrap/>
            <w:vAlign w:val="center"/>
            <w:hideMark/>
          </w:tcPr>
          <w:p w14:paraId="73752D35"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Seniūnija</w:t>
            </w:r>
          </w:p>
        </w:tc>
        <w:tc>
          <w:tcPr>
            <w:tcW w:w="1463" w:type="dxa"/>
            <w:tcBorders>
              <w:top w:val="single" w:sz="4" w:space="0" w:color="auto"/>
              <w:left w:val="single" w:sz="4" w:space="0" w:color="auto"/>
              <w:bottom w:val="nil"/>
              <w:right w:val="single" w:sz="4" w:space="0" w:color="auto"/>
            </w:tcBorders>
            <w:shd w:val="clear" w:color="auto" w:fill="333399"/>
            <w:noWrap/>
            <w:vAlign w:val="center"/>
            <w:hideMark/>
          </w:tcPr>
          <w:p w14:paraId="71542D29"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Patvirtintos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333399"/>
            <w:noWrap/>
            <w:vAlign w:val="center"/>
            <w:hideMark/>
          </w:tcPr>
          <w:p w14:paraId="455565D2"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Patvirtinti laukai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333399"/>
            <w:vAlign w:val="center"/>
            <w:hideMark/>
          </w:tcPr>
          <w:p w14:paraId="783000BA"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 xml:space="preserve">Vidutinis ūkio </w:t>
            </w:r>
            <w:r w:rsidRPr="006C6AA8">
              <w:rPr>
                <w:rFonts w:eastAsia="Times New Roman"/>
                <w:b/>
                <w:bCs/>
                <w:color w:val="FFFFFF"/>
              </w:rPr>
              <w:br/>
              <w:t>dydis</w:t>
            </w:r>
          </w:p>
        </w:tc>
      </w:tr>
      <w:tr w:rsidR="006C6AA8" w:rsidRPr="006C6AA8" w14:paraId="06E65AF6" w14:textId="77777777" w:rsidTr="00710219">
        <w:trPr>
          <w:trHeight w:val="300"/>
          <w:jc w:val="center"/>
        </w:trPr>
        <w:tc>
          <w:tcPr>
            <w:tcW w:w="735" w:type="dxa"/>
            <w:vMerge/>
            <w:tcBorders>
              <w:top w:val="single" w:sz="4" w:space="0" w:color="auto"/>
              <w:left w:val="single" w:sz="4" w:space="0" w:color="auto"/>
              <w:bottom w:val="single" w:sz="4" w:space="0" w:color="auto"/>
              <w:right w:val="single" w:sz="4" w:space="0" w:color="auto"/>
            </w:tcBorders>
            <w:vAlign w:val="center"/>
            <w:hideMark/>
          </w:tcPr>
          <w:p w14:paraId="57A8226E" w14:textId="77777777" w:rsidR="006C6AA8" w:rsidRPr="006C6AA8" w:rsidRDefault="006C6AA8" w:rsidP="006C6AA8">
            <w:pPr>
              <w:spacing w:after="0"/>
              <w:rPr>
                <w:rFonts w:eastAsia="Times New Roman"/>
                <w:b/>
                <w:bCs/>
                <w:color w:val="FFFFFF"/>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683DCC7F" w14:textId="77777777" w:rsidR="006C6AA8" w:rsidRPr="006C6AA8" w:rsidRDefault="006C6AA8" w:rsidP="006C6AA8">
            <w:pPr>
              <w:spacing w:after="0"/>
              <w:rPr>
                <w:rFonts w:eastAsia="Times New Roman"/>
                <w:b/>
                <w:bCs/>
                <w:color w:val="FFFFFF"/>
              </w:rPr>
            </w:pPr>
          </w:p>
        </w:tc>
        <w:tc>
          <w:tcPr>
            <w:tcW w:w="1463" w:type="dxa"/>
            <w:tcBorders>
              <w:top w:val="nil"/>
              <w:left w:val="single" w:sz="4" w:space="0" w:color="auto"/>
              <w:bottom w:val="single" w:sz="4" w:space="0" w:color="auto"/>
              <w:right w:val="single" w:sz="4" w:space="0" w:color="auto"/>
            </w:tcBorders>
            <w:shd w:val="clear" w:color="auto" w:fill="333399"/>
            <w:noWrap/>
            <w:vAlign w:val="center"/>
            <w:hideMark/>
          </w:tcPr>
          <w:p w14:paraId="25DB0B9D"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paraiškos</w:t>
            </w:r>
          </w:p>
        </w:tc>
        <w:tc>
          <w:tcPr>
            <w:tcW w:w="1559" w:type="dxa"/>
            <w:tcBorders>
              <w:top w:val="nil"/>
              <w:left w:val="single" w:sz="4" w:space="0" w:color="auto"/>
              <w:bottom w:val="single" w:sz="4" w:space="0" w:color="auto"/>
              <w:right w:val="single" w:sz="4" w:space="0" w:color="auto"/>
            </w:tcBorders>
            <w:shd w:val="clear" w:color="auto" w:fill="333399"/>
            <w:noWrap/>
            <w:vAlign w:val="center"/>
            <w:hideMark/>
          </w:tcPr>
          <w:p w14:paraId="5F5959F4"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Skaičius</w:t>
            </w:r>
          </w:p>
        </w:tc>
        <w:tc>
          <w:tcPr>
            <w:tcW w:w="1559" w:type="dxa"/>
            <w:tcBorders>
              <w:top w:val="nil"/>
              <w:left w:val="nil"/>
              <w:bottom w:val="single" w:sz="4" w:space="0" w:color="auto"/>
              <w:right w:val="single" w:sz="4" w:space="0" w:color="auto"/>
            </w:tcBorders>
            <w:shd w:val="clear" w:color="auto" w:fill="333399"/>
            <w:noWrap/>
            <w:vAlign w:val="center"/>
            <w:hideMark/>
          </w:tcPr>
          <w:p w14:paraId="01DCD045" w14:textId="77777777" w:rsidR="006C6AA8" w:rsidRPr="006C6AA8" w:rsidRDefault="006C6AA8" w:rsidP="006C6AA8">
            <w:pPr>
              <w:spacing w:after="0"/>
              <w:ind w:firstLine="0"/>
              <w:jc w:val="center"/>
              <w:rPr>
                <w:rFonts w:eastAsia="Times New Roman"/>
                <w:b/>
                <w:bCs/>
                <w:color w:val="FFFFFF"/>
              </w:rPr>
            </w:pPr>
            <w:r w:rsidRPr="006C6AA8">
              <w:rPr>
                <w:rFonts w:eastAsia="Times New Roman"/>
                <w:b/>
                <w:bCs/>
                <w:color w:val="FFFFFF"/>
              </w:rPr>
              <w:t>Plotas, ha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2E8664" w14:textId="77777777" w:rsidR="006C6AA8" w:rsidRPr="006C6AA8" w:rsidRDefault="006C6AA8" w:rsidP="006C6AA8">
            <w:pPr>
              <w:spacing w:after="0"/>
              <w:rPr>
                <w:rFonts w:eastAsia="Times New Roman"/>
                <w:b/>
                <w:bCs/>
                <w:color w:val="FFFFFF"/>
              </w:rPr>
            </w:pPr>
          </w:p>
        </w:tc>
      </w:tr>
      <w:tr w:rsidR="006C6AA8" w:rsidRPr="006C6AA8" w14:paraId="5FA385D9"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E3C556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1.</w:t>
            </w:r>
          </w:p>
        </w:tc>
        <w:tc>
          <w:tcPr>
            <w:tcW w:w="2050" w:type="dxa"/>
            <w:tcBorders>
              <w:top w:val="nil"/>
              <w:left w:val="nil"/>
              <w:bottom w:val="single" w:sz="4" w:space="0" w:color="auto"/>
              <w:right w:val="single" w:sz="4" w:space="0" w:color="auto"/>
            </w:tcBorders>
            <w:noWrap/>
            <w:vAlign w:val="bottom"/>
            <w:hideMark/>
          </w:tcPr>
          <w:p w14:paraId="7BA60A11" w14:textId="77777777" w:rsidR="006C6AA8" w:rsidRPr="006C6AA8" w:rsidRDefault="006C6AA8" w:rsidP="006C6AA8">
            <w:pPr>
              <w:spacing w:after="0"/>
              <w:ind w:firstLine="0"/>
              <w:rPr>
                <w:rFonts w:eastAsia="Times New Roman"/>
                <w:b/>
                <w:color w:val="auto"/>
              </w:rPr>
            </w:pPr>
            <w:r w:rsidRPr="006C6AA8">
              <w:rPr>
                <w:rFonts w:eastAsia="Times New Roman"/>
                <w:b/>
                <w:color w:val="auto"/>
              </w:rPr>
              <w:t>Bijotų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2BDD155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450</w:t>
            </w:r>
          </w:p>
        </w:tc>
        <w:tc>
          <w:tcPr>
            <w:tcW w:w="1559" w:type="dxa"/>
            <w:tcBorders>
              <w:top w:val="single" w:sz="4" w:space="0" w:color="000000"/>
              <w:left w:val="single" w:sz="4" w:space="0" w:color="000000"/>
              <w:bottom w:val="single" w:sz="4" w:space="0" w:color="000000"/>
              <w:right w:val="single" w:sz="4" w:space="0" w:color="000000"/>
            </w:tcBorders>
            <w:noWrap/>
            <w:hideMark/>
          </w:tcPr>
          <w:p w14:paraId="5B88FC2E" w14:textId="77777777" w:rsidR="006C6AA8" w:rsidRPr="006C6AA8" w:rsidRDefault="006C6AA8" w:rsidP="006C6AA8">
            <w:pPr>
              <w:spacing w:after="0" w:line="259" w:lineRule="auto"/>
              <w:ind w:left="9" w:firstLine="0"/>
              <w:rPr>
                <w:rFonts w:eastAsia="Calibri"/>
                <w:color w:val="000000"/>
              </w:rPr>
            </w:pPr>
            <w:r w:rsidRPr="006C6AA8">
              <w:rPr>
                <w:rFonts w:eastAsia="Calibri"/>
                <w:color w:val="000000"/>
              </w:rPr>
              <w:t xml:space="preserve">       4640</w:t>
            </w:r>
          </w:p>
        </w:tc>
        <w:tc>
          <w:tcPr>
            <w:tcW w:w="1559" w:type="dxa"/>
            <w:tcBorders>
              <w:top w:val="single" w:sz="4" w:space="0" w:color="000000"/>
              <w:left w:val="single" w:sz="4" w:space="0" w:color="000000"/>
              <w:bottom w:val="single" w:sz="4" w:space="0" w:color="000000"/>
              <w:right w:val="single" w:sz="4" w:space="0" w:color="000000"/>
            </w:tcBorders>
            <w:noWrap/>
            <w:hideMark/>
          </w:tcPr>
          <w:p w14:paraId="313F4C6D"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8970,56</w:t>
            </w:r>
          </w:p>
        </w:tc>
        <w:tc>
          <w:tcPr>
            <w:tcW w:w="1701" w:type="dxa"/>
            <w:tcBorders>
              <w:top w:val="single" w:sz="4" w:space="0" w:color="000000"/>
              <w:left w:val="single" w:sz="4" w:space="0" w:color="000000"/>
              <w:bottom w:val="single" w:sz="4" w:space="0" w:color="000000"/>
              <w:right w:val="single" w:sz="4" w:space="0" w:color="000000"/>
            </w:tcBorders>
            <w:noWrap/>
            <w:hideMark/>
          </w:tcPr>
          <w:p w14:paraId="6463B1A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19,93</w:t>
            </w:r>
          </w:p>
        </w:tc>
      </w:tr>
      <w:tr w:rsidR="006C6AA8" w:rsidRPr="006C6AA8" w14:paraId="2E1C3F31"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1F52AD6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2.</w:t>
            </w:r>
          </w:p>
        </w:tc>
        <w:tc>
          <w:tcPr>
            <w:tcW w:w="2050" w:type="dxa"/>
            <w:tcBorders>
              <w:top w:val="nil"/>
              <w:left w:val="nil"/>
              <w:bottom w:val="single" w:sz="4" w:space="0" w:color="auto"/>
              <w:right w:val="single" w:sz="4" w:space="0" w:color="auto"/>
            </w:tcBorders>
            <w:noWrap/>
            <w:vAlign w:val="bottom"/>
            <w:hideMark/>
          </w:tcPr>
          <w:p w14:paraId="41D3EF09" w14:textId="77777777" w:rsidR="006C6AA8" w:rsidRPr="006C6AA8" w:rsidRDefault="006C6AA8" w:rsidP="006C6AA8">
            <w:pPr>
              <w:spacing w:after="0"/>
              <w:ind w:firstLine="0"/>
              <w:rPr>
                <w:rFonts w:eastAsia="Times New Roman"/>
                <w:b/>
                <w:color w:val="auto"/>
              </w:rPr>
            </w:pPr>
            <w:r w:rsidRPr="006C6AA8">
              <w:rPr>
                <w:rFonts w:eastAsia="Times New Roman"/>
                <w:b/>
                <w:color w:val="auto"/>
              </w:rPr>
              <w:t>Kaltinėnų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7A860E33"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583</w:t>
            </w:r>
          </w:p>
        </w:tc>
        <w:tc>
          <w:tcPr>
            <w:tcW w:w="1559" w:type="dxa"/>
            <w:tcBorders>
              <w:top w:val="single" w:sz="4" w:space="0" w:color="000000"/>
              <w:left w:val="single" w:sz="4" w:space="0" w:color="000000"/>
              <w:bottom w:val="single" w:sz="4" w:space="0" w:color="000000"/>
              <w:right w:val="single" w:sz="4" w:space="0" w:color="000000"/>
            </w:tcBorders>
            <w:noWrap/>
            <w:hideMark/>
          </w:tcPr>
          <w:p w14:paraId="03DBA3E1"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4877</w:t>
            </w:r>
          </w:p>
        </w:tc>
        <w:tc>
          <w:tcPr>
            <w:tcW w:w="1559" w:type="dxa"/>
            <w:tcBorders>
              <w:top w:val="single" w:sz="4" w:space="0" w:color="000000"/>
              <w:left w:val="single" w:sz="4" w:space="0" w:color="000000"/>
              <w:bottom w:val="single" w:sz="4" w:space="0" w:color="000000"/>
              <w:right w:val="single" w:sz="4" w:space="0" w:color="000000"/>
            </w:tcBorders>
            <w:noWrap/>
            <w:hideMark/>
          </w:tcPr>
          <w:p w14:paraId="1C2AB134"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8452,62</w:t>
            </w:r>
          </w:p>
        </w:tc>
        <w:tc>
          <w:tcPr>
            <w:tcW w:w="1701" w:type="dxa"/>
            <w:tcBorders>
              <w:top w:val="single" w:sz="4" w:space="0" w:color="000000"/>
              <w:left w:val="single" w:sz="4" w:space="0" w:color="000000"/>
              <w:bottom w:val="single" w:sz="4" w:space="0" w:color="000000"/>
              <w:right w:val="single" w:sz="4" w:space="0" w:color="000000"/>
            </w:tcBorders>
            <w:noWrap/>
            <w:hideMark/>
          </w:tcPr>
          <w:p w14:paraId="2CDCCFC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14,49</w:t>
            </w:r>
          </w:p>
        </w:tc>
      </w:tr>
      <w:tr w:rsidR="006C6AA8" w:rsidRPr="006C6AA8" w14:paraId="2A2D9105"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0CB1073B"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3.</w:t>
            </w:r>
          </w:p>
        </w:tc>
        <w:tc>
          <w:tcPr>
            <w:tcW w:w="2050" w:type="dxa"/>
            <w:tcBorders>
              <w:top w:val="nil"/>
              <w:left w:val="nil"/>
              <w:bottom w:val="single" w:sz="4" w:space="0" w:color="auto"/>
              <w:right w:val="single" w:sz="4" w:space="0" w:color="auto"/>
            </w:tcBorders>
            <w:noWrap/>
            <w:vAlign w:val="bottom"/>
            <w:hideMark/>
          </w:tcPr>
          <w:p w14:paraId="7E6F2065" w14:textId="77777777" w:rsidR="006C6AA8" w:rsidRPr="006C6AA8" w:rsidRDefault="006C6AA8" w:rsidP="006C6AA8">
            <w:pPr>
              <w:spacing w:after="0"/>
              <w:ind w:firstLine="0"/>
              <w:rPr>
                <w:rFonts w:eastAsia="Times New Roman"/>
                <w:b/>
                <w:color w:val="auto"/>
              </w:rPr>
            </w:pPr>
            <w:r w:rsidRPr="006C6AA8">
              <w:rPr>
                <w:rFonts w:eastAsia="Times New Roman"/>
                <w:b/>
                <w:color w:val="auto"/>
              </w:rPr>
              <w:t>Kvėdarnos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083ACB3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540</w:t>
            </w:r>
          </w:p>
        </w:tc>
        <w:tc>
          <w:tcPr>
            <w:tcW w:w="1559" w:type="dxa"/>
            <w:tcBorders>
              <w:top w:val="single" w:sz="4" w:space="0" w:color="000000"/>
              <w:left w:val="single" w:sz="4" w:space="0" w:color="000000"/>
              <w:bottom w:val="single" w:sz="4" w:space="0" w:color="000000"/>
              <w:right w:val="single" w:sz="4" w:space="0" w:color="000000"/>
            </w:tcBorders>
            <w:noWrap/>
            <w:hideMark/>
          </w:tcPr>
          <w:p w14:paraId="5292AEA8"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4358</w:t>
            </w:r>
          </w:p>
        </w:tc>
        <w:tc>
          <w:tcPr>
            <w:tcW w:w="1559" w:type="dxa"/>
            <w:tcBorders>
              <w:top w:val="single" w:sz="4" w:space="0" w:color="000000"/>
              <w:left w:val="single" w:sz="4" w:space="0" w:color="000000"/>
              <w:bottom w:val="single" w:sz="4" w:space="0" w:color="000000"/>
              <w:right w:val="single" w:sz="4" w:space="0" w:color="000000"/>
            </w:tcBorders>
            <w:noWrap/>
            <w:hideMark/>
          </w:tcPr>
          <w:p w14:paraId="60434D47"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6084,33</w:t>
            </w:r>
          </w:p>
        </w:tc>
        <w:tc>
          <w:tcPr>
            <w:tcW w:w="1701" w:type="dxa"/>
            <w:tcBorders>
              <w:top w:val="single" w:sz="4" w:space="0" w:color="000000"/>
              <w:left w:val="single" w:sz="4" w:space="0" w:color="000000"/>
              <w:bottom w:val="single" w:sz="4" w:space="0" w:color="000000"/>
              <w:right w:val="single" w:sz="4" w:space="0" w:color="000000"/>
            </w:tcBorders>
            <w:noWrap/>
            <w:hideMark/>
          </w:tcPr>
          <w:p w14:paraId="10F88C5D"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11,26</w:t>
            </w:r>
          </w:p>
        </w:tc>
      </w:tr>
      <w:tr w:rsidR="006C6AA8" w:rsidRPr="006C6AA8" w14:paraId="33F461AE"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3121405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4.</w:t>
            </w:r>
          </w:p>
        </w:tc>
        <w:tc>
          <w:tcPr>
            <w:tcW w:w="2050" w:type="dxa"/>
            <w:tcBorders>
              <w:top w:val="nil"/>
              <w:left w:val="nil"/>
              <w:bottom w:val="single" w:sz="4" w:space="0" w:color="auto"/>
              <w:right w:val="single" w:sz="4" w:space="0" w:color="auto"/>
            </w:tcBorders>
            <w:noWrap/>
            <w:vAlign w:val="bottom"/>
            <w:hideMark/>
          </w:tcPr>
          <w:p w14:paraId="63AEF791" w14:textId="77777777" w:rsidR="006C6AA8" w:rsidRPr="006C6AA8" w:rsidRDefault="006C6AA8" w:rsidP="006C6AA8">
            <w:pPr>
              <w:spacing w:after="0"/>
              <w:ind w:firstLine="0"/>
              <w:rPr>
                <w:rFonts w:eastAsia="Times New Roman"/>
                <w:b/>
                <w:color w:val="auto"/>
              </w:rPr>
            </w:pPr>
            <w:r w:rsidRPr="006C6AA8">
              <w:rPr>
                <w:rFonts w:eastAsia="Times New Roman"/>
                <w:b/>
                <w:color w:val="auto"/>
              </w:rPr>
              <w:t>Laukuvos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4A5C4FF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675</w:t>
            </w:r>
          </w:p>
        </w:tc>
        <w:tc>
          <w:tcPr>
            <w:tcW w:w="1559" w:type="dxa"/>
            <w:tcBorders>
              <w:top w:val="single" w:sz="4" w:space="0" w:color="000000"/>
              <w:left w:val="single" w:sz="4" w:space="0" w:color="000000"/>
              <w:bottom w:val="single" w:sz="4" w:space="0" w:color="000000"/>
              <w:right w:val="single" w:sz="4" w:space="0" w:color="000000"/>
            </w:tcBorders>
            <w:noWrap/>
            <w:hideMark/>
          </w:tcPr>
          <w:p w14:paraId="52748BD9"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5846</w:t>
            </w:r>
          </w:p>
        </w:tc>
        <w:tc>
          <w:tcPr>
            <w:tcW w:w="1559" w:type="dxa"/>
            <w:tcBorders>
              <w:top w:val="single" w:sz="4" w:space="0" w:color="000000"/>
              <w:left w:val="single" w:sz="4" w:space="0" w:color="000000"/>
              <w:bottom w:val="single" w:sz="4" w:space="0" w:color="000000"/>
              <w:right w:val="single" w:sz="4" w:space="0" w:color="000000"/>
            </w:tcBorders>
            <w:noWrap/>
            <w:hideMark/>
          </w:tcPr>
          <w:p w14:paraId="5C25EADB"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8840,01</w:t>
            </w:r>
          </w:p>
        </w:tc>
        <w:tc>
          <w:tcPr>
            <w:tcW w:w="1701" w:type="dxa"/>
            <w:tcBorders>
              <w:top w:val="single" w:sz="4" w:space="0" w:color="000000"/>
              <w:left w:val="single" w:sz="4" w:space="0" w:color="000000"/>
              <w:bottom w:val="single" w:sz="4" w:space="0" w:color="000000"/>
              <w:right w:val="single" w:sz="4" w:space="0" w:color="000000"/>
            </w:tcBorders>
            <w:noWrap/>
            <w:hideMark/>
          </w:tcPr>
          <w:p w14:paraId="35AFCA65"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13,09</w:t>
            </w:r>
          </w:p>
        </w:tc>
      </w:tr>
      <w:tr w:rsidR="006C6AA8" w:rsidRPr="006C6AA8" w14:paraId="62BA4555"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15413A6"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5.</w:t>
            </w:r>
          </w:p>
        </w:tc>
        <w:tc>
          <w:tcPr>
            <w:tcW w:w="2050" w:type="dxa"/>
            <w:tcBorders>
              <w:top w:val="nil"/>
              <w:left w:val="nil"/>
              <w:bottom w:val="single" w:sz="4" w:space="0" w:color="auto"/>
              <w:right w:val="single" w:sz="4" w:space="0" w:color="auto"/>
            </w:tcBorders>
            <w:noWrap/>
            <w:vAlign w:val="bottom"/>
            <w:hideMark/>
          </w:tcPr>
          <w:p w14:paraId="51828D10" w14:textId="77777777" w:rsidR="006C6AA8" w:rsidRPr="006C6AA8" w:rsidRDefault="006C6AA8" w:rsidP="006C6AA8">
            <w:pPr>
              <w:spacing w:after="0"/>
              <w:ind w:firstLine="0"/>
              <w:rPr>
                <w:rFonts w:eastAsia="Times New Roman"/>
                <w:b/>
                <w:color w:val="auto"/>
              </w:rPr>
            </w:pPr>
            <w:r w:rsidRPr="006C6AA8">
              <w:rPr>
                <w:rFonts w:eastAsia="Times New Roman"/>
                <w:b/>
                <w:color w:val="auto"/>
              </w:rPr>
              <w:t>Pajūrio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186A7CC6"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495</w:t>
            </w:r>
          </w:p>
        </w:tc>
        <w:tc>
          <w:tcPr>
            <w:tcW w:w="1559" w:type="dxa"/>
            <w:tcBorders>
              <w:top w:val="single" w:sz="4" w:space="0" w:color="000000"/>
              <w:left w:val="single" w:sz="4" w:space="0" w:color="000000"/>
              <w:bottom w:val="single" w:sz="4" w:space="0" w:color="000000"/>
              <w:right w:val="single" w:sz="4" w:space="0" w:color="000000"/>
            </w:tcBorders>
            <w:noWrap/>
            <w:hideMark/>
          </w:tcPr>
          <w:p w14:paraId="4841893A"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4897</w:t>
            </w:r>
          </w:p>
        </w:tc>
        <w:tc>
          <w:tcPr>
            <w:tcW w:w="1559" w:type="dxa"/>
            <w:tcBorders>
              <w:top w:val="single" w:sz="4" w:space="0" w:color="000000"/>
              <w:left w:val="single" w:sz="4" w:space="0" w:color="000000"/>
              <w:bottom w:val="single" w:sz="4" w:space="0" w:color="000000"/>
              <w:right w:val="single" w:sz="4" w:space="0" w:color="000000"/>
            </w:tcBorders>
            <w:noWrap/>
            <w:hideMark/>
          </w:tcPr>
          <w:p w14:paraId="153A52FC"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8587,18</w:t>
            </w:r>
          </w:p>
        </w:tc>
        <w:tc>
          <w:tcPr>
            <w:tcW w:w="1701" w:type="dxa"/>
            <w:tcBorders>
              <w:top w:val="single" w:sz="4" w:space="0" w:color="000000"/>
              <w:left w:val="single" w:sz="4" w:space="0" w:color="000000"/>
              <w:bottom w:val="single" w:sz="4" w:space="0" w:color="000000"/>
              <w:right w:val="single" w:sz="4" w:space="0" w:color="000000"/>
            </w:tcBorders>
            <w:noWrap/>
            <w:hideMark/>
          </w:tcPr>
          <w:p w14:paraId="798E4A03"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17,34</w:t>
            </w:r>
          </w:p>
        </w:tc>
      </w:tr>
      <w:tr w:rsidR="006C6AA8" w:rsidRPr="006C6AA8" w14:paraId="1E29F166"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1F02AB9E"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6.</w:t>
            </w:r>
          </w:p>
        </w:tc>
        <w:tc>
          <w:tcPr>
            <w:tcW w:w="2050" w:type="dxa"/>
            <w:tcBorders>
              <w:top w:val="nil"/>
              <w:left w:val="nil"/>
              <w:bottom w:val="single" w:sz="4" w:space="0" w:color="auto"/>
              <w:right w:val="single" w:sz="4" w:space="0" w:color="auto"/>
            </w:tcBorders>
            <w:noWrap/>
            <w:vAlign w:val="bottom"/>
            <w:hideMark/>
          </w:tcPr>
          <w:p w14:paraId="447E88CA" w14:textId="77777777" w:rsidR="006C6AA8" w:rsidRPr="006C6AA8" w:rsidRDefault="006C6AA8" w:rsidP="006C6AA8">
            <w:pPr>
              <w:spacing w:after="0"/>
              <w:ind w:firstLine="0"/>
              <w:rPr>
                <w:rFonts w:eastAsia="Times New Roman"/>
                <w:b/>
                <w:color w:val="auto"/>
              </w:rPr>
            </w:pPr>
            <w:r w:rsidRPr="006C6AA8">
              <w:rPr>
                <w:rFonts w:eastAsia="Times New Roman"/>
                <w:b/>
                <w:color w:val="auto"/>
              </w:rPr>
              <w:t xml:space="preserve">Šilalės </w:t>
            </w:r>
            <w:proofErr w:type="spellStart"/>
            <w:r w:rsidRPr="006C6AA8">
              <w:rPr>
                <w:rFonts w:eastAsia="Times New Roman"/>
                <w:b/>
                <w:color w:val="auto"/>
              </w:rPr>
              <w:t>kaim</w:t>
            </w:r>
            <w:proofErr w:type="spellEnd"/>
            <w:r w:rsidRPr="006C6AA8">
              <w:rPr>
                <w:rFonts w:eastAsia="Times New Roman"/>
                <w:b/>
                <w:color w:val="auto"/>
              </w:rPr>
              <w:t>.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455296A8"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608</w:t>
            </w:r>
          </w:p>
        </w:tc>
        <w:tc>
          <w:tcPr>
            <w:tcW w:w="1559" w:type="dxa"/>
            <w:tcBorders>
              <w:top w:val="single" w:sz="4" w:space="0" w:color="000000"/>
              <w:left w:val="single" w:sz="4" w:space="0" w:color="000000"/>
              <w:bottom w:val="single" w:sz="4" w:space="0" w:color="000000"/>
              <w:right w:val="single" w:sz="4" w:space="0" w:color="000000"/>
            </w:tcBorders>
            <w:noWrap/>
            <w:hideMark/>
          </w:tcPr>
          <w:p w14:paraId="0C6A8CBE"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4768</w:t>
            </w:r>
          </w:p>
        </w:tc>
        <w:tc>
          <w:tcPr>
            <w:tcW w:w="1559" w:type="dxa"/>
            <w:tcBorders>
              <w:top w:val="single" w:sz="4" w:space="0" w:color="000000"/>
              <w:left w:val="single" w:sz="4" w:space="0" w:color="000000"/>
              <w:bottom w:val="single" w:sz="4" w:space="0" w:color="000000"/>
              <w:right w:val="single" w:sz="4" w:space="0" w:color="000000"/>
            </w:tcBorders>
            <w:noWrap/>
            <w:hideMark/>
          </w:tcPr>
          <w:p w14:paraId="6EA6031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7385,91</w:t>
            </w:r>
          </w:p>
        </w:tc>
        <w:tc>
          <w:tcPr>
            <w:tcW w:w="1701" w:type="dxa"/>
            <w:tcBorders>
              <w:top w:val="single" w:sz="4" w:space="0" w:color="000000"/>
              <w:left w:val="single" w:sz="4" w:space="0" w:color="000000"/>
              <w:bottom w:val="single" w:sz="4" w:space="0" w:color="000000"/>
              <w:right w:val="single" w:sz="4" w:space="0" w:color="000000"/>
            </w:tcBorders>
            <w:noWrap/>
            <w:hideMark/>
          </w:tcPr>
          <w:p w14:paraId="71D1F17B"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12,14</w:t>
            </w:r>
          </w:p>
        </w:tc>
      </w:tr>
      <w:tr w:rsidR="006C6AA8" w:rsidRPr="006C6AA8" w14:paraId="031F12F3"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4A1E9751"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7.</w:t>
            </w:r>
          </w:p>
        </w:tc>
        <w:tc>
          <w:tcPr>
            <w:tcW w:w="2050" w:type="dxa"/>
            <w:tcBorders>
              <w:top w:val="nil"/>
              <w:left w:val="nil"/>
              <w:bottom w:val="single" w:sz="4" w:space="0" w:color="auto"/>
              <w:right w:val="single" w:sz="4" w:space="0" w:color="auto"/>
            </w:tcBorders>
            <w:noWrap/>
            <w:vAlign w:val="bottom"/>
            <w:hideMark/>
          </w:tcPr>
          <w:p w14:paraId="129FE049" w14:textId="77777777" w:rsidR="006C6AA8" w:rsidRPr="006C6AA8" w:rsidRDefault="006C6AA8" w:rsidP="006C6AA8">
            <w:pPr>
              <w:spacing w:after="0"/>
              <w:ind w:firstLine="0"/>
              <w:rPr>
                <w:rFonts w:eastAsia="Times New Roman"/>
                <w:b/>
                <w:color w:val="auto"/>
              </w:rPr>
            </w:pPr>
            <w:proofErr w:type="spellStart"/>
            <w:r w:rsidRPr="006C6AA8">
              <w:rPr>
                <w:rFonts w:eastAsia="Times New Roman"/>
                <w:b/>
                <w:color w:val="auto"/>
              </w:rPr>
              <w:t>Traksėdžio</w:t>
            </w:r>
            <w:proofErr w:type="spellEnd"/>
            <w:r w:rsidRPr="006C6AA8">
              <w:rPr>
                <w:rFonts w:eastAsia="Times New Roman"/>
                <w:b/>
                <w:color w:val="auto"/>
              </w:rPr>
              <w:t xml:space="preserve">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1A6C0C8A"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538</w:t>
            </w:r>
          </w:p>
        </w:tc>
        <w:tc>
          <w:tcPr>
            <w:tcW w:w="1559" w:type="dxa"/>
            <w:tcBorders>
              <w:top w:val="single" w:sz="4" w:space="0" w:color="000000"/>
              <w:left w:val="single" w:sz="4" w:space="0" w:color="000000"/>
              <w:bottom w:val="single" w:sz="4" w:space="0" w:color="000000"/>
              <w:right w:val="single" w:sz="4" w:space="0" w:color="000000"/>
            </w:tcBorders>
            <w:noWrap/>
            <w:hideMark/>
          </w:tcPr>
          <w:p w14:paraId="3E29D091"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3905</w:t>
            </w:r>
          </w:p>
        </w:tc>
        <w:tc>
          <w:tcPr>
            <w:tcW w:w="1559" w:type="dxa"/>
            <w:tcBorders>
              <w:top w:val="single" w:sz="4" w:space="0" w:color="000000"/>
              <w:left w:val="single" w:sz="4" w:space="0" w:color="000000"/>
              <w:bottom w:val="single" w:sz="4" w:space="0" w:color="000000"/>
              <w:right w:val="single" w:sz="4" w:space="0" w:color="000000"/>
            </w:tcBorders>
            <w:noWrap/>
            <w:hideMark/>
          </w:tcPr>
          <w:p w14:paraId="65331A9F"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6314,44</w:t>
            </w:r>
          </w:p>
        </w:tc>
        <w:tc>
          <w:tcPr>
            <w:tcW w:w="1701" w:type="dxa"/>
            <w:tcBorders>
              <w:top w:val="single" w:sz="4" w:space="0" w:color="000000"/>
              <w:left w:val="single" w:sz="4" w:space="0" w:color="000000"/>
              <w:bottom w:val="single" w:sz="4" w:space="0" w:color="000000"/>
              <w:right w:val="single" w:sz="4" w:space="0" w:color="000000"/>
            </w:tcBorders>
            <w:noWrap/>
            <w:hideMark/>
          </w:tcPr>
          <w:p w14:paraId="74913EB1"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11,73</w:t>
            </w:r>
          </w:p>
        </w:tc>
      </w:tr>
      <w:tr w:rsidR="006C6AA8" w:rsidRPr="006C6AA8" w14:paraId="3F1320D0"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5A26B77D"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8.</w:t>
            </w:r>
          </w:p>
        </w:tc>
        <w:tc>
          <w:tcPr>
            <w:tcW w:w="2050" w:type="dxa"/>
            <w:tcBorders>
              <w:top w:val="nil"/>
              <w:left w:val="nil"/>
              <w:bottom w:val="single" w:sz="4" w:space="0" w:color="auto"/>
              <w:right w:val="single" w:sz="4" w:space="0" w:color="auto"/>
            </w:tcBorders>
            <w:noWrap/>
            <w:vAlign w:val="bottom"/>
            <w:hideMark/>
          </w:tcPr>
          <w:p w14:paraId="1A5A0DA2" w14:textId="77777777" w:rsidR="006C6AA8" w:rsidRPr="006C6AA8" w:rsidRDefault="006C6AA8" w:rsidP="006C6AA8">
            <w:pPr>
              <w:spacing w:after="0"/>
              <w:ind w:firstLine="0"/>
              <w:rPr>
                <w:rFonts w:eastAsia="Times New Roman"/>
                <w:b/>
                <w:color w:val="auto"/>
              </w:rPr>
            </w:pPr>
            <w:r w:rsidRPr="006C6AA8">
              <w:rPr>
                <w:rFonts w:eastAsia="Times New Roman"/>
                <w:b/>
                <w:color w:val="auto"/>
              </w:rPr>
              <w:t>Upynos sen.</w:t>
            </w:r>
          </w:p>
        </w:tc>
        <w:tc>
          <w:tcPr>
            <w:tcW w:w="1463" w:type="dxa"/>
            <w:tcBorders>
              <w:top w:val="single" w:sz="4" w:space="0" w:color="000000"/>
              <w:left w:val="single" w:sz="4" w:space="0" w:color="000000"/>
              <w:bottom w:val="single" w:sz="4" w:space="0" w:color="000000"/>
              <w:right w:val="single" w:sz="4" w:space="0" w:color="000000"/>
            </w:tcBorders>
            <w:noWrap/>
            <w:hideMark/>
          </w:tcPr>
          <w:p w14:paraId="0BC9B474"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580</w:t>
            </w:r>
          </w:p>
        </w:tc>
        <w:tc>
          <w:tcPr>
            <w:tcW w:w="1559" w:type="dxa"/>
            <w:tcBorders>
              <w:top w:val="single" w:sz="4" w:space="0" w:color="000000"/>
              <w:left w:val="single" w:sz="4" w:space="0" w:color="000000"/>
              <w:bottom w:val="single" w:sz="4" w:space="0" w:color="000000"/>
              <w:right w:val="single" w:sz="4" w:space="0" w:color="000000"/>
            </w:tcBorders>
            <w:noWrap/>
            <w:hideMark/>
          </w:tcPr>
          <w:p w14:paraId="541C8D3F"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4282</w:t>
            </w:r>
          </w:p>
        </w:tc>
        <w:tc>
          <w:tcPr>
            <w:tcW w:w="1559" w:type="dxa"/>
            <w:tcBorders>
              <w:top w:val="single" w:sz="4" w:space="0" w:color="000000"/>
              <w:left w:val="single" w:sz="4" w:space="0" w:color="000000"/>
              <w:bottom w:val="single" w:sz="4" w:space="0" w:color="000000"/>
              <w:right w:val="single" w:sz="4" w:space="0" w:color="000000"/>
            </w:tcBorders>
            <w:noWrap/>
            <w:hideMark/>
          </w:tcPr>
          <w:p w14:paraId="6663922F"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6998,55</w:t>
            </w:r>
          </w:p>
        </w:tc>
        <w:tc>
          <w:tcPr>
            <w:tcW w:w="1701" w:type="dxa"/>
            <w:tcBorders>
              <w:top w:val="single" w:sz="4" w:space="0" w:color="000000"/>
              <w:left w:val="single" w:sz="4" w:space="0" w:color="000000"/>
              <w:bottom w:val="single" w:sz="4" w:space="0" w:color="000000"/>
              <w:right w:val="single" w:sz="4" w:space="0" w:color="000000"/>
            </w:tcBorders>
            <w:noWrap/>
            <w:hideMark/>
          </w:tcPr>
          <w:p w14:paraId="14EC0F4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12,06</w:t>
            </w:r>
          </w:p>
        </w:tc>
      </w:tr>
      <w:tr w:rsidR="006C6AA8" w:rsidRPr="006C6AA8" w14:paraId="2A221E1F" w14:textId="77777777" w:rsidTr="00710219">
        <w:trPr>
          <w:trHeight w:val="300"/>
          <w:jc w:val="center"/>
        </w:trPr>
        <w:tc>
          <w:tcPr>
            <w:tcW w:w="735" w:type="dxa"/>
            <w:tcBorders>
              <w:top w:val="nil"/>
              <w:left w:val="single" w:sz="4" w:space="0" w:color="auto"/>
              <w:bottom w:val="single" w:sz="4" w:space="0" w:color="auto"/>
              <w:right w:val="single" w:sz="4" w:space="0" w:color="auto"/>
            </w:tcBorders>
            <w:noWrap/>
            <w:vAlign w:val="bottom"/>
            <w:hideMark/>
          </w:tcPr>
          <w:p w14:paraId="5BDE955E"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9.</w:t>
            </w:r>
          </w:p>
        </w:tc>
        <w:tc>
          <w:tcPr>
            <w:tcW w:w="2050" w:type="dxa"/>
            <w:tcBorders>
              <w:top w:val="nil"/>
              <w:left w:val="nil"/>
              <w:bottom w:val="single" w:sz="4" w:space="0" w:color="auto"/>
              <w:right w:val="single" w:sz="4" w:space="0" w:color="auto"/>
            </w:tcBorders>
            <w:noWrap/>
            <w:vAlign w:val="bottom"/>
            <w:hideMark/>
          </w:tcPr>
          <w:p w14:paraId="05150DC5" w14:textId="77777777" w:rsidR="006C6AA8" w:rsidRPr="006C6AA8" w:rsidRDefault="006C6AA8" w:rsidP="006C6AA8">
            <w:pPr>
              <w:spacing w:after="0"/>
              <w:ind w:firstLine="0"/>
              <w:rPr>
                <w:rFonts w:eastAsia="Times New Roman"/>
                <w:b/>
                <w:color w:val="auto"/>
              </w:rPr>
            </w:pPr>
            <w:r w:rsidRPr="006C6AA8">
              <w:rPr>
                <w:rFonts w:eastAsia="Times New Roman"/>
                <w:b/>
                <w:color w:val="auto"/>
              </w:rPr>
              <w:t>Šilalės r. sav.</w:t>
            </w:r>
          </w:p>
        </w:tc>
        <w:tc>
          <w:tcPr>
            <w:tcW w:w="1463" w:type="dxa"/>
            <w:tcBorders>
              <w:top w:val="single" w:sz="4" w:space="0" w:color="000000"/>
              <w:left w:val="single" w:sz="4" w:space="0" w:color="000000"/>
              <w:bottom w:val="single" w:sz="4" w:space="0" w:color="000000"/>
              <w:right w:val="single" w:sz="4" w:space="0" w:color="000000"/>
            </w:tcBorders>
            <w:noWrap/>
            <w:hideMark/>
          </w:tcPr>
          <w:p w14:paraId="13BDF125"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160</w:t>
            </w:r>
          </w:p>
        </w:tc>
        <w:tc>
          <w:tcPr>
            <w:tcW w:w="1559" w:type="dxa"/>
            <w:tcBorders>
              <w:top w:val="single" w:sz="4" w:space="0" w:color="000000"/>
              <w:left w:val="single" w:sz="4" w:space="0" w:color="000000"/>
              <w:bottom w:val="single" w:sz="4" w:space="0" w:color="000000"/>
              <w:right w:val="single" w:sz="4" w:space="0" w:color="000000"/>
            </w:tcBorders>
            <w:noWrap/>
            <w:hideMark/>
          </w:tcPr>
          <w:p w14:paraId="78D8E337"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1572</w:t>
            </w:r>
          </w:p>
        </w:tc>
        <w:tc>
          <w:tcPr>
            <w:tcW w:w="1559" w:type="dxa"/>
            <w:tcBorders>
              <w:top w:val="single" w:sz="4" w:space="0" w:color="000000"/>
              <w:left w:val="single" w:sz="4" w:space="0" w:color="000000"/>
              <w:bottom w:val="single" w:sz="4" w:space="0" w:color="000000"/>
              <w:right w:val="single" w:sz="4" w:space="0" w:color="000000"/>
            </w:tcBorders>
            <w:noWrap/>
            <w:hideMark/>
          </w:tcPr>
          <w:p w14:paraId="3391BFD3"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2998,17</w:t>
            </w:r>
          </w:p>
        </w:tc>
        <w:tc>
          <w:tcPr>
            <w:tcW w:w="1701" w:type="dxa"/>
            <w:tcBorders>
              <w:top w:val="single" w:sz="4" w:space="0" w:color="000000"/>
              <w:left w:val="single" w:sz="4" w:space="0" w:color="000000"/>
              <w:bottom w:val="single" w:sz="4" w:space="0" w:color="000000"/>
              <w:right w:val="single" w:sz="4" w:space="0" w:color="000000"/>
            </w:tcBorders>
            <w:noWrap/>
            <w:hideMark/>
          </w:tcPr>
          <w:p w14:paraId="7978CB74"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18,73</w:t>
            </w:r>
          </w:p>
        </w:tc>
      </w:tr>
      <w:tr w:rsidR="006C6AA8" w:rsidRPr="006C6AA8" w14:paraId="0CA6B4AC" w14:textId="77777777" w:rsidTr="00710219">
        <w:trPr>
          <w:trHeight w:val="300"/>
          <w:jc w:val="center"/>
        </w:trPr>
        <w:tc>
          <w:tcPr>
            <w:tcW w:w="735" w:type="dxa"/>
            <w:tcBorders>
              <w:top w:val="single" w:sz="4" w:space="0" w:color="auto"/>
              <w:left w:val="single" w:sz="4" w:space="0" w:color="auto"/>
              <w:bottom w:val="single" w:sz="4" w:space="0" w:color="auto"/>
              <w:right w:val="single" w:sz="4" w:space="0" w:color="auto"/>
            </w:tcBorders>
            <w:noWrap/>
            <w:vAlign w:val="bottom"/>
          </w:tcPr>
          <w:p w14:paraId="79EA6433" w14:textId="77777777" w:rsidR="006C6AA8" w:rsidRPr="006C6AA8" w:rsidRDefault="006C6AA8" w:rsidP="006C6AA8">
            <w:pPr>
              <w:spacing w:after="0"/>
              <w:ind w:firstLine="0"/>
              <w:jc w:val="center"/>
              <w:rPr>
                <w:rFonts w:eastAsia="Times New Roman"/>
                <w:b/>
                <w:bCs/>
                <w:color w:val="auto"/>
              </w:rPr>
            </w:pPr>
          </w:p>
        </w:tc>
        <w:tc>
          <w:tcPr>
            <w:tcW w:w="2050" w:type="dxa"/>
            <w:tcBorders>
              <w:top w:val="single" w:sz="4" w:space="0" w:color="auto"/>
              <w:left w:val="single" w:sz="4" w:space="0" w:color="auto"/>
              <w:bottom w:val="single" w:sz="4" w:space="0" w:color="auto"/>
              <w:right w:val="single" w:sz="4" w:space="0" w:color="auto"/>
            </w:tcBorders>
            <w:vAlign w:val="bottom"/>
            <w:hideMark/>
          </w:tcPr>
          <w:p w14:paraId="3012E9AC" w14:textId="77777777" w:rsidR="006C6AA8" w:rsidRPr="006C6AA8" w:rsidRDefault="006C6AA8" w:rsidP="006C6AA8">
            <w:pPr>
              <w:spacing w:after="0"/>
              <w:ind w:firstLine="0"/>
              <w:rPr>
                <w:rFonts w:eastAsia="Times New Roman"/>
                <w:b/>
                <w:bCs/>
                <w:color w:val="auto"/>
              </w:rPr>
            </w:pPr>
            <w:r w:rsidRPr="006C6AA8">
              <w:rPr>
                <w:rFonts w:eastAsia="Times New Roman"/>
                <w:b/>
                <w:bCs/>
                <w:color w:val="auto"/>
              </w:rPr>
              <w:t>Iš viso:</w:t>
            </w:r>
          </w:p>
        </w:tc>
        <w:tc>
          <w:tcPr>
            <w:tcW w:w="1463" w:type="dxa"/>
            <w:tcBorders>
              <w:top w:val="single" w:sz="4" w:space="0" w:color="000000"/>
              <w:left w:val="single" w:sz="4" w:space="0" w:color="000000"/>
              <w:bottom w:val="single" w:sz="4" w:space="0" w:color="000000"/>
              <w:right w:val="single" w:sz="4" w:space="0" w:color="000000"/>
            </w:tcBorders>
            <w:noWrap/>
            <w:hideMark/>
          </w:tcPr>
          <w:p w14:paraId="609B29C0"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b/>
                <w:color w:val="000000"/>
              </w:rPr>
              <w:t>4629</w:t>
            </w:r>
          </w:p>
        </w:tc>
        <w:tc>
          <w:tcPr>
            <w:tcW w:w="1559" w:type="dxa"/>
            <w:tcBorders>
              <w:top w:val="single" w:sz="4" w:space="0" w:color="000000"/>
              <w:left w:val="single" w:sz="4" w:space="0" w:color="000000"/>
              <w:bottom w:val="single" w:sz="4" w:space="0" w:color="000000"/>
              <w:right w:val="single" w:sz="4" w:space="0" w:color="000000"/>
            </w:tcBorders>
            <w:noWrap/>
            <w:hideMark/>
          </w:tcPr>
          <w:p w14:paraId="3B9D826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b/>
                <w:color w:val="000000"/>
              </w:rPr>
              <w:t>39145</w:t>
            </w:r>
          </w:p>
        </w:tc>
        <w:tc>
          <w:tcPr>
            <w:tcW w:w="1559" w:type="dxa"/>
            <w:tcBorders>
              <w:top w:val="single" w:sz="4" w:space="0" w:color="000000"/>
              <w:left w:val="single" w:sz="4" w:space="0" w:color="000000"/>
              <w:bottom w:val="single" w:sz="4" w:space="0" w:color="000000"/>
              <w:right w:val="single" w:sz="4" w:space="0" w:color="000000"/>
            </w:tcBorders>
            <w:noWrap/>
            <w:hideMark/>
          </w:tcPr>
          <w:p w14:paraId="24A10A48"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b/>
                <w:color w:val="000000"/>
              </w:rPr>
              <w:t>64631,77</w:t>
            </w:r>
          </w:p>
        </w:tc>
        <w:tc>
          <w:tcPr>
            <w:tcW w:w="1701" w:type="dxa"/>
            <w:tcBorders>
              <w:top w:val="single" w:sz="4" w:space="0" w:color="000000"/>
              <w:left w:val="single" w:sz="4" w:space="0" w:color="000000"/>
              <w:bottom w:val="single" w:sz="4" w:space="0" w:color="000000"/>
              <w:right w:val="single" w:sz="4" w:space="0" w:color="000000"/>
            </w:tcBorders>
            <w:noWrap/>
            <w:hideMark/>
          </w:tcPr>
          <w:p w14:paraId="5114239A"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b/>
                <w:color w:val="000000"/>
              </w:rPr>
              <w:t>13,96</w:t>
            </w:r>
          </w:p>
        </w:tc>
      </w:tr>
    </w:tbl>
    <w:p w14:paraId="726DE946" w14:textId="77777777" w:rsidR="006C6AA8" w:rsidRPr="006C6AA8" w:rsidRDefault="006C6AA8" w:rsidP="006C6AA8">
      <w:pPr>
        <w:spacing w:after="0"/>
        <w:ind w:firstLine="0"/>
        <w:jc w:val="both"/>
        <w:rPr>
          <w:rFonts w:eastAsia="Times New Roman"/>
          <w:b/>
          <w:color w:val="auto"/>
        </w:rPr>
      </w:pPr>
      <w:r w:rsidRPr="006C6AA8">
        <w:rPr>
          <w:rFonts w:eastAsia="Times New Roman"/>
          <w:b/>
          <w:color w:val="auto"/>
        </w:rPr>
        <w:t xml:space="preserve">        </w:t>
      </w:r>
    </w:p>
    <w:p w14:paraId="7D9B0482" w14:textId="77777777" w:rsidR="006C6AA8" w:rsidRPr="006C6AA8" w:rsidRDefault="006C6AA8" w:rsidP="006C6AA8">
      <w:pPr>
        <w:spacing w:after="0"/>
        <w:ind w:firstLine="0"/>
        <w:jc w:val="center"/>
        <w:rPr>
          <w:rFonts w:eastAsia="Times New Roman"/>
          <w:b/>
          <w:color w:val="auto"/>
        </w:rPr>
      </w:pPr>
      <w:r w:rsidRPr="006C6AA8">
        <w:rPr>
          <w:rFonts w:eastAsia="Times New Roman"/>
          <w:b/>
          <w:color w:val="auto"/>
        </w:rPr>
        <w:t>Bendro deklaruoto ploto ir paraiškų skaičiaus palyginimas 2020</w:t>
      </w:r>
      <w:r w:rsidRPr="006C6AA8">
        <w:rPr>
          <w:rFonts w:eastAsia="Times New Roman"/>
          <w:color w:val="auto"/>
        </w:rPr>
        <w:t>–</w:t>
      </w:r>
      <w:r w:rsidRPr="006C6AA8">
        <w:rPr>
          <w:rFonts w:eastAsia="Times New Roman"/>
          <w:b/>
          <w:color w:val="auto"/>
        </w:rPr>
        <w:t>2022 metais</w:t>
      </w:r>
    </w:p>
    <w:p w14:paraId="3F08E696" w14:textId="77777777" w:rsidR="006C6AA8" w:rsidRPr="006C6AA8" w:rsidRDefault="006C6AA8" w:rsidP="006C6AA8">
      <w:pPr>
        <w:spacing w:after="0"/>
        <w:ind w:firstLine="0"/>
        <w:jc w:val="both"/>
        <w:rPr>
          <w:rFonts w:eastAsia="Times New Roman"/>
          <w:b/>
          <w:color w:val="auto"/>
        </w:rPr>
      </w:pPr>
    </w:p>
    <w:p w14:paraId="5382EFF8" w14:textId="77777777" w:rsidR="006C6AA8" w:rsidRPr="006C6AA8" w:rsidRDefault="006C6AA8" w:rsidP="006C6AA8">
      <w:pPr>
        <w:spacing w:after="0"/>
        <w:ind w:firstLine="0"/>
        <w:jc w:val="center"/>
        <w:rPr>
          <w:rFonts w:eastAsia="Times New Roman"/>
          <w:b/>
          <w:color w:val="auto"/>
        </w:rPr>
      </w:pPr>
      <w:r w:rsidRPr="006C6AA8">
        <w:rPr>
          <w:rFonts w:eastAsia="Times New Roman"/>
          <w:b/>
          <w:noProof/>
          <w:color w:val="auto"/>
        </w:rPr>
        <w:drawing>
          <wp:inline distT="0" distB="0" distL="0" distR="0" wp14:anchorId="1B1F625E" wp14:editId="5A7DFAFD">
            <wp:extent cx="5667375" cy="2428875"/>
            <wp:effectExtent l="0" t="0" r="0" b="0"/>
            <wp:docPr id="12" name="Diagrama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B80890" w14:textId="77777777" w:rsidR="00710219" w:rsidRDefault="00710219" w:rsidP="006C6AA8">
      <w:pPr>
        <w:spacing w:after="0"/>
        <w:ind w:firstLine="851"/>
        <w:jc w:val="both"/>
        <w:rPr>
          <w:rFonts w:eastAsia="Times New Roman"/>
          <w:color w:val="auto"/>
          <w:highlight w:val="green"/>
        </w:rPr>
      </w:pPr>
    </w:p>
    <w:p w14:paraId="613CD103" w14:textId="4ED9D39D" w:rsidR="006C6AA8" w:rsidRPr="006C6AA8" w:rsidRDefault="006C6AA8" w:rsidP="006C6AA8">
      <w:pPr>
        <w:spacing w:after="0"/>
        <w:ind w:firstLine="851"/>
        <w:jc w:val="both"/>
        <w:rPr>
          <w:rFonts w:eastAsia="Times New Roman"/>
          <w:color w:val="auto"/>
        </w:rPr>
      </w:pPr>
      <w:r w:rsidRPr="00710219">
        <w:rPr>
          <w:rFonts w:eastAsia="Times New Roman"/>
          <w:color w:val="auto"/>
        </w:rPr>
        <w:t xml:space="preserve">Rajono žemdirbiai, deklaruojantys žemės ūkio naudmenas ir pasėlius kartu su seniūnijų  žemės ūkio  specialistais 2022 m. pateikė 4629 paraiškas, įbraižė 39145 laukus, kurių plotas 64631,77 ha, o savarankiškai naudojantis e-valdžios vartų portalu pateikė 100 paraiškų, </w:t>
      </w:r>
      <w:r w:rsidR="00641726">
        <w:rPr>
          <w:rFonts w:eastAsia="Times New Roman"/>
          <w:color w:val="auto"/>
        </w:rPr>
        <w:t>deklaruotas plotas 2162,34 ha. Į</w:t>
      </w:r>
      <w:r w:rsidRPr="00710219">
        <w:rPr>
          <w:rFonts w:eastAsia="Times New Roman"/>
          <w:color w:val="auto"/>
        </w:rPr>
        <w:t xml:space="preserve">braižyta 1000 laukų tiesioginėms išmokoms už žemės ūkio naudmenas, kitus plotus ir gyvulius 2022 m. išmokoms gauti.  </w:t>
      </w:r>
      <w:r w:rsidRPr="00710219">
        <w:rPr>
          <w:rFonts w:eastAsia="Times New Roman"/>
          <w:color w:val="000000"/>
        </w:rPr>
        <w:t>Bendras paraiškų skaičius su savarankiškai deklaravusiais pareiškėjais 4726 paraiškos,  deklaruotas plotas 66</w:t>
      </w:r>
      <w:r w:rsidR="000522A6">
        <w:rPr>
          <w:rFonts w:eastAsia="Times New Roman"/>
          <w:color w:val="000000"/>
        </w:rPr>
        <w:t>791,27 ha, įbraižyta 40142 laukai</w:t>
      </w:r>
      <w:r w:rsidRPr="00710219">
        <w:rPr>
          <w:rFonts w:eastAsia="Times New Roman"/>
          <w:color w:val="000000"/>
        </w:rPr>
        <w:t>. Vidutinis  ūkio dydis 14,13 ha</w:t>
      </w:r>
      <w:r w:rsidRPr="00710219">
        <w:rPr>
          <w:rFonts w:eastAsia="Times New Roman"/>
          <w:color w:val="auto"/>
        </w:rPr>
        <w:t>.</w:t>
      </w:r>
      <w:r w:rsidRPr="006C6AA8">
        <w:rPr>
          <w:rFonts w:eastAsia="Times New Roman"/>
          <w:color w:val="auto"/>
        </w:rPr>
        <w:t xml:space="preserve">  </w:t>
      </w:r>
    </w:p>
    <w:p w14:paraId="752B4AB6" w14:textId="5AC74A13" w:rsidR="006C6AA8" w:rsidRDefault="006C6AA8" w:rsidP="006C6AA8">
      <w:pPr>
        <w:spacing w:after="0" w:line="210" w:lineRule="atLeast"/>
        <w:ind w:firstLine="0"/>
        <w:jc w:val="both"/>
        <w:rPr>
          <w:rFonts w:eastAsia="Times New Roman"/>
          <w:color w:val="auto"/>
        </w:rPr>
      </w:pPr>
      <w:r w:rsidRPr="006C6AA8">
        <w:rPr>
          <w:rFonts w:eastAsia="Times New Roman"/>
          <w:color w:val="auto"/>
        </w:rPr>
        <w:t xml:space="preserve">          </w:t>
      </w:r>
    </w:p>
    <w:p w14:paraId="2A71A71A" w14:textId="0F3C54FE" w:rsidR="009E51E6" w:rsidRDefault="009E51E6" w:rsidP="006C6AA8">
      <w:pPr>
        <w:spacing w:after="0" w:line="210" w:lineRule="atLeast"/>
        <w:ind w:firstLine="0"/>
        <w:jc w:val="both"/>
        <w:rPr>
          <w:rFonts w:eastAsia="Times New Roman"/>
          <w:color w:val="auto"/>
        </w:rPr>
      </w:pPr>
    </w:p>
    <w:p w14:paraId="18954D39" w14:textId="32C038FB" w:rsidR="009E51E6" w:rsidRDefault="009E51E6" w:rsidP="006C6AA8">
      <w:pPr>
        <w:spacing w:after="0" w:line="210" w:lineRule="atLeast"/>
        <w:ind w:firstLine="0"/>
        <w:jc w:val="both"/>
        <w:rPr>
          <w:rFonts w:eastAsia="Times New Roman"/>
          <w:color w:val="auto"/>
        </w:rPr>
      </w:pPr>
    </w:p>
    <w:p w14:paraId="1356D4A5" w14:textId="05288128" w:rsidR="009E51E6" w:rsidRDefault="009E51E6" w:rsidP="006C6AA8">
      <w:pPr>
        <w:spacing w:after="0" w:line="210" w:lineRule="atLeast"/>
        <w:ind w:firstLine="0"/>
        <w:jc w:val="both"/>
        <w:rPr>
          <w:rFonts w:eastAsia="Times New Roman"/>
          <w:color w:val="auto"/>
        </w:rPr>
      </w:pPr>
    </w:p>
    <w:p w14:paraId="7DEF8C62" w14:textId="69E975EC" w:rsidR="009E51E6" w:rsidRDefault="009E51E6" w:rsidP="006C6AA8">
      <w:pPr>
        <w:spacing w:after="0" w:line="210" w:lineRule="atLeast"/>
        <w:ind w:firstLine="0"/>
        <w:jc w:val="both"/>
        <w:rPr>
          <w:rFonts w:eastAsia="Times New Roman"/>
          <w:color w:val="auto"/>
        </w:rPr>
      </w:pPr>
    </w:p>
    <w:p w14:paraId="3C5DD559" w14:textId="76CE7F69" w:rsidR="009E51E6" w:rsidRDefault="009E51E6" w:rsidP="006C6AA8">
      <w:pPr>
        <w:spacing w:after="0" w:line="210" w:lineRule="atLeast"/>
        <w:ind w:firstLine="0"/>
        <w:jc w:val="both"/>
        <w:rPr>
          <w:rFonts w:eastAsia="Times New Roman"/>
          <w:color w:val="auto"/>
        </w:rPr>
      </w:pPr>
    </w:p>
    <w:p w14:paraId="6AFAD54E" w14:textId="33D5FC69" w:rsidR="009E51E6" w:rsidRDefault="009E51E6" w:rsidP="006C6AA8">
      <w:pPr>
        <w:spacing w:after="0" w:line="210" w:lineRule="atLeast"/>
        <w:ind w:firstLine="0"/>
        <w:jc w:val="both"/>
        <w:rPr>
          <w:rFonts w:eastAsia="Times New Roman"/>
          <w:color w:val="auto"/>
        </w:rPr>
      </w:pPr>
    </w:p>
    <w:p w14:paraId="3341115A" w14:textId="62436EED" w:rsidR="009E51E6" w:rsidRDefault="009E51E6" w:rsidP="006C6AA8">
      <w:pPr>
        <w:spacing w:after="0" w:line="210" w:lineRule="atLeast"/>
        <w:ind w:firstLine="0"/>
        <w:jc w:val="both"/>
        <w:rPr>
          <w:rFonts w:eastAsia="Times New Roman"/>
          <w:color w:val="auto"/>
        </w:rPr>
      </w:pPr>
    </w:p>
    <w:p w14:paraId="50037401" w14:textId="2F863882" w:rsidR="009E51E6" w:rsidRDefault="009E51E6" w:rsidP="006C6AA8">
      <w:pPr>
        <w:spacing w:after="0" w:line="210" w:lineRule="atLeast"/>
        <w:ind w:firstLine="0"/>
        <w:jc w:val="both"/>
        <w:rPr>
          <w:rFonts w:eastAsia="Times New Roman"/>
          <w:color w:val="auto"/>
        </w:rPr>
      </w:pPr>
    </w:p>
    <w:p w14:paraId="4B32AD84" w14:textId="72377612" w:rsidR="009E51E6" w:rsidRDefault="009E51E6" w:rsidP="006C6AA8">
      <w:pPr>
        <w:spacing w:after="0" w:line="210" w:lineRule="atLeast"/>
        <w:ind w:firstLine="0"/>
        <w:jc w:val="both"/>
        <w:rPr>
          <w:rFonts w:eastAsia="Times New Roman"/>
          <w:color w:val="auto"/>
        </w:rPr>
      </w:pPr>
    </w:p>
    <w:p w14:paraId="54B97791" w14:textId="6A2CC639" w:rsidR="009E51E6" w:rsidRDefault="009E51E6" w:rsidP="006C6AA8">
      <w:pPr>
        <w:spacing w:after="0" w:line="210" w:lineRule="atLeast"/>
        <w:ind w:firstLine="0"/>
        <w:jc w:val="both"/>
        <w:rPr>
          <w:rFonts w:eastAsia="Times New Roman"/>
          <w:color w:val="auto"/>
        </w:rPr>
      </w:pPr>
    </w:p>
    <w:p w14:paraId="52BD5CA9" w14:textId="4598A512" w:rsidR="009E51E6" w:rsidRDefault="009E51E6" w:rsidP="006C6AA8">
      <w:pPr>
        <w:spacing w:after="0" w:line="210" w:lineRule="atLeast"/>
        <w:ind w:firstLine="0"/>
        <w:jc w:val="both"/>
        <w:rPr>
          <w:rFonts w:eastAsia="Times New Roman"/>
          <w:color w:val="auto"/>
        </w:rPr>
      </w:pPr>
    </w:p>
    <w:p w14:paraId="0F6C99D0" w14:textId="03F28146" w:rsidR="00631653" w:rsidRDefault="00631653" w:rsidP="006C6AA8">
      <w:pPr>
        <w:spacing w:after="0" w:line="210" w:lineRule="atLeast"/>
        <w:ind w:firstLine="0"/>
        <w:jc w:val="both"/>
        <w:rPr>
          <w:rFonts w:eastAsia="Times New Roman"/>
          <w:color w:val="FF0000"/>
        </w:rPr>
      </w:pPr>
      <w:r>
        <w:rPr>
          <w:rFonts w:eastAsia="Times New Roman"/>
          <w:color w:val="FF0000"/>
        </w:rPr>
        <w:br w:type="page"/>
      </w:r>
    </w:p>
    <w:p w14:paraId="095617CD" w14:textId="77777777" w:rsidR="009E51E6" w:rsidRPr="006C6AA8" w:rsidRDefault="009E51E6" w:rsidP="006C6AA8">
      <w:pPr>
        <w:spacing w:after="0" w:line="210" w:lineRule="atLeast"/>
        <w:ind w:firstLine="0"/>
        <w:jc w:val="both"/>
        <w:rPr>
          <w:rFonts w:eastAsia="Times New Roman"/>
          <w:color w:val="FF0000"/>
        </w:rPr>
      </w:pPr>
    </w:p>
    <w:p w14:paraId="18DE142B" w14:textId="77777777" w:rsidR="006C6AA8" w:rsidRPr="006C6AA8" w:rsidRDefault="006C6AA8" w:rsidP="006C6AA8">
      <w:pPr>
        <w:spacing w:after="0"/>
        <w:ind w:firstLine="851"/>
        <w:rPr>
          <w:rFonts w:eastAsia="Times New Roman"/>
          <w:b/>
          <w:color w:val="auto"/>
        </w:rPr>
      </w:pPr>
      <w:r w:rsidRPr="006C6AA8">
        <w:rPr>
          <w:rFonts w:eastAsia="Times New Roman"/>
          <w:b/>
          <w:color w:val="auto"/>
        </w:rPr>
        <w:t>Deklaruotų Šilalės rajone pasėlių (ha)  struktūra 2020</w:t>
      </w:r>
      <w:r w:rsidRPr="006C6AA8">
        <w:rPr>
          <w:rFonts w:eastAsia="Times New Roman"/>
          <w:color w:val="auto"/>
        </w:rPr>
        <w:t>–2</w:t>
      </w:r>
      <w:r w:rsidRPr="006C6AA8">
        <w:rPr>
          <w:rFonts w:eastAsia="Times New Roman"/>
          <w:b/>
          <w:color w:val="auto"/>
        </w:rPr>
        <w:t>022 m.</w:t>
      </w:r>
    </w:p>
    <w:p w14:paraId="1AB86667" w14:textId="77777777" w:rsidR="006C6AA8" w:rsidRPr="006C6AA8" w:rsidRDefault="006C6AA8" w:rsidP="006C6AA8">
      <w:pPr>
        <w:spacing w:after="0" w:line="210" w:lineRule="atLeast"/>
        <w:ind w:firstLine="0"/>
        <w:jc w:val="both"/>
        <w:rPr>
          <w:rFonts w:eastAsia="Times New Roman"/>
          <w:color w:val="auto"/>
        </w:rPr>
      </w:pPr>
    </w:p>
    <w:p w14:paraId="2F3D3A69" w14:textId="77777777" w:rsidR="006C6AA8" w:rsidRPr="006C6AA8" w:rsidRDefault="006C6AA8" w:rsidP="006C6AA8">
      <w:pPr>
        <w:spacing w:after="0" w:line="210" w:lineRule="atLeast"/>
        <w:ind w:firstLine="0"/>
        <w:jc w:val="both"/>
        <w:rPr>
          <w:rFonts w:eastAsia="Times New Roman"/>
          <w:color w:val="auto"/>
        </w:rPr>
      </w:pPr>
    </w:p>
    <w:p w14:paraId="5AF6A270" w14:textId="77777777" w:rsidR="006C6AA8" w:rsidRPr="006C6AA8" w:rsidRDefault="006C6AA8" w:rsidP="006C6AA8">
      <w:pPr>
        <w:spacing w:after="0"/>
        <w:ind w:firstLine="0"/>
        <w:jc w:val="center"/>
        <w:rPr>
          <w:rFonts w:eastAsia="Times New Roman"/>
          <w:b/>
          <w:color w:val="auto"/>
        </w:rPr>
      </w:pPr>
      <w:r w:rsidRPr="006C6AA8">
        <w:rPr>
          <w:rFonts w:eastAsia="Times New Roman"/>
          <w:noProof/>
          <w:color w:val="auto"/>
        </w:rPr>
        <w:drawing>
          <wp:inline distT="0" distB="0" distL="0" distR="0" wp14:anchorId="0462EF67" wp14:editId="53675466">
            <wp:extent cx="5143500" cy="2297186"/>
            <wp:effectExtent l="0" t="0" r="0" b="0"/>
            <wp:docPr id="13" name="Diagrama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C289CA" w14:textId="77777777" w:rsidR="006C6AA8" w:rsidRPr="006C6AA8" w:rsidRDefault="006C6AA8" w:rsidP="006C6AA8">
      <w:pPr>
        <w:spacing w:after="0"/>
        <w:ind w:firstLine="0"/>
        <w:jc w:val="both"/>
        <w:rPr>
          <w:rFonts w:eastAsia="Times New Roman"/>
          <w:b/>
          <w:color w:val="auto"/>
        </w:rPr>
      </w:pPr>
    </w:p>
    <w:p w14:paraId="3C2CE1D3" w14:textId="77777777" w:rsidR="006C6AA8" w:rsidRPr="006C6AA8" w:rsidRDefault="006C6AA8" w:rsidP="006C6AA8">
      <w:pPr>
        <w:spacing w:after="0"/>
        <w:ind w:firstLine="0"/>
        <w:jc w:val="both"/>
        <w:rPr>
          <w:rFonts w:eastAsia="Times New Roman"/>
          <w:b/>
          <w:color w:val="auto"/>
        </w:rPr>
      </w:pPr>
    </w:p>
    <w:p w14:paraId="20E03485" w14:textId="06AEF451" w:rsidR="006C6AA8" w:rsidRPr="006C6AA8" w:rsidRDefault="006C6AA8" w:rsidP="006C6AA8">
      <w:pPr>
        <w:spacing w:after="0" w:line="210" w:lineRule="atLeast"/>
        <w:ind w:firstLine="0"/>
        <w:jc w:val="both"/>
        <w:rPr>
          <w:rFonts w:eastAsia="Times New Roman"/>
          <w:color w:val="000000"/>
        </w:rPr>
      </w:pPr>
      <w:r w:rsidRPr="006C6AA8">
        <w:rPr>
          <w:rFonts w:eastAsia="Times New Roman"/>
          <w:color w:val="auto"/>
        </w:rPr>
        <w:t xml:space="preserve">          </w:t>
      </w:r>
      <w:r w:rsidR="0057754E">
        <w:rPr>
          <w:rFonts w:eastAsia="Times New Roman"/>
          <w:color w:val="auto"/>
        </w:rPr>
        <w:t>„Išmokos už vietoves, kuri</w:t>
      </w:r>
      <w:r w:rsidRPr="00710219">
        <w:rPr>
          <w:rFonts w:eastAsia="Times New Roman"/>
          <w:color w:val="auto"/>
        </w:rPr>
        <w:t>ose esama gamtinių ar kitų specifinių kliūčių“</w:t>
      </w:r>
      <w:r w:rsidR="0057754E">
        <w:rPr>
          <w:rFonts w:eastAsia="Times New Roman"/>
          <w:color w:val="000000"/>
        </w:rPr>
        <w:t xml:space="preserve"> surinkta 2966 paraiškos. Deklaruota 43921,11 hektaro</w:t>
      </w:r>
      <w:r w:rsidRPr="00710219">
        <w:rPr>
          <w:rFonts w:eastAsia="Times New Roman"/>
          <w:color w:val="000000"/>
        </w:rPr>
        <w:t xml:space="preserve">. Prašoma suma 2 510 688 eurai. Žemės ūkio ministro patvirtintos išmokos: didesnio intensyvumo gamtinių trūkumų vietovių 30754,74 ha (61,60 Eur/ha), mažo intensyvumo gamtinių trūkumų vietovių 13365,75 ha (išmoka – </w:t>
      </w:r>
      <w:r w:rsidR="000522A6">
        <w:rPr>
          <w:rFonts w:eastAsia="Times New Roman"/>
          <w:color w:val="000000"/>
        </w:rPr>
        <w:t>50,05 Eur/ha</w:t>
      </w:r>
      <w:r w:rsidRPr="00710219">
        <w:rPr>
          <w:rFonts w:eastAsia="Times New Roman"/>
          <w:color w:val="000000"/>
        </w:rPr>
        <w:t>), potvynio užliejamos teritorijos 11,09 ha (išmoka 25 Eur/ha).</w:t>
      </w:r>
    </w:p>
    <w:p w14:paraId="544B9620" w14:textId="33AACE39" w:rsidR="006C6AA8" w:rsidRPr="006C6AA8" w:rsidRDefault="006C6AA8" w:rsidP="006C6AA8">
      <w:pPr>
        <w:spacing w:after="0"/>
        <w:ind w:firstLine="851"/>
        <w:rPr>
          <w:rFonts w:eastAsia="Times New Roman"/>
          <w:color w:val="FF0000"/>
        </w:rPr>
      </w:pPr>
      <w:r w:rsidRPr="00710219">
        <w:rPr>
          <w:rFonts w:eastAsia="Times New Roman"/>
          <w:color w:val="000000"/>
        </w:rPr>
        <w:t>Pagal priemonę ekologinis ūkininkavimas pateiktos 96 paraiškos, sertifikuotas žemės ūkio naudmenų plotas – 7465,87  ha arba 11,18 proc. nuo deklaruoto žemės ploto</w:t>
      </w:r>
      <w:r w:rsidRPr="00710219">
        <w:rPr>
          <w:rFonts w:eastAsia="Times New Roman"/>
          <w:color w:val="auto"/>
        </w:rPr>
        <w:t>.</w:t>
      </w:r>
      <w:r w:rsidRPr="006C6AA8">
        <w:rPr>
          <w:rFonts w:eastAsia="Times New Roman"/>
          <w:color w:val="auto"/>
        </w:rPr>
        <w:t xml:space="preserve"> </w:t>
      </w:r>
    </w:p>
    <w:p w14:paraId="72CB3239" w14:textId="77777777" w:rsidR="006C6AA8" w:rsidRPr="006C6AA8" w:rsidRDefault="006C6AA8" w:rsidP="006C6AA8">
      <w:pPr>
        <w:spacing w:after="0"/>
        <w:ind w:firstLine="0"/>
        <w:rPr>
          <w:rFonts w:eastAsia="Times New Roman"/>
          <w:color w:val="auto"/>
        </w:rPr>
      </w:pPr>
    </w:p>
    <w:p w14:paraId="7852A46C" w14:textId="77777777" w:rsidR="006C6AA8" w:rsidRPr="006C6AA8" w:rsidRDefault="006C6AA8" w:rsidP="006C6AA8">
      <w:pPr>
        <w:spacing w:after="0"/>
        <w:ind w:firstLine="0"/>
        <w:rPr>
          <w:rFonts w:eastAsia="Times New Roman"/>
          <w:color w:val="auto"/>
        </w:rPr>
      </w:pPr>
    </w:p>
    <w:p w14:paraId="20AB7CD1" w14:textId="453B56D0" w:rsidR="006C6AA8" w:rsidRPr="006C6AA8" w:rsidRDefault="006C6AA8" w:rsidP="00710219">
      <w:pPr>
        <w:spacing w:after="0"/>
        <w:ind w:firstLine="851"/>
        <w:jc w:val="center"/>
        <w:rPr>
          <w:rFonts w:eastAsia="Times New Roman"/>
          <w:b/>
          <w:color w:val="auto"/>
        </w:rPr>
      </w:pPr>
      <w:r w:rsidRPr="006C6AA8">
        <w:rPr>
          <w:rFonts w:eastAsia="Times New Roman"/>
          <w:b/>
          <w:color w:val="auto"/>
        </w:rPr>
        <w:t>Už</w:t>
      </w:r>
      <w:r w:rsidRPr="006C6AA8">
        <w:rPr>
          <w:rFonts w:eastAsia="Times New Roman"/>
          <w:color w:val="auto"/>
        </w:rPr>
        <w:t xml:space="preserve"> </w:t>
      </w:r>
      <w:r w:rsidRPr="006C6AA8">
        <w:rPr>
          <w:rFonts w:eastAsia="Times New Roman"/>
          <w:b/>
          <w:color w:val="auto"/>
        </w:rPr>
        <w:t>2022 metus</w:t>
      </w:r>
      <w:r w:rsidR="00710219">
        <w:rPr>
          <w:rFonts w:eastAsia="Times New Roman"/>
          <w:b/>
          <w:color w:val="auto"/>
        </w:rPr>
        <w:t xml:space="preserve"> gautų/gaunamų išmokų suvestinė</w:t>
      </w:r>
    </w:p>
    <w:p w14:paraId="6DE0294D" w14:textId="75DABEEA" w:rsidR="006C6AA8" w:rsidRPr="006C6AA8" w:rsidRDefault="006C6AA8" w:rsidP="006C6AA8">
      <w:pPr>
        <w:spacing w:after="0"/>
        <w:ind w:firstLine="360"/>
        <w:jc w:val="both"/>
        <w:rPr>
          <w:rFonts w:eastAsia="Times New Roman"/>
          <w:b/>
          <w:color w:val="auto"/>
        </w:rPr>
      </w:pPr>
      <w:r w:rsidRPr="006C6AA8">
        <w:rPr>
          <w:rFonts w:eastAsia="Times New Roman"/>
          <w:b/>
          <w:color w:val="auto"/>
        </w:rPr>
        <w:t xml:space="preserve">                        </w:t>
      </w:r>
      <w:r w:rsidR="00710219">
        <w:rPr>
          <w:rFonts w:eastAsia="Times New Roman"/>
          <w:b/>
          <w:color w:val="auto"/>
        </w:rPr>
        <w:t xml:space="preserve">                           </w:t>
      </w:r>
      <w:r w:rsidRPr="006C6AA8">
        <w:rPr>
          <w:rFonts w:eastAsia="Times New Roman"/>
          <w:b/>
          <w:color w:val="auto"/>
        </w:rPr>
        <w:t xml:space="preserve">                                                       </w:t>
      </w:r>
    </w:p>
    <w:tbl>
      <w:tblPr>
        <w:tblpPr w:leftFromText="180" w:rightFromText="180" w:bottomFromText="120" w:vertAnchor="text" w:tblpXSpec="center" w:tblpY="1"/>
        <w:tblOverlap w:val="never"/>
        <w:tblW w:w="8280" w:type="dxa"/>
        <w:tblLayout w:type="fixed"/>
        <w:tblCellMar>
          <w:left w:w="40" w:type="dxa"/>
          <w:right w:w="40" w:type="dxa"/>
        </w:tblCellMar>
        <w:tblLook w:val="04A0" w:firstRow="1" w:lastRow="0" w:firstColumn="1" w:lastColumn="0" w:noHBand="0" w:noVBand="1"/>
      </w:tblPr>
      <w:tblGrid>
        <w:gridCol w:w="540"/>
        <w:gridCol w:w="3780"/>
        <w:gridCol w:w="1080"/>
        <w:gridCol w:w="1620"/>
        <w:gridCol w:w="1260"/>
      </w:tblGrid>
      <w:tr w:rsidR="006C6AA8" w:rsidRPr="00710219" w14:paraId="64C8C83D" w14:textId="77777777" w:rsidTr="006C6AA8">
        <w:trPr>
          <w:trHeight w:val="1468"/>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9D64D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Eil.</w:t>
            </w:r>
          </w:p>
          <w:p w14:paraId="703234F0"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Nr.</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25DB2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Priemonės pavadinimas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55BD6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Pateikta</w:t>
            </w:r>
          </w:p>
          <w:p w14:paraId="584F64B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paraiškų</w:t>
            </w:r>
          </w:p>
          <w:p w14:paraId="78D7B3F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vnt.</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61F213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Deklaruotas</w:t>
            </w:r>
          </w:p>
          <w:p w14:paraId="734AB7DC" w14:textId="163EBB54" w:rsidR="006C6AA8" w:rsidRPr="00710219" w:rsidRDefault="000522A6" w:rsidP="0057754E">
            <w:pPr>
              <w:shd w:val="clear" w:color="auto" w:fill="FFFFFF"/>
              <w:autoSpaceDE w:val="0"/>
              <w:autoSpaceDN w:val="0"/>
              <w:adjustRightInd w:val="0"/>
              <w:spacing w:after="0"/>
              <w:ind w:firstLine="0"/>
              <w:jc w:val="center"/>
              <w:rPr>
                <w:rFonts w:eastAsia="Times New Roman"/>
                <w:b/>
                <w:bCs/>
                <w:color w:val="000000"/>
              </w:rPr>
            </w:pPr>
            <w:r>
              <w:rPr>
                <w:rFonts w:eastAsia="Times New Roman"/>
                <w:b/>
                <w:bCs/>
                <w:color w:val="000000"/>
              </w:rPr>
              <w:t>p</w:t>
            </w:r>
            <w:r w:rsidR="006C6AA8" w:rsidRPr="00710219">
              <w:rPr>
                <w:rFonts w:eastAsia="Times New Roman"/>
                <w:b/>
                <w:bCs/>
                <w:color w:val="000000"/>
              </w:rPr>
              <w:t>lotas ha/ galvijų skaičius vnt.</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147C748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Išmokama</w:t>
            </w:r>
          </w:p>
          <w:p w14:paraId="059001F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r w:rsidRPr="00710219">
              <w:rPr>
                <w:rFonts w:eastAsia="Times New Roman"/>
                <w:b/>
                <w:bCs/>
                <w:color w:val="000000"/>
              </w:rPr>
              <w:t xml:space="preserve">suma </w:t>
            </w:r>
          </w:p>
          <w:p w14:paraId="00A92CAB" w14:textId="7C94B728" w:rsidR="006C6AA8" w:rsidRPr="00710219" w:rsidRDefault="0057754E" w:rsidP="006C6AA8">
            <w:pPr>
              <w:shd w:val="clear" w:color="auto" w:fill="FFFFFF"/>
              <w:autoSpaceDE w:val="0"/>
              <w:autoSpaceDN w:val="0"/>
              <w:adjustRightInd w:val="0"/>
              <w:spacing w:after="0"/>
              <w:ind w:firstLine="0"/>
              <w:jc w:val="center"/>
              <w:rPr>
                <w:rFonts w:eastAsia="Times New Roman"/>
                <w:b/>
                <w:bCs/>
                <w:color w:val="000000"/>
              </w:rPr>
            </w:pPr>
            <w:r>
              <w:rPr>
                <w:rFonts w:eastAsia="Times New Roman"/>
                <w:b/>
                <w:bCs/>
                <w:color w:val="000000"/>
              </w:rPr>
              <w:t xml:space="preserve"> Eur</w:t>
            </w:r>
          </w:p>
          <w:p w14:paraId="752342D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bCs/>
                <w:color w:val="000000"/>
              </w:rPr>
            </w:pPr>
          </w:p>
        </w:tc>
      </w:tr>
      <w:tr w:rsidR="006C6AA8" w:rsidRPr="00710219" w14:paraId="5E07165C" w14:textId="77777777" w:rsidTr="006C6AA8">
        <w:trPr>
          <w:trHeight w:val="65"/>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B6BB22"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1</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35BB3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5B880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7ED2C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000000"/>
                <w:sz w:val="18"/>
                <w:szCs w:val="18"/>
              </w:rPr>
              <w:t>4</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46912E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sz w:val="18"/>
                <w:szCs w:val="18"/>
              </w:rPr>
            </w:pPr>
            <w:r w:rsidRPr="00710219">
              <w:rPr>
                <w:rFonts w:eastAsia="Times New Roman"/>
                <w:color w:val="auto"/>
                <w:sz w:val="18"/>
                <w:szCs w:val="18"/>
              </w:rPr>
              <w:t>5</w:t>
            </w:r>
          </w:p>
        </w:tc>
      </w:tr>
      <w:tr w:rsidR="006C6AA8" w:rsidRPr="00710219" w14:paraId="45043EAB" w14:textId="77777777" w:rsidTr="006C6AA8">
        <w:trPr>
          <w:trHeight w:val="566"/>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F1BD9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1.</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02E820"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Išmokos už deklaruotus pasėlius (pagrindinė išmoka  – 77,95 Eur)</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8FFC2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C9268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66 490,12</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8D8ECE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5 183 502</w:t>
            </w:r>
          </w:p>
        </w:tc>
      </w:tr>
      <w:tr w:rsidR="006C6AA8" w:rsidRPr="00710219" w14:paraId="7C0BCAFF" w14:textId="77777777" w:rsidTr="006C6AA8">
        <w:trPr>
          <w:trHeight w:val="379"/>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E4F22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2.</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2B69D6"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Išmokos už deklaruotus pasėlius </w:t>
            </w:r>
          </w:p>
          <w:p w14:paraId="5C880724" w14:textId="77777777" w:rsidR="006C6AA8" w:rsidRPr="00710219" w:rsidRDefault="006C6AA8" w:rsidP="006C6AA8">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(už pirmuosius 30 ha (75,14 Eur)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86C61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6A74A3"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46 641</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9097CF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3 504 661</w:t>
            </w:r>
          </w:p>
        </w:tc>
      </w:tr>
      <w:tr w:rsidR="006C6AA8" w:rsidRPr="00710219" w14:paraId="50DEA2F6" w14:textId="77777777" w:rsidTr="006C6AA8">
        <w:trPr>
          <w:trHeight w:val="526"/>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778C8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3.</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57D70F" w14:textId="66DB9C0A" w:rsidR="006C6AA8" w:rsidRPr="00710219" w:rsidRDefault="006C6AA8" w:rsidP="0057754E">
            <w:pPr>
              <w:shd w:val="clear" w:color="auto" w:fill="FFFFFF"/>
              <w:autoSpaceDE w:val="0"/>
              <w:autoSpaceDN w:val="0"/>
              <w:adjustRightInd w:val="0"/>
              <w:spacing w:after="0"/>
              <w:ind w:firstLine="0"/>
              <w:rPr>
                <w:rFonts w:eastAsia="Times New Roman"/>
                <w:color w:val="000000"/>
              </w:rPr>
            </w:pPr>
            <w:r w:rsidRPr="00710219">
              <w:rPr>
                <w:rFonts w:eastAsia="Times New Roman"/>
                <w:color w:val="000000"/>
              </w:rPr>
              <w:t xml:space="preserve">Išmokos už deklaruotus pasėlius iki 90 ha </w:t>
            </w:r>
            <w:r w:rsidR="0057754E">
              <w:rPr>
                <w:rFonts w:eastAsia="Times New Roman"/>
                <w:color w:val="000000"/>
              </w:rPr>
              <w:t>j</w:t>
            </w:r>
            <w:r w:rsidRPr="00710219">
              <w:rPr>
                <w:rFonts w:eastAsia="Times New Roman"/>
                <w:color w:val="000000"/>
              </w:rPr>
              <w:t>auniesiems ūkininkams (85,72)</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E25290"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277</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86184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3 596</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C5F58C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311 086</w:t>
            </w:r>
          </w:p>
        </w:tc>
      </w:tr>
      <w:tr w:rsidR="006C6AA8" w:rsidRPr="00710219" w14:paraId="2B2A7CE0" w14:textId="77777777" w:rsidTr="006C6AA8">
        <w:trPr>
          <w:trHeight w:val="313"/>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1EA63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4.</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DA4BB8"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Žalinimo išmoka (63,04 Eur)</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9781D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4713</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5E3269"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66 490,12</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6C0BD4A"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4 200 922</w:t>
            </w:r>
          </w:p>
        </w:tc>
      </w:tr>
      <w:tr w:rsidR="006C6AA8" w:rsidRPr="00710219" w14:paraId="2ECA5FEC" w14:textId="77777777" w:rsidTr="006C6AA8">
        <w:trPr>
          <w:trHeight w:val="381"/>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0571A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5.</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E69439"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 xml:space="preserve">Susietoji parama už plotą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D1262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492</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B158A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2 520</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2FA3824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177 438</w:t>
            </w:r>
          </w:p>
        </w:tc>
      </w:tr>
      <w:tr w:rsidR="006C6AA8" w:rsidRPr="00710219" w14:paraId="79F171F9"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CEB10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000000"/>
              </w:rPr>
              <w:t>6.</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6B5B80"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Ekologinis ūkininkavimas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A2092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96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46EEB9"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7 476,87</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440EDD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1 406 651</w:t>
            </w:r>
          </w:p>
        </w:tc>
      </w:tr>
      <w:tr w:rsidR="006C6AA8" w:rsidRPr="00710219" w14:paraId="46DD8694"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EAE5D0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7.</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4234EF2D"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Agrarinė aplinkosauga ir klimatas</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3C86C5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216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AF0002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1 813</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244359E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262 284</w:t>
            </w:r>
          </w:p>
        </w:tc>
      </w:tr>
      <w:tr w:rsidR="006C6AA8" w:rsidRPr="00710219" w14:paraId="4F90263E"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3B80BF6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8.</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553C5C0A" w14:textId="5D8B91EF" w:rsidR="006C6AA8" w:rsidRPr="00710219" w:rsidRDefault="0057754E" w:rsidP="006C6AA8">
            <w:pPr>
              <w:shd w:val="clear" w:color="auto" w:fill="FFFFFF"/>
              <w:autoSpaceDE w:val="0"/>
              <w:autoSpaceDN w:val="0"/>
              <w:adjustRightInd w:val="0"/>
              <w:spacing w:after="0"/>
              <w:ind w:firstLine="0"/>
              <w:rPr>
                <w:rFonts w:eastAsia="Times New Roman"/>
                <w:color w:val="auto"/>
              </w:rPr>
            </w:pPr>
            <w:r>
              <w:rPr>
                <w:rFonts w:eastAsia="Times New Roman"/>
                <w:color w:val="auto"/>
              </w:rPr>
              <w:t xml:space="preserve"> „</w:t>
            </w:r>
            <w:r w:rsidR="006C6AA8" w:rsidRPr="00710219">
              <w:rPr>
                <w:rFonts w:eastAsia="Times New Roman"/>
                <w:color w:val="auto"/>
              </w:rPr>
              <w:t>Natūra 2000“ žemės ūkio paskirties žemėje</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07A3C24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40</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05FEA31"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289,80</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6AA8249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23 648</w:t>
            </w:r>
          </w:p>
        </w:tc>
      </w:tr>
      <w:tr w:rsidR="006C6AA8" w:rsidRPr="00710219" w14:paraId="04EA141A" w14:textId="77777777" w:rsidTr="006C6AA8">
        <w:trPr>
          <w:trHeight w:val="29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14:paraId="6818089D"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000000"/>
              </w:rPr>
            </w:pPr>
            <w:r w:rsidRPr="00710219">
              <w:rPr>
                <w:rFonts w:eastAsia="Times New Roman"/>
                <w:color w:val="000000"/>
              </w:rPr>
              <w:t>9.</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14:paraId="7D0F650B" w14:textId="77777777" w:rsidR="006C6AA8" w:rsidRPr="00710219" w:rsidRDefault="006C6AA8" w:rsidP="006C6AA8">
            <w:pPr>
              <w:shd w:val="clear" w:color="auto" w:fill="FFFFFF"/>
              <w:autoSpaceDE w:val="0"/>
              <w:autoSpaceDN w:val="0"/>
              <w:adjustRightInd w:val="0"/>
              <w:spacing w:after="0"/>
              <w:ind w:firstLine="0"/>
              <w:rPr>
                <w:rFonts w:eastAsia="Times New Roman"/>
                <w:color w:val="auto"/>
              </w:rPr>
            </w:pPr>
            <w:r w:rsidRPr="00710219">
              <w:rPr>
                <w:rFonts w:eastAsia="Times New Roman"/>
                <w:color w:val="auto"/>
              </w:rPr>
              <w:t>Išmokos už vietoves, kuriose esama gamtinių ar kitokių specifinių kliūčių</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52A45A6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2966</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062DABCB"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43 921,11</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tcPr>
          <w:p w14:paraId="212433F5"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2 510 688</w:t>
            </w:r>
          </w:p>
        </w:tc>
      </w:tr>
      <w:tr w:rsidR="006C6AA8" w:rsidRPr="00710219" w14:paraId="2FC90845" w14:textId="77777777" w:rsidTr="006C6AA8">
        <w:trPr>
          <w:trHeight w:val="29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14:paraId="2311D19C"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lastRenderedPageBreak/>
              <w:t>10.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DA30EEE" w14:textId="5FFFAE72" w:rsidR="006C6AA8" w:rsidRPr="00710219" w:rsidRDefault="006C6AA8" w:rsidP="0057754E">
            <w:pPr>
              <w:shd w:val="clear" w:color="auto" w:fill="FFFFFF"/>
              <w:autoSpaceDE w:val="0"/>
              <w:autoSpaceDN w:val="0"/>
              <w:adjustRightInd w:val="0"/>
              <w:spacing w:after="0"/>
              <w:ind w:firstLine="0"/>
              <w:rPr>
                <w:rFonts w:eastAsia="Times New Roman"/>
                <w:color w:val="auto"/>
              </w:rPr>
            </w:pPr>
            <w:r w:rsidRPr="00710219">
              <w:rPr>
                <w:rFonts w:eastAsia="Times New Roman"/>
                <w:color w:val="000000"/>
              </w:rPr>
              <w:t>Susietoji parama už pienines karves  (180,22 Eur už karvę)</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80C8A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1585</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E9F9DBE"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13 004</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3C735678"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r w:rsidRPr="00710219">
              <w:rPr>
                <w:rFonts w:eastAsia="Times New Roman"/>
                <w:color w:val="auto"/>
              </w:rPr>
              <w:t>2 483 828</w:t>
            </w:r>
          </w:p>
        </w:tc>
      </w:tr>
      <w:tr w:rsidR="006C6AA8" w:rsidRPr="00710219" w14:paraId="1FD74713" w14:textId="77777777" w:rsidTr="006C6AA8">
        <w:trPr>
          <w:trHeight w:val="298"/>
        </w:trPr>
        <w:tc>
          <w:tcPr>
            <w:tcW w:w="540" w:type="dxa"/>
            <w:tcBorders>
              <w:top w:val="single" w:sz="6" w:space="0" w:color="auto"/>
              <w:left w:val="single" w:sz="6" w:space="0" w:color="auto"/>
              <w:bottom w:val="single" w:sz="6" w:space="0" w:color="auto"/>
              <w:right w:val="single" w:sz="6" w:space="0" w:color="auto"/>
            </w:tcBorders>
            <w:shd w:val="clear" w:color="auto" w:fill="FFFFFF"/>
          </w:tcPr>
          <w:p w14:paraId="4E4F0E44" w14:textId="77777777" w:rsidR="006C6AA8" w:rsidRPr="00710219" w:rsidRDefault="006C6AA8" w:rsidP="006C6AA8">
            <w:pPr>
              <w:shd w:val="clear" w:color="auto" w:fill="FFFFFF"/>
              <w:autoSpaceDE w:val="0"/>
              <w:autoSpaceDN w:val="0"/>
              <w:adjustRightInd w:val="0"/>
              <w:spacing w:after="0"/>
              <w:ind w:firstLine="0"/>
              <w:jc w:val="center"/>
              <w:rPr>
                <w:rFonts w:eastAsia="Times New Roman"/>
                <w:color w:val="auto"/>
              </w:rPr>
            </w:pPr>
          </w:p>
        </w:tc>
        <w:tc>
          <w:tcPr>
            <w:tcW w:w="3780" w:type="dxa"/>
            <w:tcBorders>
              <w:top w:val="single" w:sz="6" w:space="0" w:color="auto"/>
              <w:left w:val="single" w:sz="6" w:space="0" w:color="auto"/>
              <w:bottom w:val="single" w:sz="6" w:space="0" w:color="auto"/>
              <w:right w:val="single" w:sz="6" w:space="0" w:color="auto"/>
            </w:tcBorders>
            <w:shd w:val="clear" w:color="auto" w:fill="FFFFFF"/>
            <w:hideMark/>
          </w:tcPr>
          <w:p w14:paraId="49E32051" w14:textId="77777777" w:rsidR="006C6AA8" w:rsidRPr="00710219" w:rsidRDefault="006C6AA8" w:rsidP="006C6AA8">
            <w:pPr>
              <w:shd w:val="clear" w:color="auto" w:fill="FFFFFF"/>
              <w:autoSpaceDE w:val="0"/>
              <w:autoSpaceDN w:val="0"/>
              <w:adjustRightInd w:val="0"/>
              <w:spacing w:after="0"/>
              <w:ind w:firstLine="0"/>
              <w:rPr>
                <w:rFonts w:eastAsia="Times New Roman"/>
                <w:b/>
                <w:color w:val="auto"/>
              </w:rPr>
            </w:pPr>
            <w:r w:rsidRPr="00710219">
              <w:rPr>
                <w:rFonts w:eastAsia="Times New Roman"/>
                <w:b/>
                <w:color w:val="auto"/>
              </w:rPr>
              <w:t>Iš viso išmokų:</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295BA68F"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p>
        </w:tc>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14:paraId="3C117B57"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p>
        </w:tc>
        <w:tc>
          <w:tcPr>
            <w:tcW w:w="1260"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5B585B6" w14:textId="77777777" w:rsidR="006C6AA8" w:rsidRPr="00710219" w:rsidRDefault="006C6AA8" w:rsidP="006C6AA8">
            <w:pPr>
              <w:shd w:val="clear" w:color="auto" w:fill="FFFFFF"/>
              <w:autoSpaceDE w:val="0"/>
              <w:autoSpaceDN w:val="0"/>
              <w:adjustRightInd w:val="0"/>
              <w:spacing w:after="0"/>
              <w:ind w:firstLine="0"/>
              <w:jc w:val="center"/>
              <w:rPr>
                <w:rFonts w:eastAsia="Times New Roman"/>
                <w:b/>
                <w:color w:val="auto"/>
              </w:rPr>
            </w:pPr>
            <w:r w:rsidRPr="00710219">
              <w:rPr>
                <w:rFonts w:eastAsia="Times New Roman"/>
                <w:b/>
                <w:color w:val="auto"/>
              </w:rPr>
              <w:t>20 064 708</w:t>
            </w:r>
          </w:p>
        </w:tc>
      </w:tr>
    </w:tbl>
    <w:p w14:paraId="20CE60F9" w14:textId="77777777" w:rsidR="006C6AA8" w:rsidRPr="00710219" w:rsidRDefault="006C6AA8" w:rsidP="006C6AA8">
      <w:pPr>
        <w:tabs>
          <w:tab w:val="left" w:pos="4200"/>
        </w:tabs>
        <w:suppressAutoHyphens/>
        <w:spacing w:after="0"/>
        <w:ind w:firstLine="0"/>
        <w:rPr>
          <w:rFonts w:eastAsia="Times New Roman"/>
          <w:color w:val="auto"/>
          <w:lang w:eastAsia="zh-CN"/>
        </w:rPr>
      </w:pPr>
      <w:r w:rsidRPr="00710219">
        <w:rPr>
          <w:rFonts w:eastAsia="Times New Roman"/>
          <w:color w:val="auto"/>
          <w:lang w:eastAsia="zh-CN"/>
        </w:rPr>
        <w:br w:type="textWrapping" w:clear="all"/>
      </w:r>
    </w:p>
    <w:p w14:paraId="286AE55C" w14:textId="77777777" w:rsidR="006C6AA8" w:rsidRPr="00710219" w:rsidRDefault="006C6AA8" w:rsidP="0057754E">
      <w:pPr>
        <w:tabs>
          <w:tab w:val="left" w:pos="4200"/>
        </w:tabs>
        <w:suppressAutoHyphens/>
        <w:spacing w:after="0"/>
        <w:ind w:firstLine="709"/>
        <w:jc w:val="both"/>
        <w:rPr>
          <w:rFonts w:eastAsia="Times New Roman"/>
          <w:b/>
          <w:bCs/>
          <w:color w:val="auto"/>
          <w:lang w:eastAsia="zh-CN"/>
        </w:rPr>
      </w:pPr>
      <w:r w:rsidRPr="00710219">
        <w:rPr>
          <w:rFonts w:eastAsia="Times New Roman"/>
          <w:color w:val="auto"/>
        </w:rPr>
        <w:t xml:space="preserve"> Gaunamos išmokos už deklaruotas žemės ūkio naudmenas ir pagal įvairias kaimo plėtros priemones ūkininkams sudaro galimybę išgyventi ir plėsti ūkius. Už 2022 metus rajono ūkininkus turėtų pasiekti </w:t>
      </w:r>
      <w:r w:rsidRPr="00710219">
        <w:rPr>
          <w:rFonts w:eastAsia="Times New Roman"/>
          <w:bCs/>
          <w:color w:val="auto"/>
        </w:rPr>
        <w:t>virš 20 milijonų eurų išmokų</w:t>
      </w:r>
      <w:r w:rsidRPr="0057754E">
        <w:rPr>
          <w:rFonts w:eastAsia="Times New Roman"/>
          <w:bCs/>
          <w:color w:val="auto"/>
        </w:rPr>
        <w:t>.</w:t>
      </w:r>
    </w:p>
    <w:p w14:paraId="27EDB70A" w14:textId="77777777" w:rsidR="006C6AA8" w:rsidRPr="00710219" w:rsidRDefault="006C6AA8" w:rsidP="006C6AA8">
      <w:pPr>
        <w:suppressAutoHyphens/>
        <w:spacing w:after="0"/>
        <w:ind w:firstLine="0"/>
        <w:rPr>
          <w:rFonts w:eastAsia="Times New Roman"/>
          <w:color w:val="auto"/>
          <w:lang w:eastAsia="zh-CN"/>
        </w:rPr>
      </w:pPr>
    </w:p>
    <w:p w14:paraId="6593D272" w14:textId="77777777" w:rsidR="006C6AA8" w:rsidRPr="00710219" w:rsidRDefault="006C6AA8" w:rsidP="006C6AA8">
      <w:pPr>
        <w:suppressAutoHyphens/>
        <w:spacing w:after="0"/>
        <w:ind w:firstLine="0"/>
        <w:jc w:val="center"/>
        <w:rPr>
          <w:rFonts w:eastAsia="Times New Roman"/>
          <w:color w:val="auto"/>
          <w:lang w:eastAsia="zh-CN"/>
        </w:rPr>
      </w:pPr>
      <w:r w:rsidRPr="00710219">
        <w:rPr>
          <w:rFonts w:eastAsia="Times New Roman"/>
          <w:b/>
          <w:color w:val="auto"/>
          <w:lang w:eastAsia="zh-CN"/>
        </w:rPr>
        <w:t>Gyvulininkystė</w:t>
      </w:r>
    </w:p>
    <w:p w14:paraId="72FD5B1E" w14:textId="77777777" w:rsidR="006C6AA8" w:rsidRPr="006C6AA8" w:rsidRDefault="006C6AA8" w:rsidP="006C6AA8">
      <w:pPr>
        <w:suppressAutoHyphens/>
        <w:spacing w:after="0"/>
        <w:ind w:firstLine="851"/>
        <w:rPr>
          <w:rFonts w:eastAsia="Times New Roman"/>
          <w:b/>
          <w:color w:val="auto"/>
          <w:lang w:eastAsia="zh-CN"/>
        </w:rPr>
      </w:pPr>
      <w:r w:rsidRPr="00710219">
        <w:rPr>
          <w:rFonts w:eastAsia="Times New Roman"/>
          <w:b/>
          <w:color w:val="auto"/>
          <w:lang w:eastAsia="zh-CN"/>
        </w:rPr>
        <w:t>2023 m. sausio 1 d.</w:t>
      </w:r>
    </w:p>
    <w:p w14:paraId="7C9D89D4" w14:textId="77777777" w:rsidR="006C6AA8" w:rsidRPr="006C6AA8" w:rsidRDefault="006C6AA8" w:rsidP="006C6AA8">
      <w:pPr>
        <w:suppressAutoHyphens/>
        <w:spacing w:after="0"/>
        <w:ind w:firstLine="851"/>
        <w:rPr>
          <w:rFonts w:eastAsia="Times New Roman"/>
          <w:color w:val="auto"/>
          <w:lang w:eastAsia="zh-CN"/>
        </w:rPr>
      </w:pPr>
    </w:p>
    <w:tbl>
      <w:tblPr>
        <w:tblW w:w="8994"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2474"/>
        <w:gridCol w:w="1701"/>
        <w:gridCol w:w="1417"/>
        <w:gridCol w:w="1560"/>
        <w:gridCol w:w="1842"/>
      </w:tblGrid>
      <w:tr w:rsidR="006C6AA8" w:rsidRPr="00710219" w14:paraId="72887117" w14:textId="77777777" w:rsidTr="006C6AA8">
        <w:trPr>
          <w:trHeight w:val="499"/>
          <w:jc w:val="center"/>
        </w:trPr>
        <w:tc>
          <w:tcPr>
            <w:tcW w:w="2474" w:type="dxa"/>
            <w:tcBorders>
              <w:top w:val="single" w:sz="4" w:space="0" w:color="000001"/>
              <w:left w:val="single" w:sz="4" w:space="0" w:color="000001"/>
              <w:bottom w:val="single" w:sz="4" w:space="0" w:color="000001"/>
              <w:right w:val="nil"/>
            </w:tcBorders>
            <w:vAlign w:val="bottom"/>
          </w:tcPr>
          <w:p w14:paraId="42BD74A4" w14:textId="77777777" w:rsidR="006C6AA8" w:rsidRPr="00710219" w:rsidRDefault="006C6AA8" w:rsidP="006C6AA8">
            <w:pPr>
              <w:suppressAutoHyphens/>
              <w:spacing w:after="0"/>
              <w:ind w:firstLine="0"/>
              <w:rPr>
                <w:rFonts w:eastAsia="Times New Roman"/>
                <w:color w:val="auto"/>
                <w:lang w:eastAsia="zh-CN"/>
              </w:rPr>
            </w:pP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79307D55" w14:textId="77777777" w:rsidR="006C6AA8" w:rsidRPr="00710219" w:rsidRDefault="006C6AA8" w:rsidP="006C6AA8">
            <w:pPr>
              <w:spacing w:after="0" w:line="259" w:lineRule="auto"/>
              <w:ind w:left="9" w:firstLine="0"/>
              <w:jc w:val="center"/>
              <w:rPr>
                <w:rFonts w:eastAsia="Calibri"/>
                <w:b/>
                <w:color w:val="000000"/>
              </w:rPr>
            </w:pPr>
            <w:r w:rsidRPr="00710219">
              <w:rPr>
                <w:rFonts w:eastAsia="Calibri"/>
                <w:b/>
                <w:color w:val="000000"/>
              </w:rPr>
              <w:t>2021 m.</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54452A34" w14:textId="77777777" w:rsidR="006C6AA8" w:rsidRPr="00710219" w:rsidRDefault="006C6AA8" w:rsidP="006C6AA8">
            <w:pPr>
              <w:spacing w:after="0" w:line="259" w:lineRule="auto"/>
              <w:ind w:left="9" w:firstLine="0"/>
              <w:jc w:val="center"/>
              <w:rPr>
                <w:rFonts w:eastAsia="Calibri"/>
                <w:b/>
                <w:color w:val="000000"/>
              </w:rPr>
            </w:pPr>
            <w:r w:rsidRPr="00710219">
              <w:rPr>
                <w:rFonts w:eastAsia="Calibri"/>
                <w:b/>
                <w:color w:val="000000"/>
              </w:rPr>
              <w:t>2022 m.</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C70DE56" w14:textId="77777777" w:rsidR="006C6AA8" w:rsidRPr="00710219" w:rsidRDefault="006C6AA8" w:rsidP="006C6AA8">
            <w:pPr>
              <w:spacing w:after="0" w:line="259" w:lineRule="auto"/>
              <w:ind w:left="11" w:firstLine="0"/>
              <w:jc w:val="center"/>
              <w:rPr>
                <w:rFonts w:eastAsia="Calibri"/>
                <w:b/>
                <w:color w:val="000000"/>
              </w:rPr>
            </w:pPr>
            <w:r w:rsidRPr="00710219">
              <w:rPr>
                <w:rFonts w:eastAsia="Calibri"/>
                <w:b/>
                <w:color w:val="000000"/>
              </w:rPr>
              <w:t>2023 m.</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110E7418" w14:textId="77777777" w:rsidR="006C6AA8" w:rsidRPr="00710219" w:rsidRDefault="006C6AA8" w:rsidP="006C6AA8">
            <w:pPr>
              <w:spacing w:after="0" w:line="259" w:lineRule="auto"/>
              <w:ind w:left="82" w:firstLine="0"/>
              <w:rPr>
                <w:rFonts w:eastAsia="Calibri"/>
                <w:b/>
                <w:color w:val="000000"/>
              </w:rPr>
            </w:pPr>
            <w:r w:rsidRPr="00710219">
              <w:rPr>
                <w:rFonts w:eastAsia="Calibri"/>
                <w:b/>
                <w:color w:val="000000"/>
              </w:rPr>
              <w:t>2021</w:t>
            </w:r>
            <w:r w:rsidRPr="00710219">
              <w:rPr>
                <w:rFonts w:eastAsia="Times New Roman"/>
                <w:color w:val="000000"/>
                <w:szCs w:val="22"/>
              </w:rPr>
              <w:t>–2</w:t>
            </w:r>
            <w:r w:rsidRPr="00710219">
              <w:rPr>
                <w:rFonts w:eastAsia="Calibri"/>
                <w:b/>
                <w:color w:val="000000"/>
              </w:rPr>
              <w:t>023 m. skirtumas</w:t>
            </w:r>
          </w:p>
        </w:tc>
      </w:tr>
      <w:tr w:rsidR="006C6AA8" w:rsidRPr="00710219" w14:paraId="2DCF9DED"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77677E48"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Galvijų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586484F8"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2695</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234DFED4"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2590</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0235D19A"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2472</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65B6B877"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-223</w:t>
            </w:r>
          </w:p>
        </w:tc>
      </w:tr>
      <w:tr w:rsidR="006C6AA8" w:rsidRPr="00710219" w14:paraId="3D8B048A"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10EA5EC6"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Galvijų skaičius</w:t>
            </w:r>
          </w:p>
        </w:tc>
        <w:tc>
          <w:tcPr>
            <w:tcW w:w="1701" w:type="dxa"/>
            <w:tcBorders>
              <w:top w:val="single" w:sz="4" w:space="0" w:color="000001"/>
              <w:left w:val="single" w:sz="4" w:space="0" w:color="000001"/>
              <w:bottom w:val="single" w:sz="4" w:space="0" w:color="000001"/>
              <w:right w:val="single" w:sz="4" w:space="0" w:color="000001"/>
            </w:tcBorders>
            <w:hideMark/>
          </w:tcPr>
          <w:p w14:paraId="0A4284F6"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41170</w:t>
            </w:r>
          </w:p>
        </w:tc>
        <w:tc>
          <w:tcPr>
            <w:tcW w:w="1417" w:type="dxa"/>
            <w:tcBorders>
              <w:top w:val="single" w:sz="4" w:space="0" w:color="000001"/>
              <w:left w:val="single" w:sz="4" w:space="0" w:color="000001"/>
              <w:bottom w:val="single" w:sz="4" w:space="0" w:color="000001"/>
              <w:right w:val="single" w:sz="4" w:space="0" w:color="000001"/>
            </w:tcBorders>
            <w:hideMark/>
          </w:tcPr>
          <w:p w14:paraId="34F3793B"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41963</w:t>
            </w:r>
          </w:p>
        </w:tc>
        <w:tc>
          <w:tcPr>
            <w:tcW w:w="1560" w:type="dxa"/>
            <w:tcBorders>
              <w:top w:val="single" w:sz="4" w:space="0" w:color="000001"/>
              <w:left w:val="single" w:sz="4" w:space="0" w:color="000001"/>
              <w:bottom w:val="single" w:sz="4" w:space="0" w:color="000001"/>
              <w:right w:val="single" w:sz="4" w:space="0" w:color="000001"/>
            </w:tcBorders>
            <w:hideMark/>
          </w:tcPr>
          <w:p w14:paraId="7B7E982F"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42607</w:t>
            </w:r>
          </w:p>
        </w:tc>
        <w:tc>
          <w:tcPr>
            <w:tcW w:w="1842" w:type="dxa"/>
            <w:tcBorders>
              <w:top w:val="single" w:sz="4" w:space="0" w:color="000001"/>
              <w:left w:val="single" w:sz="4" w:space="0" w:color="000001"/>
              <w:bottom w:val="single" w:sz="4" w:space="0" w:color="000001"/>
              <w:right w:val="single" w:sz="4" w:space="0" w:color="000001"/>
            </w:tcBorders>
            <w:hideMark/>
          </w:tcPr>
          <w:p w14:paraId="42A1356A"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+1437</w:t>
            </w:r>
          </w:p>
        </w:tc>
      </w:tr>
      <w:tr w:rsidR="006C6AA8" w:rsidRPr="00710219" w14:paraId="4F4324EA"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193A0497"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Karvių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61CEE241"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1947</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58CAC9CE"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1802</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6ACB6C7"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1694</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5AECF36B"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-253</w:t>
            </w:r>
          </w:p>
        </w:tc>
      </w:tr>
      <w:tr w:rsidR="006C6AA8" w:rsidRPr="00710219" w14:paraId="69A6D101" w14:textId="77777777" w:rsidTr="006C6AA8">
        <w:trPr>
          <w:trHeight w:val="285"/>
          <w:jc w:val="center"/>
        </w:trPr>
        <w:tc>
          <w:tcPr>
            <w:tcW w:w="2474" w:type="dxa"/>
            <w:tcBorders>
              <w:top w:val="single" w:sz="4" w:space="0" w:color="000001"/>
              <w:left w:val="single" w:sz="4" w:space="0" w:color="000001"/>
              <w:bottom w:val="single" w:sz="4" w:space="0" w:color="000001"/>
              <w:right w:val="nil"/>
            </w:tcBorders>
            <w:vAlign w:val="bottom"/>
            <w:hideMark/>
          </w:tcPr>
          <w:p w14:paraId="5DEC0510"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Karvių skaičius</w:t>
            </w:r>
          </w:p>
        </w:tc>
        <w:tc>
          <w:tcPr>
            <w:tcW w:w="1701" w:type="dxa"/>
            <w:tcBorders>
              <w:top w:val="single" w:sz="4" w:space="0" w:color="000001"/>
              <w:left w:val="single" w:sz="4" w:space="0" w:color="000001"/>
              <w:bottom w:val="single" w:sz="4" w:space="0" w:color="000001"/>
              <w:right w:val="single" w:sz="4" w:space="0" w:color="000001"/>
            </w:tcBorders>
            <w:hideMark/>
          </w:tcPr>
          <w:p w14:paraId="428B31C5"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14736</w:t>
            </w:r>
          </w:p>
        </w:tc>
        <w:tc>
          <w:tcPr>
            <w:tcW w:w="1417" w:type="dxa"/>
            <w:tcBorders>
              <w:top w:val="single" w:sz="4" w:space="0" w:color="000001"/>
              <w:left w:val="single" w:sz="4" w:space="0" w:color="000001"/>
              <w:bottom w:val="single" w:sz="4" w:space="0" w:color="000001"/>
              <w:right w:val="single" w:sz="4" w:space="0" w:color="000001"/>
            </w:tcBorders>
            <w:hideMark/>
          </w:tcPr>
          <w:p w14:paraId="71012F2D"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14576</w:t>
            </w:r>
          </w:p>
        </w:tc>
        <w:tc>
          <w:tcPr>
            <w:tcW w:w="1560" w:type="dxa"/>
            <w:tcBorders>
              <w:top w:val="single" w:sz="4" w:space="0" w:color="000001"/>
              <w:left w:val="single" w:sz="4" w:space="0" w:color="000001"/>
              <w:bottom w:val="single" w:sz="4" w:space="0" w:color="000001"/>
              <w:right w:val="single" w:sz="4" w:space="0" w:color="000001"/>
            </w:tcBorders>
            <w:hideMark/>
          </w:tcPr>
          <w:p w14:paraId="557BBEAB"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14393</w:t>
            </w:r>
          </w:p>
        </w:tc>
        <w:tc>
          <w:tcPr>
            <w:tcW w:w="1842" w:type="dxa"/>
            <w:tcBorders>
              <w:top w:val="single" w:sz="4" w:space="0" w:color="000001"/>
              <w:left w:val="single" w:sz="4" w:space="0" w:color="000001"/>
              <w:bottom w:val="single" w:sz="4" w:space="0" w:color="000001"/>
              <w:right w:val="single" w:sz="4" w:space="0" w:color="000001"/>
            </w:tcBorders>
            <w:hideMark/>
          </w:tcPr>
          <w:p w14:paraId="074E8090"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-343</w:t>
            </w:r>
          </w:p>
        </w:tc>
      </w:tr>
      <w:tr w:rsidR="006C6AA8" w:rsidRPr="006C6AA8" w14:paraId="6660BDC9" w14:textId="77777777" w:rsidTr="006C6AA8">
        <w:trPr>
          <w:trHeight w:val="570"/>
          <w:jc w:val="center"/>
        </w:trPr>
        <w:tc>
          <w:tcPr>
            <w:tcW w:w="2474" w:type="dxa"/>
            <w:tcBorders>
              <w:top w:val="single" w:sz="4" w:space="0" w:color="000001"/>
              <w:left w:val="single" w:sz="4" w:space="0" w:color="000001"/>
              <w:bottom w:val="single" w:sz="4" w:space="0" w:color="000001"/>
              <w:right w:val="nil"/>
            </w:tcBorders>
            <w:vAlign w:val="bottom"/>
            <w:hideMark/>
          </w:tcPr>
          <w:p w14:paraId="3FACF226" w14:textId="77777777" w:rsidR="006C6AA8" w:rsidRPr="00710219" w:rsidRDefault="006C6AA8" w:rsidP="006C6AA8">
            <w:pPr>
              <w:suppressAutoHyphens/>
              <w:spacing w:after="0"/>
              <w:ind w:firstLine="0"/>
              <w:rPr>
                <w:rFonts w:eastAsia="Times New Roman"/>
                <w:b/>
                <w:color w:val="auto"/>
                <w:lang w:eastAsia="zh-CN"/>
              </w:rPr>
            </w:pPr>
            <w:r w:rsidRPr="00710219">
              <w:rPr>
                <w:rFonts w:eastAsia="Times New Roman"/>
                <w:b/>
                <w:color w:val="auto"/>
                <w:lang w:eastAsia="zh-CN"/>
              </w:rPr>
              <w:t>Mėsinių ir mišrūnų veislių galvijų laikytojų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68D26D06"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1751</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6BAD7B7C" w14:textId="77777777" w:rsidR="006C6AA8" w:rsidRPr="00710219" w:rsidRDefault="006C6AA8" w:rsidP="006C6AA8">
            <w:pPr>
              <w:spacing w:after="0" w:line="259" w:lineRule="auto"/>
              <w:ind w:left="11" w:firstLine="0"/>
              <w:jc w:val="center"/>
              <w:rPr>
                <w:rFonts w:eastAsia="Calibri"/>
                <w:color w:val="000000"/>
              </w:rPr>
            </w:pPr>
            <w:r w:rsidRPr="00710219">
              <w:rPr>
                <w:rFonts w:eastAsia="Calibri"/>
                <w:color w:val="000000"/>
              </w:rPr>
              <w:t>1696</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9672AFF" w14:textId="77777777" w:rsidR="006C6AA8" w:rsidRPr="00710219" w:rsidRDefault="006C6AA8" w:rsidP="006C6AA8">
            <w:pPr>
              <w:spacing w:after="0" w:line="259" w:lineRule="auto"/>
              <w:ind w:left="9" w:firstLine="0"/>
              <w:jc w:val="center"/>
              <w:rPr>
                <w:rFonts w:eastAsia="Calibri"/>
                <w:color w:val="000000"/>
              </w:rPr>
            </w:pPr>
            <w:r w:rsidRPr="00710219">
              <w:rPr>
                <w:rFonts w:eastAsia="Calibri"/>
                <w:color w:val="000000"/>
              </w:rPr>
              <w:t>1606</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05E968A9" w14:textId="77777777" w:rsidR="006C6AA8" w:rsidRPr="006C6AA8" w:rsidRDefault="006C6AA8" w:rsidP="006C6AA8">
            <w:pPr>
              <w:spacing w:after="0" w:line="259" w:lineRule="auto"/>
              <w:ind w:left="9" w:firstLine="0"/>
              <w:jc w:val="center"/>
              <w:rPr>
                <w:rFonts w:eastAsia="Calibri"/>
                <w:color w:val="000000"/>
              </w:rPr>
            </w:pPr>
            <w:r w:rsidRPr="00710219">
              <w:rPr>
                <w:rFonts w:eastAsia="Calibri"/>
                <w:color w:val="000000"/>
              </w:rPr>
              <w:t>-145</w:t>
            </w:r>
          </w:p>
        </w:tc>
      </w:tr>
      <w:tr w:rsidR="006C6AA8" w:rsidRPr="006C6AA8" w14:paraId="62BF28C0" w14:textId="77777777" w:rsidTr="006C6AA8">
        <w:trPr>
          <w:trHeight w:val="525"/>
          <w:jc w:val="center"/>
        </w:trPr>
        <w:tc>
          <w:tcPr>
            <w:tcW w:w="2474" w:type="dxa"/>
            <w:tcBorders>
              <w:top w:val="single" w:sz="4" w:space="0" w:color="000001"/>
              <w:left w:val="single" w:sz="4" w:space="0" w:color="000001"/>
              <w:bottom w:val="single" w:sz="4" w:space="0" w:color="000001"/>
              <w:right w:val="nil"/>
            </w:tcBorders>
            <w:vAlign w:val="bottom"/>
            <w:hideMark/>
          </w:tcPr>
          <w:p w14:paraId="285DB02C" w14:textId="77777777" w:rsidR="006C6AA8" w:rsidRPr="006C6AA8" w:rsidRDefault="006C6AA8" w:rsidP="006C6AA8">
            <w:pPr>
              <w:suppressAutoHyphens/>
              <w:spacing w:after="0"/>
              <w:ind w:firstLine="0"/>
              <w:rPr>
                <w:rFonts w:eastAsia="Times New Roman"/>
                <w:b/>
                <w:color w:val="auto"/>
                <w:lang w:eastAsia="zh-CN"/>
              </w:rPr>
            </w:pPr>
            <w:r w:rsidRPr="006C6AA8">
              <w:rPr>
                <w:rFonts w:eastAsia="Times New Roman"/>
                <w:b/>
                <w:color w:val="auto"/>
                <w:lang w:eastAsia="zh-CN"/>
              </w:rPr>
              <w:t>Mėsinių ir mišrūnų veislių</w:t>
            </w:r>
            <w:r w:rsidRPr="006C6AA8">
              <w:rPr>
                <w:rFonts w:eastAsia="Times New Roman"/>
                <w:b/>
                <w:color w:val="auto"/>
                <w:lang w:eastAsia="zh-CN"/>
              </w:rPr>
              <w:br/>
              <w:t>galvijų skaičius</w:t>
            </w:r>
          </w:p>
        </w:tc>
        <w:tc>
          <w:tcPr>
            <w:tcW w:w="1701" w:type="dxa"/>
            <w:tcBorders>
              <w:top w:val="single" w:sz="4" w:space="0" w:color="000001"/>
              <w:left w:val="single" w:sz="4" w:space="0" w:color="000001"/>
              <w:bottom w:val="single" w:sz="4" w:space="0" w:color="000001"/>
              <w:right w:val="single" w:sz="4" w:space="0" w:color="000001"/>
            </w:tcBorders>
            <w:vAlign w:val="center"/>
            <w:hideMark/>
          </w:tcPr>
          <w:p w14:paraId="2D3C4DE5"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14948</w:t>
            </w:r>
          </w:p>
        </w:tc>
        <w:tc>
          <w:tcPr>
            <w:tcW w:w="1417" w:type="dxa"/>
            <w:tcBorders>
              <w:top w:val="single" w:sz="4" w:space="0" w:color="000001"/>
              <w:left w:val="single" w:sz="4" w:space="0" w:color="000001"/>
              <w:bottom w:val="single" w:sz="4" w:space="0" w:color="000001"/>
              <w:right w:val="single" w:sz="4" w:space="0" w:color="000001"/>
            </w:tcBorders>
            <w:vAlign w:val="center"/>
            <w:hideMark/>
          </w:tcPr>
          <w:p w14:paraId="7D850FB9" w14:textId="77777777" w:rsidR="006C6AA8" w:rsidRPr="006C6AA8" w:rsidRDefault="006C6AA8" w:rsidP="006C6AA8">
            <w:pPr>
              <w:spacing w:after="0" w:line="259" w:lineRule="auto"/>
              <w:ind w:left="11" w:firstLine="0"/>
              <w:jc w:val="center"/>
              <w:rPr>
                <w:rFonts w:eastAsia="Calibri"/>
                <w:color w:val="000000"/>
              </w:rPr>
            </w:pPr>
            <w:r w:rsidRPr="006C6AA8">
              <w:rPr>
                <w:rFonts w:eastAsia="Calibri"/>
                <w:color w:val="000000"/>
              </w:rPr>
              <w:t>15418</w:t>
            </w:r>
          </w:p>
        </w:tc>
        <w:tc>
          <w:tcPr>
            <w:tcW w:w="1560" w:type="dxa"/>
            <w:tcBorders>
              <w:top w:val="single" w:sz="4" w:space="0" w:color="000001"/>
              <w:left w:val="single" w:sz="4" w:space="0" w:color="000001"/>
              <w:bottom w:val="single" w:sz="4" w:space="0" w:color="000001"/>
              <w:right w:val="single" w:sz="4" w:space="0" w:color="000001"/>
            </w:tcBorders>
            <w:vAlign w:val="center"/>
            <w:hideMark/>
          </w:tcPr>
          <w:p w14:paraId="74B91B9F"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15552</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7C65A6DB" w14:textId="77777777" w:rsidR="006C6AA8" w:rsidRPr="006C6AA8" w:rsidRDefault="006C6AA8" w:rsidP="006C6AA8">
            <w:pPr>
              <w:spacing w:after="0" w:line="259" w:lineRule="auto"/>
              <w:ind w:left="9" w:firstLine="0"/>
              <w:jc w:val="center"/>
              <w:rPr>
                <w:rFonts w:eastAsia="Calibri"/>
                <w:color w:val="000000"/>
              </w:rPr>
            </w:pPr>
            <w:r w:rsidRPr="006C6AA8">
              <w:rPr>
                <w:rFonts w:eastAsia="Calibri"/>
                <w:color w:val="000000"/>
              </w:rPr>
              <w:t>+604</w:t>
            </w:r>
          </w:p>
        </w:tc>
      </w:tr>
    </w:tbl>
    <w:p w14:paraId="5A8B3E11" w14:textId="77777777" w:rsidR="006C6AA8" w:rsidRDefault="006C6AA8" w:rsidP="006C6AA8">
      <w:pPr>
        <w:suppressAutoHyphens/>
        <w:spacing w:after="0"/>
        <w:ind w:firstLine="0"/>
        <w:rPr>
          <w:rFonts w:eastAsia="Calibri"/>
          <w:noProof/>
          <w:color w:val="000000"/>
        </w:rPr>
      </w:pPr>
    </w:p>
    <w:p w14:paraId="2AD8F6BB" w14:textId="77777777" w:rsidR="000A360F" w:rsidRDefault="000A360F" w:rsidP="006C6AA8">
      <w:pPr>
        <w:suppressAutoHyphens/>
        <w:spacing w:after="0"/>
        <w:ind w:firstLine="0"/>
        <w:rPr>
          <w:rFonts w:eastAsia="Calibri"/>
          <w:noProof/>
          <w:color w:val="000000"/>
        </w:rPr>
      </w:pPr>
    </w:p>
    <w:p w14:paraId="607E34A1" w14:textId="77777777" w:rsidR="000A360F" w:rsidRDefault="000A360F" w:rsidP="000A360F">
      <w:pPr>
        <w:suppressAutoHyphens/>
        <w:spacing w:after="0"/>
        <w:ind w:firstLine="0"/>
        <w:jc w:val="center"/>
        <w:rPr>
          <w:rFonts w:eastAsia="Times New Roman"/>
          <w:color w:val="auto"/>
          <w:lang w:eastAsia="zh-CN"/>
        </w:rPr>
      </w:pPr>
      <w:r>
        <w:rPr>
          <w:noProof/>
        </w:rPr>
        <w:drawing>
          <wp:inline distT="0" distB="0" distL="0" distR="0" wp14:anchorId="6DDC2C23" wp14:editId="1295969A">
            <wp:extent cx="5403215" cy="2908300"/>
            <wp:effectExtent l="0" t="0" r="0" b="0"/>
            <wp:docPr id="14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BAE7BA" w14:textId="67F356F8" w:rsidR="006C6AA8" w:rsidRPr="006C6AA8" w:rsidRDefault="006C6AA8" w:rsidP="006C6AA8">
      <w:pPr>
        <w:suppressAutoHyphens/>
        <w:spacing w:after="0"/>
        <w:ind w:firstLine="0"/>
        <w:jc w:val="both"/>
        <w:rPr>
          <w:rFonts w:eastAsia="Times New Roman"/>
          <w:color w:val="000000"/>
          <w:lang w:eastAsia="zh-CN"/>
        </w:rPr>
      </w:pPr>
    </w:p>
    <w:p w14:paraId="3BD2FF05" w14:textId="77777777" w:rsidR="00710219" w:rsidRDefault="006C6AA8" w:rsidP="00710219">
      <w:pPr>
        <w:suppressAutoHyphens/>
        <w:spacing w:after="0"/>
        <w:ind w:firstLine="0"/>
        <w:jc w:val="both"/>
        <w:rPr>
          <w:rFonts w:eastAsia="Times New Roman"/>
          <w:color w:val="000000"/>
          <w:lang w:eastAsia="zh-CN"/>
        </w:rPr>
      </w:pPr>
      <w:r w:rsidRPr="006C6AA8">
        <w:rPr>
          <w:rFonts w:eastAsia="Times New Roman"/>
          <w:color w:val="000000"/>
          <w:lang w:eastAsia="zh-CN"/>
        </w:rPr>
        <w:t xml:space="preserve">           </w:t>
      </w:r>
    </w:p>
    <w:p w14:paraId="2970AACD" w14:textId="3B211268" w:rsidR="006C6AA8" w:rsidRPr="00710219" w:rsidRDefault="006C6AA8" w:rsidP="00710219">
      <w:pPr>
        <w:suppressAutoHyphens/>
        <w:spacing w:after="0"/>
        <w:ind w:firstLine="810"/>
        <w:jc w:val="both"/>
        <w:rPr>
          <w:rFonts w:eastAsia="Times New Roman"/>
          <w:color w:val="000000"/>
          <w:lang w:eastAsia="zh-CN"/>
        </w:rPr>
      </w:pPr>
      <w:r w:rsidRPr="00710219">
        <w:rPr>
          <w:rFonts w:eastAsia="Times New Roman"/>
          <w:color w:val="000000"/>
          <w:lang w:eastAsia="zh-CN"/>
        </w:rPr>
        <w:t>Lietuvos mastu esame rajonas, turintis daugiausiai galvijų. Pastaruosius trejus metus pieno b</w:t>
      </w:r>
      <w:r w:rsidR="00080A85">
        <w:rPr>
          <w:rFonts w:eastAsia="Times New Roman"/>
          <w:color w:val="000000"/>
          <w:lang w:eastAsia="zh-CN"/>
        </w:rPr>
        <w:t>ei galvijų supirkimo kainų kaita</w:t>
      </w:r>
      <w:r w:rsidRPr="00710219">
        <w:rPr>
          <w:rFonts w:eastAsia="Times New Roman"/>
          <w:color w:val="000000"/>
          <w:lang w:eastAsia="zh-CN"/>
        </w:rPr>
        <w:t xml:space="preserve"> tiesiogiai </w:t>
      </w:r>
      <w:r w:rsidR="00080A85">
        <w:rPr>
          <w:rFonts w:eastAsia="Times New Roman"/>
          <w:color w:val="000000"/>
          <w:lang w:eastAsia="zh-CN"/>
        </w:rPr>
        <w:t>paveikė</w:t>
      </w:r>
      <w:r w:rsidRPr="00710219">
        <w:rPr>
          <w:rFonts w:eastAsia="Times New Roman"/>
          <w:color w:val="000000"/>
          <w:lang w:eastAsia="zh-CN"/>
        </w:rPr>
        <w:t xml:space="preserve"> laikytojų skaičiaus ir galvijų skaičiaus mažėjimą. Ypač smulkieji ūkininkai atsisako pieninių veislių galvijų, dažnas pereina prie mišrūnų ir</w:t>
      </w:r>
      <w:r w:rsidR="00080A85">
        <w:rPr>
          <w:rFonts w:eastAsia="Times New Roman"/>
          <w:color w:val="000000"/>
          <w:lang w:eastAsia="zh-CN"/>
        </w:rPr>
        <w:t xml:space="preserve"> </w:t>
      </w:r>
      <w:r w:rsidRPr="00710219">
        <w:rPr>
          <w:rFonts w:eastAsia="Times New Roman"/>
          <w:color w:val="000000"/>
          <w:lang w:eastAsia="zh-CN"/>
        </w:rPr>
        <w:t>/</w:t>
      </w:r>
      <w:r w:rsidR="00080A85">
        <w:rPr>
          <w:rFonts w:eastAsia="Times New Roman"/>
          <w:color w:val="000000"/>
          <w:lang w:eastAsia="zh-CN"/>
        </w:rPr>
        <w:t xml:space="preserve"> </w:t>
      </w:r>
      <w:r w:rsidRPr="00710219">
        <w:rPr>
          <w:rFonts w:eastAsia="Times New Roman"/>
          <w:color w:val="000000"/>
          <w:lang w:eastAsia="zh-CN"/>
        </w:rPr>
        <w:t>ar grynaveislių mėsinių galvijų auginimo. Per pastaruosiu</w:t>
      </w:r>
      <w:r w:rsidR="00080A85">
        <w:rPr>
          <w:rFonts w:eastAsia="Times New Roman"/>
          <w:color w:val="000000"/>
          <w:lang w:eastAsia="zh-CN"/>
        </w:rPr>
        <w:t>s trejus</w:t>
      </w:r>
      <w:r w:rsidRPr="00710219">
        <w:rPr>
          <w:rFonts w:eastAsia="Times New Roman"/>
          <w:color w:val="000000"/>
          <w:lang w:eastAsia="zh-CN"/>
        </w:rPr>
        <w:t xml:space="preserve"> metus rajone galvijų laikytojų skaičius </w:t>
      </w:r>
      <w:r w:rsidRPr="00710219">
        <w:rPr>
          <w:rFonts w:eastAsia="Times New Roman"/>
          <w:color w:val="000000"/>
          <w:lang w:eastAsia="zh-CN"/>
        </w:rPr>
        <w:lastRenderedPageBreak/>
        <w:t>sumažėjo 223 vienetais (lyginant su 2021 metais)</w:t>
      </w:r>
      <w:r w:rsidRPr="00710219">
        <w:rPr>
          <w:rFonts w:eastAsia="Times New Roman"/>
          <w:color w:val="auto"/>
          <w:lang w:eastAsia="zh-CN"/>
        </w:rPr>
        <w:t xml:space="preserve">. Bendras galvijų skaičius rajone 1437 </w:t>
      </w:r>
      <w:r w:rsidRPr="00710219">
        <w:rPr>
          <w:rFonts w:eastAsia="Times New Roman"/>
          <w:color w:val="000000"/>
          <w:lang w:eastAsia="zh-CN"/>
        </w:rPr>
        <w:t>(lyginant su 2021 metais)</w:t>
      </w:r>
      <w:r w:rsidRPr="00710219">
        <w:rPr>
          <w:rFonts w:eastAsia="Times New Roman"/>
          <w:color w:val="auto"/>
          <w:lang w:eastAsia="zh-CN"/>
        </w:rPr>
        <w:t xml:space="preserve"> vienetais padidėjo.</w:t>
      </w:r>
      <w:r w:rsidRPr="006C6AA8">
        <w:rPr>
          <w:rFonts w:eastAsia="Times New Roman"/>
          <w:color w:val="auto"/>
          <w:lang w:eastAsia="zh-CN"/>
        </w:rPr>
        <w:t xml:space="preserve"> </w:t>
      </w:r>
    </w:p>
    <w:p w14:paraId="62553D9B" w14:textId="77777777" w:rsidR="006C6AA8" w:rsidRPr="006C6AA8" w:rsidRDefault="006C6AA8" w:rsidP="006C6AA8">
      <w:pPr>
        <w:suppressAutoHyphens/>
        <w:spacing w:after="0"/>
        <w:ind w:firstLine="0"/>
        <w:jc w:val="center"/>
        <w:rPr>
          <w:rFonts w:eastAsia="Times New Roman"/>
          <w:b/>
          <w:color w:val="auto"/>
          <w:lang w:eastAsia="zh-CN"/>
        </w:rPr>
      </w:pPr>
    </w:p>
    <w:p w14:paraId="7B2959EB"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Galvijų pasiskirstymas pagal seniūnijas 2023-01-01</w:t>
      </w:r>
    </w:p>
    <w:p w14:paraId="7C6B7AD0" w14:textId="77777777" w:rsidR="006C6AA8" w:rsidRPr="00710219" w:rsidRDefault="006C6AA8" w:rsidP="006C6AA8">
      <w:pPr>
        <w:suppressAutoHyphens/>
        <w:spacing w:after="0"/>
        <w:ind w:firstLine="0"/>
        <w:jc w:val="center"/>
        <w:rPr>
          <w:rFonts w:eastAsia="Times New Roman"/>
          <w:color w:val="auto"/>
          <w:lang w:eastAsia="zh-CN"/>
        </w:rPr>
      </w:pPr>
    </w:p>
    <w:tbl>
      <w:tblPr>
        <w:tblW w:w="9923" w:type="dxa"/>
        <w:tblInd w:w="-147" w:type="dxa"/>
        <w:tblLayout w:type="fixed"/>
        <w:tblLook w:val="04A0" w:firstRow="1" w:lastRow="0" w:firstColumn="1" w:lastColumn="0" w:noHBand="0" w:noVBand="1"/>
      </w:tblPr>
      <w:tblGrid>
        <w:gridCol w:w="568"/>
        <w:gridCol w:w="1275"/>
        <w:gridCol w:w="993"/>
        <w:gridCol w:w="1003"/>
        <w:gridCol w:w="928"/>
        <w:gridCol w:w="916"/>
        <w:gridCol w:w="894"/>
        <w:gridCol w:w="936"/>
        <w:gridCol w:w="709"/>
        <w:gridCol w:w="709"/>
        <w:gridCol w:w="992"/>
      </w:tblGrid>
      <w:tr w:rsidR="006C6AA8" w:rsidRPr="00710219" w14:paraId="7249FBFE" w14:textId="77777777" w:rsidTr="006C6AA8">
        <w:trPr>
          <w:trHeight w:val="695"/>
        </w:trPr>
        <w:tc>
          <w:tcPr>
            <w:tcW w:w="568" w:type="dxa"/>
            <w:tcBorders>
              <w:top w:val="single" w:sz="4" w:space="0" w:color="000000"/>
              <w:left w:val="single" w:sz="4" w:space="0" w:color="000000"/>
              <w:bottom w:val="single" w:sz="4" w:space="0" w:color="000000"/>
              <w:right w:val="nil"/>
            </w:tcBorders>
            <w:vAlign w:val="center"/>
            <w:hideMark/>
          </w:tcPr>
          <w:p w14:paraId="425373E0"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El.</w:t>
            </w:r>
            <w:r w:rsidRPr="00710219">
              <w:rPr>
                <w:rFonts w:eastAsia="Times New Roman"/>
                <w:b/>
                <w:color w:val="auto"/>
                <w:sz w:val="18"/>
                <w:szCs w:val="18"/>
                <w:lang w:eastAsia="zh-CN"/>
              </w:rPr>
              <w:br/>
              <w:t>Nr.</w:t>
            </w:r>
          </w:p>
        </w:tc>
        <w:tc>
          <w:tcPr>
            <w:tcW w:w="1275" w:type="dxa"/>
            <w:tcBorders>
              <w:top w:val="single" w:sz="4" w:space="0" w:color="000000"/>
              <w:left w:val="single" w:sz="4" w:space="0" w:color="000000"/>
              <w:bottom w:val="single" w:sz="4" w:space="0" w:color="000000"/>
              <w:right w:val="nil"/>
            </w:tcBorders>
            <w:vAlign w:val="center"/>
            <w:hideMark/>
          </w:tcPr>
          <w:p w14:paraId="16912B0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Seniūnija</w:t>
            </w:r>
          </w:p>
        </w:tc>
        <w:tc>
          <w:tcPr>
            <w:tcW w:w="993" w:type="dxa"/>
            <w:tcBorders>
              <w:top w:val="single" w:sz="4" w:space="0" w:color="000000"/>
              <w:left w:val="single" w:sz="4" w:space="0" w:color="000000"/>
              <w:bottom w:val="single" w:sz="4" w:space="0" w:color="000000"/>
              <w:right w:val="nil"/>
            </w:tcBorders>
            <w:vAlign w:val="center"/>
            <w:hideMark/>
          </w:tcPr>
          <w:p w14:paraId="5A2C461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Pieninės</w:t>
            </w:r>
          </w:p>
          <w:p w14:paraId="6F88DF8D"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karvės</w:t>
            </w:r>
          </w:p>
        </w:tc>
        <w:tc>
          <w:tcPr>
            <w:tcW w:w="1003" w:type="dxa"/>
            <w:tcBorders>
              <w:top w:val="single" w:sz="4" w:space="0" w:color="000000"/>
              <w:left w:val="single" w:sz="4" w:space="0" w:color="000000"/>
              <w:bottom w:val="single" w:sz="4" w:space="0" w:color="000000"/>
              <w:right w:val="nil"/>
            </w:tcBorders>
            <w:vAlign w:val="center"/>
            <w:hideMark/>
          </w:tcPr>
          <w:p w14:paraId="70F51B35"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Mėsinės karvės</w:t>
            </w:r>
          </w:p>
        </w:tc>
        <w:tc>
          <w:tcPr>
            <w:tcW w:w="928" w:type="dxa"/>
            <w:tcBorders>
              <w:top w:val="single" w:sz="4" w:space="0" w:color="000000"/>
              <w:left w:val="single" w:sz="4" w:space="0" w:color="000000"/>
              <w:bottom w:val="single" w:sz="4" w:space="0" w:color="000000"/>
              <w:right w:val="nil"/>
            </w:tcBorders>
            <w:vAlign w:val="center"/>
            <w:hideMark/>
          </w:tcPr>
          <w:p w14:paraId="0621AB2E"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Pieniniai buliai</w:t>
            </w:r>
          </w:p>
        </w:tc>
        <w:tc>
          <w:tcPr>
            <w:tcW w:w="916" w:type="dxa"/>
            <w:tcBorders>
              <w:top w:val="single" w:sz="4" w:space="0" w:color="000000"/>
              <w:left w:val="single" w:sz="4" w:space="0" w:color="000000"/>
              <w:bottom w:val="single" w:sz="4" w:space="0" w:color="000000"/>
              <w:right w:val="nil"/>
            </w:tcBorders>
            <w:vAlign w:val="center"/>
            <w:hideMark/>
          </w:tcPr>
          <w:p w14:paraId="54B0BEFA"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Mėsiniai buliai</w:t>
            </w:r>
          </w:p>
        </w:tc>
        <w:tc>
          <w:tcPr>
            <w:tcW w:w="894" w:type="dxa"/>
            <w:tcBorders>
              <w:top w:val="single" w:sz="4" w:space="0" w:color="000000"/>
              <w:left w:val="single" w:sz="4" w:space="0" w:color="000000"/>
              <w:bottom w:val="single" w:sz="4" w:space="0" w:color="000000"/>
              <w:right w:val="nil"/>
            </w:tcBorders>
            <w:vAlign w:val="center"/>
            <w:hideMark/>
          </w:tcPr>
          <w:p w14:paraId="1B9B70A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Pieninės telyčios</w:t>
            </w:r>
          </w:p>
        </w:tc>
        <w:tc>
          <w:tcPr>
            <w:tcW w:w="936" w:type="dxa"/>
            <w:tcBorders>
              <w:top w:val="single" w:sz="4" w:space="0" w:color="000000"/>
              <w:left w:val="single" w:sz="4" w:space="0" w:color="000000"/>
              <w:bottom w:val="single" w:sz="4" w:space="0" w:color="000000"/>
              <w:right w:val="nil"/>
            </w:tcBorders>
            <w:vAlign w:val="center"/>
            <w:hideMark/>
          </w:tcPr>
          <w:p w14:paraId="353DD63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Mėsinės telyčios</w:t>
            </w:r>
          </w:p>
        </w:tc>
        <w:tc>
          <w:tcPr>
            <w:tcW w:w="709" w:type="dxa"/>
            <w:tcBorders>
              <w:top w:val="single" w:sz="4" w:space="0" w:color="000000"/>
              <w:left w:val="single" w:sz="4" w:space="0" w:color="000000"/>
              <w:bottom w:val="single" w:sz="4" w:space="0" w:color="000000"/>
              <w:right w:val="nil"/>
            </w:tcBorders>
            <w:vAlign w:val="center"/>
            <w:hideMark/>
          </w:tcPr>
          <w:p w14:paraId="204EE4A1"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Avys</w:t>
            </w:r>
          </w:p>
        </w:tc>
        <w:tc>
          <w:tcPr>
            <w:tcW w:w="709" w:type="dxa"/>
            <w:tcBorders>
              <w:top w:val="single" w:sz="4" w:space="0" w:color="000000"/>
              <w:left w:val="single" w:sz="4" w:space="0" w:color="000000"/>
              <w:bottom w:val="single" w:sz="4" w:space="0" w:color="000000"/>
              <w:right w:val="nil"/>
            </w:tcBorders>
            <w:vAlign w:val="center"/>
            <w:hideMark/>
          </w:tcPr>
          <w:p w14:paraId="0DA5AB44"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Ožkos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A7FAB7"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Arkliai</w:t>
            </w:r>
          </w:p>
        </w:tc>
      </w:tr>
      <w:tr w:rsidR="006C6AA8" w:rsidRPr="00710219" w14:paraId="1749A0F0"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1B55445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w:t>
            </w:r>
          </w:p>
        </w:tc>
        <w:tc>
          <w:tcPr>
            <w:tcW w:w="1275" w:type="dxa"/>
            <w:tcBorders>
              <w:top w:val="nil"/>
              <w:left w:val="single" w:sz="4" w:space="0" w:color="000000"/>
              <w:bottom w:val="single" w:sz="4" w:space="0" w:color="000000"/>
              <w:right w:val="nil"/>
            </w:tcBorders>
            <w:vAlign w:val="bottom"/>
            <w:hideMark/>
          </w:tcPr>
          <w:p w14:paraId="312BD49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Bijotų</w:t>
            </w:r>
          </w:p>
        </w:tc>
        <w:tc>
          <w:tcPr>
            <w:tcW w:w="993" w:type="dxa"/>
            <w:tcBorders>
              <w:top w:val="single" w:sz="4" w:space="0" w:color="000080"/>
              <w:left w:val="single" w:sz="4" w:space="0" w:color="000080"/>
              <w:bottom w:val="single" w:sz="4" w:space="0" w:color="000080"/>
              <w:right w:val="nil"/>
            </w:tcBorders>
            <w:vAlign w:val="bottom"/>
            <w:hideMark/>
          </w:tcPr>
          <w:p w14:paraId="7987588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949</w:t>
            </w:r>
          </w:p>
        </w:tc>
        <w:tc>
          <w:tcPr>
            <w:tcW w:w="1003" w:type="dxa"/>
            <w:tcBorders>
              <w:top w:val="single" w:sz="4" w:space="0" w:color="000080"/>
              <w:left w:val="single" w:sz="4" w:space="0" w:color="000080"/>
              <w:bottom w:val="single" w:sz="4" w:space="0" w:color="000080"/>
              <w:right w:val="nil"/>
            </w:tcBorders>
            <w:vAlign w:val="bottom"/>
            <w:hideMark/>
          </w:tcPr>
          <w:p w14:paraId="585D262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190</w:t>
            </w:r>
          </w:p>
        </w:tc>
        <w:tc>
          <w:tcPr>
            <w:tcW w:w="928" w:type="dxa"/>
            <w:tcBorders>
              <w:top w:val="single" w:sz="4" w:space="0" w:color="000080"/>
              <w:left w:val="single" w:sz="4" w:space="0" w:color="000080"/>
              <w:bottom w:val="single" w:sz="4" w:space="0" w:color="000080"/>
              <w:right w:val="nil"/>
            </w:tcBorders>
            <w:vAlign w:val="bottom"/>
            <w:hideMark/>
          </w:tcPr>
          <w:p w14:paraId="088DE6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155</w:t>
            </w:r>
          </w:p>
        </w:tc>
        <w:tc>
          <w:tcPr>
            <w:tcW w:w="916" w:type="dxa"/>
            <w:tcBorders>
              <w:top w:val="single" w:sz="4" w:space="0" w:color="000080"/>
              <w:left w:val="single" w:sz="4" w:space="0" w:color="000080"/>
              <w:bottom w:val="single" w:sz="4" w:space="0" w:color="000080"/>
              <w:right w:val="nil"/>
            </w:tcBorders>
            <w:vAlign w:val="bottom"/>
            <w:hideMark/>
          </w:tcPr>
          <w:p w14:paraId="46CB2DB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276</w:t>
            </w:r>
          </w:p>
        </w:tc>
        <w:tc>
          <w:tcPr>
            <w:tcW w:w="894" w:type="dxa"/>
            <w:tcBorders>
              <w:top w:val="single" w:sz="4" w:space="0" w:color="000080"/>
              <w:left w:val="single" w:sz="4" w:space="0" w:color="000080"/>
              <w:bottom w:val="single" w:sz="4" w:space="0" w:color="000080"/>
              <w:right w:val="nil"/>
            </w:tcBorders>
            <w:vAlign w:val="bottom"/>
            <w:hideMark/>
          </w:tcPr>
          <w:p w14:paraId="7BA68F1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 xml:space="preserve"> 520</w:t>
            </w:r>
          </w:p>
        </w:tc>
        <w:tc>
          <w:tcPr>
            <w:tcW w:w="936" w:type="dxa"/>
            <w:tcBorders>
              <w:top w:val="single" w:sz="4" w:space="0" w:color="000080"/>
              <w:left w:val="single" w:sz="4" w:space="0" w:color="000080"/>
              <w:bottom w:val="single" w:sz="4" w:space="0" w:color="000080"/>
              <w:right w:val="nil"/>
            </w:tcBorders>
            <w:vAlign w:val="bottom"/>
            <w:hideMark/>
          </w:tcPr>
          <w:p w14:paraId="3FCC409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212</w:t>
            </w:r>
          </w:p>
        </w:tc>
        <w:tc>
          <w:tcPr>
            <w:tcW w:w="709" w:type="dxa"/>
            <w:tcBorders>
              <w:top w:val="single" w:sz="4" w:space="0" w:color="000080"/>
              <w:left w:val="single" w:sz="4" w:space="0" w:color="000080"/>
              <w:bottom w:val="single" w:sz="4" w:space="0" w:color="000080"/>
              <w:right w:val="nil"/>
            </w:tcBorders>
            <w:vAlign w:val="bottom"/>
            <w:hideMark/>
          </w:tcPr>
          <w:p w14:paraId="19D7D08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38</w:t>
            </w:r>
          </w:p>
        </w:tc>
        <w:tc>
          <w:tcPr>
            <w:tcW w:w="709" w:type="dxa"/>
            <w:tcBorders>
              <w:top w:val="single" w:sz="4" w:space="0" w:color="000080"/>
              <w:left w:val="single" w:sz="4" w:space="0" w:color="000080"/>
              <w:bottom w:val="single" w:sz="4" w:space="0" w:color="000080"/>
              <w:right w:val="nil"/>
            </w:tcBorders>
            <w:vAlign w:val="bottom"/>
            <w:hideMark/>
          </w:tcPr>
          <w:p w14:paraId="0767B0C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2FF64F3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w:t>
            </w:r>
          </w:p>
        </w:tc>
      </w:tr>
      <w:tr w:rsidR="006C6AA8" w:rsidRPr="00710219" w14:paraId="3AF75D8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EAFD440"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w:t>
            </w:r>
          </w:p>
        </w:tc>
        <w:tc>
          <w:tcPr>
            <w:tcW w:w="1275" w:type="dxa"/>
            <w:tcBorders>
              <w:top w:val="nil"/>
              <w:left w:val="single" w:sz="4" w:space="0" w:color="000000"/>
              <w:bottom w:val="single" w:sz="4" w:space="0" w:color="000000"/>
              <w:right w:val="nil"/>
            </w:tcBorders>
            <w:vAlign w:val="bottom"/>
            <w:hideMark/>
          </w:tcPr>
          <w:p w14:paraId="3A6E9CE0" w14:textId="77777777" w:rsidR="006C6AA8" w:rsidRPr="00710219" w:rsidRDefault="006C6AA8" w:rsidP="006C6AA8">
            <w:pPr>
              <w:suppressAutoHyphens/>
              <w:spacing w:after="0"/>
              <w:ind w:firstLine="0"/>
              <w:rPr>
                <w:rFonts w:eastAsia="Times New Roman"/>
                <w:b/>
                <w:color w:val="auto"/>
                <w:sz w:val="18"/>
                <w:szCs w:val="18"/>
                <w:lang w:eastAsia="zh-CN"/>
              </w:rPr>
            </w:pPr>
            <w:proofErr w:type="spellStart"/>
            <w:r w:rsidRPr="00710219">
              <w:rPr>
                <w:rFonts w:eastAsia="Times New Roman"/>
                <w:b/>
                <w:color w:val="auto"/>
                <w:sz w:val="18"/>
                <w:szCs w:val="18"/>
                <w:lang w:eastAsia="zh-CN"/>
              </w:rPr>
              <w:t>Bilionių</w:t>
            </w:r>
            <w:proofErr w:type="spellEnd"/>
          </w:p>
        </w:tc>
        <w:tc>
          <w:tcPr>
            <w:tcW w:w="993" w:type="dxa"/>
            <w:tcBorders>
              <w:top w:val="nil"/>
              <w:left w:val="single" w:sz="4" w:space="0" w:color="000000"/>
              <w:bottom w:val="single" w:sz="4" w:space="0" w:color="000000"/>
              <w:right w:val="nil"/>
            </w:tcBorders>
            <w:shd w:val="clear" w:color="auto" w:fill="FFFFFF"/>
            <w:vAlign w:val="bottom"/>
            <w:hideMark/>
          </w:tcPr>
          <w:p w14:paraId="4085208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335</w:t>
            </w:r>
          </w:p>
        </w:tc>
        <w:tc>
          <w:tcPr>
            <w:tcW w:w="1003" w:type="dxa"/>
            <w:tcBorders>
              <w:top w:val="nil"/>
              <w:left w:val="single" w:sz="4" w:space="0" w:color="000000"/>
              <w:bottom w:val="single" w:sz="4" w:space="0" w:color="000000"/>
              <w:right w:val="nil"/>
            </w:tcBorders>
            <w:shd w:val="clear" w:color="auto" w:fill="FFFFFF"/>
            <w:vAlign w:val="bottom"/>
            <w:hideMark/>
          </w:tcPr>
          <w:p w14:paraId="4E3CDA9E"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142</w:t>
            </w:r>
          </w:p>
        </w:tc>
        <w:tc>
          <w:tcPr>
            <w:tcW w:w="928" w:type="dxa"/>
            <w:tcBorders>
              <w:top w:val="nil"/>
              <w:left w:val="single" w:sz="4" w:space="0" w:color="000000"/>
              <w:bottom w:val="single" w:sz="4" w:space="0" w:color="000000"/>
              <w:right w:val="nil"/>
            </w:tcBorders>
            <w:shd w:val="clear" w:color="auto" w:fill="FFFFFF"/>
            <w:vAlign w:val="bottom"/>
            <w:hideMark/>
          </w:tcPr>
          <w:p w14:paraId="0F9BAC8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65</w:t>
            </w:r>
          </w:p>
        </w:tc>
        <w:tc>
          <w:tcPr>
            <w:tcW w:w="916" w:type="dxa"/>
            <w:tcBorders>
              <w:top w:val="nil"/>
              <w:left w:val="single" w:sz="4" w:space="0" w:color="000000"/>
              <w:bottom w:val="single" w:sz="4" w:space="0" w:color="000000"/>
              <w:right w:val="nil"/>
            </w:tcBorders>
            <w:shd w:val="clear" w:color="auto" w:fill="FFFFFF"/>
            <w:vAlign w:val="bottom"/>
            <w:hideMark/>
          </w:tcPr>
          <w:p w14:paraId="623580D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149</w:t>
            </w:r>
          </w:p>
        </w:tc>
        <w:tc>
          <w:tcPr>
            <w:tcW w:w="894" w:type="dxa"/>
            <w:tcBorders>
              <w:top w:val="nil"/>
              <w:left w:val="single" w:sz="4" w:space="0" w:color="000000"/>
              <w:bottom w:val="single" w:sz="4" w:space="0" w:color="000000"/>
              <w:right w:val="nil"/>
            </w:tcBorders>
            <w:shd w:val="clear" w:color="auto" w:fill="FFFFFF"/>
            <w:vAlign w:val="bottom"/>
            <w:hideMark/>
          </w:tcPr>
          <w:p w14:paraId="399BB55B"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174</w:t>
            </w:r>
          </w:p>
        </w:tc>
        <w:tc>
          <w:tcPr>
            <w:tcW w:w="936" w:type="dxa"/>
            <w:tcBorders>
              <w:top w:val="nil"/>
              <w:left w:val="single" w:sz="4" w:space="0" w:color="000000"/>
              <w:bottom w:val="single" w:sz="4" w:space="0" w:color="000000"/>
              <w:right w:val="nil"/>
            </w:tcBorders>
            <w:shd w:val="clear" w:color="auto" w:fill="FFFFFF"/>
            <w:vAlign w:val="bottom"/>
            <w:hideMark/>
          </w:tcPr>
          <w:p w14:paraId="25893F53"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196</w:t>
            </w:r>
          </w:p>
        </w:tc>
        <w:tc>
          <w:tcPr>
            <w:tcW w:w="709" w:type="dxa"/>
            <w:tcBorders>
              <w:top w:val="nil"/>
              <w:left w:val="single" w:sz="4" w:space="0" w:color="000000"/>
              <w:bottom w:val="single" w:sz="4" w:space="0" w:color="000000"/>
              <w:right w:val="nil"/>
            </w:tcBorders>
            <w:shd w:val="clear" w:color="auto" w:fill="FFFFFF"/>
            <w:vAlign w:val="bottom"/>
            <w:hideMark/>
          </w:tcPr>
          <w:p w14:paraId="1D4F0FC6"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15</w:t>
            </w:r>
          </w:p>
        </w:tc>
        <w:tc>
          <w:tcPr>
            <w:tcW w:w="709" w:type="dxa"/>
            <w:tcBorders>
              <w:top w:val="nil"/>
              <w:left w:val="single" w:sz="4" w:space="0" w:color="000000"/>
              <w:bottom w:val="single" w:sz="4" w:space="0" w:color="000000"/>
              <w:right w:val="nil"/>
            </w:tcBorders>
            <w:shd w:val="clear" w:color="auto" w:fill="FFFFFF"/>
            <w:vAlign w:val="bottom"/>
            <w:hideMark/>
          </w:tcPr>
          <w:p w14:paraId="7D1CD061"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3</w:t>
            </w:r>
          </w:p>
        </w:tc>
        <w:tc>
          <w:tcPr>
            <w:tcW w:w="992" w:type="dxa"/>
            <w:tcBorders>
              <w:top w:val="nil"/>
              <w:left w:val="single" w:sz="4" w:space="0" w:color="000000"/>
              <w:bottom w:val="single" w:sz="4" w:space="0" w:color="000000"/>
              <w:right w:val="single" w:sz="4" w:space="0" w:color="000000"/>
            </w:tcBorders>
            <w:shd w:val="clear" w:color="auto" w:fill="FFFFFF"/>
            <w:vAlign w:val="bottom"/>
            <w:hideMark/>
          </w:tcPr>
          <w:p w14:paraId="557314F2" w14:textId="77777777" w:rsidR="006C6AA8" w:rsidRPr="00710219" w:rsidRDefault="006C6AA8" w:rsidP="006C6AA8">
            <w:pPr>
              <w:suppressAutoHyphens/>
              <w:spacing w:after="0" w:line="100" w:lineRule="atLeast"/>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r>
      <w:tr w:rsidR="006C6AA8" w:rsidRPr="00710219" w14:paraId="2C46AAEB"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3ECD0207"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3.</w:t>
            </w:r>
          </w:p>
        </w:tc>
        <w:tc>
          <w:tcPr>
            <w:tcW w:w="1275" w:type="dxa"/>
            <w:tcBorders>
              <w:top w:val="nil"/>
              <w:left w:val="single" w:sz="4" w:space="0" w:color="000000"/>
              <w:bottom w:val="single" w:sz="4" w:space="0" w:color="000000"/>
              <w:right w:val="nil"/>
            </w:tcBorders>
            <w:vAlign w:val="bottom"/>
            <w:hideMark/>
          </w:tcPr>
          <w:p w14:paraId="59D3A088" w14:textId="77777777" w:rsidR="006C6AA8" w:rsidRPr="00710219" w:rsidRDefault="006C6AA8" w:rsidP="006C6AA8">
            <w:pPr>
              <w:suppressAutoHyphens/>
              <w:spacing w:after="0"/>
              <w:ind w:firstLine="0"/>
              <w:rPr>
                <w:rFonts w:eastAsia="Times New Roman"/>
                <w:b/>
                <w:color w:val="auto"/>
                <w:sz w:val="18"/>
                <w:szCs w:val="18"/>
                <w:lang w:eastAsia="zh-CN"/>
              </w:rPr>
            </w:pPr>
            <w:proofErr w:type="spellStart"/>
            <w:r w:rsidRPr="00710219">
              <w:rPr>
                <w:rFonts w:eastAsia="Times New Roman"/>
                <w:b/>
                <w:color w:val="auto"/>
                <w:sz w:val="18"/>
                <w:szCs w:val="18"/>
                <w:lang w:eastAsia="zh-CN"/>
              </w:rPr>
              <w:t>Didkiemio</w:t>
            </w:r>
            <w:proofErr w:type="spellEnd"/>
          </w:p>
        </w:tc>
        <w:tc>
          <w:tcPr>
            <w:tcW w:w="993" w:type="dxa"/>
            <w:tcBorders>
              <w:top w:val="nil"/>
              <w:left w:val="single" w:sz="4" w:space="0" w:color="000000"/>
              <w:bottom w:val="single" w:sz="4" w:space="0" w:color="000000"/>
              <w:right w:val="nil"/>
            </w:tcBorders>
            <w:vAlign w:val="bottom"/>
            <w:hideMark/>
          </w:tcPr>
          <w:p w14:paraId="26C2610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237</w:t>
            </w:r>
          </w:p>
        </w:tc>
        <w:tc>
          <w:tcPr>
            <w:tcW w:w="1003" w:type="dxa"/>
            <w:tcBorders>
              <w:top w:val="nil"/>
              <w:left w:val="single" w:sz="4" w:space="0" w:color="000000"/>
              <w:bottom w:val="single" w:sz="4" w:space="0" w:color="000000"/>
              <w:right w:val="nil"/>
            </w:tcBorders>
            <w:vAlign w:val="bottom"/>
            <w:hideMark/>
          </w:tcPr>
          <w:p w14:paraId="0A10A79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44</w:t>
            </w:r>
          </w:p>
        </w:tc>
        <w:tc>
          <w:tcPr>
            <w:tcW w:w="928" w:type="dxa"/>
            <w:tcBorders>
              <w:top w:val="nil"/>
              <w:left w:val="single" w:sz="4" w:space="0" w:color="000000"/>
              <w:bottom w:val="single" w:sz="4" w:space="0" w:color="000000"/>
              <w:right w:val="nil"/>
            </w:tcBorders>
            <w:vAlign w:val="bottom"/>
            <w:hideMark/>
          </w:tcPr>
          <w:p w14:paraId="3BFA8DE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138</w:t>
            </w:r>
          </w:p>
        </w:tc>
        <w:tc>
          <w:tcPr>
            <w:tcW w:w="916" w:type="dxa"/>
            <w:tcBorders>
              <w:top w:val="nil"/>
              <w:left w:val="single" w:sz="4" w:space="0" w:color="000000"/>
              <w:bottom w:val="single" w:sz="4" w:space="0" w:color="000000"/>
              <w:right w:val="nil"/>
            </w:tcBorders>
            <w:vAlign w:val="bottom"/>
            <w:hideMark/>
          </w:tcPr>
          <w:p w14:paraId="16235B7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79</w:t>
            </w:r>
          </w:p>
        </w:tc>
        <w:tc>
          <w:tcPr>
            <w:tcW w:w="894" w:type="dxa"/>
            <w:tcBorders>
              <w:top w:val="nil"/>
              <w:left w:val="single" w:sz="4" w:space="0" w:color="000000"/>
              <w:bottom w:val="single" w:sz="4" w:space="0" w:color="000000"/>
              <w:right w:val="nil"/>
            </w:tcBorders>
            <w:vAlign w:val="bottom"/>
            <w:hideMark/>
          </w:tcPr>
          <w:p w14:paraId="6577ED8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209</w:t>
            </w:r>
          </w:p>
        </w:tc>
        <w:tc>
          <w:tcPr>
            <w:tcW w:w="936" w:type="dxa"/>
            <w:tcBorders>
              <w:top w:val="nil"/>
              <w:left w:val="single" w:sz="4" w:space="0" w:color="000000"/>
              <w:bottom w:val="single" w:sz="4" w:space="0" w:color="000000"/>
              <w:right w:val="nil"/>
            </w:tcBorders>
            <w:vAlign w:val="bottom"/>
            <w:hideMark/>
          </w:tcPr>
          <w:p w14:paraId="44E0D22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104</w:t>
            </w:r>
          </w:p>
        </w:tc>
        <w:tc>
          <w:tcPr>
            <w:tcW w:w="709" w:type="dxa"/>
            <w:tcBorders>
              <w:top w:val="nil"/>
              <w:left w:val="single" w:sz="4" w:space="0" w:color="000000"/>
              <w:bottom w:val="single" w:sz="4" w:space="0" w:color="000000"/>
              <w:right w:val="nil"/>
            </w:tcBorders>
            <w:vAlign w:val="bottom"/>
            <w:hideMark/>
          </w:tcPr>
          <w:p w14:paraId="7FE9ED4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31</w:t>
            </w:r>
          </w:p>
        </w:tc>
        <w:tc>
          <w:tcPr>
            <w:tcW w:w="709" w:type="dxa"/>
            <w:tcBorders>
              <w:top w:val="nil"/>
              <w:left w:val="single" w:sz="4" w:space="0" w:color="000000"/>
              <w:bottom w:val="single" w:sz="4" w:space="0" w:color="000000"/>
              <w:right w:val="nil"/>
            </w:tcBorders>
            <w:vAlign w:val="bottom"/>
            <w:hideMark/>
          </w:tcPr>
          <w:p w14:paraId="4C411DA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w:t>
            </w:r>
          </w:p>
        </w:tc>
        <w:tc>
          <w:tcPr>
            <w:tcW w:w="992" w:type="dxa"/>
            <w:tcBorders>
              <w:top w:val="nil"/>
              <w:left w:val="single" w:sz="4" w:space="0" w:color="000000"/>
              <w:bottom w:val="single" w:sz="4" w:space="0" w:color="000000"/>
              <w:right w:val="single" w:sz="4" w:space="0" w:color="000000"/>
            </w:tcBorders>
            <w:vAlign w:val="bottom"/>
            <w:hideMark/>
          </w:tcPr>
          <w:p w14:paraId="791B6D8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37</w:t>
            </w:r>
          </w:p>
        </w:tc>
      </w:tr>
      <w:tr w:rsidR="006C6AA8" w:rsidRPr="00710219" w14:paraId="67E5D82B"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2E17B40B"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4.</w:t>
            </w:r>
          </w:p>
        </w:tc>
        <w:tc>
          <w:tcPr>
            <w:tcW w:w="1275" w:type="dxa"/>
            <w:tcBorders>
              <w:top w:val="nil"/>
              <w:left w:val="single" w:sz="4" w:space="0" w:color="000000"/>
              <w:bottom w:val="single" w:sz="4" w:space="0" w:color="000000"/>
              <w:right w:val="nil"/>
            </w:tcBorders>
            <w:vAlign w:val="bottom"/>
            <w:hideMark/>
          </w:tcPr>
          <w:p w14:paraId="5E62C61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Kaltinėnų</w:t>
            </w:r>
          </w:p>
        </w:tc>
        <w:tc>
          <w:tcPr>
            <w:tcW w:w="993" w:type="dxa"/>
            <w:tcBorders>
              <w:top w:val="nil"/>
              <w:left w:val="single" w:sz="4" w:space="0" w:color="000000"/>
              <w:bottom w:val="single" w:sz="4" w:space="0" w:color="000000"/>
              <w:right w:val="nil"/>
            </w:tcBorders>
            <w:vAlign w:val="bottom"/>
            <w:hideMark/>
          </w:tcPr>
          <w:p w14:paraId="0E562DC2" w14:textId="77777777" w:rsidR="006C6AA8" w:rsidRPr="00710219" w:rsidRDefault="006C6AA8" w:rsidP="006C6AA8">
            <w:pPr>
              <w:suppressAutoHyphens/>
              <w:spacing w:after="0"/>
              <w:ind w:firstLine="0"/>
              <w:rPr>
                <w:rFonts w:eastAsia="Times New Roman"/>
                <w:color w:val="auto"/>
                <w:sz w:val="18"/>
                <w:szCs w:val="18"/>
                <w:lang w:eastAsia="zh-CN"/>
              </w:rPr>
            </w:pPr>
            <w:r w:rsidRPr="00710219">
              <w:rPr>
                <w:rFonts w:eastAsia="Times New Roman"/>
                <w:color w:val="000000"/>
                <w:sz w:val="18"/>
                <w:szCs w:val="18"/>
                <w:lang w:eastAsia="zh-CN"/>
              </w:rPr>
              <w:t xml:space="preserve"> 2020</w:t>
            </w:r>
          </w:p>
        </w:tc>
        <w:tc>
          <w:tcPr>
            <w:tcW w:w="1003" w:type="dxa"/>
            <w:tcBorders>
              <w:top w:val="nil"/>
              <w:left w:val="single" w:sz="4" w:space="0" w:color="000000"/>
              <w:bottom w:val="single" w:sz="4" w:space="0" w:color="000000"/>
              <w:right w:val="nil"/>
            </w:tcBorders>
            <w:vAlign w:val="bottom"/>
            <w:hideMark/>
          </w:tcPr>
          <w:p w14:paraId="1B26374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842</w:t>
            </w:r>
          </w:p>
        </w:tc>
        <w:tc>
          <w:tcPr>
            <w:tcW w:w="928" w:type="dxa"/>
            <w:tcBorders>
              <w:top w:val="nil"/>
              <w:left w:val="single" w:sz="4" w:space="0" w:color="000000"/>
              <w:bottom w:val="single" w:sz="4" w:space="0" w:color="000000"/>
              <w:right w:val="nil"/>
            </w:tcBorders>
            <w:vAlign w:val="bottom"/>
            <w:hideMark/>
          </w:tcPr>
          <w:p w14:paraId="24247E4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508</w:t>
            </w:r>
          </w:p>
        </w:tc>
        <w:tc>
          <w:tcPr>
            <w:tcW w:w="916" w:type="dxa"/>
            <w:tcBorders>
              <w:top w:val="nil"/>
              <w:left w:val="single" w:sz="4" w:space="0" w:color="000000"/>
              <w:bottom w:val="single" w:sz="4" w:space="0" w:color="000000"/>
              <w:right w:val="nil"/>
            </w:tcBorders>
            <w:vAlign w:val="bottom"/>
            <w:hideMark/>
          </w:tcPr>
          <w:p w14:paraId="270D6CE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922</w:t>
            </w:r>
          </w:p>
        </w:tc>
        <w:tc>
          <w:tcPr>
            <w:tcW w:w="894" w:type="dxa"/>
            <w:tcBorders>
              <w:top w:val="nil"/>
              <w:left w:val="single" w:sz="4" w:space="0" w:color="000000"/>
              <w:bottom w:val="single" w:sz="4" w:space="0" w:color="000000"/>
              <w:right w:val="nil"/>
            </w:tcBorders>
            <w:vAlign w:val="bottom"/>
            <w:hideMark/>
          </w:tcPr>
          <w:p w14:paraId="4918484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1175</w:t>
            </w:r>
          </w:p>
        </w:tc>
        <w:tc>
          <w:tcPr>
            <w:tcW w:w="936" w:type="dxa"/>
            <w:tcBorders>
              <w:top w:val="nil"/>
              <w:left w:val="single" w:sz="4" w:space="0" w:color="000000"/>
              <w:bottom w:val="single" w:sz="4" w:space="0" w:color="000000"/>
              <w:right w:val="nil"/>
            </w:tcBorders>
            <w:vAlign w:val="bottom"/>
            <w:hideMark/>
          </w:tcPr>
          <w:p w14:paraId="43992AD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898</w:t>
            </w:r>
          </w:p>
        </w:tc>
        <w:tc>
          <w:tcPr>
            <w:tcW w:w="709" w:type="dxa"/>
            <w:tcBorders>
              <w:top w:val="nil"/>
              <w:left w:val="single" w:sz="4" w:space="0" w:color="000000"/>
              <w:bottom w:val="single" w:sz="4" w:space="0" w:color="000000"/>
              <w:right w:val="nil"/>
            </w:tcBorders>
            <w:vAlign w:val="bottom"/>
            <w:hideMark/>
          </w:tcPr>
          <w:p w14:paraId="660CBD7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118</w:t>
            </w:r>
          </w:p>
        </w:tc>
        <w:tc>
          <w:tcPr>
            <w:tcW w:w="709" w:type="dxa"/>
            <w:tcBorders>
              <w:top w:val="nil"/>
              <w:left w:val="single" w:sz="4" w:space="0" w:color="000000"/>
              <w:bottom w:val="single" w:sz="4" w:space="0" w:color="000000"/>
              <w:right w:val="nil"/>
            </w:tcBorders>
            <w:vAlign w:val="bottom"/>
            <w:hideMark/>
          </w:tcPr>
          <w:p w14:paraId="11CE404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w:t>
            </w:r>
          </w:p>
        </w:tc>
        <w:tc>
          <w:tcPr>
            <w:tcW w:w="992" w:type="dxa"/>
            <w:tcBorders>
              <w:top w:val="nil"/>
              <w:left w:val="single" w:sz="4" w:space="0" w:color="000000"/>
              <w:bottom w:val="single" w:sz="4" w:space="0" w:color="000000"/>
              <w:right w:val="single" w:sz="4" w:space="0" w:color="000000"/>
            </w:tcBorders>
            <w:vAlign w:val="bottom"/>
            <w:hideMark/>
          </w:tcPr>
          <w:p w14:paraId="30848B6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w:t>
            </w:r>
          </w:p>
        </w:tc>
      </w:tr>
      <w:tr w:rsidR="006C6AA8" w:rsidRPr="00710219" w14:paraId="6F4C0E07"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7A2E852"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5.</w:t>
            </w:r>
          </w:p>
        </w:tc>
        <w:tc>
          <w:tcPr>
            <w:tcW w:w="1275" w:type="dxa"/>
            <w:tcBorders>
              <w:top w:val="nil"/>
              <w:left w:val="single" w:sz="4" w:space="0" w:color="000000"/>
              <w:bottom w:val="single" w:sz="4" w:space="0" w:color="000000"/>
              <w:right w:val="nil"/>
            </w:tcBorders>
            <w:vAlign w:val="bottom"/>
            <w:hideMark/>
          </w:tcPr>
          <w:p w14:paraId="3FB797E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Kvėdarnos</w:t>
            </w:r>
          </w:p>
        </w:tc>
        <w:tc>
          <w:tcPr>
            <w:tcW w:w="993" w:type="dxa"/>
            <w:tcBorders>
              <w:top w:val="nil"/>
              <w:left w:val="single" w:sz="4" w:space="0" w:color="000000"/>
              <w:bottom w:val="single" w:sz="4" w:space="0" w:color="000000"/>
              <w:right w:val="nil"/>
            </w:tcBorders>
            <w:vAlign w:val="bottom"/>
            <w:hideMark/>
          </w:tcPr>
          <w:p w14:paraId="014BA4E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1274</w:t>
            </w:r>
          </w:p>
        </w:tc>
        <w:tc>
          <w:tcPr>
            <w:tcW w:w="1003" w:type="dxa"/>
            <w:tcBorders>
              <w:top w:val="nil"/>
              <w:left w:val="single" w:sz="4" w:space="0" w:color="000000"/>
              <w:bottom w:val="single" w:sz="4" w:space="0" w:color="000000"/>
              <w:right w:val="nil"/>
            </w:tcBorders>
            <w:vAlign w:val="bottom"/>
            <w:hideMark/>
          </w:tcPr>
          <w:p w14:paraId="4E01206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566</w:t>
            </w:r>
          </w:p>
        </w:tc>
        <w:tc>
          <w:tcPr>
            <w:tcW w:w="928" w:type="dxa"/>
            <w:tcBorders>
              <w:top w:val="nil"/>
              <w:left w:val="single" w:sz="4" w:space="0" w:color="000000"/>
              <w:bottom w:val="single" w:sz="4" w:space="0" w:color="000000"/>
              <w:right w:val="nil"/>
            </w:tcBorders>
            <w:vAlign w:val="bottom"/>
            <w:hideMark/>
          </w:tcPr>
          <w:p w14:paraId="1C4519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331</w:t>
            </w:r>
          </w:p>
        </w:tc>
        <w:tc>
          <w:tcPr>
            <w:tcW w:w="916" w:type="dxa"/>
            <w:tcBorders>
              <w:top w:val="nil"/>
              <w:left w:val="single" w:sz="4" w:space="0" w:color="000000"/>
              <w:bottom w:val="single" w:sz="4" w:space="0" w:color="000000"/>
              <w:right w:val="nil"/>
            </w:tcBorders>
            <w:vAlign w:val="bottom"/>
            <w:hideMark/>
          </w:tcPr>
          <w:p w14:paraId="21EAD31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662</w:t>
            </w:r>
          </w:p>
        </w:tc>
        <w:tc>
          <w:tcPr>
            <w:tcW w:w="894" w:type="dxa"/>
            <w:tcBorders>
              <w:top w:val="nil"/>
              <w:left w:val="single" w:sz="4" w:space="0" w:color="000000"/>
              <w:bottom w:val="single" w:sz="4" w:space="0" w:color="000000"/>
              <w:right w:val="nil"/>
            </w:tcBorders>
            <w:vAlign w:val="bottom"/>
            <w:hideMark/>
          </w:tcPr>
          <w:p w14:paraId="48B0C5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559</w:t>
            </w:r>
          </w:p>
        </w:tc>
        <w:tc>
          <w:tcPr>
            <w:tcW w:w="936" w:type="dxa"/>
            <w:tcBorders>
              <w:top w:val="nil"/>
              <w:left w:val="single" w:sz="4" w:space="0" w:color="000000"/>
              <w:bottom w:val="single" w:sz="4" w:space="0" w:color="000000"/>
              <w:right w:val="nil"/>
            </w:tcBorders>
            <w:vAlign w:val="bottom"/>
            <w:hideMark/>
          </w:tcPr>
          <w:p w14:paraId="409DC55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671</w:t>
            </w:r>
          </w:p>
        </w:tc>
        <w:tc>
          <w:tcPr>
            <w:tcW w:w="709" w:type="dxa"/>
            <w:tcBorders>
              <w:top w:val="nil"/>
              <w:left w:val="single" w:sz="4" w:space="0" w:color="000000"/>
              <w:bottom w:val="single" w:sz="4" w:space="0" w:color="000000"/>
              <w:right w:val="nil"/>
            </w:tcBorders>
            <w:vAlign w:val="bottom"/>
            <w:hideMark/>
          </w:tcPr>
          <w:p w14:paraId="7FA855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214</w:t>
            </w:r>
          </w:p>
        </w:tc>
        <w:tc>
          <w:tcPr>
            <w:tcW w:w="709" w:type="dxa"/>
            <w:tcBorders>
              <w:top w:val="nil"/>
              <w:left w:val="single" w:sz="4" w:space="0" w:color="000000"/>
              <w:bottom w:val="single" w:sz="4" w:space="0" w:color="000000"/>
              <w:right w:val="nil"/>
            </w:tcBorders>
            <w:vAlign w:val="bottom"/>
            <w:hideMark/>
          </w:tcPr>
          <w:p w14:paraId="77E4E0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w:t>
            </w:r>
          </w:p>
        </w:tc>
        <w:tc>
          <w:tcPr>
            <w:tcW w:w="992" w:type="dxa"/>
            <w:tcBorders>
              <w:top w:val="nil"/>
              <w:left w:val="single" w:sz="4" w:space="0" w:color="000000"/>
              <w:bottom w:val="single" w:sz="4" w:space="0" w:color="000000"/>
              <w:right w:val="single" w:sz="4" w:space="0" w:color="000000"/>
            </w:tcBorders>
            <w:vAlign w:val="bottom"/>
            <w:hideMark/>
          </w:tcPr>
          <w:p w14:paraId="22854F9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w:t>
            </w:r>
          </w:p>
        </w:tc>
      </w:tr>
      <w:tr w:rsidR="006C6AA8" w:rsidRPr="00710219" w14:paraId="491CC721"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53C31422"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6.</w:t>
            </w:r>
          </w:p>
        </w:tc>
        <w:tc>
          <w:tcPr>
            <w:tcW w:w="1275" w:type="dxa"/>
            <w:tcBorders>
              <w:top w:val="nil"/>
              <w:left w:val="single" w:sz="4" w:space="0" w:color="000000"/>
              <w:bottom w:val="single" w:sz="4" w:space="0" w:color="000000"/>
              <w:right w:val="nil"/>
            </w:tcBorders>
            <w:vAlign w:val="bottom"/>
            <w:hideMark/>
          </w:tcPr>
          <w:p w14:paraId="7DE84446"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Laukuvos</w:t>
            </w:r>
          </w:p>
        </w:tc>
        <w:tc>
          <w:tcPr>
            <w:tcW w:w="993" w:type="dxa"/>
            <w:tcBorders>
              <w:top w:val="nil"/>
              <w:left w:val="single" w:sz="4" w:space="0" w:color="000000"/>
              <w:bottom w:val="single" w:sz="4" w:space="0" w:color="000000"/>
              <w:right w:val="nil"/>
            </w:tcBorders>
            <w:vAlign w:val="bottom"/>
            <w:hideMark/>
          </w:tcPr>
          <w:p w14:paraId="52902F2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1723</w:t>
            </w:r>
          </w:p>
        </w:tc>
        <w:tc>
          <w:tcPr>
            <w:tcW w:w="1003" w:type="dxa"/>
            <w:tcBorders>
              <w:top w:val="nil"/>
              <w:left w:val="single" w:sz="4" w:space="0" w:color="000000"/>
              <w:bottom w:val="single" w:sz="4" w:space="0" w:color="000000"/>
              <w:right w:val="nil"/>
            </w:tcBorders>
            <w:vAlign w:val="bottom"/>
            <w:hideMark/>
          </w:tcPr>
          <w:p w14:paraId="006E09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909</w:t>
            </w:r>
          </w:p>
        </w:tc>
        <w:tc>
          <w:tcPr>
            <w:tcW w:w="928" w:type="dxa"/>
            <w:tcBorders>
              <w:top w:val="nil"/>
              <w:left w:val="single" w:sz="4" w:space="0" w:color="000000"/>
              <w:bottom w:val="single" w:sz="4" w:space="0" w:color="000000"/>
              <w:right w:val="nil"/>
            </w:tcBorders>
            <w:vAlign w:val="bottom"/>
            <w:hideMark/>
          </w:tcPr>
          <w:p w14:paraId="1880386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707</w:t>
            </w:r>
          </w:p>
        </w:tc>
        <w:tc>
          <w:tcPr>
            <w:tcW w:w="916" w:type="dxa"/>
            <w:tcBorders>
              <w:top w:val="nil"/>
              <w:left w:val="single" w:sz="4" w:space="0" w:color="000000"/>
              <w:bottom w:val="single" w:sz="4" w:space="0" w:color="000000"/>
              <w:right w:val="nil"/>
            </w:tcBorders>
            <w:vAlign w:val="bottom"/>
            <w:hideMark/>
          </w:tcPr>
          <w:p w14:paraId="0A0140D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976</w:t>
            </w:r>
          </w:p>
        </w:tc>
        <w:tc>
          <w:tcPr>
            <w:tcW w:w="894" w:type="dxa"/>
            <w:tcBorders>
              <w:top w:val="nil"/>
              <w:left w:val="single" w:sz="4" w:space="0" w:color="000000"/>
              <w:bottom w:val="single" w:sz="4" w:space="0" w:color="000000"/>
              <w:right w:val="nil"/>
            </w:tcBorders>
            <w:vAlign w:val="bottom"/>
            <w:hideMark/>
          </w:tcPr>
          <w:p w14:paraId="6D21EAA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1027</w:t>
            </w:r>
          </w:p>
        </w:tc>
        <w:tc>
          <w:tcPr>
            <w:tcW w:w="936" w:type="dxa"/>
            <w:tcBorders>
              <w:top w:val="nil"/>
              <w:left w:val="single" w:sz="4" w:space="0" w:color="000000"/>
              <w:bottom w:val="single" w:sz="4" w:space="0" w:color="000000"/>
              <w:right w:val="nil"/>
            </w:tcBorders>
            <w:vAlign w:val="bottom"/>
            <w:hideMark/>
          </w:tcPr>
          <w:p w14:paraId="49352AF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1154</w:t>
            </w:r>
          </w:p>
        </w:tc>
        <w:tc>
          <w:tcPr>
            <w:tcW w:w="709" w:type="dxa"/>
            <w:tcBorders>
              <w:top w:val="nil"/>
              <w:left w:val="single" w:sz="4" w:space="0" w:color="000000"/>
              <w:bottom w:val="single" w:sz="4" w:space="0" w:color="000000"/>
              <w:right w:val="nil"/>
            </w:tcBorders>
            <w:vAlign w:val="bottom"/>
            <w:hideMark/>
          </w:tcPr>
          <w:p w14:paraId="17BDC01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365</w:t>
            </w:r>
          </w:p>
        </w:tc>
        <w:tc>
          <w:tcPr>
            <w:tcW w:w="709" w:type="dxa"/>
            <w:tcBorders>
              <w:top w:val="nil"/>
              <w:left w:val="single" w:sz="4" w:space="0" w:color="000000"/>
              <w:bottom w:val="single" w:sz="4" w:space="0" w:color="000000"/>
              <w:right w:val="nil"/>
            </w:tcBorders>
            <w:vAlign w:val="bottom"/>
            <w:hideMark/>
          </w:tcPr>
          <w:p w14:paraId="657FDA7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c>
          <w:tcPr>
            <w:tcW w:w="992" w:type="dxa"/>
            <w:tcBorders>
              <w:top w:val="nil"/>
              <w:left w:val="single" w:sz="4" w:space="0" w:color="000000"/>
              <w:bottom w:val="single" w:sz="4" w:space="0" w:color="000000"/>
              <w:right w:val="single" w:sz="4" w:space="0" w:color="000000"/>
            </w:tcBorders>
            <w:vAlign w:val="bottom"/>
            <w:hideMark/>
          </w:tcPr>
          <w:p w14:paraId="74ED27C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37</w:t>
            </w:r>
          </w:p>
        </w:tc>
      </w:tr>
      <w:tr w:rsidR="006C6AA8" w:rsidRPr="00710219" w14:paraId="19B5DDA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01006F1"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7.</w:t>
            </w:r>
          </w:p>
        </w:tc>
        <w:tc>
          <w:tcPr>
            <w:tcW w:w="1275" w:type="dxa"/>
            <w:tcBorders>
              <w:top w:val="nil"/>
              <w:left w:val="single" w:sz="4" w:space="0" w:color="000000"/>
              <w:bottom w:val="single" w:sz="4" w:space="0" w:color="000000"/>
              <w:right w:val="nil"/>
            </w:tcBorders>
            <w:vAlign w:val="bottom"/>
            <w:hideMark/>
          </w:tcPr>
          <w:p w14:paraId="31E7301B"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Pajūrio</w:t>
            </w:r>
          </w:p>
        </w:tc>
        <w:tc>
          <w:tcPr>
            <w:tcW w:w="993" w:type="dxa"/>
            <w:tcBorders>
              <w:top w:val="single" w:sz="4" w:space="0" w:color="000080"/>
              <w:left w:val="single" w:sz="4" w:space="0" w:color="000080"/>
              <w:bottom w:val="single" w:sz="4" w:space="0" w:color="000080"/>
              <w:right w:val="nil"/>
            </w:tcBorders>
            <w:vAlign w:val="bottom"/>
            <w:hideMark/>
          </w:tcPr>
          <w:p w14:paraId="0D2D4CA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1456</w:t>
            </w:r>
          </w:p>
        </w:tc>
        <w:tc>
          <w:tcPr>
            <w:tcW w:w="1003" w:type="dxa"/>
            <w:tcBorders>
              <w:top w:val="single" w:sz="4" w:space="0" w:color="000080"/>
              <w:left w:val="single" w:sz="4" w:space="0" w:color="000080"/>
              <w:bottom w:val="single" w:sz="4" w:space="0" w:color="000080"/>
              <w:right w:val="nil"/>
            </w:tcBorders>
            <w:vAlign w:val="bottom"/>
            <w:hideMark/>
          </w:tcPr>
          <w:p w14:paraId="1DE2A2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234</w:t>
            </w:r>
          </w:p>
        </w:tc>
        <w:tc>
          <w:tcPr>
            <w:tcW w:w="928" w:type="dxa"/>
            <w:tcBorders>
              <w:top w:val="single" w:sz="4" w:space="0" w:color="000080"/>
              <w:left w:val="single" w:sz="4" w:space="0" w:color="000080"/>
              <w:bottom w:val="single" w:sz="4" w:space="0" w:color="000080"/>
              <w:right w:val="nil"/>
            </w:tcBorders>
            <w:vAlign w:val="bottom"/>
            <w:hideMark/>
          </w:tcPr>
          <w:p w14:paraId="1A80B75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265</w:t>
            </w:r>
          </w:p>
        </w:tc>
        <w:tc>
          <w:tcPr>
            <w:tcW w:w="916" w:type="dxa"/>
            <w:tcBorders>
              <w:top w:val="single" w:sz="4" w:space="0" w:color="000080"/>
              <w:left w:val="single" w:sz="4" w:space="0" w:color="000080"/>
              <w:bottom w:val="single" w:sz="4" w:space="0" w:color="000080"/>
              <w:right w:val="nil"/>
            </w:tcBorders>
            <w:vAlign w:val="bottom"/>
            <w:hideMark/>
          </w:tcPr>
          <w:p w14:paraId="5705FF8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275</w:t>
            </w:r>
          </w:p>
        </w:tc>
        <w:tc>
          <w:tcPr>
            <w:tcW w:w="894" w:type="dxa"/>
            <w:tcBorders>
              <w:top w:val="single" w:sz="4" w:space="0" w:color="000080"/>
              <w:left w:val="single" w:sz="4" w:space="0" w:color="000080"/>
              <w:bottom w:val="single" w:sz="4" w:space="0" w:color="000080"/>
              <w:right w:val="nil"/>
            </w:tcBorders>
            <w:vAlign w:val="bottom"/>
            <w:hideMark/>
          </w:tcPr>
          <w:p w14:paraId="1C2810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1076</w:t>
            </w:r>
          </w:p>
        </w:tc>
        <w:tc>
          <w:tcPr>
            <w:tcW w:w="936" w:type="dxa"/>
            <w:tcBorders>
              <w:top w:val="single" w:sz="4" w:space="0" w:color="000080"/>
              <w:left w:val="single" w:sz="4" w:space="0" w:color="000080"/>
              <w:bottom w:val="single" w:sz="4" w:space="0" w:color="000080"/>
              <w:right w:val="nil"/>
            </w:tcBorders>
            <w:vAlign w:val="bottom"/>
            <w:hideMark/>
          </w:tcPr>
          <w:p w14:paraId="481ECAE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300</w:t>
            </w:r>
          </w:p>
        </w:tc>
        <w:tc>
          <w:tcPr>
            <w:tcW w:w="709" w:type="dxa"/>
            <w:tcBorders>
              <w:top w:val="single" w:sz="4" w:space="0" w:color="000080"/>
              <w:left w:val="single" w:sz="4" w:space="0" w:color="000080"/>
              <w:bottom w:val="single" w:sz="4" w:space="0" w:color="000080"/>
              <w:right w:val="nil"/>
            </w:tcBorders>
            <w:vAlign w:val="bottom"/>
            <w:hideMark/>
          </w:tcPr>
          <w:p w14:paraId="605B32E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139</w:t>
            </w:r>
          </w:p>
        </w:tc>
        <w:tc>
          <w:tcPr>
            <w:tcW w:w="709" w:type="dxa"/>
            <w:tcBorders>
              <w:top w:val="single" w:sz="4" w:space="0" w:color="000080"/>
              <w:left w:val="single" w:sz="4" w:space="0" w:color="000080"/>
              <w:bottom w:val="single" w:sz="4" w:space="0" w:color="000080"/>
              <w:right w:val="nil"/>
            </w:tcBorders>
            <w:vAlign w:val="bottom"/>
            <w:hideMark/>
          </w:tcPr>
          <w:p w14:paraId="25BD5F4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6CFBFA1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91</w:t>
            </w:r>
          </w:p>
        </w:tc>
      </w:tr>
      <w:tr w:rsidR="006C6AA8" w:rsidRPr="00710219" w14:paraId="73542FFA"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1064555"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8.</w:t>
            </w:r>
          </w:p>
        </w:tc>
        <w:tc>
          <w:tcPr>
            <w:tcW w:w="1275" w:type="dxa"/>
            <w:tcBorders>
              <w:top w:val="nil"/>
              <w:left w:val="single" w:sz="4" w:space="0" w:color="000000"/>
              <w:bottom w:val="single" w:sz="4" w:space="0" w:color="000000"/>
              <w:right w:val="nil"/>
            </w:tcBorders>
            <w:vAlign w:val="bottom"/>
            <w:hideMark/>
          </w:tcPr>
          <w:p w14:paraId="189EC804" w14:textId="77777777" w:rsidR="006C6AA8" w:rsidRPr="00710219" w:rsidRDefault="006C6AA8" w:rsidP="006C6AA8">
            <w:pPr>
              <w:suppressAutoHyphens/>
              <w:spacing w:after="0"/>
              <w:ind w:firstLine="0"/>
              <w:rPr>
                <w:rFonts w:eastAsia="Times New Roman"/>
                <w:b/>
                <w:color w:val="auto"/>
                <w:sz w:val="18"/>
                <w:szCs w:val="18"/>
                <w:lang w:eastAsia="zh-CN"/>
              </w:rPr>
            </w:pPr>
            <w:proofErr w:type="spellStart"/>
            <w:r w:rsidRPr="00710219">
              <w:rPr>
                <w:rFonts w:eastAsia="Times New Roman"/>
                <w:b/>
                <w:color w:val="auto"/>
                <w:sz w:val="18"/>
                <w:szCs w:val="18"/>
                <w:lang w:eastAsia="zh-CN"/>
              </w:rPr>
              <w:t>Palentinio</w:t>
            </w:r>
            <w:proofErr w:type="spellEnd"/>
          </w:p>
        </w:tc>
        <w:tc>
          <w:tcPr>
            <w:tcW w:w="993" w:type="dxa"/>
            <w:tcBorders>
              <w:top w:val="nil"/>
              <w:left w:val="single" w:sz="4" w:space="0" w:color="000000"/>
              <w:bottom w:val="single" w:sz="4" w:space="0" w:color="000000"/>
              <w:right w:val="nil"/>
            </w:tcBorders>
            <w:vAlign w:val="bottom"/>
            <w:hideMark/>
          </w:tcPr>
          <w:p w14:paraId="1E6BF7E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596</w:t>
            </w:r>
          </w:p>
        </w:tc>
        <w:tc>
          <w:tcPr>
            <w:tcW w:w="1003" w:type="dxa"/>
            <w:tcBorders>
              <w:top w:val="nil"/>
              <w:left w:val="single" w:sz="4" w:space="0" w:color="000000"/>
              <w:bottom w:val="single" w:sz="4" w:space="0" w:color="000000"/>
              <w:right w:val="nil"/>
            </w:tcBorders>
            <w:vAlign w:val="bottom"/>
            <w:hideMark/>
          </w:tcPr>
          <w:p w14:paraId="2F131AF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241</w:t>
            </w:r>
          </w:p>
        </w:tc>
        <w:tc>
          <w:tcPr>
            <w:tcW w:w="928" w:type="dxa"/>
            <w:tcBorders>
              <w:top w:val="nil"/>
              <w:left w:val="single" w:sz="4" w:space="0" w:color="000000"/>
              <w:bottom w:val="single" w:sz="4" w:space="0" w:color="000000"/>
              <w:right w:val="nil"/>
            </w:tcBorders>
            <w:vAlign w:val="bottom"/>
            <w:hideMark/>
          </w:tcPr>
          <w:p w14:paraId="0AFE1D5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175</w:t>
            </w:r>
          </w:p>
        </w:tc>
        <w:tc>
          <w:tcPr>
            <w:tcW w:w="916" w:type="dxa"/>
            <w:tcBorders>
              <w:top w:val="nil"/>
              <w:left w:val="single" w:sz="4" w:space="0" w:color="000000"/>
              <w:bottom w:val="single" w:sz="4" w:space="0" w:color="000000"/>
              <w:right w:val="nil"/>
            </w:tcBorders>
            <w:vAlign w:val="bottom"/>
            <w:hideMark/>
          </w:tcPr>
          <w:p w14:paraId="51B97C5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288</w:t>
            </w:r>
          </w:p>
        </w:tc>
        <w:tc>
          <w:tcPr>
            <w:tcW w:w="894" w:type="dxa"/>
            <w:tcBorders>
              <w:top w:val="nil"/>
              <w:left w:val="single" w:sz="4" w:space="0" w:color="000000"/>
              <w:bottom w:val="single" w:sz="4" w:space="0" w:color="000000"/>
              <w:right w:val="nil"/>
            </w:tcBorders>
            <w:vAlign w:val="bottom"/>
            <w:hideMark/>
          </w:tcPr>
          <w:p w14:paraId="53E4ADC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492</w:t>
            </w:r>
          </w:p>
        </w:tc>
        <w:tc>
          <w:tcPr>
            <w:tcW w:w="936" w:type="dxa"/>
            <w:tcBorders>
              <w:top w:val="nil"/>
              <w:left w:val="single" w:sz="4" w:space="0" w:color="000000"/>
              <w:bottom w:val="single" w:sz="4" w:space="0" w:color="000000"/>
              <w:right w:val="nil"/>
            </w:tcBorders>
            <w:vAlign w:val="bottom"/>
            <w:hideMark/>
          </w:tcPr>
          <w:p w14:paraId="06EAF19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294</w:t>
            </w:r>
          </w:p>
        </w:tc>
        <w:tc>
          <w:tcPr>
            <w:tcW w:w="709" w:type="dxa"/>
            <w:tcBorders>
              <w:top w:val="nil"/>
              <w:left w:val="single" w:sz="4" w:space="0" w:color="000000"/>
              <w:bottom w:val="single" w:sz="4" w:space="0" w:color="000000"/>
              <w:right w:val="nil"/>
            </w:tcBorders>
            <w:vAlign w:val="bottom"/>
            <w:hideMark/>
          </w:tcPr>
          <w:p w14:paraId="7E4359A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w:t>
            </w:r>
          </w:p>
        </w:tc>
        <w:tc>
          <w:tcPr>
            <w:tcW w:w="709" w:type="dxa"/>
            <w:tcBorders>
              <w:top w:val="nil"/>
              <w:left w:val="single" w:sz="4" w:space="0" w:color="000000"/>
              <w:bottom w:val="single" w:sz="4" w:space="0" w:color="000000"/>
              <w:right w:val="nil"/>
            </w:tcBorders>
            <w:vAlign w:val="bottom"/>
            <w:hideMark/>
          </w:tcPr>
          <w:p w14:paraId="78D3BBD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w:t>
            </w:r>
          </w:p>
        </w:tc>
        <w:tc>
          <w:tcPr>
            <w:tcW w:w="992" w:type="dxa"/>
            <w:tcBorders>
              <w:top w:val="nil"/>
              <w:left w:val="single" w:sz="4" w:space="0" w:color="000000"/>
              <w:bottom w:val="single" w:sz="4" w:space="0" w:color="000000"/>
              <w:right w:val="single" w:sz="4" w:space="0" w:color="000000"/>
            </w:tcBorders>
            <w:vAlign w:val="bottom"/>
            <w:hideMark/>
          </w:tcPr>
          <w:p w14:paraId="6DDA860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w:t>
            </w:r>
          </w:p>
        </w:tc>
      </w:tr>
      <w:tr w:rsidR="006C6AA8" w:rsidRPr="00710219" w14:paraId="77BEE5D8"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FC172A4"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9.</w:t>
            </w:r>
          </w:p>
        </w:tc>
        <w:tc>
          <w:tcPr>
            <w:tcW w:w="1275" w:type="dxa"/>
            <w:tcBorders>
              <w:top w:val="nil"/>
              <w:left w:val="single" w:sz="4" w:space="0" w:color="000000"/>
              <w:bottom w:val="single" w:sz="4" w:space="0" w:color="000000"/>
              <w:right w:val="nil"/>
            </w:tcBorders>
            <w:vAlign w:val="bottom"/>
            <w:hideMark/>
          </w:tcPr>
          <w:p w14:paraId="3B580247"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Šilalės k.</w:t>
            </w:r>
          </w:p>
        </w:tc>
        <w:tc>
          <w:tcPr>
            <w:tcW w:w="993" w:type="dxa"/>
            <w:tcBorders>
              <w:top w:val="single" w:sz="4" w:space="0" w:color="000080"/>
              <w:left w:val="single" w:sz="4" w:space="0" w:color="000080"/>
              <w:bottom w:val="single" w:sz="4" w:space="0" w:color="000080"/>
              <w:right w:val="nil"/>
            </w:tcBorders>
            <w:vAlign w:val="bottom"/>
            <w:hideMark/>
          </w:tcPr>
          <w:p w14:paraId="3A5C2BA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1278</w:t>
            </w:r>
          </w:p>
        </w:tc>
        <w:tc>
          <w:tcPr>
            <w:tcW w:w="1003" w:type="dxa"/>
            <w:tcBorders>
              <w:top w:val="single" w:sz="4" w:space="0" w:color="000080"/>
              <w:left w:val="single" w:sz="4" w:space="0" w:color="000080"/>
              <w:bottom w:val="single" w:sz="4" w:space="0" w:color="000080"/>
              <w:right w:val="nil"/>
            </w:tcBorders>
            <w:vAlign w:val="bottom"/>
            <w:hideMark/>
          </w:tcPr>
          <w:p w14:paraId="7D03283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276</w:t>
            </w:r>
          </w:p>
        </w:tc>
        <w:tc>
          <w:tcPr>
            <w:tcW w:w="928" w:type="dxa"/>
            <w:tcBorders>
              <w:top w:val="single" w:sz="4" w:space="0" w:color="000080"/>
              <w:left w:val="single" w:sz="4" w:space="0" w:color="000080"/>
              <w:bottom w:val="single" w:sz="4" w:space="0" w:color="000080"/>
              <w:right w:val="nil"/>
            </w:tcBorders>
            <w:vAlign w:val="bottom"/>
            <w:hideMark/>
          </w:tcPr>
          <w:p w14:paraId="7D2AA68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334</w:t>
            </w:r>
          </w:p>
        </w:tc>
        <w:tc>
          <w:tcPr>
            <w:tcW w:w="916" w:type="dxa"/>
            <w:tcBorders>
              <w:top w:val="single" w:sz="4" w:space="0" w:color="000080"/>
              <w:left w:val="single" w:sz="4" w:space="0" w:color="000080"/>
              <w:bottom w:val="single" w:sz="4" w:space="0" w:color="000080"/>
              <w:right w:val="nil"/>
            </w:tcBorders>
            <w:vAlign w:val="bottom"/>
            <w:hideMark/>
          </w:tcPr>
          <w:p w14:paraId="6844C16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440</w:t>
            </w:r>
          </w:p>
        </w:tc>
        <w:tc>
          <w:tcPr>
            <w:tcW w:w="894" w:type="dxa"/>
            <w:tcBorders>
              <w:top w:val="single" w:sz="4" w:space="0" w:color="000080"/>
              <w:left w:val="single" w:sz="4" w:space="0" w:color="000080"/>
              <w:bottom w:val="single" w:sz="4" w:space="0" w:color="000080"/>
              <w:right w:val="nil"/>
            </w:tcBorders>
            <w:vAlign w:val="bottom"/>
            <w:hideMark/>
          </w:tcPr>
          <w:p w14:paraId="30BC2CD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1224</w:t>
            </w:r>
          </w:p>
        </w:tc>
        <w:tc>
          <w:tcPr>
            <w:tcW w:w="936" w:type="dxa"/>
            <w:tcBorders>
              <w:top w:val="single" w:sz="4" w:space="0" w:color="000080"/>
              <w:left w:val="single" w:sz="4" w:space="0" w:color="000080"/>
              <w:bottom w:val="single" w:sz="4" w:space="0" w:color="000080"/>
              <w:right w:val="nil"/>
            </w:tcBorders>
            <w:vAlign w:val="bottom"/>
            <w:hideMark/>
          </w:tcPr>
          <w:p w14:paraId="3E11E6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1615</w:t>
            </w:r>
          </w:p>
        </w:tc>
        <w:tc>
          <w:tcPr>
            <w:tcW w:w="709" w:type="dxa"/>
            <w:tcBorders>
              <w:top w:val="single" w:sz="4" w:space="0" w:color="000080"/>
              <w:left w:val="single" w:sz="4" w:space="0" w:color="000080"/>
              <w:bottom w:val="single" w:sz="4" w:space="0" w:color="000080"/>
              <w:right w:val="nil"/>
            </w:tcBorders>
            <w:vAlign w:val="bottom"/>
            <w:hideMark/>
          </w:tcPr>
          <w:p w14:paraId="4FCCB87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307</w:t>
            </w:r>
          </w:p>
        </w:tc>
        <w:tc>
          <w:tcPr>
            <w:tcW w:w="709" w:type="dxa"/>
            <w:tcBorders>
              <w:top w:val="single" w:sz="4" w:space="0" w:color="000080"/>
              <w:left w:val="single" w:sz="4" w:space="0" w:color="000080"/>
              <w:bottom w:val="single" w:sz="4" w:space="0" w:color="000080"/>
              <w:right w:val="nil"/>
            </w:tcBorders>
            <w:vAlign w:val="bottom"/>
            <w:hideMark/>
          </w:tcPr>
          <w:p w14:paraId="7BCCCF9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31</w:t>
            </w:r>
          </w:p>
        </w:tc>
        <w:tc>
          <w:tcPr>
            <w:tcW w:w="992" w:type="dxa"/>
            <w:tcBorders>
              <w:top w:val="single" w:sz="4" w:space="0" w:color="000080"/>
              <w:left w:val="single" w:sz="4" w:space="0" w:color="000080"/>
              <w:bottom w:val="single" w:sz="4" w:space="0" w:color="000080"/>
              <w:right w:val="single" w:sz="4" w:space="0" w:color="000080"/>
            </w:tcBorders>
            <w:vAlign w:val="bottom"/>
            <w:hideMark/>
          </w:tcPr>
          <w:p w14:paraId="7B43EBE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w:t>
            </w:r>
          </w:p>
        </w:tc>
      </w:tr>
      <w:tr w:rsidR="006C6AA8" w:rsidRPr="00710219" w14:paraId="14AC09E1"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71848E52"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10.</w:t>
            </w:r>
          </w:p>
        </w:tc>
        <w:tc>
          <w:tcPr>
            <w:tcW w:w="1275" w:type="dxa"/>
            <w:tcBorders>
              <w:top w:val="nil"/>
              <w:left w:val="single" w:sz="4" w:space="0" w:color="000000"/>
              <w:bottom w:val="single" w:sz="4" w:space="0" w:color="000000"/>
              <w:right w:val="nil"/>
            </w:tcBorders>
            <w:vAlign w:val="bottom"/>
            <w:hideMark/>
          </w:tcPr>
          <w:p w14:paraId="0554CD90"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Tenenių</w:t>
            </w:r>
          </w:p>
        </w:tc>
        <w:tc>
          <w:tcPr>
            <w:tcW w:w="993" w:type="dxa"/>
            <w:tcBorders>
              <w:top w:val="single" w:sz="4" w:space="0" w:color="000000"/>
              <w:left w:val="single" w:sz="4" w:space="0" w:color="000000"/>
              <w:bottom w:val="single" w:sz="4" w:space="0" w:color="000000"/>
              <w:right w:val="nil"/>
            </w:tcBorders>
            <w:vAlign w:val="bottom"/>
            <w:hideMark/>
          </w:tcPr>
          <w:p w14:paraId="215EC4D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817</w:t>
            </w:r>
          </w:p>
        </w:tc>
        <w:tc>
          <w:tcPr>
            <w:tcW w:w="1003" w:type="dxa"/>
            <w:tcBorders>
              <w:top w:val="single" w:sz="4" w:space="0" w:color="000000"/>
              <w:left w:val="single" w:sz="4" w:space="0" w:color="000000"/>
              <w:bottom w:val="single" w:sz="4" w:space="0" w:color="000000"/>
              <w:right w:val="nil"/>
            </w:tcBorders>
            <w:vAlign w:val="bottom"/>
            <w:hideMark/>
          </w:tcPr>
          <w:p w14:paraId="4BB2101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84</w:t>
            </w:r>
          </w:p>
        </w:tc>
        <w:tc>
          <w:tcPr>
            <w:tcW w:w="928" w:type="dxa"/>
            <w:tcBorders>
              <w:top w:val="single" w:sz="4" w:space="0" w:color="000000"/>
              <w:left w:val="single" w:sz="4" w:space="0" w:color="000000"/>
              <w:bottom w:val="single" w:sz="4" w:space="0" w:color="000000"/>
              <w:right w:val="nil"/>
            </w:tcBorders>
            <w:vAlign w:val="bottom"/>
            <w:hideMark/>
          </w:tcPr>
          <w:p w14:paraId="091F639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402</w:t>
            </w:r>
          </w:p>
        </w:tc>
        <w:tc>
          <w:tcPr>
            <w:tcW w:w="916" w:type="dxa"/>
            <w:tcBorders>
              <w:top w:val="single" w:sz="4" w:space="0" w:color="000000"/>
              <w:left w:val="single" w:sz="4" w:space="0" w:color="000000"/>
              <w:bottom w:val="single" w:sz="4" w:space="0" w:color="000000"/>
              <w:right w:val="nil"/>
            </w:tcBorders>
            <w:vAlign w:val="bottom"/>
            <w:hideMark/>
          </w:tcPr>
          <w:p w14:paraId="143BBA7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144</w:t>
            </w:r>
          </w:p>
        </w:tc>
        <w:tc>
          <w:tcPr>
            <w:tcW w:w="894" w:type="dxa"/>
            <w:tcBorders>
              <w:top w:val="single" w:sz="4" w:space="0" w:color="000000"/>
              <w:left w:val="single" w:sz="4" w:space="0" w:color="000000"/>
              <w:bottom w:val="single" w:sz="4" w:space="0" w:color="000000"/>
              <w:right w:val="nil"/>
            </w:tcBorders>
            <w:vAlign w:val="bottom"/>
            <w:hideMark/>
          </w:tcPr>
          <w:p w14:paraId="526E678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543</w:t>
            </w:r>
          </w:p>
        </w:tc>
        <w:tc>
          <w:tcPr>
            <w:tcW w:w="936" w:type="dxa"/>
            <w:tcBorders>
              <w:top w:val="single" w:sz="4" w:space="0" w:color="000000"/>
              <w:left w:val="single" w:sz="4" w:space="0" w:color="000000"/>
              <w:bottom w:val="single" w:sz="4" w:space="0" w:color="000000"/>
              <w:right w:val="nil"/>
            </w:tcBorders>
            <w:vAlign w:val="bottom"/>
            <w:hideMark/>
          </w:tcPr>
          <w:p w14:paraId="7086E4F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155</w:t>
            </w:r>
          </w:p>
        </w:tc>
        <w:tc>
          <w:tcPr>
            <w:tcW w:w="709" w:type="dxa"/>
            <w:tcBorders>
              <w:top w:val="single" w:sz="4" w:space="0" w:color="000000"/>
              <w:left w:val="single" w:sz="4" w:space="0" w:color="000000"/>
              <w:bottom w:val="single" w:sz="4" w:space="0" w:color="000000"/>
              <w:right w:val="nil"/>
            </w:tcBorders>
            <w:vAlign w:val="bottom"/>
            <w:hideMark/>
          </w:tcPr>
          <w:p w14:paraId="020A845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10</w:t>
            </w:r>
          </w:p>
        </w:tc>
        <w:tc>
          <w:tcPr>
            <w:tcW w:w="709" w:type="dxa"/>
            <w:tcBorders>
              <w:top w:val="single" w:sz="4" w:space="0" w:color="000000"/>
              <w:left w:val="single" w:sz="4" w:space="0" w:color="000000"/>
              <w:bottom w:val="single" w:sz="4" w:space="0" w:color="000000"/>
              <w:right w:val="nil"/>
            </w:tcBorders>
            <w:vAlign w:val="bottom"/>
            <w:hideMark/>
          </w:tcPr>
          <w:p w14:paraId="6882CDE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7D21CC6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w:t>
            </w:r>
          </w:p>
        </w:tc>
      </w:tr>
      <w:tr w:rsidR="006C6AA8" w:rsidRPr="00710219" w14:paraId="132BA38F"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2703AA85"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11.</w:t>
            </w:r>
          </w:p>
        </w:tc>
        <w:tc>
          <w:tcPr>
            <w:tcW w:w="1275" w:type="dxa"/>
            <w:tcBorders>
              <w:top w:val="nil"/>
              <w:left w:val="single" w:sz="4" w:space="0" w:color="000000"/>
              <w:bottom w:val="single" w:sz="4" w:space="0" w:color="000000"/>
              <w:right w:val="nil"/>
            </w:tcBorders>
            <w:vAlign w:val="bottom"/>
            <w:hideMark/>
          </w:tcPr>
          <w:p w14:paraId="52B1897B" w14:textId="77777777" w:rsidR="006C6AA8" w:rsidRPr="00710219" w:rsidRDefault="006C6AA8" w:rsidP="006C6AA8">
            <w:pPr>
              <w:suppressAutoHyphens/>
              <w:spacing w:after="0"/>
              <w:ind w:firstLine="0"/>
              <w:rPr>
                <w:rFonts w:eastAsia="Times New Roman"/>
                <w:b/>
                <w:color w:val="auto"/>
                <w:sz w:val="18"/>
                <w:szCs w:val="18"/>
                <w:lang w:eastAsia="zh-CN"/>
              </w:rPr>
            </w:pPr>
            <w:proofErr w:type="spellStart"/>
            <w:r w:rsidRPr="00710219">
              <w:rPr>
                <w:rFonts w:eastAsia="Times New Roman"/>
                <w:b/>
                <w:color w:val="auto"/>
                <w:sz w:val="18"/>
                <w:szCs w:val="18"/>
                <w:lang w:eastAsia="zh-CN"/>
              </w:rPr>
              <w:t>Traksėdžio</w:t>
            </w:r>
            <w:proofErr w:type="spellEnd"/>
          </w:p>
        </w:tc>
        <w:tc>
          <w:tcPr>
            <w:tcW w:w="993" w:type="dxa"/>
            <w:tcBorders>
              <w:top w:val="nil"/>
              <w:left w:val="single" w:sz="4" w:space="0" w:color="000000"/>
              <w:bottom w:val="single" w:sz="4" w:space="0" w:color="000000"/>
              <w:right w:val="nil"/>
            </w:tcBorders>
            <w:vAlign w:val="bottom"/>
            <w:hideMark/>
          </w:tcPr>
          <w:p w14:paraId="7FF4135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1165</w:t>
            </w:r>
          </w:p>
        </w:tc>
        <w:tc>
          <w:tcPr>
            <w:tcW w:w="1003" w:type="dxa"/>
            <w:tcBorders>
              <w:top w:val="nil"/>
              <w:left w:val="single" w:sz="4" w:space="0" w:color="000000"/>
              <w:bottom w:val="single" w:sz="4" w:space="0" w:color="000000"/>
              <w:right w:val="nil"/>
            </w:tcBorders>
            <w:vAlign w:val="bottom"/>
            <w:hideMark/>
          </w:tcPr>
          <w:p w14:paraId="5197D54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233</w:t>
            </w:r>
          </w:p>
        </w:tc>
        <w:tc>
          <w:tcPr>
            <w:tcW w:w="928" w:type="dxa"/>
            <w:tcBorders>
              <w:top w:val="nil"/>
              <w:left w:val="single" w:sz="4" w:space="0" w:color="000000"/>
              <w:bottom w:val="single" w:sz="4" w:space="0" w:color="000000"/>
              <w:right w:val="nil"/>
            </w:tcBorders>
            <w:vAlign w:val="bottom"/>
            <w:hideMark/>
          </w:tcPr>
          <w:p w14:paraId="48DD5C8E"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248</w:t>
            </w:r>
          </w:p>
        </w:tc>
        <w:tc>
          <w:tcPr>
            <w:tcW w:w="916" w:type="dxa"/>
            <w:tcBorders>
              <w:top w:val="nil"/>
              <w:left w:val="single" w:sz="4" w:space="0" w:color="000000"/>
              <w:bottom w:val="single" w:sz="4" w:space="0" w:color="000000"/>
              <w:right w:val="nil"/>
            </w:tcBorders>
            <w:vAlign w:val="bottom"/>
            <w:hideMark/>
          </w:tcPr>
          <w:p w14:paraId="6F349F08"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401</w:t>
            </w:r>
          </w:p>
        </w:tc>
        <w:tc>
          <w:tcPr>
            <w:tcW w:w="894" w:type="dxa"/>
            <w:tcBorders>
              <w:top w:val="nil"/>
              <w:left w:val="single" w:sz="4" w:space="0" w:color="000000"/>
              <w:bottom w:val="single" w:sz="4" w:space="0" w:color="000000"/>
              <w:right w:val="nil"/>
            </w:tcBorders>
            <w:vAlign w:val="bottom"/>
            <w:hideMark/>
          </w:tcPr>
          <w:p w14:paraId="50C5E1E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702</w:t>
            </w:r>
          </w:p>
        </w:tc>
        <w:tc>
          <w:tcPr>
            <w:tcW w:w="936" w:type="dxa"/>
            <w:tcBorders>
              <w:top w:val="nil"/>
              <w:left w:val="single" w:sz="4" w:space="0" w:color="000000"/>
              <w:bottom w:val="single" w:sz="4" w:space="0" w:color="000000"/>
              <w:right w:val="nil"/>
            </w:tcBorders>
            <w:vAlign w:val="bottom"/>
            <w:hideMark/>
          </w:tcPr>
          <w:p w14:paraId="527744D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411</w:t>
            </w:r>
          </w:p>
        </w:tc>
        <w:tc>
          <w:tcPr>
            <w:tcW w:w="709" w:type="dxa"/>
            <w:tcBorders>
              <w:top w:val="nil"/>
              <w:left w:val="single" w:sz="4" w:space="0" w:color="000000"/>
              <w:bottom w:val="single" w:sz="4" w:space="0" w:color="000000"/>
              <w:right w:val="nil"/>
            </w:tcBorders>
            <w:vAlign w:val="bottom"/>
            <w:hideMark/>
          </w:tcPr>
          <w:p w14:paraId="4498A64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196</w:t>
            </w:r>
          </w:p>
        </w:tc>
        <w:tc>
          <w:tcPr>
            <w:tcW w:w="709" w:type="dxa"/>
            <w:tcBorders>
              <w:top w:val="nil"/>
              <w:left w:val="single" w:sz="4" w:space="0" w:color="000000"/>
              <w:bottom w:val="single" w:sz="4" w:space="0" w:color="000000"/>
              <w:right w:val="nil"/>
            </w:tcBorders>
            <w:vAlign w:val="bottom"/>
            <w:hideMark/>
          </w:tcPr>
          <w:p w14:paraId="2F2EBD4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w:t>
            </w:r>
          </w:p>
        </w:tc>
        <w:tc>
          <w:tcPr>
            <w:tcW w:w="992" w:type="dxa"/>
            <w:tcBorders>
              <w:top w:val="nil"/>
              <w:left w:val="single" w:sz="4" w:space="0" w:color="000000"/>
              <w:bottom w:val="single" w:sz="4" w:space="0" w:color="000000"/>
              <w:right w:val="single" w:sz="4" w:space="0" w:color="000000"/>
            </w:tcBorders>
            <w:vAlign w:val="bottom"/>
            <w:hideMark/>
          </w:tcPr>
          <w:p w14:paraId="2F20AA2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9</w:t>
            </w:r>
          </w:p>
        </w:tc>
      </w:tr>
      <w:tr w:rsidR="006C6AA8" w:rsidRPr="00710219" w14:paraId="60DA35E4" w14:textId="77777777" w:rsidTr="006C6AA8">
        <w:trPr>
          <w:trHeight w:val="315"/>
        </w:trPr>
        <w:tc>
          <w:tcPr>
            <w:tcW w:w="568" w:type="dxa"/>
            <w:tcBorders>
              <w:top w:val="single" w:sz="4" w:space="0" w:color="000000"/>
              <w:left w:val="single" w:sz="4" w:space="0" w:color="000000"/>
              <w:bottom w:val="single" w:sz="4" w:space="0" w:color="000000"/>
              <w:right w:val="nil"/>
            </w:tcBorders>
            <w:vAlign w:val="bottom"/>
            <w:hideMark/>
          </w:tcPr>
          <w:p w14:paraId="0C2E6A30"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12.</w:t>
            </w:r>
          </w:p>
        </w:tc>
        <w:tc>
          <w:tcPr>
            <w:tcW w:w="1275" w:type="dxa"/>
            <w:tcBorders>
              <w:top w:val="nil"/>
              <w:left w:val="single" w:sz="4" w:space="0" w:color="000000"/>
              <w:bottom w:val="single" w:sz="4" w:space="0" w:color="000000"/>
              <w:right w:val="nil"/>
            </w:tcBorders>
            <w:vAlign w:val="bottom"/>
            <w:hideMark/>
          </w:tcPr>
          <w:p w14:paraId="6BAC609E"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Upynos</w:t>
            </w:r>
          </w:p>
        </w:tc>
        <w:tc>
          <w:tcPr>
            <w:tcW w:w="993" w:type="dxa"/>
            <w:tcBorders>
              <w:top w:val="nil"/>
              <w:left w:val="single" w:sz="4" w:space="0" w:color="000000"/>
              <w:bottom w:val="single" w:sz="4" w:space="0" w:color="000000"/>
              <w:right w:val="nil"/>
            </w:tcBorders>
            <w:vAlign w:val="bottom"/>
            <w:hideMark/>
          </w:tcPr>
          <w:p w14:paraId="4F037B8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1841</w:t>
            </w:r>
          </w:p>
        </w:tc>
        <w:tc>
          <w:tcPr>
            <w:tcW w:w="1003" w:type="dxa"/>
            <w:tcBorders>
              <w:top w:val="nil"/>
              <w:left w:val="single" w:sz="4" w:space="0" w:color="000000"/>
              <w:bottom w:val="single" w:sz="4" w:space="0" w:color="000000"/>
              <w:right w:val="nil"/>
            </w:tcBorders>
            <w:vAlign w:val="bottom"/>
            <w:hideMark/>
          </w:tcPr>
          <w:p w14:paraId="53A75DE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503</w:t>
            </w:r>
          </w:p>
        </w:tc>
        <w:tc>
          <w:tcPr>
            <w:tcW w:w="928" w:type="dxa"/>
            <w:tcBorders>
              <w:top w:val="nil"/>
              <w:left w:val="single" w:sz="4" w:space="0" w:color="000000"/>
              <w:bottom w:val="single" w:sz="4" w:space="0" w:color="000000"/>
              <w:right w:val="nil"/>
            </w:tcBorders>
            <w:vAlign w:val="bottom"/>
            <w:hideMark/>
          </w:tcPr>
          <w:p w14:paraId="56CB7CE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324</w:t>
            </w:r>
          </w:p>
        </w:tc>
        <w:tc>
          <w:tcPr>
            <w:tcW w:w="916" w:type="dxa"/>
            <w:tcBorders>
              <w:top w:val="nil"/>
              <w:left w:val="single" w:sz="4" w:space="0" w:color="000000"/>
              <w:bottom w:val="single" w:sz="4" w:space="0" w:color="000000"/>
              <w:right w:val="nil"/>
            </w:tcBorders>
            <w:vAlign w:val="bottom"/>
            <w:hideMark/>
          </w:tcPr>
          <w:p w14:paraId="5782A285"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609</w:t>
            </w:r>
          </w:p>
        </w:tc>
        <w:tc>
          <w:tcPr>
            <w:tcW w:w="894" w:type="dxa"/>
            <w:tcBorders>
              <w:top w:val="nil"/>
              <w:left w:val="single" w:sz="4" w:space="0" w:color="000000"/>
              <w:bottom w:val="single" w:sz="4" w:space="0" w:color="000000"/>
              <w:right w:val="nil"/>
            </w:tcBorders>
            <w:vAlign w:val="bottom"/>
            <w:hideMark/>
          </w:tcPr>
          <w:p w14:paraId="49A1BFE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1132</w:t>
            </w:r>
          </w:p>
        </w:tc>
        <w:tc>
          <w:tcPr>
            <w:tcW w:w="936" w:type="dxa"/>
            <w:tcBorders>
              <w:top w:val="nil"/>
              <w:left w:val="single" w:sz="4" w:space="0" w:color="000000"/>
              <w:bottom w:val="single" w:sz="4" w:space="0" w:color="000000"/>
              <w:right w:val="nil"/>
            </w:tcBorders>
            <w:vAlign w:val="bottom"/>
            <w:hideMark/>
          </w:tcPr>
          <w:p w14:paraId="5D4BD6D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550</w:t>
            </w:r>
          </w:p>
        </w:tc>
        <w:tc>
          <w:tcPr>
            <w:tcW w:w="709" w:type="dxa"/>
            <w:tcBorders>
              <w:top w:val="nil"/>
              <w:left w:val="single" w:sz="4" w:space="0" w:color="000000"/>
              <w:bottom w:val="single" w:sz="4" w:space="0" w:color="000000"/>
              <w:right w:val="nil"/>
            </w:tcBorders>
            <w:vAlign w:val="bottom"/>
            <w:hideMark/>
          </w:tcPr>
          <w:p w14:paraId="417E9CE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159</w:t>
            </w:r>
          </w:p>
        </w:tc>
        <w:tc>
          <w:tcPr>
            <w:tcW w:w="709" w:type="dxa"/>
            <w:tcBorders>
              <w:top w:val="nil"/>
              <w:left w:val="single" w:sz="4" w:space="0" w:color="000000"/>
              <w:bottom w:val="single" w:sz="4" w:space="0" w:color="000000"/>
              <w:right w:val="nil"/>
            </w:tcBorders>
            <w:vAlign w:val="bottom"/>
            <w:hideMark/>
          </w:tcPr>
          <w:p w14:paraId="315506E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13</w:t>
            </w:r>
          </w:p>
        </w:tc>
        <w:tc>
          <w:tcPr>
            <w:tcW w:w="992" w:type="dxa"/>
            <w:tcBorders>
              <w:top w:val="nil"/>
              <w:left w:val="single" w:sz="4" w:space="0" w:color="000000"/>
              <w:bottom w:val="single" w:sz="4" w:space="0" w:color="000000"/>
              <w:right w:val="single" w:sz="4" w:space="0" w:color="000000"/>
            </w:tcBorders>
            <w:vAlign w:val="bottom"/>
            <w:hideMark/>
          </w:tcPr>
          <w:p w14:paraId="25F5C6D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17</w:t>
            </w:r>
          </w:p>
        </w:tc>
      </w:tr>
      <w:tr w:rsidR="006C6AA8" w:rsidRPr="00710219" w14:paraId="4AF21564" w14:textId="77777777" w:rsidTr="006C6AA8">
        <w:trPr>
          <w:trHeight w:val="315"/>
        </w:trPr>
        <w:tc>
          <w:tcPr>
            <w:tcW w:w="568" w:type="dxa"/>
            <w:tcBorders>
              <w:top w:val="single" w:sz="4" w:space="0" w:color="000000"/>
              <w:left w:val="single" w:sz="4" w:space="0" w:color="000000"/>
              <w:bottom w:val="single" w:sz="4" w:space="0" w:color="auto"/>
              <w:right w:val="nil"/>
            </w:tcBorders>
            <w:vAlign w:val="bottom"/>
            <w:hideMark/>
          </w:tcPr>
          <w:p w14:paraId="2E525B7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13.</w:t>
            </w:r>
          </w:p>
        </w:tc>
        <w:tc>
          <w:tcPr>
            <w:tcW w:w="1275" w:type="dxa"/>
            <w:tcBorders>
              <w:top w:val="single" w:sz="4" w:space="0" w:color="000000"/>
              <w:left w:val="single" w:sz="4" w:space="0" w:color="000000"/>
              <w:bottom w:val="single" w:sz="4" w:space="0" w:color="auto"/>
              <w:right w:val="nil"/>
            </w:tcBorders>
            <w:vAlign w:val="bottom"/>
            <w:hideMark/>
          </w:tcPr>
          <w:p w14:paraId="288BFD29"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Žadeikių</w:t>
            </w:r>
          </w:p>
        </w:tc>
        <w:tc>
          <w:tcPr>
            <w:tcW w:w="993" w:type="dxa"/>
            <w:tcBorders>
              <w:top w:val="single" w:sz="4" w:space="0" w:color="000000"/>
              <w:left w:val="single" w:sz="4" w:space="0" w:color="000000"/>
              <w:bottom w:val="single" w:sz="4" w:space="0" w:color="auto"/>
              <w:right w:val="nil"/>
            </w:tcBorders>
            <w:vAlign w:val="bottom"/>
            <w:hideMark/>
          </w:tcPr>
          <w:p w14:paraId="1D7BDD5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742</w:t>
            </w:r>
          </w:p>
        </w:tc>
        <w:tc>
          <w:tcPr>
            <w:tcW w:w="1003" w:type="dxa"/>
            <w:tcBorders>
              <w:top w:val="single" w:sz="4" w:space="0" w:color="000000"/>
              <w:left w:val="single" w:sz="4" w:space="0" w:color="000000"/>
              <w:bottom w:val="single" w:sz="4" w:space="0" w:color="auto"/>
              <w:right w:val="nil"/>
            </w:tcBorders>
            <w:vAlign w:val="bottom"/>
            <w:hideMark/>
          </w:tcPr>
          <w:p w14:paraId="33E65AF2"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289</w:t>
            </w:r>
          </w:p>
        </w:tc>
        <w:tc>
          <w:tcPr>
            <w:tcW w:w="928" w:type="dxa"/>
            <w:tcBorders>
              <w:top w:val="single" w:sz="4" w:space="0" w:color="000000"/>
              <w:left w:val="single" w:sz="4" w:space="0" w:color="000000"/>
              <w:bottom w:val="single" w:sz="4" w:space="0" w:color="auto"/>
              <w:right w:val="nil"/>
            </w:tcBorders>
            <w:vAlign w:val="bottom"/>
            <w:hideMark/>
          </w:tcPr>
          <w:p w14:paraId="273BCCA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295</w:t>
            </w:r>
          </w:p>
        </w:tc>
        <w:tc>
          <w:tcPr>
            <w:tcW w:w="916" w:type="dxa"/>
            <w:tcBorders>
              <w:top w:val="single" w:sz="4" w:space="0" w:color="000000"/>
              <w:left w:val="single" w:sz="4" w:space="0" w:color="000000"/>
              <w:bottom w:val="single" w:sz="4" w:space="0" w:color="auto"/>
              <w:right w:val="nil"/>
            </w:tcBorders>
            <w:vAlign w:val="bottom"/>
            <w:hideMark/>
          </w:tcPr>
          <w:p w14:paraId="3C28161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246</w:t>
            </w:r>
          </w:p>
        </w:tc>
        <w:tc>
          <w:tcPr>
            <w:tcW w:w="894" w:type="dxa"/>
            <w:tcBorders>
              <w:top w:val="single" w:sz="4" w:space="0" w:color="000000"/>
              <w:left w:val="single" w:sz="4" w:space="0" w:color="000000"/>
              <w:bottom w:val="single" w:sz="4" w:space="0" w:color="auto"/>
              <w:right w:val="nil"/>
            </w:tcBorders>
            <w:vAlign w:val="bottom"/>
            <w:hideMark/>
          </w:tcPr>
          <w:p w14:paraId="68E432E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463</w:t>
            </w:r>
          </w:p>
        </w:tc>
        <w:tc>
          <w:tcPr>
            <w:tcW w:w="936" w:type="dxa"/>
            <w:tcBorders>
              <w:top w:val="single" w:sz="4" w:space="0" w:color="000000"/>
              <w:left w:val="single" w:sz="4" w:space="0" w:color="000000"/>
              <w:bottom w:val="single" w:sz="4" w:space="0" w:color="auto"/>
              <w:right w:val="nil"/>
            </w:tcBorders>
            <w:vAlign w:val="bottom"/>
            <w:hideMark/>
          </w:tcPr>
          <w:p w14:paraId="15813A0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297</w:t>
            </w:r>
          </w:p>
        </w:tc>
        <w:tc>
          <w:tcPr>
            <w:tcW w:w="709" w:type="dxa"/>
            <w:tcBorders>
              <w:top w:val="single" w:sz="4" w:space="0" w:color="000000"/>
              <w:left w:val="single" w:sz="4" w:space="0" w:color="000000"/>
              <w:bottom w:val="single" w:sz="4" w:space="0" w:color="auto"/>
              <w:right w:val="nil"/>
            </w:tcBorders>
            <w:vAlign w:val="bottom"/>
            <w:hideMark/>
          </w:tcPr>
          <w:p w14:paraId="199D142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369</w:t>
            </w:r>
          </w:p>
        </w:tc>
        <w:tc>
          <w:tcPr>
            <w:tcW w:w="709" w:type="dxa"/>
            <w:tcBorders>
              <w:top w:val="single" w:sz="4" w:space="0" w:color="000000"/>
              <w:left w:val="single" w:sz="4" w:space="0" w:color="000000"/>
              <w:bottom w:val="single" w:sz="4" w:space="0" w:color="auto"/>
              <w:right w:val="nil"/>
            </w:tcBorders>
            <w:vAlign w:val="bottom"/>
            <w:hideMark/>
          </w:tcPr>
          <w:p w14:paraId="3A1A4F84"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24</w:t>
            </w:r>
          </w:p>
        </w:tc>
        <w:tc>
          <w:tcPr>
            <w:tcW w:w="992" w:type="dxa"/>
            <w:tcBorders>
              <w:top w:val="single" w:sz="4" w:space="0" w:color="000000"/>
              <w:left w:val="single" w:sz="4" w:space="0" w:color="000000"/>
              <w:bottom w:val="single" w:sz="4" w:space="0" w:color="auto"/>
              <w:right w:val="single" w:sz="4" w:space="0" w:color="000000"/>
            </w:tcBorders>
            <w:vAlign w:val="bottom"/>
            <w:hideMark/>
          </w:tcPr>
          <w:p w14:paraId="1E695BC3"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color w:val="000000"/>
                <w:sz w:val="18"/>
                <w:szCs w:val="18"/>
                <w:lang w:eastAsia="zh-CN"/>
              </w:rPr>
              <w:t>4</w:t>
            </w:r>
          </w:p>
        </w:tc>
      </w:tr>
      <w:tr w:rsidR="006C6AA8" w:rsidRPr="000A360F" w14:paraId="6BE9A377"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442B7718"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Iš viso:  2023-01</w:t>
            </w:r>
          </w:p>
        </w:tc>
        <w:tc>
          <w:tcPr>
            <w:tcW w:w="993" w:type="dxa"/>
            <w:tcBorders>
              <w:top w:val="single" w:sz="4" w:space="0" w:color="auto"/>
              <w:left w:val="single" w:sz="4" w:space="0" w:color="000000"/>
              <w:bottom w:val="single" w:sz="4" w:space="0" w:color="000000"/>
              <w:right w:val="nil"/>
            </w:tcBorders>
            <w:vAlign w:val="bottom"/>
          </w:tcPr>
          <w:p w14:paraId="52849E6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14433</w:t>
            </w:r>
          </w:p>
        </w:tc>
        <w:tc>
          <w:tcPr>
            <w:tcW w:w="1003" w:type="dxa"/>
            <w:tcBorders>
              <w:top w:val="single" w:sz="4" w:space="0" w:color="auto"/>
              <w:left w:val="single" w:sz="4" w:space="0" w:color="000000"/>
              <w:bottom w:val="single" w:sz="4" w:space="0" w:color="000000"/>
              <w:right w:val="nil"/>
            </w:tcBorders>
            <w:vAlign w:val="bottom"/>
          </w:tcPr>
          <w:p w14:paraId="44BE72BF"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4553</w:t>
            </w:r>
          </w:p>
        </w:tc>
        <w:tc>
          <w:tcPr>
            <w:tcW w:w="928" w:type="dxa"/>
            <w:tcBorders>
              <w:top w:val="single" w:sz="4" w:space="0" w:color="auto"/>
              <w:left w:val="single" w:sz="4" w:space="0" w:color="000000"/>
              <w:bottom w:val="single" w:sz="4" w:space="0" w:color="000000"/>
              <w:right w:val="nil"/>
            </w:tcBorders>
            <w:vAlign w:val="bottom"/>
          </w:tcPr>
          <w:p w14:paraId="5944D73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3947</w:t>
            </w:r>
          </w:p>
        </w:tc>
        <w:tc>
          <w:tcPr>
            <w:tcW w:w="916" w:type="dxa"/>
            <w:tcBorders>
              <w:top w:val="single" w:sz="4" w:space="0" w:color="auto"/>
              <w:left w:val="single" w:sz="4" w:space="0" w:color="000000"/>
              <w:bottom w:val="single" w:sz="4" w:space="0" w:color="000000"/>
              <w:right w:val="nil"/>
            </w:tcBorders>
            <w:vAlign w:val="bottom"/>
          </w:tcPr>
          <w:p w14:paraId="41020E6F"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5467</w:t>
            </w:r>
          </w:p>
        </w:tc>
        <w:tc>
          <w:tcPr>
            <w:tcW w:w="894" w:type="dxa"/>
            <w:tcBorders>
              <w:top w:val="single" w:sz="4" w:space="0" w:color="auto"/>
              <w:left w:val="single" w:sz="4" w:space="0" w:color="000000"/>
              <w:bottom w:val="single" w:sz="4" w:space="0" w:color="000000"/>
              <w:right w:val="nil"/>
            </w:tcBorders>
            <w:vAlign w:val="bottom"/>
          </w:tcPr>
          <w:p w14:paraId="06F098E9"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9296</w:t>
            </w:r>
          </w:p>
        </w:tc>
        <w:tc>
          <w:tcPr>
            <w:tcW w:w="936" w:type="dxa"/>
            <w:tcBorders>
              <w:top w:val="single" w:sz="4" w:space="0" w:color="auto"/>
              <w:left w:val="single" w:sz="4" w:space="0" w:color="000000"/>
              <w:bottom w:val="single" w:sz="4" w:space="0" w:color="000000"/>
              <w:right w:val="nil"/>
            </w:tcBorders>
            <w:vAlign w:val="bottom"/>
          </w:tcPr>
          <w:p w14:paraId="5726DB4A"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6857</w:t>
            </w:r>
          </w:p>
        </w:tc>
        <w:tc>
          <w:tcPr>
            <w:tcW w:w="709" w:type="dxa"/>
            <w:tcBorders>
              <w:top w:val="single" w:sz="4" w:space="0" w:color="auto"/>
              <w:left w:val="single" w:sz="4" w:space="0" w:color="000000"/>
              <w:bottom w:val="single" w:sz="4" w:space="0" w:color="000000"/>
              <w:right w:val="nil"/>
            </w:tcBorders>
            <w:vAlign w:val="bottom"/>
          </w:tcPr>
          <w:p w14:paraId="08B78C04"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1967</w:t>
            </w:r>
          </w:p>
        </w:tc>
        <w:tc>
          <w:tcPr>
            <w:tcW w:w="709" w:type="dxa"/>
            <w:tcBorders>
              <w:top w:val="single" w:sz="4" w:space="0" w:color="auto"/>
              <w:left w:val="single" w:sz="4" w:space="0" w:color="000000"/>
              <w:bottom w:val="single" w:sz="4" w:space="0" w:color="000000"/>
              <w:right w:val="nil"/>
            </w:tcBorders>
            <w:vAlign w:val="bottom"/>
          </w:tcPr>
          <w:p w14:paraId="048318AC"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207</w:t>
            </w:r>
          </w:p>
        </w:tc>
        <w:tc>
          <w:tcPr>
            <w:tcW w:w="992" w:type="dxa"/>
            <w:tcBorders>
              <w:top w:val="single" w:sz="4" w:space="0" w:color="auto"/>
              <w:left w:val="single" w:sz="4" w:space="0" w:color="000000"/>
              <w:bottom w:val="single" w:sz="4" w:space="0" w:color="000000"/>
              <w:right w:val="single" w:sz="4" w:space="0" w:color="000000"/>
            </w:tcBorders>
            <w:vAlign w:val="bottom"/>
          </w:tcPr>
          <w:p w14:paraId="34564033"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256</w:t>
            </w:r>
          </w:p>
        </w:tc>
      </w:tr>
      <w:tr w:rsidR="006C6AA8" w:rsidRPr="00710219" w14:paraId="285C5A50"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7D30FC3F" w14:textId="77777777" w:rsidR="006C6AA8" w:rsidRPr="00710219" w:rsidRDefault="006C6AA8" w:rsidP="006C6AA8">
            <w:pPr>
              <w:suppressAutoHyphens/>
              <w:spacing w:after="0"/>
              <w:ind w:firstLine="0"/>
              <w:rPr>
                <w:rFonts w:eastAsia="Times New Roman"/>
                <w:b/>
                <w:color w:val="auto"/>
                <w:sz w:val="18"/>
                <w:szCs w:val="18"/>
                <w:lang w:eastAsia="zh-CN"/>
              </w:rPr>
            </w:pPr>
            <w:r w:rsidRPr="00710219">
              <w:rPr>
                <w:rFonts w:eastAsia="Times New Roman"/>
                <w:b/>
                <w:color w:val="auto"/>
                <w:sz w:val="18"/>
                <w:szCs w:val="18"/>
                <w:lang w:eastAsia="zh-CN"/>
              </w:rPr>
              <w:t>Iš viso:  2022-01</w:t>
            </w:r>
          </w:p>
        </w:tc>
        <w:tc>
          <w:tcPr>
            <w:tcW w:w="993" w:type="dxa"/>
            <w:tcBorders>
              <w:top w:val="single" w:sz="4" w:space="0" w:color="000000"/>
              <w:left w:val="single" w:sz="4" w:space="0" w:color="000000"/>
              <w:bottom w:val="single" w:sz="4" w:space="0" w:color="000000"/>
              <w:right w:val="nil"/>
            </w:tcBorders>
            <w:vAlign w:val="bottom"/>
            <w:hideMark/>
          </w:tcPr>
          <w:p w14:paraId="5B49EC01"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14475</w:t>
            </w:r>
          </w:p>
        </w:tc>
        <w:tc>
          <w:tcPr>
            <w:tcW w:w="1003" w:type="dxa"/>
            <w:tcBorders>
              <w:top w:val="single" w:sz="4" w:space="0" w:color="000000"/>
              <w:left w:val="single" w:sz="4" w:space="0" w:color="000000"/>
              <w:bottom w:val="single" w:sz="4" w:space="0" w:color="000000"/>
              <w:right w:val="nil"/>
            </w:tcBorders>
            <w:vAlign w:val="bottom"/>
            <w:hideMark/>
          </w:tcPr>
          <w:p w14:paraId="3DEFCA97"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4395</w:t>
            </w:r>
          </w:p>
        </w:tc>
        <w:tc>
          <w:tcPr>
            <w:tcW w:w="928" w:type="dxa"/>
            <w:tcBorders>
              <w:top w:val="single" w:sz="4" w:space="0" w:color="000000"/>
              <w:left w:val="single" w:sz="4" w:space="0" w:color="000000"/>
              <w:bottom w:val="single" w:sz="4" w:space="0" w:color="000000"/>
              <w:right w:val="nil"/>
            </w:tcBorders>
            <w:vAlign w:val="bottom"/>
            <w:hideMark/>
          </w:tcPr>
          <w:p w14:paraId="333BCFB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3885</w:t>
            </w:r>
          </w:p>
        </w:tc>
        <w:tc>
          <w:tcPr>
            <w:tcW w:w="916" w:type="dxa"/>
            <w:tcBorders>
              <w:top w:val="single" w:sz="4" w:space="0" w:color="000000"/>
              <w:left w:val="single" w:sz="4" w:space="0" w:color="000000"/>
              <w:bottom w:val="single" w:sz="4" w:space="0" w:color="000000"/>
              <w:right w:val="nil"/>
            </w:tcBorders>
            <w:vAlign w:val="bottom"/>
            <w:hideMark/>
          </w:tcPr>
          <w:p w14:paraId="189D20B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5233</w:t>
            </w:r>
          </w:p>
        </w:tc>
        <w:tc>
          <w:tcPr>
            <w:tcW w:w="894" w:type="dxa"/>
            <w:tcBorders>
              <w:top w:val="single" w:sz="4" w:space="0" w:color="000000"/>
              <w:left w:val="single" w:sz="4" w:space="0" w:color="000000"/>
              <w:bottom w:val="single" w:sz="4" w:space="0" w:color="000000"/>
              <w:right w:val="nil"/>
            </w:tcBorders>
            <w:vAlign w:val="bottom"/>
            <w:hideMark/>
          </w:tcPr>
          <w:p w14:paraId="5EFCAF8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8426</w:t>
            </w:r>
          </w:p>
        </w:tc>
        <w:tc>
          <w:tcPr>
            <w:tcW w:w="936" w:type="dxa"/>
            <w:tcBorders>
              <w:top w:val="single" w:sz="4" w:space="0" w:color="000000"/>
              <w:left w:val="single" w:sz="4" w:space="0" w:color="000000"/>
              <w:bottom w:val="single" w:sz="4" w:space="0" w:color="000000"/>
              <w:right w:val="nil"/>
            </w:tcBorders>
            <w:vAlign w:val="bottom"/>
            <w:hideMark/>
          </w:tcPr>
          <w:p w14:paraId="1EE7680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5860</w:t>
            </w:r>
          </w:p>
        </w:tc>
        <w:tc>
          <w:tcPr>
            <w:tcW w:w="709" w:type="dxa"/>
            <w:tcBorders>
              <w:top w:val="single" w:sz="4" w:space="0" w:color="000000"/>
              <w:left w:val="single" w:sz="4" w:space="0" w:color="000000"/>
              <w:bottom w:val="single" w:sz="4" w:space="0" w:color="000000"/>
              <w:right w:val="nil"/>
            </w:tcBorders>
            <w:vAlign w:val="bottom"/>
            <w:hideMark/>
          </w:tcPr>
          <w:p w14:paraId="2E8D8F2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1888</w:t>
            </w:r>
          </w:p>
        </w:tc>
        <w:tc>
          <w:tcPr>
            <w:tcW w:w="709" w:type="dxa"/>
            <w:tcBorders>
              <w:top w:val="single" w:sz="4" w:space="0" w:color="000000"/>
              <w:left w:val="single" w:sz="4" w:space="0" w:color="000000"/>
              <w:bottom w:val="single" w:sz="4" w:space="0" w:color="000000"/>
              <w:right w:val="nil"/>
            </w:tcBorders>
            <w:vAlign w:val="bottom"/>
            <w:hideMark/>
          </w:tcPr>
          <w:p w14:paraId="07BAC6FC"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141</w:t>
            </w:r>
          </w:p>
        </w:tc>
        <w:tc>
          <w:tcPr>
            <w:tcW w:w="992" w:type="dxa"/>
            <w:tcBorders>
              <w:top w:val="single" w:sz="4" w:space="0" w:color="000000"/>
              <w:left w:val="single" w:sz="4" w:space="0" w:color="000000"/>
              <w:bottom w:val="single" w:sz="4" w:space="0" w:color="000000"/>
              <w:right w:val="single" w:sz="4" w:space="0" w:color="000000"/>
            </w:tcBorders>
            <w:vAlign w:val="bottom"/>
            <w:hideMark/>
          </w:tcPr>
          <w:p w14:paraId="23705AE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223</w:t>
            </w:r>
          </w:p>
        </w:tc>
      </w:tr>
      <w:tr w:rsidR="006C6AA8" w:rsidRPr="00710219" w14:paraId="6762DDC7" w14:textId="77777777" w:rsidTr="006C6AA8">
        <w:trPr>
          <w:trHeight w:val="315"/>
        </w:trPr>
        <w:tc>
          <w:tcPr>
            <w:tcW w:w="1843" w:type="dxa"/>
            <w:gridSpan w:val="2"/>
            <w:tcBorders>
              <w:top w:val="single" w:sz="4" w:space="0" w:color="000000"/>
              <w:left w:val="single" w:sz="4" w:space="0" w:color="000000"/>
              <w:bottom w:val="single" w:sz="4" w:space="0" w:color="000000"/>
              <w:right w:val="nil"/>
            </w:tcBorders>
            <w:vAlign w:val="bottom"/>
            <w:hideMark/>
          </w:tcPr>
          <w:p w14:paraId="7A017558" w14:textId="77777777" w:rsidR="006C6AA8" w:rsidRPr="00710219" w:rsidRDefault="006C6AA8" w:rsidP="006C6AA8">
            <w:pPr>
              <w:suppressAutoHyphens/>
              <w:spacing w:after="0"/>
              <w:ind w:firstLine="0"/>
              <w:jc w:val="center"/>
              <w:rPr>
                <w:rFonts w:eastAsia="Times New Roman"/>
                <w:b/>
                <w:color w:val="auto"/>
                <w:sz w:val="18"/>
                <w:szCs w:val="18"/>
                <w:lang w:eastAsia="zh-CN"/>
              </w:rPr>
            </w:pPr>
            <w:r w:rsidRPr="00710219">
              <w:rPr>
                <w:rFonts w:eastAsia="Times New Roman"/>
                <w:b/>
                <w:color w:val="auto"/>
                <w:sz w:val="18"/>
                <w:szCs w:val="18"/>
                <w:lang w:eastAsia="zh-CN"/>
              </w:rPr>
              <w:t>+ padidėjimas,    - sumažėjimas</w:t>
            </w:r>
          </w:p>
        </w:tc>
        <w:tc>
          <w:tcPr>
            <w:tcW w:w="993" w:type="dxa"/>
            <w:tcBorders>
              <w:top w:val="single" w:sz="4" w:space="0" w:color="000000"/>
              <w:left w:val="single" w:sz="4" w:space="0" w:color="000000"/>
              <w:bottom w:val="single" w:sz="4" w:space="0" w:color="000000"/>
              <w:right w:val="nil"/>
            </w:tcBorders>
            <w:vAlign w:val="center"/>
            <w:hideMark/>
          </w:tcPr>
          <w:p w14:paraId="24FF9959"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-42</w:t>
            </w:r>
          </w:p>
        </w:tc>
        <w:tc>
          <w:tcPr>
            <w:tcW w:w="1003" w:type="dxa"/>
            <w:tcBorders>
              <w:top w:val="single" w:sz="4" w:space="0" w:color="000000"/>
              <w:left w:val="single" w:sz="4" w:space="0" w:color="000000"/>
              <w:bottom w:val="single" w:sz="4" w:space="0" w:color="000000"/>
              <w:right w:val="nil"/>
            </w:tcBorders>
            <w:vAlign w:val="center"/>
            <w:hideMark/>
          </w:tcPr>
          <w:p w14:paraId="7CAA9FDA"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+158</w:t>
            </w:r>
          </w:p>
        </w:tc>
        <w:tc>
          <w:tcPr>
            <w:tcW w:w="928" w:type="dxa"/>
            <w:tcBorders>
              <w:top w:val="single" w:sz="4" w:space="0" w:color="000000"/>
              <w:left w:val="single" w:sz="4" w:space="0" w:color="000000"/>
              <w:bottom w:val="single" w:sz="4" w:space="0" w:color="000000"/>
              <w:right w:val="nil"/>
            </w:tcBorders>
            <w:vAlign w:val="center"/>
            <w:hideMark/>
          </w:tcPr>
          <w:p w14:paraId="38C37B1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+62</w:t>
            </w:r>
          </w:p>
        </w:tc>
        <w:tc>
          <w:tcPr>
            <w:tcW w:w="916" w:type="dxa"/>
            <w:tcBorders>
              <w:top w:val="single" w:sz="4" w:space="0" w:color="000000"/>
              <w:left w:val="single" w:sz="4" w:space="0" w:color="000000"/>
              <w:bottom w:val="single" w:sz="4" w:space="0" w:color="000000"/>
              <w:right w:val="nil"/>
            </w:tcBorders>
            <w:vAlign w:val="center"/>
            <w:hideMark/>
          </w:tcPr>
          <w:p w14:paraId="3E54DAD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+234</w:t>
            </w:r>
          </w:p>
        </w:tc>
        <w:tc>
          <w:tcPr>
            <w:tcW w:w="894" w:type="dxa"/>
            <w:tcBorders>
              <w:top w:val="single" w:sz="4" w:space="0" w:color="000000"/>
              <w:left w:val="single" w:sz="4" w:space="0" w:color="000000"/>
              <w:bottom w:val="single" w:sz="4" w:space="0" w:color="000000"/>
              <w:right w:val="nil"/>
            </w:tcBorders>
            <w:vAlign w:val="center"/>
            <w:hideMark/>
          </w:tcPr>
          <w:p w14:paraId="585D707B"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+870</w:t>
            </w:r>
          </w:p>
        </w:tc>
        <w:tc>
          <w:tcPr>
            <w:tcW w:w="936" w:type="dxa"/>
            <w:tcBorders>
              <w:top w:val="single" w:sz="4" w:space="0" w:color="000000"/>
              <w:left w:val="single" w:sz="4" w:space="0" w:color="000000"/>
              <w:bottom w:val="single" w:sz="4" w:space="0" w:color="000000"/>
              <w:right w:val="nil"/>
            </w:tcBorders>
            <w:vAlign w:val="center"/>
            <w:hideMark/>
          </w:tcPr>
          <w:p w14:paraId="13B105DD"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+997</w:t>
            </w:r>
          </w:p>
        </w:tc>
        <w:tc>
          <w:tcPr>
            <w:tcW w:w="709" w:type="dxa"/>
            <w:tcBorders>
              <w:top w:val="single" w:sz="4" w:space="0" w:color="000000"/>
              <w:left w:val="single" w:sz="4" w:space="0" w:color="000000"/>
              <w:bottom w:val="single" w:sz="4" w:space="0" w:color="000000"/>
              <w:right w:val="nil"/>
            </w:tcBorders>
            <w:vAlign w:val="center"/>
            <w:hideMark/>
          </w:tcPr>
          <w:p w14:paraId="093AA756"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+79</w:t>
            </w:r>
          </w:p>
        </w:tc>
        <w:tc>
          <w:tcPr>
            <w:tcW w:w="709" w:type="dxa"/>
            <w:tcBorders>
              <w:top w:val="single" w:sz="4" w:space="0" w:color="000000"/>
              <w:left w:val="single" w:sz="4" w:space="0" w:color="000000"/>
              <w:bottom w:val="single" w:sz="4" w:space="0" w:color="000000"/>
              <w:right w:val="nil"/>
            </w:tcBorders>
            <w:vAlign w:val="center"/>
            <w:hideMark/>
          </w:tcPr>
          <w:p w14:paraId="2A323CA0"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+66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44C8A4F" w14:textId="77777777" w:rsidR="006C6AA8" w:rsidRPr="00710219" w:rsidRDefault="006C6AA8" w:rsidP="006C6AA8">
            <w:pPr>
              <w:suppressAutoHyphens/>
              <w:spacing w:after="0"/>
              <w:ind w:firstLine="0"/>
              <w:jc w:val="center"/>
              <w:rPr>
                <w:rFonts w:eastAsia="Times New Roman"/>
                <w:color w:val="auto"/>
                <w:sz w:val="18"/>
                <w:szCs w:val="18"/>
                <w:lang w:eastAsia="zh-CN"/>
              </w:rPr>
            </w:pPr>
            <w:r w:rsidRPr="00710219">
              <w:rPr>
                <w:rFonts w:eastAsia="Times New Roman"/>
                <w:b/>
                <w:color w:val="auto"/>
                <w:sz w:val="18"/>
                <w:szCs w:val="18"/>
                <w:lang w:eastAsia="zh-CN"/>
              </w:rPr>
              <w:t>+33</w:t>
            </w:r>
          </w:p>
        </w:tc>
      </w:tr>
    </w:tbl>
    <w:p w14:paraId="56E2F668" w14:textId="77777777" w:rsidR="006C6AA8" w:rsidRPr="00710219" w:rsidRDefault="006C6AA8" w:rsidP="006C6AA8">
      <w:pPr>
        <w:suppressAutoHyphens/>
        <w:spacing w:after="0"/>
        <w:ind w:firstLine="0"/>
        <w:rPr>
          <w:rFonts w:eastAsia="Times New Roman"/>
          <w:b/>
          <w:color w:val="auto"/>
          <w:lang w:eastAsia="zh-CN"/>
        </w:rPr>
      </w:pPr>
    </w:p>
    <w:p w14:paraId="5C13C8D3" w14:textId="56E78868" w:rsidR="006C6AA8" w:rsidRPr="00710219" w:rsidRDefault="006C6AA8" w:rsidP="006C6AA8">
      <w:pPr>
        <w:suppressAutoHyphens/>
        <w:spacing w:after="0"/>
        <w:ind w:firstLine="851"/>
        <w:jc w:val="both"/>
        <w:rPr>
          <w:rFonts w:eastAsia="Times New Roman"/>
          <w:color w:val="auto"/>
          <w:lang w:eastAsia="zh-CN"/>
        </w:rPr>
      </w:pPr>
      <w:r w:rsidRPr="00710219">
        <w:rPr>
          <w:rFonts w:eastAsia="Times New Roman"/>
          <w:color w:val="auto"/>
          <w:lang w:eastAsia="zh-CN"/>
        </w:rPr>
        <w:t>Iš lentelės duomenų mato</w:t>
      </w:r>
      <w:r w:rsidR="0057754E">
        <w:rPr>
          <w:rFonts w:eastAsia="Times New Roman"/>
          <w:color w:val="auto"/>
          <w:lang w:eastAsia="zh-CN"/>
        </w:rPr>
        <w:t>ma</w:t>
      </w:r>
      <w:r w:rsidRPr="00710219">
        <w:rPr>
          <w:rFonts w:eastAsia="Times New Roman"/>
          <w:color w:val="auto"/>
          <w:lang w:eastAsia="zh-CN"/>
        </w:rPr>
        <w:t>, kad šiuo metu laikomų ūkininkų galvijų struktūroje didžiąją dalį  galvijų sudaro pieninių veislių karvės bei telyčios.  Kasmet didėja mėsinių bei mėsinių-mišrūnų galvijų skaičius.</w:t>
      </w:r>
    </w:p>
    <w:p w14:paraId="7E0C26B5" w14:textId="77777777" w:rsidR="006C6AA8" w:rsidRPr="000A360F" w:rsidRDefault="006C6AA8" w:rsidP="006C6AA8">
      <w:pPr>
        <w:spacing w:after="0"/>
        <w:ind w:firstLine="0"/>
        <w:jc w:val="both"/>
        <w:rPr>
          <w:rFonts w:eastAsia="Times New Roman"/>
          <w:b/>
          <w:bCs/>
          <w:color w:val="auto"/>
          <w:highlight w:val="green"/>
        </w:rPr>
      </w:pPr>
    </w:p>
    <w:p w14:paraId="3335E8B6"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 xml:space="preserve">Traktorių, savaeigių ir žemės ūkio mašinų ir jų priekabų registro tvarkymas, </w:t>
      </w:r>
    </w:p>
    <w:p w14:paraId="362D6ACE" w14:textId="77777777" w:rsidR="006C6AA8" w:rsidRPr="00710219" w:rsidRDefault="006C6AA8" w:rsidP="006C6AA8">
      <w:pPr>
        <w:suppressAutoHyphens/>
        <w:spacing w:after="0"/>
        <w:ind w:firstLine="0"/>
        <w:jc w:val="center"/>
        <w:rPr>
          <w:rFonts w:eastAsia="Times New Roman"/>
          <w:b/>
          <w:color w:val="auto"/>
          <w:lang w:eastAsia="zh-CN"/>
        </w:rPr>
      </w:pPr>
      <w:r w:rsidRPr="00710219">
        <w:rPr>
          <w:rFonts w:eastAsia="Times New Roman"/>
          <w:b/>
          <w:color w:val="auto"/>
          <w:lang w:eastAsia="zh-CN"/>
        </w:rPr>
        <w:t>techninė apžiūra</w:t>
      </w:r>
    </w:p>
    <w:p w14:paraId="601BAA6A" w14:textId="77777777" w:rsidR="00710219" w:rsidRDefault="00710219" w:rsidP="00710219">
      <w:pPr>
        <w:tabs>
          <w:tab w:val="left" w:pos="900"/>
        </w:tabs>
        <w:suppressAutoHyphens/>
        <w:spacing w:after="0"/>
        <w:ind w:firstLine="990"/>
        <w:jc w:val="both"/>
        <w:rPr>
          <w:rFonts w:eastAsia="Times New Roman"/>
          <w:color w:val="auto"/>
          <w:lang w:eastAsia="zh-CN"/>
        </w:rPr>
      </w:pPr>
    </w:p>
    <w:p w14:paraId="1C79C516" w14:textId="65B0893D" w:rsidR="006C6AA8" w:rsidRPr="006C6AA8" w:rsidRDefault="006C6AA8" w:rsidP="00710219">
      <w:pPr>
        <w:tabs>
          <w:tab w:val="left" w:pos="900"/>
        </w:tabs>
        <w:suppressAutoHyphens/>
        <w:spacing w:after="0"/>
        <w:ind w:firstLine="990"/>
        <w:jc w:val="both"/>
        <w:rPr>
          <w:rFonts w:eastAsia="Times New Roman"/>
          <w:color w:val="FF0000"/>
          <w:lang w:eastAsia="zh-CN"/>
        </w:rPr>
      </w:pPr>
      <w:r w:rsidRPr="00710219">
        <w:rPr>
          <w:rFonts w:eastAsia="Times New Roman"/>
          <w:color w:val="auto"/>
          <w:lang w:eastAsia="zh-CN"/>
        </w:rPr>
        <w:t>Traktorių ir savaeigių  žemės ūkio mašinų registro duomenimis</w:t>
      </w:r>
      <w:r w:rsidR="0057754E">
        <w:rPr>
          <w:rFonts w:eastAsia="Times New Roman"/>
          <w:color w:val="auto"/>
          <w:lang w:eastAsia="zh-CN"/>
        </w:rPr>
        <w:t>,</w:t>
      </w:r>
      <w:r w:rsidRPr="00710219">
        <w:rPr>
          <w:rFonts w:eastAsia="Times New Roman"/>
          <w:color w:val="auto"/>
          <w:lang w:eastAsia="zh-CN"/>
        </w:rPr>
        <w:t xml:space="preserve">  rajone eksploatuojama 8364 priemonė</w:t>
      </w:r>
      <w:r w:rsidR="0057754E">
        <w:rPr>
          <w:rFonts w:eastAsia="Times New Roman"/>
          <w:color w:val="auto"/>
          <w:lang w:eastAsia="zh-CN"/>
        </w:rPr>
        <w:t>s</w:t>
      </w:r>
      <w:r w:rsidRPr="00710219">
        <w:rPr>
          <w:rFonts w:eastAsia="Times New Roman"/>
          <w:color w:val="auto"/>
          <w:lang w:eastAsia="zh-CN"/>
        </w:rPr>
        <w:t xml:space="preserve">, iš to skaičiaus 4842  traktoriai ir kita savaeigė technika, 2424 priekabos ir puspriekabės ir  170 javų kombainų, 928  </w:t>
      </w:r>
      <w:r w:rsidR="0057754E">
        <w:rPr>
          <w:rFonts w:eastAsia="Times New Roman"/>
          <w:color w:val="auto"/>
          <w:lang w:eastAsia="zh-CN"/>
        </w:rPr>
        <w:t xml:space="preserve">vnt. </w:t>
      </w:r>
      <w:r w:rsidRPr="00710219">
        <w:rPr>
          <w:rFonts w:eastAsia="Times New Roman"/>
          <w:color w:val="auto"/>
          <w:lang w:eastAsia="zh-CN"/>
        </w:rPr>
        <w:t>kitos žemės ūkio ir statybinės technikos. 2022 metais įregistruot</w:t>
      </w:r>
      <w:r w:rsidR="00080A85">
        <w:rPr>
          <w:rFonts w:eastAsia="Times New Roman"/>
          <w:color w:val="auto"/>
          <w:lang w:eastAsia="zh-CN"/>
        </w:rPr>
        <w:t>a</w:t>
      </w:r>
      <w:r w:rsidRPr="00710219">
        <w:rPr>
          <w:rFonts w:eastAsia="Times New Roman"/>
          <w:color w:val="auto"/>
          <w:lang w:eastAsia="zh-CN"/>
        </w:rPr>
        <w:t xml:space="preserve"> 18 naujos  technikos priemon</w:t>
      </w:r>
      <w:r w:rsidR="00080A85">
        <w:rPr>
          <w:rFonts w:eastAsia="Times New Roman"/>
          <w:color w:val="auto"/>
          <w:lang w:eastAsia="zh-CN"/>
        </w:rPr>
        <w:t>ių</w:t>
      </w:r>
      <w:r w:rsidRPr="00710219">
        <w:rPr>
          <w:rFonts w:eastAsia="Times New Roman"/>
          <w:color w:val="auto"/>
          <w:lang w:eastAsia="zh-CN"/>
        </w:rPr>
        <w:t>. Per 2022 metus, vykdant valstybės deleguotas funkcijas, susijusias su traktorių registru, atlikta 809 priemonių įregistravimo, duomenų keitim</w:t>
      </w:r>
      <w:r w:rsidR="0057754E">
        <w:rPr>
          <w:rFonts w:eastAsia="Times New Roman"/>
          <w:color w:val="auto"/>
          <w:lang w:eastAsia="zh-CN"/>
        </w:rPr>
        <w:t>o</w:t>
      </w:r>
      <w:r w:rsidRPr="00710219">
        <w:rPr>
          <w:rFonts w:eastAsia="Times New Roman"/>
          <w:color w:val="auto"/>
          <w:lang w:eastAsia="zh-CN"/>
        </w:rPr>
        <w:t xml:space="preserve"> ir išregistravimo operacijų. Vykstant į traktorių buvimo vietas atlikta 1829 techninės apžiūros, surinkta valstybinių rinkliavų už žemės ūkio technikos registravimą ir technines </w:t>
      </w:r>
      <w:r w:rsidRPr="00710219">
        <w:rPr>
          <w:rFonts w:eastAsia="Times New Roman"/>
          <w:color w:val="000000"/>
          <w:lang w:eastAsia="zh-CN"/>
        </w:rPr>
        <w:t>apžiūras – 24</w:t>
      </w:r>
      <w:r w:rsidR="00080A85">
        <w:rPr>
          <w:rFonts w:eastAsia="Times New Roman"/>
          <w:color w:val="000000"/>
          <w:lang w:eastAsia="zh-CN"/>
        </w:rPr>
        <w:t xml:space="preserve"> </w:t>
      </w:r>
      <w:r w:rsidRPr="00710219">
        <w:rPr>
          <w:rFonts w:eastAsia="Times New Roman"/>
          <w:color w:val="000000"/>
          <w:lang w:eastAsia="zh-CN"/>
        </w:rPr>
        <w:t>792</w:t>
      </w:r>
      <w:r w:rsidR="00080A85">
        <w:rPr>
          <w:rFonts w:eastAsia="Times New Roman"/>
          <w:color w:val="000000"/>
          <w:lang w:eastAsia="zh-CN"/>
        </w:rPr>
        <w:t>,</w:t>
      </w:r>
      <w:r w:rsidRPr="006C6AA8">
        <w:rPr>
          <w:rFonts w:eastAsia="Times New Roman"/>
          <w:color w:val="000000"/>
          <w:lang w:eastAsia="zh-CN"/>
        </w:rPr>
        <w:t>30 Eur.</w:t>
      </w:r>
    </w:p>
    <w:p w14:paraId="068A9318" w14:textId="77777777" w:rsidR="006C6AA8" w:rsidRPr="006C6AA8" w:rsidRDefault="006C6AA8" w:rsidP="006C6AA8">
      <w:pPr>
        <w:suppressAutoHyphens/>
        <w:spacing w:after="0"/>
        <w:ind w:firstLine="0"/>
        <w:jc w:val="both"/>
        <w:rPr>
          <w:rFonts w:eastAsia="Times New Roman"/>
          <w:color w:val="auto"/>
          <w:lang w:eastAsia="zh-CN"/>
        </w:rPr>
      </w:pPr>
    </w:p>
    <w:p w14:paraId="0D39B8BE" w14:textId="77777777" w:rsidR="006C6AA8" w:rsidRPr="006C6AA8" w:rsidRDefault="006C6AA8" w:rsidP="00710219">
      <w:pPr>
        <w:spacing w:after="0"/>
        <w:ind w:firstLine="0"/>
        <w:jc w:val="center"/>
        <w:rPr>
          <w:rFonts w:eastAsia="Times New Roman"/>
          <w:color w:val="auto"/>
        </w:rPr>
      </w:pPr>
      <w:r w:rsidRPr="006C6AA8">
        <w:rPr>
          <w:rFonts w:eastAsia="Calibri"/>
          <w:noProof/>
          <w:color w:val="000000"/>
        </w:rPr>
        <w:lastRenderedPageBreak/>
        <w:drawing>
          <wp:inline distT="0" distB="0" distL="0" distR="0" wp14:anchorId="4795E42C" wp14:editId="408DDB93">
            <wp:extent cx="5308600" cy="3016250"/>
            <wp:effectExtent l="0" t="0" r="6350" b="12700"/>
            <wp:docPr id="13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710D43" w14:textId="77777777" w:rsidR="006C6AA8" w:rsidRPr="006C6AA8" w:rsidRDefault="006C6AA8" w:rsidP="006C6AA8">
      <w:pPr>
        <w:spacing w:after="0"/>
        <w:ind w:firstLine="0"/>
        <w:jc w:val="both"/>
        <w:rPr>
          <w:rFonts w:eastAsia="Times New Roman"/>
          <w:color w:val="auto"/>
        </w:rPr>
      </w:pPr>
    </w:p>
    <w:p w14:paraId="5E16C50A" w14:textId="77777777" w:rsidR="006C6AA8" w:rsidRPr="006C6AA8" w:rsidRDefault="006C6AA8" w:rsidP="006C6AA8">
      <w:pPr>
        <w:spacing w:after="0"/>
        <w:ind w:firstLine="0"/>
        <w:jc w:val="center"/>
        <w:rPr>
          <w:rFonts w:eastAsia="Times New Roman"/>
          <w:color w:val="auto"/>
        </w:rPr>
      </w:pPr>
    </w:p>
    <w:p w14:paraId="2A91FAA8" w14:textId="77777777" w:rsidR="006C6AA8" w:rsidRPr="006C6AA8" w:rsidRDefault="006C6AA8" w:rsidP="006C6AA8">
      <w:pPr>
        <w:spacing w:after="0"/>
        <w:ind w:firstLine="0"/>
        <w:jc w:val="center"/>
        <w:rPr>
          <w:rFonts w:eastAsia="Times New Roman"/>
          <w:color w:val="auto"/>
        </w:rPr>
      </w:pPr>
      <w:r w:rsidRPr="006C6AA8">
        <w:rPr>
          <w:rFonts w:eastAsia="Times New Roman"/>
          <w:noProof/>
          <w:color w:val="auto"/>
        </w:rPr>
        <w:drawing>
          <wp:inline distT="0" distB="0" distL="0" distR="0" wp14:anchorId="4C3D75E3" wp14:editId="2988E75D">
            <wp:extent cx="4852468" cy="2835275"/>
            <wp:effectExtent l="0" t="0" r="5715" b="3175"/>
            <wp:docPr id="1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2250" cy="2840991"/>
                    </a:xfrm>
                    <a:prstGeom prst="rect">
                      <a:avLst/>
                    </a:prstGeom>
                    <a:noFill/>
                  </pic:spPr>
                </pic:pic>
              </a:graphicData>
            </a:graphic>
          </wp:inline>
        </w:drawing>
      </w:r>
    </w:p>
    <w:p w14:paraId="3D49D9B2" w14:textId="77777777" w:rsidR="006C6AA8" w:rsidRPr="006C6AA8" w:rsidRDefault="006C6AA8" w:rsidP="006C6AA8">
      <w:pPr>
        <w:spacing w:after="0"/>
        <w:ind w:firstLine="0"/>
        <w:jc w:val="both"/>
        <w:rPr>
          <w:rFonts w:eastAsia="Times New Roman"/>
          <w:color w:val="auto"/>
        </w:rPr>
      </w:pPr>
    </w:p>
    <w:p w14:paraId="55315343" w14:textId="77777777" w:rsidR="006C6AA8" w:rsidRPr="006C6AA8" w:rsidRDefault="006C6AA8" w:rsidP="006C6AA8">
      <w:pPr>
        <w:spacing w:after="0"/>
        <w:ind w:firstLine="0"/>
        <w:jc w:val="both"/>
        <w:rPr>
          <w:rFonts w:eastAsia="Times New Roman"/>
          <w:color w:val="auto"/>
        </w:rPr>
      </w:pPr>
    </w:p>
    <w:p w14:paraId="605403C2" w14:textId="77777777" w:rsidR="006C6AA8" w:rsidRPr="006C6AA8" w:rsidRDefault="006C6AA8" w:rsidP="006C6AA8">
      <w:pPr>
        <w:suppressAutoHyphens/>
        <w:spacing w:after="0"/>
        <w:ind w:firstLine="0"/>
        <w:rPr>
          <w:rFonts w:eastAsia="Times New Roman"/>
          <w:color w:val="auto"/>
          <w:lang w:eastAsia="zh-CN"/>
        </w:rPr>
      </w:pPr>
      <w:r w:rsidRPr="006C6AA8">
        <w:rPr>
          <w:rFonts w:eastAsia="Times New Roman"/>
          <w:color w:val="auto"/>
          <w:lang w:eastAsia="zh-CN"/>
        </w:rPr>
        <w:t>Atlikta techninių apžiūrų:</w:t>
      </w:r>
    </w:p>
    <w:p w14:paraId="12212230" w14:textId="77777777" w:rsidR="006C6AA8" w:rsidRPr="006C6AA8" w:rsidRDefault="006C6AA8" w:rsidP="006C6AA8">
      <w:pPr>
        <w:spacing w:after="0"/>
        <w:ind w:firstLine="0"/>
        <w:jc w:val="both"/>
        <w:rPr>
          <w:rFonts w:eastAsia="Times New Roman"/>
          <w:color w:val="auto"/>
        </w:rPr>
      </w:pPr>
    </w:p>
    <w:p w14:paraId="1C2956D1" w14:textId="77777777" w:rsidR="006C6AA8" w:rsidRPr="006C6AA8" w:rsidRDefault="006C6AA8" w:rsidP="006C6AA8">
      <w:pPr>
        <w:spacing w:after="0"/>
        <w:ind w:firstLine="0"/>
        <w:jc w:val="both"/>
        <w:rPr>
          <w:rFonts w:eastAsia="Times New Roman"/>
          <w:color w:val="auto"/>
        </w:rPr>
      </w:pPr>
    </w:p>
    <w:p w14:paraId="78F45F6C" w14:textId="77777777" w:rsidR="006C6AA8" w:rsidRPr="006C6AA8" w:rsidRDefault="006C6AA8" w:rsidP="006C6AA8">
      <w:pPr>
        <w:spacing w:after="0"/>
        <w:ind w:firstLine="0"/>
        <w:jc w:val="center"/>
        <w:rPr>
          <w:rFonts w:eastAsia="Times New Roman"/>
          <w:color w:val="auto"/>
        </w:rPr>
      </w:pPr>
      <w:r w:rsidRPr="006C6AA8">
        <w:rPr>
          <w:rFonts w:eastAsia="Times New Roman"/>
          <w:noProof/>
          <w:color w:val="auto"/>
        </w:rPr>
        <w:lastRenderedPageBreak/>
        <w:drawing>
          <wp:inline distT="0" distB="0" distL="0" distR="0" wp14:anchorId="7719A07A" wp14:editId="067AA92A">
            <wp:extent cx="4660317" cy="2636520"/>
            <wp:effectExtent l="0" t="0" r="6985" b="0"/>
            <wp:docPr id="14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3754" cy="2661094"/>
                    </a:xfrm>
                    <a:prstGeom prst="rect">
                      <a:avLst/>
                    </a:prstGeom>
                    <a:noFill/>
                  </pic:spPr>
                </pic:pic>
              </a:graphicData>
            </a:graphic>
          </wp:inline>
        </w:drawing>
      </w:r>
    </w:p>
    <w:p w14:paraId="51FDA7B9" w14:textId="77777777" w:rsidR="006C6AA8" w:rsidRPr="006C6AA8" w:rsidRDefault="006C6AA8" w:rsidP="006C6AA8">
      <w:pPr>
        <w:spacing w:after="0"/>
        <w:ind w:firstLine="0"/>
        <w:jc w:val="both"/>
        <w:rPr>
          <w:rFonts w:eastAsia="Times New Roman"/>
          <w:color w:val="auto"/>
        </w:rPr>
      </w:pPr>
    </w:p>
    <w:p w14:paraId="0B1836DB" w14:textId="77777777" w:rsidR="006C6AA8" w:rsidRPr="006C6AA8" w:rsidRDefault="006C6AA8" w:rsidP="006C6AA8">
      <w:pPr>
        <w:spacing w:after="0"/>
        <w:ind w:firstLine="0"/>
        <w:jc w:val="both"/>
        <w:rPr>
          <w:rFonts w:eastAsia="Times New Roman"/>
          <w:color w:val="auto"/>
        </w:rPr>
      </w:pPr>
    </w:p>
    <w:p w14:paraId="3AFD3072" w14:textId="77777777" w:rsidR="006C6AA8" w:rsidRPr="006C6AA8" w:rsidRDefault="006C6AA8" w:rsidP="006C6AA8">
      <w:pPr>
        <w:suppressAutoHyphens/>
        <w:spacing w:after="0"/>
        <w:ind w:firstLine="0"/>
        <w:rPr>
          <w:rFonts w:eastAsia="Times New Roman"/>
          <w:color w:val="auto"/>
          <w:lang w:eastAsia="zh-CN"/>
        </w:rPr>
      </w:pPr>
      <w:r w:rsidRPr="006C6AA8">
        <w:rPr>
          <w:rFonts w:eastAsia="Times New Roman"/>
          <w:color w:val="auto"/>
          <w:lang w:eastAsia="zh-CN"/>
        </w:rPr>
        <w:t>Žemės ūkio technikai techninė apžiūra privaloma atlikti kas dveji metai, todėl pateiktame grafike tokie skirtumai.</w:t>
      </w:r>
    </w:p>
    <w:p w14:paraId="1E386ACB" w14:textId="77777777" w:rsidR="006C6AA8" w:rsidRPr="006C6AA8" w:rsidRDefault="006C6AA8" w:rsidP="006C6AA8">
      <w:pPr>
        <w:spacing w:after="0"/>
        <w:ind w:firstLine="0"/>
        <w:jc w:val="center"/>
        <w:rPr>
          <w:rFonts w:eastAsia="Times New Roman"/>
          <w:noProof/>
          <w:color w:val="auto"/>
        </w:rPr>
      </w:pPr>
    </w:p>
    <w:p w14:paraId="7565BE5E" w14:textId="77777777" w:rsidR="006C6AA8" w:rsidRPr="006C6AA8" w:rsidRDefault="006C6AA8" w:rsidP="006C6AA8">
      <w:pPr>
        <w:spacing w:after="0"/>
        <w:ind w:firstLine="0"/>
        <w:jc w:val="center"/>
        <w:rPr>
          <w:rFonts w:eastAsia="Times New Roman"/>
          <w:color w:val="auto"/>
        </w:rPr>
      </w:pPr>
    </w:p>
    <w:p w14:paraId="5B450712" w14:textId="77777777" w:rsidR="006C6AA8" w:rsidRPr="006C6AA8" w:rsidRDefault="006C6AA8" w:rsidP="00710219">
      <w:pPr>
        <w:ind w:firstLine="0"/>
        <w:jc w:val="center"/>
        <w:rPr>
          <w:rFonts w:eastAsia="Calibri"/>
          <w:color w:val="000000"/>
        </w:rPr>
      </w:pPr>
      <w:r w:rsidRPr="006C6AA8">
        <w:rPr>
          <w:rFonts w:eastAsia="Calibri"/>
          <w:noProof/>
          <w:color w:val="000000"/>
        </w:rPr>
        <w:drawing>
          <wp:inline distT="0" distB="0" distL="0" distR="0" wp14:anchorId="69BFDF2A" wp14:editId="6DF2A997">
            <wp:extent cx="4747048" cy="2773680"/>
            <wp:effectExtent l="0" t="0" r="0" b="7620"/>
            <wp:docPr id="14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1082" cy="2781880"/>
                    </a:xfrm>
                    <a:prstGeom prst="rect">
                      <a:avLst/>
                    </a:prstGeom>
                    <a:noFill/>
                  </pic:spPr>
                </pic:pic>
              </a:graphicData>
            </a:graphic>
          </wp:inline>
        </w:drawing>
      </w:r>
    </w:p>
    <w:p w14:paraId="022D1F2D" w14:textId="77777777" w:rsidR="006C6AA8" w:rsidRPr="006C6AA8" w:rsidRDefault="006C6AA8" w:rsidP="006C6AA8">
      <w:pPr>
        <w:rPr>
          <w:rFonts w:eastAsia="Calibri"/>
          <w:color w:val="000000"/>
        </w:rPr>
      </w:pPr>
    </w:p>
    <w:p w14:paraId="1811A877" w14:textId="77777777" w:rsidR="006C6AA8" w:rsidRPr="00710219" w:rsidRDefault="006C6AA8" w:rsidP="006C6AA8">
      <w:pPr>
        <w:keepNext/>
        <w:keepLines/>
        <w:spacing w:after="262" w:line="249" w:lineRule="auto"/>
        <w:ind w:left="756" w:right="720" w:hanging="10"/>
        <w:jc w:val="center"/>
        <w:outlineLvl w:val="4"/>
        <w:rPr>
          <w:rFonts w:eastAsia="Times New Roman"/>
          <w:b/>
          <w:color w:val="000000"/>
          <w:szCs w:val="22"/>
        </w:rPr>
      </w:pPr>
      <w:r w:rsidRPr="00710219">
        <w:rPr>
          <w:rFonts w:eastAsia="Times New Roman"/>
          <w:b/>
          <w:color w:val="000000"/>
          <w:szCs w:val="22"/>
        </w:rPr>
        <w:t>Melioracija</w:t>
      </w:r>
    </w:p>
    <w:p w14:paraId="787889AA" w14:textId="4C10CD1B" w:rsidR="006C6AA8" w:rsidRPr="00710219" w:rsidRDefault="006C6AA8" w:rsidP="006C6AA8">
      <w:pPr>
        <w:spacing w:after="3" w:line="249" w:lineRule="auto"/>
        <w:ind w:left="15" w:right="14" w:firstLine="850"/>
        <w:jc w:val="both"/>
        <w:rPr>
          <w:rFonts w:eastAsia="Times New Roman"/>
          <w:color w:val="000000"/>
          <w:szCs w:val="22"/>
        </w:rPr>
      </w:pPr>
      <w:r w:rsidRPr="00710219">
        <w:rPr>
          <w:rFonts w:eastAsia="Times New Roman"/>
          <w:color w:val="000000"/>
          <w:szCs w:val="22"/>
        </w:rPr>
        <w:t xml:space="preserve">Bendras Šilalės rajono plotas – 118797,00 ha, iš jų 65959,75 ha žemės </w:t>
      </w:r>
      <w:r w:rsidR="00080A85">
        <w:rPr>
          <w:rFonts w:eastAsia="Times New Roman"/>
          <w:color w:val="000000"/>
          <w:szCs w:val="22"/>
        </w:rPr>
        <w:t>ūkio naudmenų. Nusausinta 57628,</w:t>
      </w:r>
      <w:r w:rsidRPr="00710219">
        <w:rPr>
          <w:rFonts w:eastAsia="Times New Roman"/>
          <w:color w:val="000000"/>
          <w:szCs w:val="22"/>
        </w:rPr>
        <w:t>70 ha, iš jų drenažu 49440.50 ha. Skaičiuojant nuo žemės ūkio naudmenų  ploto visą nusausintą plotą, nusausinta 87%, drenažu 75%.</w:t>
      </w:r>
    </w:p>
    <w:p w14:paraId="43462496" w14:textId="10D3BB30" w:rsidR="006C6AA8" w:rsidRPr="00710219" w:rsidRDefault="006C6AA8" w:rsidP="006C6AA8">
      <w:pPr>
        <w:spacing w:after="3" w:line="249" w:lineRule="auto"/>
        <w:ind w:left="15" w:right="14" w:firstLine="850"/>
        <w:jc w:val="both"/>
        <w:rPr>
          <w:rFonts w:eastAsia="Times New Roman"/>
          <w:color w:val="000000"/>
          <w:szCs w:val="22"/>
        </w:rPr>
      </w:pPr>
      <w:r w:rsidRPr="00710219">
        <w:rPr>
          <w:rFonts w:eastAsia="Times New Roman"/>
          <w:color w:val="000000"/>
          <w:szCs w:val="22"/>
        </w:rPr>
        <w:t>Nusausintoje žemėje pagal visas nuosavybės formas melioracijos statinių yra: 1246.11 km magistra</w:t>
      </w:r>
      <w:r w:rsidR="00080A85">
        <w:rPr>
          <w:rFonts w:eastAsia="Times New Roman"/>
          <w:color w:val="000000"/>
          <w:szCs w:val="22"/>
        </w:rPr>
        <w:t>linių nuvedamųjų griovių ir 348,27 km apsauginių griovių, 6768,</w:t>
      </w:r>
      <w:r w:rsidRPr="00710219">
        <w:rPr>
          <w:rFonts w:eastAsia="Times New Roman"/>
          <w:color w:val="000000"/>
          <w:szCs w:val="22"/>
        </w:rPr>
        <w:t>20 km rinktuvų, 28472,82 km sausintuvų, 1693 pralaidos, 16 tiltų.</w:t>
      </w:r>
    </w:p>
    <w:p w14:paraId="74F662A2" w14:textId="25C0D51D" w:rsidR="006C6AA8" w:rsidRPr="00710219" w:rsidRDefault="006C6AA8" w:rsidP="006C6AA8">
      <w:pPr>
        <w:spacing w:after="266" w:line="249" w:lineRule="auto"/>
        <w:ind w:left="15" w:right="14" w:firstLine="850"/>
        <w:jc w:val="both"/>
        <w:rPr>
          <w:rFonts w:eastAsia="Times New Roman"/>
          <w:color w:val="000000"/>
          <w:szCs w:val="22"/>
        </w:rPr>
      </w:pPr>
      <w:r w:rsidRPr="00710219">
        <w:rPr>
          <w:rFonts w:eastAsia="Times New Roman"/>
          <w:color w:val="000000"/>
          <w:szCs w:val="22"/>
        </w:rPr>
        <w:t>Pagal 2006 metų inventorizacijos duomenis, blogos būklės yra 6076,03 ha nusausintų žemių, 882,24 km magistralinių griovių, 780 pralaidų, 5 tiltai. Skaičiuojant pagal ilgaamžiškumą</w:t>
      </w:r>
      <w:r w:rsidR="00080A85">
        <w:rPr>
          <w:rFonts w:eastAsia="Times New Roman"/>
          <w:color w:val="000000"/>
          <w:szCs w:val="22"/>
        </w:rPr>
        <w:t>,</w:t>
      </w:r>
      <w:r w:rsidRPr="00710219">
        <w:rPr>
          <w:rFonts w:eastAsia="Times New Roman"/>
          <w:color w:val="000000"/>
          <w:szCs w:val="22"/>
        </w:rPr>
        <w:t xml:space="preserve"> magistraliniai grioviai nusidėvėjo daugiau negu 84 proc., drenažas daugiau negu 60 proc. 2022 metais iš valstybės biudžeto buvo skirta 202 000 Eur. </w:t>
      </w:r>
    </w:p>
    <w:p w14:paraId="2B32E062" w14:textId="77777777" w:rsidR="006C6AA8" w:rsidRPr="00710219" w:rsidRDefault="006C6AA8" w:rsidP="006C6AA8">
      <w:pPr>
        <w:spacing w:after="0" w:line="259" w:lineRule="auto"/>
        <w:ind w:left="36" w:hanging="10"/>
        <w:jc w:val="center"/>
        <w:rPr>
          <w:rFonts w:eastAsia="Times New Roman"/>
          <w:color w:val="000000"/>
          <w:szCs w:val="22"/>
        </w:rPr>
      </w:pPr>
      <w:r w:rsidRPr="00710219">
        <w:rPr>
          <w:rFonts w:eastAsia="Times New Roman"/>
          <w:color w:val="000000"/>
          <w:szCs w:val="22"/>
        </w:rPr>
        <w:lastRenderedPageBreak/>
        <w:t>Melioracijai skirtos lėšos per 2020–2022 m.</w:t>
      </w:r>
    </w:p>
    <w:tbl>
      <w:tblPr>
        <w:tblStyle w:val="TableGrid"/>
        <w:tblW w:w="9290" w:type="dxa"/>
        <w:tblInd w:w="28" w:type="dxa"/>
        <w:tblCellMar>
          <w:top w:w="15" w:type="dxa"/>
          <w:left w:w="110" w:type="dxa"/>
          <w:right w:w="115" w:type="dxa"/>
        </w:tblCellMar>
        <w:tblLook w:val="04A0" w:firstRow="1" w:lastRow="0" w:firstColumn="1" w:lastColumn="0" w:noHBand="0" w:noVBand="1"/>
      </w:tblPr>
      <w:tblGrid>
        <w:gridCol w:w="2322"/>
        <w:gridCol w:w="2323"/>
        <w:gridCol w:w="2322"/>
        <w:gridCol w:w="2323"/>
      </w:tblGrid>
      <w:tr w:rsidR="006C6AA8" w:rsidRPr="00710219" w14:paraId="3FE9EB8C" w14:textId="77777777" w:rsidTr="00EC0F29">
        <w:trPr>
          <w:trHeight w:val="304"/>
        </w:trPr>
        <w:tc>
          <w:tcPr>
            <w:tcW w:w="2322" w:type="dxa"/>
            <w:tcBorders>
              <w:top w:val="single" w:sz="4" w:space="0" w:color="000000"/>
              <w:left w:val="single" w:sz="4" w:space="0" w:color="000000"/>
              <w:bottom w:val="single" w:sz="4" w:space="0" w:color="000000"/>
              <w:right w:val="single" w:sz="4" w:space="0" w:color="000000"/>
            </w:tcBorders>
          </w:tcPr>
          <w:p w14:paraId="59D6C912" w14:textId="77777777" w:rsidR="006C6AA8" w:rsidRPr="00710219" w:rsidRDefault="006C6AA8" w:rsidP="006C6AA8">
            <w:pPr>
              <w:spacing w:line="259" w:lineRule="auto"/>
              <w:ind w:left="6"/>
              <w:jc w:val="center"/>
              <w:rPr>
                <w:rFonts w:ascii="Times New Roman" w:hAnsi="Times New Roman"/>
                <w:color w:val="000000"/>
                <w:sz w:val="24"/>
                <w:szCs w:val="24"/>
              </w:rPr>
            </w:pPr>
            <w:r w:rsidRPr="00710219">
              <w:rPr>
                <w:rFonts w:ascii="Times New Roman" w:hAnsi="Times New Roman"/>
                <w:color w:val="000000"/>
                <w:sz w:val="24"/>
                <w:szCs w:val="24"/>
              </w:rPr>
              <w:t>Pavadinimas</w:t>
            </w:r>
          </w:p>
        </w:tc>
        <w:tc>
          <w:tcPr>
            <w:tcW w:w="2323" w:type="dxa"/>
            <w:tcBorders>
              <w:top w:val="single" w:sz="4" w:space="0" w:color="000000"/>
              <w:left w:val="single" w:sz="4" w:space="0" w:color="000000"/>
              <w:bottom w:val="single" w:sz="4" w:space="0" w:color="000000"/>
              <w:right w:val="single" w:sz="4" w:space="0" w:color="000000"/>
            </w:tcBorders>
          </w:tcPr>
          <w:p w14:paraId="1FEC9D98"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2020 m.</w:t>
            </w:r>
          </w:p>
        </w:tc>
        <w:tc>
          <w:tcPr>
            <w:tcW w:w="2322" w:type="dxa"/>
            <w:tcBorders>
              <w:top w:val="single" w:sz="4" w:space="0" w:color="000000"/>
              <w:left w:val="single" w:sz="4" w:space="0" w:color="000000"/>
              <w:bottom w:val="single" w:sz="4" w:space="0" w:color="000000"/>
              <w:right w:val="single" w:sz="4" w:space="0" w:color="000000"/>
            </w:tcBorders>
          </w:tcPr>
          <w:p w14:paraId="536692D4"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2021 m.</w:t>
            </w:r>
          </w:p>
        </w:tc>
        <w:tc>
          <w:tcPr>
            <w:tcW w:w="2323" w:type="dxa"/>
            <w:tcBorders>
              <w:top w:val="single" w:sz="4" w:space="0" w:color="000000"/>
              <w:left w:val="single" w:sz="4" w:space="0" w:color="000000"/>
              <w:bottom w:val="single" w:sz="4" w:space="0" w:color="000000"/>
              <w:right w:val="single" w:sz="4" w:space="0" w:color="000000"/>
            </w:tcBorders>
          </w:tcPr>
          <w:p w14:paraId="211BBB3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2022 m.</w:t>
            </w:r>
          </w:p>
        </w:tc>
      </w:tr>
      <w:tr w:rsidR="006C6AA8" w:rsidRPr="006C6AA8" w14:paraId="695B5B79" w14:textId="77777777" w:rsidTr="00EC0F29">
        <w:trPr>
          <w:trHeight w:val="597"/>
        </w:trPr>
        <w:tc>
          <w:tcPr>
            <w:tcW w:w="2322" w:type="dxa"/>
            <w:tcBorders>
              <w:top w:val="single" w:sz="4" w:space="0" w:color="000000"/>
              <w:left w:val="single" w:sz="4" w:space="0" w:color="000000"/>
              <w:bottom w:val="single" w:sz="4" w:space="0" w:color="000000"/>
              <w:right w:val="single" w:sz="4" w:space="0" w:color="000000"/>
            </w:tcBorders>
          </w:tcPr>
          <w:p w14:paraId="0BFE270A"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Melioracijai skirta lėšų eurais</w:t>
            </w:r>
          </w:p>
        </w:tc>
        <w:tc>
          <w:tcPr>
            <w:tcW w:w="2323" w:type="dxa"/>
            <w:tcBorders>
              <w:top w:val="single" w:sz="4" w:space="0" w:color="000000"/>
              <w:left w:val="single" w:sz="4" w:space="0" w:color="000000"/>
              <w:bottom w:val="single" w:sz="4" w:space="0" w:color="000000"/>
              <w:right w:val="single" w:sz="4" w:space="0" w:color="000000"/>
            </w:tcBorders>
            <w:vAlign w:val="center"/>
          </w:tcPr>
          <w:p w14:paraId="302C618E"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302,000</w:t>
            </w:r>
          </w:p>
        </w:tc>
        <w:tc>
          <w:tcPr>
            <w:tcW w:w="2322" w:type="dxa"/>
            <w:tcBorders>
              <w:top w:val="single" w:sz="4" w:space="0" w:color="000000"/>
              <w:left w:val="single" w:sz="4" w:space="0" w:color="000000"/>
              <w:bottom w:val="single" w:sz="4" w:space="0" w:color="000000"/>
              <w:right w:val="single" w:sz="4" w:space="0" w:color="000000"/>
            </w:tcBorders>
            <w:vAlign w:val="center"/>
          </w:tcPr>
          <w:p w14:paraId="31A763E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202,000</w:t>
            </w:r>
          </w:p>
        </w:tc>
        <w:tc>
          <w:tcPr>
            <w:tcW w:w="2323" w:type="dxa"/>
            <w:tcBorders>
              <w:top w:val="single" w:sz="4" w:space="0" w:color="000000"/>
              <w:left w:val="single" w:sz="4" w:space="0" w:color="000000"/>
              <w:bottom w:val="single" w:sz="4" w:space="0" w:color="000000"/>
              <w:right w:val="single" w:sz="4" w:space="0" w:color="000000"/>
            </w:tcBorders>
            <w:vAlign w:val="center"/>
          </w:tcPr>
          <w:p w14:paraId="7DB023D3"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202,000</w:t>
            </w:r>
          </w:p>
        </w:tc>
      </w:tr>
    </w:tbl>
    <w:p w14:paraId="70D11AAE" w14:textId="77777777" w:rsidR="006C6AA8" w:rsidRPr="006C6AA8" w:rsidRDefault="006C6AA8" w:rsidP="006C6AA8">
      <w:pPr>
        <w:spacing w:after="0" w:line="259" w:lineRule="auto"/>
        <w:ind w:left="1576" w:firstLine="0"/>
        <w:rPr>
          <w:rFonts w:eastAsia="Times New Roman"/>
          <w:color w:val="000000"/>
          <w:szCs w:val="22"/>
        </w:rPr>
      </w:pPr>
    </w:p>
    <w:p w14:paraId="20F96A5E" w14:textId="77777777" w:rsidR="006C6AA8" w:rsidRPr="006C6AA8" w:rsidRDefault="006C6AA8" w:rsidP="00710219">
      <w:pPr>
        <w:spacing w:after="0" w:line="259" w:lineRule="auto"/>
        <w:ind w:firstLine="0"/>
        <w:jc w:val="center"/>
        <w:rPr>
          <w:rFonts w:eastAsia="Times New Roman"/>
          <w:color w:val="000000"/>
          <w:szCs w:val="22"/>
        </w:rPr>
      </w:pPr>
      <w:r w:rsidRPr="006C6AA8">
        <w:rPr>
          <w:rFonts w:eastAsia="Times New Roman"/>
          <w:noProof/>
          <w:color w:val="000000"/>
          <w:szCs w:val="22"/>
        </w:rPr>
        <w:drawing>
          <wp:inline distT="0" distB="0" distL="0" distR="0" wp14:anchorId="5BA35808" wp14:editId="1160F9FF">
            <wp:extent cx="4572000" cy="2743200"/>
            <wp:effectExtent l="0" t="0" r="0" b="0"/>
            <wp:docPr id="143" name="Chart 1">
              <a:extLst xmlns:a="http://schemas.openxmlformats.org/drawingml/2006/main">
                <a:ext uri="{FF2B5EF4-FFF2-40B4-BE49-F238E27FC236}">
                  <a16:creationId xmlns:a16="http://schemas.microsoft.com/office/drawing/2014/main" id="{4923BD30-210F-285D-F03E-02DDA3370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725405" w14:textId="77777777" w:rsidR="006C6AA8" w:rsidRPr="006C6AA8" w:rsidRDefault="006C6AA8" w:rsidP="006C6AA8">
      <w:pPr>
        <w:spacing w:after="0" w:line="259" w:lineRule="auto"/>
        <w:ind w:left="1576" w:firstLine="0"/>
        <w:rPr>
          <w:rFonts w:eastAsia="Times New Roman"/>
          <w:color w:val="000000"/>
          <w:szCs w:val="22"/>
        </w:rPr>
      </w:pPr>
    </w:p>
    <w:p w14:paraId="0C0DFC51" w14:textId="77777777" w:rsidR="006C6AA8" w:rsidRPr="006C6AA8" w:rsidRDefault="006C6AA8" w:rsidP="006C6AA8">
      <w:pPr>
        <w:spacing w:after="283" w:line="249" w:lineRule="auto"/>
        <w:ind w:left="2232" w:right="14" w:hanging="10"/>
        <w:jc w:val="both"/>
        <w:rPr>
          <w:rFonts w:eastAsia="Times New Roman"/>
          <w:color w:val="000000"/>
          <w:szCs w:val="22"/>
        </w:rPr>
      </w:pPr>
    </w:p>
    <w:p w14:paraId="0F956142" w14:textId="77777777" w:rsidR="006C6AA8" w:rsidRPr="00710219" w:rsidRDefault="006C6AA8" w:rsidP="006C6AA8">
      <w:pPr>
        <w:spacing w:after="283" w:line="249" w:lineRule="auto"/>
        <w:ind w:left="2232" w:right="14" w:hanging="10"/>
        <w:jc w:val="both"/>
        <w:rPr>
          <w:rFonts w:eastAsia="Times New Roman"/>
          <w:color w:val="000000"/>
          <w:szCs w:val="22"/>
        </w:rPr>
      </w:pPr>
      <w:r w:rsidRPr="00710219">
        <w:rPr>
          <w:rFonts w:eastAsia="Times New Roman"/>
          <w:color w:val="000000"/>
          <w:szCs w:val="22"/>
        </w:rPr>
        <w:t>Magistralinių griovių remonto darbai   20</w:t>
      </w:r>
      <w:r w:rsidRPr="00710219">
        <w:rPr>
          <w:rFonts w:eastAsia="Times New Roman"/>
          <w:color w:val="000000"/>
          <w:szCs w:val="22"/>
          <w:lang w:val="en-US"/>
        </w:rPr>
        <w:t>2</w:t>
      </w:r>
      <w:r w:rsidRPr="00710219">
        <w:rPr>
          <w:rFonts w:eastAsia="Times New Roman"/>
          <w:color w:val="000000"/>
          <w:szCs w:val="22"/>
        </w:rPr>
        <w:t>0–2022 m.</w:t>
      </w:r>
    </w:p>
    <w:tbl>
      <w:tblPr>
        <w:tblStyle w:val="TableGrid"/>
        <w:tblW w:w="9264" w:type="dxa"/>
        <w:jc w:val="center"/>
        <w:tblInd w:w="0" w:type="dxa"/>
        <w:tblLayout w:type="fixed"/>
        <w:tblCellMar>
          <w:top w:w="15" w:type="dxa"/>
          <w:left w:w="110" w:type="dxa"/>
          <w:right w:w="115" w:type="dxa"/>
        </w:tblCellMar>
        <w:tblLook w:val="04A0" w:firstRow="1" w:lastRow="0" w:firstColumn="1" w:lastColumn="0" w:noHBand="0" w:noVBand="1"/>
      </w:tblPr>
      <w:tblGrid>
        <w:gridCol w:w="579"/>
        <w:gridCol w:w="4978"/>
        <w:gridCol w:w="1179"/>
        <w:gridCol w:w="1264"/>
        <w:gridCol w:w="1264"/>
      </w:tblGrid>
      <w:tr w:rsidR="006C6AA8" w:rsidRPr="00710219" w14:paraId="407E8E6B" w14:textId="77777777" w:rsidTr="00405A06">
        <w:trPr>
          <w:trHeight w:val="515"/>
          <w:jc w:val="center"/>
        </w:trPr>
        <w:tc>
          <w:tcPr>
            <w:tcW w:w="579" w:type="dxa"/>
            <w:tcBorders>
              <w:top w:val="single" w:sz="4" w:space="0" w:color="000000"/>
              <w:left w:val="single" w:sz="4" w:space="0" w:color="000000"/>
              <w:bottom w:val="single" w:sz="4" w:space="0" w:color="000000"/>
              <w:right w:val="single" w:sz="4" w:space="0" w:color="000000"/>
            </w:tcBorders>
          </w:tcPr>
          <w:p w14:paraId="70C0CC6F" w14:textId="77777777" w:rsidR="006C6AA8" w:rsidRPr="00710219" w:rsidRDefault="006C6AA8" w:rsidP="006C6AA8">
            <w:pPr>
              <w:spacing w:line="259" w:lineRule="auto"/>
              <w:jc w:val="both"/>
              <w:rPr>
                <w:rFonts w:ascii="Times New Roman" w:hAnsi="Times New Roman"/>
                <w:color w:val="000000"/>
                <w:sz w:val="24"/>
                <w:szCs w:val="24"/>
              </w:rPr>
            </w:pPr>
            <w:r w:rsidRPr="00710219">
              <w:rPr>
                <w:rFonts w:ascii="Times New Roman" w:hAnsi="Times New Roman"/>
                <w:color w:val="000000"/>
                <w:sz w:val="24"/>
                <w:szCs w:val="24"/>
              </w:rPr>
              <w:t>El.</w:t>
            </w:r>
          </w:p>
          <w:p w14:paraId="2F6FA5A7"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Nr.</w:t>
            </w:r>
          </w:p>
        </w:tc>
        <w:tc>
          <w:tcPr>
            <w:tcW w:w="4978" w:type="dxa"/>
            <w:tcBorders>
              <w:top w:val="single" w:sz="4" w:space="0" w:color="000000"/>
              <w:left w:val="single" w:sz="4" w:space="0" w:color="000000"/>
              <w:bottom w:val="single" w:sz="4" w:space="0" w:color="000000"/>
              <w:right w:val="single" w:sz="4" w:space="0" w:color="000000"/>
            </w:tcBorders>
            <w:vAlign w:val="center"/>
          </w:tcPr>
          <w:p w14:paraId="6932BDB9" w14:textId="77777777" w:rsidR="006C6AA8" w:rsidRPr="00710219" w:rsidRDefault="006C6AA8" w:rsidP="006C6AA8">
            <w:pPr>
              <w:spacing w:line="259" w:lineRule="auto"/>
              <w:ind w:left="4"/>
              <w:jc w:val="center"/>
              <w:rPr>
                <w:rFonts w:ascii="Times New Roman" w:hAnsi="Times New Roman"/>
                <w:color w:val="000000"/>
                <w:sz w:val="24"/>
                <w:szCs w:val="24"/>
              </w:rPr>
            </w:pPr>
            <w:r w:rsidRPr="00710219">
              <w:rPr>
                <w:rFonts w:ascii="Times New Roman" w:hAnsi="Times New Roman"/>
                <w:color w:val="000000"/>
                <w:sz w:val="24"/>
                <w:szCs w:val="24"/>
              </w:rPr>
              <w:t>Pavadinimas</w:t>
            </w:r>
          </w:p>
        </w:tc>
        <w:tc>
          <w:tcPr>
            <w:tcW w:w="1179" w:type="dxa"/>
            <w:tcBorders>
              <w:top w:val="single" w:sz="4" w:space="0" w:color="000000"/>
              <w:left w:val="single" w:sz="4" w:space="0" w:color="000000"/>
              <w:bottom w:val="single" w:sz="4" w:space="0" w:color="000000"/>
              <w:right w:val="single" w:sz="4" w:space="0" w:color="000000"/>
            </w:tcBorders>
            <w:vAlign w:val="center"/>
          </w:tcPr>
          <w:p w14:paraId="5AA55C0A" w14:textId="77777777" w:rsidR="006C6AA8" w:rsidRPr="00710219" w:rsidRDefault="006C6AA8" w:rsidP="006C6AA8">
            <w:pPr>
              <w:spacing w:line="259" w:lineRule="auto"/>
              <w:ind w:left="66"/>
              <w:rPr>
                <w:rFonts w:ascii="Times New Roman" w:hAnsi="Times New Roman"/>
                <w:color w:val="000000"/>
                <w:sz w:val="24"/>
                <w:szCs w:val="24"/>
              </w:rPr>
            </w:pPr>
            <w:r w:rsidRPr="00710219">
              <w:rPr>
                <w:rFonts w:ascii="Times New Roman" w:hAnsi="Times New Roman"/>
                <w:color w:val="000000"/>
                <w:sz w:val="24"/>
                <w:szCs w:val="24"/>
              </w:rPr>
              <w:t>2020 m.</w:t>
            </w:r>
          </w:p>
        </w:tc>
        <w:tc>
          <w:tcPr>
            <w:tcW w:w="1264" w:type="dxa"/>
            <w:tcBorders>
              <w:top w:val="single" w:sz="4" w:space="0" w:color="000000"/>
              <w:left w:val="single" w:sz="4" w:space="0" w:color="000000"/>
              <w:bottom w:val="single" w:sz="4" w:space="0" w:color="000000"/>
              <w:right w:val="single" w:sz="4" w:space="0" w:color="000000"/>
            </w:tcBorders>
            <w:vAlign w:val="center"/>
          </w:tcPr>
          <w:p w14:paraId="14C8D2D0" w14:textId="77777777" w:rsidR="006C6AA8" w:rsidRPr="00710219" w:rsidRDefault="006C6AA8" w:rsidP="006C6AA8">
            <w:pPr>
              <w:spacing w:line="259" w:lineRule="auto"/>
              <w:ind w:left="66"/>
              <w:rPr>
                <w:rFonts w:ascii="Times New Roman" w:hAnsi="Times New Roman"/>
                <w:color w:val="000000"/>
                <w:sz w:val="24"/>
                <w:szCs w:val="24"/>
              </w:rPr>
            </w:pPr>
            <w:r w:rsidRPr="00710219">
              <w:rPr>
                <w:rFonts w:ascii="Times New Roman" w:hAnsi="Times New Roman"/>
                <w:color w:val="000000"/>
                <w:sz w:val="24"/>
                <w:szCs w:val="24"/>
              </w:rPr>
              <w:t>2021 m.</w:t>
            </w:r>
          </w:p>
        </w:tc>
        <w:tc>
          <w:tcPr>
            <w:tcW w:w="1264" w:type="dxa"/>
            <w:tcBorders>
              <w:top w:val="single" w:sz="4" w:space="0" w:color="000000"/>
              <w:left w:val="single" w:sz="4" w:space="0" w:color="000000"/>
              <w:bottom w:val="single" w:sz="4" w:space="0" w:color="000000"/>
              <w:right w:val="single" w:sz="4" w:space="0" w:color="000000"/>
            </w:tcBorders>
            <w:vAlign w:val="center"/>
          </w:tcPr>
          <w:p w14:paraId="774C2D9B"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2022 m.</w:t>
            </w:r>
          </w:p>
        </w:tc>
      </w:tr>
      <w:tr w:rsidR="006C6AA8" w:rsidRPr="00710219" w14:paraId="6DFC1884"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522A6321"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1.</w:t>
            </w:r>
          </w:p>
        </w:tc>
        <w:tc>
          <w:tcPr>
            <w:tcW w:w="4978" w:type="dxa"/>
            <w:tcBorders>
              <w:top w:val="single" w:sz="4" w:space="0" w:color="000000"/>
              <w:left w:val="single" w:sz="4" w:space="0" w:color="000000"/>
              <w:bottom w:val="single" w:sz="4" w:space="0" w:color="000000"/>
              <w:right w:val="single" w:sz="4" w:space="0" w:color="000000"/>
            </w:tcBorders>
          </w:tcPr>
          <w:p w14:paraId="3F29D509"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Sutvarkyta magistralinių griovių km</w:t>
            </w:r>
          </w:p>
        </w:tc>
        <w:tc>
          <w:tcPr>
            <w:tcW w:w="1179" w:type="dxa"/>
            <w:tcBorders>
              <w:top w:val="single" w:sz="4" w:space="0" w:color="000000"/>
              <w:left w:val="single" w:sz="4" w:space="0" w:color="000000"/>
              <w:bottom w:val="single" w:sz="4" w:space="0" w:color="000000"/>
              <w:right w:val="single" w:sz="4" w:space="0" w:color="000000"/>
            </w:tcBorders>
          </w:tcPr>
          <w:p w14:paraId="42DE9143"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18,05</w:t>
            </w:r>
          </w:p>
        </w:tc>
        <w:tc>
          <w:tcPr>
            <w:tcW w:w="1264" w:type="dxa"/>
            <w:tcBorders>
              <w:top w:val="single" w:sz="4" w:space="0" w:color="000000"/>
              <w:left w:val="single" w:sz="4" w:space="0" w:color="000000"/>
              <w:bottom w:val="single" w:sz="4" w:space="0" w:color="000000"/>
              <w:right w:val="single" w:sz="4" w:space="0" w:color="000000"/>
            </w:tcBorders>
          </w:tcPr>
          <w:p w14:paraId="6F778CC1"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13,26</w:t>
            </w:r>
          </w:p>
        </w:tc>
        <w:tc>
          <w:tcPr>
            <w:tcW w:w="1264" w:type="dxa"/>
            <w:tcBorders>
              <w:top w:val="single" w:sz="4" w:space="0" w:color="000000"/>
              <w:left w:val="single" w:sz="4" w:space="0" w:color="000000"/>
              <w:bottom w:val="single" w:sz="4" w:space="0" w:color="000000"/>
              <w:right w:val="single" w:sz="4" w:space="0" w:color="000000"/>
            </w:tcBorders>
          </w:tcPr>
          <w:p w14:paraId="585FCB03"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9,25</w:t>
            </w:r>
          </w:p>
        </w:tc>
      </w:tr>
      <w:tr w:rsidR="006C6AA8" w:rsidRPr="00710219" w14:paraId="63F3AB60" w14:textId="77777777" w:rsidTr="00405A06">
        <w:trPr>
          <w:trHeight w:val="515"/>
          <w:jc w:val="center"/>
        </w:trPr>
        <w:tc>
          <w:tcPr>
            <w:tcW w:w="579" w:type="dxa"/>
            <w:tcBorders>
              <w:top w:val="single" w:sz="4" w:space="0" w:color="000000"/>
              <w:left w:val="single" w:sz="4" w:space="0" w:color="000000"/>
              <w:bottom w:val="single" w:sz="4" w:space="0" w:color="000000"/>
              <w:right w:val="single" w:sz="4" w:space="0" w:color="000000"/>
            </w:tcBorders>
          </w:tcPr>
          <w:p w14:paraId="7B45656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w:t>
            </w:r>
          </w:p>
        </w:tc>
        <w:tc>
          <w:tcPr>
            <w:tcW w:w="4978" w:type="dxa"/>
            <w:tcBorders>
              <w:top w:val="single" w:sz="4" w:space="0" w:color="000000"/>
              <w:left w:val="single" w:sz="4" w:space="0" w:color="000000"/>
              <w:bottom w:val="single" w:sz="4" w:space="0" w:color="000000"/>
              <w:right w:val="single" w:sz="4" w:space="0" w:color="000000"/>
            </w:tcBorders>
          </w:tcPr>
          <w:p w14:paraId="30501E86"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Magistralinių griovių priežiūros darbai (griovių, pylimų šienavimas) km</w:t>
            </w:r>
          </w:p>
        </w:tc>
        <w:tc>
          <w:tcPr>
            <w:tcW w:w="1179" w:type="dxa"/>
            <w:tcBorders>
              <w:top w:val="single" w:sz="4" w:space="0" w:color="000000"/>
              <w:left w:val="single" w:sz="4" w:space="0" w:color="000000"/>
              <w:bottom w:val="single" w:sz="4" w:space="0" w:color="000000"/>
              <w:right w:val="single" w:sz="4" w:space="0" w:color="000000"/>
            </w:tcBorders>
            <w:vAlign w:val="center"/>
          </w:tcPr>
          <w:p w14:paraId="0CAFC922"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40,98</w:t>
            </w:r>
          </w:p>
        </w:tc>
        <w:tc>
          <w:tcPr>
            <w:tcW w:w="1264" w:type="dxa"/>
            <w:tcBorders>
              <w:top w:val="single" w:sz="4" w:space="0" w:color="000000"/>
              <w:left w:val="single" w:sz="4" w:space="0" w:color="000000"/>
              <w:bottom w:val="single" w:sz="4" w:space="0" w:color="000000"/>
              <w:right w:val="single" w:sz="4" w:space="0" w:color="000000"/>
            </w:tcBorders>
            <w:vAlign w:val="center"/>
          </w:tcPr>
          <w:p w14:paraId="4EC3D7A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41,50</w:t>
            </w:r>
          </w:p>
        </w:tc>
        <w:tc>
          <w:tcPr>
            <w:tcW w:w="1264" w:type="dxa"/>
            <w:tcBorders>
              <w:top w:val="single" w:sz="4" w:space="0" w:color="000000"/>
              <w:left w:val="single" w:sz="4" w:space="0" w:color="000000"/>
              <w:bottom w:val="single" w:sz="4" w:space="0" w:color="000000"/>
              <w:right w:val="single" w:sz="4" w:space="0" w:color="000000"/>
            </w:tcBorders>
            <w:vAlign w:val="center"/>
          </w:tcPr>
          <w:p w14:paraId="4A34BAEB"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62,14</w:t>
            </w:r>
          </w:p>
        </w:tc>
      </w:tr>
      <w:tr w:rsidR="006C6AA8" w:rsidRPr="00710219" w14:paraId="0C641340"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16027232"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3.</w:t>
            </w:r>
          </w:p>
        </w:tc>
        <w:tc>
          <w:tcPr>
            <w:tcW w:w="4978" w:type="dxa"/>
            <w:tcBorders>
              <w:top w:val="single" w:sz="4" w:space="0" w:color="000000"/>
              <w:left w:val="single" w:sz="4" w:space="0" w:color="000000"/>
              <w:bottom w:val="single" w:sz="4" w:space="0" w:color="000000"/>
              <w:right w:val="single" w:sz="4" w:space="0" w:color="000000"/>
            </w:tcBorders>
          </w:tcPr>
          <w:p w14:paraId="76E3A65A"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Suremontuota pralaidų vnt.</w:t>
            </w:r>
          </w:p>
        </w:tc>
        <w:tc>
          <w:tcPr>
            <w:tcW w:w="1179" w:type="dxa"/>
            <w:tcBorders>
              <w:top w:val="single" w:sz="4" w:space="0" w:color="000000"/>
              <w:left w:val="single" w:sz="4" w:space="0" w:color="000000"/>
              <w:bottom w:val="single" w:sz="4" w:space="0" w:color="000000"/>
              <w:right w:val="single" w:sz="4" w:space="0" w:color="000000"/>
            </w:tcBorders>
          </w:tcPr>
          <w:p w14:paraId="1671C1C2"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25</w:t>
            </w:r>
          </w:p>
        </w:tc>
        <w:tc>
          <w:tcPr>
            <w:tcW w:w="1264" w:type="dxa"/>
            <w:tcBorders>
              <w:top w:val="single" w:sz="4" w:space="0" w:color="000000"/>
              <w:left w:val="single" w:sz="4" w:space="0" w:color="000000"/>
              <w:bottom w:val="single" w:sz="4" w:space="0" w:color="000000"/>
              <w:right w:val="single" w:sz="4" w:space="0" w:color="000000"/>
            </w:tcBorders>
          </w:tcPr>
          <w:p w14:paraId="2522FB15"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22</w:t>
            </w:r>
          </w:p>
        </w:tc>
        <w:tc>
          <w:tcPr>
            <w:tcW w:w="1264" w:type="dxa"/>
            <w:tcBorders>
              <w:top w:val="single" w:sz="4" w:space="0" w:color="000000"/>
              <w:left w:val="single" w:sz="4" w:space="0" w:color="000000"/>
              <w:bottom w:val="single" w:sz="4" w:space="0" w:color="000000"/>
              <w:right w:val="single" w:sz="4" w:space="0" w:color="000000"/>
            </w:tcBorders>
          </w:tcPr>
          <w:p w14:paraId="4A0712AB"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6</w:t>
            </w:r>
          </w:p>
        </w:tc>
      </w:tr>
      <w:tr w:rsidR="006C6AA8" w:rsidRPr="006C6AA8" w14:paraId="5372BAFB" w14:textId="77777777" w:rsidTr="00405A06">
        <w:trPr>
          <w:trHeight w:val="261"/>
          <w:jc w:val="center"/>
        </w:trPr>
        <w:tc>
          <w:tcPr>
            <w:tcW w:w="579" w:type="dxa"/>
            <w:tcBorders>
              <w:top w:val="single" w:sz="4" w:space="0" w:color="000000"/>
              <w:left w:val="single" w:sz="4" w:space="0" w:color="000000"/>
              <w:bottom w:val="single" w:sz="4" w:space="0" w:color="000000"/>
              <w:right w:val="single" w:sz="4" w:space="0" w:color="000000"/>
            </w:tcBorders>
          </w:tcPr>
          <w:p w14:paraId="76432BA7"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4.</w:t>
            </w:r>
          </w:p>
        </w:tc>
        <w:tc>
          <w:tcPr>
            <w:tcW w:w="4978" w:type="dxa"/>
            <w:tcBorders>
              <w:top w:val="single" w:sz="4" w:space="0" w:color="000000"/>
              <w:left w:val="single" w:sz="4" w:space="0" w:color="000000"/>
              <w:bottom w:val="single" w:sz="4" w:space="0" w:color="000000"/>
              <w:right w:val="single" w:sz="4" w:space="0" w:color="000000"/>
            </w:tcBorders>
          </w:tcPr>
          <w:p w14:paraId="09EEA8B9" w14:textId="77777777" w:rsidR="006C6AA8" w:rsidRPr="00710219" w:rsidRDefault="006C6AA8" w:rsidP="006C6AA8">
            <w:pPr>
              <w:spacing w:line="259" w:lineRule="auto"/>
              <w:rPr>
                <w:rFonts w:ascii="Times New Roman" w:hAnsi="Times New Roman"/>
                <w:color w:val="000000"/>
                <w:sz w:val="24"/>
                <w:szCs w:val="24"/>
              </w:rPr>
            </w:pPr>
            <w:r w:rsidRPr="00710219">
              <w:rPr>
                <w:rFonts w:ascii="Times New Roman" w:hAnsi="Times New Roman"/>
                <w:color w:val="000000"/>
                <w:sz w:val="24"/>
                <w:szCs w:val="24"/>
              </w:rPr>
              <w:t>Suremontuota sausinimo sistemų ha</w:t>
            </w:r>
          </w:p>
        </w:tc>
        <w:tc>
          <w:tcPr>
            <w:tcW w:w="1179" w:type="dxa"/>
            <w:tcBorders>
              <w:top w:val="single" w:sz="4" w:space="0" w:color="000000"/>
              <w:left w:val="single" w:sz="4" w:space="0" w:color="000000"/>
              <w:bottom w:val="single" w:sz="4" w:space="0" w:color="000000"/>
              <w:right w:val="single" w:sz="4" w:space="0" w:color="000000"/>
            </w:tcBorders>
          </w:tcPr>
          <w:p w14:paraId="23CB68D9" w14:textId="77777777" w:rsidR="006C6AA8" w:rsidRPr="00710219" w:rsidRDefault="006C6AA8" w:rsidP="006C6AA8">
            <w:pPr>
              <w:spacing w:line="259" w:lineRule="auto"/>
              <w:ind w:left="7"/>
              <w:jc w:val="center"/>
              <w:rPr>
                <w:rFonts w:ascii="Times New Roman" w:hAnsi="Times New Roman"/>
                <w:color w:val="000000"/>
                <w:sz w:val="24"/>
                <w:szCs w:val="24"/>
              </w:rPr>
            </w:pPr>
            <w:r w:rsidRPr="00710219">
              <w:rPr>
                <w:rFonts w:ascii="Times New Roman" w:hAnsi="Times New Roman"/>
                <w:color w:val="000000"/>
                <w:sz w:val="24"/>
                <w:szCs w:val="24"/>
              </w:rPr>
              <w:t>15,20</w:t>
            </w:r>
          </w:p>
        </w:tc>
        <w:tc>
          <w:tcPr>
            <w:tcW w:w="1264" w:type="dxa"/>
            <w:tcBorders>
              <w:top w:val="single" w:sz="4" w:space="0" w:color="000000"/>
              <w:left w:val="single" w:sz="4" w:space="0" w:color="000000"/>
              <w:bottom w:val="single" w:sz="4" w:space="0" w:color="000000"/>
              <w:right w:val="single" w:sz="4" w:space="0" w:color="000000"/>
            </w:tcBorders>
          </w:tcPr>
          <w:p w14:paraId="4D8203AE" w14:textId="77777777" w:rsidR="006C6AA8" w:rsidRPr="00710219" w:rsidRDefault="006C6AA8" w:rsidP="006C6AA8">
            <w:pPr>
              <w:spacing w:line="259" w:lineRule="auto"/>
              <w:ind w:left="11"/>
              <w:jc w:val="center"/>
              <w:rPr>
                <w:rFonts w:ascii="Times New Roman" w:hAnsi="Times New Roman"/>
                <w:color w:val="000000"/>
                <w:sz w:val="24"/>
                <w:szCs w:val="24"/>
              </w:rPr>
            </w:pPr>
            <w:r w:rsidRPr="00710219">
              <w:rPr>
                <w:rFonts w:ascii="Times New Roman" w:hAnsi="Times New Roman"/>
                <w:color w:val="000000"/>
                <w:sz w:val="24"/>
                <w:szCs w:val="24"/>
              </w:rPr>
              <w:t>-</w:t>
            </w:r>
          </w:p>
        </w:tc>
        <w:tc>
          <w:tcPr>
            <w:tcW w:w="1264" w:type="dxa"/>
            <w:tcBorders>
              <w:top w:val="single" w:sz="4" w:space="0" w:color="000000"/>
              <w:left w:val="single" w:sz="4" w:space="0" w:color="000000"/>
              <w:bottom w:val="single" w:sz="4" w:space="0" w:color="000000"/>
              <w:right w:val="single" w:sz="4" w:space="0" w:color="000000"/>
            </w:tcBorders>
          </w:tcPr>
          <w:p w14:paraId="0FD4028E" w14:textId="77777777" w:rsidR="006C6AA8" w:rsidRPr="00710219" w:rsidRDefault="006C6AA8" w:rsidP="006C6AA8">
            <w:pPr>
              <w:spacing w:line="259" w:lineRule="auto"/>
              <w:ind w:left="9"/>
              <w:jc w:val="center"/>
              <w:rPr>
                <w:rFonts w:ascii="Times New Roman" w:hAnsi="Times New Roman"/>
                <w:color w:val="000000"/>
                <w:sz w:val="24"/>
                <w:szCs w:val="24"/>
              </w:rPr>
            </w:pPr>
            <w:r w:rsidRPr="00710219">
              <w:rPr>
                <w:rFonts w:ascii="Times New Roman" w:hAnsi="Times New Roman"/>
                <w:color w:val="000000"/>
                <w:sz w:val="24"/>
                <w:szCs w:val="24"/>
              </w:rPr>
              <w:t>49,20</w:t>
            </w:r>
          </w:p>
        </w:tc>
      </w:tr>
    </w:tbl>
    <w:p w14:paraId="737C0E44" w14:textId="77777777" w:rsidR="006C6AA8" w:rsidRPr="006C6AA8" w:rsidRDefault="006C6AA8" w:rsidP="006C6AA8">
      <w:pPr>
        <w:spacing w:after="283" w:line="249" w:lineRule="auto"/>
        <w:ind w:left="2232" w:right="14" w:hanging="10"/>
        <w:jc w:val="both"/>
        <w:rPr>
          <w:rFonts w:eastAsia="Times New Roman"/>
          <w:color w:val="000000"/>
          <w:szCs w:val="22"/>
        </w:rPr>
      </w:pPr>
    </w:p>
    <w:p w14:paraId="159C04EF" w14:textId="77777777" w:rsidR="006C6AA8" w:rsidRPr="006C6AA8" w:rsidRDefault="006C6AA8" w:rsidP="00710219">
      <w:pPr>
        <w:spacing w:after="840" w:line="259" w:lineRule="auto"/>
        <w:ind w:firstLine="0"/>
        <w:jc w:val="center"/>
        <w:rPr>
          <w:rFonts w:eastAsia="Times New Roman"/>
          <w:color w:val="000000"/>
          <w:szCs w:val="22"/>
        </w:rPr>
      </w:pPr>
      <w:r w:rsidRPr="006C6AA8">
        <w:rPr>
          <w:rFonts w:eastAsia="Times New Roman"/>
          <w:noProof/>
          <w:color w:val="000000"/>
          <w:szCs w:val="22"/>
        </w:rPr>
        <w:drawing>
          <wp:inline distT="0" distB="0" distL="0" distR="0" wp14:anchorId="3CECDADA" wp14:editId="71CBCBFE">
            <wp:extent cx="5166360" cy="2613660"/>
            <wp:effectExtent l="0" t="0" r="15240" b="15240"/>
            <wp:docPr id="8" name="Chart 3">
              <a:extLst xmlns:a="http://schemas.openxmlformats.org/drawingml/2006/main">
                <a:ext uri="{FF2B5EF4-FFF2-40B4-BE49-F238E27FC236}">
                  <a16:creationId xmlns:a16="http://schemas.microsoft.com/office/drawing/2014/main" id="{57C38066-F3E3-2AB4-B55C-38C86162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7606FD" w14:textId="0F23327E" w:rsidR="006C6AA8" w:rsidRPr="00710219" w:rsidRDefault="006C6AA8" w:rsidP="006C6AA8">
      <w:pPr>
        <w:spacing w:after="267" w:line="249" w:lineRule="auto"/>
        <w:ind w:left="25" w:right="14" w:hanging="10"/>
        <w:jc w:val="both"/>
        <w:rPr>
          <w:rFonts w:eastAsia="Times New Roman"/>
          <w:color w:val="000000"/>
          <w:szCs w:val="22"/>
        </w:rPr>
      </w:pPr>
      <w:r w:rsidRPr="00710219">
        <w:rPr>
          <w:rFonts w:eastAsia="Times New Roman"/>
          <w:color w:val="000000"/>
          <w:szCs w:val="22"/>
        </w:rPr>
        <w:lastRenderedPageBreak/>
        <w:t>Suremontuota ar įrengta kitų statinių (kontrolinių šulinių, vanden</w:t>
      </w:r>
      <w:r w:rsidR="00080A85">
        <w:rPr>
          <w:rFonts w:eastAsia="Times New Roman"/>
          <w:color w:val="000000"/>
          <w:szCs w:val="22"/>
        </w:rPr>
        <w:t xml:space="preserve">s </w:t>
      </w:r>
      <w:proofErr w:type="spellStart"/>
      <w:r w:rsidR="00080A85">
        <w:rPr>
          <w:rFonts w:eastAsia="Times New Roman"/>
          <w:color w:val="000000"/>
          <w:szCs w:val="22"/>
        </w:rPr>
        <w:t>nuleistuvų</w:t>
      </w:r>
      <w:proofErr w:type="spellEnd"/>
      <w:r w:rsidR="00080A85">
        <w:rPr>
          <w:rFonts w:eastAsia="Times New Roman"/>
          <w:color w:val="000000"/>
          <w:szCs w:val="22"/>
        </w:rPr>
        <w:t>, žiočių) per  2020–</w:t>
      </w:r>
      <w:r w:rsidRPr="00710219">
        <w:rPr>
          <w:rFonts w:eastAsia="Times New Roman"/>
          <w:color w:val="000000"/>
          <w:szCs w:val="22"/>
        </w:rPr>
        <w:t>2022 m.</w:t>
      </w:r>
    </w:p>
    <w:tbl>
      <w:tblPr>
        <w:tblStyle w:val="TableGrid"/>
        <w:tblW w:w="8498" w:type="dxa"/>
        <w:tblInd w:w="526" w:type="dxa"/>
        <w:tblCellMar>
          <w:top w:w="15" w:type="dxa"/>
          <w:left w:w="110" w:type="dxa"/>
          <w:right w:w="115" w:type="dxa"/>
        </w:tblCellMar>
        <w:tblLook w:val="04A0" w:firstRow="1" w:lastRow="0" w:firstColumn="1" w:lastColumn="0" w:noHBand="0" w:noVBand="1"/>
      </w:tblPr>
      <w:tblGrid>
        <w:gridCol w:w="5096"/>
        <w:gridCol w:w="1134"/>
        <w:gridCol w:w="1134"/>
        <w:gridCol w:w="1134"/>
      </w:tblGrid>
      <w:tr w:rsidR="006C6AA8" w:rsidRPr="000A360F" w14:paraId="058C99F5" w14:textId="77777777" w:rsidTr="00710219">
        <w:trPr>
          <w:trHeight w:val="286"/>
        </w:trPr>
        <w:tc>
          <w:tcPr>
            <w:tcW w:w="5096" w:type="dxa"/>
            <w:tcBorders>
              <w:top w:val="single" w:sz="4" w:space="0" w:color="000000"/>
              <w:left w:val="single" w:sz="4" w:space="0" w:color="000000"/>
              <w:bottom w:val="single" w:sz="4" w:space="0" w:color="000000"/>
              <w:right w:val="single" w:sz="4" w:space="0" w:color="000000"/>
            </w:tcBorders>
            <w:vAlign w:val="center"/>
          </w:tcPr>
          <w:p w14:paraId="53F6DA4C" w14:textId="77777777" w:rsidR="006C6AA8" w:rsidRPr="00CF44B0" w:rsidRDefault="006C6AA8" w:rsidP="00710219">
            <w:pPr>
              <w:spacing w:line="259" w:lineRule="auto"/>
              <w:jc w:val="center"/>
              <w:rPr>
                <w:rFonts w:ascii="Times New Roman" w:hAnsi="Times New Roman"/>
                <w:color w:val="000000"/>
                <w:sz w:val="24"/>
                <w:szCs w:val="24"/>
              </w:rPr>
            </w:pPr>
            <w:r w:rsidRPr="00CF44B0">
              <w:rPr>
                <w:rFonts w:ascii="Times New Roman" w:hAnsi="Times New Roman"/>
                <w:color w:val="000000"/>
                <w:sz w:val="24"/>
                <w:szCs w:val="24"/>
              </w:rPr>
              <w:t>Pavadinimas</w:t>
            </w:r>
          </w:p>
        </w:tc>
        <w:tc>
          <w:tcPr>
            <w:tcW w:w="1134" w:type="dxa"/>
            <w:tcBorders>
              <w:top w:val="single" w:sz="4" w:space="0" w:color="000000"/>
              <w:left w:val="single" w:sz="4" w:space="0" w:color="000000"/>
              <w:bottom w:val="single" w:sz="4" w:space="0" w:color="000000"/>
              <w:right w:val="single" w:sz="4" w:space="0" w:color="000000"/>
            </w:tcBorders>
          </w:tcPr>
          <w:p w14:paraId="40216CE7" w14:textId="77777777" w:rsidR="006C6AA8" w:rsidRPr="00CF44B0" w:rsidRDefault="006C6AA8" w:rsidP="006C6AA8">
            <w:pPr>
              <w:spacing w:line="259" w:lineRule="auto"/>
              <w:ind w:left="66"/>
              <w:rPr>
                <w:rFonts w:ascii="Times New Roman" w:hAnsi="Times New Roman"/>
                <w:color w:val="000000"/>
                <w:sz w:val="24"/>
                <w:szCs w:val="24"/>
              </w:rPr>
            </w:pPr>
            <w:r w:rsidRPr="00CF44B0">
              <w:rPr>
                <w:rFonts w:ascii="Times New Roman" w:hAnsi="Times New Roman"/>
                <w:color w:val="000000"/>
                <w:sz w:val="24"/>
                <w:szCs w:val="24"/>
              </w:rPr>
              <w:t>2020 m.</w:t>
            </w:r>
          </w:p>
        </w:tc>
        <w:tc>
          <w:tcPr>
            <w:tcW w:w="1134" w:type="dxa"/>
            <w:tcBorders>
              <w:top w:val="single" w:sz="4" w:space="0" w:color="000000"/>
              <w:left w:val="single" w:sz="4" w:space="0" w:color="000000"/>
              <w:bottom w:val="single" w:sz="4" w:space="0" w:color="000000"/>
              <w:right w:val="single" w:sz="4" w:space="0" w:color="000000"/>
            </w:tcBorders>
          </w:tcPr>
          <w:p w14:paraId="5D5BA4D8" w14:textId="77777777" w:rsidR="006C6AA8" w:rsidRPr="00CF44B0" w:rsidRDefault="006C6AA8" w:rsidP="006C6AA8">
            <w:pPr>
              <w:spacing w:line="259" w:lineRule="auto"/>
              <w:ind w:left="9"/>
              <w:jc w:val="center"/>
              <w:rPr>
                <w:rFonts w:ascii="Times New Roman" w:hAnsi="Times New Roman"/>
                <w:color w:val="000000"/>
                <w:sz w:val="24"/>
                <w:szCs w:val="24"/>
              </w:rPr>
            </w:pPr>
            <w:r w:rsidRPr="00CF44B0">
              <w:rPr>
                <w:rFonts w:ascii="Times New Roman" w:hAnsi="Times New Roman"/>
                <w:color w:val="000000"/>
                <w:sz w:val="24"/>
                <w:szCs w:val="24"/>
              </w:rPr>
              <w:t>2021 m.</w:t>
            </w:r>
          </w:p>
        </w:tc>
        <w:tc>
          <w:tcPr>
            <w:tcW w:w="1134" w:type="dxa"/>
            <w:tcBorders>
              <w:top w:val="single" w:sz="4" w:space="0" w:color="000000"/>
              <w:left w:val="single" w:sz="4" w:space="0" w:color="000000"/>
              <w:bottom w:val="single" w:sz="4" w:space="0" w:color="000000"/>
              <w:right w:val="single" w:sz="4" w:space="0" w:color="000000"/>
            </w:tcBorders>
          </w:tcPr>
          <w:p w14:paraId="1FCFE4E3" w14:textId="77777777" w:rsidR="006C6AA8" w:rsidRPr="00CF44B0" w:rsidRDefault="006C6AA8" w:rsidP="006C6AA8">
            <w:pPr>
              <w:spacing w:line="259" w:lineRule="auto"/>
              <w:ind w:left="66"/>
              <w:rPr>
                <w:rFonts w:ascii="Times New Roman" w:hAnsi="Times New Roman"/>
                <w:color w:val="000000"/>
                <w:sz w:val="24"/>
                <w:szCs w:val="24"/>
              </w:rPr>
            </w:pPr>
            <w:r w:rsidRPr="00CF44B0">
              <w:rPr>
                <w:rFonts w:ascii="Times New Roman" w:hAnsi="Times New Roman"/>
                <w:color w:val="000000"/>
                <w:sz w:val="24"/>
                <w:szCs w:val="24"/>
              </w:rPr>
              <w:t>2022 m.</w:t>
            </w:r>
          </w:p>
        </w:tc>
      </w:tr>
      <w:tr w:rsidR="006C6AA8" w:rsidRPr="006C6AA8" w14:paraId="68BF5E9F" w14:textId="77777777" w:rsidTr="006C6AA8">
        <w:trPr>
          <w:trHeight w:val="562"/>
        </w:trPr>
        <w:tc>
          <w:tcPr>
            <w:tcW w:w="5096" w:type="dxa"/>
            <w:tcBorders>
              <w:top w:val="single" w:sz="4" w:space="0" w:color="000000"/>
              <w:left w:val="single" w:sz="4" w:space="0" w:color="000000"/>
              <w:bottom w:val="single" w:sz="4" w:space="0" w:color="000000"/>
              <w:right w:val="single" w:sz="4" w:space="0" w:color="000000"/>
            </w:tcBorders>
          </w:tcPr>
          <w:p w14:paraId="7DFAF609" w14:textId="77777777" w:rsidR="006C6AA8" w:rsidRPr="00CF44B0" w:rsidRDefault="006C6AA8" w:rsidP="006C6AA8">
            <w:pPr>
              <w:spacing w:line="259" w:lineRule="auto"/>
              <w:rPr>
                <w:rFonts w:ascii="Times New Roman" w:hAnsi="Times New Roman"/>
                <w:color w:val="000000"/>
                <w:sz w:val="24"/>
                <w:szCs w:val="24"/>
              </w:rPr>
            </w:pPr>
            <w:r w:rsidRPr="00CF44B0">
              <w:rPr>
                <w:rFonts w:ascii="Times New Roman" w:hAnsi="Times New Roman"/>
                <w:color w:val="000000"/>
                <w:sz w:val="24"/>
                <w:szCs w:val="24"/>
              </w:rPr>
              <w:t xml:space="preserve">Suremontuota ar įrengta kitų statinių(kontrolinių šulinių, vandens </w:t>
            </w:r>
            <w:proofErr w:type="spellStart"/>
            <w:r w:rsidRPr="00CF44B0">
              <w:rPr>
                <w:rFonts w:ascii="Times New Roman" w:hAnsi="Times New Roman"/>
                <w:color w:val="000000"/>
                <w:sz w:val="24"/>
                <w:szCs w:val="24"/>
              </w:rPr>
              <w:t>nuleistuvų</w:t>
            </w:r>
            <w:proofErr w:type="spellEnd"/>
            <w:r w:rsidRPr="00CF44B0">
              <w:rPr>
                <w:rFonts w:ascii="Times New Roman" w:hAnsi="Times New Roman"/>
                <w:color w:val="000000"/>
                <w:sz w:val="24"/>
                <w:szCs w:val="24"/>
              </w:rPr>
              <w:t>, žiočių) vnt.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BDB3A7"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230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BA1D539"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159</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DD775" w14:textId="77777777" w:rsidR="006C6AA8" w:rsidRPr="00CF44B0" w:rsidRDefault="006C6AA8" w:rsidP="006C6AA8">
            <w:pPr>
              <w:spacing w:line="259" w:lineRule="auto"/>
              <w:ind w:left="11"/>
              <w:jc w:val="center"/>
              <w:rPr>
                <w:rFonts w:ascii="Times New Roman" w:hAnsi="Times New Roman"/>
                <w:color w:val="000000"/>
                <w:sz w:val="24"/>
                <w:szCs w:val="24"/>
              </w:rPr>
            </w:pPr>
            <w:r w:rsidRPr="00CF44B0">
              <w:rPr>
                <w:rFonts w:ascii="Times New Roman" w:hAnsi="Times New Roman"/>
                <w:color w:val="000000"/>
                <w:sz w:val="24"/>
                <w:szCs w:val="24"/>
              </w:rPr>
              <w:t>100</w:t>
            </w:r>
          </w:p>
        </w:tc>
      </w:tr>
    </w:tbl>
    <w:p w14:paraId="109DDFAB" w14:textId="77777777" w:rsidR="006C6AA8" w:rsidRPr="006C6AA8" w:rsidRDefault="006C6AA8" w:rsidP="006C6AA8">
      <w:pPr>
        <w:spacing w:after="688" w:line="259" w:lineRule="auto"/>
        <w:ind w:left="878" w:firstLine="0"/>
        <w:rPr>
          <w:rFonts w:eastAsia="Times New Roman"/>
          <w:noProof/>
          <w:color w:val="000000"/>
          <w:szCs w:val="22"/>
        </w:rPr>
      </w:pPr>
    </w:p>
    <w:p w14:paraId="139A57CC" w14:textId="77777777" w:rsidR="006C6AA8" w:rsidRPr="006C6AA8" w:rsidRDefault="006C6AA8" w:rsidP="006C6AA8">
      <w:pPr>
        <w:spacing w:after="688" w:line="259" w:lineRule="auto"/>
        <w:ind w:left="878" w:firstLine="0"/>
        <w:rPr>
          <w:rFonts w:eastAsia="Times New Roman"/>
          <w:color w:val="000000"/>
          <w:szCs w:val="22"/>
        </w:rPr>
      </w:pPr>
      <w:r w:rsidRPr="006C6AA8">
        <w:rPr>
          <w:rFonts w:eastAsia="Times New Roman"/>
          <w:noProof/>
          <w:color w:val="000000"/>
          <w:szCs w:val="22"/>
        </w:rPr>
        <w:drawing>
          <wp:inline distT="0" distB="0" distL="0" distR="0" wp14:anchorId="1663D8C1" wp14:editId="63815911">
            <wp:extent cx="5092700" cy="2400300"/>
            <wp:effectExtent l="0" t="0" r="12700" b="0"/>
            <wp:docPr id="144" name="Chart 144">
              <a:extLst xmlns:a="http://schemas.openxmlformats.org/drawingml/2006/main">
                <a:ext uri="{FF2B5EF4-FFF2-40B4-BE49-F238E27FC236}">
                  <a16:creationId xmlns:a16="http://schemas.microsoft.com/office/drawing/2014/main" id="{0EDBDDB0-8043-886A-A044-7D97FBF8B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26FB30" w14:textId="77777777" w:rsidR="006C6AA8" w:rsidRPr="00710219" w:rsidRDefault="006C6AA8" w:rsidP="006C6AA8">
      <w:pPr>
        <w:spacing w:after="3" w:line="249" w:lineRule="auto"/>
        <w:ind w:left="10" w:right="104" w:firstLine="900"/>
        <w:jc w:val="both"/>
        <w:rPr>
          <w:rFonts w:eastAsia="Times New Roman"/>
          <w:color w:val="000000"/>
          <w:szCs w:val="22"/>
        </w:rPr>
      </w:pPr>
      <w:r w:rsidRPr="00710219">
        <w:rPr>
          <w:rFonts w:eastAsia="Times New Roman"/>
          <w:color w:val="000000"/>
          <w:szCs w:val="22"/>
        </w:rPr>
        <w:t>2022 metais pagal Lietuvos kaimo plėtros 2014–2020 metų programos priemonės „Investicijos į materialųjį turtą“ veiklą  „Parama žemės ūkio vandentvarka“ vykdyti projektai:</w:t>
      </w:r>
    </w:p>
    <w:p w14:paraId="297F1E41" w14:textId="2FAC1A43"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rPr>
        <w:t>1. „Šilalės rajono Bijotų ir Kaltinėnų kadastro vietovių melioracijos sistemų rekonstrukcija“. Projekte rekonstruot</w:t>
      </w:r>
      <w:r w:rsidR="00080A85">
        <w:rPr>
          <w:rFonts w:eastAsia="Times New Roman"/>
          <w:color w:val="000000"/>
        </w:rPr>
        <w:t>a</w:t>
      </w:r>
      <w:r w:rsidRPr="00710219">
        <w:rPr>
          <w:rFonts w:eastAsia="Times New Roman"/>
          <w:color w:val="000000"/>
        </w:rPr>
        <w:t>:  86 ha plot</w:t>
      </w:r>
      <w:r w:rsidR="00080A85">
        <w:rPr>
          <w:rFonts w:eastAsia="Times New Roman"/>
          <w:color w:val="000000"/>
        </w:rPr>
        <w:t>as</w:t>
      </w:r>
      <w:r w:rsidRPr="00710219">
        <w:rPr>
          <w:rFonts w:eastAsia="Times New Roman"/>
          <w:color w:val="000000"/>
        </w:rPr>
        <w:t xml:space="preserve">, 6,60 km požeminių rinktuvų, 6,10 km sausintuvų; </w:t>
      </w:r>
    </w:p>
    <w:p w14:paraId="0CB877D6" w14:textId="4DC71A22"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szCs w:val="22"/>
        </w:rPr>
        <w:t xml:space="preserve">2. </w:t>
      </w:r>
      <w:r w:rsidRPr="00710219">
        <w:rPr>
          <w:rFonts w:eastAsia="Times New Roman"/>
          <w:color w:val="000000"/>
        </w:rPr>
        <w:t>„Šilalės rajono Laukuvos kadastrinės vietovės griovių ir statinių juose rekonstrukcija“. Projekte rekonstruot</w:t>
      </w:r>
      <w:r w:rsidR="00080A85">
        <w:rPr>
          <w:rFonts w:eastAsia="Times New Roman"/>
          <w:color w:val="000000"/>
        </w:rPr>
        <w:t>a</w:t>
      </w:r>
      <w:r w:rsidRPr="00710219">
        <w:rPr>
          <w:rFonts w:eastAsia="Times New Roman"/>
          <w:color w:val="000000"/>
        </w:rPr>
        <w:t>: 23,62 km griovių, 36 vnt. pralaidų, 2</w:t>
      </w:r>
      <w:r w:rsidR="00080A85">
        <w:rPr>
          <w:rFonts w:eastAsia="Times New Roman"/>
          <w:color w:val="000000"/>
        </w:rPr>
        <w:t>98 vnt. drenažo žiočių ir  vienas tiltas</w:t>
      </w:r>
      <w:r w:rsidRPr="00710219">
        <w:rPr>
          <w:rFonts w:eastAsia="Times New Roman"/>
          <w:color w:val="000000"/>
        </w:rPr>
        <w:t>;</w:t>
      </w:r>
    </w:p>
    <w:p w14:paraId="1BDA0684" w14:textId="21A738D2" w:rsidR="006C6AA8" w:rsidRPr="00710219" w:rsidRDefault="006C6AA8" w:rsidP="006C6AA8">
      <w:pPr>
        <w:spacing w:after="3" w:line="249" w:lineRule="auto"/>
        <w:ind w:left="10" w:right="104" w:firstLine="900"/>
        <w:jc w:val="both"/>
        <w:rPr>
          <w:rFonts w:eastAsia="Times New Roman"/>
          <w:color w:val="000000"/>
        </w:rPr>
      </w:pPr>
      <w:r w:rsidRPr="00710219">
        <w:rPr>
          <w:rFonts w:eastAsia="Times New Roman"/>
          <w:color w:val="000000"/>
        </w:rPr>
        <w:t>3. „Šilalės rajono Pajūralio ir Jomantų kadastrinių vietovių griovių ir statinių juose rekonstrukcija“. Projekte rekonstruot</w:t>
      </w:r>
      <w:r w:rsidR="00080A85">
        <w:rPr>
          <w:rFonts w:eastAsia="Times New Roman"/>
          <w:color w:val="000000"/>
        </w:rPr>
        <w:t>a</w:t>
      </w:r>
      <w:r w:rsidRPr="00710219">
        <w:rPr>
          <w:rFonts w:eastAsia="Times New Roman"/>
          <w:color w:val="000000"/>
        </w:rPr>
        <w:t>: 19,97 km griovių, 26 vnt. pralaidų, 215 vnt. drenažo ž</w:t>
      </w:r>
      <w:r w:rsidR="00080A85">
        <w:rPr>
          <w:rFonts w:eastAsia="Times New Roman"/>
          <w:color w:val="000000"/>
        </w:rPr>
        <w:t>iočių ir  vienas tiltas</w:t>
      </w:r>
      <w:r w:rsidRPr="00710219">
        <w:rPr>
          <w:rFonts w:eastAsia="Times New Roman"/>
          <w:color w:val="000000"/>
        </w:rPr>
        <w:t>;</w:t>
      </w:r>
    </w:p>
    <w:p w14:paraId="1638AB28" w14:textId="6A1A59D0" w:rsidR="006C6AA8" w:rsidRPr="00710219" w:rsidRDefault="006C6AA8" w:rsidP="006C6AA8">
      <w:pPr>
        <w:spacing w:after="0" w:line="259" w:lineRule="auto"/>
        <w:ind w:firstLine="10"/>
        <w:jc w:val="both"/>
        <w:rPr>
          <w:rFonts w:eastAsia="Times New Roman"/>
          <w:color w:val="000000"/>
        </w:rPr>
      </w:pPr>
      <w:r w:rsidRPr="00710219">
        <w:rPr>
          <w:rFonts w:eastAsia="Times New Roman"/>
          <w:color w:val="000000"/>
          <w:szCs w:val="22"/>
        </w:rPr>
        <w:t xml:space="preserve">               </w:t>
      </w:r>
      <w:r w:rsidRPr="00710219">
        <w:rPr>
          <w:rFonts w:eastAsia="Times New Roman"/>
          <w:color w:val="000000"/>
        </w:rPr>
        <w:t xml:space="preserve">4. „Šilalės rajono </w:t>
      </w:r>
      <w:proofErr w:type="spellStart"/>
      <w:r w:rsidRPr="00710219">
        <w:rPr>
          <w:rFonts w:eastAsia="Times New Roman"/>
          <w:color w:val="000000"/>
        </w:rPr>
        <w:t>Kaltinėnų</w:t>
      </w:r>
      <w:proofErr w:type="spellEnd"/>
      <w:r w:rsidRPr="00710219">
        <w:rPr>
          <w:rFonts w:eastAsia="Times New Roman"/>
          <w:color w:val="000000"/>
        </w:rPr>
        <w:t xml:space="preserve"> ir </w:t>
      </w:r>
      <w:proofErr w:type="spellStart"/>
      <w:r w:rsidRPr="00710219">
        <w:rPr>
          <w:rFonts w:eastAsia="Times New Roman"/>
          <w:color w:val="000000"/>
        </w:rPr>
        <w:t>Požerės</w:t>
      </w:r>
      <w:proofErr w:type="spellEnd"/>
      <w:r w:rsidRPr="00710219">
        <w:rPr>
          <w:rFonts w:eastAsia="Times New Roman"/>
          <w:color w:val="000000"/>
        </w:rPr>
        <w:t xml:space="preserve"> kadastrinių vietovių </w:t>
      </w:r>
      <w:proofErr w:type="spellStart"/>
      <w:r w:rsidRPr="00710219">
        <w:rPr>
          <w:rFonts w:eastAsia="Times New Roman"/>
          <w:color w:val="000000"/>
        </w:rPr>
        <w:t>Ašvijos</w:t>
      </w:r>
      <w:proofErr w:type="spellEnd"/>
      <w:r w:rsidRPr="00710219">
        <w:rPr>
          <w:rFonts w:eastAsia="Times New Roman"/>
          <w:color w:val="000000"/>
        </w:rPr>
        <w:t xml:space="preserve">, Akmenos, Raudžio ir </w:t>
      </w:r>
      <w:proofErr w:type="spellStart"/>
      <w:r w:rsidRPr="00710219">
        <w:rPr>
          <w:rFonts w:eastAsia="Times New Roman"/>
          <w:color w:val="000000"/>
        </w:rPr>
        <w:t>Nakačios</w:t>
      </w:r>
      <w:proofErr w:type="spellEnd"/>
      <w:r w:rsidRPr="00710219">
        <w:rPr>
          <w:rFonts w:eastAsia="Times New Roman"/>
          <w:color w:val="000000"/>
        </w:rPr>
        <w:t xml:space="preserve"> upelių baseinų griovių ir statinių juose rekonstrukcija“, atlikta priežiūros darb</w:t>
      </w:r>
      <w:r w:rsidR="00080A85">
        <w:rPr>
          <w:rFonts w:eastAsia="Times New Roman"/>
          <w:color w:val="000000"/>
        </w:rPr>
        <w:t>ų</w:t>
      </w:r>
      <w:r w:rsidRPr="00710219">
        <w:rPr>
          <w:rFonts w:eastAsia="Times New Roman"/>
          <w:color w:val="000000"/>
        </w:rPr>
        <w:t xml:space="preserve"> 24,3 ha plote;</w:t>
      </w:r>
    </w:p>
    <w:p w14:paraId="170ACFA9" w14:textId="77777777" w:rsidR="006C6AA8" w:rsidRPr="00710219" w:rsidRDefault="006C6AA8" w:rsidP="006C6AA8">
      <w:pPr>
        <w:shd w:val="clear" w:color="auto" w:fill="FFFFFF"/>
        <w:tabs>
          <w:tab w:val="left" w:pos="851"/>
        </w:tabs>
        <w:spacing w:after="0"/>
        <w:ind w:firstLine="709"/>
        <w:jc w:val="both"/>
        <w:rPr>
          <w:rFonts w:eastAsia="Times New Roman"/>
          <w:color w:val="000000"/>
        </w:rPr>
      </w:pPr>
      <w:r w:rsidRPr="00710219">
        <w:rPr>
          <w:rFonts w:eastAsia="Times New Roman"/>
          <w:color w:val="000000"/>
        </w:rPr>
        <w:t xml:space="preserve">   5. „Europos Sąjungos solidarumo fondo lėšų panaudojimo pažeistai melioracijos infrastruktūrai atkurti ir prevencinėms priemonėms taikyti“ atlikti priežiūros darbai 16,68 ha plote;</w:t>
      </w:r>
    </w:p>
    <w:p w14:paraId="14CD4DBB" w14:textId="77777777" w:rsidR="006C6AA8" w:rsidRPr="00710219" w:rsidRDefault="006C6AA8" w:rsidP="006C6AA8">
      <w:pPr>
        <w:shd w:val="clear" w:color="auto" w:fill="FFFFFF"/>
        <w:spacing w:after="0"/>
        <w:ind w:firstLine="720"/>
        <w:jc w:val="both"/>
        <w:rPr>
          <w:rFonts w:eastAsia="Times New Roman"/>
          <w:noProof/>
          <w:color w:val="000000"/>
        </w:rPr>
      </w:pPr>
      <w:r w:rsidRPr="00710219">
        <w:rPr>
          <w:rFonts w:eastAsia="Times New Roman"/>
          <w:color w:val="000000"/>
        </w:rPr>
        <w:t xml:space="preserve">   6.</w:t>
      </w:r>
      <w:r w:rsidRPr="00710219">
        <w:rPr>
          <w:rFonts w:eastAsia="Times New Roman"/>
          <w:noProof/>
          <w:color w:val="000000"/>
        </w:rPr>
        <w:t xml:space="preserve"> „Šilalės rajono Iždonų, Obelyno ir Kaltinėnų kadastrinių vietovių griovių ir statinių juose rekonstrukcija“ atlikti priežiūros darbai 21,16 ha plote. </w:t>
      </w:r>
    </w:p>
    <w:p w14:paraId="232BAF6A" w14:textId="0FF470E2" w:rsidR="006C6AA8" w:rsidRPr="00710219" w:rsidRDefault="006C6AA8" w:rsidP="006C6AA8">
      <w:pPr>
        <w:tabs>
          <w:tab w:val="left" w:pos="1425"/>
        </w:tabs>
        <w:ind w:firstLine="851"/>
        <w:jc w:val="both"/>
        <w:rPr>
          <w:rFonts w:eastAsia="Times New Roman"/>
          <w:color w:val="000000"/>
        </w:rPr>
      </w:pPr>
      <w:r w:rsidRPr="00710219">
        <w:rPr>
          <w:rFonts w:eastAsia="Times New Roman"/>
          <w:color w:val="000000"/>
          <w:szCs w:val="22"/>
        </w:rPr>
        <w:t>Pateikta paraiška pagal Lietuvos kaimo plėtros 2014–2020 metų programos priemonės „Investicijos į materialųjį turtą“ veiklą  „Parama žemės ūkio vandentvarka“</w:t>
      </w:r>
      <w:r w:rsidR="00080A85">
        <w:rPr>
          <w:rFonts w:eastAsia="Times New Roman"/>
          <w:color w:val="000000"/>
          <w:szCs w:val="22"/>
        </w:rPr>
        <w:t>,</w:t>
      </w:r>
      <w:r w:rsidRPr="00710219">
        <w:rPr>
          <w:rFonts w:eastAsia="Times New Roman"/>
          <w:color w:val="000000"/>
          <w:szCs w:val="22"/>
        </w:rPr>
        <w:t xml:space="preserve"> pateikta paraiška projektui</w:t>
      </w:r>
      <w:r w:rsidRPr="00710219">
        <w:rPr>
          <w:rFonts w:eastAsia="Times New Roman"/>
          <w:color w:val="000000"/>
        </w:rPr>
        <w:t xml:space="preserve"> „Šilalės rajono Biržų Lauko ir </w:t>
      </w:r>
      <w:proofErr w:type="spellStart"/>
      <w:r w:rsidRPr="00710219">
        <w:rPr>
          <w:rFonts w:eastAsia="Times New Roman"/>
          <w:color w:val="000000"/>
        </w:rPr>
        <w:t>Jucaičių</w:t>
      </w:r>
      <w:proofErr w:type="spellEnd"/>
      <w:r w:rsidRPr="00710219">
        <w:rPr>
          <w:rFonts w:eastAsia="Times New Roman"/>
          <w:color w:val="000000"/>
        </w:rPr>
        <w:t xml:space="preserve"> kadastrinių vietovių griovių ir statinių juose rekonstrukcija“. Projekte numatoma rekonstruoti: 21,94 km griovių, 29 vnt. pralaidų ir 282 žiotis.</w:t>
      </w:r>
    </w:p>
    <w:p w14:paraId="5DF53CFD" w14:textId="77777777" w:rsidR="006C6AA8" w:rsidRPr="00710219" w:rsidRDefault="006C6AA8" w:rsidP="006C6AA8">
      <w:pPr>
        <w:spacing w:after="200"/>
        <w:ind w:firstLine="851"/>
        <w:jc w:val="both"/>
        <w:rPr>
          <w:rFonts w:eastAsia="Calibri"/>
          <w:b/>
          <w:color w:val="auto"/>
          <w:lang w:eastAsia="en-US"/>
        </w:rPr>
      </w:pPr>
      <w:r w:rsidRPr="00710219">
        <w:rPr>
          <w:rFonts w:eastAsia="Calibri"/>
          <w:b/>
          <w:bCs/>
          <w:i/>
          <w:color w:val="auto"/>
          <w:lang w:eastAsia="en-US"/>
        </w:rPr>
        <w:t>Aplinkosauga.</w:t>
      </w:r>
      <w:r w:rsidRPr="00710219">
        <w:rPr>
          <w:rFonts w:eastAsia="Calibri"/>
          <w:b/>
          <w:bCs/>
          <w:color w:val="auto"/>
          <w:lang w:eastAsia="en-US"/>
        </w:rPr>
        <w:t xml:space="preserve"> </w:t>
      </w:r>
      <w:r w:rsidRPr="00710219">
        <w:rPr>
          <w:rFonts w:eastAsia="Calibri"/>
          <w:b/>
          <w:color w:val="auto"/>
          <w:lang w:eastAsia="en-US"/>
        </w:rPr>
        <w:t>Pagal Savivaldybės aplinkos apsaugos rėmimo specialiąją programą 2022 metais atlikta:</w:t>
      </w:r>
    </w:p>
    <w:p w14:paraId="24319AB1" w14:textId="77777777" w:rsidR="006C6AA8" w:rsidRPr="00710219" w:rsidRDefault="006C6AA8" w:rsidP="006C6AA8">
      <w:pPr>
        <w:spacing w:after="0"/>
        <w:jc w:val="both"/>
        <w:rPr>
          <w:rFonts w:eastAsia="Arial"/>
          <w:color w:val="000000"/>
          <w:lang w:eastAsia="en-US"/>
        </w:rPr>
      </w:pPr>
      <w:r w:rsidRPr="00710219">
        <w:rPr>
          <w:rFonts w:eastAsia="Arial"/>
          <w:b/>
          <w:bCs/>
          <w:color w:val="000000"/>
          <w:lang w:eastAsia="en-US"/>
        </w:rPr>
        <w:lastRenderedPageBreak/>
        <w:t>Poilsiaviečių, rekreacinių zonų tvarkymas</w:t>
      </w:r>
      <w:r w:rsidRPr="00710219">
        <w:rPr>
          <w:rFonts w:eastAsia="Arial"/>
          <w:b/>
          <w:color w:val="000000"/>
          <w:lang w:eastAsia="en-US"/>
        </w:rPr>
        <w:t xml:space="preserve">. </w:t>
      </w:r>
      <w:r w:rsidRPr="00710219">
        <w:rPr>
          <w:rFonts w:eastAsia="Arial"/>
          <w:color w:val="000000"/>
          <w:lang w:eastAsia="en-US"/>
        </w:rPr>
        <w:t xml:space="preserve">Sutvarkytos Burbiškių, </w:t>
      </w:r>
      <w:proofErr w:type="spellStart"/>
      <w:r w:rsidRPr="00710219">
        <w:rPr>
          <w:rFonts w:eastAsia="Arial"/>
          <w:color w:val="000000"/>
          <w:lang w:eastAsia="en-US"/>
        </w:rPr>
        <w:t>Padievyčio</w:t>
      </w:r>
      <w:proofErr w:type="spellEnd"/>
      <w:r w:rsidRPr="00710219">
        <w:rPr>
          <w:rFonts w:eastAsia="Arial"/>
          <w:color w:val="000000"/>
          <w:lang w:eastAsia="en-US"/>
        </w:rPr>
        <w:t xml:space="preserve">, </w:t>
      </w:r>
      <w:proofErr w:type="spellStart"/>
      <w:r w:rsidRPr="00710219">
        <w:rPr>
          <w:rFonts w:eastAsia="Arial"/>
          <w:color w:val="000000"/>
          <w:lang w:eastAsia="en-US"/>
        </w:rPr>
        <w:t>Šiauduvos</w:t>
      </w:r>
      <w:proofErr w:type="spellEnd"/>
      <w:r w:rsidRPr="00710219">
        <w:rPr>
          <w:rFonts w:eastAsia="Arial"/>
          <w:color w:val="000000"/>
          <w:lang w:eastAsia="en-US"/>
        </w:rPr>
        <w:t>, Treigių piliakalnio, Laukuvos mstl. tvenkinio rekreacinės teritorijos (nupjauta žolė, iškirsti krūmai, surinktos ir išvežtos šiukšlės, nuvalyti takai ir aikštelės). Bijotų seniūnijoje atlikti Norberto Paškevičiaus parko rekreacinės teritorijos tvarkymo darbai, įrengta lauko pavėsinė, apšvietimas.</w:t>
      </w:r>
    </w:p>
    <w:p w14:paraId="1E08378B" w14:textId="691B0F13" w:rsidR="006C6AA8" w:rsidRPr="00710219" w:rsidRDefault="006C6AA8" w:rsidP="006C6AA8">
      <w:pPr>
        <w:spacing w:after="0"/>
        <w:jc w:val="both"/>
        <w:rPr>
          <w:rFonts w:eastAsia="Arial"/>
          <w:color w:val="000000"/>
          <w:lang w:eastAsia="en-US"/>
        </w:rPr>
      </w:pPr>
      <w:r w:rsidRPr="00710219">
        <w:rPr>
          <w:rFonts w:eastAsia="Arial"/>
          <w:color w:val="000000"/>
          <w:lang w:eastAsia="en-US"/>
        </w:rPr>
        <w:t xml:space="preserve">Pajūrio seniūnijoje prie Jūros upės sutvarkyta rekreacinė infrastruktūra, įrengtas informacinis stendas, įrengti lauko suoliukai. </w:t>
      </w:r>
      <w:proofErr w:type="spellStart"/>
      <w:r w:rsidRPr="00710219">
        <w:rPr>
          <w:rFonts w:eastAsia="Arial"/>
          <w:color w:val="000000"/>
          <w:lang w:eastAsia="en-US"/>
        </w:rPr>
        <w:t>Didkiemio</w:t>
      </w:r>
      <w:proofErr w:type="spellEnd"/>
      <w:r w:rsidRPr="00710219">
        <w:rPr>
          <w:rFonts w:eastAsia="Arial"/>
          <w:color w:val="000000"/>
          <w:lang w:eastAsia="en-US"/>
        </w:rPr>
        <w:t xml:space="preserve"> rekreacinėje teritorijoje prie Jūros upės  įrengta rekreacinė infrastruktūra. Atlikti Kaltinėnų seniūnijos  rekreacinių  ter</w:t>
      </w:r>
      <w:r w:rsidR="00F60CB8">
        <w:rPr>
          <w:rFonts w:eastAsia="Arial"/>
          <w:color w:val="000000"/>
          <w:lang w:eastAsia="en-US"/>
        </w:rPr>
        <w:t>itorijų tvarkymo darbai (</w:t>
      </w:r>
      <w:proofErr w:type="spellStart"/>
      <w:r w:rsidR="00F60CB8">
        <w:rPr>
          <w:rFonts w:eastAsia="Arial"/>
          <w:color w:val="000000"/>
          <w:lang w:eastAsia="en-US"/>
        </w:rPr>
        <w:t>Ganypro</w:t>
      </w:r>
      <w:r w:rsidRPr="00710219">
        <w:rPr>
          <w:rFonts w:eastAsia="Arial"/>
          <w:color w:val="000000"/>
          <w:lang w:eastAsia="en-US"/>
        </w:rPr>
        <w:t>vos</w:t>
      </w:r>
      <w:proofErr w:type="spellEnd"/>
      <w:r w:rsidRPr="00710219">
        <w:rPr>
          <w:rFonts w:eastAsia="Arial"/>
          <w:color w:val="000000"/>
          <w:lang w:eastAsia="en-US"/>
        </w:rPr>
        <w:t xml:space="preserve"> k., įrengta lauko pavėsinė. Upynos seniūnijoje atlikti rekreacinių teritorijų tvarkymo darbai, įsigytos šiukšliadėžės, suoliukai. Šilalės kaimiškojoje seniūnijoje, Balsių ir Šilų kaimuose atlikti rekreacinių teritorijų tvarkymo darbai, įsigyti lauko suoliukai. Atlikti Indijos piliakalnio rekreacinės infrastruktūros sutvarkymo, remonto darbai. Sutvarkyta poilsiavietė prie Didžiosios Akmenos upės rėvos. </w:t>
      </w:r>
    </w:p>
    <w:p w14:paraId="2038C7F5" w14:textId="6ED033CB" w:rsidR="006C6AA8" w:rsidRPr="00F60CB8" w:rsidRDefault="006C6AA8" w:rsidP="00F60CB8">
      <w:pPr>
        <w:spacing w:after="0"/>
        <w:jc w:val="both"/>
        <w:rPr>
          <w:rFonts w:eastAsia="Arial"/>
          <w:color w:val="000000"/>
          <w:lang w:eastAsia="en-US"/>
        </w:rPr>
      </w:pPr>
      <w:r w:rsidRPr="00710219">
        <w:rPr>
          <w:rFonts w:eastAsia="Arial"/>
          <w:color w:val="000000"/>
          <w:lang w:eastAsia="en-US"/>
        </w:rPr>
        <w:t xml:space="preserve">Atlikti </w:t>
      </w:r>
      <w:proofErr w:type="spellStart"/>
      <w:r w:rsidRPr="00710219">
        <w:rPr>
          <w:rFonts w:eastAsia="Arial"/>
          <w:color w:val="000000"/>
          <w:lang w:eastAsia="en-US"/>
        </w:rPr>
        <w:t>Sosnovskio</w:t>
      </w:r>
      <w:proofErr w:type="spellEnd"/>
      <w:r w:rsidRPr="00710219">
        <w:rPr>
          <w:rFonts w:eastAsia="Arial"/>
          <w:color w:val="000000"/>
          <w:lang w:eastAsia="en-US"/>
        </w:rPr>
        <w:t xml:space="preserve"> barščio  naikinimo darbai </w:t>
      </w:r>
      <w:r w:rsidR="00F60CB8">
        <w:rPr>
          <w:rFonts w:eastAsia="Arial"/>
          <w:color w:val="000000"/>
          <w:lang w:eastAsia="en-US"/>
        </w:rPr>
        <w:t>Upynos seniūnijos teritorijoje.</w:t>
      </w:r>
      <w:r w:rsidR="00393AD9">
        <w:rPr>
          <w:rFonts w:eastAsia="Arial"/>
          <w:color w:val="000000"/>
          <w:lang w:eastAsia="en-US"/>
        </w:rPr>
        <w:t xml:space="preserve"> </w:t>
      </w:r>
      <w:r w:rsidRPr="00710219">
        <w:rPr>
          <w:rFonts w:eastAsia="Calibri"/>
          <w:color w:val="auto"/>
          <w:lang w:eastAsia="en-US"/>
        </w:rPr>
        <w:t xml:space="preserve">Atlikti Bijotų dvaro sodybos parko priežiūros ir tvarkymo darbai, nupjauta žolė, prižiūrėti žvirgždo takai. Buvo atliekami </w:t>
      </w:r>
      <w:proofErr w:type="spellStart"/>
      <w:r w:rsidRPr="00710219">
        <w:rPr>
          <w:rFonts w:eastAsia="Calibri"/>
          <w:color w:val="auto"/>
          <w:lang w:eastAsia="en-US"/>
        </w:rPr>
        <w:t>Medvėgalio</w:t>
      </w:r>
      <w:proofErr w:type="spellEnd"/>
      <w:r w:rsidRPr="00710219">
        <w:rPr>
          <w:rFonts w:eastAsia="Calibri"/>
          <w:color w:val="auto"/>
          <w:lang w:eastAsia="en-US"/>
        </w:rPr>
        <w:t xml:space="preserve"> kalno priežiūros ir tvarkymo darbai, iškirsti krūmai, nupjauta žolė, surinktos ir išvežtos atliekos. </w:t>
      </w:r>
      <w:proofErr w:type="spellStart"/>
      <w:r w:rsidRPr="00710219">
        <w:rPr>
          <w:rFonts w:eastAsia="Calibri"/>
          <w:color w:val="auto"/>
          <w:lang w:eastAsia="en-US"/>
        </w:rPr>
        <w:t>Medvėgalio</w:t>
      </w:r>
      <w:proofErr w:type="spellEnd"/>
      <w:r w:rsidRPr="00710219">
        <w:rPr>
          <w:rFonts w:eastAsia="Calibri"/>
          <w:color w:val="auto"/>
          <w:lang w:eastAsia="en-US"/>
        </w:rPr>
        <w:t xml:space="preserve"> archeologinio komplekso Pilies kalno laiptų remonto darbai. Bendradarbiaujama su seniūnais dėl rekreacinių teritorijų tvarkymo, gamtos paveldo objektų priežiūros ir tvarkymo darbų.</w:t>
      </w:r>
    </w:p>
    <w:p w14:paraId="3D5BBE52" w14:textId="77777777" w:rsidR="006C6AA8" w:rsidRPr="00710219" w:rsidRDefault="006C6AA8" w:rsidP="006C6AA8">
      <w:pPr>
        <w:spacing w:after="200"/>
        <w:ind w:firstLine="709"/>
        <w:jc w:val="both"/>
        <w:rPr>
          <w:rFonts w:eastAsia="Calibri"/>
          <w:color w:val="auto"/>
          <w:lang w:eastAsia="en-US"/>
        </w:rPr>
      </w:pPr>
      <w:r w:rsidRPr="00710219">
        <w:rPr>
          <w:rFonts w:eastAsia="Times New Roman"/>
          <w:b/>
          <w:bCs/>
          <w:color w:val="auto"/>
        </w:rPr>
        <w:t xml:space="preserve">Avarinių situacijų prevencija (avarinės būklės medžių pašalinimas). </w:t>
      </w:r>
      <w:proofErr w:type="spellStart"/>
      <w:r w:rsidRPr="00710219">
        <w:rPr>
          <w:rFonts w:eastAsia="Times New Roman"/>
          <w:bCs/>
          <w:color w:val="auto"/>
        </w:rPr>
        <w:t>Didkiemio</w:t>
      </w:r>
      <w:proofErr w:type="spellEnd"/>
      <w:r w:rsidRPr="00710219">
        <w:rPr>
          <w:rFonts w:eastAsia="Times New Roman"/>
          <w:color w:val="auto"/>
        </w:rPr>
        <w:t xml:space="preserve">, </w:t>
      </w:r>
      <w:proofErr w:type="spellStart"/>
      <w:r w:rsidRPr="00710219">
        <w:rPr>
          <w:rFonts w:eastAsia="Times New Roman"/>
          <w:color w:val="auto"/>
        </w:rPr>
        <w:t>Kaltinėnų</w:t>
      </w:r>
      <w:proofErr w:type="spellEnd"/>
      <w:r w:rsidRPr="00710219">
        <w:rPr>
          <w:rFonts w:eastAsia="Times New Roman"/>
          <w:color w:val="auto"/>
        </w:rPr>
        <w:t xml:space="preserve">, Kvėdarnos, Upynos,  Pajūrio, Šilalės miesto, Laukuvos, </w:t>
      </w:r>
      <w:proofErr w:type="spellStart"/>
      <w:r w:rsidRPr="00710219">
        <w:rPr>
          <w:rFonts w:eastAsia="Times New Roman"/>
          <w:color w:val="auto"/>
        </w:rPr>
        <w:t>Traksėdžio</w:t>
      </w:r>
      <w:proofErr w:type="spellEnd"/>
      <w:r w:rsidRPr="00710219">
        <w:rPr>
          <w:rFonts w:eastAsia="Times New Roman"/>
          <w:color w:val="auto"/>
        </w:rPr>
        <w:t xml:space="preserve"> seniūnijose nupjauti avarinės būklės medžiai. Avarijų padariniams likviduoti įsigyta absorbentų ir kitų priemonių. Vykdant visuomenės švietimo ir mokymo aplinkosaugos klausimais priemones, užprenumeruoti aplinkosauginiai spaudiniai (laikraščiai, žurnalai) rajono švietimo įstaigoms. </w:t>
      </w:r>
    </w:p>
    <w:p w14:paraId="5A0BA88C" w14:textId="385D44C9" w:rsidR="006C6AA8" w:rsidRPr="00710219" w:rsidRDefault="006C6AA8" w:rsidP="006C6AA8">
      <w:pPr>
        <w:spacing w:after="0"/>
        <w:ind w:firstLine="851"/>
        <w:contextualSpacing/>
        <w:jc w:val="both"/>
        <w:rPr>
          <w:rFonts w:eastAsia="Times New Roman"/>
          <w:color w:val="auto"/>
        </w:rPr>
      </w:pPr>
      <w:r w:rsidRPr="00710219">
        <w:rPr>
          <w:rFonts w:eastAsia="Times New Roman"/>
          <w:b/>
          <w:color w:val="auto"/>
        </w:rPr>
        <w:t>Želdynų ir želdinių apsaugos, tvarkymo, būklės stebėsenos, želdynų kūrimo, želdinių veisimo ir inventorizavimo priemonės.</w:t>
      </w:r>
      <w:r w:rsidRPr="00710219">
        <w:rPr>
          <w:rFonts w:eastAsia="Times New Roman"/>
          <w:color w:val="auto"/>
        </w:rPr>
        <w:t xml:space="preserve"> Nupirkti medeliai, krūmai, kurie pasodinti savivaldybės administracijos seniūnijų laisvuose žaliuosiuose plotuose. Atsižvelgiant į fizinių ir juridinių asmenų prašymus išduota </w:t>
      </w:r>
      <w:r w:rsidRPr="00710219">
        <w:rPr>
          <w:rFonts w:eastAsia="Times New Roman"/>
          <w:color w:val="000000"/>
        </w:rPr>
        <w:t xml:space="preserve">29 </w:t>
      </w:r>
      <w:r w:rsidRPr="00710219">
        <w:rPr>
          <w:rFonts w:eastAsia="Times New Roman"/>
          <w:color w:val="auto"/>
        </w:rPr>
        <w:t>leidimai kirsti, genėti ar pertvarkyti saugotinus želdin</w:t>
      </w:r>
      <w:r w:rsidR="00710219">
        <w:rPr>
          <w:rFonts w:eastAsia="Times New Roman"/>
          <w:color w:val="auto"/>
        </w:rPr>
        <w:t>ius, augančius ne miško žemėje.</w:t>
      </w:r>
    </w:p>
    <w:p w14:paraId="0C4DD6EF" w14:textId="77777777" w:rsidR="006C6AA8" w:rsidRPr="00710219" w:rsidRDefault="006C6AA8" w:rsidP="006C6AA8">
      <w:pPr>
        <w:spacing w:after="0"/>
        <w:ind w:firstLine="851"/>
        <w:contextualSpacing/>
        <w:jc w:val="both"/>
        <w:rPr>
          <w:rFonts w:eastAsia="Times New Roman"/>
          <w:color w:val="auto"/>
        </w:rPr>
      </w:pPr>
      <w:r w:rsidRPr="00710219">
        <w:rPr>
          <w:rFonts w:eastAsia="Times New Roman"/>
          <w:b/>
          <w:bCs/>
          <w:color w:val="auto"/>
        </w:rPr>
        <w:t>Bešeimininkių atliekų šalinimas</w:t>
      </w:r>
      <w:r w:rsidRPr="00710219">
        <w:rPr>
          <w:rFonts w:eastAsia="Times New Roman"/>
          <w:color w:val="auto"/>
        </w:rPr>
        <w:t xml:space="preserve">. Organizuotas bešeimininkių padangų išvežimas  Šilalės rajono savivaldybės administracijos Bijotų, Kaltinėnų, Laukuvos, Šilalės miesto seniūnijų. Iš viso iš seniūnijų išvežta 17,62 t bešeimininkių padangų. </w:t>
      </w:r>
    </w:p>
    <w:p w14:paraId="213B3AA9" w14:textId="77777777" w:rsidR="006C6AA8" w:rsidRPr="006C6AA8" w:rsidRDefault="006C6AA8" w:rsidP="00710219">
      <w:pPr>
        <w:ind w:firstLine="810"/>
        <w:jc w:val="both"/>
        <w:rPr>
          <w:rFonts w:eastAsia="Calibri"/>
          <w:color w:val="auto"/>
          <w:lang w:eastAsia="en-US"/>
        </w:rPr>
      </w:pPr>
      <w:r w:rsidRPr="00710219">
        <w:rPr>
          <w:rFonts w:eastAsia="Calibri"/>
          <w:color w:val="auto"/>
          <w:lang w:eastAsia="en-US"/>
        </w:rPr>
        <w:t xml:space="preserve">Įgyvendinant žemės  sklypų, kuriuose medžioklė nėra uždrausta, savininkų, valdytojų ir naudotojų, žalos prevencijos priemones, skirta lėšų želdinių apsaugai nuo medžiojamųjų gyvūnų daromos žalos </w:t>
      </w:r>
      <w:r w:rsidRPr="00710219">
        <w:rPr>
          <w:rFonts w:eastAsia="Calibri"/>
          <w:color w:val="000000"/>
          <w:lang w:eastAsia="en-US"/>
        </w:rPr>
        <w:t>19</w:t>
      </w:r>
      <w:r w:rsidRPr="00710219">
        <w:rPr>
          <w:rFonts w:eastAsia="Calibri"/>
          <w:color w:val="auto"/>
          <w:lang w:eastAsia="en-US"/>
        </w:rPr>
        <w:t xml:space="preserve"> pareiškėjų, kurie įgyvendino  priemones: </w:t>
      </w:r>
      <w:proofErr w:type="spellStart"/>
      <w:r w:rsidRPr="00710219">
        <w:rPr>
          <w:rFonts w:eastAsia="Calibri"/>
          <w:color w:val="auto"/>
          <w:lang w:eastAsia="en-US"/>
        </w:rPr>
        <w:t>repelentų</w:t>
      </w:r>
      <w:proofErr w:type="spellEnd"/>
      <w:r w:rsidRPr="00710219">
        <w:rPr>
          <w:rFonts w:eastAsia="Calibri"/>
          <w:color w:val="auto"/>
          <w:lang w:eastAsia="en-US"/>
        </w:rPr>
        <w:t xml:space="preserve"> įsigijimas ir apdorojimas, tvorų, elektrinių aptvarų tvėrimas. Organizuotas 20 vnt. </w:t>
      </w:r>
      <w:r w:rsidRPr="00710219">
        <w:rPr>
          <w:rFonts w:eastAsia="Calibri"/>
          <w:color w:val="000000"/>
        </w:rPr>
        <w:t xml:space="preserve">bešeimininkių ir </w:t>
      </w:r>
      <w:proofErr w:type="spellStart"/>
      <w:r w:rsidRPr="00710219">
        <w:rPr>
          <w:rFonts w:eastAsia="Calibri"/>
          <w:color w:val="000000"/>
        </w:rPr>
        <w:t>bepriežiūrių</w:t>
      </w:r>
      <w:proofErr w:type="spellEnd"/>
      <w:r w:rsidRPr="00710219">
        <w:rPr>
          <w:rFonts w:eastAsia="Calibri"/>
          <w:color w:val="000000"/>
        </w:rPr>
        <w:t xml:space="preserve"> gyvūnų </w:t>
      </w:r>
      <w:r w:rsidRPr="00710219">
        <w:rPr>
          <w:rFonts w:eastAsia="Calibri"/>
          <w:color w:val="auto"/>
          <w:lang w:eastAsia="en-US"/>
        </w:rPr>
        <w:t xml:space="preserve"> perdavimas globos įstaigoms. Įvertinta 30 vnt. prašymų dėl medžiojamųjų gyvūnų padarytos žalos žemės ūkio pasėliams, ūkiniams gyvūnams, miškui ar hidrotechnikos įrenginiams.</w:t>
      </w:r>
      <w:r w:rsidRPr="006C6AA8">
        <w:rPr>
          <w:rFonts w:eastAsia="Calibri"/>
          <w:color w:val="auto"/>
          <w:lang w:eastAsia="en-US"/>
        </w:rPr>
        <w:t xml:space="preserve"> </w:t>
      </w:r>
    </w:p>
    <w:p w14:paraId="35B3437C" w14:textId="0DF3C72F" w:rsidR="00872F5B" w:rsidRPr="00872F5B" w:rsidRDefault="00872F5B" w:rsidP="00872F5B">
      <w:pPr>
        <w:suppressAutoHyphens/>
        <w:spacing w:after="0"/>
        <w:ind w:firstLine="0"/>
        <w:rPr>
          <w:rFonts w:eastAsia="Times New Roman"/>
          <w:color w:val="auto"/>
          <w:lang w:eastAsia="zh-CN"/>
        </w:rPr>
      </w:pPr>
    </w:p>
    <w:p w14:paraId="3930BA7F" w14:textId="77777777" w:rsidR="00911095" w:rsidRPr="00D84864" w:rsidRDefault="00911095" w:rsidP="00D84864">
      <w:pPr>
        <w:spacing w:after="0"/>
        <w:ind w:firstLine="810"/>
        <w:jc w:val="both"/>
        <w:rPr>
          <w:rFonts w:eastAsia="Times New Roman"/>
          <w:color w:val="auto"/>
        </w:rPr>
      </w:pPr>
    </w:p>
    <w:p w14:paraId="1D6F7ACC" w14:textId="77777777" w:rsidR="00DC6FA8" w:rsidRPr="00C011A6" w:rsidRDefault="00DC6FA8" w:rsidP="00DF1EC4">
      <w:pPr>
        <w:pStyle w:val="Antrat1"/>
        <w:numPr>
          <w:ilvl w:val="0"/>
          <w:numId w:val="0"/>
        </w:numPr>
        <w:shd w:val="clear" w:color="auto" w:fill="C8D2BD" w:themeFill="accent1" w:themeFillTint="99"/>
        <w:spacing w:before="0" w:after="0"/>
        <w:jc w:val="center"/>
        <w:rPr>
          <w:i/>
        </w:rPr>
      </w:pPr>
      <w:bookmarkStart w:id="45" w:name="_Toc94991149"/>
      <w:bookmarkStart w:id="46" w:name="_Toc95812957"/>
      <w:bookmarkStart w:id="47" w:name="_Hlk94875143"/>
      <w:r w:rsidRPr="00C011A6">
        <w:rPr>
          <w:i/>
        </w:rPr>
        <w:t>VIII SKYRIUS</w:t>
      </w:r>
      <w:bookmarkEnd w:id="45"/>
      <w:bookmarkEnd w:id="46"/>
    </w:p>
    <w:p w14:paraId="58C6A3B9" w14:textId="77777777" w:rsidR="006E3730" w:rsidRPr="00D84864" w:rsidRDefault="00325510" w:rsidP="00DF1EC4">
      <w:pPr>
        <w:pStyle w:val="Antrat1"/>
        <w:numPr>
          <w:ilvl w:val="0"/>
          <w:numId w:val="0"/>
        </w:numPr>
        <w:shd w:val="clear" w:color="auto" w:fill="C8D2BD" w:themeFill="accent1" w:themeFillTint="99"/>
        <w:spacing w:before="0" w:after="0"/>
        <w:jc w:val="center"/>
      </w:pPr>
      <w:bookmarkStart w:id="48" w:name="_Toc95812958"/>
      <w:r w:rsidRPr="00325510">
        <w:t>ŠVIETIMAS, KULTŪRA, SPORTAS</w:t>
      </w:r>
      <w:bookmarkEnd w:id="48"/>
    </w:p>
    <w:bookmarkEnd w:id="47"/>
    <w:p w14:paraId="1A9411A5" w14:textId="567189F9" w:rsidR="009B6294" w:rsidRDefault="009B6294" w:rsidP="009B6294">
      <w:pPr>
        <w:spacing w:after="0"/>
        <w:jc w:val="both"/>
        <w:rPr>
          <w:rFonts w:eastAsia="Calibri"/>
          <w:color w:val="auto"/>
          <w:highlight w:val="red"/>
          <w:lang w:eastAsia="en-US"/>
        </w:rPr>
      </w:pPr>
    </w:p>
    <w:p w14:paraId="5CCCA055" w14:textId="77777777" w:rsidR="009B6294" w:rsidRDefault="009B6294" w:rsidP="009B6294">
      <w:pPr>
        <w:spacing w:after="0"/>
        <w:jc w:val="both"/>
        <w:rPr>
          <w:rFonts w:eastAsia="Calibri"/>
          <w:color w:val="auto"/>
          <w:highlight w:val="red"/>
          <w:lang w:eastAsia="en-US"/>
        </w:rPr>
      </w:pPr>
    </w:p>
    <w:p w14:paraId="4E2D2C94" w14:textId="2F9B4C4B" w:rsidR="009B6294" w:rsidRPr="00762DB2" w:rsidRDefault="009B6294" w:rsidP="009B6294">
      <w:pPr>
        <w:spacing w:after="0"/>
        <w:jc w:val="both"/>
        <w:rPr>
          <w:rFonts w:eastAsia="Calibri"/>
          <w:bCs/>
          <w:color w:val="auto"/>
          <w:lang w:eastAsia="en-US"/>
        </w:rPr>
      </w:pPr>
      <w:r w:rsidRPr="00762DB2">
        <w:rPr>
          <w:rFonts w:eastAsia="Calibri"/>
          <w:color w:val="auto"/>
        </w:rPr>
        <w:t xml:space="preserve">Šilalės rajono </w:t>
      </w:r>
      <w:r w:rsidRPr="00762DB2">
        <w:rPr>
          <w:rFonts w:eastAsia="Calibri"/>
          <w:color w:val="auto"/>
          <w:lang w:eastAsia="en-US"/>
        </w:rPr>
        <w:t>savivaldybės mokyklų tinklo pertvarkos 2021–2025 metams bendrajame</w:t>
      </w:r>
      <w:r w:rsidRPr="00762DB2">
        <w:rPr>
          <w:rFonts w:eastAsia="Calibri"/>
          <w:color w:val="auto"/>
        </w:rPr>
        <w:t xml:space="preserve"> plane, patvirtintame</w:t>
      </w:r>
      <w:r w:rsidRPr="00762DB2">
        <w:rPr>
          <w:rFonts w:eastAsia="Calibri"/>
          <w:color w:val="auto"/>
          <w:lang w:eastAsia="en-US"/>
        </w:rPr>
        <w:t xml:space="preserve"> Šilalės rajono savivaldybės tarybos 2021 m. balandžio 29 d. sprendimu Nr. T1-113 „Dėl </w:t>
      </w:r>
      <w:r w:rsidRPr="00762DB2">
        <w:rPr>
          <w:rFonts w:eastAsia="Calibri"/>
          <w:color w:val="auto"/>
        </w:rPr>
        <w:t xml:space="preserve">Šilalės rajono </w:t>
      </w:r>
      <w:r w:rsidRPr="00762DB2">
        <w:rPr>
          <w:rFonts w:eastAsia="Calibri"/>
          <w:color w:val="auto"/>
          <w:lang w:eastAsia="en-US"/>
        </w:rPr>
        <w:t>savivaldybės mokyklų tinklo pertvarkos 2021–2025 metams bendrojo</w:t>
      </w:r>
      <w:r w:rsidRPr="00762DB2">
        <w:rPr>
          <w:rFonts w:eastAsia="Calibri"/>
          <w:color w:val="auto"/>
        </w:rPr>
        <w:t xml:space="preserve"> plan</w:t>
      </w:r>
      <w:r w:rsidRPr="00762DB2">
        <w:rPr>
          <w:rFonts w:eastAsia="Calibri"/>
          <w:color w:val="auto"/>
          <w:lang w:eastAsia="en-US"/>
        </w:rPr>
        <w:t>o patvirtinimo“</w:t>
      </w:r>
      <w:r w:rsidR="00080A85">
        <w:rPr>
          <w:rFonts w:eastAsia="Calibri"/>
          <w:color w:val="auto"/>
          <w:lang w:eastAsia="en-US"/>
        </w:rPr>
        <w:t>,</w:t>
      </w:r>
      <w:r w:rsidRPr="00762DB2">
        <w:rPr>
          <w:rFonts w:eastAsia="Calibri"/>
          <w:color w:val="auto"/>
          <w:lang w:eastAsia="en-US"/>
        </w:rPr>
        <w:t xml:space="preserve"> patvirtinti siektini </w:t>
      </w:r>
      <w:bookmarkStart w:id="49" w:name="_Hlk124324013"/>
      <w:r w:rsidRPr="00762DB2">
        <w:rPr>
          <w:rFonts w:eastAsia="Calibri"/>
          <w:color w:val="auto"/>
          <w:lang w:eastAsia="en-US"/>
        </w:rPr>
        <w:t>Mokyklų</w:t>
      </w:r>
      <w:r w:rsidRPr="00762DB2">
        <w:rPr>
          <w:rFonts w:eastAsia="Calibri"/>
          <w:bCs/>
          <w:color w:val="auto"/>
          <w:lang w:eastAsia="en-US"/>
        </w:rPr>
        <w:t xml:space="preserve"> tinklo pertvarkos pagrindiniai rezultatų rodikliai.</w:t>
      </w:r>
      <w:bookmarkEnd w:id="49"/>
    </w:p>
    <w:p w14:paraId="08501359" w14:textId="77777777" w:rsidR="00762DB2" w:rsidRDefault="00762DB2" w:rsidP="009B6294">
      <w:pPr>
        <w:spacing w:after="0"/>
        <w:ind w:firstLine="0"/>
        <w:jc w:val="center"/>
        <w:rPr>
          <w:rFonts w:eastAsia="Calibri"/>
          <w:b/>
          <w:color w:val="auto"/>
          <w:lang w:eastAsia="en-US"/>
        </w:rPr>
      </w:pPr>
    </w:p>
    <w:p w14:paraId="3395FA33" w14:textId="77777777" w:rsidR="00CF44B0" w:rsidRDefault="00CF44B0" w:rsidP="009B6294">
      <w:pPr>
        <w:spacing w:after="0"/>
        <w:ind w:firstLine="0"/>
        <w:jc w:val="center"/>
        <w:rPr>
          <w:rFonts w:eastAsia="Calibri"/>
          <w:b/>
          <w:color w:val="auto"/>
          <w:lang w:eastAsia="en-US"/>
        </w:rPr>
      </w:pPr>
    </w:p>
    <w:p w14:paraId="3DAACB47" w14:textId="77777777" w:rsidR="00CF44B0" w:rsidRDefault="00CF44B0" w:rsidP="009B6294">
      <w:pPr>
        <w:spacing w:after="0"/>
        <w:ind w:firstLine="0"/>
        <w:jc w:val="center"/>
        <w:rPr>
          <w:rFonts w:eastAsia="Calibri"/>
          <w:b/>
          <w:color w:val="auto"/>
          <w:lang w:eastAsia="en-US"/>
        </w:rPr>
      </w:pPr>
    </w:p>
    <w:p w14:paraId="36140CD2" w14:textId="1BAC57A3" w:rsidR="009B6294" w:rsidRPr="00762DB2" w:rsidRDefault="009B6294" w:rsidP="009B6294">
      <w:pPr>
        <w:spacing w:after="0"/>
        <w:ind w:firstLine="0"/>
        <w:jc w:val="center"/>
        <w:rPr>
          <w:rFonts w:ascii="Calibri" w:eastAsia="Calibri" w:hAnsi="Calibri"/>
          <w:b/>
          <w:color w:val="5B9BD5"/>
          <w:sz w:val="22"/>
          <w:szCs w:val="22"/>
          <w:lang w:eastAsia="en-US"/>
        </w:rPr>
      </w:pPr>
      <w:r w:rsidRPr="00762DB2">
        <w:rPr>
          <w:rFonts w:eastAsia="Calibri"/>
          <w:b/>
          <w:color w:val="auto"/>
          <w:lang w:eastAsia="en-US"/>
        </w:rPr>
        <w:t xml:space="preserve">Mokyklų tinklo pertvarkos pagrindinių rezultatų rodikliai </w:t>
      </w:r>
    </w:p>
    <w:p w14:paraId="3A3CB313" w14:textId="77777777" w:rsidR="009B6294" w:rsidRPr="00762DB2" w:rsidRDefault="009B6294" w:rsidP="009B6294">
      <w:pPr>
        <w:widowControl w:val="0"/>
        <w:spacing w:after="0"/>
        <w:jc w:val="both"/>
        <w:textAlignment w:val="baseline"/>
        <w:rPr>
          <w:rFonts w:eastAsia="Times New Roman"/>
          <w:color w:val="aut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126"/>
        <w:gridCol w:w="2182"/>
        <w:gridCol w:w="1362"/>
      </w:tblGrid>
      <w:tr w:rsidR="009B6294" w:rsidRPr="00762DB2" w14:paraId="118C5DD7" w14:textId="77777777" w:rsidTr="00CF44B0">
        <w:trPr>
          <w:trHeight w:val="1160"/>
        </w:trPr>
        <w:tc>
          <w:tcPr>
            <w:tcW w:w="3823" w:type="dxa"/>
            <w:vAlign w:val="center"/>
          </w:tcPr>
          <w:p w14:paraId="45AEB120"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Tikslo vertinimo kriterijai</w:t>
            </w:r>
          </w:p>
        </w:tc>
        <w:tc>
          <w:tcPr>
            <w:tcW w:w="2126" w:type="dxa"/>
          </w:tcPr>
          <w:p w14:paraId="59CDEE91"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Pradinės tikslo vertinimo kriterijų reikšmės</w:t>
            </w:r>
          </w:p>
          <w:p w14:paraId="4C4617A0" w14:textId="77777777" w:rsidR="009B6294" w:rsidRPr="00762DB2" w:rsidRDefault="009B6294" w:rsidP="009B6294">
            <w:pPr>
              <w:widowControl w:val="0"/>
              <w:spacing w:after="0"/>
              <w:ind w:right="-105" w:firstLine="0"/>
              <w:jc w:val="center"/>
              <w:textAlignment w:val="baseline"/>
              <w:rPr>
                <w:rFonts w:eastAsia="Times New Roman"/>
                <w:color w:val="auto"/>
              </w:rPr>
            </w:pPr>
            <w:r w:rsidRPr="00762DB2">
              <w:rPr>
                <w:rFonts w:eastAsia="Times New Roman"/>
                <w:color w:val="auto"/>
              </w:rPr>
              <w:t>(2018</w:t>
            </w:r>
            <w:r w:rsidRPr="00762DB2">
              <w:rPr>
                <w:rFonts w:eastAsia="Times New Roman"/>
                <w:color w:val="auto"/>
                <w:sz w:val="20"/>
                <w:szCs w:val="20"/>
              </w:rPr>
              <w:t>–</w:t>
            </w:r>
            <w:r w:rsidRPr="00762DB2">
              <w:rPr>
                <w:rFonts w:eastAsia="Times New Roman"/>
                <w:color w:val="auto"/>
              </w:rPr>
              <w:t>2019 m. m.)</w:t>
            </w:r>
          </w:p>
        </w:tc>
        <w:tc>
          <w:tcPr>
            <w:tcW w:w="2182" w:type="dxa"/>
          </w:tcPr>
          <w:p w14:paraId="380544FE"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Tikslo vertinimo kriterijų reikšmės  2021‒2022 m. m.</w:t>
            </w:r>
          </w:p>
        </w:tc>
        <w:tc>
          <w:tcPr>
            <w:tcW w:w="1362" w:type="dxa"/>
          </w:tcPr>
          <w:p w14:paraId="3D34A562" w14:textId="77777777" w:rsidR="009B6294" w:rsidRPr="00762DB2" w:rsidRDefault="009B6294" w:rsidP="009B6294">
            <w:pPr>
              <w:widowControl w:val="0"/>
              <w:spacing w:after="0"/>
              <w:ind w:firstLine="0"/>
              <w:jc w:val="center"/>
              <w:textAlignment w:val="baseline"/>
              <w:rPr>
                <w:rFonts w:eastAsia="Times New Roman"/>
                <w:color w:val="auto"/>
              </w:rPr>
            </w:pPr>
          </w:p>
          <w:p w14:paraId="27B963AA" w14:textId="77777777" w:rsidR="009B6294" w:rsidRPr="00762DB2" w:rsidRDefault="009B6294" w:rsidP="009B6294">
            <w:pPr>
              <w:widowControl w:val="0"/>
              <w:spacing w:after="0"/>
              <w:ind w:firstLine="0"/>
              <w:jc w:val="center"/>
              <w:textAlignment w:val="baseline"/>
              <w:rPr>
                <w:rFonts w:eastAsia="Times New Roman"/>
                <w:color w:val="auto"/>
              </w:rPr>
            </w:pPr>
          </w:p>
          <w:p w14:paraId="0E313A0B" w14:textId="77777777" w:rsidR="009B6294" w:rsidRPr="00762DB2" w:rsidRDefault="009B6294" w:rsidP="009B6294">
            <w:pPr>
              <w:widowControl w:val="0"/>
              <w:spacing w:after="0"/>
              <w:ind w:firstLine="0"/>
              <w:jc w:val="center"/>
              <w:textAlignment w:val="baseline"/>
              <w:rPr>
                <w:rFonts w:eastAsia="Times New Roman"/>
                <w:color w:val="auto"/>
              </w:rPr>
            </w:pPr>
            <w:r w:rsidRPr="00762DB2">
              <w:rPr>
                <w:rFonts w:eastAsia="Times New Roman"/>
                <w:color w:val="auto"/>
              </w:rPr>
              <w:t>Šalies rodiklis</w:t>
            </w:r>
          </w:p>
        </w:tc>
      </w:tr>
      <w:tr w:rsidR="009B6294" w:rsidRPr="00762DB2" w14:paraId="07D87ECC" w14:textId="77777777" w:rsidTr="00CF44B0">
        <w:tc>
          <w:tcPr>
            <w:tcW w:w="3823" w:type="dxa"/>
            <w:vAlign w:val="center"/>
          </w:tcPr>
          <w:p w14:paraId="50F8AA2A"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Ikimokykliniame ir priešmokykliniame ugdyme dalyvaujančių 3–5 metų vaikų dalis (proc.)</w:t>
            </w:r>
          </w:p>
        </w:tc>
        <w:tc>
          <w:tcPr>
            <w:tcW w:w="2126" w:type="dxa"/>
            <w:vAlign w:val="center"/>
          </w:tcPr>
          <w:p w14:paraId="6EA4FBC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63,4</w:t>
            </w:r>
          </w:p>
        </w:tc>
        <w:tc>
          <w:tcPr>
            <w:tcW w:w="2182" w:type="dxa"/>
            <w:vAlign w:val="center"/>
          </w:tcPr>
          <w:p w14:paraId="4A5BD80F"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84,6</w:t>
            </w:r>
          </w:p>
        </w:tc>
        <w:tc>
          <w:tcPr>
            <w:tcW w:w="1362" w:type="dxa"/>
            <w:vAlign w:val="center"/>
          </w:tcPr>
          <w:p w14:paraId="407C9E7A"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92,3</w:t>
            </w:r>
          </w:p>
        </w:tc>
      </w:tr>
      <w:tr w:rsidR="009B6294" w:rsidRPr="00762DB2" w14:paraId="3FBF73A8" w14:textId="77777777" w:rsidTr="00CF44B0">
        <w:tc>
          <w:tcPr>
            <w:tcW w:w="3823" w:type="dxa"/>
            <w:vAlign w:val="center"/>
          </w:tcPr>
          <w:p w14:paraId="17850EBC"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Vienai sąlyginei mokytojo pareigybei tenkančių mokinių skaičius bendrojo ugdymo mokyklose</w:t>
            </w:r>
          </w:p>
        </w:tc>
        <w:tc>
          <w:tcPr>
            <w:tcW w:w="2126" w:type="dxa"/>
            <w:vAlign w:val="center"/>
          </w:tcPr>
          <w:p w14:paraId="669305B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11,8</w:t>
            </w:r>
          </w:p>
        </w:tc>
        <w:tc>
          <w:tcPr>
            <w:tcW w:w="2182" w:type="dxa"/>
            <w:vAlign w:val="center"/>
          </w:tcPr>
          <w:p w14:paraId="314FC30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11,396</w:t>
            </w:r>
          </w:p>
        </w:tc>
        <w:tc>
          <w:tcPr>
            <w:tcW w:w="1362" w:type="dxa"/>
            <w:vAlign w:val="center"/>
          </w:tcPr>
          <w:p w14:paraId="5BFACE0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11,776</w:t>
            </w:r>
          </w:p>
        </w:tc>
      </w:tr>
      <w:tr w:rsidR="009B6294" w:rsidRPr="00762DB2" w14:paraId="20F798F6" w14:textId="77777777" w:rsidTr="00CF44B0">
        <w:tc>
          <w:tcPr>
            <w:tcW w:w="3823" w:type="dxa"/>
            <w:vAlign w:val="center"/>
          </w:tcPr>
          <w:p w14:paraId="2EC4D0F2"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Bendrojo ugdymo mokyklų 1–8 klasių komplektų, kurie yra jungtiniai, dalis (proc.)</w:t>
            </w:r>
          </w:p>
        </w:tc>
        <w:tc>
          <w:tcPr>
            <w:tcW w:w="2126" w:type="dxa"/>
            <w:vAlign w:val="center"/>
          </w:tcPr>
          <w:p w14:paraId="4F909061"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7,0</w:t>
            </w:r>
          </w:p>
        </w:tc>
        <w:tc>
          <w:tcPr>
            <w:tcW w:w="2182" w:type="dxa"/>
            <w:vAlign w:val="center"/>
          </w:tcPr>
          <w:p w14:paraId="77FFC97A"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8,1</w:t>
            </w:r>
          </w:p>
        </w:tc>
        <w:tc>
          <w:tcPr>
            <w:tcW w:w="1362" w:type="dxa"/>
            <w:vAlign w:val="center"/>
          </w:tcPr>
          <w:p w14:paraId="2AE1514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3,5</w:t>
            </w:r>
          </w:p>
        </w:tc>
      </w:tr>
      <w:tr w:rsidR="009B6294" w:rsidRPr="00762DB2" w14:paraId="4BE804B4" w14:textId="77777777" w:rsidTr="00CF44B0">
        <w:tc>
          <w:tcPr>
            <w:tcW w:w="3823" w:type="dxa"/>
            <w:vAlign w:val="center"/>
          </w:tcPr>
          <w:p w14:paraId="55B3E77D"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Bendrojo ugdymo mokyklų klasių komplektų, kuriuose yra mažiau kaip 8 mokiniai, dalis (proc.)</w:t>
            </w:r>
          </w:p>
        </w:tc>
        <w:tc>
          <w:tcPr>
            <w:tcW w:w="2126" w:type="dxa"/>
            <w:vAlign w:val="center"/>
          </w:tcPr>
          <w:p w14:paraId="71C4833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1,5</w:t>
            </w:r>
          </w:p>
        </w:tc>
        <w:tc>
          <w:tcPr>
            <w:tcW w:w="2182" w:type="dxa"/>
            <w:vAlign w:val="center"/>
          </w:tcPr>
          <w:p w14:paraId="1AEBE3C0"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2,8</w:t>
            </w:r>
          </w:p>
        </w:tc>
        <w:tc>
          <w:tcPr>
            <w:tcW w:w="1362" w:type="dxa"/>
            <w:vAlign w:val="center"/>
          </w:tcPr>
          <w:p w14:paraId="668D0AE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3,3</w:t>
            </w:r>
          </w:p>
        </w:tc>
      </w:tr>
      <w:tr w:rsidR="009B6294" w:rsidRPr="00762DB2" w14:paraId="61C2D4E5" w14:textId="77777777" w:rsidTr="00CF44B0">
        <w:tc>
          <w:tcPr>
            <w:tcW w:w="3823" w:type="dxa"/>
            <w:vAlign w:val="center"/>
          </w:tcPr>
          <w:p w14:paraId="1F093D7E"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Pagrindinio ugdymo pasiekimų patikrinimo metu bent pagrindinį mokymosi pasiekimų lygį pasiekusių mokinių dalis (proc.) – matematika</w:t>
            </w:r>
          </w:p>
        </w:tc>
        <w:tc>
          <w:tcPr>
            <w:tcW w:w="2126" w:type="dxa"/>
            <w:vAlign w:val="center"/>
          </w:tcPr>
          <w:p w14:paraId="4088C4E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33,9</w:t>
            </w:r>
          </w:p>
        </w:tc>
        <w:tc>
          <w:tcPr>
            <w:tcW w:w="2182" w:type="dxa"/>
            <w:vAlign w:val="center"/>
          </w:tcPr>
          <w:p w14:paraId="59F7436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21</w:t>
            </w:r>
          </w:p>
        </w:tc>
        <w:tc>
          <w:tcPr>
            <w:tcW w:w="1362" w:type="dxa"/>
            <w:vAlign w:val="center"/>
          </w:tcPr>
          <w:p w14:paraId="7DE1FD6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25,8</w:t>
            </w:r>
          </w:p>
        </w:tc>
      </w:tr>
      <w:tr w:rsidR="009B6294" w:rsidRPr="00762DB2" w14:paraId="47BD260D" w14:textId="77777777" w:rsidTr="00CF44B0">
        <w:tc>
          <w:tcPr>
            <w:tcW w:w="3823" w:type="dxa"/>
            <w:vAlign w:val="center"/>
          </w:tcPr>
          <w:p w14:paraId="0A6E40DE"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Pagrindinio ugdymo pasiekimų patikrinimo metu bent pagrindinį mokymosi pasiekimų lygį pasiekusių mokinių dalis (proc.) – lietuvių kalba</w:t>
            </w:r>
          </w:p>
        </w:tc>
        <w:tc>
          <w:tcPr>
            <w:tcW w:w="2126" w:type="dxa"/>
            <w:vAlign w:val="center"/>
          </w:tcPr>
          <w:p w14:paraId="42BB38CC"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74,1</w:t>
            </w:r>
          </w:p>
        </w:tc>
        <w:tc>
          <w:tcPr>
            <w:tcW w:w="2182" w:type="dxa"/>
            <w:vAlign w:val="center"/>
          </w:tcPr>
          <w:p w14:paraId="237ED42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65,5</w:t>
            </w:r>
          </w:p>
        </w:tc>
        <w:tc>
          <w:tcPr>
            <w:tcW w:w="1362" w:type="dxa"/>
            <w:vAlign w:val="center"/>
          </w:tcPr>
          <w:p w14:paraId="539CF70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70,3</w:t>
            </w:r>
          </w:p>
        </w:tc>
      </w:tr>
      <w:tr w:rsidR="009B6294" w:rsidRPr="00762DB2" w14:paraId="1B8DE479" w14:textId="77777777" w:rsidTr="00CF44B0">
        <w:tc>
          <w:tcPr>
            <w:tcW w:w="3823" w:type="dxa"/>
            <w:vAlign w:val="center"/>
          </w:tcPr>
          <w:p w14:paraId="3E699325"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Tris ir daugiau valstybinių brandos egzaminų išlaikiusių abiturientų dalis</w:t>
            </w:r>
          </w:p>
        </w:tc>
        <w:tc>
          <w:tcPr>
            <w:tcW w:w="2126" w:type="dxa"/>
            <w:vAlign w:val="center"/>
          </w:tcPr>
          <w:p w14:paraId="733EC4C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51,9</w:t>
            </w:r>
          </w:p>
        </w:tc>
        <w:tc>
          <w:tcPr>
            <w:tcW w:w="2182" w:type="dxa"/>
            <w:vAlign w:val="center"/>
          </w:tcPr>
          <w:p w14:paraId="4A1044C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48</w:t>
            </w:r>
          </w:p>
        </w:tc>
        <w:tc>
          <w:tcPr>
            <w:tcW w:w="1362" w:type="dxa"/>
            <w:vAlign w:val="center"/>
          </w:tcPr>
          <w:p w14:paraId="6D2ABC7C"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56,7</w:t>
            </w:r>
          </w:p>
        </w:tc>
      </w:tr>
      <w:tr w:rsidR="009B6294" w:rsidRPr="00762DB2" w14:paraId="673AD3F3" w14:textId="77777777" w:rsidTr="00CF44B0">
        <w:tc>
          <w:tcPr>
            <w:tcW w:w="3823" w:type="dxa"/>
            <w:vAlign w:val="center"/>
          </w:tcPr>
          <w:p w14:paraId="2D82C083"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Kasmet naujai komplektuojamų bendrojo ugdymo mokyklų bendrosios paskirties 1 klasių komplektų, kuriuose yra ne daugiau kaip 24 mokiniai, dalis (proc.)</w:t>
            </w:r>
          </w:p>
        </w:tc>
        <w:tc>
          <w:tcPr>
            <w:tcW w:w="2126" w:type="dxa"/>
            <w:vAlign w:val="center"/>
          </w:tcPr>
          <w:p w14:paraId="0C20312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p w14:paraId="4A0AEE5A" w14:textId="77777777" w:rsidR="009B6294" w:rsidRPr="00762DB2" w:rsidRDefault="009B6294" w:rsidP="00762DB2">
            <w:pPr>
              <w:widowControl w:val="0"/>
              <w:spacing w:after="0"/>
              <w:ind w:firstLine="0"/>
              <w:jc w:val="center"/>
              <w:textAlignment w:val="baseline"/>
              <w:rPr>
                <w:rFonts w:eastAsia="Times New Roman"/>
                <w:color w:val="auto"/>
              </w:rPr>
            </w:pPr>
          </w:p>
        </w:tc>
        <w:tc>
          <w:tcPr>
            <w:tcW w:w="2182" w:type="dxa"/>
            <w:vAlign w:val="center"/>
          </w:tcPr>
          <w:p w14:paraId="2066C13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tc>
        <w:tc>
          <w:tcPr>
            <w:tcW w:w="1362" w:type="dxa"/>
            <w:vAlign w:val="center"/>
          </w:tcPr>
          <w:p w14:paraId="210F68F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89,4</w:t>
            </w:r>
          </w:p>
        </w:tc>
      </w:tr>
      <w:tr w:rsidR="009B6294" w:rsidRPr="00762DB2" w14:paraId="5F2032DA" w14:textId="77777777" w:rsidTr="00CF44B0">
        <w:tc>
          <w:tcPr>
            <w:tcW w:w="3823" w:type="dxa"/>
            <w:vAlign w:val="center"/>
          </w:tcPr>
          <w:p w14:paraId="56E1F3A8"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Kasmet naujai komplektuojamų bendrojo ugdymo mokyklų bendrosios paskirties 5, 9 (I gimnazijos), III gimnazijos klasių komplektų, kuriuose yra ne daugiau kaip 30 mokinių, dalis (proc.)</w:t>
            </w:r>
          </w:p>
        </w:tc>
        <w:tc>
          <w:tcPr>
            <w:tcW w:w="2126" w:type="dxa"/>
            <w:vAlign w:val="center"/>
          </w:tcPr>
          <w:p w14:paraId="354D60D4"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p w14:paraId="748874F6" w14:textId="77777777" w:rsidR="009B6294" w:rsidRPr="00762DB2" w:rsidRDefault="009B6294" w:rsidP="00762DB2">
            <w:pPr>
              <w:widowControl w:val="0"/>
              <w:spacing w:after="0"/>
              <w:ind w:firstLine="0"/>
              <w:jc w:val="center"/>
              <w:textAlignment w:val="baseline"/>
              <w:rPr>
                <w:rFonts w:eastAsia="Times New Roman"/>
                <w:color w:val="auto"/>
              </w:rPr>
            </w:pPr>
          </w:p>
        </w:tc>
        <w:tc>
          <w:tcPr>
            <w:tcW w:w="2182" w:type="dxa"/>
            <w:vAlign w:val="center"/>
          </w:tcPr>
          <w:p w14:paraId="31FBFA4D"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100</w:t>
            </w:r>
          </w:p>
        </w:tc>
        <w:tc>
          <w:tcPr>
            <w:tcW w:w="1362" w:type="dxa"/>
            <w:vAlign w:val="center"/>
          </w:tcPr>
          <w:p w14:paraId="2ABE3C68"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r>
      <w:tr w:rsidR="009B6294" w:rsidRPr="00762DB2" w14:paraId="68516E3A" w14:textId="77777777" w:rsidTr="00CF44B0">
        <w:tc>
          <w:tcPr>
            <w:tcW w:w="3823" w:type="dxa"/>
            <w:vAlign w:val="center"/>
          </w:tcPr>
          <w:p w14:paraId="714BC390"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Mokinių, kurie mokykloje jaučiasi gerai, dalis (vidurkis, proc.)*</w:t>
            </w:r>
          </w:p>
        </w:tc>
        <w:tc>
          <w:tcPr>
            <w:tcW w:w="2126" w:type="dxa"/>
            <w:vAlign w:val="center"/>
          </w:tcPr>
          <w:p w14:paraId="029A5A8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53,7</w:t>
            </w:r>
          </w:p>
        </w:tc>
        <w:tc>
          <w:tcPr>
            <w:tcW w:w="2182" w:type="dxa"/>
            <w:vAlign w:val="center"/>
          </w:tcPr>
          <w:p w14:paraId="768EF5F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c>
          <w:tcPr>
            <w:tcW w:w="1362" w:type="dxa"/>
            <w:vAlign w:val="center"/>
          </w:tcPr>
          <w:p w14:paraId="657F8656"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Nėra duomenų</w:t>
            </w:r>
          </w:p>
        </w:tc>
      </w:tr>
      <w:tr w:rsidR="009B6294" w:rsidRPr="00762DB2" w14:paraId="396C7D84" w14:textId="77777777" w:rsidTr="00CF44B0">
        <w:tc>
          <w:tcPr>
            <w:tcW w:w="3823" w:type="dxa"/>
            <w:vAlign w:val="center"/>
          </w:tcPr>
          <w:p w14:paraId="16FE90DF"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Neformaliojo švietimo galimybėmis mokykloje ir kitur besinaudojančių mokinių dalis (proc.)</w:t>
            </w:r>
          </w:p>
        </w:tc>
        <w:tc>
          <w:tcPr>
            <w:tcW w:w="2126" w:type="dxa"/>
            <w:vAlign w:val="center"/>
          </w:tcPr>
          <w:p w14:paraId="3F0880C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63,9</w:t>
            </w:r>
          </w:p>
        </w:tc>
        <w:tc>
          <w:tcPr>
            <w:tcW w:w="2182" w:type="dxa"/>
            <w:vAlign w:val="center"/>
          </w:tcPr>
          <w:p w14:paraId="4440E387" w14:textId="77777777" w:rsidR="009B6294" w:rsidRPr="00762DB2" w:rsidRDefault="009B6294" w:rsidP="00762DB2">
            <w:pPr>
              <w:widowControl w:val="0"/>
              <w:spacing w:after="0"/>
              <w:ind w:left="-105" w:right="-107" w:firstLine="0"/>
              <w:jc w:val="center"/>
              <w:textAlignment w:val="baseline"/>
              <w:rPr>
                <w:rFonts w:eastAsia="Times New Roman"/>
                <w:color w:val="auto"/>
              </w:rPr>
            </w:pPr>
            <w:r w:rsidRPr="00762DB2">
              <w:rPr>
                <w:rFonts w:eastAsia="Times New Roman"/>
                <w:color w:val="auto"/>
              </w:rPr>
              <w:t>67,2</w:t>
            </w:r>
          </w:p>
        </w:tc>
        <w:tc>
          <w:tcPr>
            <w:tcW w:w="1362" w:type="dxa"/>
            <w:vAlign w:val="center"/>
          </w:tcPr>
          <w:p w14:paraId="08658358"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61,9</w:t>
            </w:r>
          </w:p>
        </w:tc>
      </w:tr>
      <w:tr w:rsidR="009B6294" w:rsidRPr="00762DB2" w14:paraId="7491BFB5" w14:textId="77777777" w:rsidTr="00CF44B0">
        <w:tc>
          <w:tcPr>
            <w:tcW w:w="3823" w:type="dxa"/>
            <w:vAlign w:val="center"/>
          </w:tcPr>
          <w:p w14:paraId="121813C9"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Mokymo lėšų pakankamumas</w:t>
            </w:r>
          </w:p>
        </w:tc>
        <w:tc>
          <w:tcPr>
            <w:tcW w:w="2126" w:type="dxa"/>
            <w:vAlign w:val="center"/>
          </w:tcPr>
          <w:p w14:paraId="40BBCFE6" w14:textId="77777777" w:rsidR="009B6294" w:rsidRPr="00762DB2" w:rsidRDefault="009B6294" w:rsidP="00762DB2">
            <w:pPr>
              <w:spacing w:after="0"/>
              <w:ind w:right="-108" w:firstLine="0"/>
              <w:jc w:val="center"/>
              <w:rPr>
                <w:rFonts w:eastAsia="Times New Roman"/>
                <w:color w:val="auto"/>
              </w:rPr>
            </w:pPr>
            <w:r w:rsidRPr="00762DB2">
              <w:rPr>
                <w:rFonts w:eastAsia="Times New Roman"/>
                <w:color w:val="auto"/>
              </w:rPr>
              <w:t>Mokymo lėšų dalis darbo užmokesčiui mokytojams pakankama visose švietimo įstaigose</w:t>
            </w:r>
          </w:p>
        </w:tc>
        <w:tc>
          <w:tcPr>
            <w:tcW w:w="2182" w:type="dxa"/>
            <w:vAlign w:val="center"/>
          </w:tcPr>
          <w:p w14:paraId="0023882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Mokymo lėšų dalis darbo užmokesčiui mokytojams pakankama visose švietimo įstaigose</w:t>
            </w:r>
          </w:p>
        </w:tc>
        <w:tc>
          <w:tcPr>
            <w:tcW w:w="1362" w:type="dxa"/>
            <w:vAlign w:val="center"/>
          </w:tcPr>
          <w:p w14:paraId="6E2AA1E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w:t>
            </w:r>
          </w:p>
        </w:tc>
      </w:tr>
      <w:tr w:rsidR="009B6294" w:rsidRPr="00762DB2" w14:paraId="5DD3A957" w14:textId="77777777" w:rsidTr="00CF44B0">
        <w:tc>
          <w:tcPr>
            <w:tcW w:w="3823" w:type="dxa"/>
            <w:vAlign w:val="center"/>
          </w:tcPr>
          <w:p w14:paraId="1674722D"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Vieno mokinio ugdymo kaina</w:t>
            </w:r>
          </w:p>
        </w:tc>
        <w:tc>
          <w:tcPr>
            <w:tcW w:w="2126" w:type="dxa"/>
            <w:tcBorders>
              <w:bottom w:val="single" w:sz="4" w:space="0" w:color="auto"/>
            </w:tcBorders>
            <w:vAlign w:val="center"/>
          </w:tcPr>
          <w:p w14:paraId="0C4CDFB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 xml:space="preserve">Vieno mokinio ugdymo kaina dera </w:t>
            </w:r>
            <w:r w:rsidRPr="00762DB2">
              <w:rPr>
                <w:rFonts w:eastAsia="Times New Roman"/>
                <w:color w:val="auto"/>
              </w:rPr>
              <w:lastRenderedPageBreak/>
              <w:t>su tais metais nustatytu mokymo lėšų dydžiu</w:t>
            </w:r>
          </w:p>
        </w:tc>
        <w:tc>
          <w:tcPr>
            <w:tcW w:w="2182" w:type="dxa"/>
            <w:tcBorders>
              <w:bottom w:val="single" w:sz="4" w:space="0" w:color="auto"/>
            </w:tcBorders>
            <w:vAlign w:val="center"/>
          </w:tcPr>
          <w:p w14:paraId="7C2F7899"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lastRenderedPageBreak/>
              <w:t xml:space="preserve">Vieno mokinio ugdymo kaina dera </w:t>
            </w:r>
            <w:r w:rsidRPr="00762DB2">
              <w:rPr>
                <w:rFonts w:eastAsia="Times New Roman"/>
                <w:color w:val="auto"/>
              </w:rPr>
              <w:lastRenderedPageBreak/>
              <w:t>su tais metais nustatytu mokymo lėšų dydžiu</w:t>
            </w:r>
          </w:p>
        </w:tc>
        <w:tc>
          <w:tcPr>
            <w:tcW w:w="1362" w:type="dxa"/>
            <w:vAlign w:val="center"/>
          </w:tcPr>
          <w:p w14:paraId="44326EDB"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lastRenderedPageBreak/>
              <w:t>-</w:t>
            </w:r>
          </w:p>
        </w:tc>
      </w:tr>
      <w:tr w:rsidR="009B6294" w:rsidRPr="00762DB2" w14:paraId="387AFC85" w14:textId="77777777" w:rsidTr="00CF44B0">
        <w:tc>
          <w:tcPr>
            <w:tcW w:w="3823" w:type="dxa"/>
            <w:vAlign w:val="center"/>
          </w:tcPr>
          <w:p w14:paraId="1C144A05"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Mokinių vežimas</w:t>
            </w:r>
          </w:p>
        </w:tc>
        <w:tc>
          <w:tcPr>
            <w:tcW w:w="2126" w:type="dxa"/>
            <w:vAlign w:val="center"/>
          </w:tcPr>
          <w:p w14:paraId="51686C5F"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Aprūpinimas transportu ir kitų vežiojimo būdų užtikrinimas stabilus, visiems priešmokyklinio ugdymo programoje besimokantiems vaikams ir 1</w:t>
            </w:r>
            <w:r w:rsidRPr="00762DB2">
              <w:rPr>
                <w:rFonts w:eastAsia="Times New Roman"/>
                <w:color w:val="auto"/>
                <w:sz w:val="20"/>
                <w:szCs w:val="20"/>
              </w:rPr>
              <w:t>–</w:t>
            </w:r>
            <w:r w:rsidRPr="00762DB2">
              <w:rPr>
                <w:rFonts w:eastAsia="Times New Roman"/>
                <w:color w:val="auto"/>
              </w:rPr>
              <w:t>12 klasių mokiniams užtikrinamas atvežimas į mokyklą ir parvežimas namo</w:t>
            </w:r>
          </w:p>
        </w:tc>
        <w:tc>
          <w:tcPr>
            <w:tcW w:w="2182" w:type="dxa"/>
            <w:vAlign w:val="center"/>
          </w:tcPr>
          <w:p w14:paraId="2E124816" w14:textId="77777777" w:rsidR="009B6294" w:rsidRPr="00762DB2" w:rsidRDefault="009B6294" w:rsidP="00762DB2">
            <w:pPr>
              <w:widowControl w:val="0"/>
              <w:spacing w:after="0"/>
              <w:ind w:firstLine="62"/>
              <w:jc w:val="center"/>
              <w:textAlignment w:val="baseline"/>
              <w:rPr>
                <w:rFonts w:eastAsia="Times New Roman"/>
                <w:color w:val="auto"/>
              </w:rPr>
            </w:pPr>
            <w:r w:rsidRPr="00762DB2">
              <w:rPr>
                <w:rFonts w:eastAsia="Times New Roman"/>
                <w:color w:val="auto"/>
              </w:rPr>
              <w:t>Pavežami į mokyklą ir atgal iš mokyklos į namus visi toliau kaip 3 kilometrus nuo mokyklos gyvenantys mokiniai. Privalomas ikimokyklinis ugdymas skirtas 13 vaikų, iš jų 5 pavežami mokyklos transportu, 8 veža patys tėvai.</w:t>
            </w:r>
          </w:p>
        </w:tc>
        <w:tc>
          <w:tcPr>
            <w:tcW w:w="1362" w:type="dxa"/>
            <w:vAlign w:val="center"/>
          </w:tcPr>
          <w:p w14:paraId="0E644A17" w14:textId="77777777" w:rsidR="009B6294" w:rsidRPr="00762DB2" w:rsidRDefault="009B6294" w:rsidP="00762DB2">
            <w:pPr>
              <w:widowControl w:val="0"/>
              <w:spacing w:after="0"/>
              <w:ind w:firstLine="62"/>
              <w:jc w:val="center"/>
              <w:textAlignment w:val="baseline"/>
              <w:rPr>
                <w:rFonts w:eastAsia="Times New Roman"/>
                <w:color w:val="auto"/>
              </w:rPr>
            </w:pPr>
            <w:r w:rsidRPr="00762DB2">
              <w:rPr>
                <w:rFonts w:eastAsia="Times New Roman"/>
                <w:color w:val="auto"/>
              </w:rPr>
              <w:t>-</w:t>
            </w:r>
          </w:p>
        </w:tc>
      </w:tr>
      <w:tr w:rsidR="009B6294" w:rsidRPr="00762DB2" w14:paraId="347A0A32" w14:textId="77777777" w:rsidTr="00CF44B0">
        <w:tc>
          <w:tcPr>
            <w:tcW w:w="3823" w:type="dxa"/>
            <w:tcBorders>
              <w:bottom w:val="single" w:sz="4" w:space="0" w:color="auto"/>
            </w:tcBorders>
            <w:vAlign w:val="center"/>
          </w:tcPr>
          <w:p w14:paraId="61363B94" w14:textId="77777777" w:rsidR="009B6294" w:rsidRPr="00762DB2" w:rsidRDefault="009B6294" w:rsidP="00762DB2">
            <w:pPr>
              <w:widowControl w:val="0"/>
              <w:spacing w:after="0"/>
              <w:ind w:firstLine="0"/>
              <w:textAlignment w:val="baseline"/>
              <w:rPr>
                <w:rFonts w:eastAsia="Times New Roman"/>
                <w:color w:val="auto"/>
              </w:rPr>
            </w:pPr>
            <w:r w:rsidRPr="00762DB2">
              <w:rPr>
                <w:rFonts w:eastAsia="Times New Roman"/>
                <w:color w:val="auto"/>
              </w:rPr>
              <w:t>Švietimo pagalbos specialistų, tenkančių 100 mokinių, skaičius</w:t>
            </w:r>
          </w:p>
        </w:tc>
        <w:tc>
          <w:tcPr>
            <w:tcW w:w="2126" w:type="dxa"/>
            <w:tcBorders>
              <w:bottom w:val="single" w:sz="4" w:space="0" w:color="auto"/>
            </w:tcBorders>
            <w:vAlign w:val="center"/>
          </w:tcPr>
          <w:p w14:paraId="78987E9E"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0,58</w:t>
            </w:r>
          </w:p>
        </w:tc>
        <w:tc>
          <w:tcPr>
            <w:tcW w:w="2182" w:type="dxa"/>
            <w:vAlign w:val="center"/>
          </w:tcPr>
          <w:p w14:paraId="0D3E7C25"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0,47</w:t>
            </w:r>
          </w:p>
        </w:tc>
        <w:tc>
          <w:tcPr>
            <w:tcW w:w="1362" w:type="dxa"/>
            <w:vAlign w:val="center"/>
          </w:tcPr>
          <w:p w14:paraId="312D5DF3" w14:textId="77777777" w:rsidR="009B6294" w:rsidRPr="00762DB2" w:rsidRDefault="009B6294" w:rsidP="00762DB2">
            <w:pPr>
              <w:widowControl w:val="0"/>
              <w:spacing w:after="0"/>
              <w:ind w:firstLine="0"/>
              <w:jc w:val="center"/>
              <w:textAlignment w:val="baseline"/>
              <w:rPr>
                <w:rFonts w:eastAsia="Times New Roman"/>
                <w:color w:val="auto"/>
              </w:rPr>
            </w:pPr>
            <w:r w:rsidRPr="00762DB2">
              <w:rPr>
                <w:rFonts w:eastAsia="Times New Roman"/>
                <w:color w:val="auto"/>
              </w:rPr>
              <w:t>0,81</w:t>
            </w:r>
          </w:p>
        </w:tc>
      </w:tr>
    </w:tbl>
    <w:p w14:paraId="48E5EE9D" w14:textId="77777777" w:rsidR="009B6294" w:rsidRPr="00762DB2" w:rsidRDefault="009B6294" w:rsidP="009B6294">
      <w:pPr>
        <w:widowControl w:val="0"/>
        <w:spacing w:after="0"/>
        <w:ind w:firstLine="0"/>
        <w:jc w:val="both"/>
        <w:textAlignment w:val="baseline"/>
        <w:rPr>
          <w:rFonts w:eastAsia="Times New Roman"/>
          <w:i/>
          <w:iCs/>
          <w:color w:val="auto"/>
        </w:rPr>
      </w:pPr>
      <w:r w:rsidRPr="00762DB2">
        <w:rPr>
          <w:rFonts w:eastAsia="Times New Roman"/>
          <w:i/>
          <w:iCs/>
          <w:color w:val="auto"/>
        </w:rPr>
        <w:t>Šaltinis. Švietimo valdymo informacinė sistema.</w:t>
      </w:r>
    </w:p>
    <w:p w14:paraId="37FFDDB2"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p>
    <w:p w14:paraId="6DE8B547"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r w:rsidRPr="00762DB2">
        <w:rPr>
          <w:rFonts w:eastAsia="Times New Roman"/>
          <w:b/>
          <w:color w:val="auto"/>
        </w:rPr>
        <w:t xml:space="preserve">Švietimo įstaigų skaičius </w:t>
      </w:r>
    </w:p>
    <w:p w14:paraId="137F46CD" w14:textId="77777777" w:rsidR="009B6294" w:rsidRPr="00762DB2" w:rsidRDefault="009B6294" w:rsidP="009B6294">
      <w:pPr>
        <w:widowControl w:val="0"/>
        <w:adjustRightInd w:val="0"/>
        <w:spacing w:after="0"/>
        <w:ind w:firstLine="0"/>
        <w:jc w:val="center"/>
        <w:textAlignment w:val="baseline"/>
        <w:rPr>
          <w:rFonts w:eastAsia="Times New Roman"/>
          <w:b/>
          <w:color w:val="auto"/>
        </w:rPr>
      </w:pPr>
    </w:p>
    <w:tbl>
      <w:tblPr>
        <w:tblStyle w:val="Lentelstinklelis210"/>
        <w:tblW w:w="0" w:type="auto"/>
        <w:jc w:val="center"/>
        <w:tblLook w:val="01E0" w:firstRow="1" w:lastRow="1" w:firstColumn="1" w:lastColumn="1" w:noHBand="0" w:noVBand="0"/>
      </w:tblPr>
      <w:tblGrid>
        <w:gridCol w:w="2459"/>
        <w:gridCol w:w="1478"/>
        <w:gridCol w:w="1479"/>
        <w:gridCol w:w="1479"/>
        <w:gridCol w:w="2734"/>
      </w:tblGrid>
      <w:tr w:rsidR="009B6294" w:rsidRPr="00762DB2" w14:paraId="6E6A00CA" w14:textId="77777777" w:rsidTr="00CF44B0">
        <w:trPr>
          <w:jc w:val="center"/>
        </w:trPr>
        <w:tc>
          <w:tcPr>
            <w:tcW w:w="2459" w:type="dxa"/>
            <w:vAlign w:val="center"/>
          </w:tcPr>
          <w:p w14:paraId="14CBF06E" w14:textId="77777777" w:rsidR="009B6294" w:rsidRPr="00762DB2" w:rsidRDefault="009B6294" w:rsidP="00CF44B0">
            <w:pPr>
              <w:spacing w:line="240" w:lineRule="auto"/>
              <w:jc w:val="center"/>
              <w:rPr>
                <w:b/>
                <w:bCs/>
                <w:sz w:val="24"/>
                <w:szCs w:val="24"/>
              </w:rPr>
            </w:pPr>
            <w:r w:rsidRPr="00762DB2">
              <w:rPr>
                <w:b/>
                <w:bCs/>
                <w:sz w:val="24"/>
                <w:szCs w:val="24"/>
              </w:rPr>
              <w:t>Tipai</w:t>
            </w:r>
          </w:p>
        </w:tc>
        <w:tc>
          <w:tcPr>
            <w:tcW w:w="1478" w:type="dxa"/>
          </w:tcPr>
          <w:p w14:paraId="6ED36A26" w14:textId="77777777" w:rsidR="009B6294" w:rsidRPr="00762DB2" w:rsidRDefault="009B6294" w:rsidP="00762DB2">
            <w:pPr>
              <w:spacing w:line="240" w:lineRule="auto"/>
              <w:jc w:val="center"/>
              <w:rPr>
                <w:b/>
                <w:bCs/>
                <w:sz w:val="24"/>
                <w:szCs w:val="24"/>
              </w:rPr>
            </w:pPr>
            <w:r w:rsidRPr="00762DB2">
              <w:rPr>
                <w:b/>
                <w:bCs/>
                <w:sz w:val="24"/>
                <w:szCs w:val="24"/>
              </w:rPr>
              <w:t>2020-2021 m. m.</w:t>
            </w:r>
          </w:p>
        </w:tc>
        <w:tc>
          <w:tcPr>
            <w:tcW w:w="1479" w:type="dxa"/>
          </w:tcPr>
          <w:p w14:paraId="3F9C2ADE" w14:textId="77777777" w:rsidR="009B6294" w:rsidRPr="00762DB2" w:rsidRDefault="009B6294" w:rsidP="00762DB2">
            <w:pPr>
              <w:spacing w:line="240" w:lineRule="auto"/>
              <w:jc w:val="center"/>
              <w:rPr>
                <w:b/>
                <w:bCs/>
                <w:sz w:val="24"/>
                <w:szCs w:val="24"/>
              </w:rPr>
            </w:pPr>
            <w:r w:rsidRPr="00762DB2">
              <w:rPr>
                <w:b/>
                <w:bCs/>
                <w:sz w:val="24"/>
                <w:szCs w:val="24"/>
              </w:rPr>
              <w:t>2021-2022 m. m.</w:t>
            </w:r>
          </w:p>
        </w:tc>
        <w:tc>
          <w:tcPr>
            <w:tcW w:w="1479" w:type="dxa"/>
          </w:tcPr>
          <w:p w14:paraId="65255240" w14:textId="77777777" w:rsidR="009B6294" w:rsidRPr="00762DB2" w:rsidRDefault="009B6294" w:rsidP="00762DB2">
            <w:pPr>
              <w:spacing w:line="240" w:lineRule="auto"/>
              <w:jc w:val="center"/>
              <w:rPr>
                <w:b/>
                <w:bCs/>
                <w:sz w:val="24"/>
                <w:szCs w:val="24"/>
              </w:rPr>
            </w:pPr>
            <w:r w:rsidRPr="00762DB2">
              <w:rPr>
                <w:b/>
                <w:bCs/>
                <w:sz w:val="24"/>
                <w:szCs w:val="24"/>
              </w:rPr>
              <w:t>2022-2023 m. m.</w:t>
            </w:r>
          </w:p>
        </w:tc>
        <w:tc>
          <w:tcPr>
            <w:tcW w:w="2734" w:type="dxa"/>
            <w:vAlign w:val="center"/>
          </w:tcPr>
          <w:p w14:paraId="63D145A7" w14:textId="77777777" w:rsidR="009B6294" w:rsidRPr="00762DB2" w:rsidRDefault="009B6294" w:rsidP="00CF44B0">
            <w:pPr>
              <w:spacing w:line="240" w:lineRule="auto"/>
              <w:jc w:val="center"/>
              <w:rPr>
                <w:b/>
                <w:bCs/>
                <w:sz w:val="24"/>
                <w:szCs w:val="24"/>
              </w:rPr>
            </w:pPr>
            <w:r w:rsidRPr="00762DB2">
              <w:rPr>
                <w:b/>
                <w:bCs/>
                <w:sz w:val="24"/>
                <w:szCs w:val="24"/>
              </w:rPr>
              <w:t>Skyriai</w:t>
            </w:r>
          </w:p>
        </w:tc>
      </w:tr>
      <w:tr w:rsidR="009B6294" w:rsidRPr="00762DB2" w14:paraId="3E065C64" w14:textId="77777777" w:rsidTr="00762DB2">
        <w:trPr>
          <w:jc w:val="center"/>
        </w:trPr>
        <w:tc>
          <w:tcPr>
            <w:tcW w:w="2459" w:type="dxa"/>
            <w:vAlign w:val="center"/>
          </w:tcPr>
          <w:p w14:paraId="73AD3F83" w14:textId="77777777" w:rsidR="009B6294" w:rsidRPr="00762DB2" w:rsidRDefault="009B6294" w:rsidP="00762DB2">
            <w:pPr>
              <w:spacing w:line="240" w:lineRule="auto"/>
              <w:jc w:val="left"/>
              <w:rPr>
                <w:sz w:val="24"/>
                <w:szCs w:val="24"/>
              </w:rPr>
            </w:pPr>
            <w:bookmarkStart w:id="50" w:name="_Hlk92874624"/>
            <w:r w:rsidRPr="00762DB2">
              <w:rPr>
                <w:sz w:val="24"/>
                <w:szCs w:val="24"/>
              </w:rPr>
              <w:t>Ikimokyklinio ugdymo mokykla</w:t>
            </w:r>
          </w:p>
        </w:tc>
        <w:tc>
          <w:tcPr>
            <w:tcW w:w="1478" w:type="dxa"/>
            <w:vAlign w:val="center"/>
          </w:tcPr>
          <w:p w14:paraId="586A87CA"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09E82C53"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2AF91AC2" w14:textId="77777777" w:rsidR="009B6294" w:rsidRPr="00762DB2" w:rsidRDefault="009B6294" w:rsidP="00762DB2">
            <w:pPr>
              <w:spacing w:line="240" w:lineRule="auto"/>
              <w:jc w:val="center"/>
              <w:rPr>
                <w:sz w:val="24"/>
                <w:szCs w:val="24"/>
              </w:rPr>
            </w:pPr>
            <w:r w:rsidRPr="00762DB2">
              <w:rPr>
                <w:sz w:val="24"/>
                <w:szCs w:val="24"/>
              </w:rPr>
              <w:t>2</w:t>
            </w:r>
          </w:p>
        </w:tc>
        <w:tc>
          <w:tcPr>
            <w:tcW w:w="2734" w:type="dxa"/>
          </w:tcPr>
          <w:p w14:paraId="31845D91" w14:textId="77777777" w:rsidR="009B6294" w:rsidRPr="00762DB2" w:rsidRDefault="009B6294" w:rsidP="00762DB2">
            <w:pPr>
              <w:spacing w:line="240" w:lineRule="auto"/>
              <w:rPr>
                <w:sz w:val="24"/>
                <w:szCs w:val="24"/>
              </w:rPr>
            </w:pPr>
          </w:p>
        </w:tc>
      </w:tr>
      <w:tr w:rsidR="009B6294" w:rsidRPr="00762DB2" w14:paraId="75CA27D1" w14:textId="77777777" w:rsidTr="00762DB2">
        <w:trPr>
          <w:jc w:val="center"/>
        </w:trPr>
        <w:tc>
          <w:tcPr>
            <w:tcW w:w="2459" w:type="dxa"/>
            <w:vAlign w:val="center"/>
          </w:tcPr>
          <w:p w14:paraId="15134491" w14:textId="77777777" w:rsidR="009B6294" w:rsidRPr="00762DB2" w:rsidRDefault="009B6294" w:rsidP="00762DB2">
            <w:pPr>
              <w:spacing w:line="240" w:lineRule="auto"/>
              <w:jc w:val="left"/>
              <w:rPr>
                <w:sz w:val="24"/>
                <w:szCs w:val="24"/>
              </w:rPr>
            </w:pPr>
            <w:r w:rsidRPr="00762DB2">
              <w:rPr>
                <w:sz w:val="24"/>
                <w:szCs w:val="24"/>
              </w:rPr>
              <w:t>Pagrindinė mokykla</w:t>
            </w:r>
          </w:p>
        </w:tc>
        <w:tc>
          <w:tcPr>
            <w:tcW w:w="1478" w:type="dxa"/>
            <w:vAlign w:val="center"/>
          </w:tcPr>
          <w:p w14:paraId="1F3A3928"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17AF7C24" w14:textId="77777777" w:rsidR="009B6294" w:rsidRPr="00762DB2" w:rsidRDefault="009B6294" w:rsidP="00762DB2">
            <w:pPr>
              <w:spacing w:line="240" w:lineRule="auto"/>
              <w:jc w:val="center"/>
              <w:rPr>
                <w:sz w:val="24"/>
                <w:szCs w:val="24"/>
              </w:rPr>
            </w:pPr>
            <w:r w:rsidRPr="00762DB2">
              <w:rPr>
                <w:sz w:val="24"/>
                <w:szCs w:val="24"/>
              </w:rPr>
              <w:t>-</w:t>
            </w:r>
          </w:p>
        </w:tc>
        <w:tc>
          <w:tcPr>
            <w:tcW w:w="1479" w:type="dxa"/>
            <w:vAlign w:val="center"/>
          </w:tcPr>
          <w:p w14:paraId="423A24EE" w14:textId="77777777" w:rsidR="009B6294" w:rsidRPr="00762DB2" w:rsidRDefault="009B6294" w:rsidP="00762DB2">
            <w:pPr>
              <w:spacing w:line="240" w:lineRule="auto"/>
              <w:jc w:val="center"/>
              <w:rPr>
                <w:sz w:val="24"/>
                <w:szCs w:val="24"/>
              </w:rPr>
            </w:pPr>
            <w:r w:rsidRPr="00762DB2">
              <w:rPr>
                <w:sz w:val="24"/>
                <w:szCs w:val="24"/>
              </w:rPr>
              <w:t>-</w:t>
            </w:r>
          </w:p>
        </w:tc>
        <w:tc>
          <w:tcPr>
            <w:tcW w:w="2734" w:type="dxa"/>
          </w:tcPr>
          <w:p w14:paraId="4BA78C9C" w14:textId="77777777" w:rsidR="009B6294" w:rsidRPr="00762DB2" w:rsidRDefault="009B6294" w:rsidP="00762DB2">
            <w:pPr>
              <w:spacing w:line="240" w:lineRule="auto"/>
              <w:rPr>
                <w:sz w:val="24"/>
                <w:szCs w:val="24"/>
              </w:rPr>
            </w:pPr>
          </w:p>
        </w:tc>
      </w:tr>
      <w:tr w:rsidR="009B6294" w:rsidRPr="00762DB2" w14:paraId="2081BF4C" w14:textId="77777777" w:rsidTr="00762DB2">
        <w:trPr>
          <w:jc w:val="center"/>
        </w:trPr>
        <w:tc>
          <w:tcPr>
            <w:tcW w:w="2459" w:type="dxa"/>
            <w:vAlign w:val="center"/>
          </w:tcPr>
          <w:p w14:paraId="67667363" w14:textId="77777777" w:rsidR="009B6294" w:rsidRPr="00762DB2" w:rsidRDefault="009B6294" w:rsidP="00762DB2">
            <w:pPr>
              <w:spacing w:line="240" w:lineRule="auto"/>
              <w:jc w:val="left"/>
              <w:rPr>
                <w:sz w:val="24"/>
                <w:szCs w:val="24"/>
              </w:rPr>
            </w:pPr>
            <w:r w:rsidRPr="00762DB2">
              <w:rPr>
                <w:sz w:val="24"/>
                <w:szCs w:val="24"/>
              </w:rPr>
              <w:t>Progimnazija</w:t>
            </w:r>
          </w:p>
        </w:tc>
        <w:tc>
          <w:tcPr>
            <w:tcW w:w="1478" w:type="dxa"/>
            <w:vAlign w:val="center"/>
          </w:tcPr>
          <w:p w14:paraId="60657D8C"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308E42DF"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vAlign w:val="center"/>
          </w:tcPr>
          <w:p w14:paraId="5CA824C6" w14:textId="77777777" w:rsidR="009B6294" w:rsidRPr="00762DB2" w:rsidRDefault="009B6294" w:rsidP="00762DB2">
            <w:pPr>
              <w:spacing w:line="240" w:lineRule="auto"/>
              <w:jc w:val="center"/>
              <w:rPr>
                <w:sz w:val="24"/>
                <w:szCs w:val="24"/>
              </w:rPr>
            </w:pPr>
            <w:r w:rsidRPr="00762DB2">
              <w:rPr>
                <w:sz w:val="24"/>
                <w:szCs w:val="24"/>
              </w:rPr>
              <w:t>1</w:t>
            </w:r>
          </w:p>
        </w:tc>
        <w:tc>
          <w:tcPr>
            <w:tcW w:w="2734" w:type="dxa"/>
            <w:vAlign w:val="center"/>
          </w:tcPr>
          <w:p w14:paraId="3997AFE0" w14:textId="77777777" w:rsidR="009B6294" w:rsidRPr="00762DB2" w:rsidRDefault="009B6294" w:rsidP="00762DB2">
            <w:pPr>
              <w:spacing w:line="240" w:lineRule="auto"/>
              <w:jc w:val="left"/>
              <w:rPr>
                <w:sz w:val="24"/>
                <w:szCs w:val="24"/>
              </w:rPr>
            </w:pPr>
            <w:r w:rsidRPr="00762DB2">
              <w:rPr>
                <w:sz w:val="24"/>
                <w:szCs w:val="24"/>
              </w:rPr>
              <w:t xml:space="preserve">Šilalės Dariaus ir Girėno progimnazijos Upynos skyrius ir Šilalės Dariaus ir Girėno progimnazijos </w:t>
            </w:r>
          </w:p>
          <w:p w14:paraId="0B42E617" w14:textId="77777777" w:rsidR="009B6294" w:rsidRPr="00762DB2" w:rsidRDefault="009B6294" w:rsidP="00762DB2">
            <w:pPr>
              <w:spacing w:line="240" w:lineRule="auto"/>
              <w:jc w:val="left"/>
              <w:rPr>
                <w:sz w:val="24"/>
                <w:szCs w:val="24"/>
              </w:rPr>
            </w:pPr>
            <w:proofErr w:type="spellStart"/>
            <w:r w:rsidRPr="00762DB2">
              <w:rPr>
                <w:sz w:val="24"/>
                <w:szCs w:val="24"/>
              </w:rPr>
              <w:t>Obelyno</w:t>
            </w:r>
            <w:proofErr w:type="spellEnd"/>
            <w:r w:rsidRPr="00762DB2">
              <w:rPr>
                <w:sz w:val="24"/>
                <w:szCs w:val="24"/>
              </w:rPr>
              <w:t xml:space="preserve"> daugiafunkcis centras</w:t>
            </w:r>
          </w:p>
        </w:tc>
      </w:tr>
      <w:tr w:rsidR="009B6294" w:rsidRPr="00762DB2" w14:paraId="73AA7FAD" w14:textId="77777777" w:rsidTr="00762DB2">
        <w:trPr>
          <w:jc w:val="center"/>
        </w:trPr>
        <w:tc>
          <w:tcPr>
            <w:tcW w:w="2459" w:type="dxa"/>
            <w:vAlign w:val="center"/>
          </w:tcPr>
          <w:p w14:paraId="2C949044" w14:textId="77777777" w:rsidR="009B6294" w:rsidRPr="00762DB2" w:rsidRDefault="009B6294" w:rsidP="00762DB2">
            <w:pPr>
              <w:spacing w:line="240" w:lineRule="auto"/>
              <w:jc w:val="left"/>
              <w:rPr>
                <w:sz w:val="24"/>
                <w:szCs w:val="24"/>
              </w:rPr>
            </w:pPr>
            <w:r w:rsidRPr="00762DB2">
              <w:rPr>
                <w:sz w:val="24"/>
                <w:szCs w:val="24"/>
              </w:rPr>
              <w:t>Gimnazija</w:t>
            </w:r>
          </w:p>
        </w:tc>
        <w:tc>
          <w:tcPr>
            <w:tcW w:w="1478" w:type="dxa"/>
            <w:vAlign w:val="center"/>
          </w:tcPr>
          <w:p w14:paraId="5A6F4962" w14:textId="77777777" w:rsidR="009B6294" w:rsidRPr="00762DB2" w:rsidRDefault="009B6294" w:rsidP="00762DB2">
            <w:pPr>
              <w:spacing w:line="240" w:lineRule="auto"/>
              <w:jc w:val="center"/>
              <w:rPr>
                <w:sz w:val="24"/>
                <w:szCs w:val="24"/>
              </w:rPr>
            </w:pPr>
            <w:r w:rsidRPr="00762DB2">
              <w:rPr>
                <w:sz w:val="24"/>
                <w:szCs w:val="24"/>
              </w:rPr>
              <w:t>6</w:t>
            </w:r>
          </w:p>
        </w:tc>
        <w:tc>
          <w:tcPr>
            <w:tcW w:w="1479" w:type="dxa"/>
            <w:vAlign w:val="center"/>
          </w:tcPr>
          <w:p w14:paraId="7A5F15C8" w14:textId="77777777" w:rsidR="009B6294" w:rsidRPr="00762DB2" w:rsidRDefault="009B6294" w:rsidP="00762DB2">
            <w:pPr>
              <w:spacing w:line="240" w:lineRule="auto"/>
              <w:jc w:val="center"/>
              <w:rPr>
                <w:sz w:val="24"/>
                <w:szCs w:val="24"/>
              </w:rPr>
            </w:pPr>
            <w:r w:rsidRPr="00762DB2">
              <w:rPr>
                <w:sz w:val="24"/>
                <w:szCs w:val="24"/>
              </w:rPr>
              <w:t>6</w:t>
            </w:r>
          </w:p>
        </w:tc>
        <w:tc>
          <w:tcPr>
            <w:tcW w:w="1479" w:type="dxa"/>
            <w:vAlign w:val="center"/>
          </w:tcPr>
          <w:p w14:paraId="2CD38A0D" w14:textId="77777777" w:rsidR="009B6294" w:rsidRPr="00762DB2" w:rsidRDefault="009B6294" w:rsidP="00762DB2">
            <w:pPr>
              <w:spacing w:line="240" w:lineRule="auto"/>
              <w:jc w:val="center"/>
              <w:rPr>
                <w:sz w:val="24"/>
                <w:szCs w:val="24"/>
              </w:rPr>
            </w:pPr>
            <w:r w:rsidRPr="00762DB2">
              <w:rPr>
                <w:sz w:val="24"/>
                <w:szCs w:val="24"/>
              </w:rPr>
              <w:t>6</w:t>
            </w:r>
          </w:p>
        </w:tc>
        <w:tc>
          <w:tcPr>
            <w:tcW w:w="2734" w:type="dxa"/>
            <w:vAlign w:val="center"/>
          </w:tcPr>
          <w:p w14:paraId="4A63D9E2" w14:textId="77777777" w:rsidR="009B6294" w:rsidRPr="00762DB2" w:rsidRDefault="009B6294" w:rsidP="00762DB2">
            <w:pPr>
              <w:spacing w:line="240" w:lineRule="auto"/>
              <w:jc w:val="left"/>
              <w:rPr>
                <w:sz w:val="24"/>
                <w:szCs w:val="24"/>
              </w:rPr>
            </w:pPr>
            <w:r w:rsidRPr="00762DB2">
              <w:rPr>
                <w:sz w:val="24"/>
                <w:szCs w:val="24"/>
              </w:rPr>
              <w:t>Šilalės r. Kvėdarnos Kazimiero Jauniaus gimnazijos Pajūralio skyrius</w:t>
            </w:r>
          </w:p>
        </w:tc>
      </w:tr>
      <w:tr w:rsidR="009B6294" w:rsidRPr="00762DB2" w14:paraId="3FC7E804" w14:textId="77777777" w:rsidTr="00762DB2">
        <w:trPr>
          <w:jc w:val="center"/>
        </w:trPr>
        <w:tc>
          <w:tcPr>
            <w:tcW w:w="2459" w:type="dxa"/>
            <w:vAlign w:val="center"/>
          </w:tcPr>
          <w:p w14:paraId="6EF1021C" w14:textId="77777777" w:rsidR="009B6294" w:rsidRPr="00762DB2" w:rsidRDefault="009B6294" w:rsidP="00762DB2">
            <w:pPr>
              <w:spacing w:line="240" w:lineRule="auto"/>
              <w:jc w:val="left"/>
              <w:rPr>
                <w:sz w:val="24"/>
                <w:szCs w:val="24"/>
              </w:rPr>
            </w:pPr>
            <w:r w:rsidRPr="00762DB2">
              <w:rPr>
                <w:sz w:val="24"/>
                <w:szCs w:val="24"/>
              </w:rPr>
              <w:t>Neformaliojo švietimo mokykla</w:t>
            </w:r>
          </w:p>
        </w:tc>
        <w:tc>
          <w:tcPr>
            <w:tcW w:w="1478" w:type="dxa"/>
            <w:vAlign w:val="center"/>
          </w:tcPr>
          <w:p w14:paraId="2EEAEC87"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0580B05E" w14:textId="77777777" w:rsidR="009B6294" w:rsidRPr="00762DB2" w:rsidRDefault="009B6294" w:rsidP="00762DB2">
            <w:pPr>
              <w:spacing w:line="240" w:lineRule="auto"/>
              <w:jc w:val="center"/>
              <w:rPr>
                <w:sz w:val="24"/>
                <w:szCs w:val="24"/>
              </w:rPr>
            </w:pPr>
            <w:r w:rsidRPr="00762DB2">
              <w:rPr>
                <w:sz w:val="24"/>
                <w:szCs w:val="24"/>
              </w:rPr>
              <w:t>2</w:t>
            </w:r>
          </w:p>
        </w:tc>
        <w:tc>
          <w:tcPr>
            <w:tcW w:w="1479" w:type="dxa"/>
            <w:vAlign w:val="center"/>
          </w:tcPr>
          <w:p w14:paraId="34FAB7E7" w14:textId="77777777" w:rsidR="009B6294" w:rsidRPr="00762DB2" w:rsidRDefault="009B6294" w:rsidP="00762DB2">
            <w:pPr>
              <w:spacing w:line="240" w:lineRule="auto"/>
              <w:jc w:val="center"/>
              <w:rPr>
                <w:sz w:val="24"/>
                <w:szCs w:val="24"/>
              </w:rPr>
            </w:pPr>
            <w:r w:rsidRPr="00762DB2">
              <w:rPr>
                <w:sz w:val="24"/>
                <w:szCs w:val="24"/>
              </w:rPr>
              <w:t>2</w:t>
            </w:r>
          </w:p>
        </w:tc>
        <w:tc>
          <w:tcPr>
            <w:tcW w:w="2734" w:type="dxa"/>
          </w:tcPr>
          <w:p w14:paraId="116DE3C6" w14:textId="77777777" w:rsidR="009B6294" w:rsidRPr="00762DB2" w:rsidRDefault="009B6294" w:rsidP="00762DB2">
            <w:pPr>
              <w:spacing w:line="240" w:lineRule="auto"/>
              <w:rPr>
                <w:sz w:val="24"/>
                <w:szCs w:val="24"/>
              </w:rPr>
            </w:pPr>
          </w:p>
        </w:tc>
      </w:tr>
      <w:tr w:rsidR="009B6294" w:rsidRPr="00762DB2" w14:paraId="049FDCC7" w14:textId="77777777" w:rsidTr="00762DB2">
        <w:trPr>
          <w:jc w:val="center"/>
        </w:trPr>
        <w:tc>
          <w:tcPr>
            <w:tcW w:w="2459" w:type="dxa"/>
            <w:vAlign w:val="center"/>
          </w:tcPr>
          <w:p w14:paraId="731CA70F" w14:textId="77777777" w:rsidR="009B6294" w:rsidRPr="00762DB2" w:rsidRDefault="009B6294" w:rsidP="00762DB2">
            <w:pPr>
              <w:spacing w:line="240" w:lineRule="auto"/>
              <w:jc w:val="left"/>
              <w:rPr>
                <w:sz w:val="24"/>
                <w:szCs w:val="24"/>
              </w:rPr>
            </w:pPr>
            <w:r w:rsidRPr="00762DB2">
              <w:rPr>
                <w:sz w:val="24"/>
                <w:szCs w:val="24"/>
              </w:rPr>
              <w:t>Kitos švietimo įstaigos</w:t>
            </w:r>
          </w:p>
        </w:tc>
        <w:tc>
          <w:tcPr>
            <w:tcW w:w="1478" w:type="dxa"/>
          </w:tcPr>
          <w:p w14:paraId="2D41E0D6"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tcPr>
          <w:p w14:paraId="535B4B48" w14:textId="77777777" w:rsidR="009B6294" w:rsidRPr="00762DB2" w:rsidRDefault="009B6294" w:rsidP="00762DB2">
            <w:pPr>
              <w:spacing w:line="240" w:lineRule="auto"/>
              <w:jc w:val="center"/>
              <w:rPr>
                <w:sz w:val="24"/>
                <w:szCs w:val="24"/>
              </w:rPr>
            </w:pPr>
            <w:r w:rsidRPr="00762DB2">
              <w:rPr>
                <w:sz w:val="24"/>
                <w:szCs w:val="24"/>
              </w:rPr>
              <w:t>1</w:t>
            </w:r>
          </w:p>
        </w:tc>
        <w:tc>
          <w:tcPr>
            <w:tcW w:w="1479" w:type="dxa"/>
          </w:tcPr>
          <w:p w14:paraId="7063E551" w14:textId="77777777" w:rsidR="009B6294" w:rsidRPr="00762DB2" w:rsidRDefault="009B6294" w:rsidP="00762DB2">
            <w:pPr>
              <w:spacing w:line="240" w:lineRule="auto"/>
              <w:jc w:val="center"/>
              <w:rPr>
                <w:sz w:val="24"/>
                <w:szCs w:val="24"/>
              </w:rPr>
            </w:pPr>
            <w:r w:rsidRPr="00762DB2">
              <w:rPr>
                <w:sz w:val="24"/>
                <w:szCs w:val="24"/>
              </w:rPr>
              <w:t>1</w:t>
            </w:r>
          </w:p>
        </w:tc>
        <w:tc>
          <w:tcPr>
            <w:tcW w:w="2734" w:type="dxa"/>
          </w:tcPr>
          <w:p w14:paraId="43613E4D" w14:textId="77777777" w:rsidR="009B6294" w:rsidRPr="00762DB2" w:rsidRDefault="009B6294" w:rsidP="00762DB2">
            <w:pPr>
              <w:spacing w:line="240" w:lineRule="auto"/>
              <w:rPr>
                <w:sz w:val="24"/>
                <w:szCs w:val="24"/>
              </w:rPr>
            </w:pPr>
          </w:p>
        </w:tc>
      </w:tr>
      <w:tr w:rsidR="009B6294" w:rsidRPr="00762DB2" w14:paraId="1E5F42AF" w14:textId="77777777" w:rsidTr="00405A06">
        <w:trPr>
          <w:trHeight w:val="485"/>
          <w:jc w:val="center"/>
        </w:trPr>
        <w:tc>
          <w:tcPr>
            <w:tcW w:w="2459" w:type="dxa"/>
            <w:vAlign w:val="center"/>
          </w:tcPr>
          <w:p w14:paraId="03E578BE" w14:textId="77777777" w:rsidR="009B6294" w:rsidRPr="00762DB2" w:rsidRDefault="009B6294" w:rsidP="00405A06">
            <w:pPr>
              <w:spacing w:line="240" w:lineRule="auto"/>
              <w:jc w:val="center"/>
              <w:rPr>
                <w:b/>
                <w:sz w:val="24"/>
                <w:szCs w:val="24"/>
              </w:rPr>
            </w:pPr>
            <w:r w:rsidRPr="00762DB2">
              <w:rPr>
                <w:b/>
                <w:sz w:val="24"/>
                <w:szCs w:val="24"/>
              </w:rPr>
              <w:t>Iš viso</w:t>
            </w:r>
          </w:p>
        </w:tc>
        <w:tc>
          <w:tcPr>
            <w:tcW w:w="1478" w:type="dxa"/>
            <w:vAlign w:val="center"/>
          </w:tcPr>
          <w:p w14:paraId="1555B837" w14:textId="77777777" w:rsidR="009B6294" w:rsidRPr="00762DB2" w:rsidRDefault="009B6294" w:rsidP="00405A06">
            <w:pPr>
              <w:spacing w:line="240" w:lineRule="auto"/>
              <w:jc w:val="center"/>
              <w:rPr>
                <w:b/>
                <w:bCs/>
                <w:sz w:val="24"/>
                <w:szCs w:val="24"/>
              </w:rPr>
            </w:pPr>
            <w:r w:rsidRPr="00762DB2">
              <w:rPr>
                <w:b/>
                <w:bCs/>
                <w:sz w:val="24"/>
                <w:szCs w:val="24"/>
              </w:rPr>
              <w:t>13</w:t>
            </w:r>
          </w:p>
        </w:tc>
        <w:tc>
          <w:tcPr>
            <w:tcW w:w="1479" w:type="dxa"/>
            <w:vAlign w:val="center"/>
          </w:tcPr>
          <w:p w14:paraId="1488C962" w14:textId="77777777" w:rsidR="009B6294" w:rsidRPr="00762DB2" w:rsidRDefault="009B6294" w:rsidP="00405A06">
            <w:pPr>
              <w:spacing w:line="240" w:lineRule="auto"/>
              <w:jc w:val="center"/>
              <w:rPr>
                <w:b/>
                <w:bCs/>
                <w:sz w:val="24"/>
                <w:szCs w:val="24"/>
              </w:rPr>
            </w:pPr>
            <w:r w:rsidRPr="00762DB2">
              <w:rPr>
                <w:b/>
                <w:bCs/>
                <w:sz w:val="24"/>
                <w:szCs w:val="24"/>
              </w:rPr>
              <w:t>12</w:t>
            </w:r>
          </w:p>
        </w:tc>
        <w:tc>
          <w:tcPr>
            <w:tcW w:w="1479" w:type="dxa"/>
            <w:vAlign w:val="center"/>
          </w:tcPr>
          <w:p w14:paraId="5EA27F4E" w14:textId="77777777" w:rsidR="009B6294" w:rsidRPr="00762DB2" w:rsidRDefault="009B6294" w:rsidP="00405A06">
            <w:pPr>
              <w:spacing w:line="240" w:lineRule="auto"/>
              <w:jc w:val="center"/>
              <w:rPr>
                <w:b/>
                <w:bCs/>
                <w:sz w:val="24"/>
                <w:szCs w:val="24"/>
              </w:rPr>
            </w:pPr>
            <w:r w:rsidRPr="00762DB2">
              <w:rPr>
                <w:b/>
                <w:bCs/>
                <w:sz w:val="24"/>
                <w:szCs w:val="24"/>
              </w:rPr>
              <w:t>12</w:t>
            </w:r>
          </w:p>
        </w:tc>
        <w:tc>
          <w:tcPr>
            <w:tcW w:w="2734" w:type="dxa"/>
          </w:tcPr>
          <w:p w14:paraId="1AFAB0D9" w14:textId="77777777" w:rsidR="009B6294" w:rsidRPr="00762DB2" w:rsidRDefault="009B6294" w:rsidP="00762DB2">
            <w:pPr>
              <w:spacing w:line="240" w:lineRule="auto"/>
              <w:rPr>
                <w:sz w:val="24"/>
                <w:szCs w:val="24"/>
              </w:rPr>
            </w:pPr>
          </w:p>
        </w:tc>
      </w:tr>
      <w:bookmarkEnd w:id="50"/>
    </w:tbl>
    <w:p w14:paraId="478E02D9" w14:textId="77777777" w:rsidR="009B6294" w:rsidRPr="00762DB2" w:rsidRDefault="009B6294" w:rsidP="009B6294">
      <w:pPr>
        <w:widowControl w:val="0"/>
        <w:adjustRightInd w:val="0"/>
        <w:spacing w:after="0"/>
        <w:ind w:firstLine="1134"/>
        <w:jc w:val="both"/>
        <w:textAlignment w:val="baseline"/>
        <w:rPr>
          <w:rFonts w:eastAsia="Times New Roman"/>
          <w:b/>
          <w:color w:val="auto"/>
        </w:rPr>
      </w:pPr>
    </w:p>
    <w:p w14:paraId="2E101F6B" w14:textId="77777777" w:rsidR="009B6294" w:rsidRPr="009B6294" w:rsidRDefault="009B6294" w:rsidP="00762DB2">
      <w:pPr>
        <w:widowControl w:val="0"/>
        <w:adjustRightInd w:val="0"/>
        <w:spacing w:after="0"/>
        <w:ind w:firstLine="0"/>
        <w:jc w:val="center"/>
        <w:textAlignment w:val="baseline"/>
        <w:rPr>
          <w:rFonts w:eastAsia="Times New Roman"/>
          <w:b/>
          <w:color w:val="auto"/>
        </w:rPr>
      </w:pPr>
      <w:r w:rsidRPr="009B6294">
        <w:rPr>
          <w:rFonts w:eastAsia="Times New Roman"/>
          <w:noProof/>
          <w:color w:val="auto"/>
        </w:rPr>
        <w:lastRenderedPageBreak/>
        <w:drawing>
          <wp:inline distT="0" distB="0" distL="0" distR="0" wp14:anchorId="3326DB2F" wp14:editId="01BB49D5">
            <wp:extent cx="5628640" cy="6995413"/>
            <wp:effectExtent l="0" t="0" r="0" b="0"/>
            <wp:docPr id="1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43717" cy="7014151"/>
                    </a:xfrm>
                    <a:prstGeom prst="rect">
                      <a:avLst/>
                    </a:prstGeom>
                    <a:noFill/>
                    <a:ln>
                      <a:noFill/>
                    </a:ln>
                  </pic:spPr>
                </pic:pic>
              </a:graphicData>
            </a:graphic>
          </wp:inline>
        </w:drawing>
      </w:r>
    </w:p>
    <w:p w14:paraId="3B920484" w14:textId="77777777" w:rsidR="009B6294" w:rsidRPr="009B6294" w:rsidRDefault="009B6294" w:rsidP="009B6294">
      <w:pPr>
        <w:widowControl w:val="0"/>
        <w:adjustRightInd w:val="0"/>
        <w:spacing w:after="0"/>
        <w:ind w:firstLine="0"/>
        <w:textAlignment w:val="baseline"/>
        <w:rPr>
          <w:rFonts w:eastAsia="Times New Roman"/>
          <w:bCs/>
          <w:i/>
          <w:iCs/>
          <w:color w:val="auto"/>
        </w:rPr>
      </w:pPr>
      <w:r w:rsidRPr="009B6294">
        <w:rPr>
          <w:rFonts w:eastAsia="Times New Roman"/>
          <w:bCs/>
          <w:i/>
          <w:iCs/>
          <w:color w:val="auto"/>
        </w:rPr>
        <w:t>Šaltinis: Švietimo valdymo informacinė sistema</w:t>
      </w:r>
    </w:p>
    <w:p w14:paraId="6BC42214" w14:textId="77777777" w:rsidR="009B6294" w:rsidRPr="009B6294" w:rsidRDefault="009B6294" w:rsidP="009B6294">
      <w:pPr>
        <w:widowControl w:val="0"/>
        <w:adjustRightInd w:val="0"/>
        <w:spacing w:after="0"/>
        <w:jc w:val="both"/>
        <w:textAlignment w:val="baseline"/>
        <w:rPr>
          <w:rFonts w:eastAsia="Times New Roman"/>
          <w:bCs/>
          <w:color w:val="auto"/>
        </w:rPr>
      </w:pPr>
    </w:p>
    <w:p w14:paraId="5E5C4935"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 xml:space="preserve">Nuo 2020–2021 m. m. iki 2022–2023 m. m. klasių komplektų skaičius sumažėjo 2,1 proc. </w:t>
      </w:r>
    </w:p>
    <w:p w14:paraId="15715E7B"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 xml:space="preserve">Į ikimokyklinio ugdymo grupes (toliau – darželis) vaikai priimami centralizuotai. Užregistruoti vaiką į darželį tėvai gali patys interneto svetainėje </w:t>
      </w:r>
      <w:proofErr w:type="spellStart"/>
      <w:r w:rsidRPr="00762DB2">
        <w:rPr>
          <w:rFonts w:eastAsia="Times New Roman"/>
          <w:bCs/>
          <w:color w:val="auto"/>
        </w:rPr>
        <w:t>registruok.lt</w:t>
      </w:r>
      <w:proofErr w:type="spellEnd"/>
      <w:r w:rsidRPr="00762DB2">
        <w:rPr>
          <w:rFonts w:eastAsia="Times New Roman"/>
          <w:bCs/>
          <w:color w:val="auto"/>
        </w:rPr>
        <w:t>, mokykloje arba Šilalės rajono savivaldybėje. Einamųjų metų vaikų eilės kiekvieną mėnesį skelbiamos Šilalės rajono savivaldybės interneto svetainėje.</w:t>
      </w:r>
    </w:p>
    <w:p w14:paraId="39426190" w14:textId="77777777" w:rsidR="009B6294" w:rsidRPr="00762DB2"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 xml:space="preserve">Dėl vietų trūkumo netenkinamas ikimokyklinio ugdymo poreikis Šilalės r. Kaltinėnų Aleksandro Stulginskio gimnazijos ikimokyklinio ugdymo grupėje ir Šilalės lopšelyje-darželyje „Žiogelis“ (lopšelio grupių). </w:t>
      </w:r>
    </w:p>
    <w:p w14:paraId="42A592BA" w14:textId="0DBADECE" w:rsidR="009B6294" w:rsidRDefault="009B6294" w:rsidP="009B6294">
      <w:pPr>
        <w:widowControl w:val="0"/>
        <w:adjustRightInd w:val="0"/>
        <w:spacing w:after="0"/>
        <w:jc w:val="both"/>
        <w:textAlignment w:val="baseline"/>
        <w:rPr>
          <w:rFonts w:eastAsia="Times New Roman"/>
          <w:bCs/>
          <w:color w:val="auto"/>
        </w:rPr>
      </w:pPr>
    </w:p>
    <w:p w14:paraId="55024C04" w14:textId="77777777" w:rsidR="00CF44B0" w:rsidRPr="00762DB2" w:rsidRDefault="00CF44B0" w:rsidP="009B6294">
      <w:pPr>
        <w:widowControl w:val="0"/>
        <w:adjustRightInd w:val="0"/>
        <w:spacing w:after="0"/>
        <w:jc w:val="both"/>
        <w:textAlignment w:val="baseline"/>
        <w:rPr>
          <w:rFonts w:eastAsia="Times New Roman"/>
          <w:bCs/>
          <w:color w:val="auto"/>
        </w:rPr>
      </w:pPr>
    </w:p>
    <w:p w14:paraId="64FAB300" w14:textId="77777777" w:rsidR="009B6294" w:rsidRPr="00762DB2" w:rsidRDefault="009B6294" w:rsidP="00CF44B0">
      <w:pPr>
        <w:widowControl w:val="0"/>
        <w:adjustRightInd w:val="0"/>
        <w:spacing w:after="0"/>
        <w:textAlignment w:val="baseline"/>
        <w:rPr>
          <w:rFonts w:eastAsia="Times New Roman"/>
          <w:bCs/>
          <w:color w:val="auto"/>
        </w:rPr>
      </w:pPr>
      <w:r w:rsidRPr="00762DB2">
        <w:rPr>
          <w:rFonts w:eastAsia="Times New Roman"/>
          <w:bCs/>
          <w:color w:val="auto"/>
        </w:rPr>
        <w:lastRenderedPageBreak/>
        <w:t>Ikimokyklinis ugdymas (2022-12-29 duomenys)</w:t>
      </w:r>
    </w:p>
    <w:tbl>
      <w:tblPr>
        <w:tblStyle w:val="TableGrid28"/>
        <w:tblW w:w="9634" w:type="dxa"/>
        <w:tblLook w:val="04A0" w:firstRow="1" w:lastRow="0" w:firstColumn="1" w:lastColumn="0" w:noHBand="0" w:noVBand="1"/>
      </w:tblPr>
      <w:tblGrid>
        <w:gridCol w:w="576"/>
        <w:gridCol w:w="3105"/>
        <w:gridCol w:w="709"/>
        <w:gridCol w:w="2268"/>
        <w:gridCol w:w="850"/>
        <w:gridCol w:w="2126"/>
      </w:tblGrid>
      <w:tr w:rsidR="009B6294" w:rsidRPr="00762DB2" w14:paraId="0D9E88EB" w14:textId="77777777" w:rsidTr="009B6294">
        <w:tc>
          <w:tcPr>
            <w:tcW w:w="576" w:type="dxa"/>
            <w:vMerge w:val="restart"/>
            <w:vAlign w:val="center"/>
          </w:tcPr>
          <w:p w14:paraId="00B1E125" w14:textId="77777777" w:rsidR="009B6294" w:rsidRPr="00762DB2" w:rsidRDefault="009B6294" w:rsidP="009B6294">
            <w:pPr>
              <w:widowControl w:val="0"/>
              <w:adjustRightInd w:val="0"/>
              <w:jc w:val="center"/>
              <w:textAlignment w:val="baseline"/>
              <w:rPr>
                <w:b/>
                <w:sz w:val="24"/>
                <w:szCs w:val="24"/>
              </w:rPr>
            </w:pPr>
            <w:r w:rsidRPr="00762DB2">
              <w:rPr>
                <w:b/>
                <w:sz w:val="24"/>
                <w:szCs w:val="24"/>
              </w:rPr>
              <w:t>Eil. Nr.</w:t>
            </w:r>
          </w:p>
        </w:tc>
        <w:tc>
          <w:tcPr>
            <w:tcW w:w="3105" w:type="dxa"/>
            <w:vMerge w:val="restart"/>
            <w:vAlign w:val="center"/>
          </w:tcPr>
          <w:p w14:paraId="4316E943" w14:textId="77777777" w:rsidR="009B6294" w:rsidRPr="00762DB2" w:rsidRDefault="009B6294" w:rsidP="009B6294">
            <w:pPr>
              <w:widowControl w:val="0"/>
              <w:adjustRightInd w:val="0"/>
              <w:jc w:val="center"/>
              <w:textAlignment w:val="baseline"/>
              <w:rPr>
                <w:b/>
                <w:sz w:val="24"/>
                <w:szCs w:val="24"/>
              </w:rPr>
            </w:pPr>
            <w:r w:rsidRPr="00762DB2">
              <w:rPr>
                <w:b/>
                <w:sz w:val="24"/>
                <w:szCs w:val="24"/>
              </w:rPr>
              <w:t>Įstaigos pavadinimas</w:t>
            </w:r>
          </w:p>
        </w:tc>
        <w:tc>
          <w:tcPr>
            <w:tcW w:w="2977" w:type="dxa"/>
            <w:gridSpan w:val="2"/>
          </w:tcPr>
          <w:p w14:paraId="60FF783F" w14:textId="77777777" w:rsidR="009B6294" w:rsidRPr="00762DB2" w:rsidRDefault="009B6294" w:rsidP="009B6294">
            <w:pPr>
              <w:widowControl w:val="0"/>
              <w:adjustRightInd w:val="0"/>
              <w:jc w:val="center"/>
              <w:textAlignment w:val="baseline"/>
              <w:rPr>
                <w:b/>
                <w:sz w:val="24"/>
                <w:szCs w:val="24"/>
              </w:rPr>
            </w:pPr>
            <w:r w:rsidRPr="00762DB2">
              <w:rPr>
                <w:b/>
                <w:sz w:val="24"/>
                <w:szCs w:val="24"/>
              </w:rPr>
              <w:t>Lanko ikimokyklinio ugdymo įstaigą</w:t>
            </w:r>
          </w:p>
        </w:tc>
        <w:tc>
          <w:tcPr>
            <w:tcW w:w="2976" w:type="dxa"/>
            <w:gridSpan w:val="2"/>
          </w:tcPr>
          <w:p w14:paraId="43B4E413" w14:textId="77777777" w:rsidR="009B6294" w:rsidRPr="00762DB2" w:rsidRDefault="009B6294" w:rsidP="009B6294">
            <w:pPr>
              <w:widowControl w:val="0"/>
              <w:adjustRightInd w:val="0"/>
              <w:jc w:val="center"/>
              <w:textAlignment w:val="baseline"/>
              <w:rPr>
                <w:b/>
                <w:sz w:val="24"/>
                <w:szCs w:val="24"/>
              </w:rPr>
            </w:pPr>
            <w:r w:rsidRPr="00762DB2">
              <w:rPr>
                <w:b/>
                <w:sz w:val="24"/>
                <w:szCs w:val="24"/>
              </w:rPr>
              <w:t>Nepatenkinta prašymų</w:t>
            </w:r>
          </w:p>
        </w:tc>
      </w:tr>
      <w:tr w:rsidR="009B6294" w:rsidRPr="00762DB2" w14:paraId="314C73EA" w14:textId="77777777" w:rsidTr="009B6294">
        <w:tc>
          <w:tcPr>
            <w:tcW w:w="576" w:type="dxa"/>
            <w:vMerge/>
          </w:tcPr>
          <w:p w14:paraId="15F754F3" w14:textId="77777777" w:rsidR="009B6294" w:rsidRPr="00762DB2" w:rsidRDefault="009B6294" w:rsidP="009B6294">
            <w:pPr>
              <w:widowControl w:val="0"/>
              <w:adjustRightInd w:val="0"/>
              <w:jc w:val="center"/>
              <w:textAlignment w:val="baseline"/>
              <w:rPr>
                <w:b/>
                <w:sz w:val="24"/>
                <w:szCs w:val="24"/>
              </w:rPr>
            </w:pPr>
          </w:p>
        </w:tc>
        <w:tc>
          <w:tcPr>
            <w:tcW w:w="3105" w:type="dxa"/>
            <w:vMerge/>
          </w:tcPr>
          <w:p w14:paraId="4C829CE2" w14:textId="77777777" w:rsidR="009B6294" w:rsidRPr="00762DB2" w:rsidRDefault="009B6294" w:rsidP="009B6294">
            <w:pPr>
              <w:widowControl w:val="0"/>
              <w:adjustRightInd w:val="0"/>
              <w:jc w:val="center"/>
              <w:textAlignment w:val="baseline"/>
              <w:rPr>
                <w:b/>
                <w:sz w:val="24"/>
                <w:szCs w:val="24"/>
              </w:rPr>
            </w:pPr>
          </w:p>
        </w:tc>
        <w:tc>
          <w:tcPr>
            <w:tcW w:w="709" w:type="dxa"/>
          </w:tcPr>
          <w:p w14:paraId="49C96331"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viso</w:t>
            </w:r>
          </w:p>
        </w:tc>
        <w:tc>
          <w:tcPr>
            <w:tcW w:w="2268" w:type="dxa"/>
          </w:tcPr>
          <w:p w14:paraId="4DEF2784"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jų mokosi pagal priešmokyklinio ugdymo programą*</w:t>
            </w:r>
          </w:p>
        </w:tc>
        <w:tc>
          <w:tcPr>
            <w:tcW w:w="850" w:type="dxa"/>
          </w:tcPr>
          <w:p w14:paraId="6ACBCF30" w14:textId="77777777" w:rsidR="009B6294" w:rsidRPr="00762DB2" w:rsidRDefault="009B6294" w:rsidP="009B6294">
            <w:pPr>
              <w:widowControl w:val="0"/>
              <w:adjustRightInd w:val="0"/>
              <w:jc w:val="center"/>
              <w:textAlignment w:val="baseline"/>
              <w:rPr>
                <w:b/>
                <w:sz w:val="24"/>
                <w:szCs w:val="24"/>
              </w:rPr>
            </w:pPr>
            <w:r w:rsidRPr="00762DB2">
              <w:rPr>
                <w:b/>
                <w:sz w:val="24"/>
                <w:szCs w:val="24"/>
              </w:rPr>
              <w:t>Iš viso</w:t>
            </w:r>
          </w:p>
        </w:tc>
        <w:tc>
          <w:tcPr>
            <w:tcW w:w="2126" w:type="dxa"/>
          </w:tcPr>
          <w:p w14:paraId="27D85548" w14:textId="77777777" w:rsidR="009B6294" w:rsidRPr="00762DB2" w:rsidRDefault="009B6294" w:rsidP="009B6294">
            <w:pPr>
              <w:widowControl w:val="0"/>
              <w:adjustRightInd w:val="0"/>
              <w:jc w:val="center"/>
              <w:textAlignment w:val="baseline"/>
              <w:rPr>
                <w:b/>
                <w:sz w:val="24"/>
                <w:szCs w:val="24"/>
              </w:rPr>
            </w:pPr>
            <w:r w:rsidRPr="00762DB2">
              <w:rPr>
                <w:b/>
                <w:sz w:val="24"/>
                <w:szCs w:val="24"/>
              </w:rPr>
              <w:t>Pastaba</w:t>
            </w:r>
          </w:p>
        </w:tc>
      </w:tr>
      <w:tr w:rsidR="009B6294" w:rsidRPr="00762DB2" w14:paraId="6A4BE6E3" w14:textId="77777777" w:rsidTr="00762DB2">
        <w:tc>
          <w:tcPr>
            <w:tcW w:w="576" w:type="dxa"/>
          </w:tcPr>
          <w:p w14:paraId="5D0799CB" w14:textId="77777777" w:rsidR="009B6294" w:rsidRPr="00762DB2" w:rsidRDefault="009B6294" w:rsidP="009B6294">
            <w:pPr>
              <w:widowControl w:val="0"/>
              <w:adjustRightInd w:val="0"/>
              <w:textAlignment w:val="baseline"/>
              <w:rPr>
                <w:bCs/>
                <w:sz w:val="24"/>
                <w:szCs w:val="24"/>
              </w:rPr>
            </w:pPr>
            <w:r w:rsidRPr="00762DB2">
              <w:rPr>
                <w:bCs/>
                <w:sz w:val="24"/>
                <w:szCs w:val="24"/>
              </w:rPr>
              <w:t>1.</w:t>
            </w:r>
          </w:p>
        </w:tc>
        <w:tc>
          <w:tcPr>
            <w:tcW w:w="3105" w:type="dxa"/>
            <w:vAlign w:val="center"/>
          </w:tcPr>
          <w:p w14:paraId="07A3ED05" w14:textId="77777777" w:rsidR="009B6294" w:rsidRPr="00762DB2" w:rsidRDefault="009B6294" w:rsidP="00762DB2">
            <w:pPr>
              <w:widowControl w:val="0"/>
              <w:adjustRightInd w:val="0"/>
              <w:textAlignment w:val="baseline"/>
              <w:rPr>
                <w:bCs/>
                <w:sz w:val="24"/>
                <w:szCs w:val="24"/>
              </w:rPr>
            </w:pPr>
            <w:r w:rsidRPr="00762DB2">
              <w:rPr>
                <w:bCs/>
                <w:sz w:val="24"/>
                <w:szCs w:val="24"/>
              </w:rPr>
              <w:t>Šilalės lopšelis darželis „Žiogelis“</w:t>
            </w:r>
          </w:p>
        </w:tc>
        <w:tc>
          <w:tcPr>
            <w:tcW w:w="709" w:type="dxa"/>
            <w:vAlign w:val="center"/>
          </w:tcPr>
          <w:p w14:paraId="36C89E5A"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319</w:t>
            </w:r>
          </w:p>
        </w:tc>
        <w:tc>
          <w:tcPr>
            <w:tcW w:w="2268" w:type="dxa"/>
            <w:vAlign w:val="center"/>
          </w:tcPr>
          <w:p w14:paraId="496FABC0"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5C1CC26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26</w:t>
            </w:r>
          </w:p>
        </w:tc>
        <w:tc>
          <w:tcPr>
            <w:tcW w:w="2126" w:type="dxa"/>
          </w:tcPr>
          <w:p w14:paraId="565B11EE" w14:textId="77777777" w:rsidR="009B6294" w:rsidRPr="00762DB2" w:rsidRDefault="009B6294" w:rsidP="009B6294">
            <w:pPr>
              <w:widowControl w:val="0"/>
              <w:adjustRightInd w:val="0"/>
              <w:textAlignment w:val="baseline"/>
              <w:rPr>
                <w:bCs/>
                <w:sz w:val="24"/>
                <w:szCs w:val="24"/>
              </w:rPr>
            </w:pPr>
            <w:r w:rsidRPr="00762DB2">
              <w:rPr>
                <w:bCs/>
                <w:sz w:val="24"/>
                <w:szCs w:val="24"/>
              </w:rPr>
              <w:t>8 vaikai, kurių gyvenamoji vieta yra ne Šilalės rajono savivaldybė.</w:t>
            </w:r>
          </w:p>
          <w:p w14:paraId="7ECBC4DA" w14:textId="77777777" w:rsidR="009B6294" w:rsidRPr="00762DB2" w:rsidRDefault="009B6294" w:rsidP="009B6294">
            <w:pPr>
              <w:widowControl w:val="0"/>
              <w:adjustRightInd w:val="0"/>
              <w:textAlignment w:val="baseline"/>
              <w:rPr>
                <w:bCs/>
                <w:sz w:val="24"/>
                <w:szCs w:val="24"/>
              </w:rPr>
            </w:pPr>
            <w:r w:rsidRPr="00762DB2">
              <w:rPr>
                <w:bCs/>
                <w:sz w:val="24"/>
                <w:szCs w:val="24"/>
              </w:rPr>
              <w:t>6 vaikai, kuriems nesukako 1,5 m.</w:t>
            </w:r>
          </w:p>
        </w:tc>
      </w:tr>
      <w:tr w:rsidR="009B6294" w:rsidRPr="00762DB2" w14:paraId="5F8FF5F9" w14:textId="77777777" w:rsidTr="00762DB2">
        <w:tc>
          <w:tcPr>
            <w:tcW w:w="576" w:type="dxa"/>
          </w:tcPr>
          <w:p w14:paraId="7CE590DE" w14:textId="77777777" w:rsidR="009B6294" w:rsidRPr="00762DB2" w:rsidRDefault="009B6294" w:rsidP="009B6294">
            <w:pPr>
              <w:widowControl w:val="0"/>
              <w:adjustRightInd w:val="0"/>
              <w:textAlignment w:val="baseline"/>
              <w:rPr>
                <w:bCs/>
                <w:sz w:val="24"/>
                <w:szCs w:val="24"/>
              </w:rPr>
            </w:pPr>
            <w:r w:rsidRPr="00762DB2">
              <w:rPr>
                <w:bCs/>
                <w:sz w:val="24"/>
                <w:szCs w:val="24"/>
              </w:rPr>
              <w:t>2.</w:t>
            </w:r>
          </w:p>
        </w:tc>
        <w:tc>
          <w:tcPr>
            <w:tcW w:w="3105" w:type="dxa"/>
          </w:tcPr>
          <w:p w14:paraId="0DF37EE6"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Kvėdarnos darželis „Saulutė“</w:t>
            </w:r>
          </w:p>
        </w:tc>
        <w:tc>
          <w:tcPr>
            <w:tcW w:w="709" w:type="dxa"/>
            <w:vAlign w:val="center"/>
          </w:tcPr>
          <w:p w14:paraId="515806E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105</w:t>
            </w:r>
          </w:p>
        </w:tc>
        <w:tc>
          <w:tcPr>
            <w:tcW w:w="2268" w:type="dxa"/>
            <w:vAlign w:val="center"/>
          </w:tcPr>
          <w:p w14:paraId="390DEBD1"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32</w:t>
            </w:r>
          </w:p>
        </w:tc>
        <w:tc>
          <w:tcPr>
            <w:tcW w:w="850" w:type="dxa"/>
            <w:vAlign w:val="center"/>
          </w:tcPr>
          <w:p w14:paraId="661C7C3A"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6DD6ABF6" w14:textId="77777777" w:rsidR="009B6294" w:rsidRPr="00762DB2" w:rsidRDefault="009B6294" w:rsidP="009B6294">
            <w:pPr>
              <w:widowControl w:val="0"/>
              <w:adjustRightInd w:val="0"/>
              <w:textAlignment w:val="baseline"/>
              <w:rPr>
                <w:bCs/>
                <w:sz w:val="24"/>
                <w:szCs w:val="24"/>
              </w:rPr>
            </w:pPr>
          </w:p>
        </w:tc>
      </w:tr>
      <w:tr w:rsidR="009B6294" w:rsidRPr="00762DB2" w14:paraId="7BD4BAAC" w14:textId="77777777" w:rsidTr="00762DB2">
        <w:tc>
          <w:tcPr>
            <w:tcW w:w="576" w:type="dxa"/>
          </w:tcPr>
          <w:p w14:paraId="30DC4A2B"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3. </w:t>
            </w:r>
          </w:p>
        </w:tc>
        <w:tc>
          <w:tcPr>
            <w:tcW w:w="3105" w:type="dxa"/>
          </w:tcPr>
          <w:p w14:paraId="0E161F01" w14:textId="77777777" w:rsidR="009B6294" w:rsidRPr="00762DB2" w:rsidRDefault="009B6294" w:rsidP="009B6294">
            <w:pPr>
              <w:widowControl w:val="0"/>
              <w:adjustRightInd w:val="0"/>
              <w:textAlignment w:val="baseline"/>
              <w:rPr>
                <w:bCs/>
                <w:sz w:val="24"/>
                <w:szCs w:val="24"/>
              </w:rPr>
            </w:pPr>
            <w:r w:rsidRPr="00762DB2">
              <w:rPr>
                <w:bCs/>
                <w:sz w:val="24"/>
                <w:szCs w:val="24"/>
              </w:rPr>
              <w:t>Šilalės Dariaus ir Girėno progimnazija</w:t>
            </w:r>
          </w:p>
        </w:tc>
        <w:tc>
          <w:tcPr>
            <w:tcW w:w="709" w:type="dxa"/>
            <w:vAlign w:val="center"/>
          </w:tcPr>
          <w:p w14:paraId="01B01281" w14:textId="77777777" w:rsidR="009B6294" w:rsidRPr="00762DB2" w:rsidRDefault="009B6294" w:rsidP="00762DB2">
            <w:pPr>
              <w:widowControl w:val="0"/>
              <w:adjustRightInd w:val="0"/>
              <w:jc w:val="center"/>
              <w:textAlignment w:val="baseline"/>
              <w:rPr>
                <w:bCs/>
                <w:sz w:val="24"/>
                <w:szCs w:val="24"/>
              </w:rPr>
            </w:pPr>
          </w:p>
        </w:tc>
        <w:tc>
          <w:tcPr>
            <w:tcW w:w="2268" w:type="dxa"/>
            <w:vAlign w:val="center"/>
          </w:tcPr>
          <w:p w14:paraId="5AC2879F" w14:textId="77777777" w:rsidR="009B6294" w:rsidRPr="00762DB2" w:rsidRDefault="009B6294" w:rsidP="00762DB2">
            <w:pPr>
              <w:widowControl w:val="0"/>
              <w:adjustRightInd w:val="0"/>
              <w:jc w:val="center"/>
              <w:textAlignment w:val="baseline"/>
              <w:rPr>
                <w:bCs/>
                <w:sz w:val="24"/>
                <w:szCs w:val="24"/>
              </w:rPr>
            </w:pPr>
          </w:p>
        </w:tc>
        <w:tc>
          <w:tcPr>
            <w:tcW w:w="850" w:type="dxa"/>
            <w:vAlign w:val="center"/>
          </w:tcPr>
          <w:p w14:paraId="73D9D7C5"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07379ED3" w14:textId="77777777" w:rsidR="009B6294" w:rsidRPr="00762DB2" w:rsidRDefault="009B6294" w:rsidP="009B6294">
            <w:pPr>
              <w:widowControl w:val="0"/>
              <w:adjustRightInd w:val="0"/>
              <w:textAlignment w:val="baseline"/>
              <w:rPr>
                <w:bCs/>
                <w:sz w:val="24"/>
                <w:szCs w:val="24"/>
              </w:rPr>
            </w:pPr>
          </w:p>
        </w:tc>
      </w:tr>
      <w:tr w:rsidR="009B6294" w:rsidRPr="00762DB2" w14:paraId="78CA6E7F" w14:textId="77777777" w:rsidTr="00762DB2">
        <w:tc>
          <w:tcPr>
            <w:tcW w:w="576" w:type="dxa"/>
          </w:tcPr>
          <w:p w14:paraId="2B0A5744" w14:textId="77777777" w:rsidR="009B6294" w:rsidRPr="00762DB2" w:rsidRDefault="009B6294" w:rsidP="009B6294">
            <w:pPr>
              <w:widowControl w:val="0"/>
              <w:adjustRightInd w:val="0"/>
              <w:textAlignment w:val="baseline"/>
              <w:rPr>
                <w:bCs/>
                <w:sz w:val="24"/>
                <w:szCs w:val="24"/>
              </w:rPr>
            </w:pPr>
            <w:r w:rsidRPr="00762DB2">
              <w:rPr>
                <w:bCs/>
                <w:sz w:val="24"/>
                <w:szCs w:val="24"/>
              </w:rPr>
              <w:t>3.1.</w:t>
            </w:r>
          </w:p>
        </w:tc>
        <w:tc>
          <w:tcPr>
            <w:tcW w:w="3105" w:type="dxa"/>
          </w:tcPr>
          <w:p w14:paraId="46C28C11" w14:textId="77777777" w:rsidR="009B6294" w:rsidRPr="00762DB2" w:rsidRDefault="009B6294" w:rsidP="009B6294">
            <w:pPr>
              <w:widowControl w:val="0"/>
              <w:adjustRightInd w:val="0"/>
              <w:textAlignment w:val="baseline"/>
              <w:rPr>
                <w:bCs/>
                <w:sz w:val="24"/>
                <w:szCs w:val="24"/>
              </w:rPr>
            </w:pPr>
            <w:proofErr w:type="spellStart"/>
            <w:r w:rsidRPr="00762DB2">
              <w:rPr>
                <w:bCs/>
                <w:sz w:val="24"/>
                <w:szCs w:val="24"/>
              </w:rPr>
              <w:t>Obelyno</w:t>
            </w:r>
            <w:proofErr w:type="spellEnd"/>
            <w:r w:rsidRPr="00762DB2">
              <w:rPr>
                <w:bCs/>
                <w:sz w:val="24"/>
                <w:szCs w:val="24"/>
              </w:rPr>
              <w:t xml:space="preserve"> daugiafunkcis centras</w:t>
            </w:r>
          </w:p>
        </w:tc>
        <w:tc>
          <w:tcPr>
            <w:tcW w:w="709" w:type="dxa"/>
            <w:vAlign w:val="center"/>
          </w:tcPr>
          <w:p w14:paraId="3084432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10</w:t>
            </w:r>
          </w:p>
        </w:tc>
        <w:tc>
          <w:tcPr>
            <w:tcW w:w="2268" w:type="dxa"/>
            <w:vAlign w:val="center"/>
          </w:tcPr>
          <w:p w14:paraId="5D10832F"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w:t>
            </w:r>
          </w:p>
        </w:tc>
        <w:tc>
          <w:tcPr>
            <w:tcW w:w="850" w:type="dxa"/>
            <w:vAlign w:val="center"/>
          </w:tcPr>
          <w:p w14:paraId="5D858A5F"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671A58B8" w14:textId="77777777" w:rsidR="009B6294" w:rsidRPr="00762DB2" w:rsidRDefault="009B6294" w:rsidP="009B6294">
            <w:pPr>
              <w:widowControl w:val="0"/>
              <w:adjustRightInd w:val="0"/>
              <w:textAlignment w:val="baseline"/>
              <w:rPr>
                <w:bCs/>
                <w:sz w:val="24"/>
                <w:szCs w:val="24"/>
              </w:rPr>
            </w:pPr>
          </w:p>
        </w:tc>
      </w:tr>
      <w:tr w:rsidR="009B6294" w:rsidRPr="00762DB2" w14:paraId="47883098" w14:textId="77777777" w:rsidTr="00762DB2">
        <w:tc>
          <w:tcPr>
            <w:tcW w:w="576" w:type="dxa"/>
          </w:tcPr>
          <w:p w14:paraId="08FDEE4F" w14:textId="77777777" w:rsidR="009B6294" w:rsidRPr="00762DB2" w:rsidRDefault="009B6294" w:rsidP="009B6294">
            <w:pPr>
              <w:widowControl w:val="0"/>
              <w:adjustRightInd w:val="0"/>
              <w:textAlignment w:val="baseline"/>
              <w:rPr>
                <w:bCs/>
                <w:sz w:val="24"/>
                <w:szCs w:val="24"/>
              </w:rPr>
            </w:pPr>
            <w:r w:rsidRPr="00762DB2">
              <w:rPr>
                <w:bCs/>
                <w:sz w:val="24"/>
                <w:szCs w:val="24"/>
              </w:rPr>
              <w:t>3.2.</w:t>
            </w:r>
          </w:p>
        </w:tc>
        <w:tc>
          <w:tcPr>
            <w:tcW w:w="3105" w:type="dxa"/>
          </w:tcPr>
          <w:p w14:paraId="10ABFD08" w14:textId="77777777" w:rsidR="009B6294" w:rsidRPr="00762DB2" w:rsidRDefault="009B6294" w:rsidP="009B6294">
            <w:pPr>
              <w:widowControl w:val="0"/>
              <w:adjustRightInd w:val="0"/>
              <w:textAlignment w:val="baseline"/>
              <w:rPr>
                <w:bCs/>
                <w:sz w:val="24"/>
                <w:szCs w:val="24"/>
              </w:rPr>
            </w:pPr>
            <w:r w:rsidRPr="00762DB2">
              <w:rPr>
                <w:bCs/>
                <w:sz w:val="24"/>
                <w:szCs w:val="24"/>
              </w:rPr>
              <w:t>Upynos skyrius</w:t>
            </w:r>
          </w:p>
        </w:tc>
        <w:tc>
          <w:tcPr>
            <w:tcW w:w="709" w:type="dxa"/>
            <w:vAlign w:val="center"/>
          </w:tcPr>
          <w:p w14:paraId="3116D57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33</w:t>
            </w:r>
          </w:p>
        </w:tc>
        <w:tc>
          <w:tcPr>
            <w:tcW w:w="2268" w:type="dxa"/>
            <w:vAlign w:val="center"/>
          </w:tcPr>
          <w:p w14:paraId="540789CC"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14</w:t>
            </w:r>
          </w:p>
        </w:tc>
        <w:tc>
          <w:tcPr>
            <w:tcW w:w="850" w:type="dxa"/>
            <w:vAlign w:val="center"/>
          </w:tcPr>
          <w:p w14:paraId="403E3BF7"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2E8F38F1" w14:textId="77777777" w:rsidR="009B6294" w:rsidRPr="00762DB2" w:rsidRDefault="009B6294" w:rsidP="009B6294">
            <w:pPr>
              <w:widowControl w:val="0"/>
              <w:adjustRightInd w:val="0"/>
              <w:textAlignment w:val="baseline"/>
              <w:rPr>
                <w:bCs/>
                <w:sz w:val="24"/>
                <w:szCs w:val="24"/>
              </w:rPr>
            </w:pPr>
          </w:p>
        </w:tc>
      </w:tr>
      <w:tr w:rsidR="009B6294" w:rsidRPr="00762DB2" w14:paraId="7C73ED36" w14:textId="77777777" w:rsidTr="00762DB2">
        <w:tc>
          <w:tcPr>
            <w:tcW w:w="576" w:type="dxa"/>
          </w:tcPr>
          <w:p w14:paraId="4EBD1627"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4. </w:t>
            </w:r>
          </w:p>
        </w:tc>
        <w:tc>
          <w:tcPr>
            <w:tcW w:w="3105" w:type="dxa"/>
          </w:tcPr>
          <w:p w14:paraId="4707B554"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Kaltinėnų Aleksandro Stulginskio gimnazija</w:t>
            </w:r>
          </w:p>
        </w:tc>
        <w:tc>
          <w:tcPr>
            <w:tcW w:w="709" w:type="dxa"/>
            <w:vAlign w:val="center"/>
          </w:tcPr>
          <w:p w14:paraId="0DC4253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20</w:t>
            </w:r>
          </w:p>
        </w:tc>
        <w:tc>
          <w:tcPr>
            <w:tcW w:w="2268" w:type="dxa"/>
            <w:vAlign w:val="center"/>
          </w:tcPr>
          <w:p w14:paraId="38D496AF" w14:textId="77777777" w:rsidR="009B6294" w:rsidRPr="00762DB2" w:rsidRDefault="009B6294" w:rsidP="00762DB2">
            <w:pPr>
              <w:widowControl w:val="0"/>
              <w:adjustRightInd w:val="0"/>
              <w:jc w:val="center"/>
              <w:textAlignment w:val="baseline"/>
              <w:rPr>
                <w:bCs/>
                <w:sz w:val="24"/>
                <w:szCs w:val="24"/>
              </w:rPr>
            </w:pPr>
          </w:p>
        </w:tc>
        <w:tc>
          <w:tcPr>
            <w:tcW w:w="850" w:type="dxa"/>
            <w:vAlign w:val="center"/>
          </w:tcPr>
          <w:p w14:paraId="4EA57A0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7</w:t>
            </w:r>
          </w:p>
        </w:tc>
        <w:tc>
          <w:tcPr>
            <w:tcW w:w="2126" w:type="dxa"/>
          </w:tcPr>
          <w:p w14:paraId="3D478988" w14:textId="77777777" w:rsidR="009B6294" w:rsidRPr="00762DB2" w:rsidRDefault="009B6294" w:rsidP="009B6294">
            <w:pPr>
              <w:widowControl w:val="0"/>
              <w:adjustRightInd w:val="0"/>
              <w:textAlignment w:val="baseline"/>
              <w:rPr>
                <w:bCs/>
                <w:sz w:val="24"/>
                <w:szCs w:val="24"/>
              </w:rPr>
            </w:pPr>
          </w:p>
        </w:tc>
      </w:tr>
      <w:tr w:rsidR="009B6294" w:rsidRPr="00762DB2" w14:paraId="187A111C" w14:textId="77777777" w:rsidTr="00762DB2">
        <w:tc>
          <w:tcPr>
            <w:tcW w:w="576" w:type="dxa"/>
          </w:tcPr>
          <w:p w14:paraId="06602369" w14:textId="77777777" w:rsidR="009B6294" w:rsidRPr="00762DB2" w:rsidRDefault="009B6294" w:rsidP="009B6294">
            <w:pPr>
              <w:widowControl w:val="0"/>
              <w:adjustRightInd w:val="0"/>
              <w:textAlignment w:val="baseline"/>
              <w:rPr>
                <w:bCs/>
                <w:sz w:val="24"/>
                <w:szCs w:val="24"/>
              </w:rPr>
            </w:pPr>
            <w:r w:rsidRPr="00762DB2">
              <w:rPr>
                <w:bCs/>
                <w:sz w:val="24"/>
                <w:szCs w:val="24"/>
              </w:rPr>
              <w:t>5.</w:t>
            </w:r>
          </w:p>
        </w:tc>
        <w:tc>
          <w:tcPr>
            <w:tcW w:w="3105" w:type="dxa"/>
          </w:tcPr>
          <w:p w14:paraId="313B311D" w14:textId="77777777" w:rsidR="009B6294" w:rsidRPr="00762DB2" w:rsidRDefault="009B6294" w:rsidP="009B6294">
            <w:pPr>
              <w:widowControl w:val="0"/>
              <w:adjustRightInd w:val="0"/>
              <w:textAlignment w:val="baseline"/>
              <w:rPr>
                <w:bCs/>
                <w:sz w:val="24"/>
                <w:szCs w:val="24"/>
              </w:rPr>
            </w:pPr>
            <w:r w:rsidRPr="00762DB2">
              <w:rPr>
                <w:bCs/>
                <w:sz w:val="24"/>
                <w:szCs w:val="24"/>
              </w:rPr>
              <w:t>Šilalės r. Kvėdarnos Kazimiero Jauniaus gimnazijos Pajūralio skyrius</w:t>
            </w:r>
          </w:p>
        </w:tc>
        <w:tc>
          <w:tcPr>
            <w:tcW w:w="709" w:type="dxa"/>
            <w:vAlign w:val="center"/>
          </w:tcPr>
          <w:p w14:paraId="46D7E154"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14</w:t>
            </w:r>
          </w:p>
        </w:tc>
        <w:tc>
          <w:tcPr>
            <w:tcW w:w="2268" w:type="dxa"/>
            <w:vAlign w:val="center"/>
          </w:tcPr>
          <w:p w14:paraId="62EC2B6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2</w:t>
            </w:r>
          </w:p>
        </w:tc>
        <w:tc>
          <w:tcPr>
            <w:tcW w:w="850" w:type="dxa"/>
            <w:vAlign w:val="center"/>
          </w:tcPr>
          <w:p w14:paraId="194A111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497E972A" w14:textId="77777777" w:rsidR="009B6294" w:rsidRPr="00762DB2" w:rsidRDefault="009B6294" w:rsidP="009B6294">
            <w:pPr>
              <w:widowControl w:val="0"/>
              <w:adjustRightInd w:val="0"/>
              <w:textAlignment w:val="baseline"/>
              <w:rPr>
                <w:bCs/>
                <w:sz w:val="24"/>
                <w:szCs w:val="24"/>
              </w:rPr>
            </w:pPr>
          </w:p>
        </w:tc>
      </w:tr>
      <w:tr w:rsidR="009B6294" w:rsidRPr="00762DB2" w14:paraId="21B24BF3" w14:textId="77777777" w:rsidTr="00762DB2">
        <w:tc>
          <w:tcPr>
            <w:tcW w:w="576" w:type="dxa"/>
          </w:tcPr>
          <w:p w14:paraId="1DEF1366" w14:textId="77777777" w:rsidR="009B6294" w:rsidRPr="00762DB2" w:rsidRDefault="009B6294" w:rsidP="009B6294">
            <w:pPr>
              <w:widowControl w:val="0"/>
              <w:adjustRightInd w:val="0"/>
              <w:textAlignment w:val="baseline"/>
              <w:rPr>
                <w:bCs/>
                <w:sz w:val="24"/>
                <w:szCs w:val="24"/>
              </w:rPr>
            </w:pPr>
            <w:r w:rsidRPr="00762DB2">
              <w:rPr>
                <w:bCs/>
                <w:sz w:val="24"/>
                <w:szCs w:val="24"/>
              </w:rPr>
              <w:t>6.</w:t>
            </w:r>
          </w:p>
        </w:tc>
        <w:tc>
          <w:tcPr>
            <w:tcW w:w="3105" w:type="dxa"/>
          </w:tcPr>
          <w:p w14:paraId="77C7FAAE"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Šilalės r. Laukuvos Norberto </w:t>
            </w:r>
            <w:proofErr w:type="spellStart"/>
            <w:r w:rsidRPr="00762DB2">
              <w:rPr>
                <w:bCs/>
                <w:sz w:val="24"/>
                <w:szCs w:val="24"/>
              </w:rPr>
              <w:t>Vėliaus</w:t>
            </w:r>
            <w:proofErr w:type="spellEnd"/>
            <w:r w:rsidRPr="00762DB2">
              <w:rPr>
                <w:bCs/>
                <w:sz w:val="24"/>
                <w:szCs w:val="24"/>
              </w:rPr>
              <w:t xml:space="preserve"> gimnazija</w:t>
            </w:r>
          </w:p>
        </w:tc>
        <w:tc>
          <w:tcPr>
            <w:tcW w:w="709" w:type="dxa"/>
            <w:vAlign w:val="center"/>
          </w:tcPr>
          <w:p w14:paraId="4DE8E21E"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53</w:t>
            </w:r>
          </w:p>
        </w:tc>
        <w:tc>
          <w:tcPr>
            <w:tcW w:w="2268" w:type="dxa"/>
            <w:vAlign w:val="center"/>
          </w:tcPr>
          <w:p w14:paraId="7A376AF1"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3B0E9BC8"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3A7B27CA" w14:textId="77777777" w:rsidR="009B6294" w:rsidRPr="00762DB2" w:rsidRDefault="009B6294" w:rsidP="009B6294">
            <w:pPr>
              <w:widowControl w:val="0"/>
              <w:adjustRightInd w:val="0"/>
              <w:textAlignment w:val="baseline"/>
              <w:rPr>
                <w:bCs/>
                <w:sz w:val="24"/>
                <w:szCs w:val="24"/>
              </w:rPr>
            </w:pPr>
          </w:p>
        </w:tc>
      </w:tr>
      <w:tr w:rsidR="009B6294" w:rsidRPr="00762DB2" w14:paraId="7AED383E" w14:textId="77777777" w:rsidTr="00762DB2">
        <w:tc>
          <w:tcPr>
            <w:tcW w:w="576" w:type="dxa"/>
          </w:tcPr>
          <w:p w14:paraId="50185B67" w14:textId="77777777" w:rsidR="009B6294" w:rsidRPr="00762DB2" w:rsidRDefault="009B6294" w:rsidP="009B6294">
            <w:pPr>
              <w:widowControl w:val="0"/>
              <w:adjustRightInd w:val="0"/>
              <w:textAlignment w:val="baseline"/>
              <w:rPr>
                <w:bCs/>
                <w:sz w:val="24"/>
                <w:szCs w:val="24"/>
              </w:rPr>
            </w:pPr>
            <w:r w:rsidRPr="00762DB2">
              <w:rPr>
                <w:bCs/>
                <w:sz w:val="24"/>
                <w:szCs w:val="24"/>
              </w:rPr>
              <w:t>7.</w:t>
            </w:r>
          </w:p>
        </w:tc>
        <w:tc>
          <w:tcPr>
            <w:tcW w:w="3105" w:type="dxa"/>
          </w:tcPr>
          <w:p w14:paraId="51776C1D" w14:textId="77777777" w:rsidR="009B6294" w:rsidRPr="00762DB2" w:rsidRDefault="009B6294" w:rsidP="009B6294">
            <w:pPr>
              <w:widowControl w:val="0"/>
              <w:adjustRightInd w:val="0"/>
              <w:textAlignment w:val="baseline"/>
              <w:rPr>
                <w:bCs/>
                <w:sz w:val="24"/>
                <w:szCs w:val="24"/>
              </w:rPr>
            </w:pPr>
            <w:r w:rsidRPr="00762DB2">
              <w:rPr>
                <w:bCs/>
                <w:sz w:val="24"/>
                <w:szCs w:val="24"/>
              </w:rPr>
              <w:t xml:space="preserve">Šilalės r. Pajūrio Stanislovo </w:t>
            </w:r>
            <w:proofErr w:type="spellStart"/>
            <w:r w:rsidRPr="00762DB2">
              <w:rPr>
                <w:bCs/>
                <w:sz w:val="24"/>
                <w:szCs w:val="24"/>
              </w:rPr>
              <w:t>Biržiškio</w:t>
            </w:r>
            <w:proofErr w:type="spellEnd"/>
            <w:r w:rsidRPr="00762DB2">
              <w:rPr>
                <w:bCs/>
                <w:sz w:val="24"/>
                <w:szCs w:val="24"/>
              </w:rPr>
              <w:t xml:space="preserve"> gimnazija</w:t>
            </w:r>
          </w:p>
        </w:tc>
        <w:tc>
          <w:tcPr>
            <w:tcW w:w="709" w:type="dxa"/>
            <w:vAlign w:val="center"/>
          </w:tcPr>
          <w:p w14:paraId="6D7B6B60"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56</w:t>
            </w:r>
          </w:p>
        </w:tc>
        <w:tc>
          <w:tcPr>
            <w:tcW w:w="2268" w:type="dxa"/>
            <w:vAlign w:val="center"/>
          </w:tcPr>
          <w:p w14:paraId="32D32FB9"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850" w:type="dxa"/>
            <w:vAlign w:val="center"/>
          </w:tcPr>
          <w:p w14:paraId="6ADA8AC5" w14:textId="77777777" w:rsidR="009B6294" w:rsidRPr="00762DB2" w:rsidRDefault="009B6294" w:rsidP="00762DB2">
            <w:pPr>
              <w:widowControl w:val="0"/>
              <w:adjustRightInd w:val="0"/>
              <w:jc w:val="center"/>
              <w:textAlignment w:val="baseline"/>
              <w:rPr>
                <w:bCs/>
                <w:sz w:val="24"/>
                <w:szCs w:val="24"/>
              </w:rPr>
            </w:pPr>
            <w:r w:rsidRPr="00762DB2">
              <w:rPr>
                <w:bCs/>
                <w:sz w:val="24"/>
                <w:szCs w:val="24"/>
              </w:rPr>
              <w:t>-</w:t>
            </w:r>
          </w:p>
        </w:tc>
        <w:tc>
          <w:tcPr>
            <w:tcW w:w="2126" w:type="dxa"/>
          </w:tcPr>
          <w:p w14:paraId="5D0A9B1B" w14:textId="77777777" w:rsidR="009B6294" w:rsidRPr="00762DB2" w:rsidRDefault="009B6294" w:rsidP="009B6294">
            <w:pPr>
              <w:widowControl w:val="0"/>
              <w:adjustRightInd w:val="0"/>
              <w:textAlignment w:val="baseline"/>
              <w:rPr>
                <w:bCs/>
                <w:sz w:val="24"/>
                <w:szCs w:val="24"/>
              </w:rPr>
            </w:pPr>
          </w:p>
        </w:tc>
      </w:tr>
      <w:tr w:rsidR="009B6294" w:rsidRPr="00762DB2" w14:paraId="2E7412E3" w14:textId="77777777" w:rsidTr="009B6294">
        <w:tc>
          <w:tcPr>
            <w:tcW w:w="3681" w:type="dxa"/>
            <w:gridSpan w:val="2"/>
          </w:tcPr>
          <w:p w14:paraId="79938FC4" w14:textId="77777777" w:rsidR="009B6294" w:rsidRPr="00762DB2" w:rsidRDefault="009B6294" w:rsidP="009B6294">
            <w:pPr>
              <w:widowControl w:val="0"/>
              <w:adjustRightInd w:val="0"/>
              <w:jc w:val="right"/>
              <w:textAlignment w:val="baseline"/>
              <w:rPr>
                <w:b/>
                <w:sz w:val="24"/>
                <w:szCs w:val="24"/>
              </w:rPr>
            </w:pPr>
            <w:r w:rsidRPr="00762DB2">
              <w:rPr>
                <w:b/>
                <w:sz w:val="24"/>
                <w:szCs w:val="24"/>
              </w:rPr>
              <w:t>Iš viso</w:t>
            </w:r>
          </w:p>
        </w:tc>
        <w:tc>
          <w:tcPr>
            <w:tcW w:w="709" w:type="dxa"/>
          </w:tcPr>
          <w:p w14:paraId="2CFF4C1D" w14:textId="77777777" w:rsidR="009B6294" w:rsidRPr="00762DB2" w:rsidRDefault="009B6294" w:rsidP="009B6294">
            <w:pPr>
              <w:widowControl w:val="0"/>
              <w:adjustRightInd w:val="0"/>
              <w:jc w:val="center"/>
              <w:textAlignment w:val="baseline"/>
              <w:rPr>
                <w:b/>
                <w:sz w:val="24"/>
                <w:szCs w:val="24"/>
              </w:rPr>
            </w:pPr>
            <w:r w:rsidRPr="00762DB2">
              <w:rPr>
                <w:b/>
                <w:sz w:val="24"/>
                <w:szCs w:val="24"/>
              </w:rPr>
              <w:t>610</w:t>
            </w:r>
          </w:p>
        </w:tc>
        <w:tc>
          <w:tcPr>
            <w:tcW w:w="2268" w:type="dxa"/>
          </w:tcPr>
          <w:p w14:paraId="5917BC64" w14:textId="77777777" w:rsidR="009B6294" w:rsidRPr="00762DB2" w:rsidRDefault="009B6294" w:rsidP="009B6294">
            <w:pPr>
              <w:widowControl w:val="0"/>
              <w:adjustRightInd w:val="0"/>
              <w:jc w:val="center"/>
              <w:textAlignment w:val="baseline"/>
              <w:rPr>
                <w:b/>
                <w:sz w:val="24"/>
                <w:szCs w:val="24"/>
              </w:rPr>
            </w:pPr>
            <w:r w:rsidRPr="00762DB2">
              <w:rPr>
                <w:b/>
                <w:sz w:val="24"/>
                <w:szCs w:val="24"/>
              </w:rPr>
              <w:t>49</w:t>
            </w:r>
          </w:p>
        </w:tc>
        <w:tc>
          <w:tcPr>
            <w:tcW w:w="850" w:type="dxa"/>
          </w:tcPr>
          <w:p w14:paraId="7EA32995" w14:textId="77777777" w:rsidR="009B6294" w:rsidRPr="00762DB2" w:rsidRDefault="009B6294" w:rsidP="009B6294">
            <w:pPr>
              <w:widowControl w:val="0"/>
              <w:adjustRightInd w:val="0"/>
              <w:jc w:val="center"/>
              <w:textAlignment w:val="baseline"/>
              <w:rPr>
                <w:b/>
                <w:sz w:val="24"/>
                <w:szCs w:val="24"/>
              </w:rPr>
            </w:pPr>
            <w:r w:rsidRPr="00762DB2">
              <w:rPr>
                <w:b/>
                <w:sz w:val="24"/>
                <w:szCs w:val="24"/>
              </w:rPr>
              <w:t>33</w:t>
            </w:r>
          </w:p>
        </w:tc>
        <w:tc>
          <w:tcPr>
            <w:tcW w:w="2126" w:type="dxa"/>
          </w:tcPr>
          <w:p w14:paraId="547F307D" w14:textId="77777777" w:rsidR="009B6294" w:rsidRPr="00762DB2" w:rsidRDefault="009B6294" w:rsidP="009B6294">
            <w:pPr>
              <w:widowControl w:val="0"/>
              <w:adjustRightInd w:val="0"/>
              <w:jc w:val="right"/>
              <w:textAlignment w:val="baseline"/>
              <w:rPr>
                <w:b/>
                <w:sz w:val="24"/>
                <w:szCs w:val="24"/>
              </w:rPr>
            </w:pPr>
          </w:p>
        </w:tc>
      </w:tr>
    </w:tbl>
    <w:p w14:paraId="36056263" w14:textId="77777777" w:rsidR="009B6294" w:rsidRPr="00762DB2" w:rsidRDefault="009B6294" w:rsidP="009B6294">
      <w:pPr>
        <w:widowControl w:val="0"/>
        <w:adjustRightInd w:val="0"/>
        <w:spacing w:after="0"/>
        <w:ind w:firstLine="0"/>
        <w:textAlignment w:val="baseline"/>
        <w:rPr>
          <w:rFonts w:eastAsia="Times New Roman"/>
          <w:bCs/>
          <w:color w:val="auto"/>
        </w:rPr>
      </w:pPr>
      <w:r w:rsidRPr="00762DB2">
        <w:rPr>
          <w:rFonts w:eastAsia="Times New Roman"/>
          <w:bCs/>
          <w:color w:val="auto"/>
        </w:rPr>
        <w:t>Pastaba. * pažymėti vaikai, kurie mokosi ikimokyklinio ugdymo mokykloje ir bendrojo ugdymo mokyklos mišrioje ikimokyklinio ugdymo grupėje.</w:t>
      </w:r>
    </w:p>
    <w:p w14:paraId="079C343A" w14:textId="77777777" w:rsidR="009B6294" w:rsidRPr="00762DB2" w:rsidRDefault="009B6294" w:rsidP="009B6294">
      <w:pPr>
        <w:widowControl w:val="0"/>
        <w:adjustRightInd w:val="0"/>
        <w:spacing w:after="0"/>
        <w:jc w:val="both"/>
        <w:textAlignment w:val="baseline"/>
        <w:rPr>
          <w:rFonts w:eastAsia="Times New Roman"/>
          <w:bCs/>
          <w:color w:val="auto"/>
        </w:rPr>
      </w:pPr>
    </w:p>
    <w:p w14:paraId="0E8C5AC2" w14:textId="77777777" w:rsidR="009B6294" w:rsidRPr="009B6294" w:rsidRDefault="009B6294" w:rsidP="009B6294">
      <w:pPr>
        <w:widowControl w:val="0"/>
        <w:adjustRightInd w:val="0"/>
        <w:spacing w:after="0"/>
        <w:jc w:val="both"/>
        <w:textAlignment w:val="baseline"/>
        <w:rPr>
          <w:rFonts w:eastAsia="Times New Roman"/>
          <w:bCs/>
          <w:color w:val="auto"/>
        </w:rPr>
      </w:pPr>
      <w:r w:rsidRPr="00762DB2">
        <w:rPr>
          <w:rFonts w:eastAsia="Times New Roman"/>
          <w:bCs/>
          <w:color w:val="auto"/>
        </w:rPr>
        <w:t>Šilalės meno ir Šilalės sporto mokyklas lanko 41 proc. 1-12 klasių mokinių. Šilalės sporto mokyklos mokinių skaičių įtraukti mokiniai, kurie dalyvauja mokyklos vykdomose neformaliojo švietimo programose, kurios finansuojamos iš valstybės biudžeto tikslinių lėšų.</w:t>
      </w:r>
    </w:p>
    <w:p w14:paraId="3982751B" w14:textId="77777777" w:rsidR="009B6294" w:rsidRPr="009B6294" w:rsidRDefault="009B6294" w:rsidP="009B6294">
      <w:pPr>
        <w:widowControl w:val="0"/>
        <w:adjustRightInd w:val="0"/>
        <w:spacing w:after="0"/>
        <w:ind w:firstLine="0"/>
        <w:textAlignment w:val="baseline"/>
        <w:rPr>
          <w:rFonts w:eastAsia="Times New Roman"/>
          <w:bCs/>
          <w:i/>
          <w:iCs/>
          <w:color w:val="auto"/>
        </w:rPr>
      </w:pPr>
    </w:p>
    <w:p w14:paraId="5CD3623A" w14:textId="52D36356" w:rsidR="009B6294" w:rsidRPr="009B6294" w:rsidRDefault="009B6294" w:rsidP="00CF44B0">
      <w:pPr>
        <w:widowControl w:val="0"/>
        <w:adjustRightInd w:val="0"/>
        <w:spacing w:after="0"/>
        <w:ind w:firstLine="0"/>
        <w:jc w:val="center"/>
        <w:textAlignment w:val="baseline"/>
        <w:rPr>
          <w:rFonts w:eastAsia="Times New Roman"/>
          <w:b/>
          <w:color w:val="auto"/>
        </w:rPr>
      </w:pPr>
      <w:r w:rsidRPr="009B6294">
        <w:rPr>
          <w:rFonts w:eastAsia="Times New Roman"/>
          <w:noProof/>
          <w:color w:val="auto"/>
        </w:rPr>
        <w:drawing>
          <wp:inline distT="0" distB="0" distL="0" distR="0" wp14:anchorId="20988A88" wp14:editId="3D7495CC">
            <wp:extent cx="4737100" cy="2460625"/>
            <wp:effectExtent l="0" t="0" r="6350" b="15875"/>
            <wp:docPr id="21" name="Diagrama 21">
              <a:extLst xmlns:a="http://schemas.openxmlformats.org/drawingml/2006/main">
                <a:ext uri="{FF2B5EF4-FFF2-40B4-BE49-F238E27FC236}">
                  <a16:creationId xmlns:a16="http://schemas.microsoft.com/office/drawing/2014/main" id="{EF32D558-56BE-49AF-816C-9210D30F3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6C279C" w14:textId="77777777" w:rsidR="009B6294" w:rsidRPr="009B6294" w:rsidRDefault="009B6294" w:rsidP="009B6294">
      <w:pPr>
        <w:widowControl w:val="0"/>
        <w:adjustRightInd w:val="0"/>
        <w:spacing w:after="0"/>
        <w:ind w:firstLine="0"/>
        <w:textAlignment w:val="baseline"/>
        <w:rPr>
          <w:rFonts w:eastAsia="Times New Roman"/>
          <w:bCs/>
          <w:i/>
          <w:iCs/>
          <w:color w:val="auto"/>
        </w:rPr>
      </w:pPr>
      <w:r w:rsidRPr="009B6294">
        <w:rPr>
          <w:rFonts w:eastAsia="Times New Roman"/>
          <w:bCs/>
          <w:i/>
          <w:iCs/>
          <w:color w:val="auto"/>
        </w:rPr>
        <w:t>Šaltinis: Mokinių registras (einamųjų metų spalio 1 d.)</w:t>
      </w:r>
    </w:p>
    <w:p w14:paraId="34384BA9" w14:textId="77777777" w:rsidR="009B6294" w:rsidRPr="009B6294" w:rsidRDefault="009B6294" w:rsidP="009B6294">
      <w:pPr>
        <w:spacing w:after="0"/>
        <w:ind w:firstLine="0"/>
        <w:rPr>
          <w:rFonts w:eastAsia="Times New Roman"/>
          <w:b/>
          <w:color w:val="auto"/>
        </w:rPr>
      </w:pPr>
    </w:p>
    <w:p w14:paraId="6EBB70E0" w14:textId="66CD6985" w:rsidR="009B6294" w:rsidRDefault="009B6294" w:rsidP="009B6294">
      <w:pPr>
        <w:spacing w:after="0"/>
        <w:jc w:val="both"/>
        <w:rPr>
          <w:rFonts w:eastAsia="Times New Roman"/>
          <w:bCs/>
          <w:color w:val="auto"/>
        </w:rPr>
      </w:pPr>
      <w:r w:rsidRPr="009B6294">
        <w:rPr>
          <w:rFonts w:eastAsia="Times New Roman"/>
          <w:bCs/>
          <w:color w:val="auto"/>
        </w:rPr>
        <w:t>Į mokyklas pavežama 1268 mokiniai, kurie mokosi pagal priešmokyklinio ir bendrojo ugdymo programas, tai sudaro 46 proc. nuo bendro mokinių skaičiaus.</w:t>
      </w:r>
    </w:p>
    <w:p w14:paraId="7155F578" w14:textId="77777777" w:rsidR="00762DB2" w:rsidRPr="009B6294" w:rsidRDefault="00762DB2" w:rsidP="009B6294">
      <w:pPr>
        <w:spacing w:after="0"/>
        <w:jc w:val="both"/>
        <w:rPr>
          <w:rFonts w:eastAsia="Times New Roman"/>
          <w:bCs/>
          <w:color w:val="auto"/>
        </w:rPr>
      </w:pPr>
    </w:p>
    <w:p w14:paraId="27E64374" w14:textId="77777777" w:rsidR="009B6294" w:rsidRPr="009B6294" w:rsidRDefault="009B6294" w:rsidP="009B6294">
      <w:pPr>
        <w:spacing w:after="0"/>
        <w:ind w:firstLine="0"/>
        <w:jc w:val="center"/>
        <w:rPr>
          <w:rFonts w:eastAsia="Times New Roman"/>
          <w:b/>
          <w:color w:val="auto"/>
        </w:rPr>
      </w:pPr>
      <w:r w:rsidRPr="009B6294">
        <w:rPr>
          <w:rFonts w:eastAsia="Times New Roman"/>
          <w:noProof/>
          <w:color w:val="auto"/>
        </w:rPr>
        <w:drawing>
          <wp:inline distT="0" distB="0" distL="0" distR="0" wp14:anchorId="0C63BBAC" wp14:editId="6E3DD5F3">
            <wp:extent cx="5264150" cy="3575050"/>
            <wp:effectExtent l="0" t="0" r="12700" b="6350"/>
            <wp:docPr id="57" name="Diagrama 22">
              <a:extLst xmlns:a="http://schemas.openxmlformats.org/drawingml/2006/main">
                <a:ext uri="{FF2B5EF4-FFF2-40B4-BE49-F238E27FC236}">
                  <a16:creationId xmlns:a16="http://schemas.microsoft.com/office/drawing/2014/main" id="{4DDB79E9-0380-4E3A-ACA4-5803677A5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7B67934" w14:textId="77777777" w:rsidR="009B6294" w:rsidRPr="009B6294" w:rsidRDefault="009B6294" w:rsidP="009B6294">
      <w:pPr>
        <w:autoSpaceDE w:val="0"/>
        <w:autoSpaceDN w:val="0"/>
        <w:adjustRightInd w:val="0"/>
        <w:spacing w:after="0"/>
        <w:ind w:firstLine="0"/>
        <w:jc w:val="both"/>
        <w:rPr>
          <w:rFonts w:eastAsia="Times New Roman"/>
          <w:color w:val="auto"/>
        </w:rPr>
      </w:pPr>
    </w:p>
    <w:p w14:paraId="3E54A558"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5057F88F" w14:textId="77777777" w:rsidR="009B6294" w:rsidRPr="009B6294" w:rsidRDefault="009B6294" w:rsidP="009B6294">
      <w:pPr>
        <w:autoSpaceDE w:val="0"/>
        <w:autoSpaceDN w:val="0"/>
        <w:adjustRightInd w:val="0"/>
        <w:spacing w:after="0"/>
        <w:ind w:firstLine="709"/>
        <w:jc w:val="both"/>
        <w:rPr>
          <w:rFonts w:eastAsia="Times New Roman"/>
          <w:i/>
          <w:iCs/>
          <w:color w:val="auto"/>
        </w:rPr>
      </w:pPr>
      <w:r w:rsidRPr="009B6294">
        <w:rPr>
          <w:rFonts w:eastAsia="Times New Roman"/>
          <w:i/>
          <w:iCs/>
          <w:color w:val="auto"/>
        </w:rPr>
        <w:t>Šaltinis: Švietimo valdymo informacinė sistema (einamųjų metų spalio 1 d.)</w:t>
      </w:r>
    </w:p>
    <w:p w14:paraId="59E76CC0"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1E43E3AF" w14:textId="77777777" w:rsidR="009B6294" w:rsidRPr="009B6294" w:rsidRDefault="009B6294" w:rsidP="009B6294">
      <w:pPr>
        <w:autoSpaceDE w:val="0"/>
        <w:autoSpaceDN w:val="0"/>
        <w:adjustRightInd w:val="0"/>
        <w:spacing w:after="0"/>
        <w:ind w:firstLine="709"/>
        <w:jc w:val="both"/>
        <w:rPr>
          <w:rFonts w:eastAsia="Times New Roman"/>
          <w:color w:val="auto"/>
        </w:rPr>
      </w:pPr>
    </w:p>
    <w:p w14:paraId="2D827390" w14:textId="77777777" w:rsidR="009B6294" w:rsidRPr="009B6294" w:rsidRDefault="009B6294" w:rsidP="009B6294">
      <w:pPr>
        <w:spacing w:after="0"/>
        <w:ind w:firstLine="0"/>
        <w:jc w:val="center"/>
        <w:rPr>
          <w:rFonts w:eastAsia="Calibri"/>
          <w:color w:val="auto"/>
          <w:szCs w:val="22"/>
          <w:lang w:eastAsia="en-US"/>
        </w:rPr>
      </w:pPr>
      <w:r w:rsidRPr="009B6294">
        <w:rPr>
          <w:rFonts w:eastAsia="Calibri"/>
          <w:color w:val="auto"/>
          <w:szCs w:val="22"/>
          <w:lang w:eastAsia="en-US"/>
        </w:rPr>
        <w:t>Pagrindinio ugdymo pasiekimų patikrinimas (2022 m.)</w:t>
      </w:r>
    </w:p>
    <w:tbl>
      <w:tblPr>
        <w:tblW w:w="9905" w:type="dxa"/>
        <w:tblInd w:w="-30" w:type="dxa"/>
        <w:tblLayout w:type="fixed"/>
        <w:tblLook w:val="0000" w:firstRow="0" w:lastRow="0" w:firstColumn="0" w:lastColumn="0" w:noHBand="0" w:noVBand="0"/>
      </w:tblPr>
      <w:tblGrid>
        <w:gridCol w:w="881"/>
        <w:gridCol w:w="2052"/>
        <w:gridCol w:w="574"/>
        <w:gridCol w:w="2400"/>
        <w:gridCol w:w="1949"/>
        <w:gridCol w:w="1813"/>
        <w:gridCol w:w="86"/>
        <w:gridCol w:w="150"/>
      </w:tblGrid>
      <w:tr w:rsidR="009B6294" w:rsidRPr="009B6294" w14:paraId="554F31D4" w14:textId="77777777" w:rsidTr="009B6294">
        <w:trPr>
          <w:gridAfter w:val="1"/>
          <w:wAfter w:w="150" w:type="dxa"/>
          <w:trHeight w:val="432"/>
        </w:trPr>
        <w:tc>
          <w:tcPr>
            <w:tcW w:w="9755" w:type="dxa"/>
            <w:gridSpan w:val="7"/>
            <w:tcBorders>
              <w:top w:val="nil"/>
              <w:left w:val="nil"/>
              <w:bottom w:val="single" w:sz="4" w:space="0" w:color="auto"/>
              <w:right w:val="nil"/>
            </w:tcBorders>
          </w:tcPr>
          <w:p w14:paraId="00981DA1" w14:textId="77777777" w:rsidR="009B6294" w:rsidRPr="009B6294" w:rsidRDefault="009B6294" w:rsidP="009B6294">
            <w:pPr>
              <w:autoSpaceDE w:val="0"/>
              <w:autoSpaceDN w:val="0"/>
              <w:adjustRightInd w:val="0"/>
              <w:spacing w:after="0"/>
              <w:ind w:firstLine="0"/>
              <w:rPr>
                <w:rFonts w:eastAsia="Calibri"/>
                <w:b/>
                <w:bCs/>
                <w:color w:val="000000"/>
                <w:lang w:val="en-US" w:eastAsia="en-US"/>
              </w:rPr>
            </w:pPr>
          </w:p>
          <w:p w14:paraId="66B55372" w14:textId="77777777" w:rsidR="009B6294" w:rsidRPr="00762DB2" w:rsidRDefault="009B6294" w:rsidP="009B6294">
            <w:pPr>
              <w:autoSpaceDE w:val="0"/>
              <w:autoSpaceDN w:val="0"/>
              <w:adjustRightInd w:val="0"/>
              <w:spacing w:after="0"/>
              <w:ind w:firstLine="0"/>
              <w:rPr>
                <w:rFonts w:ascii="Calibri" w:eastAsia="Calibri" w:hAnsi="Calibri" w:cs="Calibri"/>
                <w:color w:val="000000"/>
                <w:lang w:val="en-US" w:eastAsia="en-US"/>
              </w:rPr>
            </w:pPr>
            <w:proofErr w:type="spellStart"/>
            <w:r w:rsidRPr="00762DB2">
              <w:rPr>
                <w:rFonts w:eastAsia="Calibri"/>
                <w:bCs/>
                <w:color w:val="000000"/>
                <w:lang w:val="en-US" w:eastAsia="en-US"/>
              </w:rPr>
              <w:t>Šilalės</w:t>
            </w:r>
            <w:proofErr w:type="spellEnd"/>
            <w:r w:rsidRPr="00762DB2">
              <w:rPr>
                <w:rFonts w:eastAsia="Calibri"/>
                <w:bCs/>
                <w:color w:val="000000"/>
                <w:lang w:val="en-US" w:eastAsia="en-US"/>
              </w:rPr>
              <w:t xml:space="preserve"> r. sav. </w:t>
            </w:r>
            <w:proofErr w:type="spellStart"/>
            <w:r w:rsidRPr="00762DB2">
              <w:rPr>
                <w:rFonts w:eastAsia="Calibri"/>
                <w:bCs/>
                <w:color w:val="000000"/>
                <w:lang w:val="en-US" w:eastAsia="en-US"/>
              </w:rPr>
              <w:t>apibendrinta</w:t>
            </w:r>
            <w:proofErr w:type="spellEnd"/>
            <w:r w:rsidRPr="00762DB2">
              <w:rPr>
                <w:rFonts w:eastAsia="Calibri"/>
                <w:bCs/>
                <w:color w:val="000000"/>
                <w:lang w:val="en-US" w:eastAsia="en-US"/>
              </w:rPr>
              <w:t xml:space="preserve"> </w:t>
            </w:r>
            <w:proofErr w:type="spellStart"/>
            <w:r w:rsidRPr="00762DB2">
              <w:rPr>
                <w:rFonts w:eastAsia="Calibri"/>
                <w:bCs/>
                <w:color w:val="000000"/>
                <w:lang w:val="en-US" w:eastAsia="en-US"/>
              </w:rPr>
              <w:t>informacija</w:t>
            </w:r>
            <w:proofErr w:type="spellEnd"/>
          </w:p>
        </w:tc>
      </w:tr>
      <w:tr w:rsidR="009B6294" w:rsidRPr="009B6294" w14:paraId="537706C2" w14:textId="77777777" w:rsidTr="009B6294">
        <w:trPr>
          <w:gridAfter w:val="1"/>
          <w:wAfter w:w="150" w:type="dxa"/>
          <w:trHeight w:val="405"/>
        </w:trPr>
        <w:tc>
          <w:tcPr>
            <w:tcW w:w="3507" w:type="dxa"/>
            <w:gridSpan w:val="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5A376928"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proofErr w:type="spellStart"/>
            <w:r w:rsidRPr="00762DB2">
              <w:rPr>
                <w:rFonts w:eastAsia="Calibri"/>
                <w:color w:val="000000"/>
                <w:lang w:val="en-US" w:eastAsia="en-US"/>
              </w:rPr>
              <w:t>Dalykas</w:t>
            </w:r>
            <w:proofErr w:type="spellEnd"/>
          </w:p>
        </w:tc>
        <w:tc>
          <w:tcPr>
            <w:tcW w:w="6248" w:type="dxa"/>
            <w:gridSpan w:val="4"/>
            <w:tcBorders>
              <w:top w:val="single" w:sz="4" w:space="0" w:color="auto"/>
              <w:left w:val="single" w:sz="4" w:space="0" w:color="auto"/>
              <w:bottom w:val="single" w:sz="4" w:space="0" w:color="auto"/>
              <w:right w:val="single" w:sz="4" w:space="0" w:color="auto"/>
            </w:tcBorders>
            <w:shd w:val="clear" w:color="auto" w:fill="DEEAF6"/>
          </w:tcPr>
          <w:p w14:paraId="1ACA06E4"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proofErr w:type="spellStart"/>
            <w:r w:rsidRPr="00762DB2">
              <w:rPr>
                <w:rFonts w:eastAsia="Calibri"/>
                <w:color w:val="000000"/>
                <w:lang w:val="en-US" w:eastAsia="en-US"/>
              </w:rPr>
              <w:t>Surinktų</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taškų</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procentais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p>
        </w:tc>
      </w:tr>
      <w:tr w:rsidR="009B6294" w:rsidRPr="009B6294" w14:paraId="4D104A23" w14:textId="77777777" w:rsidTr="009B6294">
        <w:trPr>
          <w:gridAfter w:val="1"/>
          <w:wAfter w:w="150" w:type="dxa"/>
          <w:trHeight w:val="290"/>
        </w:trPr>
        <w:tc>
          <w:tcPr>
            <w:tcW w:w="3507" w:type="dxa"/>
            <w:gridSpan w:val="3"/>
            <w:vMerge/>
            <w:tcBorders>
              <w:top w:val="single" w:sz="4" w:space="0" w:color="auto"/>
              <w:left w:val="single" w:sz="4" w:space="0" w:color="auto"/>
              <w:bottom w:val="single" w:sz="4" w:space="0" w:color="auto"/>
              <w:right w:val="single" w:sz="4" w:space="0" w:color="auto"/>
            </w:tcBorders>
            <w:shd w:val="clear" w:color="auto" w:fill="DEEAF6"/>
          </w:tcPr>
          <w:p w14:paraId="184B2795"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p>
        </w:tc>
        <w:tc>
          <w:tcPr>
            <w:tcW w:w="2400" w:type="dxa"/>
            <w:tcBorders>
              <w:top w:val="single" w:sz="4" w:space="0" w:color="auto"/>
              <w:left w:val="single" w:sz="4" w:space="0" w:color="auto"/>
              <w:bottom w:val="single" w:sz="4" w:space="0" w:color="auto"/>
              <w:right w:val="single" w:sz="4" w:space="0" w:color="auto"/>
            </w:tcBorders>
            <w:shd w:val="clear" w:color="auto" w:fill="DEEAF6"/>
          </w:tcPr>
          <w:p w14:paraId="163A3036"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proofErr w:type="spellStart"/>
            <w:r w:rsidRPr="00762DB2">
              <w:rPr>
                <w:rFonts w:eastAsia="Calibri"/>
                <w:color w:val="000000"/>
                <w:lang w:val="en-US" w:eastAsia="en-US"/>
              </w:rPr>
              <w:t>Savivaldybės</w:t>
            </w:r>
            <w:proofErr w:type="spellEnd"/>
          </w:p>
        </w:tc>
        <w:tc>
          <w:tcPr>
            <w:tcW w:w="1949" w:type="dxa"/>
            <w:tcBorders>
              <w:top w:val="single" w:sz="4" w:space="0" w:color="auto"/>
              <w:left w:val="single" w:sz="4" w:space="0" w:color="auto"/>
              <w:bottom w:val="single" w:sz="4" w:space="0" w:color="auto"/>
              <w:right w:val="single" w:sz="4" w:space="0" w:color="auto"/>
            </w:tcBorders>
            <w:shd w:val="clear" w:color="auto" w:fill="DEEAF6"/>
          </w:tcPr>
          <w:p w14:paraId="51583A1E"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proofErr w:type="spellStart"/>
            <w:r w:rsidRPr="00762DB2">
              <w:rPr>
                <w:rFonts w:eastAsia="Calibri"/>
                <w:color w:val="000000"/>
                <w:lang w:val="en-US" w:eastAsia="en-US"/>
              </w:rPr>
              <w:t>Šalies</w:t>
            </w:r>
            <w:proofErr w:type="spellEnd"/>
          </w:p>
        </w:tc>
        <w:tc>
          <w:tcPr>
            <w:tcW w:w="1899" w:type="dxa"/>
            <w:gridSpan w:val="2"/>
            <w:tcBorders>
              <w:top w:val="single" w:sz="4" w:space="0" w:color="auto"/>
              <w:left w:val="single" w:sz="4" w:space="0" w:color="auto"/>
              <w:bottom w:val="single" w:sz="4" w:space="0" w:color="auto"/>
              <w:right w:val="single" w:sz="4" w:space="0" w:color="auto"/>
            </w:tcBorders>
            <w:shd w:val="clear" w:color="auto" w:fill="DEEAF6"/>
          </w:tcPr>
          <w:p w14:paraId="40BA7B12"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proofErr w:type="spellStart"/>
            <w:r w:rsidRPr="00762DB2">
              <w:rPr>
                <w:rFonts w:eastAsia="Calibri"/>
                <w:color w:val="000000"/>
                <w:lang w:val="en-US" w:eastAsia="en-US"/>
              </w:rPr>
              <w:t>Skirtumas</w:t>
            </w:r>
            <w:proofErr w:type="spellEnd"/>
          </w:p>
        </w:tc>
      </w:tr>
      <w:tr w:rsidR="009B6294" w:rsidRPr="009B6294" w14:paraId="549DA660" w14:textId="77777777" w:rsidTr="009B6294">
        <w:trPr>
          <w:gridAfter w:val="1"/>
          <w:wAfter w:w="150" w:type="dxa"/>
          <w:trHeight w:val="329"/>
        </w:trPr>
        <w:tc>
          <w:tcPr>
            <w:tcW w:w="3507" w:type="dxa"/>
            <w:gridSpan w:val="3"/>
            <w:tcBorders>
              <w:top w:val="single" w:sz="4" w:space="0" w:color="auto"/>
              <w:left w:val="single" w:sz="4" w:space="0" w:color="auto"/>
              <w:bottom w:val="single" w:sz="4" w:space="0" w:color="auto"/>
              <w:right w:val="single" w:sz="4" w:space="0" w:color="auto"/>
            </w:tcBorders>
          </w:tcPr>
          <w:p w14:paraId="04F91070"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Lietuvių</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kalba</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ir</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literatūra</w:t>
            </w:r>
            <w:proofErr w:type="spellEnd"/>
          </w:p>
        </w:tc>
        <w:tc>
          <w:tcPr>
            <w:tcW w:w="2400" w:type="dxa"/>
            <w:tcBorders>
              <w:top w:val="single" w:sz="4" w:space="0" w:color="auto"/>
              <w:left w:val="single" w:sz="4" w:space="0" w:color="auto"/>
              <w:bottom w:val="single" w:sz="4" w:space="0" w:color="auto"/>
              <w:right w:val="single" w:sz="4" w:space="0" w:color="auto"/>
            </w:tcBorders>
          </w:tcPr>
          <w:p w14:paraId="61F8457E"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56,0</w:t>
            </w:r>
          </w:p>
        </w:tc>
        <w:tc>
          <w:tcPr>
            <w:tcW w:w="1949" w:type="dxa"/>
            <w:tcBorders>
              <w:top w:val="single" w:sz="4" w:space="0" w:color="auto"/>
              <w:left w:val="single" w:sz="4" w:space="0" w:color="auto"/>
              <w:bottom w:val="single" w:sz="4" w:space="0" w:color="auto"/>
              <w:right w:val="single" w:sz="4" w:space="0" w:color="auto"/>
            </w:tcBorders>
          </w:tcPr>
          <w:p w14:paraId="0C8EE471"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55,8</w:t>
            </w:r>
          </w:p>
        </w:tc>
        <w:tc>
          <w:tcPr>
            <w:tcW w:w="1899" w:type="dxa"/>
            <w:gridSpan w:val="2"/>
            <w:tcBorders>
              <w:top w:val="single" w:sz="4" w:space="0" w:color="auto"/>
              <w:left w:val="single" w:sz="4" w:space="0" w:color="auto"/>
              <w:bottom w:val="single" w:sz="4" w:space="0" w:color="auto"/>
              <w:right w:val="single" w:sz="4" w:space="0" w:color="auto"/>
            </w:tcBorders>
          </w:tcPr>
          <w:p w14:paraId="60DE8B94"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 xml:space="preserve">0,2        </w:t>
            </w:r>
            <w:r w:rsidRPr="00762DB2">
              <w:rPr>
                <w:rFonts w:eastAsia="Calibri"/>
                <w:noProof/>
                <w:color w:val="000000"/>
              </w:rPr>
              <w:drawing>
                <wp:inline distT="0" distB="0" distL="0" distR="0" wp14:anchorId="0E33BA68" wp14:editId="7182D2DD">
                  <wp:extent cx="257175" cy="104775"/>
                  <wp:effectExtent l="0" t="0" r="9525" b="9525"/>
                  <wp:docPr id="58" name="Paveikslėli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pic:spPr>
                      </pic:pic>
                    </a:graphicData>
                  </a:graphic>
                </wp:inline>
              </w:drawing>
            </w:r>
          </w:p>
        </w:tc>
      </w:tr>
      <w:tr w:rsidR="009B6294" w:rsidRPr="009B6294" w14:paraId="23C436D5" w14:textId="77777777" w:rsidTr="009B6294">
        <w:trPr>
          <w:gridAfter w:val="1"/>
          <w:wAfter w:w="150" w:type="dxa"/>
          <w:trHeight w:val="326"/>
        </w:trPr>
        <w:tc>
          <w:tcPr>
            <w:tcW w:w="3507" w:type="dxa"/>
            <w:gridSpan w:val="3"/>
            <w:tcBorders>
              <w:top w:val="single" w:sz="4" w:space="0" w:color="auto"/>
              <w:left w:val="single" w:sz="4" w:space="0" w:color="auto"/>
              <w:bottom w:val="single" w:sz="4" w:space="0" w:color="auto"/>
              <w:right w:val="single" w:sz="4" w:space="0" w:color="auto"/>
            </w:tcBorders>
          </w:tcPr>
          <w:p w14:paraId="3F048326"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Matematika</w:t>
            </w:r>
            <w:proofErr w:type="spellEnd"/>
          </w:p>
        </w:tc>
        <w:tc>
          <w:tcPr>
            <w:tcW w:w="2400" w:type="dxa"/>
            <w:tcBorders>
              <w:top w:val="single" w:sz="4" w:space="0" w:color="auto"/>
              <w:left w:val="single" w:sz="4" w:space="0" w:color="auto"/>
              <w:bottom w:val="single" w:sz="4" w:space="0" w:color="auto"/>
              <w:right w:val="single" w:sz="4" w:space="0" w:color="auto"/>
            </w:tcBorders>
          </w:tcPr>
          <w:p w14:paraId="2B280D37"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35,0</w:t>
            </w:r>
          </w:p>
        </w:tc>
        <w:tc>
          <w:tcPr>
            <w:tcW w:w="1949" w:type="dxa"/>
            <w:tcBorders>
              <w:top w:val="single" w:sz="4" w:space="0" w:color="auto"/>
              <w:left w:val="single" w:sz="4" w:space="0" w:color="auto"/>
              <w:bottom w:val="single" w:sz="4" w:space="0" w:color="auto"/>
              <w:right w:val="single" w:sz="4" w:space="0" w:color="auto"/>
            </w:tcBorders>
          </w:tcPr>
          <w:p w14:paraId="3A8FCA9A" w14:textId="77777777" w:rsidR="009B6294" w:rsidRPr="00762DB2" w:rsidRDefault="009B6294" w:rsidP="009B6294">
            <w:pPr>
              <w:autoSpaceDE w:val="0"/>
              <w:autoSpaceDN w:val="0"/>
              <w:adjustRightInd w:val="0"/>
              <w:spacing w:after="0"/>
              <w:ind w:firstLine="0"/>
              <w:jc w:val="center"/>
              <w:rPr>
                <w:rFonts w:eastAsia="Calibri"/>
                <w:color w:val="000000"/>
                <w:lang w:val="en-US" w:eastAsia="en-US"/>
              </w:rPr>
            </w:pPr>
            <w:r w:rsidRPr="00762DB2">
              <w:rPr>
                <w:rFonts w:eastAsia="Calibri"/>
                <w:color w:val="000000"/>
                <w:lang w:val="en-US" w:eastAsia="en-US"/>
              </w:rPr>
              <w:t>36,9</w:t>
            </w:r>
          </w:p>
        </w:tc>
        <w:tc>
          <w:tcPr>
            <w:tcW w:w="1899" w:type="dxa"/>
            <w:gridSpan w:val="2"/>
            <w:tcBorders>
              <w:top w:val="single" w:sz="4" w:space="0" w:color="auto"/>
              <w:left w:val="single" w:sz="4" w:space="0" w:color="auto"/>
              <w:bottom w:val="single" w:sz="4" w:space="0" w:color="auto"/>
              <w:right w:val="single" w:sz="4" w:space="0" w:color="auto"/>
            </w:tcBorders>
          </w:tcPr>
          <w:p w14:paraId="395C44B2" w14:textId="77777777" w:rsidR="009B6294" w:rsidRPr="00762DB2" w:rsidRDefault="009B6294" w:rsidP="009B6294">
            <w:pPr>
              <w:autoSpaceDE w:val="0"/>
              <w:autoSpaceDN w:val="0"/>
              <w:adjustRightInd w:val="0"/>
              <w:spacing w:after="0"/>
              <w:ind w:firstLine="0"/>
              <w:rPr>
                <w:rFonts w:eastAsia="Calibri"/>
                <w:color w:val="000000"/>
                <w:lang w:val="en-US" w:eastAsia="en-US"/>
              </w:rPr>
            </w:pPr>
            <w:r w:rsidRPr="00762DB2">
              <w:rPr>
                <w:rFonts w:eastAsia="Calibri"/>
                <w:color w:val="000000"/>
                <w:lang w:val="en-US" w:eastAsia="en-US"/>
              </w:rPr>
              <w:t xml:space="preserve">-1,9     </w:t>
            </w:r>
            <w:r w:rsidRPr="00762DB2">
              <w:rPr>
                <w:rFonts w:eastAsia="Calibri"/>
                <w:noProof/>
                <w:color w:val="auto"/>
              </w:rPr>
              <w:drawing>
                <wp:inline distT="0" distB="0" distL="0" distR="0" wp14:anchorId="42E05322" wp14:editId="32E21A17">
                  <wp:extent cx="317500" cy="120650"/>
                  <wp:effectExtent l="0" t="0" r="6350" b="0"/>
                  <wp:docPr id="26"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317500" cy="120650"/>
                          </a:xfrm>
                          <a:prstGeom prst="rect">
                            <a:avLst/>
                          </a:prstGeom>
                        </pic:spPr>
                      </pic:pic>
                    </a:graphicData>
                  </a:graphic>
                </wp:inline>
              </w:drawing>
            </w:r>
          </w:p>
        </w:tc>
      </w:tr>
      <w:tr w:rsidR="009B6294" w:rsidRPr="009B6294" w14:paraId="59DC7484" w14:textId="77777777" w:rsidTr="009B6294">
        <w:trPr>
          <w:gridAfter w:val="6"/>
          <w:wAfter w:w="6972" w:type="dxa"/>
          <w:trHeight w:val="329"/>
        </w:trPr>
        <w:tc>
          <w:tcPr>
            <w:tcW w:w="2933" w:type="dxa"/>
            <w:gridSpan w:val="2"/>
            <w:tcBorders>
              <w:top w:val="nil"/>
              <w:left w:val="nil"/>
              <w:bottom w:val="nil"/>
              <w:right w:val="nil"/>
            </w:tcBorders>
            <w:shd w:val="solid" w:color="FFFFFF" w:fill="FFFFFF"/>
          </w:tcPr>
          <w:p w14:paraId="39785EDF" w14:textId="77777777" w:rsidR="009B6294" w:rsidRPr="009B6294" w:rsidRDefault="009B6294" w:rsidP="009B6294">
            <w:pPr>
              <w:autoSpaceDE w:val="0"/>
              <w:autoSpaceDN w:val="0"/>
              <w:adjustRightInd w:val="0"/>
              <w:spacing w:after="0"/>
              <w:ind w:firstLine="0"/>
              <w:rPr>
                <w:rFonts w:ascii="Calibri" w:eastAsia="Calibri" w:hAnsi="Calibri" w:cs="Calibri"/>
                <w:b/>
                <w:bCs/>
                <w:color w:val="000000"/>
                <w:sz w:val="18"/>
                <w:szCs w:val="18"/>
                <w:lang w:val="en-US" w:eastAsia="en-US"/>
              </w:rPr>
            </w:pPr>
            <w:proofErr w:type="spellStart"/>
            <w:r w:rsidRPr="009B6294">
              <w:rPr>
                <w:rFonts w:ascii="Calibri" w:eastAsia="Calibri" w:hAnsi="Calibri" w:cs="Calibri"/>
                <w:b/>
                <w:bCs/>
                <w:color w:val="000000"/>
                <w:sz w:val="18"/>
                <w:szCs w:val="18"/>
                <w:lang w:val="en-US" w:eastAsia="en-US"/>
              </w:rPr>
              <w:t>Indikatorių</w:t>
            </w:r>
            <w:proofErr w:type="spellEnd"/>
            <w:r w:rsidRPr="009B6294">
              <w:rPr>
                <w:rFonts w:ascii="Calibri" w:eastAsia="Calibri" w:hAnsi="Calibri" w:cs="Calibri"/>
                <w:b/>
                <w:bCs/>
                <w:color w:val="000000"/>
                <w:sz w:val="18"/>
                <w:szCs w:val="18"/>
                <w:lang w:val="en-US" w:eastAsia="en-US"/>
              </w:rPr>
              <w:t xml:space="preserve"> </w:t>
            </w:r>
            <w:proofErr w:type="spellStart"/>
            <w:r w:rsidRPr="009B6294">
              <w:rPr>
                <w:rFonts w:ascii="Calibri" w:eastAsia="Calibri" w:hAnsi="Calibri" w:cs="Calibri"/>
                <w:b/>
                <w:bCs/>
                <w:color w:val="000000"/>
                <w:sz w:val="18"/>
                <w:szCs w:val="18"/>
                <w:lang w:val="en-US" w:eastAsia="en-US"/>
              </w:rPr>
              <w:t>paaiškinimas</w:t>
            </w:r>
            <w:proofErr w:type="spellEnd"/>
          </w:p>
        </w:tc>
      </w:tr>
      <w:tr w:rsidR="009B6294" w:rsidRPr="009B6294" w14:paraId="3F23838A" w14:textId="77777777" w:rsidTr="009B6294">
        <w:trPr>
          <w:trHeight w:val="329"/>
        </w:trPr>
        <w:tc>
          <w:tcPr>
            <w:tcW w:w="881" w:type="dxa"/>
            <w:tcBorders>
              <w:top w:val="nil"/>
              <w:left w:val="nil"/>
              <w:bottom w:val="nil"/>
              <w:right w:val="nil"/>
            </w:tcBorders>
            <w:shd w:val="solid" w:color="FFFFFF" w:fill="FFFFFF"/>
          </w:tcPr>
          <w:p w14:paraId="796ECE2E"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270FBCEC" wp14:editId="21CF7809">
                  <wp:extent cx="422275" cy="185420"/>
                  <wp:effectExtent l="0" t="0" r="0" b="5080"/>
                  <wp:docPr id="27"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185420"/>
                          </a:xfrm>
                          <a:prstGeom prst="rect">
                            <a:avLst/>
                          </a:prstGeom>
                        </pic:spPr>
                      </pic:pic>
                    </a:graphicData>
                  </a:graphic>
                </wp:inline>
              </w:drawing>
            </w:r>
          </w:p>
        </w:tc>
        <w:tc>
          <w:tcPr>
            <w:tcW w:w="6975" w:type="dxa"/>
            <w:gridSpan w:val="4"/>
            <w:tcBorders>
              <w:top w:val="nil"/>
              <w:left w:val="nil"/>
              <w:bottom w:val="nil"/>
              <w:right w:val="nil"/>
            </w:tcBorders>
          </w:tcPr>
          <w:p w14:paraId="2AE8BFEF"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daugiau</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didesnis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už</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vidurkį</w:t>
            </w:r>
            <w:proofErr w:type="spellEnd"/>
          </w:p>
        </w:tc>
        <w:tc>
          <w:tcPr>
            <w:tcW w:w="1813" w:type="dxa"/>
            <w:tcBorders>
              <w:top w:val="nil"/>
              <w:left w:val="nil"/>
              <w:bottom w:val="nil"/>
              <w:right w:val="nil"/>
            </w:tcBorders>
          </w:tcPr>
          <w:p w14:paraId="3E180C2A"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c>
          <w:tcPr>
            <w:tcW w:w="236" w:type="dxa"/>
            <w:gridSpan w:val="2"/>
            <w:tcBorders>
              <w:top w:val="nil"/>
              <w:left w:val="nil"/>
              <w:bottom w:val="nil"/>
              <w:right w:val="nil"/>
            </w:tcBorders>
          </w:tcPr>
          <w:p w14:paraId="3B978704"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r>
      <w:tr w:rsidR="009B6294" w:rsidRPr="009B6294" w14:paraId="4F383942" w14:textId="77777777" w:rsidTr="009B6294">
        <w:trPr>
          <w:gridAfter w:val="1"/>
          <w:wAfter w:w="150" w:type="dxa"/>
          <w:trHeight w:val="329"/>
        </w:trPr>
        <w:tc>
          <w:tcPr>
            <w:tcW w:w="881" w:type="dxa"/>
            <w:tcBorders>
              <w:top w:val="nil"/>
              <w:left w:val="nil"/>
              <w:bottom w:val="nil"/>
              <w:right w:val="nil"/>
            </w:tcBorders>
            <w:shd w:val="solid" w:color="FFFFFF" w:fill="FFFFFF"/>
          </w:tcPr>
          <w:p w14:paraId="507A0BDD"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2F3CC3FE" wp14:editId="4937AF21">
                  <wp:extent cx="422275" cy="185420"/>
                  <wp:effectExtent l="0" t="0" r="0" b="5080"/>
                  <wp:docPr id="28"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85420"/>
                          </a:xfrm>
                          <a:prstGeom prst="rect">
                            <a:avLst/>
                          </a:prstGeom>
                        </pic:spPr>
                      </pic:pic>
                    </a:graphicData>
                  </a:graphic>
                </wp:inline>
              </w:drawing>
            </w:r>
          </w:p>
        </w:tc>
        <w:tc>
          <w:tcPr>
            <w:tcW w:w="8874" w:type="dxa"/>
            <w:gridSpan w:val="6"/>
            <w:tcBorders>
              <w:top w:val="nil"/>
              <w:left w:val="nil"/>
              <w:bottom w:val="nil"/>
              <w:right w:val="nil"/>
            </w:tcBorders>
          </w:tcPr>
          <w:p w14:paraId="7526091B" w14:textId="17DA25A4"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ne </w:t>
            </w:r>
            <w:proofErr w:type="spellStart"/>
            <w:r w:rsidRPr="00762DB2">
              <w:rPr>
                <w:rFonts w:eastAsia="Calibri"/>
                <w:color w:val="000000"/>
                <w:lang w:val="en-US" w:eastAsia="en-US"/>
              </w:rPr>
              <w:t>didesnis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ir</w:t>
            </w:r>
            <w:proofErr w:type="spellEnd"/>
            <w:r w:rsidR="00DC0767">
              <w:rPr>
                <w:rFonts w:eastAsia="Calibri"/>
                <w:color w:val="000000"/>
                <w:lang w:val="en-US" w:eastAsia="en-US"/>
              </w:rPr>
              <w:t xml:space="preserve"> ne </w:t>
            </w:r>
            <w:proofErr w:type="spellStart"/>
            <w:r w:rsidR="00DC0767">
              <w:rPr>
                <w:rFonts w:eastAsia="Calibri"/>
                <w:color w:val="000000"/>
                <w:lang w:val="en-US" w:eastAsia="en-US"/>
              </w:rPr>
              <w:t>maž</w:t>
            </w:r>
            <w:r w:rsidR="005479AC">
              <w:rPr>
                <w:rFonts w:eastAsia="Calibri"/>
                <w:color w:val="000000"/>
                <w:lang w:val="en-US" w:eastAsia="en-US"/>
              </w:rPr>
              <w:t>e</w:t>
            </w:r>
            <w:r w:rsidRPr="00762DB2">
              <w:rPr>
                <w:rFonts w:eastAsia="Calibri"/>
                <w:color w:val="000000"/>
                <w:lang w:val="en-US" w:eastAsia="en-US"/>
              </w:rPr>
              <w:t>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nei</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nuo</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vidurkio</w:t>
            </w:r>
            <w:proofErr w:type="spellEnd"/>
          </w:p>
        </w:tc>
      </w:tr>
      <w:tr w:rsidR="009B6294" w:rsidRPr="009B6294" w14:paraId="49A7FE2E" w14:textId="77777777" w:rsidTr="009B6294">
        <w:trPr>
          <w:trHeight w:val="329"/>
        </w:trPr>
        <w:tc>
          <w:tcPr>
            <w:tcW w:w="881" w:type="dxa"/>
            <w:tcBorders>
              <w:top w:val="nil"/>
              <w:left w:val="nil"/>
              <w:bottom w:val="nil"/>
              <w:right w:val="nil"/>
            </w:tcBorders>
            <w:shd w:val="solid" w:color="FFFFFF" w:fill="FFFFFF"/>
          </w:tcPr>
          <w:p w14:paraId="3AF97AE9"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r w:rsidRPr="009B6294">
              <w:rPr>
                <w:rFonts w:eastAsia="Calibri"/>
                <w:noProof/>
                <w:color w:val="auto"/>
                <w:szCs w:val="22"/>
              </w:rPr>
              <w:drawing>
                <wp:inline distT="0" distB="0" distL="0" distR="0" wp14:anchorId="7846663E" wp14:editId="3FCD4FE2">
                  <wp:extent cx="422275" cy="185420"/>
                  <wp:effectExtent l="0" t="0" r="0" b="5080"/>
                  <wp:docPr id="29"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85420"/>
                          </a:xfrm>
                          <a:prstGeom prst="rect">
                            <a:avLst/>
                          </a:prstGeom>
                        </pic:spPr>
                      </pic:pic>
                    </a:graphicData>
                  </a:graphic>
                </wp:inline>
              </w:drawing>
            </w:r>
          </w:p>
        </w:tc>
        <w:tc>
          <w:tcPr>
            <w:tcW w:w="6975" w:type="dxa"/>
            <w:gridSpan w:val="4"/>
            <w:tcBorders>
              <w:top w:val="nil"/>
              <w:left w:val="nil"/>
              <w:bottom w:val="nil"/>
              <w:right w:val="nil"/>
            </w:tcBorders>
          </w:tcPr>
          <w:p w14:paraId="0FECFFA2"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daugiau</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mažesnis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už</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vidurkį</w:t>
            </w:r>
            <w:proofErr w:type="spellEnd"/>
          </w:p>
        </w:tc>
        <w:tc>
          <w:tcPr>
            <w:tcW w:w="1813" w:type="dxa"/>
            <w:tcBorders>
              <w:top w:val="nil"/>
              <w:left w:val="nil"/>
              <w:bottom w:val="nil"/>
              <w:right w:val="nil"/>
            </w:tcBorders>
          </w:tcPr>
          <w:p w14:paraId="1217AC2B"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c>
          <w:tcPr>
            <w:tcW w:w="236" w:type="dxa"/>
            <w:gridSpan w:val="2"/>
            <w:tcBorders>
              <w:top w:val="nil"/>
              <w:left w:val="nil"/>
              <w:bottom w:val="nil"/>
              <w:right w:val="nil"/>
            </w:tcBorders>
          </w:tcPr>
          <w:p w14:paraId="31349795" w14:textId="77777777" w:rsidR="009B6294" w:rsidRPr="009B6294" w:rsidRDefault="009B6294" w:rsidP="009B6294">
            <w:pPr>
              <w:autoSpaceDE w:val="0"/>
              <w:autoSpaceDN w:val="0"/>
              <w:adjustRightInd w:val="0"/>
              <w:spacing w:after="0"/>
              <w:ind w:firstLine="0"/>
              <w:jc w:val="right"/>
              <w:rPr>
                <w:rFonts w:ascii="Calibri" w:eastAsia="Calibri" w:hAnsi="Calibri" w:cs="Calibri"/>
                <w:color w:val="000000"/>
                <w:sz w:val="22"/>
                <w:szCs w:val="22"/>
                <w:lang w:val="en-US" w:eastAsia="en-US"/>
              </w:rPr>
            </w:pPr>
          </w:p>
        </w:tc>
      </w:tr>
    </w:tbl>
    <w:p w14:paraId="4CCEF663" w14:textId="77777777" w:rsidR="009B6294" w:rsidRPr="009B6294" w:rsidRDefault="009B6294" w:rsidP="009B6294">
      <w:pPr>
        <w:spacing w:after="0"/>
        <w:ind w:firstLine="0"/>
        <w:jc w:val="center"/>
        <w:rPr>
          <w:rFonts w:eastAsia="Calibri"/>
          <w:color w:val="auto"/>
          <w:sz w:val="6"/>
          <w:szCs w:val="4"/>
          <w:lang w:eastAsia="en-US"/>
        </w:rPr>
      </w:pPr>
    </w:p>
    <w:p w14:paraId="3ACF1F56" w14:textId="77777777" w:rsidR="009B6294" w:rsidRPr="009B6294" w:rsidRDefault="009B6294" w:rsidP="009B6294">
      <w:pPr>
        <w:spacing w:after="0"/>
        <w:ind w:firstLine="0"/>
        <w:rPr>
          <w:rFonts w:eastAsia="Calibri"/>
          <w:color w:val="auto"/>
          <w:szCs w:val="22"/>
          <w:lang w:eastAsia="en-US"/>
        </w:rPr>
      </w:pPr>
      <w:r w:rsidRPr="009B6294">
        <w:rPr>
          <w:rFonts w:eastAsia="Calibri"/>
          <w:color w:val="auto"/>
          <w:szCs w:val="22"/>
          <w:lang w:eastAsia="en-US"/>
        </w:rPr>
        <w:t xml:space="preserve">Mokyklų rezultatai, </w:t>
      </w:r>
      <w:r w:rsidRPr="009B6294">
        <w:rPr>
          <w:rFonts w:eastAsia="Calibri"/>
          <w:b/>
          <w:bCs/>
          <w:color w:val="auto"/>
          <w:sz w:val="22"/>
          <w:szCs w:val="22"/>
          <w:lang w:eastAsia="en-US"/>
        </w:rPr>
        <w:t>LIETUVIŲ KALBA IR LITERATŪRA</w:t>
      </w:r>
    </w:p>
    <w:tbl>
      <w:tblPr>
        <w:tblStyle w:val="Lentelstinklelis318"/>
        <w:tblW w:w="0" w:type="auto"/>
        <w:tblLayout w:type="fixed"/>
        <w:tblLook w:val="04A0" w:firstRow="1" w:lastRow="0" w:firstColumn="1" w:lastColumn="0" w:noHBand="0" w:noVBand="1"/>
      </w:tblPr>
      <w:tblGrid>
        <w:gridCol w:w="4045"/>
        <w:gridCol w:w="1170"/>
        <w:gridCol w:w="1350"/>
        <w:gridCol w:w="1372"/>
        <w:gridCol w:w="1681"/>
        <w:gridCol w:w="11"/>
      </w:tblGrid>
      <w:tr w:rsidR="009B6294" w:rsidRPr="00762DB2" w14:paraId="56CD3970" w14:textId="77777777" w:rsidTr="00762DB2">
        <w:tc>
          <w:tcPr>
            <w:tcW w:w="4045" w:type="dxa"/>
            <w:vAlign w:val="center"/>
          </w:tcPr>
          <w:p w14:paraId="36F20B3F" w14:textId="77777777" w:rsidR="009B6294" w:rsidRPr="00762DB2" w:rsidRDefault="009B6294" w:rsidP="00762DB2">
            <w:pPr>
              <w:jc w:val="center"/>
              <w:rPr>
                <w:rFonts w:eastAsia="Calibri"/>
                <w:b/>
                <w:szCs w:val="24"/>
              </w:rPr>
            </w:pPr>
            <w:proofErr w:type="spellStart"/>
            <w:r w:rsidRPr="00762DB2">
              <w:rPr>
                <w:rFonts w:eastAsia="Calibri"/>
                <w:b/>
                <w:szCs w:val="24"/>
              </w:rPr>
              <w:t>Mokykla</w:t>
            </w:r>
            <w:proofErr w:type="spellEnd"/>
          </w:p>
        </w:tc>
        <w:tc>
          <w:tcPr>
            <w:tcW w:w="1170" w:type="dxa"/>
            <w:vAlign w:val="center"/>
          </w:tcPr>
          <w:p w14:paraId="7EA64407" w14:textId="77777777" w:rsidR="009B6294" w:rsidRPr="00762DB2" w:rsidRDefault="009B6294" w:rsidP="00762DB2">
            <w:pPr>
              <w:jc w:val="center"/>
              <w:rPr>
                <w:rFonts w:eastAsia="Calibri"/>
                <w:b/>
                <w:szCs w:val="24"/>
              </w:rPr>
            </w:pPr>
            <w:proofErr w:type="spellStart"/>
            <w:r w:rsidRPr="00762DB2">
              <w:rPr>
                <w:rFonts w:eastAsia="Calibri"/>
                <w:b/>
                <w:szCs w:val="24"/>
              </w:rPr>
              <w:t>Mokinių</w:t>
            </w:r>
            <w:proofErr w:type="spellEnd"/>
            <w:r w:rsidRPr="00762DB2">
              <w:rPr>
                <w:rFonts w:eastAsia="Calibri"/>
                <w:b/>
                <w:szCs w:val="24"/>
              </w:rPr>
              <w:t xml:space="preserve"> </w:t>
            </w:r>
            <w:proofErr w:type="spellStart"/>
            <w:r w:rsidRPr="00762DB2">
              <w:rPr>
                <w:rFonts w:eastAsia="Calibri"/>
                <w:b/>
                <w:szCs w:val="24"/>
              </w:rPr>
              <w:t>skaičius</w:t>
            </w:r>
            <w:proofErr w:type="spellEnd"/>
          </w:p>
        </w:tc>
        <w:tc>
          <w:tcPr>
            <w:tcW w:w="1350" w:type="dxa"/>
            <w:vAlign w:val="center"/>
          </w:tcPr>
          <w:p w14:paraId="4B8CC012" w14:textId="77777777" w:rsidR="009B6294" w:rsidRPr="00762DB2" w:rsidRDefault="009B6294" w:rsidP="00762DB2">
            <w:pPr>
              <w:ind w:left="-60" w:right="-94" w:hanging="60"/>
              <w:jc w:val="center"/>
              <w:rPr>
                <w:rFonts w:eastAsia="Calibri"/>
                <w:b/>
                <w:szCs w:val="24"/>
              </w:rPr>
            </w:pPr>
            <w:proofErr w:type="spellStart"/>
            <w:r w:rsidRPr="00762DB2">
              <w:rPr>
                <w:rFonts w:eastAsia="Calibri"/>
                <w:b/>
                <w:szCs w:val="24"/>
              </w:rPr>
              <w:t>Taškų</w:t>
            </w:r>
            <w:proofErr w:type="spellEnd"/>
            <w:r w:rsidRPr="00762DB2">
              <w:rPr>
                <w:rFonts w:eastAsia="Calibri"/>
                <w:b/>
                <w:szCs w:val="24"/>
              </w:rPr>
              <w:t xml:space="preserve"> </w:t>
            </w:r>
            <w:proofErr w:type="spellStart"/>
            <w:r w:rsidRPr="00762DB2">
              <w:rPr>
                <w:rFonts w:eastAsia="Calibri"/>
                <w:b/>
                <w:szCs w:val="24"/>
              </w:rPr>
              <w:t>procentais</w:t>
            </w:r>
            <w:proofErr w:type="spellEnd"/>
            <w:r w:rsidRPr="00762DB2">
              <w:rPr>
                <w:rFonts w:eastAsia="Calibri"/>
                <w:b/>
                <w:szCs w:val="24"/>
              </w:rPr>
              <w:t xml:space="preserve"> </w:t>
            </w:r>
            <w:proofErr w:type="spellStart"/>
            <w:r w:rsidRPr="00762DB2">
              <w:rPr>
                <w:rFonts w:eastAsia="Calibri"/>
                <w:b/>
                <w:szCs w:val="24"/>
              </w:rPr>
              <w:t>vidurkis</w:t>
            </w:r>
            <w:proofErr w:type="spellEnd"/>
          </w:p>
        </w:tc>
        <w:tc>
          <w:tcPr>
            <w:tcW w:w="1372" w:type="dxa"/>
            <w:vAlign w:val="center"/>
          </w:tcPr>
          <w:p w14:paraId="71B1525F" w14:textId="77777777" w:rsidR="009B6294" w:rsidRPr="00762DB2" w:rsidRDefault="009B6294" w:rsidP="00762DB2">
            <w:pPr>
              <w:jc w:val="center"/>
              <w:rPr>
                <w:rFonts w:eastAsia="Calibri"/>
                <w:b/>
                <w:szCs w:val="24"/>
              </w:rPr>
            </w:pPr>
            <w:proofErr w:type="spellStart"/>
            <w:r w:rsidRPr="00762DB2">
              <w:rPr>
                <w:rFonts w:eastAsia="Calibri"/>
                <w:b/>
                <w:szCs w:val="24"/>
              </w:rPr>
              <w:t>Skirtumas</w:t>
            </w:r>
            <w:proofErr w:type="spellEnd"/>
            <w:r w:rsidRPr="00762DB2">
              <w:rPr>
                <w:rFonts w:eastAsia="Calibri"/>
                <w:b/>
                <w:szCs w:val="24"/>
              </w:rPr>
              <w:t xml:space="preserve"> </w:t>
            </w:r>
            <w:proofErr w:type="spellStart"/>
            <w:r w:rsidRPr="00762DB2">
              <w:rPr>
                <w:rFonts w:eastAsia="Calibri"/>
                <w:b/>
                <w:szCs w:val="24"/>
              </w:rPr>
              <w:t>nuo</w:t>
            </w:r>
            <w:proofErr w:type="spellEnd"/>
            <w:r w:rsidRPr="00762DB2">
              <w:rPr>
                <w:rFonts w:eastAsia="Calibri"/>
                <w:b/>
                <w:szCs w:val="24"/>
              </w:rPr>
              <w:t xml:space="preserve"> </w:t>
            </w:r>
            <w:proofErr w:type="spellStart"/>
            <w:r w:rsidRPr="00762DB2">
              <w:rPr>
                <w:rFonts w:eastAsia="Calibri"/>
                <w:b/>
                <w:szCs w:val="24"/>
              </w:rPr>
              <w:t>šalies</w:t>
            </w:r>
            <w:proofErr w:type="spellEnd"/>
            <w:r w:rsidRPr="00762DB2">
              <w:rPr>
                <w:rFonts w:eastAsia="Calibri"/>
                <w:b/>
                <w:szCs w:val="24"/>
              </w:rPr>
              <w:t xml:space="preserve"> </w:t>
            </w:r>
            <w:proofErr w:type="spellStart"/>
            <w:r w:rsidRPr="00762DB2">
              <w:rPr>
                <w:rFonts w:eastAsia="Calibri"/>
                <w:b/>
                <w:szCs w:val="24"/>
              </w:rPr>
              <w:t>vidurkio</w:t>
            </w:r>
            <w:proofErr w:type="spellEnd"/>
          </w:p>
        </w:tc>
        <w:tc>
          <w:tcPr>
            <w:tcW w:w="1692" w:type="dxa"/>
            <w:gridSpan w:val="2"/>
            <w:vAlign w:val="center"/>
          </w:tcPr>
          <w:p w14:paraId="3AB1EC91" w14:textId="77777777" w:rsidR="009B6294" w:rsidRPr="00762DB2" w:rsidRDefault="009B6294" w:rsidP="00762DB2">
            <w:pPr>
              <w:jc w:val="center"/>
              <w:rPr>
                <w:rFonts w:eastAsia="Calibri"/>
                <w:b/>
                <w:szCs w:val="24"/>
              </w:rPr>
            </w:pPr>
            <w:proofErr w:type="spellStart"/>
            <w:r w:rsidRPr="00762DB2">
              <w:rPr>
                <w:rFonts w:eastAsia="Calibri"/>
                <w:b/>
                <w:szCs w:val="24"/>
              </w:rPr>
              <w:t>Skirtumas</w:t>
            </w:r>
            <w:proofErr w:type="spellEnd"/>
            <w:r w:rsidRPr="00762DB2">
              <w:rPr>
                <w:rFonts w:eastAsia="Calibri"/>
                <w:b/>
                <w:szCs w:val="24"/>
              </w:rPr>
              <w:t xml:space="preserve"> </w:t>
            </w:r>
            <w:proofErr w:type="spellStart"/>
            <w:r w:rsidRPr="00762DB2">
              <w:rPr>
                <w:rFonts w:eastAsia="Calibri"/>
                <w:b/>
                <w:szCs w:val="24"/>
              </w:rPr>
              <w:t>nuo</w:t>
            </w:r>
            <w:proofErr w:type="spellEnd"/>
            <w:r w:rsidRPr="00762DB2">
              <w:rPr>
                <w:rFonts w:eastAsia="Calibri"/>
                <w:b/>
                <w:szCs w:val="24"/>
              </w:rPr>
              <w:t xml:space="preserve"> </w:t>
            </w:r>
            <w:proofErr w:type="spellStart"/>
            <w:r w:rsidRPr="00762DB2">
              <w:rPr>
                <w:rFonts w:eastAsia="Calibri"/>
                <w:b/>
                <w:szCs w:val="24"/>
              </w:rPr>
              <w:t>savivaldybės</w:t>
            </w:r>
            <w:proofErr w:type="spellEnd"/>
            <w:r w:rsidRPr="00762DB2">
              <w:rPr>
                <w:rFonts w:eastAsia="Calibri"/>
                <w:b/>
                <w:szCs w:val="24"/>
              </w:rPr>
              <w:t xml:space="preserve"> </w:t>
            </w:r>
            <w:proofErr w:type="spellStart"/>
            <w:r w:rsidRPr="00762DB2">
              <w:rPr>
                <w:rFonts w:eastAsia="Calibri"/>
                <w:b/>
                <w:szCs w:val="24"/>
              </w:rPr>
              <w:t>vidurkio</w:t>
            </w:r>
            <w:proofErr w:type="spellEnd"/>
          </w:p>
        </w:tc>
      </w:tr>
      <w:tr w:rsidR="009B6294" w:rsidRPr="00762DB2" w14:paraId="66E7F590" w14:textId="77777777" w:rsidTr="00762DB2">
        <w:trPr>
          <w:gridAfter w:val="1"/>
          <w:wAfter w:w="11" w:type="dxa"/>
        </w:trPr>
        <w:tc>
          <w:tcPr>
            <w:tcW w:w="4045" w:type="dxa"/>
          </w:tcPr>
          <w:p w14:paraId="1A215176"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w:t>
            </w:r>
            <w:proofErr w:type="spellStart"/>
            <w:r w:rsidRPr="00762DB2">
              <w:rPr>
                <w:rFonts w:eastAsia="Calibri"/>
                <w:szCs w:val="24"/>
              </w:rPr>
              <w:t>suaugusiųjų</w:t>
            </w:r>
            <w:proofErr w:type="spellEnd"/>
            <w:r w:rsidRPr="00762DB2">
              <w:rPr>
                <w:rFonts w:eastAsia="Calibri"/>
                <w:szCs w:val="24"/>
              </w:rPr>
              <w:t xml:space="preserve"> </w:t>
            </w:r>
            <w:proofErr w:type="spellStart"/>
            <w:r w:rsidRPr="00762DB2">
              <w:rPr>
                <w:rFonts w:eastAsia="Calibri"/>
                <w:szCs w:val="24"/>
              </w:rPr>
              <w:t>mokykla</w:t>
            </w:r>
            <w:proofErr w:type="spellEnd"/>
          </w:p>
        </w:tc>
        <w:tc>
          <w:tcPr>
            <w:tcW w:w="1170" w:type="dxa"/>
          </w:tcPr>
          <w:p w14:paraId="0B3ED232" w14:textId="77777777" w:rsidR="009B6294" w:rsidRPr="00762DB2" w:rsidRDefault="009B6294" w:rsidP="009B6294">
            <w:pPr>
              <w:rPr>
                <w:rFonts w:eastAsia="Calibri"/>
                <w:szCs w:val="24"/>
              </w:rPr>
            </w:pPr>
            <w:r w:rsidRPr="00762DB2">
              <w:rPr>
                <w:rFonts w:eastAsia="Calibri"/>
                <w:szCs w:val="24"/>
              </w:rPr>
              <w:t>16</w:t>
            </w:r>
          </w:p>
        </w:tc>
        <w:tc>
          <w:tcPr>
            <w:tcW w:w="1350" w:type="dxa"/>
          </w:tcPr>
          <w:p w14:paraId="04126FBB" w14:textId="77777777" w:rsidR="009B6294" w:rsidRPr="00762DB2" w:rsidRDefault="009B6294" w:rsidP="009B6294">
            <w:pPr>
              <w:rPr>
                <w:rFonts w:eastAsia="Calibri"/>
                <w:szCs w:val="24"/>
              </w:rPr>
            </w:pPr>
            <w:r w:rsidRPr="00762DB2">
              <w:rPr>
                <w:rFonts w:eastAsia="Calibri"/>
                <w:szCs w:val="24"/>
              </w:rPr>
              <w:t>61,6</w:t>
            </w:r>
          </w:p>
        </w:tc>
        <w:tc>
          <w:tcPr>
            <w:tcW w:w="1372" w:type="dxa"/>
          </w:tcPr>
          <w:p w14:paraId="525508D0" w14:textId="77777777" w:rsidR="009B6294" w:rsidRPr="00762DB2" w:rsidRDefault="009B6294" w:rsidP="009B6294">
            <w:pPr>
              <w:rPr>
                <w:rFonts w:eastAsia="Calibri"/>
                <w:szCs w:val="24"/>
              </w:rPr>
            </w:pPr>
            <w:r w:rsidRPr="00762DB2">
              <w:rPr>
                <w:rFonts w:eastAsia="Calibri"/>
                <w:szCs w:val="24"/>
              </w:rPr>
              <w:t xml:space="preserve">5,8 </w:t>
            </w:r>
            <w:r w:rsidRPr="00762DB2">
              <w:rPr>
                <w:rFonts w:eastAsia="Calibri"/>
                <w:noProof/>
              </w:rPr>
              <w:drawing>
                <wp:inline distT="0" distB="0" distL="0" distR="0" wp14:anchorId="427E7894" wp14:editId="08E499B0">
                  <wp:extent cx="422275" cy="99695"/>
                  <wp:effectExtent l="0" t="0" r="0" b="0"/>
                  <wp:docPr id="7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9695"/>
                          </a:xfrm>
                          <a:prstGeom prst="rect">
                            <a:avLst/>
                          </a:prstGeom>
                        </pic:spPr>
                      </pic:pic>
                    </a:graphicData>
                  </a:graphic>
                </wp:inline>
              </w:drawing>
            </w:r>
          </w:p>
        </w:tc>
        <w:tc>
          <w:tcPr>
            <w:tcW w:w="1681" w:type="dxa"/>
          </w:tcPr>
          <w:p w14:paraId="233FF007" w14:textId="77777777" w:rsidR="009B6294" w:rsidRPr="00762DB2" w:rsidRDefault="009B6294" w:rsidP="009B6294">
            <w:pPr>
              <w:rPr>
                <w:rFonts w:eastAsia="Calibri"/>
                <w:szCs w:val="24"/>
              </w:rPr>
            </w:pPr>
            <w:r w:rsidRPr="00762DB2">
              <w:rPr>
                <w:rFonts w:eastAsia="Calibri"/>
                <w:szCs w:val="24"/>
              </w:rPr>
              <w:t>5,6</w:t>
            </w:r>
            <w:r w:rsidRPr="00762DB2">
              <w:rPr>
                <w:rFonts w:eastAsia="Calibri"/>
                <w:noProof/>
              </w:rPr>
              <w:drawing>
                <wp:inline distT="0" distB="0" distL="0" distR="0" wp14:anchorId="44E8B932" wp14:editId="2F159F36">
                  <wp:extent cx="422275" cy="90170"/>
                  <wp:effectExtent l="0" t="0" r="0" b="5080"/>
                  <wp:docPr id="1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5FA8CE41" w14:textId="77777777" w:rsidTr="00762DB2">
        <w:trPr>
          <w:gridAfter w:val="1"/>
          <w:wAfter w:w="11" w:type="dxa"/>
        </w:trPr>
        <w:tc>
          <w:tcPr>
            <w:tcW w:w="4045" w:type="dxa"/>
          </w:tcPr>
          <w:p w14:paraId="6BC477EA"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w:t>
            </w:r>
            <w:proofErr w:type="spellStart"/>
            <w:r w:rsidRPr="00762DB2">
              <w:rPr>
                <w:rFonts w:eastAsia="Calibri"/>
                <w:szCs w:val="24"/>
              </w:rPr>
              <w:t>Simono</w:t>
            </w:r>
            <w:proofErr w:type="spellEnd"/>
            <w:r w:rsidRPr="00762DB2">
              <w:rPr>
                <w:rFonts w:eastAsia="Calibri"/>
                <w:szCs w:val="24"/>
              </w:rPr>
              <w:t xml:space="preserve"> </w:t>
            </w:r>
            <w:proofErr w:type="spellStart"/>
            <w:r w:rsidRPr="00762DB2">
              <w:rPr>
                <w:rFonts w:eastAsia="Calibri"/>
                <w:szCs w:val="24"/>
              </w:rPr>
              <w:t>Gaudėšiaus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tcPr>
          <w:p w14:paraId="6B394DB5" w14:textId="77777777" w:rsidR="009B6294" w:rsidRPr="00762DB2" w:rsidRDefault="009B6294" w:rsidP="009B6294">
            <w:pPr>
              <w:rPr>
                <w:rFonts w:eastAsia="Calibri"/>
                <w:szCs w:val="24"/>
              </w:rPr>
            </w:pPr>
            <w:r w:rsidRPr="00762DB2">
              <w:rPr>
                <w:rFonts w:eastAsia="Calibri"/>
                <w:szCs w:val="24"/>
              </w:rPr>
              <w:t>99</w:t>
            </w:r>
          </w:p>
        </w:tc>
        <w:tc>
          <w:tcPr>
            <w:tcW w:w="1350" w:type="dxa"/>
          </w:tcPr>
          <w:p w14:paraId="106702C8" w14:textId="77777777" w:rsidR="009B6294" w:rsidRPr="00762DB2" w:rsidRDefault="009B6294" w:rsidP="009B6294">
            <w:pPr>
              <w:rPr>
                <w:rFonts w:eastAsia="Calibri"/>
                <w:szCs w:val="24"/>
              </w:rPr>
            </w:pPr>
            <w:r w:rsidRPr="00762DB2">
              <w:rPr>
                <w:rFonts w:eastAsia="Calibri"/>
                <w:szCs w:val="24"/>
              </w:rPr>
              <w:t>57,3</w:t>
            </w:r>
          </w:p>
        </w:tc>
        <w:tc>
          <w:tcPr>
            <w:tcW w:w="1372" w:type="dxa"/>
          </w:tcPr>
          <w:p w14:paraId="5AE26708" w14:textId="77777777" w:rsidR="009B6294" w:rsidRPr="00762DB2" w:rsidRDefault="009B6294" w:rsidP="009B6294">
            <w:pPr>
              <w:rPr>
                <w:rFonts w:eastAsia="Calibri"/>
                <w:szCs w:val="24"/>
              </w:rPr>
            </w:pPr>
            <w:r w:rsidRPr="00762DB2">
              <w:rPr>
                <w:rFonts w:eastAsia="Calibri"/>
                <w:szCs w:val="24"/>
              </w:rPr>
              <w:t xml:space="preserve">1,5 </w:t>
            </w:r>
            <w:r w:rsidRPr="00762DB2">
              <w:rPr>
                <w:rFonts w:eastAsia="Calibri"/>
                <w:noProof/>
              </w:rPr>
              <w:drawing>
                <wp:inline distT="0" distB="0" distL="0" distR="0" wp14:anchorId="6B89B19B" wp14:editId="1C6F8318">
                  <wp:extent cx="422275" cy="109220"/>
                  <wp:effectExtent l="0" t="0" r="0" b="5080"/>
                  <wp:docPr id="83"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09220"/>
                          </a:xfrm>
                          <a:prstGeom prst="rect">
                            <a:avLst/>
                          </a:prstGeom>
                        </pic:spPr>
                      </pic:pic>
                    </a:graphicData>
                  </a:graphic>
                </wp:inline>
              </w:drawing>
            </w:r>
          </w:p>
        </w:tc>
        <w:tc>
          <w:tcPr>
            <w:tcW w:w="1681" w:type="dxa"/>
          </w:tcPr>
          <w:p w14:paraId="3A977679" w14:textId="77777777" w:rsidR="009B6294" w:rsidRPr="00762DB2" w:rsidRDefault="009B6294" w:rsidP="009B6294">
            <w:pPr>
              <w:rPr>
                <w:rFonts w:eastAsia="Calibri"/>
                <w:szCs w:val="24"/>
              </w:rPr>
            </w:pPr>
            <w:r w:rsidRPr="00762DB2">
              <w:rPr>
                <w:rFonts w:eastAsia="Calibri"/>
                <w:szCs w:val="24"/>
              </w:rPr>
              <w:t xml:space="preserve">1,3 </w:t>
            </w:r>
            <w:r w:rsidRPr="00762DB2">
              <w:rPr>
                <w:rFonts w:eastAsia="Calibri"/>
                <w:noProof/>
              </w:rPr>
              <w:drawing>
                <wp:inline distT="0" distB="0" distL="0" distR="0" wp14:anchorId="7D04E5E3" wp14:editId="3FF4422E">
                  <wp:extent cx="422275" cy="90170"/>
                  <wp:effectExtent l="0" t="0" r="0" b="5080"/>
                  <wp:docPr id="84"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90170"/>
                          </a:xfrm>
                          <a:prstGeom prst="rect">
                            <a:avLst/>
                          </a:prstGeom>
                        </pic:spPr>
                      </pic:pic>
                    </a:graphicData>
                  </a:graphic>
                </wp:inline>
              </w:drawing>
            </w:r>
          </w:p>
        </w:tc>
      </w:tr>
      <w:tr w:rsidR="009B6294" w:rsidRPr="00762DB2" w14:paraId="60C67561" w14:textId="77777777" w:rsidTr="00762DB2">
        <w:trPr>
          <w:gridAfter w:val="1"/>
          <w:wAfter w:w="11" w:type="dxa"/>
        </w:trPr>
        <w:tc>
          <w:tcPr>
            <w:tcW w:w="4045" w:type="dxa"/>
          </w:tcPr>
          <w:p w14:paraId="69FD8CB2"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Kvėdarnos</w:t>
            </w:r>
            <w:proofErr w:type="spellEnd"/>
            <w:r w:rsidRPr="00762DB2">
              <w:rPr>
                <w:rFonts w:eastAsia="Calibri"/>
                <w:szCs w:val="24"/>
              </w:rPr>
              <w:t xml:space="preserve"> </w:t>
            </w:r>
            <w:proofErr w:type="spellStart"/>
            <w:r w:rsidRPr="00762DB2">
              <w:rPr>
                <w:rFonts w:eastAsia="Calibri"/>
                <w:szCs w:val="24"/>
              </w:rPr>
              <w:t>Kazimiero</w:t>
            </w:r>
            <w:proofErr w:type="spellEnd"/>
            <w:r w:rsidRPr="00762DB2">
              <w:rPr>
                <w:rFonts w:eastAsia="Calibri"/>
                <w:szCs w:val="24"/>
              </w:rPr>
              <w:t xml:space="preserve"> </w:t>
            </w:r>
            <w:proofErr w:type="spellStart"/>
            <w:r w:rsidRPr="00762DB2">
              <w:rPr>
                <w:rFonts w:eastAsia="Calibri"/>
                <w:szCs w:val="24"/>
              </w:rPr>
              <w:t>Jauniaus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tcPr>
          <w:p w14:paraId="3F0B76E2" w14:textId="77777777" w:rsidR="009B6294" w:rsidRPr="00762DB2" w:rsidRDefault="009B6294" w:rsidP="009B6294">
            <w:pPr>
              <w:rPr>
                <w:rFonts w:eastAsia="Calibri"/>
                <w:szCs w:val="24"/>
              </w:rPr>
            </w:pPr>
            <w:r w:rsidRPr="00762DB2">
              <w:rPr>
                <w:rFonts w:eastAsia="Calibri"/>
                <w:szCs w:val="24"/>
              </w:rPr>
              <w:t>34</w:t>
            </w:r>
          </w:p>
        </w:tc>
        <w:tc>
          <w:tcPr>
            <w:tcW w:w="1350" w:type="dxa"/>
          </w:tcPr>
          <w:p w14:paraId="35DC9D5C" w14:textId="77777777" w:rsidR="009B6294" w:rsidRPr="00762DB2" w:rsidRDefault="009B6294" w:rsidP="009B6294">
            <w:pPr>
              <w:rPr>
                <w:rFonts w:eastAsia="Calibri"/>
                <w:szCs w:val="24"/>
              </w:rPr>
            </w:pPr>
            <w:r w:rsidRPr="00762DB2">
              <w:rPr>
                <w:rFonts w:eastAsia="Calibri"/>
                <w:szCs w:val="24"/>
              </w:rPr>
              <w:t>56,4</w:t>
            </w:r>
          </w:p>
        </w:tc>
        <w:tc>
          <w:tcPr>
            <w:tcW w:w="1372" w:type="dxa"/>
          </w:tcPr>
          <w:p w14:paraId="6B8DA36B" w14:textId="77777777" w:rsidR="009B6294" w:rsidRPr="00762DB2" w:rsidRDefault="009B6294" w:rsidP="009B6294">
            <w:pPr>
              <w:rPr>
                <w:rFonts w:eastAsia="Calibri"/>
                <w:szCs w:val="24"/>
              </w:rPr>
            </w:pPr>
            <w:r w:rsidRPr="00762DB2">
              <w:rPr>
                <w:rFonts w:eastAsia="Calibri"/>
                <w:szCs w:val="24"/>
              </w:rPr>
              <w:t xml:space="preserve">0,6 </w:t>
            </w:r>
            <w:r w:rsidRPr="00762DB2">
              <w:rPr>
                <w:rFonts w:eastAsia="Calibri"/>
                <w:noProof/>
              </w:rPr>
              <w:drawing>
                <wp:inline distT="0" distB="0" distL="0" distR="0" wp14:anchorId="189BBD59" wp14:editId="29BBC29F">
                  <wp:extent cx="422275" cy="128270"/>
                  <wp:effectExtent l="0" t="0" r="0" b="5080"/>
                  <wp:docPr id="85"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28270"/>
                          </a:xfrm>
                          <a:prstGeom prst="rect">
                            <a:avLst/>
                          </a:prstGeom>
                        </pic:spPr>
                      </pic:pic>
                    </a:graphicData>
                  </a:graphic>
                </wp:inline>
              </w:drawing>
            </w:r>
          </w:p>
        </w:tc>
        <w:tc>
          <w:tcPr>
            <w:tcW w:w="1681" w:type="dxa"/>
          </w:tcPr>
          <w:p w14:paraId="33C32746" w14:textId="77777777" w:rsidR="009B6294" w:rsidRPr="00762DB2" w:rsidRDefault="009B6294" w:rsidP="009B6294">
            <w:pPr>
              <w:rPr>
                <w:rFonts w:eastAsia="Calibri"/>
                <w:szCs w:val="24"/>
              </w:rPr>
            </w:pPr>
            <w:r w:rsidRPr="00762DB2">
              <w:rPr>
                <w:rFonts w:eastAsia="Calibri"/>
                <w:szCs w:val="24"/>
              </w:rPr>
              <w:t xml:space="preserve">0,4 </w:t>
            </w:r>
            <w:r w:rsidRPr="00762DB2">
              <w:rPr>
                <w:rFonts w:eastAsia="Calibri"/>
                <w:noProof/>
              </w:rPr>
              <w:drawing>
                <wp:inline distT="0" distB="0" distL="0" distR="0" wp14:anchorId="23260596" wp14:editId="04B10B56">
                  <wp:extent cx="422275" cy="71120"/>
                  <wp:effectExtent l="0" t="0" r="0" b="5080"/>
                  <wp:docPr id="100"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71120"/>
                          </a:xfrm>
                          <a:prstGeom prst="rect">
                            <a:avLst/>
                          </a:prstGeom>
                        </pic:spPr>
                      </pic:pic>
                    </a:graphicData>
                  </a:graphic>
                </wp:inline>
              </w:drawing>
            </w:r>
          </w:p>
        </w:tc>
      </w:tr>
      <w:tr w:rsidR="009B6294" w:rsidRPr="00762DB2" w14:paraId="60F5B691" w14:textId="77777777" w:rsidTr="00762DB2">
        <w:trPr>
          <w:gridAfter w:val="1"/>
          <w:wAfter w:w="11" w:type="dxa"/>
        </w:trPr>
        <w:tc>
          <w:tcPr>
            <w:tcW w:w="4045" w:type="dxa"/>
            <w:shd w:val="clear" w:color="auto" w:fill="DEEAF6"/>
          </w:tcPr>
          <w:p w14:paraId="3891F8FC" w14:textId="77777777" w:rsidR="009B6294" w:rsidRPr="00762DB2" w:rsidRDefault="009B6294" w:rsidP="009B6294">
            <w:pPr>
              <w:rPr>
                <w:rFonts w:eastAsia="Calibri"/>
                <w:b/>
                <w:bCs/>
                <w:szCs w:val="24"/>
              </w:rPr>
            </w:pPr>
            <w:proofErr w:type="spellStart"/>
            <w:r w:rsidRPr="00762DB2">
              <w:rPr>
                <w:rFonts w:eastAsia="Calibri"/>
                <w:b/>
                <w:bCs/>
                <w:szCs w:val="24"/>
              </w:rPr>
              <w:lastRenderedPageBreak/>
              <w:t>Savivaldybės</w:t>
            </w:r>
            <w:proofErr w:type="spellEnd"/>
            <w:r w:rsidRPr="00762DB2">
              <w:rPr>
                <w:rFonts w:eastAsia="Calibri"/>
                <w:b/>
                <w:bCs/>
                <w:szCs w:val="24"/>
              </w:rPr>
              <w:t xml:space="preserve"> </w:t>
            </w:r>
            <w:proofErr w:type="spellStart"/>
            <w:r w:rsidRPr="00762DB2">
              <w:rPr>
                <w:rFonts w:eastAsia="Calibri"/>
                <w:b/>
                <w:bCs/>
                <w:szCs w:val="24"/>
              </w:rPr>
              <w:t>vidurkis</w:t>
            </w:r>
            <w:proofErr w:type="spellEnd"/>
          </w:p>
        </w:tc>
        <w:tc>
          <w:tcPr>
            <w:tcW w:w="1170" w:type="dxa"/>
            <w:shd w:val="clear" w:color="auto" w:fill="DEEAF6"/>
          </w:tcPr>
          <w:p w14:paraId="5309A0DB" w14:textId="77777777" w:rsidR="009B6294" w:rsidRPr="00762DB2" w:rsidRDefault="009B6294" w:rsidP="009B6294">
            <w:pPr>
              <w:rPr>
                <w:rFonts w:eastAsia="Calibri"/>
                <w:szCs w:val="24"/>
              </w:rPr>
            </w:pPr>
            <w:r w:rsidRPr="00762DB2">
              <w:rPr>
                <w:rFonts w:eastAsia="Calibri"/>
                <w:szCs w:val="24"/>
              </w:rPr>
              <w:t>221</w:t>
            </w:r>
          </w:p>
        </w:tc>
        <w:tc>
          <w:tcPr>
            <w:tcW w:w="1350" w:type="dxa"/>
            <w:shd w:val="clear" w:color="auto" w:fill="DEEAF6"/>
          </w:tcPr>
          <w:p w14:paraId="336CCC13" w14:textId="77777777" w:rsidR="009B6294" w:rsidRPr="00762DB2" w:rsidRDefault="009B6294" w:rsidP="009B6294">
            <w:pPr>
              <w:rPr>
                <w:rFonts w:eastAsia="Calibri"/>
                <w:szCs w:val="24"/>
              </w:rPr>
            </w:pPr>
            <w:r w:rsidRPr="00762DB2">
              <w:rPr>
                <w:rFonts w:eastAsia="Calibri"/>
                <w:szCs w:val="24"/>
              </w:rPr>
              <w:t>56,0</w:t>
            </w:r>
          </w:p>
        </w:tc>
        <w:tc>
          <w:tcPr>
            <w:tcW w:w="1372" w:type="dxa"/>
            <w:shd w:val="clear" w:color="auto" w:fill="DEEAF6"/>
          </w:tcPr>
          <w:p w14:paraId="6FDDB88F" w14:textId="77777777" w:rsidR="009B6294" w:rsidRPr="00762DB2" w:rsidRDefault="009B6294" w:rsidP="009B6294">
            <w:pPr>
              <w:rPr>
                <w:rFonts w:eastAsia="Calibri"/>
                <w:szCs w:val="24"/>
              </w:rPr>
            </w:pPr>
          </w:p>
        </w:tc>
        <w:tc>
          <w:tcPr>
            <w:tcW w:w="1681" w:type="dxa"/>
            <w:shd w:val="clear" w:color="auto" w:fill="DEEAF6"/>
          </w:tcPr>
          <w:p w14:paraId="27FE46FA" w14:textId="77777777" w:rsidR="009B6294" w:rsidRPr="00762DB2" w:rsidRDefault="009B6294" w:rsidP="009B6294">
            <w:pPr>
              <w:rPr>
                <w:rFonts w:eastAsia="Calibri"/>
                <w:szCs w:val="24"/>
              </w:rPr>
            </w:pPr>
          </w:p>
        </w:tc>
      </w:tr>
      <w:tr w:rsidR="009B6294" w:rsidRPr="00762DB2" w14:paraId="1BC7E612" w14:textId="77777777" w:rsidTr="00762DB2">
        <w:trPr>
          <w:gridAfter w:val="1"/>
          <w:wAfter w:w="11" w:type="dxa"/>
        </w:trPr>
        <w:tc>
          <w:tcPr>
            <w:tcW w:w="4045" w:type="dxa"/>
          </w:tcPr>
          <w:p w14:paraId="4D69B908"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Kaltinėnų</w:t>
            </w:r>
            <w:proofErr w:type="spellEnd"/>
            <w:r w:rsidRPr="00762DB2">
              <w:rPr>
                <w:rFonts w:eastAsia="Calibri"/>
                <w:szCs w:val="24"/>
              </w:rPr>
              <w:t xml:space="preserve"> </w:t>
            </w:r>
            <w:proofErr w:type="spellStart"/>
            <w:r w:rsidRPr="00762DB2">
              <w:rPr>
                <w:rFonts w:eastAsia="Calibri"/>
                <w:szCs w:val="24"/>
              </w:rPr>
              <w:t>Aleksandro</w:t>
            </w:r>
            <w:proofErr w:type="spellEnd"/>
            <w:r w:rsidRPr="00762DB2">
              <w:rPr>
                <w:rFonts w:eastAsia="Calibri"/>
                <w:szCs w:val="24"/>
              </w:rPr>
              <w:t xml:space="preserve"> </w:t>
            </w:r>
            <w:proofErr w:type="spellStart"/>
            <w:r w:rsidRPr="00762DB2">
              <w:rPr>
                <w:rFonts w:eastAsia="Calibri"/>
                <w:szCs w:val="24"/>
              </w:rPr>
              <w:t>Stulginskio</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tcPr>
          <w:p w14:paraId="6BEC585F" w14:textId="77777777" w:rsidR="009B6294" w:rsidRPr="00762DB2" w:rsidRDefault="009B6294" w:rsidP="009B6294">
            <w:pPr>
              <w:rPr>
                <w:rFonts w:eastAsia="Calibri"/>
                <w:szCs w:val="24"/>
              </w:rPr>
            </w:pPr>
            <w:r w:rsidRPr="00762DB2">
              <w:rPr>
                <w:rFonts w:eastAsia="Calibri"/>
                <w:szCs w:val="24"/>
              </w:rPr>
              <w:t>23</w:t>
            </w:r>
          </w:p>
        </w:tc>
        <w:tc>
          <w:tcPr>
            <w:tcW w:w="1350" w:type="dxa"/>
          </w:tcPr>
          <w:p w14:paraId="65072700" w14:textId="77777777" w:rsidR="009B6294" w:rsidRPr="00762DB2" w:rsidRDefault="009B6294" w:rsidP="009B6294">
            <w:pPr>
              <w:rPr>
                <w:rFonts w:eastAsia="Calibri"/>
                <w:szCs w:val="24"/>
              </w:rPr>
            </w:pPr>
            <w:r w:rsidRPr="00762DB2">
              <w:rPr>
                <w:rFonts w:eastAsia="Calibri"/>
                <w:szCs w:val="24"/>
              </w:rPr>
              <w:t>55,9</w:t>
            </w:r>
          </w:p>
        </w:tc>
        <w:tc>
          <w:tcPr>
            <w:tcW w:w="1372" w:type="dxa"/>
          </w:tcPr>
          <w:p w14:paraId="5E7019D1" w14:textId="77777777" w:rsidR="009B6294" w:rsidRPr="00762DB2" w:rsidRDefault="009B6294" w:rsidP="009B6294">
            <w:pPr>
              <w:rPr>
                <w:rFonts w:eastAsia="Calibri"/>
                <w:szCs w:val="24"/>
              </w:rPr>
            </w:pPr>
            <w:r w:rsidRPr="00762DB2">
              <w:rPr>
                <w:rFonts w:eastAsia="Calibri"/>
                <w:szCs w:val="24"/>
              </w:rPr>
              <w:t>0,1</w:t>
            </w:r>
            <w:r w:rsidRPr="00762DB2">
              <w:rPr>
                <w:rFonts w:eastAsia="Calibri"/>
                <w:noProof/>
              </w:rPr>
              <w:drawing>
                <wp:inline distT="0" distB="0" distL="0" distR="0" wp14:anchorId="170C8C6E" wp14:editId="5774158D">
                  <wp:extent cx="422275" cy="137795"/>
                  <wp:effectExtent l="0" t="0" r="0" b="0"/>
                  <wp:docPr id="102"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37795"/>
                          </a:xfrm>
                          <a:prstGeom prst="rect">
                            <a:avLst/>
                          </a:prstGeom>
                        </pic:spPr>
                      </pic:pic>
                    </a:graphicData>
                  </a:graphic>
                </wp:inline>
              </w:drawing>
            </w:r>
          </w:p>
        </w:tc>
        <w:tc>
          <w:tcPr>
            <w:tcW w:w="1681" w:type="dxa"/>
          </w:tcPr>
          <w:p w14:paraId="0D9B5992" w14:textId="77777777" w:rsidR="009B6294" w:rsidRPr="00762DB2" w:rsidRDefault="009B6294" w:rsidP="009B6294">
            <w:pPr>
              <w:rPr>
                <w:rFonts w:eastAsia="Calibri"/>
                <w:szCs w:val="24"/>
              </w:rPr>
            </w:pPr>
            <w:r w:rsidRPr="00762DB2">
              <w:rPr>
                <w:rFonts w:eastAsia="Calibri"/>
                <w:szCs w:val="24"/>
              </w:rPr>
              <w:t xml:space="preserve">-0,1 </w:t>
            </w:r>
            <w:r w:rsidRPr="00762DB2">
              <w:rPr>
                <w:rFonts w:eastAsia="Calibri"/>
                <w:noProof/>
              </w:rPr>
              <w:drawing>
                <wp:inline distT="0" distB="0" distL="0" distR="0" wp14:anchorId="1B6BA7E7" wp14:editId="0C150F0E">
                  <wp:extent cx="422275" cy="90170"/>
                  <wp:effectExtent l="0" t="0" r="0" b="5080"/>
                  <wp:docPr id="104"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90170"/>
                          </a:xfrm>
                          <a:prstGeom prst="rect">
                            <a:avLst/>
                          </a:prstGeom>
                        </pic:spPr>
                      </pic:pic>
                    </a:graphicData>
                  </a:graphic>
                </wp:inline>
              </w:drawing>
            </w:r>
          </w:p>
        </w:tc>
      </w:tr>
      <w:tr w:rsidR="009B6294" w:rsidRPr="00762DB2" w14:paraId="33ED8F08" w14:textId="77777777" w:rsidTr="00762DB2">
        <w:trPr>
          <w:gridAfter w:val="1"/>
          <w:wAfter w:w="11" w:type="dxa"/>
        </w:trPr>
        <w:tc>
          <w:tcPr>
            <w:tcW w:w="4045" w:type="dxa"/>
            <w:shd w:val="clear" w:color="auto" w:fill="DEEAF6"/>
          </w:tcPr>
          <w:p w14:paraId="5ED20493" w14:textId="77777777" w:rsidR="009B6294" w:rsidRPr="00762DB2" w:rsidRDefault="009B6294" w:rsidP="009B6294">
            <w:pPr>
              <w:rPr>
                <w:rFonts w:eastAsia="Calibri"/>
                <w:b/>
                <w:bCs/>
                <w:szCs w:val="24"/>
              </w:rPr>
            </w:pPr>
            <w:proofErr w:type="spellStart"/>
            <w:r w:rsidRPr="00762DB2">
              <w:rPr>
                <w:rFonts w:eastAsia="Calibri"/>
                <w:b/>
                <w:bCs/>
                <w:szCs w:val="24"/>
              </w:rPr>
              <w:t>Šalies</w:t>
            </w:r>
            <w:proofErr w:type="spellEnd"/>
            <w:r w:rsidRPr="00762DB2">
              <w:rPr>
                <w:rFonts w:eastAsia="Calibri"/>
                <w:b/>
                <w:bCs/>
                <w:szCs w:val="24"/>
              </w:rPr>
              <w:t xml:space="preserve"> </w:t>
            </w:r>
            <w:proofErr w:type="spellStart"/>
            <w:r w:rsidRPr="00762DB2">
              <w:rPr>
                <w:rFonts w:eastAsia="Calibri"/>
                <w:b/>
                <w:bCs/>
                <w:szCs w:val="24"/>
              </w:rPr>
              <w:t>vidurkis</w:t>
            </w:r>
            <w:proofErr w:type="spellEnd"/>
          </w:p>
        </w:tc>
        <w:tc>
          <w:tcPr>
            <w:tcW w:w="1170" w:type="dxa"/>
            <w:shd w:val="clear" w:color="auto" w:fill="DEEAF6"/>
          </w:tcPr>
          <w:p w14:paraId="3A06528B" w14:textId="77777777" w:rsidR="009B6294" w:rsidRPr="00762DB2" w:rsidRDefault="009B6294" w:rsidP="009B6294">
            <w:pPr>
              <w:rPr>
                <w:rFonts w:eastAsia="Calibri"/>
                <w:szCs w:val="24"/>
              </w:rPr>
            </w:pPr>
            <w:r w:rsidRPr="00762DB2">
              <w:rPr>
                <w:rFonts w:eastAsia="Calibri"/>
                <w:szCs w:val="24"/>
              </w:rPr>
              <w:t>25034</w:t>
            </w:r>
          </w:p>
        </w:tc>
        <w:tc>
          <w:tcPr>
            <w:tcW w:w="1350" w:type="dxa"/>
            <w:shd w:val="clear" w:color="auto" w:fill="DEEAF6"/>
          </w:tcPr>
          <w:p w14:paraId="1F9981DA" w14:textId="77777777" w:rsidR="009B6294" w:rsidRPr="00762DB2" w:rsidRDefault="009B6294" w:rsidP="009B6294">
            <w:pPr>
              <w:rPr>
                <w:rFonts w:eastAsia="Calibri"/>
                <w:szCs w:val="24"/>
              </w:rPr>
            </w:pPr>
            <w:r w:rsidRPr="00762DB2">
              <w:rPr>
                <w:rFonts w:eastAsia="Calibri"/>
                <w:szCs w:val="24"/>
              </w:rPr>
              <w:t>55,8</w:t>
            </w:r>
          </w:p>
        </w:tc>
        <w:tc>
          <w:tcPr>
            <w:tcW w:w="1372" w:type="dxa"/>
            <w:shd w:val="clear" w:color="auto" w:fill="DEEAF6"/>
          </w:tcPr>
          <w:p w14:paraId="5F175C7D" w14:textId="77777777" w:rsidR="009B6294" w:rsidRPr="00762DB2" w:rsidRDefault="009B6294" w:rsidP="009B6294">
            <w:pPr>
              <w:rPr>
                <w:rFonts w:eastAsia="Calibri"/>
                <w:szCs w:val="24"/>
              </w:rPr>
            </w:pPr>
          </w:p>
        </w:tc>
        <w:tc>
          <w:tcPr>
            <w:tcW w:w="1681" w:type="dxa"/>
            <w:shd w:val="clear" w:color="auto" w:fill="DEEAF6"/>
          </w:tcPr>
          <w:p w14:paraId="1E440E84" w14:textId="77777777" w:rsidR="009B6294" w:rsidRPr="00762DB2" w:rsidRDefault="009B6294" w:rsidP="009B6294">
            <w:pPr>
              <w:rPr>
                <w:rFonts w:eastAsia="Calibri"/>
                <w:szCs w:val="24"/>
              </w:rPr>
            </w:pPr>
          </w:p>
        </w:tc>
      </w:tr>
      <w:tr w:rsidR="009B6294" w:rsidRPr="00762DB2" w14:paraId="17BD9733" w14:textId="77777777" w:rsidTr="00762DB2">
        <w:trPr>
          <w:gridAfter w:val="1"/>
          <w:wAfter w:w="11" w:type="dxa"/>
        </w:trPr>
        <w:tc>
          <w:tcPr>
            <w:tcW w:w="4045" w:type="dxa"/>
          </w:tcPr>
          <w:p w14:paraId="3B94FEC6"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Pajūrio</w:t>
            </w:r>
            <w:proofErr w:type="spellEnd"/>
            <w:r w:rsidRPr="00762DB2">
              <w:rPr>
                <w:rFonts w:eastAsia="Calibri"/>
                <w:szCs w:val="24"/>
              </w:rPr>
              <w:t xml:space="preserve"> </w:t>
            </w:r>
            <w:proofErr w:type="spellStart"/>
            <w:r w:rsidRPr="00762DB2">
              <w:rPr>
                <w:rFonts w:eastAsia="Calibri"/>
                <w:szCs w:val="24"/>
              </w:rPr>
              <w:t>Stanislovo</w:t>
            </w:r>
            <w:proofErr w:type="spellEnd"/>
            <w:r w:rsidRPr="00762DB2">
              <w:rPr>
                <w:rFonts w:eastAsia="Calibri"/>
                <w:szCs w:val="24"/>
              </w:rPr>
              <w:t xml:space="preserve"> </w:t>
            </w:r>
            <w:proofErr w:type="spellStart"/>
            <w:r w:rsidRPr="00762DB2">
              <w:rPr>
                <w:rFonts w:eastAsia="Calibri"/>
                <w:szCs w:val="24"/>
              </w:rPr>
              <w:t>Biržiškio</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tcPr>
          <w:p w14:paraId="5DFEB5BD" w14:textId="77777777" w:rsidR="009B6294" w:rsidRPr="00762DB2" w:rsidRDefault="009B6294" w:rsidP="009B6294">
            <w:pPr>
              <w:rPr>
                <w:rFonts w:eastAsia="Calibri"/>
                <w:szCs w:val="24"/>
              </w:rPr>
            </w:pPr>
            <w:r w:rsidRPr="00762DB2">
              <w:rPr>
                <w:rFonts w:eastAsia="Calibri"/>
                <w:szCs w:val="24"/>
              </w:rPr>
              <w:t>24</w:t>
            </w:r>
          </w:p>
        </w:tc>
        <w:tc>
          <w:tcPr>
            <w:tcW w:w="1350" w:type="dxa"/>
          </w:tcPr>
          <w:p w14:paraId="0F8EFC43" w14:textId="77777777" w:rsidR="009B6294" w:rsidRPr="00762DB2" w:rsidRDefault="009B6294" w:rsidP="009B6294">
            <w:pPr>
              <w:rPr>
                <w:rFonts w:eastAsia="Calibri"/>
                <w:szCs w:val="24"/>
              </w:rPr>
            </w:pPr>
            <w:r w:rsidRPr="00762DB2">
              <w:rPr>
                <w:rFonts w:eastAsia="Calibri"/>
                <w:szCs w:val="24"/>
              </w:rPr>
              <w:t>51,7</w:t>
            </w:r>
          </w:p>
        </w:tc>
        <w:tc>
          <w:tcPr>
            <w:tcW w:w="1372" w:type="dxa"/>
          </w:tcPr>
          <w:p w14:paraId="7B705FB1" w14:textId="77777777" w:rsidR="009B6294" w:rsidRPr="00762DB2" w:rsidRDefault="009B6294" w:rsidP="009B6294">
            <w:pPr>
              <w:rPr>
                <w:rFonts w:eastAsia="Calibri"/>
                <w:szCs w:val="24"/>
              </w:rPr>
            </w:pPr>
            <w:r w:rsidRPr="00762DB2">
              <w:rPr>
                <w:rFonts w:eastAsia="Calibri"/>
                <w:szCs w:val="24"/>
              </w:rPr>
              <w:t>-4,1</w:t>
            </w:r>
            <w:r w:rsidRPr="00762DB2">
              <w:rPr>
                <w:rFonts w:eastAsia="Calibri"/>
                <w:noProof/>
              </w:rPr>
              <w:drawing>
                <wp:inline distT="0" distB="0" distL="0" distR="0" wp14:anchorId="1EEF402A" wp14:editId="5B7D47F3">
                  <wp:extent cx="422275" cy="109220"/>
                  <wp:effectExtent l="0" t="0" r="0" b="5080"/>
                  <wp:docPr id="3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81" w:type="dxa"/>
          </w:tcPr>
          <w:p w14:paraId="211402D6" w14:textId="77777777" w:rsidR="009B6294" w:rsidRPr="00762DB2" w:rsidRDefault="009B6294" w:rsidP="009B6294">
            <w:pPr>
              <w:rPr>
                <w:rFonts w:eastAsia="Calibri"/>
                <w:szCs w:val="24"/>
              </w:rPr>
            </w:pPr>
            <w:r w:rsidRPr="00762DB2">
              <w:rPr>
                <w:rFonts w:eastAsia="Calibri"/>
                <w:szCs w:val="24"/>
              </w:rPr>
              <w:t xml:space="preserve">-4,3 </w:t>
            </w:r>
            <w:r w:rsidRPr="00762DB2">
              <w:rPr>
                <w:rFonts w:eastAsia="Calibri"/>
                <w:noProof/>
              </w:rPr>
              <w:drawing>
                <wp:inline distT="0" distB="0" distL="0" distR="0" wp14:anchorId="703E140F" wp14:editId="18947B0A">
                  <wp:extent cx="422275" cy="118745"/>
                  <wp:effectExtent l="0" t="0" r="0" b="0"/>
                  <wp:docPr id="10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r>
      <w:tr w:rsidR="009B6294" w:rsidRPr="00762DB2" w14:paraId="06BD0604" w14:textId="77777777" w:rsidTr="00762DB2">
        <w:trPr>
          <w:gridAfter w:val="1"/>
          <w:wAfter w:w="11" w:type="dxa"/>
        </w:trPr>
        <w:tc>
          <w:tcPr>
            <w:tcW w:w="4045" w:type="dxa"/>
          </w:tcPr>
          <w:p w14:paraId="5F5E2FA1"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Laukuvos</w:t>
            </w:r>
            <w:proofErr w:type="spellEnd"/>
            <w:r w:rsidRPr="00762DB2">
              <w:rPr>
                <w:rFonts w:eastAsia="Calibri"/>
                <w:szCs w:val="24"/>
              </w:rPr>
              <w:t xml:space="preserve"> Norberto </w:t>
            </w:r>
            <w:proofErr w:type="spellStart"/>
            <w:r w:rsidRPr="00762DB2">
              <w:rPr>
                <w:rFonts w:eastAsia="Calibri"/>
                <w:szCs w:val="24"/>
              </w:rPr>
              <w:t>Vėliaus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tcPr>
          <w:p w14:paraId="3B5624DB" w14:textId="77777777" w:rsidR="009B6294" w:rsidRPr="00762DB2" w:rsidRDefault="009B6294" w:rsidP="009B6294">
            <w:pPr>
              <w:rPr>
                <w:rFonts w:eastAsia="Calibri"/>
                <w:szCs w:val="24"/>
              </w:rPr>
            </w:pPr>
            <w:r w:rsidRPr="00762DB2">
              <w:rPr>
                <w:rFonts w:eastAsia="Calibri"/>
                <w:szCs w:val="24"/>
              </w:rPr>
              <w:t>25</w:t>
            </w:r>
          </w:p>
        </w:tc>
        <w:tc>
          <w:tcPr>
            <w:tcW w:w="1350" w:type="dxa"/>
          </w:tcPr>
          <w:p w14:paraId="72D0B894" w14:textId="77777777" w:rsidR="009B6294" w:rsidRPr="00762DB2" w:rsidRDefault="009B6294" w:rsidP="009B6294">
            <w:pPr>
              <w:rPr>
                <w:rFonts w:eastAsia="Calibri"/>
                <w:szCs w:val="24"/>
              </w:rPr>
            </w:pPr>
            <w:r w:rsidRPr="00762DB2">
              <w:rPr>
                <w:rFonts w:eastAsia="Calibri"/>
                <w:szCs w:val="24"/>
              </w:rPr>
              <w:t>50,8</w:t>
            </w:r>
          </w:p>
        </w:tc>
        <w:tc>
          <w:tcPr>
            <w:tcW w:w="1372" w:type="dxa"/>
          </w:tcPr>
          <w:p w14:paraId="4C45E97F" w14:textId="77777777" w:rsidR="009B6294" w:rsidRPr="00762DB2" w:rsidRDefault="009B6294" w:rsidP="009B6294">
            <w:pPr>
              <w:rPr>
                <w:rFonts w:eastAsia="Calibri"/>
                <w:szCs w:val="24"/>
              </w:rPr>
            </w:pPr>
            <w:r w:rsidRPr="00762DB2">
              <w:rPr>
                <w:rFonts w:eastAsia="Calibri"/>
                <w:szCs w:val="24"/>
              </w:rPr>
              <w:t xml:space="preserve">-5,0 </w:t>
            </w:r>
            <w:r w:rsidRPr="00762DB2">
              <w:rPr>
                <w:rFonts w:eastAsia="Calibri"/>
                <w:noProof/>
              </w:rPr>
              <w:drawing>
                <wp:inline distT="0" distB="0" distL="0" distR="0" wp14:anchorId="1340DE37" wp14:editId="3A99A492">
                  <wp:extent cx="422275" cy="118745"/>
                  <wp:effectExtent l="0" t="0" r="0" b="0"/>
                  <wp:docPr id="10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c>
          <w:tcPr>
            <w:tcW w:w="1681" w:type="dxa"/>
          </w:tcPr>
          <w:p w14:paraId="311B7DFC" w14:textId="77777777" w:rsidR="009B6294" w:rsidRPr="00762DB2" w:rsidRDefault="009B6294" w:rsidP="009B6294">
            <w:pPr>
              <w:rPr>
                <w:rFonts w:eastAsia="Calibri"/>
                <w:szCs w:val="24"/>
              </w:rPr>
            </w:pPr>
            <w:r w:rsidRPr="00762DB2">
              <w:rPr>
                <w:rFonts w:eastAsia="Calibri"/>
                <w:szCs w:val="24"/>
              </w:rPr>
              <w:t>-5,2</w:t>
            </w:r>
            <w:r w:rsidRPr="00762DB2">
              <w:rPr>
                <w:rFonts w:eastAsia="Calibri"/>
                <w:noProof/>
              </w:rPr>
              <w:drawing>
                <wp:inline distT="0" distB="0" distL="0" distR="0" wp14:anchorId="334B3E8B" wp14:editId="68AB3B9A">
                  <wp:extent cx="422275" cy="90170"/>
                  <wp:effectExtent l="0" t="0" r="0" b="5080"/>
                  <wp:docPr id="109"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90170"/>
                          </a:xfrm>
                          <a:prstGeom prst="rect">
                            <a:avLst/>
                          </a:prstGeom>
                        </pic:spPr>
                      </pic:pic>
                    </a:graphicData>
                  </a:graphic>
                </wp:inline>
              </w:drawing>
            </w:r>
          </w:p>
        </w:tc>
      </w:tr>
    </w:tbl>
    <w:p w14:paraId="1C9C7649" w14:textId="77777777" w:rsidR="009B6294" w:rsidRPr="00762DB2" w:rsidRDefault="009B6294" w:rsidP="009B6294">
      <w:pPr>
        <w:spacing w:after="0"/>
        <w:ind w:firstLine="0"/>
        <w:rPr>
          <w:rFonts w:eastAsia="Calibri"/>
          <w:color w:val="auto"/>
          <w:lang w:eastAsia="en-US"/>
        </w:rPr>
      </w:pPr>
      <w:r w:rsidRPr="00762DB2">
        <w:rPr>
          <w:rFonts w:eastAsia="Calibri"/>
          <w:color w:val="auto"/>
          <w:lang w:eastAsia="en-US"/>
        </w:rPr>
        <w:t xml:space="preserve">Mokyklų rezultatai, </w:t>
      </w:r>
      <w:r w:rsidRPr="00762DB2">
        <w:rPr>
          <w:rFonts w:eastAsia="Calibri"/>
          <w:b/>
          <w:bCs/>
          <w:color w:val="auto"/>
          <w:lang w:eastAsia="en-US"/>
        </w:rPr>
        <w:t>MATEMATIKA</w:t>
      </w:r>
    </w:p>
    <w:tbl>
      <w:tblPr>
        <w:tblStyle w:val="Lentelstinklelis318"/>
        <w:tblW w:w="0" w:type="auto"/>
        <w:tblLayout w:type="fixed"/>
        <w:tblLook w:val="04A0" w:firstRow="1" w:lastRow="0" w:firstColumn="1" w:lastColumn="0" w:noHBand="0" w:noVBand="1"/>
      </w:tblPr>
      <w:tblGrid>
        <w:gridCol w:w="4045"/>
        <w:gridCol w:w="1170"/>
        <w:gridCol w:w="1301"/>
        <w:gridCol w:w="1489"/>
        <w:gridCol w:w="1613"/>
        <w:gridCol w:w="11"/>
      </w:tblGrid>
      <w:tr w:rsidR="009B6294" w:rsidRPr="00762DB2" w14:paraId="2E28B3D8" w14:textId="77777777" w:rsidTr="00762DB2">
        <w:tc>
          <w:tcPr>
            <w:tcW w:w="4045" w:type="dxa"/>
            <w:vAlign w:val="center"/>
          </w:tcPr>
          <w:p w14:paraId="39729627" w14:textId="77777777" w:rsidR="009B6294" w:rsidRPr="00762DB2" w:rsidRDefault="009B6294" w:rsidP="00762DB2">
            <w:pPr>
              <w:jc w:val="center"/>
              <w:rPr>
                <w:rFonts w:eastAsia="Calibri"/>
                <w:b/>
                <w:szCs w:val="24"/>
              </w:rPr>
            </w:pPr>
            <w:proofErr w:type="spellStart"/>
            <w:r w:rsidRPr="00762DB2">
              <w:rPr>
                <w:rFonts w:eastAsia="Calibri"/>
                <w:b/>
                <w:szCs w:val="24"/>
              </w:rPr>
              <w:t>Mokykla</w:t>
            </w:r>
            <w:proofErr w:type="spellEnd"/>
          </w:p>
        </w:tc>
        <w:tc>
          <w:tcPr>
            <w:tcW w:w="1170" w:type="dxa"/>
            <w:vAlign w:val="center"/>
          </w:tcPr>
          <w:p w14:paraId="7BF72284" w14:textId="77777777" w:rsidR="009B6294" w:rsidRPr="00762DB2" w:rsidRDefault="009B6294" w:rsidP="00762DB2">
            <w:pPr>
              <w:jc w:val="center"/>
              <w:rPr>
                <w:rFonts w:eastAsia="Calibri"/>
                <w:b/>
                <w:szCs w:val="24"/>
              </w:rPr>
            </w:pPr>
            <w:proofErr w:type="spellStart"/>
            <w:r w:rsidRPr="00762DB2">
              <w:rPr>
                <w:rFonts w:eastAsia="Calibri"/>
                <w:b/>
                <w:szCs w:val="24"/>
              </w:rPr>
              <w:t>Mokinių</w:t>
            </w:r>
            <w:proofErr w:type="spellEnd"/>
            <w:r w:rsidRPr="00762DB2">
              <w:rPr>
                <w:rFonts w:eastAsia="Calibri"/>
                <w:b/>
                <w:szCs w:val="24"/>
              </w:rPr>
              <w:t xml:space="preserve"> </w:t>
            </w:r>
            <w:proofErr w:type="spellStart"/>
            <w:r w:rsidRPr="00762DB2">
              <w:rPr>
                <w:rFonts w:eastAsia="Calibri"/>
                <w:b/>
                <w:szCs w:val="24"/>
              </w:rPr>
              <w:t>skaičius</w:t>
            </w:r>
            <w:proofErr w:type="spellEnd"/>
          </w:p>
        </w:tc>
        <w:tc>
          <w:tcPr>
            <w:tcW w:w="1301" w:type="dxa"/>
            <w:vAlign w:val="center"/>
          </w:tcPr>
          <w:p w14:paraId="52F425AD" w14:textId="77777777" w:rsidR="009B6294" w:rsidRPr="00762DB2" w:rsidRDefault="009B6294" w:rsidP="00762DB2">
            <w:pPr>
              <w:ind w:right="-94"/>
              <w:jc w:val="center"/>
              <w:rPr>
                <w:rFonts w:eastAsia="Calibri"/>
                <w:b/>
                <w:szCs w:val="24"/>
              </w:rPr>
            </w:pPr>
            <w:proofErr w:type="spellStart"/>
            <w:r w:rsidRPr="00762DB2">
              <w:rPr>
                <w:rFonts w:eastAsia="Calibri"/>
                <w:b/>
                <w:szCs w:val="24"/>
              </w:rPr>
              <w:t>Taškų</w:t>
            </w:r>
            <w:proofErr w:type="spellEnd"/>
            <w:r w:rsidRPr="00762DB2">
              <w:rPr>
                <w:rFonts w:eastAsia="Calibri"/>
                <w:b/>
                <w:szCs w:val="24"/>
              </w:rPr>
              <w:t xml:space="preserve"> </w:t>
            </w:r>
            <w:proofErr w:type="spellStart"/>
            <w:r w:rsidRPr="00762DB2">
              <w:rPr>
                <w:rFonts w:eastAsia="Calibri"/>
                <w:b/>
                <w:szCs w:val="24"/>
              </w:rPr>
              <w:t>procentais</w:t>
            </w:r>
            <w:proofErr w:type="spellEnd"/>
            <w:r w:rsidRPr="00762DB2">
              <w:rPr>
                <w:rFonts w:eastAsia="Calibri"/>
                <w:b/>
                <w:szCs w:val="24"/>
              </w:rPr>
              <w:t xml:space="preserve"> </w:t>
            </w:r>
            <w:proofErr w:type="spellStart"/>
            <w:r w:rsidRPr="00762DB2">
              <w:rPr>
                <w:rFonts w:eastAsia="Calibri"/>
                <w:b/>
                <w:szCs w:val="24"/>
              </w:rPr>
              <w:t>vidurkis</w:t>
            </w:r>
            <w:proofErr w:type="spellEnd"/>
          </w:p>
        </w:tc>
        <w:tc>
          <w:tcPr>
            <w:tcW w:w="1489" w:type="dxa"/>
            <w:vAlign w:val="center"/>
          </w:tcPr>
          <w:p w14:paraId="7B564445" w14:textId="77777777" w:rsidR="009B6294" w:rsidRPr="00762DB2" w:rsidRDefault="009B6294" w:rsidP="00762DB2">
            <w:pPr>
              <w:jc w:val="center"/>
              <w:rPr>
                <w:rFonts w:eastAsia="Calibri"/>
                <w:b/>
                <w:szCs w:val="24"/>
              </w:rPr>
            </w:pPr>
            <w:proofErr w:type="spellStart"/>
            <w:r w:rsidRPr="00762DB2">
              <w:rPr>
                <w:rFonts w:eastAsia="Calibri"/>
                <w:b/>
                <w:szCs w:val="24"/>
              </w:rPr>
              <w:t>Skirtumas</w:t>
            </w:r>
            <w:proofErr w:type="spellEnd"/>
            <w:r w:rsidRPr="00762DB2">
              <w:rPr>
                <w:rFonts w:eastAsia="Calibri"/>
                <w:b/>
                <w:szCs w:val="24"/>
              </w:rPr>
              <w:t xml:space="preserve"> </w:t>
            </w:r>
            <w:proofErr w:type="spellStart"/>
            <w:r w:rsidRPr="00762DB2">
              <w:rPr>
                <w:rFonts w:eastAsia="Calibri"/>
                <w:b/>
                <w:szCs w:val="24"/>
              </w:rPr>
              <w:t>nuo</w:t>
            </w:r>
            <w:proofErr w:type="spellEnd"/>
            <w:r w:rsidRPr="00762DB2">
              <w:rPr>
                <w:rFonts w:eastAsia="Calibri"/>
                <w:b/>
                <w:szCs w:val="24"/>
              </w:rPr>
              <w:t xml:space="preserve"> </w:t>
            </w:r>
            <w:proofErr w:type="spellStart"/>
            <w:r w:rsidRPr="00762DB2">
              <w:rPr>
                <w:rFonts w:eastAsia="Calibri"/>
                <w:b/>
                <w:szCs w:val="24"/>
              </w:rPr>
              <w:t>šalies</w:t>
            </w:r>
            <w:proofErr w:type="spellEnd"/>
            <w:r w:rsidRPr="00762DB2">
              <w:rPr>
                <w:rFonts w:eastAsia="Calibri"/>
                <w:b/>
                <w:szCs w:val="24"/>
              </w:rPr>
              <w:t xml:space="preserve"> </w:t>
            </w:r>
            <w:proofErr w:type="spellStart"/>
            <w:r w:rsidRPr="00762DB2">
              <w:rPr>
                <w:rFonts w:eastAsia="Calibri"/>
                <w:b/>
                <w:szCs w:val="24"/>
              </w:rPr>
              <w:t>vidurkio</w:t>
            </w:r>
            <w:proofErr w:type="spellEnd"/>
          </w:p>
        </w:tc>
        <w:tc>
          <w:tcPr>
            <w:tcW w:w="1624" w:type="dxa"/>
            <w:gridSpan w:val="2"/>
            <w:vAlign w:val="center"/>
          </w:tcPr>
          <w:p w14:paraId="378616E2" w14:textId="77777777" w:rsidR="009B6294" w:rsidRPr="00762DB2" w:rsidRDefault="009B6294" w:rsidP="00762DB2">
            <w:pPr>
              <w:jc w:val="center"/>
              <w:rPr>
                <w:rFonts w:eastAsia="Calibri"/>
                <w:b/>
                <w:szCs w:val="24"/>
              </w:rPr>
            </w:pPr>
            <w:proofErr w:type="spellStart"/>
            <w:r w:rsidRPr="00762DB2">
              <w:rPr>
                <w:rFonts w:eastAsia="Calibri"/>
                <w:b/>
                <w:szCs w:val="24"/>
              </w:rPr>
              <w:t>Skirtumas</w:t>
            </w:r>
            <w:proofErr w:type="spellEnd"/>
            <w:r w:rsidRPr="00762DB2">
              <w:rPr>
                <w:rFonts w:eastAsia="Calibri"/>
                <w:b/>
                <w:szCs w:val="24"/>
              </w:rPr>
              <w:t xml:space="preserve"> </w:t>
            </w:r>
            <w:proofErr w:type="spellStart"/>
            <w:r w:rsidRPr="00762DB2">
              <w:rPr>
                <w:rFonts w:eastAsia="Calibri"/>
                <w:b/>
                <w:szCs w:val="24"/>
              </w:rPr>
              <w:t>nuo</w:t>
            </w:r>
            <w:proofErr w:type="spellEnd"/>
            <w:r w:rsidRPr="00762DB2">
              <w:rPr>
                <w:rFonts w:eastAsia="Calibri"/>
                <w:b/>
                <w:szCs w:val="24"/>
              </w:rPr>
              <w:t xml:space="preserve"> </w:t>
            </w:r>
            <w:proofErr w:type="spellStart"/>
            <w:r w:rsidRPr="00762DB2">
              <w:rPr>
                <w:rFonts w:eastAsia="Calibri"/>
                <w:b/>
                <w:szCs w:val="24"/>
              </w:rPr>
              <w:t>savivaldybės</w:t>
            </w:r>
            <w:proofErr w:type="spellEnd"/>
            <w:r w:rsidRPr="00762DB2">
              <w:rPr>
                <w:rFonts w:eastAsia="Calibri"/>
                <w:b/>
                <w:szCs w:val="24"/>
              </w:rPr>
              <w:t xml:space="preserve"> </w:t>
            </w:r>
            <w:proofErr w:type="spellStart"/>
            <w:r w:rsidRPr="00762DB2">
              <w:rPr>
                <w:rFonts w:eastAsia="Calibri"/>
                <w:b/>
                <w:szCs w:val="24"/>
              </w:rPr>
              <w:t>vidurkio</w:t>
            </w:r>
            <w:proofErr w:type="spellEnd"/>
          </w:p>
        </w:tc>
      </w:tr>
      <w:tr w:rsidR="009B6294" w:rsidRPr="00762DB2" w14:paraId="5D937853" w14:textId="77777777" w:rsidTr="00762DB2">
        <w:trPr>
          <w:gridAfter w:val="1"/>
          <w:wAfter w:w="11" w:type="dxa"/>
        </w:trPr>
        <w:tc>
          <w:tcPr>
            <w:tcW w:w="4045" w:type="dxa"/>
          </w:tcPr>
          <w:p w14:paraId="6A8833D7"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w:t>
            </w:r>
            <w:proofErr w:type="spellStart"/>
            <w:r w:rsidRPr="00762DB2">
              <w:rPr>
                <w:rFonts w:eastAsia="Calibri"/>
                <w:szCs w:val="24"/>
              </w:rPr>
              <w:t>suaugusiųjų</w:t>
            </w:r>
            <w:proofErr w:type="spellEnd"/>
            <w:r w:rsidRPr="00762DB2">
              <w:rPr>
                <w:rFonts w:eastAsia="Calibri"/>
                <w:szCs w:val="24"/>
              </w:rPr>
              <w:t xml:space="preserve"> </w:t>
            </w:r>
            <w:proofErr w:type="spellStart"/>
            <w:r w:rsidRPr="00762DB2">
              <w:rPr>
                <w:rFonts w:eastAsia="Calibri"/>
                <w:szCs w:val="24"/>
              </w:rPr>
              <w:t>mokykla</w:t>
            </w:r>
            <w:proofErr w:type="spellEnd"/>
          </w:p>
        </w:tc>
        <w:tc>
          <w:tcPr>
            <w:tcW w:w="1170" w:type="dxa"/>
            <w:vAlign w:val="center"/>
          </w:tcPr>
          <w:p w14:paraId="0639BF29" w14:textId="77777777" w:rsidR="009B6294" w:rsidRPr="00762DB2" w:rsidRDefault="009B6294" w:rsidP="00762DB2">
            <w:pPr>
              <w:jc w:val="center"/>
              <w:rPr>
                <w:rFonts w:eastAsia="Calibri"/>
                <w:szCs w:val="24"/>
              </w:rPr>
            </w:pPr>
            <w:r w:rsidRPr="00762DB2">
              <w:rPr>
                <w:rFonts w:eastAsia="Calibri"/>
                <w:szCs w:val="24"/>
              </w:rPr>
              <w:t>16</w:t>
            </w:r>
          </w:p>
        </w:tc>
        <w:tc>
          <w:tcPr>
            <w:tcW w:w="1301" w:type="dxa"/>
            <w:vAlign w:val="center"/>
          </w:tcPr>
          <w:p w14:paraId="70674BA1" w14:textId="77777777" w:rsidR="009B6294" w:rsidRPr="00762DB2" w:rsidRDefault="009B6294" w:rsidP="00762DB2">
            <w:pPr>
              <w:jc w:val="center"/>
              <w:rPr>
                <w:rFonts w:eastAsia="Calibri"/>
                <w:szCs w:val="24"/>
              </w:rPr>
            </w:pPr>
            <w:r w:rsidRPr="00762DB2">
              <w:rPr>
                <w:rFonts w:eastAsia="Calibri"/>
                <w:szCs w:val="24"/>
              </w:rPr>
              <w:t>51,9</w:t>
            </w:r>
          </w:p>
        </w:tc>
        <w:tc>
          <w:tcPr>
            <w:tcW w:w="1489" w:type="dxa"/>
            <w:vAlign w:val="center"/>
          </w:tcPr>
          <w:p w14:paraId="45CD411F" w14:textId="77777777" w:rsidR="009B6294" w:rsidRPr="00762DB2" w:rsidRDefault="009B6294" w:rsidP="00762DB2">
            <w:pPr>
              <w:jc w:val="center"/>
              <w:rPr>
                <w:rFonts w:eastAsia="Calibri"/>
                <w:szCs w:val="24"/>
              </w:rPr>
            </w:pPr>
            <w:r w:rsidRPr="00762DB2">
              <w:rPr>
                <w:rFonts w:eastAsia="Calibri"/>
                <w:szCs w:val="24"/>
              </w:rPr>
              <w:t>15,1</w:t>
            </w:r>
            <w:r w:rsidRPr="00762DB2">
              <w:rPr>
                <w:rFonts w:eastAsia="Calibri"/>
                <w:noProof/>
              </w:rPr>
              <w:drawing>
                <wp:inline distT="0" distB="0" distL="0" distR="0" wp14:anchorId="0C1A6C5F" wp14:editId="6CBC41CA">
                  <wp:extent cx="422275" cy="99695"/>
                  <wp:effectExtent l="0" t="0" r="0" b="0"/>
                  <wp:docPr id="35"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9695"/>
                          </a:xfrm>
                          <a:prstGeom prst="rect">
                            <a:avLst/>
                          </a:prstGeom>
                        </pic:spPr>
                      </pic:pic>
                    </a:graphicData>
                  </a:graphic>
                </wp:inline>
              </w:drawing>
            </w:r>
          </w:p>
        </w:tc>
        <w:tc>
          <w:tcPr>
            <w:tcW w:w="1613" w:type="dxa"/>
            <w:vAlign w:val="center"/>
          </w:tcPr>
          <w:p w14:paraId="6E480FCF" w14:textId="77777777" w:rsidR="009B6294" w:rsidRPr="00762DB2" w:rsidRDefault="009B6294" w:rsidP="00762DB2">
            <w:pPr>
              <w:jc w:val="center"/>
              <w:rPr>
                <w:rFonts w:eastAsia="Calibri"/>
                <w:szCs w:val="24"/>
              </w:rPr>
            </w:pPr>
            <w:r w:rsidRPr="00762DB2">
              <w:rPr>
                <w:rFonts w:eastAsia="Calibri"/>
                <w:szCs w:val="24"/>
              </w:rPr>
              <w:t>17,0</w:t>
            </w:r>
            <w:r w:rsidRPr="00762DB2">
              <w:rPr>
                <w:rFonts w:eastAsia="Calibri"/>
                <w:noProof/>
              </w:rPr>
              <w:drawing>
                <wp:inline distT="0" distB="0" distL="0" distR="0" wp14:anchorId="0D34D4F4" wp14:editId="3EDA3DC7">
                  <wp:extent cx="422275" cy="90170"/>
                  <wp:effectExtent l="0" t="0" r="0" b="5080"/>
                  <wp:docPr id="110"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5EE0E05E" w14:textId="77777777" w:rsidTr="00762DB2">
        <w:trPr>
          <w:gridAfter w:val="1"/>
          <w:wAfter w:w="11" w:type="dxa"/>
        </w:trPr>
        <w:tc>
          <w:tcPr>
            <w:tcW w:w="4045" w:type="dxa"/>
          </w:tcPr>
          <w:p w14:paraId="7D7BF95E"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Pajūrio</w:t>
            </w:r>
            <w:proofErr w:type="spellEnd"/>
            <w:r w:rsidRPr="00762DB2">
              <w:rPr>
                <w:rFonts w:eastAsia="Calibri"/>
                <w:szCs w:val="24"/>
              </w:rPr>
              <w:t xml:space="preserve"> </w:t>
            </w:r>
            <w:proofErr w:type="spellStart"/>
            <w:r w:rsidRPr="00762DB2">
              <w:rPr>
                <w:rFonts w:eastAsia="Calibri"/>
                <w:szCs w:val="24"/>
              </w:rPr>
              <w:t>Stanislovo</w:t>
            </w:r>
            <w:proofErr w:type="spellEnd"/>
            <w:r w:rsidRPr="00762DB2">
              <w:rPr>
                <w:rFonts w:eastAsia="Calibri"/>
                <w:szCs w:val="24"/>
              </w:rPr>
              <w:t xml:space="preserve"> </w:t>
            </w:r>
            <w:proofErr w:type="spellStart"/>
            <w:r w:rsidRPr="00762DB2">
              <w:rPr>
                <w:rFonts w:eastAsia="Calibri"/>
                <w:szCs w:val="24"/>
              </w:rPr>
              <w:t>Biržiškio</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vAlign w:val="center"/>
          </w:tcPr>
          <w:p w14:paraId="181A7699" w14:textId="77777777" w:rsidR="009B6294" w:rsidRPr="00762DB2" w:rsidRDefault="009B6294" w:rsidP="00762DB2">
            <w:pPr>
              <w:jc w:val="center"/>
              <w:rPr>
                <w:rFonts w:eastAsia="Calibri"/>
                <w:szCs w:val="24"/>
              </w:rPr>
            </w:pPr>
            <w:r w:rsidRPr="00762DB2">
              <w:rPr>
                <w:rFonts w:eastAsia="Calibri"/>
                <w:szCs w:val="24"/>
              </w:rPr>
              <w:t>24</w:t>
            </w:r>
          </w:p>
        </w:tc>
        <w:tc>
          <w:tcPr>
            <w:tcW w:w="1301" w:type="dxa"/>
            <w:vAlign w:val="center"/>
          </w:tcPr>
          <w:p w14:paraId="4A449157" w14:textId="77777777" w:rsidR="009B6294" w:rsidRPr="00762DB2" w:rsidRDefault="009B6294" w:rsidP="00762DB2">
            <w:pPr>
              <w:jc w:val="center"/>
              <w:rPr>
                <w:rFonts w:eastAsia="Calibri"/>
                <w:szCs w:val="24"/>
              </w:rPr>
            </w:pPr>
            <w:r w:rsidRPr="00762DB2">
              <w:rPr>
                <w:rFonts w:eastAsia="Calibri"/>
                <w:szCs w:val="24"/>
              </w:rPr>
              <w:t>43,5</w:t>
            </w:r>
          </w:p>
        </w:tc>
        <w:tc>
          <w:tcPr>
            <w:tcW w:w="1489" w:type="dxa"/>
            <w:vAlign w:val="center"/>
          </w:tcPr>
          <w:p w14:paraId="43889491" w14:textId="77777777" w:rsidR="009B6294" w:rsidRPr="00762DB2" w:rsidRDefault="009B6294" w:rsidP="00762DB2">
            <w:pPr>
              <w:jc w:val="center"/>
              <w:rPr>
                <w:rFonts w:eastAsia="Calibri"/>
                <w:szCs w:val="24"/>
              </w:rPr>
            </w:pPr>
            <w:r w:rsidRPr="00762DB2">
              <w:rPr>
                <w:rFonts w:eastAsia="Calibri"/>
                <w:szCs w:val="24"/>
              </w:rPr>
              <w:t xml:space="preserve">6,6  </w:t>
            </w:r>
            <w:r w:rsidRPr="00762DB2">
              <w:rPr>
                <w:rFonts w:eastAsia="Calibri"/>
                <w:noProof/>
              </w:rPr>
              <w:drawing>
                <wp:inline distT="0" distB="0" distL="0" distR="0" wp14:anchorId="5580CA6B" wp14:editId="48E23D84">
                  <wp:extent cx="422275" cy="90170"/>
                  <wp:effectExtent l="0" t="0" r="0" b="5080"/>
                  <wp:docPr id="111"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c>
          <w:tcPr>
            <w:tcW w:w="1613" w:type="dxa"/>
            <w:vAlign w:val="center"/>
          </w:tcPr>
          <w:p w14:paraId="69B84FF9" w14:textId="77777777" w:rsidR="009B6294" w:rsidRPr="00762DB2" w:rsidRDefault="009B6294" w:rsidP="00762DB2">
            <w:pPr>
              <w:jc w:val="center"/>
              <w:rPr>
                <w:rFonts w:eastAsia="Calibri"/>
                <w:szCs w:val="24"/>
              </w:rPr>
            </w:pPr>
            <w:r w:rsidRPr="00762DB2">
              <w:rPr>
                <w:rFonts w:eastAsia="Calibri"/>
                <w:szCs w:val="24"/>
              </w:rPr>
              <w:t xml:space="preserve">8,5  </w:t>
            </w:r>
            <w:r w:rsidRPr="00762DB2">
              <w:rPr>
                <w:rFonts w:eastAsia="Calibri"/>
                <w:noProof/>
              </w:rPr>
              <w:drawing>
                <wp:inline distT="0" distB="0" distL="0" distR="0" wp14:anchorId="2A5ED835" wp14:editId="13992846">
                  <wp:extent cx="422275" cy="90170"/>
                  <wp:effectExtent l="0" t="0" r="0" b="5080"/>
                  <wp:docPr id="112"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68FDCB67" w14:textId="77777777" w:rsidTr="00762DB2">
        <w:trPr>
          <w:gridAfter w:val="1"/>
          <w:wAfter w:w="11" w:type="dxa"/>
        </w:trPr>
        <w:tc>
          <w:tcPr>
            <w:tcW w:w="4045" w:type="dxa"/>
          </w:tcPr>
          <w:p w14:paraId="740C58FA"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Kaltinėnų</w:t>
            </w:r>
            <w:proofErr w:type="spellEnd"/>
            <w:r w:rsidRPr="00762DB2">
              <w:rPr>
                <w:rFonts w:eastAsia="Calibri"/>
                <w:szCs w:val="24"/>
              </w:rPr>
              <w:t xml:space="preserve"> </w:t>
            </w:r>
            <w:proofErr w:type="spellStart"/>
            <w:r w:rsidRPr="00762DB2">
              <w:rPr>
                <w:rFonts w:eastAsia="Calibri"/>
                <w:szCs w:val="24"/>
              </w:rPr>
              <w:t>Aleksandro</w:t>
            </w:r>
            <w:proofErr w:type="spellEnd"/>
            <w:r w:rsidRPr="00762DB2">
              <w:rPr>
                <w:rFonts w:eastAsia="Calibri"/>
                <w:szCs w:val="24"/>
              </w:rPr>
              <w:t xml:space="preserve"> </w:t>
            </w:r>
            <w:proofErr w:type="spellStart"/>
            <w:r w:rsidRPr="00762DB2">
              <w:rPr>
                <w:rFonts w:eastAsia="Calibri"/>
                <w:szCs w:val="24"/>
              </w:rPr>
              <w:t>Stulginskio</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vAlign w:val="center"/>
          </w:tcPr>
          <w:p w14:paraId="18BE5F11" w14:textId="77777777" w:rsidR="009B6294" w:rsidRPr="00762DB2" w:rsidRDefault="009B6294" w:rsidP="00762DB2">
            <w:pPr>
              <w:jc w:val="center"/>
              <w:rPr>
                <w:rFonts w:eastAsia="Calibri"/>
                <w:szCs w:val="24"/>
              </w:rPr>
            </w:pPr>
            <w:r w:rsidRPr="00762DB2">
              <w:rPr>
                <w:rFonts w:eastAsia="Calibri"/>
                <w:szCs w:val="24"/>
              </w:rPr>
              <w:t>23</w:t>
            </w:r>
          </w:p>
        </w:tc>
        <w:tc>
          <w:tcPr>
            <w:tcW w:w="1301" w:type="dxa"/>
            <w:vAlign w:val="center"/>
          </w:tcPr>
          <w:p w14:paraId="5A51C68C" w14:textId="77777777" w:rsidR="009B6294" w:rsidRPr="00762DB2" w:rsidRDefault="009B6294" w:rsidP="00762DB2">
            <w:pPr>
              <w:jc w:val="center"/>
              <w:rPr>
                <w:rFonts w:eastAsia="Calibri"/>
                <w:szCs w:val="24"/>
              </w:rPr>
            </w:pPr>
            <w:r w:rsidRPr="00762DB2">
              <w:rPr>
                <w:rFonts w:eastAsia="Calibri"/>
                <w:szCs w:val="24"/>
              </w:rPr>
              <w:t>43,5</w:t>
            </w:r>
          </w:p>
        </w:tc>
        <w:tc>
          <w:tcPr>
            <w:tcW w:w="1489" w:type="dxa"/>
            <w:vAlign w:val="center"/>
          </w:tcPr>
          <w:p w14:paraId="0E3ACB9E" w14:textId="77777777" w:rsidR="009B6294" w:rsidRPr="00762DB2" w:rsidRDefault="009B6294" w:rsidP="00762DB2">
            <w:pPr>
              <w:jc w:val="center"/>
              <w:rPr>
                <w:rFonts w:eastAsia="Calibri"/>
                <w:szCs w:val="24"/>
              </w:rPr>
            </w:pPr>
            <w:r w:rsidRPr="00762DB2">
              <w:rPr>
                <w:rFonts w:eastAsia="Calibri"/>
                <w:szCs w:val="24"/>
              </w:rPr>
              <w:t xml:space="preserve">6,3  </w:t>
            </w:r>
            <w:r w:rsidRPr="00762DB2">
              <w:rPr>
                <w:rFonts w:eastAsia="Calibri"/>
                <w:noProof/>
              </w:rPr>
              <w:drawing>
                <wp:inline distT="0" distB="0" distL="0" distR="0" wp14:anchorId="75AAAFB0" wp14:editId="3022DDDD">
                  <wp:extent cx="422275" cy="90170"/>
                  <wp:effectExtent l="0" t="0" r="0" b="5080"/>
                  <wp:docPr id="113"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c>
          <w:tcPr>
            <w:tcW w:w="1613" w:type="dxa"/>
            <w:vAlign w:val="center"/>
          </w:tcPr>
          <w:p w14:paraId="00A22F50" w14:textId="77777777" w:rsidR="009B6294" w:rsidRPr="00762DB2" w:rsidRDefault="009B6294" w:rsidP="00762DB2">
            <w:pPr>
              <w:jc w:val="center"/>
              <w:rPr>
                <w:rFonts w:eastAsia="Calibri"/>
                <w:szCs w:val="24"/>
              </w:rPr>
            </w:pPr>
            <w:r w:rsidRPr="00762DB2">
              <w:rPr>
                <w:rFonts w:eastAsia="Calibri"/>
                <w:szCs w:val="24"/>
              </w:rPr>
              <w:t xml:space="preserve">8,2  </w:t>
            </w:r>
            <w:r w:rsidRPr="00762DB2">
              <w:rPr>
                <w:rFonts w:eastAsia="Calibri"/>
                <w:noProof/>
              </w:rPr>
              <w:drawing>
                <wp:inline distT="0" distB="0" distL="0" distR="0" wp14:anchorId="44A6228E" wp14:editId="34886F10">
                  <wp:extent cx="422275" cy="90170"/>
                  <wp:effectExtent l="0" t="0" r="0" b="5080"/>
                  <wp:docPr id="114"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90170"/>
                          </a:xfrm>
                          <a:prstGeom prst="rect">
                            <a:avLst/>
                          </a:prstGeom>
                        </pic:spPr>
                      </pic:pic>
                    </a:graphicData>
                  </a:graphic>
                </wp:inline>
              </w:drawing>
            </w:r>
          </w:p>
        </w:tc>
      </w:tr>
      <w:tr w:rsidR="009B6294" w:rsidRPr="00762DB2" w14:paraId="0D63827E" w14:textId="77777777" w:rsidTr="00762DB2">
        <w:trPr>
          <w:gridAfter w:val="1"/>
          <w:wAfter w:w="11" w:type="dxa"/>
        </w:trPr>
        <w:tc>
          <w:tcPr>
            <w:tcW w:w="4045" w:type="dxa"/>
            <w:shd w:val="clear" w:color="auto" w:fill="DEEAF6"/>
          </w:tcPr>
          <w:p w14:paraId="6B712939" w14:textId="77777777" w:rsidR="009B6294" w:rsidRPr="00762DB2" w:rsidRDefault="009B6294" w:rsidP="009B6294">
            <w:pPr>
              <w:rPr>
                <w:rFonts w:eastAsia="Calibri"/>
                <w:b/>
                <w:bCs/>
                <w:szCs w:val="24"/>
              </w:rPr>
            </w:pPr>
            <w:proofErr w:type="spellStart"/>
            <w:r w:rsidRPr="00762DB2">
              <w:rPr>
                <w:rFonts w:eastAsia="Calibri"/>
                <w:b/>
                <w:bCs/>
                <w:szCs w:val="24"/>
              </w:rPr>
              <w:t>Šalies</w:t>
            </w:r>
            <w:proofErr w:type="spellEnd"/>
            <w:r w:rsidRPr="00762DB2">
              <w:rPr>
                <w:rFonts w:eastAsia="Calibri"/>
                <w:b/>
                <w:bCs/>
                <w:szCs w:val="24"/>
              </w:rPr>
              <w:t xml:space="preserve"> </w:t>
            </w:r>
            <w:proofErr w:type="spellStart"/>
            <w:r w:rsidRPr="00762DB2">
              <w:rPr>
                <w:rFonts w:eastAsia="Calibri"/>
                <w:b/>
                <w:bCs/>
                <w:szCs w:val="24"/>
              </w:rPr>
              <w:t>vidurkis</w:t>
            </w:r>
            <w:proofErr w:type="spellEnd"/>
            <w:r w:rsidRPr="00762DB2">
              <w:rPr>
                <w:rFonts w:eastAsia="Calibri"/>
                <w:b/>
                <w:bCs/>
                <w:szCs w:val="24"/>
              </w:rPr>
              <w:t xml:space="preserve"> </w:t>
            </w:r>
          </w:p>
        </w:tc>
        <w:tc>
          <w:tcPr>
            <w:tcW w:w="1170" w:type="dxa"/>
            <w:shd w:val="clear" w:color="auto" w:fill="DEEAF6"/>
            <w:vAlign w:val="center"/>
          </w:tcPr>
          <w:p w14:paraId="6F477035" w14:textId="77777777" w:rsidR="009B6294" w:rsidRPr="00762DB2" w:rsidRDefault="009B6294" w:rsidP="00762DB2">
            <w:pPr>
              <w:jc w:val="center"/>
              <w:rPr>
                <w:rFonts w:eastAsia="Calibri"/>
                <w:szCs w:val="24"/>
              </w:rPr>
            </w:pPr>
            <w:r w:rsidRPr="00762DB2">
              <w:rPr>
                <w:rFonts w:eastAsia="Calibri"/>
                <w:szCs w:val="24"/>
              </w:rPr>
              <w:t>25051</w:t>
            </w:r>
          </w:p>
        </w:tc>
        <w:tc>
          <w:tcPr>
            <w:tcW w:w="1301" w:type="dxa"/>
            <w:shd w:val="clear" w:color="auto" w:fill="DEEAF6"/>
            <w:vAlign w:val="center"/>
          </w:tcPr>
          <w:p w14:paraId="22A88EE0" w14:textId="77777777" w:rsidR="009B6294" w:rsidRPr="00762DB2" w:rsidRDefault="009B6294" w:rsidP="00762DB2">
            <w:pPr>
              <w:jc w:val="center"/>
              <w:rPr>
                <w:rFonts w:eastAsia="Calibri"/>
                <w:szCs w:val="24"/>
              </w:rPr>
            </w:pPr>
            <w:r w:rsidRPr="00762DB2">
              <w:rPr>
                <w:rFonts w:eastAsia="Calibri"/>
                <w:szCs w:val="24"/>
              </w:rPr>
              <w:t>36,9</w:t>
            </w:r>
          </w:p>
        </w:tc>
        <w:tc>
          <w:tcPr>
            <w:tcW w:w="1489" w:type="dxa"/>
            <w:shd w:val="clear" w:color="auto" w:fill="DEEAF6"/>
            <w:vAlign w:val="center"/>
          </w:tcPr>
          <w:p w14:paraId="377DF753" w14:textId="77777777" w:rsidR="009B6294" w:rsidRPr="00762DB2" w:rsidRDefault="009B6294" w:rsidP="00762DB2">
            <w:pPr>
              <w:jc w:val="center"/>
              <w:rPr>
                <w:rFonts w:eastAsia="Calibri"/>
                <w:szCs w:val="24"/>
              </w:rPr>
            </w:pPr>
          </w:p>
        </w:tc>
        <w:tc>
          <w:tcPr>
            <w:tcW w:w="1613" w:type="dxa"/>
            <w:shd w:val="clear" w:color="auto" w:fill="DEEAF6"/>
            <w:vAlign w:val="center"/>
          </w:tcPr>
          <w:p w14:paraId="7685FDB8" w14:textId="77777777" w:rsidR="009B6294" w:rsidRPr="00762DB2" w:rsidRDefault="009B6294" w:rsidP="00762DB2">
            <w:pPr>
              <w:jc w:val="center"/>
              <w:rPr>
                <w:rFonts w:eastAsia="Calibri"/>
                <w:szCs w:val="24"/>
              </w:rPr>
            </w:pPr>
          </w:p>
        </w:tc>
      </w:tr>
      <w:tr w:rsidR="009B6294" w:rsidRPr="00762DB2" w14:paraId="72EEB5AE" w14:textId="77777777" w:rsidTr="00762DB2">
        <w:trPr>
          <w:gridAfter w:val="1"/>
          <w:wAfter w:w="11" w:type="dxa"/>
        </w:trPr>
        <w:tc>
          <w:tcPr>
            <w:tcW w:w="4045" w:type="dxa"/>
            <w:shd w:val="clear" w:color="auto" w:fill="DEEAF6"/>
          </w:tcPr>
          <w:p w14:paraId="3D91DEFC" w14:textId="77777777" w:rsidR="009B6294" w:rsidRPr="00762DB2" w:rsidRDefault="009B6294" w:rsidP="009B6294">
            <w:pPr>
              <w:rPr>
                <w:rFonts w:eastAsia="Calibri"/>
                <w:szCs w:val="24"/>
              </w:rPr>
            </w:pPr>
            <w:proofErr w:type="spellStart"/>
            <w:r w:rsidRPr="00762DB2">
              <w:rPr>
                <w:rFonts w:eastAsia="Calibri"/>
                <w:b/>
                <w:bCs/>
                <w:szCs w:val="24"/>
              </w:rPr>
              <w:t>Savivaldybės</w:t>
            </w:r>
            <w:proofErr w:type="spellEnd"/>
            <w:r w:rsidRPr="00762DB2">
              <w:rPr>
                <w:rFonts w:eastAsia="Calibri"/>
                <w:b/>
                <w:bCs/>
                <w:szCs w:val="24"/>
              </w:rPr>
              <w:t xml:space="preserve"> </w:t>
            </w:r>
            <w:proofErr w:type="spellStart"/>
            <w:r w:rsidRPr="00762DB2">
              <w:rPr>
                <w:rFonts w:eastAsia="Calibri"/>
                <w:b/>
                <w:bCs/>
                <w:szCs w:val="24"/>
              </w:rPr>
              <w:t>vidurkis</w:t>
            </w:r>
            <w:proofErr w:type="spellEnd"/>
          </w:p>
        </w:tc>
        <w:tc>
          <w:tcPr>
            <w:tcW w:w="1170" w:type="dxa"/>
            <w:shd w:val="clear" w:color="auto" w:fill="DEEAF6"/>
            <w:vAlign w:val="center"/>
          </w:tcPr>
          <w:p w14:paraId="202440C4" w14:textId="77777777" w:rsidR="009B6294" w:rsidRPr="00762DB2" w:rsidRDefault="009B6294" w:rsidP="00762DB2">
            <w:pPr>
              <w:jc w:val="center"/>
              <w:rPr>
                <w:rFonts w:eastAsia="Calibri"/>
                <w:szCs w:val="24"/>
              </w:rPr>
            </w:pPr>
            <w:r w:rsidRPr="00762DB2">
              <w:rPr>
                <w:rFonts w:eastAsia="Calibri"/>
                <w:szCs w:val="24"/>
              </w:rPr>
              <w:t>222</w:t>
            </w:r>
          </w:p>
        </w:tc>
        <w:tc>
          <w:tcPr>
            <w:tcW w:w="1301" w:type="dxa"/>
            <w:shd w:val="clear" w:color="auto" w:fill="DEEAF6"/>
            <w:vAlign w:val="center"/>
          </w:tcPr>
          <w:p w14:paraId="29D5632A" w14:textId="77777777" w:rsidR="009B6294" w:rsidRPr="00762DB2" w:rsidRDefault="009B6294" w:rsidP="00762DB2">
            <w:pPr>
              <w:jc w:val="center"/>
              <w:rPr>
                <w:rFonts w:eastAsia="Calibri"/>
                <w:szCs w:val="24"/>
              </w:rPr>
            </w:pPr>
            <w:r w:rsidRPr="00762DB2">
              <w:rPr>
                <w:rFonts w:eastAsia="Calibri"/>
                <w:szCs w:val="24"/>
              </w:rPr>
              <w:t>35,0</w:t>
            </w:r>
          </w:p>
        </w:tc>
        <w:tc>
          <w:tcPr>
            <w:tcW w:w="1489" w:type="dxa"/>
            <w:shd w:val="clear" w:color="auto" w:fill="DEEAF6"/>
            <w:vAlign w:val="center"/>
          </w:tcPr>
          <w:p w14:paraId="7A4A126E" w14:textId="77777777" w:rsidR="009B6294" w:rsidRPr="00762DB2" w:rsidRDefault="009B6294" w:rsidP="00762DB2">
            <w:pPr>
              <w:jc w:val="center"/>
              <w:rPr>
                <w:rFonts w:eastAsia="Calibri"/>
                <w:szCs w:val="24"/>
              </w:rPr>
            </w:pPr>
          </w:p>
        </w:tc>
        <w:tc>
          <w:tcPr>
            <w:tcW w:w="1613" w:type="dxa"/>
            <w:shd w:val="clear" w:color="auto" w:fill="DEEAF6"/>
            <w:vAlign w:val="center"/>
          </w:tcPr>
          <w:p w14:paraId="06B1ED71" w14:textId="77777777" w:rsidR="009B6294" w:rsidRPr="00762DB2" w:rsidRDefault="009B6294" w:rsidP="00762DB2">
            <w:pPr>
              <w:jc w:val="center"/>
              <w:rPr>
                <w:rFonts w:eastAsia="Calibri"/>
                <w:szCs w:val="24"/>
              </w:rPr>
            </w:pPr>
          </w:p>
        </w:tc>
      </w:tr>
      <w:tr w:rsidR="009B6294" w:rsidRPr="00762DB2" w14:paraId="5E545C40" w14:textId="77777777" w:rsidTr="00762DB2">
        <w:trPr>
          <w:gridAfter w:val="1"/>
          <w:wAfter w:w="11" w:type="dxa"/>
        </w:trPr>
        <w:tc>
          <w:tcPr>
            <w:tcW w:w="4045" w:type="dxa"/>
            <w:shd w:val="clear" w:color="auto" w:fill="FFFFFF"/>
          </w:tcPr>
          <w:p w14:paraId="4ABCC5CD" w14:textId="77777777" w:rsidR="009B6294" w:rsidRPr="00762DB2" w:rsidRDefault="009B6294" w:rsidP="009B6294">
            <w:pPr>
              <w:rPr>
                <w:rFonts w:eastAsia="Calibri"/>
                <w:b/>
                <w:bCs/>
                <w:szCs w:val="24"/>
              </w:rPr>
            </w:pPr>
            <w:proofErr w:type="spellStart"/>
            <w:r w:rsidRPr="00762DB2">
              <w:rPr>
                <w:rFonts w:eastAsia="Calibri"/>
                <w:szCs w:val="24"/>
              </w:rPr>
              <w:t>Šilalės</w:t>
            </w:r>
            <w:proofErr w:type="spellEnd"/>
            <w:r w:rsidRPr="00762DB2">
              <w:rPr>
                <w:rFonts w:eastAsia="Calibri"/>
                <w:szCs w:val="24"/>
              </w:rPr>
              <w:t xml:space="preserve"> </w:t>
            </w:r>
            <w:proofErr w:type="spellStart"/>
            <w:r w:rsidRPr="00762DB2">
              <w:rPr>
                <w:rFonts w:eastAsia="Calibri"/>
                <w:szCs w:val="24"/>
              </w:rPr>
              <w:t>Simono</w:t>
            </w:r>
            <w:proofErr w:type="spellEnd"/>
            <w:r w:rsidRPr="00762DB2">
              <w:rPr>
                <w:rFonts w:eastAsia="Calibri"/>
                <w:szCs w:val="24"/>
              </w:rPr>
              <w:t xml:space="preserve"> </w:t>
            </w:r>
            <w:proofErr w:type="spellStart"/>
            <w:r w:rsidRPr="00762DB2">
              <w:rPr>
                <w:rFonts w:eastAsia="Calibri"/>
                <w:szCs w:val="24"/>
              </w:rPr>
              <w:t>Gaudėšiaus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shd w:val="clear" w:color="auto" w:fill="FFFFFF"/>
            <w:vAlign w:val="center"/>
          </w:tcPr>
          <w:p w14:paraId="46FD3166" w14:textId="77777777" w:rsidR="009B6294" w:rsidRPr="00762DB2" w:rsidRDefault="009B6294" w:rsidP="00762DB2">
            <w:pPr>
              <w:jc w:val="center"/>
              <w:rPr>
                <w:rFonts w:eastAsia="Calibri"/>
                <w:szCs w:val="24"/>
              </w:rPr>
            </w:pPr>
            <w:r w:rsidRPr="00762DB2">
              <w:rPr>
                <w:rFonts w:eastAsia="Calibri"/>
                <w:szCs w:val="24"/>
              </w:rPr>
              <w:t>100</w:t>
            </w:r>
          </w:p>
        </w:tc>
        <w:tc>
          <w:tcPr>
            <w:tcW w:w="1301" w:type="dxa"/>
            <w:shd w:val="clear" w:color="auto" w:fill="FFFFFF"/>
            <w:vAlign w:val="center"/>
          </w:tcPr>
          <w:p w14:paraId="7A5CED6B" w14:textId="77777777" w:rsidR="009B6294" w:rsidRPr="00762DB2" w:rsidRDefault="009B6294" w:rsidP="00762DB2">
            <w:pPr>
              <w:jc w:val="center"/>
              <w:rPr>
                <w:rFonts w:eastAsia="Calibri"/>
                <w:szCs w:val="24"/>
              </w:rPr>
            </w:pPr>
            <w:r w:rsidRPr="00762DB2">
              <w:rPr>
                <w:rFonts w:eastAsia="Calibri"/>
                <w:szCs w:val="24"/>
              </w:rPr>
              <w:t>33,2</w:t>
            </w:r>
          </w:p>
        </w:tc>
        <w:tc>
          <w:tcPr>
            <w:tcW w:w="1489" w:type="dxa"/>
            <w:shd w:val="clear" w:color="auto" w:fill="FFFFFF"/>
            <w:vAlign w:val="center"/>
          </w:tcPr>
          <w:p w14:paraId="5A0D1A21" w14:textId="77777777" w:rsidR="009B6294" w:rsidRPr="00762DB2" w:rsidRDefault="009B6294" w:rsidP="00762DB2">
            <w:pPr>
              <w:jc w:val="center"/>
              <w:rPr>
                <w:rFonts w:eastAsia="Calibri"/>
                <w:szCs w:val="24"/>
              </w:rPr>
            </w:pPr>
            <w:r w:rsidRPr="00762DB2">
              <w:rPr>
                <w:rFonts w:eastAsia="Calibri"/>
                <w:szCs w:val="24"/>
              </w:rPr>
              <w:t xml:space="preserve">-3,6  </w:t>
            </w:r>
            <w:r w:rsidRPr="00762DB2">
              <w:rPr>
                <w:rFonts w:eastAsia="Calibri"/>
                <w:noProof/>
              </w:rPr>
              <w:drawing>
                <wp:inline distT="0" distB="0" distL="0" distR="0" wp14:anchorId="71198B9B" wp14:editId="7C0DAE7E">
                  <wp:extent cx="422275" cy="109220"/>
                  <wp:effectExtent l="0" t="0" r="0" b="5080"/>
                  <wp:docPr id="4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13" w:type="dxa"/>
            <w:shd w:val="clear" w:color="auto" w:fill="FFFFFF"/>
            <w:vAlign w:val="center"/>
          </w:tcPr>
          <w:p w14:paraId="43B0525C" w14:textId="77777777" w:rsidR="009B6294" w:rsidRPr="00762DB2" w:rsidRDefault="009B6294" w:rsidP="00762DB2">
            <w:pPr>
              <w:jc w:val="center"/>
              <w:rPr>
                <w:rFonts w:eastAsia="Calibri"/>
                <w:szCs w:val="24"/>
              </w:rPr>
            </w:pPr>
            <w:r w:rsidRPr="00762DB2">
              <w:rPr>
                <w:rFonts w:eastAsia="Calibri"/>
                <w:szCs w:val="24"/>
              </w:rPr>
              <w:t xml:space="preserve">-1,7  </w:t>
            </w:r>
            <w:r w:rsidRPr="00762DB2">
              <w:rPr>
                <w:rFonts w:eastAsia="Calibri"/>
                <w:noProof/>
              </w:rPr>
              <w:drawing>
                <wp:inline distT="0" distB="0" distL="0" distR="0" wp14:anchorId="33EC1B46" wp14:editId="03DF1DE1">
                  <wp:extent cx="422275" cy="109220"/>
                  <wp:effectExtent l="0" t="0" r="0" b="5080"/>
                  <wp:docPr id="128"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r>
      <w:tr w:rsidR="009B6294" w:rsidRPr="00762DB2" w14:paraId="7F40C0B9" w14:textId="77777777" w:rsidTr="00762DB2">
        <w:trPr>
          <w:gridAfter w:val="1"/>
          <w:wAfter w:w="11" w:type="dxa"/>
        </w:trPr>
        <w:tc>
          <w:tcPr>
            <w:tcW w:w="4045" w:type="dxa"/>
          </w:tcPr>
          <w:p w14:paraId="6563F25E"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Laukuvos</w:t>
            </w:r>
            <w:proofErr w:type="spellEnd"/>
            <w:r w:rsidRPr="00762DB2">
              <w:rPr>
                <w:rFonts w:eastAsia="Calibri"/>
                <w:szCs w:val="24"/>
              </w:rPr>
              <w:t xml:space="preserve"> Norberto </w:t>
            </w:r>
            <w:proofErr w:type="spellStart"/>
            <w:r w:rsidRPr="00762DB2">
              <w:rPr>
                <w:rFonts w:eastAsia="Calibri"/>
                <w:szCs w:val="24"/>
              </w:rPr>
              <w:t>Vėliaus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vAlign w:val="center"/>
          </w:tcPr>
          <w:p w14:paraId="4655E84C" w14:textId="77777777" w:rsidR="009B6294" w:rsidRPr="00762DB2" w:rsidRDefault="009B6294" w:rsidP="00762DB2">
            <w:pPr>
              <w:jc w:val="center"/>
              <w:rPr>
                <w:rFonts w:eastAsia="Calibri"/>
                <w:szCs w:val="24"/>
              </w:rPr>
            </w:pPr>
            <w:r w:rsidRPr="00762DB2">
              <w:rPr>
                <w:rFonts w:eastAsia="Calibri"/>
                <w:szCs w:val="24"/>
              </w:rPr>
              <w:t>25</w:t>
            </w:r>
          </w:p>
        </w:tc>
        <w:tc>
          <w:tcPr>
            <w:tcW w:w="1301" w:type="dxa"/>
            <w:vAlign w:val="center"/>
          </w:tcPr>
          <w:p w14:paraId="68BD97E1" w14:textId="77777777" w:rsidR="009B6294" w:rsidRPr="00762DB2" w:rsidRDefault="009B6294" w:rsidP="00762DB2">
            <w:pPr>
              <w:jc w:val="center"/>
              <w:rPr>
                <w:rFonts w:eastAsia="Calibri"/>
                <w:szCs w:val="24"/>
              </w:rPr>
            </w:pPr>
            <w:r w:rsidRPr="00762DB2">
              <w:rPr>
                <w:rFonts w:eastAsia="Calibri"/>
                <w:szCs w:val="24"/>
              </w:rPr>
              <w:t>29,7</w:t>
            </w:r>
          </w:p>
        </w:tc>
        <w:tc>
          <w:tcPr>
            <w:tcW w:w="1489" w:type="dxa"/>
            <w:vAlign w:val="center"/>
          </w:tcPr>
          <w:p w14:paraId="4C787EA2" w14:textId="77777777" w:rsidR="009B6294" w:rsidRPr="00762DB2" w:rsidRDefault="009B6294" w:rsidP="00762DB2">
            <w:pPr>
              <w:jc w:val="center"/>
              <w:rPr>
                <w:rFonts w:eastAsia="Calibri"/>
                <w:szCs w:val="24"/>
              </w:rPr>
            </w:pPr>
            <w:r w:rsidRPr="00762DB2">
              <w:rPr>
                <w:rFonts w:eastAsia="Calibri"/>
                <w:szCs w:val="24"/>
              </w:rPr>
              <w:t xml:space="preserve">-7,2  </w:t>
            </w:r>
            <w:r w:rsidRPr="00762DB2">
              <w:rPr>
                <w:rFonts w:eastAsia="Calibri"/>
                <w:noProof/>
              </w:rPr>
              <w:drawing>
                <wp:inline distT="0" distB="0" distL="0" distR="0" wp14:anchorId="218A053A" wp14:editId="46F7364C">
                  <wp:extent cx="422275" cy="109220"/>
                  <wp:effectExtent l="0" t="0" r="0" b="5080"/>
                  <wp:docPr id="43"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09220"/>
                          </a:xfrm>
                          <a:prstGeom prst="rect">
                            <a:avLst/>
                          </a:prstGeom>
                        </pic:spPr>
                      </pic:pic>
                    </a:graphicData>
                  </a:graphic>
                </wp:inline>
              </w:drawing>
            </w:r>
          </w:p>
        </w:tc>
        <w:tc>
          <w:tcPr>
            <w:tcW w:w="1613" w:type="dxa"/>
            <w:vAlign w:val="center"/>
          </w:tcPr>
          <w:p w14:paraId="459EFC45" w14:textId="77777777" w:rsidR="009B6294" w:rsidRPr="00762DB2" w:rsidRDefault="009B6294" w:rsidP="00762DB2">
            <w:pPr>
              <w:jc w:val="center"/>
              <w:rPr>
                <w:rFonts w:eastAsia="Calibri"/>
                <w:szCs w:val="24"/>
              </w:rPr>
            </w:pPr>
            <w:r w:rsidRPr="00762DB2">
              <w:rPr>
                <w:rFonts w:eastAsia="Calibri"/>
                <w:szCs w:val="24"/>
              </w:rPr>
              <w:t xml:space="preserve">-5,3  </w:t>
            </w:r>
            <w:r w:rsidRPr="00762DB2">
              <w:rPr>
                <w:rFonts w:eastAsia="Calibri"/>
                <w:noProof/>
              </w:rPr>
              <w:drawing>
                <wp:inline distT="0" distB="0" distL="0" distR="0" wp14:anchorId="14EACC3E" wp14:editId="0EAA16B5">
                  <wp:extent cx="422275" cy="118745"/>
                  <wp:effectExtent l="0" t="0" r="0" b="0"/>
                  <wp:docPr id="44"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r>
      <w:tr w:rsidR="009B6294" w:rsidRPr="00762DB2" w14:paraId="347FD43E" w14:textId="77777777" w:rsidTr="00762DB2">
        <w:trPr>
          <w:gridAfter w:val="1"/>
          <w:wAfter w:w="11" w:type="dxa"/>
        </w:trPr>
        <w:tc>
          <w:tcPr>
            <w:tcW w:w="4045" w:type="dxa"/>
          </w:tcPr>
          <w:p w14:paraId="722E7B5B" w14:textId="77777777" w:rsidR="009B6294" w:rsidRPr="00762DB2" w:rsidRDefault="009B6294" w:rsidP="009B6294">
            <w:pPr>
              <w:rPr>
                <w:rFonts w:eastAsia="Calibri"/>
                <w:szCs w:val="24"/>
              </w:rPr>
            </w:pPr>
            <w:proofErr w:type="spellStart"/>
            <w:r w:rsidRPr="00762DB2">
              <w:rPr>
                <w:rFonts w:eastAsia="Calibri"/>
                <w:szCs w:val="24"/>
              </w:rPr>
              <w:t>Šilalės</w:t>
            </w:r>
            <w:proofErr w:type="spellEnd"/>
            <w:r w:rsidRPr="00762DB2">
              <w:rPr>
                <w:rFonts w:eastAsia="Calibri"/>
                <w:szCs w:val="24"/>
              </w:rPr>
              <w:t xml:space="preserve"> r. </w:t>
            </w:r>
            <w:proofErr w:type="spellStart"/>
            <w:r w:rsidRPr="00762DB2">
              <w:rPr>
                <w:rFonts w:eastAsia="Calibri"/>
                <w:szCs w:val="24"/>
              </w:rPr>
              <w:t>Kvėdarnos</w:t>
            </w:r>
            <w:proofErr w:type="spellEnd"/>
            <w:r w:rsidRPr="00762DB2">
              <w:rPr>
                <w:rFonts w:eastAsia="Calibri"/>
                <w:szCs w:val="24"/>
              </w:rPr>
              <w:t xml:space="preserve"> </w:t>
            </w:r>
            <w:proofErr w:type="spellStart"/>
            <w:r w:rsidRPr="00762DB2">
              <w:rPr>
                <w:rFonts w:eastAsia="Calibri"/>
                <w:szCs w:val="24"/>
              </w:rPr>
              <w:t>Kazimiero</w:t>
            </w:r>
            <w:proofErr w:type="spellEnd"/>
            <w:r w:rsidRPr="00762DB2">
              <w:rPr>
                <w:rFonts w:eastAsia="Calibri"/>
                <w:szCs w:val="24"/>
              </w:rPr>
              <w:t xml:space="preserve"> </w:t>
            </w:r>
            <w:proofErr w:type="spellStart"/>
            <w:r w:rsidRPr="00762DB2">
              <w:rPr>
                <w:rFonts w:eastAsia="Calibri"/>
                <w:szCs w:val="24"/>
              </w:rPr>
              <w:t>Jauniaus</w:t>
            </w:r>
            <w:proofErr w:type="spellEnd"/>
            <w:r w:rsidRPr="00762DB2">
              <w:rPr>
                <w:rFonts w:eastAsia="Calibri"/>
                <w:szCs w:val="24"/>
              </w:rPr>
              <w:t xml:space="preserve"> </w:t>
            </w:r>
            <w:proofErr w:type="spellStart"/>
            <w:r w:rsidRPr="00762DB2">
              <w:rPr>
                <w:rFonts w:eastAsia="Calibri"/>
                <w:szCs w:val="24"/>
              </w:rPr>
              <w:t>gimnazija</w:t>
            </w:r>
            <w:proofErr w:type="spellEnd"/>
          </w:p>
        </w:tc>
        <w:tc>
          <w:tcPr>
            <w:tcW w:w="1170" w:type="dxa"/>
            <w:vAlign w:val="center"/>
          </w:tcPr>
          <w:p w14:paraId="7C3F3F87" w14:textId="77777777" w:rsidR="009B6294" w:rsidRPr="00762DB2" w:rsidRDefault="009B6294" w:rsidP="00762DB2">
            <w:pPr>
              <w:jc w:val="center"/>
              <w:rPr>
                <w:rFonts w:eastAsia="Calibri"/>
                <w:szCs w:val="24"/>
              </w:rPr>
            </w:pPr>
            <w:r w:rsidRPr="00762DB2">
              <w:rPr>
                <w:rFonts w:eastAsia="Calibri"/>
                <w:szCs w:val="24"/>
              </w:rPr>
              <w:t>34</w:t>
            </w:r>
          </w:p>
        </w:tc>
        <w:tc>
          <w:tcPr>
            <w:tcW w:w="1301" w:type="dxa"/>
            <w:vAlign w:val="center"/>
          </w:tcPr>
          <w:p w14:paraId="2175066C" w14:textId="77777777" w:rsidR="009B6294" w:rsidRPr="00762DB2" w:rsidRDefault="009B6294" w:rsidP="00762DB2">
            <w:pPr>
              <w:jc w:val="center"/>
              <w:rPr>
                <w:rFonts w:eastAsia="Calibri"/>
                <w:szCs w:val="24"/>
              </w:rPr>
            </w:pPr>
            <w:r w:rsidRPr="00762DB2">
              <w:rPr>
                <w:rFonts w:eastAsia="Calibri"/>
                <w:szCs w:val="24"/>
              </w:rPr>
              <w:t>24,4</w:t>
            </w:r>
          </w:p>
        </w:tc>
        <w:tc>
          <w:tcPr>
            <w:tcW w:w="1489" w:type="dxa"/>
            <w:vAlign w:val="center"/>
          </w:tcPr>
          <w:p w14:paraId="218411C3" w14:textId="77777777" w:rsidR="009B6294" w:rsidRPr="00762DB2" w:rsidRDefault="009B6294" w:rsidP="00762DB2">
            <w:pPr>
              <w:jc w:val="center"/>
              <w:rPr>
                <w:rFonts w:eastAsia="Calibri"/>
                <w:szCs w:val="24"/>
              </w:rPr>
            </w:pPr>
            <w:r w:rsidRPr="00762DB2">
              <w:rPr>
                <w:rFonts w:eastAsia="Calibri"/>
                <w:szCs w:val="24"/>
              </w:rPr>
              <w:t>-12,4</w:t>
            </w:r>
            <w:r w:rsidRPr="00762DB2">
              <w:rPr>
                <w:rFonts w:eastAsia="Calibri"/>
                <w:noProof/>
              </w:rPr>
              <w:drawing>
                <wp:inline distT="0" distB="0" distL="0" distR="0" wp14:anchorId="2E35C95D" wp14:editId="607AC3AF">
                  <wp:extent cx="422275" cy="118745"/>
                  <wp:effectExtent l="0" t="0" r="0" b="0"/>
                  <wp:docPr id="4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18745"/>
                          </a:xfrm>
                          <a:prstGeom prst="rect">
                            <a:avLst/>
                          </a:prstGeom>
                        </pic:spPr>
                      </pic:pic>
                    </a:graphicData>
                  </a:graphic>
                </wp:inline>
              </w:drawing>
            </w:r>
          </w:p>
        </w:tc>
        <w:tc>
          <w:tcPr>
            <w:tcW w:w="1613" w:type="dxa"/>
            <w:vAlign w:val="center"/>
          </w:tcPr>
          <w:p w14:paraId="62AA25FA" w14:textId="77777777" w:rsidR="009B6294" w:rsidRPr="00762DB2" w:rsidRDefault="009B6294" w:rsidP="00762DB2">
            <w:pPr>
              <w:jc w:val="center"/>
              <w:rPr>
                <w:rFonts w:eastAsia="Calibri"/>
                <w:szCs w:val="24"/>
              </w:rPr>
            </w:pPr>
            <w:r w:rsidRPr="00762DB2">
              <w:rPr>
                <w:rFonts w:eastAsia="Calibri"/>
                <w:szCs w:val="24"/>
              </w:rPr>
              <w:t>-10,5</w:t>
            </w:r>
            <w:r w:rsidRPr="00762DB2">
              <w:rPr>
                <w:rFonts w:eastAsia="Calibri"/>
                <w:noProof/>
              </w:rPr>
              <w:drawing>
                <wp:inline distT="0" distB="0" distL="0" distR="0" wp14:anchorId="60B1F4AD" wp14:editId="26048477">
                  <wp:extent cx="422275" cy="99695"/>
                  <wp:effectExtent l="0" t="0" r="0" b="0"/>
                  <wp:docPr id="138"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99695"/>
                          </a:xfrm>
                          <a:prstGeom prst="rect">
                            <a:avLst/>
                          </a:prstGeom>
                        </pic:spPr>
                      </pic:pic>
                    </a:graphicData>
                  </a:graphic>
                </wp:inline>
              </w:drawing>
            </w:r>
          </w:p>
        </w:tc>
      </w:tr>
    </w:tbl>
    <w:tbl>
      <w:tblPr>
        <w:tblpPr w:leftFromText="180" w:rightFromText="180" w:vertAnchor="text" w:horzAnchor="margin" w:tblpY="83"/>
        <w:tblW w:w="9853" w:type="dxa"/>
        <w:tblLayout w:type="fixed"/>
        <w:tblLook w:val="0000" w:firstRow="0" w:lastRow="0" w:firstColumn="0" w:lastColumn="0" w:noHBand="0" w:noVBand="0"/>
      </w:tblPr>
      <w:tblGrid>
        <w:gridCol w:w="567"/>
        <w:gridCol w:w="2044"/>
        <w:gridCol w:w="6461"/>
        <w:gridCol w:w="781"/>
      </w:tblGrid>
      <w:tr w:rsidR="009B6294" w:rsidRPr="00762DB2" w14:paraId="7E6AF472" w14:textId="77777777" w:rsidTr="009B6294">
        <w:trPr>
          <w:gridAfter w:val="2"/>
          <w:wAfter w:w="7242" w:type="dxa"/>
          <w:trHeight w:val="329"/>
        </w:trPr>
        <w:tc>
          <w:tcPr>
            <w:tcW w:w="2611" w:type="dxa"/>
            <w:gridSpan w:val="2"/>
            <w:tcBorders>
              <w:top w:val="nil"/>
              <w:left w:val="nil"/>
              <w:bottom w:val="nil"/>
              <w:right w:val="nil"/>
            </w:tcBorders>
            <w:shd w:val="solid" w:color="FFFFFF" w:fill="FFFFFF"/>
          </w:tcPr>
          <w:p w14:paraId="26FE21FF" w14:textId="77777777" w:rsidR="009B6294" w:rsidRPr="00762DB2" w:rsidRDefault="009B6294" w:rsidP="009B6294">
            <w:pPr>
              <w:autoSpaceDE w:val="0"/>
              <w:autoSpaceDN w:val="0"/>
              <w:adjustRightInd w:val="0"/>
              <w:spacing w:after="0"/>
              <w:ind w:firstLine="0"/>
              <w:rPr>
                <w:rFonts w:eastAsia="Calibri"/>
                <w:b/>
                <w:bCs/>
                <w:color w:val="000000"/>
                <w:lang w:val="en-US" w:eastAsia="en-US"/>
              </w:rPr>
            </w:pPr>
            <w:proofErr w:type="spellStart"/>
            <w:r w:rsidRPr="00762DB2">
              <w:rPr>
                <w:rFonts w:eastAsia="Calibri"/>
                <w:b/>
                <w:bCs/>
                <w:color w:val="000000"/>
                <w:lang w:val="en-US" w:eastAsia="en-US"/>
              </w:rPr>
              <w:t>Indikatorių</w:t>
            </w:r>
            <w:proofErr w:type="spellEnd"/>
            <w:r w:rsidRPr="00762DB2">
              <w:rPr>
                <w:rFonts w:eastAsia="Calibri"/>
                <w:b/>
                <w:bCs/>
                <w:color w:val="000000"/>
                <w:lang w:val="en-US" w:eastAsia="en-US"/>
              </w:rPr>
              <w:t xml:space="preserve"> </w:t>
            </w:r>
            <w:proofErr w:type="spellStart"/>
            <w:r w:rsidRPr="00762DB2">
              <w:rPr>
                <w:rFonts w:eastAsia="Calibri"/>
                <w:b/>
                <w:bCs/>
                <w:color w:val="000000"/>
                <w:lang w:val="en-US" w:eastAsia="en-US"/>
              </w:rPr>
              <w:t>paaiškinimas</w:t>
            </w:r>
            <w:proofErr w:type="spellEnd"/>
          </w:p>
        </w:tc>
      </w:tr>
      <w:tr w:rsidR="009B6294" w:rsidRPr="00762DB2" w14:paraId="76C92B42" w14:textId="77777777" w:rsidTr="009B6294">
        <w:trPr>
          <w:gridAfter w:val="1"/>
          <w:wAfter w:w="781" w:type="dxa"/>
          <w:trHeight w:val="329"/>
        </w:trPr>
        <w:tc>
          <w:tcPr>
            <w:tcW w:w="567" w:type="dxa"/>
            <w:tcBorders>
              <w:top w:val="nil"/>
              <w:left w:val="nil"/>
              <w:bottom w:val="nil"/>
              <w:right w:val="nil"/>
            </w:tcBorders>
            <w:shd w:val="solid" w:color="FFFFFF" w:fill="FFFFFF"/>
          </w:tcPr>
          <w:p w14:paraId="6830BE2F"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165A8720" wp14:editId="29FE8B73">
                  <wp:extent cx="422275" cy="185420"/>
                  <wp:effectExtent l="0" t="0" r="0" b="5080"/>
                  <wp:docPr id="38"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72" cstate="print"/>
                          <a:stretch>
                            <a:fillRect/>
                          </a:stretch>
                        </pic:blipFill>
                        <pic:spPr>
                          <a:xfrm>
                            <a:off x="0" y="0"/>
                            <a:ext cx="422275" cy="185420"/>
                          </a:xfrm>
                          <a:prstGeom prst="rect">
                            <a:avLst/>
                          </a:prstGeom>
                        </pic:spPr>
                      </pic:pic>
                    </a:graphicData>
                  </a:graphic>
                </wp:inline>
              </w:drawing>
            </w:r>
          </w:p>
        </w:tc>
        <w:tc>
          <w:tcPr>
            <w:tcW w:w="8505" w:type="dxa"/>
            <w:gridSpan w:val="2"/>
            <w:tcBorders>
              <w:top w:val="nil"/>
              <w:left w:val="nil"/>
              <w:bottom w:val="nil"/>
              <w:right w:val="nil"/>
            </w:tcBorders>
          </w:tcPr>
          <w:p w14:paraId="30FD0C2F"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daugiau</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didesnis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už</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vidurkį</w:t>
            </w:r>
            <w:proofErr w:type="spellEnd"/>
          </w:p>
        </w:tc>
      </w:tr>
      <w:tr w:rsidR="009B6294" w:rsidRPr="00762DB2" w14:paraId="228CA572" w14:textId="77777777" w:rsidTr="009B6294">
        <w:trPr>
          <w:trHeight w:val="329"/>
        </w:trPr>
        <w:tc>
          <w:tcPr>
            <w:tcW w:w="567" w:type="dxa"/>
            <w:tcBorders>
              <w:top w:val="nil"/>
              <w:left w:val="nil"/>
              <w:bottom w:val="nil"/>
              <w:right w:val="nil"/>
            </w:tcBorders>
            <w:shd w:val="solid" w:color="FFFFFF" w:fill="FFFFFF"/>
          </w:tcPr>
          <w:p w14:paraId="1E8D680F"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253896CB" wp14:editId="06FD9F53">
                  <wp:extent cx="422275" cy="185420"/>
                  <wp:effectExtent l="0" t="0" r="0" b="5080"/>
                  <wp:docPr id="39" name="Picture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pic:nvPicPr>
                        <pic:blipFill>
                          <a:blip r:embed="rId73" cstate="print"/>
                          <a:stretch>
                            <a:fillRect/>
                          </a:stretch>
                        </pic:blipFill>
                        <pic:spPr>
                          <a:xfrm>
                            <a:off x="0" y="0"/>
                            <a:ext cx="422275" cy="185420"/>
                          </a:xfrm>
                          <a:prstGeom prst="rect">
                            <a:avLst/>
                          </a:prstGeom>
                        </pic:spPr>
                      </pic:pic>
                    </a:graphicData>
                  </a:graphic>
                </wp:inline>
              </w:drawing>
            </w:r>
          </w:p>
        </w:tc>
        <w:tc>
          <w:tcPr>
            <w:tcW w:w="9286" w:type="dxa"/>
            <w:gridSpan w:val="3"/>
            <w:tcBorders>
              <w:top w:val="nil"/>
              <w:left w:val="nil"/>
              <w:bottom w:val="nil"/>
              <w:right w:val="nil"/>
            </w:tcBorders>
          </w:tcPr>
          <w:p w14:paraId="31DDBC46" w14:textId="77777777" w:rsidR="009B6294" w:rsidRPr="00762DB2" w:rsidRDefault="009B6294" w:rsidP="009B6294">
            <w:pPr>
              <w:autoSpaceDE w:val="0"/>
              <w:autoSpaceDN w:val="0"/>
              <w:adjustRightInd w:val="0"/>
              <w:spacing w:after="0"/>
              <w:ind w:right="1172"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ne </w:t>
            </w:r>
            <w:proofErr w:type="spellStart"/>
            <w:r w:rsidRPr="00762DB2">
              <w:rPr>
                <w:rFonts w:eastAsia="Calibri"/>
                <w:color w:val="000000"/>
                <w:lang w:val="en-US" w:eastAsia="en-US"/>
              </w:rPr>
              <w:t>didesnis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ir</w:t>
            </w:r>
            <w:proofErr w:type="spellEnd"/>
            <w:r w:rsidRPr="00762DB2">
              <w:rPr>
                <w:rFonts w:eastAsia="Calibri"/>
                <w:color w:val="000000"/>
                <w:lang w:val="en-US" w:eastAsia="en-US"/>
              </w:rPr>
              <w:t xml:space="preserve"> ne </w:t>
            </w:r>
            <w:proofErr w:type="spellStart"/>
            <w:r w:rsidRPr="00762DB2">
              <w:rPr>
                <w:rFonts w:eastAsia="Calibri"/>
                <w:color w:val="000000"/>
                <w:lang w:val="en-US" w:eastAsia="en-US"/>
              </w:rPr>
              <w:t>mažėsnis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nei</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nuo</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vidurkio</w:t>
            </w:r>
            <w:proofErr w:type="spellEnd"/>
          </w:p>
        </w:tc>
      </w:tr>
      <w:tr w:rsidR="009B6294" w:rsidRPr="00762DB2" w14:paraId="3AC431CD" w14:textId="77777777" w:rsidTr="009B6294">
        <w:trPr>
          <w:gridAfter w:val="1"/>
          <w:wAfter w:w="781" w:type="dxa"/>
          <w:trHeight w:val="329"/>
        </w:trPr>
        <w:tc>
          <w:tcPr>
            <w:tcW w:w="567" w:type="dxa"/>
            <w:tcBorders>
              <w:top w:val="nil"/>
              <w:left w:val="nil"/>
              <w:bottom w:val="nil"/>
              <w:right w:val="nil"/>
            </w:tcBorders>
            <w:shd w:val="solid" w:color="FFFFFF" w:fill="FFFFFF"/>
          </w:tcPr>
          <w:p w14:paraId="08B3BBFE" w14:textId="77777777" w:rsidR="009B6294" w:rsidRPr="00762DB2" w:rsidRDefault="009B6294" w:rsidP="009B6294">
            <w:pPr>
              <w:autoSpaceDE w:val="0"/>
              <w:autoSpaceDN w:val="0"/>
              <w:adjustRightInd w:val="0"/>
              <w:spacing w:after="0"/>
              <w:ind w:firstLine="0"/>
              <w:jc w:val="right"/>
              <w:rPr>
                <w:rFonts w:eastAsia="Calibri"/>
                <w:color w:val="000000"/>
                <w:lang w:val="en-US" w:eastAsia="en-US"/>
              </w:rPr>
            </w:pPr>
            <w:r w:rsidRPr="00762DB2">
              <w:rPr>
                <w:rFonts w:eastAsia="Calibri"/>
                <w:noProof/>
                <w:color w:val="auto"/>
              </w:rPr>
              <w:drawing>
                <wp:inline distT="0" distB="0" distL="0" distR="0" wp14:anchorId="4AD5E1C2" wp14:editId="0A42A892">
                  <wp:extent cx="422275" cy="185420"/>
                  <wp:effectExtent l="0" t="0" r="0" b="5080"/>
                  <wp:docPr id="40"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71" cstate="print"/>
                          <a:stretch>
                            <a:fillRect/>
                          </a:stretch>
                        </pic:blipFill>
                        <pic:spPr>
                          <a:xfrm>
                            <a:off x="0" y="0"/>
                            <a:ext cx="422275" cy="185420"/>
                          </a:xfrm>
                          <a:prstGeom prst="rect">
                            <a:avLst/>
                          </a:prstGeom>
                        </pic:spPr>
                      </pic:pic>
                    </a:graphicData>
                  </a:graphic>
                </wp:inline>
              </w:drawing>
            </w:r>
          </w:p>
        </w:tc>
        <w:tc>
          <w:tcPr>
            <w:tcW w:w="8505" w:type="dxa"/>
            <w:gridSpan w:val="2"/>
            <w:tcBorders>
              <w:top w:val="nil"/>
              <w:left w:val="nil"/>
              <w:bottom w:val="nil"/>
              <w:right w:val="nil"/>
            </w:tcBorders>
          </w:tcPr>
          <w:p w14:paraId="723FADE0" w14:textId="77777777" w:rsidR="009B6294" w:rsidRPr="00762DB2" w:rsidRDefault="009B6294" w:rsidP="009B6294">
            <w:pPr>
              <w:autoSpaceDE w:val="0"/>
              <w:autoSpaceDN w:val="0"/>
              <w:adjustRightInd w:val="0"/>
              <w:spacing w:after="0"/>
              <w:ind w:firstLine="0"/>
              <w:rPr>
                <w:rFonts w:eastAsia="Calibri"/>
                <w:color w:val="000000"/>
                <w:lang w:val="en-US" w:eastAsia="en-US"/>
              </w:rPr>
            </w:pPr>
            <w:proofErr w:type="spellStart"/>
            <w:r w:rsidRPr="00762DB2">
              <w:rPr>
                <w:rFonts w:eastAsia="Calibri"/>
                <w:color w:val="000000"/>
                <w:lang w:val="en-US" w:eastAsia="en-US"/>
              </w:rPr>
              <w:t>Savivaldybės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yra</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daugiau</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kaip</w:t>
            </w:r>
            <w:proofErr w:type="spellEnd"/>
            <w:r w:rsidRPr="00762DB2">
              <w:rPr>
                <w:rFonts w:eastAsia="Calibri"/>
                <w:color w:val="000000"/>
                <w:lang w:val="en-US" w:eastAsia="en-US"/>
              </w:rPr>
              <w:t xml:space="preserve"> 3 % </w:t>
            </w:r>
            <w:proofErr w:type="spellStart"/>
            <w:r w:rsidRPr="00762DB2">
              <w:rPr>
                <w:rFonts w:eastAsia="Calibri"/>
                <w:color w:val="000000"/>
                <w:lang w:val="en-US" w:eastAsia="en-US"/>
              </w:rPr>
              <w:t>mažesnis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už</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šalies</w:t>
            </w:r>
            <w:proofErr w:type="spellEnd"/>
            <w:r w:rsidRPr="00762DB2">
              <w:rPr>
                <w:rFonts w:eastAsia="Calibri"/>
                <w:color w:val="000000"/>
                <w:lang w:val="en-US" w:eastAsia="en-US"/>
              </w:rPr>
              <w:t xml:space="preserve"> </w:t>
            </w:r>
            <w:proofErr w:type="spellStart"/>
            <w:r w:rsidRPr="00762DB2">
              <w:rPr>
                <w:rFonts w:eastAsia="Calibri"/>
                <w:color w:val="000000"/>
                <w:lang w:val="en-US" w:eastAsia="en-US"/>
              </w:rPr>
              <w:t>vidurkį</w:t>
            </w:r>
            <w:proofErr w:type="spellEnd"/>
          </w:p>
          <w:p w14:paraId="0FFE69D5"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2E2EC2CF" w14:textId="77777777" w:rsidR="009B6294" w:rsidRPr="00762DB2" w:rsidRDefault="009B6294" w:rsidP="009B6294">
            <w:pPr>
              <w:autoSpaceDE w:val="0"/>
              <w:autoSpaceDN w:val="0"/>
              <w:adjustRightInd w:val="0"/>
              <w:spacing w:after="0"/>
              <w:ind w:firstLine="0"/>
              <w:rPr>
                <w:rFonts w:eastAsia="Calibri"/>
                <w:i/>
                <w:iCs/>
                <w:color w:val="000000"/>
                <w:lang w:val="en-US" w:eastAsia="en-US"/>
              </w:rPr>
            </w:pPr>
            <w:proofErr w:type="spellStart"/>
            <w:r w:rsidRPr="00762DB2">
              <w:rPr>
                <w:rFonts w:eastAsia="Calibri"/>
                <w:i/>
                <w:iCs/>
                <w:color w:val="000000"/>
                <w:lang w:val="en-US" w:eastAsia="en-US"/>
              </w:rPr>
              <w:t>Šaltinis</w:t>
            </w:r>
            <w:proofErr w:type="spellEnd"/>
            <w:r w:rsidRPr="00762DB2">
              <w:rPr>
                <w:rFonts w:eastAsia="Calibri"/>
                <w:i/>
                <w:iCs/>
                <w:color w:val="000000"/>
                <w:lang w:val="en-US" w:eastAsia="en-US"/>
              </w:rPr>
              <w:t xml:space="preserve">: </w:t>
            </w:r>
            <w:proofErr w:type="spellStart"/>
            <w:r w:rsidRPr="00762DB2">
              <w:rPr>
                <w:rFonts w:eastAsia="Calibri"/>
                <w:i/>
                <w:iCs/>
                <w:color w:val="000000"/>
                <w:lang w:val="en-US" w:eastAsia="en-US"/>
              </w:rPr>
              <w:t>Nacionalinė</w:t>
            </w:r>
            <w:proofErr w:type="spellEnd"/>
            <w:r w:rsidRPr="00762DB2">
              <w:rPr>
                <w:rFonts w:eastAsia="Calibri"/>
                <w:i/>
                <w:iCs/>
                <w:color w:val="000000"/>
                <w:lang w:val="en-US" w:eastAsia="en-US"/>
              </w:rPr>
              <w:t xml:space="preserve"> </w:t>
            </w:r>
            <w:proofErr w:type="spellStart"/>
            <w:r w:rsidRPr="00762DB2">
              <w:rPr>
                <w:rFonts w:eastAsia="Calibri"/>
                <w:i/>
                <w:iCs/>
                <w:color w:val="000000"/>
                <w:lang w:val="en-US" w:eastAsia="en-US"/>
              </w:rPr>
              <w:t>švietimo</w:t>
            </w:r>
            <w:proofErr w:type="spellEnd"/>
            <w:r w:rsidRPr="00762DB2">
              <w:rPr>
                <w:rFonts w:eastAsia="Calibri"/>
                <w:i/>
                <w:iCs/>
                <w:color w:val="000000"/>
                <w:lang w:val="en-US" w:eastAsia="en-US"/>
              </w:rPr>
              <w:t xml:space="preserve"> </w:t>
            </w:r>
            <w:proofErr w:type="spellStart"/>
            <w:r w:rsidRPr="00762DB2">
              <w:rPr>
                <w:rFonts w:eastAsia="Calibri"/>
                <w:i/>
                <w:iCs/>
                <w:color w:val="000000"/>
                <w:lang w:val="en-US" w:eastAsia="en-US"/>
              </w:rPr>
              <w:t>agentūra</w:t>
            </w:r>
            <w:proofErr w:type="spellEnd"/>
          </w:p>
          <w:p w14:paraId="52F43C0A"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7EB0385A" w14:textId="77777777" w:rsidR="009B6294" w:rsidRPr="00762DB2" w:rsidRDefault="009B6294" w:rsidP="009B6294">
            <w:pPr>
              <w:autoSpaceDE w:val="0"/>
              <w:autoSpaceDN w:val="0"/>
              <w:adjustRightInd w:val="0"/>
              <w:spacing w:after="0"/>
              <w:ind w:firstLine="0"/>
              <w:rPr>
                <w:rFonts w:eastAsia="Calibri"/>
                <w:color w:val="000000"/>
                <w:lang w:val="en-US" w:eastAsia="en-US"/>
              </w:rPr>
            </w:pPr>
          </w:p>
          <w:p w14:paraId="496EC40A" w14:textId="77777777" w:rsidR="009B6294" w:rsidRPr="00762DB2" w:rsidRDefault="009B6294" w:rsidP="00762DB2">
            <w:pPr>
              <w:autoSpaceDE w:val="0"/>
              <w:autoSpaceDN w:val="0"/>
              <w:adjustRightInd w:val="0"/>
              <w:spacing w:after="0"/>
              <w:ind w:left="-990" w:right="-529" w:firstLine="0"/>
              <w:jc w:val="center"/>
              <w:rPr>
                <w:rFonts w:eastAsia="Calibri"/>
                <w:color w:val="000000"/>
                <w:lang w:val="en-US" w:eastAsia="en-US"/>
              </w:rPr>
            </w:pPr>
            <w:r w:rsidRPr="00762DB2">
              <w:rPr>
                <w:rFonts w:eastAsia="Calibri"/>
                <w:noProof/>
                <w:color w:val="auto"/>
              </w:rPr>
              <w:drawing>
                <wp:inline distT="0" distB="0" distL="0" distR="0" wp14:anchorId="3A499B64" wp14:editId="640DF07C">
                  <wp:extent cx="5334000" cy="1835150"/>
                  <wp:effectExtent l="0" t="0" r="0" b="12700"/>
                  <wp:docPr id="24" name="Diagrama 24">
                    <a:extLst xmlns:a="http://schemas.openxmlformats.org/drawingml/2006/main">
                      <a:ext uri="{FF2B5EF4-FFF2-40B4-BE49-F238E27FC236}">
                        <a16:creationId xmlns:a16="http://schemas.microsoft.com/office/drawing/2014/main" id="{E56FFC63-6328-66AE-651F-73426A1D1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9638A7A" w14:textId="77777777" w:rsidR="009B6294" w:rsidRPr="00762DB2" w:rsidRDefault="009B6294" w:rsidP="009B6294">
            <w:pPr>
              <w:autoSpaceDE w:val="0"/>
              <w:autoSpaceDN w:val="0"/>
              <w:adjustRightInd w:val="0"/>
              <w:spacing w:after="0"/>
              <w:ind w:left="-990" w:firstLine="0"/>
              <w:rPr>
                <w:rFonts w:eastAsia="Calibri"/>
                <w:color w:val="000000"/>
                <w:lang w:val="en-US" w:eastAsia="en-US"/>
              </w:rPr>
            </w:pPr>
          </w:p>
        </w:tc>
      </w:tr>
    </w:tbl>
    <w:p w14:paraId="13B76A41" w14:textId="77777777" w:rsidR="009B6294" w:rsidRPr="009B6294" w:rsidRDefault="009B6294" w:rsidP="00762DB2">
      <w:pPr>
        <w:autoSpaceDE w:val="0"/>
        <w:autoSpaceDN w:val="0"/>
        <w:adjustRightInd w:val="0"/>
        <w:spacing w:after="0"/>
        <w:ind w:firstLine="0"/>
        <w:jc w:val="center"/>
        <w:rPr>
          <w:rFonts w:eastAsia="Calibri"/>
          <w:color w:val="auto"/>
          <w:lang w:val="en-US" w:eastAsia="en-US"/>
        </w:rPr>
      </w:pPr>
      <w:r w:rsidRPr="009B6294">
        <w:rPr>
          <w:rFonts w:eastAsia="Calibri"/>
          <w:noProof/>
          <w:color w:val="auto"/>
          <w:szCs w:val="22"/>
        </w:rPr>
        <w:lastRenderedPageBreak/>
        <w:drawing>
          <wp:inline distT="0" distB="0" distL="0" distR="0" wp14:anchorId="5689B027" wp14:editId="325C3F98">
            <wp:extent cx="5499100" cy="1895475"/>
            <wp:effectExtent l="0" t="0" r="6350" b="9525"/>
            <wp:docPr id="41" name="Diagrama 41">
              <a:extLst xmlns:a="http://schemas.openxmlformats.org/drawingml/2006/main">
                <a:ext uri="{FF2B5EF4-FFF2-40B4-BE49-F238E27FC236}">
                  <a16:creationId xmlns:a16="http://schemas.microsoft.com/office/drawing/2014/main" id="{BF18C948-7F4B-E97C-7B05-F1A849DE2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E73FED9" w14:textId="77777777" w:rsidR="009B6294" w:rsidRPr="009B6294" w:rsidRDefault="009B6294" w:rsidP="009B6294">
      <w:pPr>
        <w:autoSpaceDE w:val="0"/>
        <w:autoSpaceDN w:val="0"/>
        <w:adjustRightInd w:val="0"/>
        <w:spacing w:after="0"/>
        <w:ind w:firstLine="0"/>
        <w:jc w:val="center"/>
        <w:rPr>
          <w:rFonts w:eastAsia="Calibri"/>
          <w:color w:val="auto"/>
          <w:lang w:eastAsia="en-US"/>
        </w:rPr>
      </w:pPr>
    </w:p>
    <w:p w14:paraId="4304D6B9" w14:textId="2E15AFD1" w:rsidR="009B6294" w:rsidRDefault="009B6294" w:rsidP="009B6294">
      <w:pPr>
        <w:autoSpaceDE w:val="0"/>
        <w:autoSpaceDN w:val="0"/>
        <w:adjustRightInd w:val="0"/>
        <w:spacing w:after="0"/>
        <w:ind w:firstLine="0"/>
        <w:jc w:val="center"/>
        <w:rPr>
          <w:rFonts w:eastAsia="Calibri"/>
          <w:b/>
          <w:color w:val="auto"/>
          <w:lang w:eastAsia="en-US"/>
        </w:rPr>
      </w:pPr>
      <w:r w:rsidRPr="00E32840">
        <w:rPr>
          <w:rFonts w:eastAsia="Calibri"/>
          <w:b/>
          <w:color w:val="auto"/>
          <w:lang w:eastAsia="en-US"/>
        </w:rPr>
        <w:t>2022 m. brandos egzaminai</w:t>
      </w:r>
    </w:p>
    <w:p w14:paraId="1106A31F" w14:textId="77777777" w:rsidR="00E32840" w:rsidRPr="00E32840" w:rsidRDefault="00E32840" w:rsidP="009B6294">
      <w:pPr>
        <w:autoSpaceDE w:val="0"/>
        <w:autoSpaceDN w:val="0"/>
        <w:adjustRightInd w:val="0"/>
        <w:spacing w:after="0"/>
        <w:ind w:firstLine="0"/>
        <w:jc w:val="center"/>
        <w:rPr>
          <w:rFonts w:eastAsia="Calibri"/>
          <w:b/>
          <w:color w:val="auto"/>
          <w:lang w:eastAsia="en-US"/>
        </w:rPr>
      </w:pPr>
    </w:p>
    <w:p w14:paraId="2BAE55D8"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Šilalės rajone brandos egzaminus laikė 257 abiturientai. Egzaminų pasirinkimo tendencija nesikeičia jau keletą metų ‒ daugiausia abiturientų rinkosi valstybinį anglų kalbos brandos egzaminą ‒ 172, valstybinį lietuvių kalbos ir literatūros brandos egzaminą ‒ 161, valstybinį matematikos brandos egzaminą ‒ 148, valstybinį  biologijos brandos egzaminą ‒ 76.</w:t>
      </w:r>
    </w:p>
    <w:p w14:paraId="5A2002C1" w14:textId="77777777" w:rsidR="009B6294" w:rsidRPr="00762DB2" w:rsidRDefault="009B6294" w:rsidP="009B6294">
      <w:pPr>
        <w:autoSpaceDE w:val="0"/>
        <w:autoSpaceDN w:val="0"/>
        <w:adjustRightInd w:val="0"/>
        <w:spacing w:after="0"/>
        <w:ind w:right="141" w:firstLine="0"/>
        <w:jc w:val="both"/>
        <w:rPr>
          <w:rFonts w:eastAsia="Calibri"/>
          <w:color w:val="auto"/>
          <w:lang w:eastAsia="en-US"/>
        </w:rPr>
      </w:pPr>
      <w:r w:rsidRPr="00762DB2">
        <w:rPr>
          <w:rFonts w:eastAsia="Calibri"/>
          <w:color w:val="auto"/>
          <w:lang w:eastAsia="en-US"/>
        </w:rPr>
        <w:t xml:space="preserve">            Žemiau esančioje lentelėje pateikta informacija, kokia  Šilalės rajono abiturientų dalis laikė dalyko valstybinį brandos egzaminą, koks vidutinis įvertinimas ir tokie pat šalies rodikliai.   </w:t>
      </w:r>
    </w:p>
    <w:p w14:paraId="1916844D" w14:textId="77777777" w:rsidR="009B6294" w:rsidRPr="00762DB2" w:rsidRDefault="009B6294" w:rsidP="009B6294">
      <w:pPr>
        <w:autoSpaceDE w:val="0"/>
        <w:autoSpaceDN w:val="0"/>
        <w:adjustRightInd w:val="0"/>
        <w:spacing w:after="0"/>
        <w:ind w:right="141" w:firstLine="0"/>
        <w:jc w:val="both"/>
        <w:rPr>
          <w:rFonts w:ascii="Calibri" w:eastAsia="Calibri" w:hAnsi="Calibri" w:cs="Calibri"/>
          <w:color w:val="auto"/>
          <w:sz w:val="22"/>
          <w:szCs w:val="22"/>
          <w:lang w:eastAsia="en-US"/>
        </w:rPr>
      </w:pPr>
    </w:p>
    <w:tbl>
      <w:tblPr>
        <w:tblStyle w:val="Lentelstinklelis318"/>
        <w:tblW w:w="0" w:type="auto"/>
        <w:tblLook w:val="04A0" w:firstRow="1" w:lastRow="0" w:firstColumn="1" w:lastColumn="0" w:noHBand="0" w:noVBand="1"/>
      </w:tblPr>
      <w:tblGrid>
        <w:gridCol w:w="2830"/>
        <w:gridCol w:w="1843"/>
        <w:gridCol w:w="1701"/>
        <w:gridCol w:w="1559"/>
        <w:gridCol w:w="1696"/>
      </w:tblGrid>
      <w:tr w:rsidR="009B6294" w:rsidRPr="00762DB2" w14:paraId="021EBC4F" w14:textId="77777777" w:rsidTr="00762DB2">
        <w:trPr>
          <w:trHeight w:val="270"/>
        </w:trPr>
        <w:tc>
          <w:tcPr>
            <w:tcW w:w="2830" w:type="dxa"/>
            <w:vMerge w:val="restart"/>
            <w:vAlign w:val="center"/>
          </w:tcPr>
          <w:p w14:paraId="0FDE3DD1" w14:textId="77777777" w:rsidR="009B6294" w:rsidRPr="00762DB2" w:rsidRDefault="009B6294" w:rsidP="00762DB2">
            <w:pPr>
              <w:autoSpaceDE w:val="0"/>
              <w:autoSpaceDN w:val="0"/>
              <w:adjustRightInd w:val="0"/>
              <w:ind w:right="141"/>
              <w:jc w:val="center"/>
              <w:rPr>
                <w:rFonts w:eastAsia="Calibri"/>
                <w:b/>
                <w:szCs w:val="24"/>
              </w:rPr>
            </w:pPr>
            <w:proofErr w:type="spellStart"/>
            <w:r w:rsidRPr="00762DB2">
              <w:rPr>
                <w:rFonts w:eastAsia="Calibri"/>
                <w:b/>
                <w:szCs w:val="24"/>
              </w:rPr>
              <w:t>Dalyko</w:t>
            </w:r>
            <w:proofErr w:type="spellEnd"/>
            <w:r w:rsidRPr="00762DB2">
              <w:rPr>
                <w:rFonts w:eastAsia="Calibri"/>
                <w:b/>
                <w:szCs w:val="24"/>
              </w:rPr>
              <w:t xml:space="preserve"> </w:t>
            </w:r>
            <w:proofErr w:type="spellStart"/>
            <w:r w:rsidRPr="00762DB2">
              <w:rPr>
                <w:rFonts w:eastAsia="Calibri"/>
                <w:b/>
                <w:szCs w:val="24"/>
              </w:rPr>
              <w:t>egzaminas</w:t>
            </w:r>
            <w:proofErr w:type="spellEnd"/>
          </w:p>
        </w:tc>
        <w:tc>
          <w:tcPr>
            <w:tcW w:w="3544" w:type="dxa"/>
            <w:gridSpan w:val="2"/>
          </w:tcPr>
          <w:p w14:paraId="5BF6251C" w14:textId="77777777" w:rsidR="009B6294" w:rsidRPr="00762DB2" w:rsidRDefault="009B6294" w:rsidP="00762DB2">
            <w:pPr>
              <w:autoSpaceDE w:val="0"/>
              <w:autoSpaceDN w:val="0"/>
              <w:adjustRightInd w:val="0"/>
              <w:ind w:right="141"/>
              <w:jc w:val="center"/>
              <w:rPr>
                <w:rFonts w:eastAsia="Calibri"/>
                <w:b/>
                <w:bCs/>
                <w:szCs w:val="24"/>
              </w:rPr>
            </w:pPr>
            <w:proofErr w:type="spellStart"/>
            <w:r w:rsidRPr="00762DB2">
              <w:rPr>
                <w:rFonts w:eastAsia="Calibri"/>
                <w:b/>
                <w:bCs/>
                <w:szCs w:val="24"/>
              </w:rPr>
              <w:t>Dalyko</w:t>
            </w:r>
            <w:proofErr w:type="spellEnd"/>
            <w:r w:rsidRPr="00762DB2">
              <w:rPr>
                <w:rFonts w:eastAsia="Calibri"/>
                <w:b/>
                <w:bCs/>
                <w:szCs w:val="24"/>
              </w:rPr>
              <w:t xml:space="preserve"> </w:t>
            </w:r>
            <w:proofErr w:type="spellStart"/>
            <w:r w:rsidRPr="00762DB2">
              <w:rPr>
                <w:rFonts w:eastAsia="Calibri"/>
                <w:b/>
                <w:bCs/>
                <w:szCs w:val="24"/>
              </w:rPr>
              <w:t>egzaminą</w:t>
            </w:r>
            <w:proofErr w:type="spellEnd"/>
            <w:r w:rsidRPr="00762DB2">
              <w:rPr>
                <w:rFonts w:eastAsia="Calibri"/>
                <w:b/>
                <w:bCs/>
                <w:szCs w:val="24"/>
              </w:rPr>
              <w:t xml:space="preserve"> </w:t>
            </w:r>
            <w:proofErr w:type="spellStart"/>
            <w:r w:rsidRPr="00762DB2">
              <w:rPr>
                <w:rFonts w:eastAsia="Calibri"/>
                <w:b/>
                <w:bCs/>
                <w:szCs w:val="24"/>
              </w:rPr>
              <w:t>laikiusių</w:t>
            </w:r>
            <w:proofErr w:type="spellEnd"/>
            <w:r w:rsidRPr="00762DB2">
              <w:rPr>
                <w:rFonts w:eastAsia="Calibri"/>
                <w:b/>
                <w:bCs/>
                <w:szCs w:val="24"/>
              </w:rPr>
              <w:t xml:space="preserve"> </w:t>
            </w:r>
            <w:proofErr w:type="spellStart"/>
            <w:r w:rsidRPr="00762DB2">
              <w:rPr>
                <w:rFonts w:eastAsia="Calibri"/>
                <w:b/>
                <w:bCs/>
                <w:szCs w:val="24"/>
              </w:rPr>
              <w:t>abiturientų</w:t>
            </w:r>
            <w:proofErr w:type="spellEnd"/>
            <w:r w:rsidRPr="00762DB2">
              <w:rPr>
                <w:rFonts w:eastAsia="Calibri"/>
                <w:b/>
                <w:bCs/>
                <w:szCs w:val="24"/>
              </w:rPr>
              <w:t xml:space="preserve"> </w:t>
            </w:r>
            <w:proofErr w:type="spellStart"/>
            <w:r w:rsidRPr="00762DB2">
              <w:rPr>
                <w:rFonts w:eastAsia="Calibri"/>
                <w:b/>
                <w:bCs/>
                <w:szCs w:val="24"/>
              </w:rPr>
              <w:t>procentinė</w:t>
            </w:r>
            <w:proofErr w:type="spellEnd"/>
            <w:r w:rsidRPr="00762DB2">
              <w:rPr>
                <w:rFonts w:eastAsia="Calibri"/>
                <w:b/>
                <w:bCs/>
                <w:szCs w:val="24"/>
              </w:rPr>
              <w:t xml:space="preserve"> </w:t>
            </w:r>
            <w:proofErr w:type="spellStart"/>
            <w:r w:rsidRPr="00762DB2">
              <w:rPr>
                <w:rFonts w:eastAsia="Calibri"/>
                <w:b/>
                <w:bCs/>
                <w:szCs w:val="24"/>
              </w:rPr>
              <w:t>dalis</w:t>
            </w:r>
            <w:proofErr w:type="spellEnd"/>
            <w:r w:rsidRPr="00762DB2">
              <w:rPr>
                <w:rFonts w:eastAsia="Calibri"/>
                <w:b/>
                <w:bCs/>
                <w:szCs w:val="24"/>
              </w:rPr>
              <w:t xml:space="preserve"> </w:t>
            </w:r>
            <w:proofErr w:type="spellStart"/>
            <w:r w:rsidRPr="00762DB2">
              <w:rPr>
                <w:rFonts w:eastAsia="Calibri"/>
                <w:b/>
                <w:bCs/>
                <w:szCs w:val="24"/>
              </w:rPr>
              <w:t>iš</w:t>
            </w:r>
            <w:proofErr w:type="spellEnd"/>
            <w:r w:rsidRPr="00762DB2">
              <w:rPr>
                <w:rFonts w:eastAsia="Calibri"/>
                <w:b/>
                <w:bCs/>
                <w:szCs w:val="24"/>
              </w:rPr>
              <w:t xml:space="preserve"> </w:t>
            </w:r>
            <w:proofErr w:type="spellStart"/>
            <w:r w:rsidRPr="00762DB2">
              <w:rPr>
                <w:rFonts w:eastAsia="Calibri"/>
                <w:b/>
                <w:bCs/>
                <w:szCs w:val="24"/>
              </w:rPr>
              <w:t>bendro</w:t>
            </w:r>
            <w:proofErr w:type="spellEnd"/>
            <w:r w:rsidRPr="00762DB2">
              <w:rPr>
                <w:rFonts w:eastAsia="Calibri"/>
                <w:b/>
                <w:bCs/>
                <w:szCs w:val="24"/>
              </w:rPr>
              <w:t xml:space="preserve"> </w:t>
            </w:r>
            <w:proofErr w:type="spellStart"/>
            <w:r w:rsidRPr="00762DB2">
              <w:rPr>
                <w:rFonts w:eastAsia="Calibri"/>
                <w:b/>
                <w:bCs/>
                <w:szCs w:val="24"/>
              </w:rPr>
              <w:t>egzaminus</w:t>
            </w:r>
            <w:proofErr w:type="spellEnd"/>
            <w:r w:rsidRPr="00762DB2">
              <w:rPr>
                <w:rFonts w:eastAsia="Calibri"/>
                <w:b/>
                <w:bCs/>
                <w:szCs w:val="24"/>
              </w:rPr>
              <w:t xml:space="preserve"> </w:t>
            </w:r>
            <w:proofErr w:type="spellStart"/>
            <w:r w:rsidRPr="00762DB2">
              <w:rPr>
                <w:rFonts w:eastAsia="Calibri"/>
                <w:b/>
                <w:bCs/>
                <w:szCs w:val="24"/>
              </w:rPr>
              <w:t>laikiusiųjų</w:t>
            </w:r>
            <w:proofErr w:type="spellEnd"/>
            <w:r w:rsidRPr="00762DB2">
              <w:rPr>
                <w:rFonts w:eastAsia="Calibri"/>
                <w:b/>
                <w:bCs/>
                <w:szCs w:val="24"/>
              </w:rPr>
              <w:t xml:space="preserve"> </w:t>
            </w:r>
            <w:proofErr w:type="spellStart"/>
            <w:r w:rsidRPr="00762DB2">
              <w:rPr>
                <w:rFonts w:eastAsia="Calibri"/>
                <w:b/>
                <w:bCs/>
                <w:szCs w:val="24"/>
              </w:rPr>
              <w:t>skaičiaus</w:t>
            </w:r>
            <w:proofErr w:type="spellEnd"/>
          </w:p>
        </w:tc>
        <w:tc>
          <w:tcPr>
            <w:tcW w:w="3255" w:type="dxa"/>
            <w:gridSpan w:val="2"/>
          </w:tcPr>
          <w:p w14:paraId="0CFA8721" w14:textId="77777777" w:rsidR="009B6294" w:rsidRPr="00762DB2" w:rsidRDefault="009B6294" w:rsidP="00762DB2">
            <w:pPr>
              <w:autoSpaceDE w:val="0"/>
              <w:autoSpaceDN w:val="0"/>
              <w:adjustRightInd w:val="0"/>
              <w:ind w:right="141"/>
              <w:jc w:val="center"/>
              <w:rPr>
                <w:rFonts w:eastAsia="Calibri"/>
                <w:b/>
                <w:bCs/>
                <w:szCs w:val="24"/>
              </w:rPr>
            </w:pPr>
            <w:proofErr w:type="spellStart"/>
            <w:r w:rsidRPr="00762DB2">
              <w:rPr>
                <w:rFonts w:eastAsia="Calibri"/>
                <w:b/>
                <w:bCs/>
                <w:szCs w:val="24"/>
              </w:rPr>
              <w:t>Dalyko</w:t>
            </w:r>
            <w:proofErr w:type="spellEnd"/>
            <w:r w:rsidRPr="00762DB2">
              <w:rPr>
                <w:rFonts w:eastAsia="Calibri"/>
                <w:b/>
                <w:bCs/>
                <w:szCs w:val="24"/>
              </w:rPr>
              <w:t xml:space="preserve"> </w:t>
            </w:r>
            <w:proofErr w:type="spellStart"/>
            <w:r w:rsidRPr="00762DB2">
              <w:rPr>
                <w:rFonts w:eastAsia="Calibri"/>
                <w:b/>
                <w:bCs/>
                <w:szCs w:val="24"/>
              </w:rPr>
              <w:t>egzaminą</w:t>
            </w:r>
            <w:proofErr w:type="spellEnd"/>
            <w:r w:rsidRPr="00762DB2">
              <w:rPr>
                <w:rFonts w:eastAsia="Calibri"/>
                <w:b/>
                <w:bCs/>
                <w:szCs w:val="24"/>
              </w:rPr>
              <w:t xml:space="preserve"> </w:t>
            </w:r>
            <w:proofErr w:type="spellStart"/>
            <w:r w:rsidRPr="00762DB2">
              <w:rPr>
                <w:rFonts w:eastAsia="Calibri"/>
                <w:b/>
                <w:bCs/>
                <w:szCs w:val="24"/>
              </w:rPr>
              <w:t>laikiusių</w:t>
            </w:r>
            <w:proofErr w:type="spellEnd"/>
            <w:r w:rsidRPr="00762DB2">
              <w:rPr>
                <w:rFonts w:eastAsia="Calibri"/>
                <w:b/>
                <w:bCs/>
                <w:szCs w:val="24"/>
              </w:rPr>
              <w:t xml:space="preserve"> </w:t>
            </w:r>
            <w:proofErr w:type="spellStart"/>
            <w:r w:rsidRPr="00762DB2">
              <w:rPr>
                <w:rFonts w:eastAsia="Calibri"/>
                <w:b/>
                <w:bCs/>
                <w:szCs w:val="24"/>
              </w:rPr>
              <w:t>vidutinis</w:t>
            </w:r>
            <w:proofErr w:type="spellEnd"/>
            <w:r w:rsidRPr="00762DB2">
              <w:rPr>
                <w:rFonts w:eastAsia="Calibri"/>
                <w:b/>
                <w:bCs/>
                <w:szCs w:val="24"/>
              </w:rPr>
              <w:t xml:space="preserve"> </w:t>
            </w:r>
            <w:proofErr w:type="spellStart"/>
            <w:r w:rsidRPr="00762DB2">
              <w:rPr>
                <w:rFonts w:eastAsia="Calibri"/>
                <w:b/>
                <w:bCs/>
                <w:szCs w:val="24"/>
              </w:rPr>
              <w:t>egzamino</w:t>
            </w:r>
            <w:proofErr w:type="spellEnd"/>
            <w:r w:rsidRPr="00762DB2">
              <w:rPr>
                <w:rFonts w:eastAsia="Calibri"/>
                <w:b/>
                <w:bCs/>
                <w:szCs w:val="24"/>
              </w:rPr>
              <w:t xml:space="preserve"> </w:t>
            </w:r>
            <w:proofErr w:type="spellStart"/>
            <w:r w:rsidRPr="00762DB2">
              <w:rPr>
                <w:rFonts w:eastAsia="Calibri"/>
                <w:b/>
                <w:bCs/>
                <w:szCs w:val="24"/>
              </w:rPr>
              <w:t>įvertinimas</w:t>
            </w:r>
            <w:proofErr w:type="spellEnd"/>
          </w:p>
        </w:tc>
      </w:tr>
      <w:tr w:rsidR="009B6294" w:rsidRPr="00762DB2" w14:paraId="3D58BA85" w14:textId="77777777" w:rsidTr="009B6294">
        <w:trPr>
          <w:trHeight w:val="270"/>
        </w:trPr>
        <w:tc>
          <w:tcPr>
            <w:tcW w:w="2830" w:type="dxa"/>
            <w:vMerge/>
          </w:tcPr>
          <w:p w14:paraId="702AC277" w14:textId="77777777" w:rsidR="009B6294" w:rsidRPr="00762DB2" w:rsidRDefault="009B6294" w:rsidP="009B6294">
            <w:pPr>
              <w:autoSpaceDE w:val="0"/>
              <w:autoSpaceDN w:val="0"/>
              <w:adjustRightInd w:val="0"/>
              <w:ind w:right="141"/>
              <w:jc w:val="both"/>
              <w:rPr>
                <w:rFonts w:eastAsia="Calibri"/>
              </w:rPr>
            </w:pPr>
          </w:p>
        </w:tc>
        <w:tc>
          <w:tcPr>
            <w:tcW w:w="1843" w:type="dxa"/>
          </w:tcPr>
          <w:p w14:paraId="33735009" w14:textId="77777777" w:rsidR="009B6294" w:rsidRPr="00762DB2" w:rsidRDefault="009B6294" w:rsidP="009B6294">
            <w:pPr>
              <w:autoSpaceDE w:val="0"/>
              <w:autoSpaceDN w:val="0"/>
              <w:adjustRightInd w:val="0"/>
              <w:ind w:right="141"/>
              <w:jc w:val="center"/>
              <w:rPr>
                <w:rFonts w:eastAsia="Calibri"/>
                <w:sz w:val="20"/>
                <w:szCs w:val="20"/>
              </w:rPr>
            </w:pPr>
            <w:proofErr w:type="spellStart"/>
            <w:r w:rsidRPr="00762DB2">
              <w:rPr>
                <w:rFonts w:eastAsia="Calibri"/>
                <w:sz w:val="20"/>
                <w:szCs w:val="20"/>
              </w:rPr>
              <w:t>Šilalės</w:t>
            </w:r>
            <w:proofErr w:type="spellEnd"/>
            <w:r w:rsidRPr="00762DB2">
              <w:rPr>
                <w:rFonts w:eastAsia="Calibri"/>
                <w:sz w:val="20"/>
                <w:szCs w:val="20"/>
              </w:rPr>
              <w:t xml:space="preserve"> r. </w:t>
            </w:r>
            <w:proofErr w:type="spellStart"/>
            <w:r w:rsidRPr="00762DB2">
              <w:rPr>
                <w:rFonts w:eastAsia="Calibri"/>
                <w:sz w:val="20"/>
                <w:szCs w:val="20"/>
              </w:rPr>
              <w:t>bendrojo</w:t>
            </w:r>
            <w:proofErr w:type="spellEnd"/>
            <w:r w:rsidRPr="00762DB2">
              <w:rPr>
                <w:rFonts w:eastAsia="Calibri"/>
                <w:sz w:val="20"/>
                <w:szCs w:val="20"/>
              </w:rPr>
              <w:t xml:space="preserve"> </w:t>
            </w:r>
            <w:proofErr w:type="spellStart"/>
            <w:r w:rsidRPr="00762DB2">
              <w:rPr>
                <w:rFonts w:eastAsia="Calibri"/>
                <w:sz w:val="20"/>
                <w:szCs w:val="20"/>
              </w:rPr>
              <w:t>ugdymo</w:t>
            </w:r>
            <w:proofErr w:type="spellEnd"/>
            <w:r w:rsidRPr="00762DB2">
              <w:rPr>
                <w:rFonts w:eastAsia="Calibri"/>
                <w:sz w:val="20"/>
                <w:szCs w:val="20"/>
              </w:rPr>
              <w:t xml:space="preserve"> </w:t>
            </w:r>
            <w:proofErr w:type="spellStart"/>
            <w:r w:rsidRPr="00762DB2">
              <w:rPr>
                <w:rFonts w:eastAsia="Calibri"/>
                <w:sz w:val="20"/>
                <w:szCs w:val="20"/>
              </w:rPr>
              <w:t>mokyklos</w:t>
            </w:r>
            <w:proofErr w:type="spellEnd"/>
            <w:r w:rsidRPr="00762DB2">
              <w:rPr>
                <w:rFonts w:eastAsia="Calibri"/>
                <w:sz w:val="20"/>
                <w:szCs w:val="20"/>
              </w:rPr>
              <w:t xml:space="preserve"> (proc.)</w:t>
            </w:r>
          </w:p>
        </w:tc>
        <w:tc>
          <w:tcPr>
            <w:tcW w:w="1701" w:type="dxa"/>
          </w:tcPr>
          <w:p w14:paraId="69D23CF6" w14:textId="77777777" w:rsidR="009B6294" w:rsidRPr="00762DB2" w:rsidRDefault="009B6294" w:rsidP="009B6294">
            <w:pPr>
              <w:autoSpaceDE w:val="0"/>
              <w:autoSpaceDN w:val="0"/>
              <w:adjustRightInd w:val="0"/>
              <w:ind w:left="-131"/>
              <w:jc w:val="center"/>
              <w:rPr>
                <w:rFonts w:eastAsia="Calibri"/>
                <w:sz w:val="20"/>
                <w:szCs w:val="20"/>
              </w:rPr>
            </w:pPr>
            <w:proofErr w:type="spellStart"/>
            <w:r w:rsidRPr="00762DB2">
              <w:rPr>
                <w:rFonts w:eastAsia="Calibri"/>
                <w:sz w:val="20"/>
                <w:szCs w:val="20"/>
              </w:rPr>
              <w:t>Šalies</w:t>
            </w:r>
            <w:proofErr w:type="spellEnd"/>
            <w:r w:rsidRPr="00762DB2">
              <w:rPr>
                <w:rFonts w:eastAsia="Calibri"/>
                <w:sz w:val="20"/>
                <w:szCs w:val="20"/>
              </w:rPr>
              <w:t xml:space="preserve"> </w:t>
            </w:r>
            <w:proofErr w:type="spellStart"/>
            <w:r w:rsidRPr="00762DB2">
              <w:rPr>
                <w:rFonts w:eastAsia="Calibri"/>
                <w:sz w:val="20"/>
                <w:szCs w:val="20"/>
              </w:rPr>
              <w:t>bendrojo</w:t>
            </w:r>
            <w:proofErr w:type="spellEnd"/>
            <w:r w:rsidRPr="00762DB2">
              <w:rPr>
                <w:rFonts w:eastAsia="Calibri"/>
                <w:sz w:val="20"/>
                <w:szCs w:val="20"/>
              </w:rPr>
              <w:t xml:space="preserve"> </w:t>
            </w:r>
            <w:proofErr w:type="spellStart"/>
            <w:r w:rsidRPr="00762DB2">
              <w:rPr>
                <w:rFonts w:eastAsia="Calibri"/>
                <w:sz w:val="20"/>
                <w:szCs w:val="20"/>
              </w:rPr>
              <w:t>ugdymo</w:t>
            </w:r>
            <w:proofErr w:type="spellEnd"/>
            <w:r w:rsidRPr="00762DB2">
              <w:rPr>
                <w:rFonts w:eastAsia="Calibri"/>
                <w:sz w:val="20"/>
                <w:szCs w:val="20"/>
              </w:rPr>
              <w:t xml:space="preserve"> </w:t>
            </w:r>
            <w:proofErr w:type="spellStart"/>
            <w:r w:rsidRPr="00762DB2">
              <w:rPr>
                <w:rFonts w:eastAsia="Calibri"/>
                <w:sz w:val="20"/>
                <w:szCs w:val="20"/>
              </w:rPr>
              <w:t>mokyklos</w:t>
            </w:r>
            <w:proofErr w:type="spellEnd"/>
            <w:r w:rsidRPr="00762DB2">
              <w:rPr>
                <w:rFonts w:eastAsia="Calibri"/>
                <w:sz w:val="20"/>
                <w:szCs w:val="20"/>
              </w:rPr>
              <w:t xml:space="preserve"> (proc.)</w:t>
            </w:r>
          </w:p>
        </w:tc>
        <w:tc>
          <w:tcPr>
            <w:tcW w:w="1559" w:type="dxa"/>
          </w:tcPr>
          <w:p w14:paraId="4179A573" w14:textId="77777777" w:rsidR="009B6294" w:rsidRPr="00762DB2" w:rsidRDefault="009B6294" w:rsidP="009B6294">
            <w:pPr>
              <w:autoSpaceDE w:val="0"/>
              <w:autoSpaceDN w:val="0"/>
              <w:adjustRightInd w:val="0"/>
              <w:ind w:left="-113" w:right="-50"/>
              <w:jc w:val="center"/>
              <w:rPr>
                <w:rFonts w:eastAsia="Calibri"/>
                <w:sz w:val="20"/>
                <w:szCs w:val="20"/>
              </w:rPr>
            </w:pPr>
            <w:proofErr w:type="spellStart"/>
            <w:r w:rsidRPr="00762DB2">
              <w:rPr>
                <w:rFonts w:eastAsia="Calibri"/>
                <w:sz w:val="20"/>
                <w:szCs w:val="20"/>
              </w:rPr>
              <w:t>Šilalės</w:t>
            </w:r>
            <w:proofErr w:type="spellEnd"/>
            <w:r w:rsidRPr="00762DB2">
              <w:rPr>
                <w:rFonts w:eastAsia="Calibri"/>
                <w:sz w:val="20"/>
                <w:szCs w:val="20"/>
              </w:rPr>
              <w:t xml:space="preserve"> r. </w:t>
            </w:r>
            <w:proofErr w:type="spellStart"/>
            <w:r w:rsidRPr="00762DB2">
              <w:rPr>
                <w:rFonts w:eastAsia="Calibri"/>
                <w:sz w:val="20"/>
                <w:szCs w:val="20"/>
              </w:rPr>
              <w:t>bendrojo</w:t>
            </w:r>
            <w:proofErr w:type="spellEnd"/>
            <w:r w:rsidRPr="00762DB2">
              <w:rPr>
                <w:rFonts w:eastAsia="Calibri"/>
                <w:sz w:val="20"/>
                <w:szCs w:val="20"/>
              </w:rPr>
              <w:t xml:space="preserve"> </w:t>
            </w:r>
            <w:proofErr w:type="spellStart"/>
            <w:r w:rsidRPr="00762DB2">
              <w:rPr>
                <w:rFonts w:eastAsia="Calibri"/>
                <w:sz w:val="20"/>
                <w:szCs w:val="20"/>
              </w:rPr>
              <w:t>ugdymo</w:t>
            </w:r>
            <w:proofErr w:type="spellEnd"/>
            <w:r w:rsidRPr="00762DB2">
              <w:rPr>
                <w:rFonts w:eastAsia="Calibri"/>
                <w:sz w:val="20"/>
                <w:szCs w:val="20"/>
              </w:rPr>
              <w:t xml:space="preserve"> </w:t>
            </w:r>
            <w:proofErr w:type="spellStart"/>
            <w:r w:rsidRPr="00762DB2">
              <w:rPr>
                <w:rFonts w:eastAsia="Calibri"/>
                <w:sz w:val="20"/>
                <w:szCs w:val="20"/>
              </w:rPr>
              <w:t>mokyklos</w:t>
            </w:r>
            <w:proofErr w:type="spellEnd"/>
          </w:p>
        </w:tc>
        <w:tc>
          <w:tcPr>
            <w:tcW w:w="1696" w:type="dxa"/>
          </w:tcPr>
          <w:p w14:paraId="72CCFED2" w14:textId="77777777" w:rsidR="009B6294" w:rsidRPr="00762DB2" w:rsidRDefault="009B6294" w:rsidP="009B6294">
            <w:pPr>
              <w:autoSpaceDE w:val="0"/>
              <w:autoSpaceDN w:val="0"/>
              <w:adjustRightInd w:val="0"/>
              <w:jc w:val="center"/>
              <w:rPr>
                <w:rFonts w:eastAsia="Calibri"/>
                <w:sz w:val="20"/>
                <w:szCs w:val="20"/>
              </w:rPr>
            </w:pPr>
            <w:proofErr w:type="spellStart"/>
            <w:r w:rsidRPr="00762DB2">
              <w:rPr>
                <w:rFonts w:eastAsia="Calibri"/>
                <w:sz w:val="20"/>
                <w:szCs w:val="20"/>
              </w:rPr>
              <w:t>Šalies</w:t>
            </w:r>
            <w:proofErr w:type="spellEnd"/>
            <w:r w:rsidRPr="00762DB2">
              <w:rPr>
                <w:rFonts w:eastAsia="Calibri"/>
                <w:sz w:val="20"/>
                <w:szCs w:val="20"/>
              </w:rPr>
              <w:t xml:space="preserve"> </w:t>
            </w:r>
            <w:proofErr w:type="spellStart"/>
            <w:r w:rsidRPr="00762DB2">
              <w:rPr>
                <w:rFonts w:eastAsia="Calibri"/>
                <w:sz w:val="20"/>
                <w:szCs w:val="20"/>
              </w:rPr>
              <w:t>bendrojo</w:t>
            </w:r>
            <w:proofErr w:type="spellEnd"/>
            <w:r w:rsidRPr="00762DB2">
              <w:rPr>
                <w:rFonts w:eastAsia="Calibri"/>
                <w:sz w:val="20"/>
                <w:szCs w:val="20"/>
              </w:rPr>
              <w:t xml:space="preserve"> </w:t>
            </w:r>
            <w:proofErr w:type="spellStart"/>
            <w:r w:rsidRPr="00762DB2">
              <w:rPr>
                <w:rFonts w:eastAsia="Calibri"/>
                <w:sz w:val="20"/>
                <w:szCs w:val="20"/>
              </w:rPr>
              <w:t>ugdymo</w:t>
            </w:r>
            <w:proofErr w:type="spellEnd"/>
            <w:r w:rsidRPr="00762DB2">
              <w:rPr>
                <w:rFonts w:eastAsia="Calibri"/>
                <w:sz w:val="20"/>
                <w:szCs w:val="20"/>
              </w:rPr>
              <w:t xml:space="preserve"> </w:t>
            </w:r>
            <w:proofErr w:type="spellStart"/>
            <w:r w:rsidRPr="00762DB2">
              <w:rPr>
                <w:rFonts w:eastAsia="Calibri"/>
                <w:sz w:val="20"/>
                <w:szCs w:val="20"/>
              </w:rPr>
              <w:t>mokyklos</w:t>
            </w:r>
            <w:proofErr w:type="spellEnd"/>
            <w:r w:rsidRPr="00762DB2">
              <w:rPr>
                <w:rFonts w:eastAsia="Calibri"/>
                <w:sz w:val="20"/>
                <w:szCs w:val="20"/>
              </w:rPr>
              <w:t xml:space="preserve"> (proc.)</w:t>
            </w:r>
          </w:p>
        </w:tc>
      </w:tr>
      <w:tr w:rsidR="009B6294" w:rsidRPr="00762DB2" w14:paraId="393AC041" w14:textId="77777777" w:rsidTr="009B6294">
        <w:tc>
          <w:tcPr>
            <w:tcW w:w="2830" w:type="dxa"/>
          </w:tcPr>
          <w:p w14:paraId="0FF86074"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Biologijos</w:t>
            </w:r>
            <w:proofErr w:type="spellEnd"/>
            <w:r w:rsidRPr="00762DB2">
              <w:rPr>
                <w:rFonts w:eastAsia="Calibri"/>
                <w:sz w:val="22"/>
              </w:rPr>
              <w:t xml:space="preserve"> VBE⁎</w:t>
            </w:r>
          </w:p>
        </w:tc>
        <w:tc>
          <w:tcPr>
            <w:tcW w:w="1843" w:type="dxa"/>
          </w:tcPr>
          <w:p w14:paraId="4698F75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25,28</w:t>
            </w:r>
          </w:p>
        </w:tc>
        <w:tc>
          <w:tcPr>
            <w:tcW w:w="1701" w:type="dxa"/>
          </w:tcPr>
          <w:p w14:paraId="75559D1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26,17</w:t>
            </w:r>
          </w:p>
        </w:tc>
        <w:tc>
          <w:tcPr>
            <w:tcW w:w="1559" w:type="dxa"/>
          </w:tcPr>
          <w:p w14:paraId="70788F6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30,1</w:t>
            </w:r>
          </w:p>
        </w:tc>
        <w:tc>
          <w:tcPr>
            <w:tcW w:w="1696" w:type="dxa"/>
          </w:tcPr>
          <w:p w14:paraId="5C22AC5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43,8</w:t>
            </w:r>
          </w:p>
        </w:tc>
      </w:tr>
      <w:tr w:rsidR="009B6294" w:rsidRPr="00762DB2" w14:paraId="4B06C1F0" w14:textId="77777777" w:rsidTr="009B6294">
        <w:tc>
          <w:tcPr>
            <w:tcW w:w="2830" w:type="dxa"/>
          </w:tcPr>
          <w:p w14:paraId="1DEE4300"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Chemijos</w:t>
            </w:r>
            <w:proofErr w:type="spellEnd"/>
            <w:r w:rsidRPr="00762DB2">
              <w:rPr>
                <w:rFonts w:eastAsia="Calibri"/>
                <w:sz w:val="22"/>
              </w:rPr>
              <w:t xml:space="preserve"> VBE⁎</w:t>
            </w:r>
          </w:p>
        </w:tc>
        <w:tc>
          <w:tcPr>
            <w:tcW w:w="1843" w:type="dxa"/>
          </w:tcPr>
          <w:p w14:paraId="588D121E"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4,76</w:t>
            </w:r>
          </w:p>
        </w:tc>
        <w:tc>
          <w:tcPr>
            <w:tcW w:w="1701" w:type="dxa"/>
          </w:tcPr>
          <w:p w14:paraId="36FCEECD"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6,78</w:t>
            </w:r>
          </w:p>
        </w:tc>
        <w:tc>
          <w:tcPr>
            <w:tcW w:w="1559" w:type="dxa"/>
          </w:tcPr>
          <w:p w14:paraId="2062098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59,4</w:t>
            </w:r>
          </w:p>
        </w:tc>
        <w:tc>
          <w:tcPr>
            <w:tcW w:w="1696" w:type="dxa"/>
          </w:tcPr>
          <w:p w14:paraId="6C13B4A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51,1</w:t>
            </w:r>
          </w:p>
        </w:tc>
      </w:tr>
      <w:tr w:rsidR="009B6294" w:rsidRPr="00762DB2" w14:paraId="64BA1E68" w14:textId="77777777" w:rsidTr="009B6294">
        <w:tc>
          <w:tcPr>
            <w:tcW w:w="2830" w:type="dxa"/>
          </w:tcPr>
          <w:p w14:paraId="5D4AE87B"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Užsienio</w:t>
            </w:r>
            <w:proofErr w:type="spellEnd"/>
            <w:r w:rsidRPr="00762DB2">
              <w:rPr>
                <w:rFonts w:eastAsia="Calibri"/>
                <w:sz w:val="22"/>
              </w:rPr>
              <w:t xml:space="preserve"> (</w:t>
            </w:r>
            <w:proofErr w:type="spellStart"/>
            <w:r w:rsidRPr="00762DB2">
              <w:rPr>
                <w:rFonts w:eastAsia="Calibri"/>
                <w:sz w:val="22"/>
              </w:rPr>
              <w:t>anglų</w:t>
            </w:r>
            <w:proofErr w:type="spellEnd"/>
            <w:r w:rsidRPr="00762DB2">
              <w:rPr>
                <w:rFonts w:eastAsia="Calibri"/>
                <w:sz w:val="22"/>
              </w:rPr>
              <w:t xml:space="preserve"> </w:t>
            </w:r>
            <w:proofErr w:type="spellStart"/>
            <w:r w:rsidRPr="00762DB2">
              <w:rPr>
                <w:rFonts w:eastAsia="Calibri"/>
                <w:sz w:val="22"/>
              </w:rPr>
              <w:t>kalbos</w:t>
            </w:r>
            <w:proofErr w:type="spellEnd"/>
            <w:r w:rsidRPr="00762DB2">
              <w:rPr>
                <w:rFonts w:eastAsia="Calibri"/>
                <w:sz w:val="22"/>
              </w:rPr>
              <w:t>) VBE⁎</w:t>
            </w:r>
          </w:p>
        </w:tc>
        <w:tc>
          <w:tcPr>
            <w:tcW w:w="1843" w:type="dxa"/>
          </w:tcPr>
          <w:p w14:paraId="1DC59DC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65,47</w:t>
            </w:r>
          </w:p>
        </w:tc>
        <w:tc>
          <w:tcPr>
            <w:tcW w:w="1701" w:type="dxa"/>
          </w:tcPr>
          <w:p w14:paraId="4142FF76"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68,87</w:t>
            </w:r>
          </w:p>
        </w:tc>
        <w:tc>
          <w:tcPr>
            <w:tcW w:w="1559" w:type="dxa"/>
          </w:tcPr>
          <w:p w14:paraId="424F2AB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47,1</w:t>
            </w:r>
          </w:p>
        </w:tc>
        <w:tc>
          <w:tcPr>
            <w:tcW w:w="1696" w:type="dxa"/>
          </w:tcPr>
          <w:p w14:paraId="7227321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56,7</w:t>
            </w:r>
          </w:p>
        </w:tc>
      </w:tr>
      <w:tr w:rsidR="009B6294" w:rsidRPr="00762DB2" w14:paraId="4EEB4DE2" w14:textId="77777777" w:rsidTr="009B6294">
        <w:tc>
          <w:tcPr>
            <w:tcW w:w="2830" w:type="dxa"/>
          </w:tcPr>
          <w:p w14:paraId="532D6B80"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Geografijos</w:t>
            </w:r>
            <w:proofErr w:type="spellEnd"/>
            <w:r w:rsidRPr="00762DB2">
              <w:rPr>
                <w:rFonts w:eastAsia="Calibri"/>
                <w:sz w:val="22"/>
              </w:rPr>
              <w:t xml:space="preserve"> VBE⁎</w:t>
            </w:r>
          </w:p>
        </w:tc>
        <w:tc>
          <w:tcPr>
            <w:tcW w:w="1843" w:type="dxa"/>
          </w:tcPr>
          <w:p w14:paraId="1081E0A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23,96</w:t>
            </w:r>
          </w:p>
        </w:tc>
        <w:tc>
          <w:tcPr>
            <w:tcW w:w="1701" w:type="dxa"/>
          </w:tcPr>
          <w:p w14:paraId="6194F1C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18,77</w:t>
            </w:r>
          </w:p>
        </w:tc>
        <w:tc>
          <w:tcPr>
            <w:tcW w:w="1559" w:type="dxa"/>
          </w:tcPr>
          <w:p w14:paraId="2A0C9AEA"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37,8</w:t>
            </w:r>
          </w:p>
        </w:tc>
        <w:tc>
          <w:tcPr>
            <w:tcW w:w="1696" w:type="dxa"/>
          </w:tcPr>
          <w:p w14:paraId="409FD641"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51,2</w:t>
            </w:r>
          </w:p>
        </w:tc>
      </w:tr>
      <w:tr w:rsidR="009B6294" w:rsidRPr="00762DB2" w14:paraId="5C50D0F9" w14:textId="77777777" w:rsidTr="009B6294">
        <w:tc>
          <w:tcPr>
            <w:tcW w:w="2830" w:type="dxa"/>
          </w:tcPr>
          <w:p w14:paraId="3417C1E0"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Istorijos</w:t>
            </w:r>
            <w:proofErr w:type="spellEnd"/>
            <w:r w:rsidRPr="00762DB2">
              <w:rPr>
                <w:rFonts w:eastAsia="Calibri"/>
                <w:sz w:val="22"/>
              </w:rPr>
              <w:t xml:space="preserve"> VBE⁎</w:t>
            </w:r>
          </w:p>
        </w:tc>
        <w:tc>
          <w:tcPr>
            <w:tcW w:w="1843" w:type="dxa"/>
          </w:tcPr>
          <w:p w14:paraId="0E758200"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34,97</w:t>
            </w:r>
          </w:p>
        </w:tc>
        <w:tc>
          <w:tcPr>
            <w:tcW w:w="1701" w:type="dxa"/>
          </w:tcPr>
          <w:p w14:paraId="4D08E26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30,99</w:t>
            </w:r>
          </w:p>
        </w:tc>
        <w:tc>
          <w:tcPr>
            <w:tcW w:w="1559" w:type="dxa"/>
          </w:tcPr>
          <w:p w14:paraId="68E1C621"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41,1</w:t>
            </w:r>
          </w:p>
        </w:tc>
        <w:tc>
          <w:tcPr>
            <w:tcW w:w="1696" w:type="dxa"/>
          </w:tcPr>
          <w:p w14:paraId="387ADBD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46,6</w:t>
            </w:r>
          </w:p>
        </w:tc>
      </w:tr>
      <w:tr w:rsidR="009B6294" w:rsidRPr="00762DB2" w14:paraId="572682E2" w14:textId="77777777" w:rsidTr="009B6294">
        <w:tc>
          <w:tcPr>
            <w:tcW w:w="2830" w:type="dxa"/>
          </w:tcPr>
          <w:p w14:paraId="236DC2B1"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Informacinių</w:t>
            </w:r>
            <w:proofErr w:type="spellEnd"/>
            <w:r w:rsidRPr="00762DB2">
              <w:rPr>
                <w:rFonts w:eastAsia="Calibri"/>
                <w:sz w:val="22"/>
              </w:rPr>
              <w:t xml:space="preserve"> </w:t>
            </w:r>
            <w:proofErr w:type="spellStart"/>
            <w:r w:rsidRPr="00762DB2">
              <w:rPr>
                <w:rFonts w:eastAsia="Calibri"/>
                <w:sz w:val="22"/>
              </w:rPr>
              <w:t>technologijų</w:t>
            </w:r>
            <w:proofErr w:type="spellEnd"/>
            <w:r w:rsidRPr="00762DB2">
              <w:rPr>
                <w:rFonts w:eastAsia="Calibri"/>
                <w:sz w:val="22"/>
              </w:rPr>
              <w:t xml:space="preserve"> VBE⁎</w:t>
            </w:r>
          </w:p>
        </w:tc>
        <w:tc>
          <w:tcPr>
            <w:tcW w:w="1843" w:type="dxa"/>
          </w:tcPr>
          <w:p w14:paraId="44D2B8C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16,89</w:t>
            </w:r>
          </w:p>
        </w:tc>
        <w:tc>
          <w:tcPr>
            <w:tcW w:w="1701" w:type="dxa"/>
          </w:tcPr>
          <w:p w14:paraId="6308424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12,43</w:t>
            </w:r>
          </w:p>
        </w:tc>
        <w:tc>
          <w:tcPr>
            <w:tcW w:w="1559" w:type="dxa"/>
          </w:tcPr>
          <w:p w14:paraId="4EE455CB"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34,3</w:t>
            </w:r>
          </w:p>
        </w:tc>
        <w:tc>
          <w:tcPr>
            <w:tcW w:w="1696" w:type="dxa"/>
          </w:tcPr>
          <w:p w14:paraId="28BC341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34,3</w:t>
            </w:r>
          </w:p>
        </w:tc>
      </w:tr>
      <w:tr w:rsidR="009B6294" w:rsidRPr="00762DB2" w14:paraId="5952F7AF" w14:textId="77777777" w:rsidTr="009B6294">
        <w:tc>
          <w:tcPr>
            <w:tcW w:w="2830" w:type="dxa"/>
          </w:tcPr>
          <w:p w14:paraId="7B780AF7"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Lietuvių</w:t>
            </w:r>
            <w:proofErr w:type="spellEnd"/>
            <w:r w:rsidRPr="00762DB2">
              <w:rPr>
                <w:rFonts w:eastAsia="Calibri"/>
                <w:sz w:val="22"/>
              </w:rPr>
              <w:t xml:space="preserve"> </w:t>
            </w:r>
            <w:proofErr w:type="spellStart"/>
            <w:r w:rsidRPr="00762DB2">
              <w:rPr>
                <w:rFonts w:eastAsia="Calibri"/>
                <w:sz w:val="22"/>
              </w:rPr>
              <w:t>kalbos</w:t>
            </w:r>
            <w:proofErr w:type="spellEnd"/>
            <w:r w:rsidRPr="00762DB2">
              <w:rPr>
                <w:rFonts w:eastAsia="Calibri"/>
                <w:sz w:val="22"/>
              </w:rPr>
              <w:t xml:space="preserve"> </w:t>
            </w:r>
            <w:proofErr w:type="spellStart"/>
            <w:r w:rsidRPr="00762DB2">
              <w:rPr>
                <w:rFonts w:eastAsia="Calibri"/>
                <w:sz w:val="22"/>
              </w:rPr>
              <w:t>ir</w:t>
            </w:r>
            <w:proofErr w:type="spellEnd"/>
            <w:r w:rsidRPr="00762DB2">
              <w:rPr>
                <w:rFonts w:eastAsia="Calibri"/>
                <w:sz w:val="22"/>
              </w:rPr>
              <w:t xml:space="preserve"> </w:t>
            </w:r>
            <w:proofErr w:type="spellStart"/>
            <w:r w:rsidRPr="00762DB2">
              <w:rPr>
                <w:rFonts w:eastAsia="Calibri"/>
                <w:sz w:val="22"/>
              </w:rPr>
              <w:t>literatūros</w:t>
            </w:r>
            <w:proofErr w:type="spellEnd"/>
            <w:r w:rsidRPr="00762DB2">
              <w:rPr>
                <w:rFonts w:eastAsia="Calibri"/>
                <w:sz w:val="22"/>
              </w:rPr>
              <w:t xml:space="preserve"> VBE⁎</w:t>
            </w:r>
          </w:p>
        </w:tc>
        <w:tc>
          <w:tcPr>
            <w:tcW w:w="1843" w:type="dxa"/>
          </w:tcPr>
          <w:p w14:paraId="474991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64,36</w:t>
            </w:r>
          </w:p>
        </w:tc>
        <w:tc>
          <w:tcPr>
            <w:tcW w:w="1701" w:type="dxa"/>
          </w:tcPr>
          <w:p w14:paraId="6C4D979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70,09</w:t>
            </w:r>
          </w:p>
        </w:tc>
        <w:tc>
          <w:tcPr>
            <w:tcW w:w="1559" w:type="dxa"/>
          </w:tcPr>
          <w:p w14:paraId="77BCE1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42,8</w:t>
            </w:r>
          </w:p>
        </w:tc>
        <w:tc>
          <w:tcPr>
            <w:tcW w:w="1696" w:type="dxa"/>
          </w:tcPr>
          <w:p w14:paraId="2411C8D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44,5</w:t>
            </w:r>
          </w:p>
        </w:tc>
      </w:tr>
      <w:tr w:rsidR="009B6294" w:rsidRPr="00762DB2" w14:paraId="39833006" w14:textId="77777777" w:rsidTr="009B6294">
        <w:tc>
          <w:tcPr>
            <w:tcW w:w="2830" w:type="dxa"/>
          </w:tcPr>
          <w:p w14:paraId="5EF4E005"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Matematikos</w:t>
            </w:r>
            <w:proofErr w:type="spellEnd"/>
            <w:r w:rsidRPr="00762DB2">
              <w:rPr>
                <w:rFonts w:eastAsia="Calibri"/>
                <w:sz w:val="22"/>
              </w:rPr>
              <w:t xml:space="preserve"> VBE⁎</w:t>
            </w:r>
          </w:p>
        </w:tc>
        <w:tc>
          <w:tcPr>
            <w:tcW w:w="1843" w:type="dxa"/>
          </w:tcPr>
          <w:p w14:paraId="73430BC9"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59,39</w:t>
            </w:r>
          </w:p>
        </w:tc>
        <w:tc>
          <w:tcPr>
            <w:tcW w:w="1701" w:type="dxa"/>
          </w:tcPr>
          <w:p w14:paraId="6E28146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60,33</w:t>
            </w:r>
          </w:p>
        </w:tc>
        <w:tc>
          <w:tcPr>
            <w:tcW w:w="1559" w:type="dxa"/>
          </w:tcPr>
          <w:p w14:paraId="12A3B35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21,1</w:t>
            </w:r>
          </w:p>
        </w:tc>
        <w:tc>
          <w:tcPr>
            <w:tcW w:w="1696" w:type="dxa"/>
          </w:tcPr>
          <w:p w14:paraId="2D232D07"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20,6</w:t>
            </w:r>
          </w:p>
        </w:tc>
      </w:tr>
      <w:tr w:rsidR="009B6294" w:rsidRPr="00762DB2" w14:paraId="636FF926" w14:textId="77777777" w:rsidTr="009B6294">
        <w:tc>
          <w:tcPr>
            <w:tcW w:w="2830" w:type="dxa"/>
          </w:tcPr>
          <w:p w14:paraId="78D61EC8" w14:textId="77777777" w:rsidR="009B6294" w:rsidRPr="00762DB2" w:rsidRDefault="009B6294" w:rsidP="009B6294">
            <w:pPr>
              <w:autoSpaceDE w:val="0"/>
              <w:autoSpaceDN w:val="0"/>
              <w:adjustRightInd w:val="0"/>
              <w:jc w:val="both"/>
              <w:rPr>
                <w:rFonts w:eastAsia="Calibri"/>
                <w:sz w:val="22"/>
              </w:rPr>
            </w:pPr>
            <w:proofErr w:type="spellStart"/>
            <w:r w:rsidRPr="00762DB2">
              <w:rPr>
                <w:rFonts w:eastAsia="Calibri"/>
                <w:sz w:val="22"/>
              </w:rPr>
              <w:t>Fizikos</w:t>
            </w:r>
            <w:proofErr w:type="spellEnd"/>
            <w:r w:rsidRPr="00762DB2">
              <w:rPr>
                <w:rFonts w:eastAsia="Calibri"/>
                <w:sz w:val="22"/>
              </w:rPr>
              <w:t xml:space="preserve"> VBE⁎</w:t>
            </w:r>
          </w:p>
        </w:tc>
        <w:tc>
          <w:tcPr>
            <w:tcW w:w="1843" w:type="dxa"/>
          </w:tcPr>
          <w:p w14:paraId="4967DF3C"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12,60</w:t>
            </w:r>
          </w:p>
        </w:tc>
        <w:tc>
          <w:tcPr>
            <w:tcW w:w="1701" w:type="dxa"/>
          </w:tcPr>
          <w:p w14:paraId="30EBCEF3"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11,39</w:t>
            </w:r>
          </w:p>
        </w:tc>
        <w:tc>
          <w:tcPr>
            <w:tcW w:w="1559" w:type="dxa"/>
          </w:tcPr>
          <w:p w14:paraId="616F050F"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30,9</w:t>
            </w:r>
          </w:p>
        </w:tc>
        <w:tc>
          <w:tcPr>
            <w:tcW w:w="1696" w:type="dxa"/>
          </w:tcPr>
          <w:p w14:paraId="7B2206E8" w14:textId="77777777" w:rsidR="009B6294" w:rsidRPr="00762DB2" w:rsidRDefault="009B6294" w:rsidP="009B6294">
            <w:pPr>
              <w:autoSpaceDE w:val="0"/>
              <w:autoSpaceDN w:val="0"/>
              <w:adjustRightInd w:val="0"/>
              <w:ind w:right="141"/>
              <w:jc w:val="center"/>
              <w:rPr>
                <w:rFonts w:eastAsia="Calibri"/>
                <w:sz w:val="22"/>
              </w:rPr>
            </w:pPr>
            <w:r w:rsidRPr="00762DB2">
              <w:rPr>
                <w:rFonts w:eastAsia="Calibri"/>
                <w:sz w:val="22"/>
              </w:rPr>
              <w:t>42,5</w:t>
            </w:r>
          </w:p>
        </w:tc>
      </w:tr>
    </w:tbl>
    <w:p w14:paraId="59B62535" w14:textId="77777777" w:rsidR="009B6294" w:rsidRPr="00762DB2" w:rsidRDefault="009B6294" w:rsidP="009B6294">
      <w:pPr>
        <w:autoSpaceDE w:val="0"/>
        <w:autoSpaceDN w:val="0"/>
        <w:adjustRightInd w:val="0"/>
        <w:spacing w:after="0"/>
        <w:ind w:right="141" w:firstLine="0"/>
        <w:jc w:val="both"/>
        <w:rPr>
          <w:rFonts w:eastAsia="Calibri"/>
          <w:color w:val="auto"/>
          <w:lang w:eastAsia="en-US"/>
        </w:rPr>
      </w:pPr>
    </w:p>
    <w:p w14:paraId="3BBE4C81" w14:textId="77777777" w:rsidR="009B6294" w:rsidRPr="00762DB2" w:rsidRDefault="009B6294" w:rsidP="009B6294">
      <w:pPr>
        <w:autoSpaceDE w:val="0"/>
        <w:autoSpaceDN w:val="0"/>
        <w:adjustRightInd w:val="0"/>
        <w:spacing w:after="0"/>
        <w:ind w:right="141" w:firstLine="0"/>
        <w:jc w:val="both"/>
        <w:rPr>
          <w:rFonts w:eastAsia="Calibri"/>
          <w:color w:val="auto"/>
          <w:sz w:val="22"/>
          <w:szCs w:val="22"/>
          <w:lang w:eastAsia="en-US"/>
        </w:rPr>
      </w:pPr>
      <w:r w:rsidRPr="00762DB2">
        <w:rPr>
          <w:rFonts w:eastAsia="Calibri"/>
          <w:color w:val="auto"/>
          <w:lang w:eastAsia="en-US"/>
        </w:rPr>
        <w:t xml:space="preserve">  </w:t>
      </w:r>
      <w:r w:rsidRPr="00762DB2">
        <w:rPr>
          <w:rFonts w:eastAsia="Calibri"/>
          <w:color w:val="auto"/>
          <w:sz w:val="22"/>
          <w:szCs w:val="22"/>
          <w:lang w:eastAsia="en-US"/>
        </w:rPr>
        <w:t>VBE⁎ ‒ valstybinis brandos egzaminas</w:t>
      </w:r>
    </w:p>
    <w:p w14:paraId="0E89BA12"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w:t>
      </w:r>
    </w:p>
    <w:p w14:paraId="54B409C6" w14:textId="77777777" w:rsidR="009B6294" w:rsidRPr="00762DB2" w:rsidRDefault="009B6294" w:rsidP="009B6294">
      <w:pPr>
        <w:autoSpaceDE w:val="0"/>
        <w:autoSpaceDN w:val="0"/>
        <w:adjustRightInd w:val="0"/>
        <w:spacing w:after="0"/>
        <w:ind w:firstLine="0"/>
        <w:jc w:val="both"/>
        <w:rPr>
          <w:rFonts w:eastAsia="Calibri"/>
          <w:color w:val="auto"/>
          <w:lang w:eastAsia="en-US"/>
        </w:rPr>
      </w:pPr>
      <w:r w:rsidRPr="00762DB2">
        <w:rPr>
          <w:rFonts w:eastAsia="Calibri"/>
          <w:color w:val="auto"/>
          <w:lang w:eastAsia="en-US"/>
        </w:rPr>
        <w:t xml:space="preserve">               Standartizuotas dalykų VBE rodiklis yra savivaldybės mokyklų rezultatų, pasiektų rengiant</w:t>
      </w:r>
    </w:p>
    <w:p w14:paraId="19E7C47A" w14:textId="77777777" w:rsidR="009B6294" w:rsidRPr="009B6294" w:rsidRDefault="009B6294" w:rsidP="009B6294">
      <w:pPr>
        <w:autoSpaceDE w:val="0"/>
        <w:autoSpaceDN w:val="0"/>
        <w:adjustRightInd w:val="0"/>
        <w:spacing w:after="0"/>
        <w:ind w:right="141" w:firstLine="0"/>
        <w:jc w:val="both"/>
        <w:rPr>
          <w:rFonts w:ascii="Calibri" w:eastAsia="Calibri" w:hAnsi="Calibri" w:cs="Calibri"/>
          <w:color w:val="auto"/>
          <w:sz w:val="22"/>
          <w:szCs w:val="22"/>
          <w:lang w:eastAsia="en-US"/>
        </w:rPr>
      </w:pPr>
      <w:r w:rsidRPr="00762DB2">
        <w:rPr>
          <w:rFonts w:eastAsia="Calibri"/>
          <w:color w:val="auto"/>
          <w:lang w:eastAsia="en-US"/>
        </w:rPr>
        <w:t>mokinius brandos egzaminams, charakteristika ir atspindi savivaldybės mokyklų darbo efektyvumą ir kokybę mokant skirtingų mokomųjų dalykų. Informacinių technologijų, geografijos istorijos, fizikos valstybinių brandos egzaminų rodiklis nežymiai viršija šalies mokyklų vidurkį, likusių penkių dalykų valstybiniu brandos egzaminų rodiklis žemesnis už šalies vidurkį.</w:t>
      </w:r>
      <w:r w:rsidRPr="009B6294">
        <w:rPr>
          <w:rFonts w:eastAsia="Calibri"/>
          <w:color w:val="auto"/>
          <w:lang w:eastAsia="en-US"/>
        </w:rPr>
        <w:t xml:space="preserve"> </w:t>
      </w:r>
      <w:r w:rsidRPr="009B6294">
        <w:rPr>
          <w:rFonts w:ascii="Calibri" w:eastAsia="Calibri" w:hAnsi="Calibri" w:cs="Calibri"/>
          <w:color w:val="auto"/>
          <w:sz w:val="22"/>
          <w:szCs w:val="22"/>
          <w:lang w:eastAsia="en-US"/>
        </w:rPr>
        <w:t xml:space="preserve"> </w:t>
      </w:r>
    </w:p>
    <w:p w14:paraId="6B694419" w14:textId="77777777" w:rsidR="009B6294" w:rsidRPr="009B6294" w:rsidRDefault="009B6294" w:rsidP="009B6294">
      <w:pPr>
        <w:autoSpaceDE w:val="0"/>
        <w:autoSpaceDN w:val="0"/>
        <w:adjustRightInd w:val="0"/>
        <w:spacing w:after="0"/>
        <w:ind w:right="141" w:firstLine="0"/>
        <w:jc w:val="center"/>
        <w:rPr>
          <w:rFonts w:eastAsia="Calibri"/>
          <w:color w:val="auto"/>
          <w:lang w:eastAsia="en-US"/>
        </w:rPr>
      </w:pPr>
      <w:r w:rsidRPr="009B6294">
        <w:rPr>
          <w:rFonts w:eastAsia="Calibri"/>
          <w:noProof/>
          <w:color w:val="auto"/>
          <w:szCs w:val="22"/>
        </w:rPr>
        <w:lastRenderedPageBreak/>
        <w:drawing>
          <wp:inline distT="0" distB="0" distL="0" distR="0" wp14:anchorId="237993EE" wp14:editId="6549FE66">
            <wp:extent cx="4750469" cy="350520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98800" cy="3540862"/>
                    </a:xfrm>
                    <a:prstGeom prst="rect">
                      <a:avLst/>
                    </a:prstGeom>
                    <a:noFill/>
                    <a:ln>
                      <a:noFill/>
                    </a:ln>
                  </pic:spPr>
                </pic:pic>
              </a:graphicData>
            </a:graphic>
          </wp:inline>
        </w:drawing>
      </w:r>
    </w:p>
    <w:p w14:paraId="499D23D9" w14:textId="77777777" w:rsid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r w:rsidRPr="009B6294">
        <w:rPr>
          <w:rFonts w:eastAsia="Calibri"/>
          <w:color w:val="auto"/>
          <w:lang w:eastAsia="en-US"/>
        </w:rPr>
        <w:t xml:space="preserve">            </w:t>
      </w:r>
    </w:p>
    <w:p w14:paraId="406673BC" w14:textId="0E6F13C5"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r>
        <w:rPr>
          <w:rFonts w:eastAsia="Calibri"/>
          <w:color w:val="auto"/>
          <w:lang w:eastAsia="en-US"/>
        </w:rPr>
        <w:tab/>
      </w:r>
      <w:r w:rsidRPr="00762DB2">
        <w:rPr>
          <w:rFonts w:eastAsia="Calibri"/>
          <w:color w:val="auto"/>
          <w:lang w:eastAsia="en-US"/>
        </w:rPr>
        <w:t>Žemiau esančioje diagramoje pateikta 2020‒2022 m. keturių dažniausia pasirinktų dalykų valstybinius brandos egzaminus pagrindiniu ir aukštesniuoju lygiu išlaikiusių abiturientų rezultatų dinamika.</w:t>
      </w:r>
    </w:p>
    <w:p w14:paraId="3572C87E" w14:textId="77777777"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p>
    <w:p w14:paraId="0F825168" w14:textId="0F812199" w:rsidR="009B6294" w:rsidRPr="009B6294" w:rsidRDefault="009B6294" w:rsidP="009B6294">
      <w:pPr>
        <w:tabs>
          <w:tab w:val="left" w:pos="851"/>
        </w:tabs>
        <w:autoSpaceDE w:val="0"/>
        <w:autoSpaceDN w:val="0"/>
        <w:adjustRightInd w:val="0"/>
        <w:spacing w:after="0"/>
        <w:ind w:right="141" w:firstLine="0"/>
        <w:jc w:val="center"/>
        <w:rPr>
          <w:rFonts w:eastAsia="Calibri"/>
          <w:color w:val="auto"/>
          <w:lang w:eastAsia="en-US"/>
        </w:rPr>
      </w:pPr>
      <w:r w:rsidRPr="009B6294">
        <w:rPr>
          <w:rFonts w:eastAsia="Calibri"/>
          <w:noProof/>
          <w:color w:val="auto"/>
          <w:szCs w:val="22"/>
        </w:rPr>
        <w:drawing>
          <wp:inline distT="0" distB="0" distL="0" distR="0" wp14:anchorId="768B4ED1" wp14:editId="1B3690A6">
            <wp:extent cx="4902200" cy="2548890"/>
            <wp:effectExtent l="0" t="0" r="12700" b="3810"/>
            <wp:docPr id="147" name="Diagrama 53">
              <a:extLst xmlns:a="http://schemas.openxmlformats.org/drawingml/2006/main">
                <a:ext uri="{FF2B5EF4-FFF2-40B4-BE49-F238E27FC236}">
                  <a16:creationId xmlns:a16="http://schemas.microsoft.com/office/drawing/2014/main" id="{A8CF99FA-7C3D-11B4-799D-935204DA3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79CF23" w14:textId="77777777" w:rsidR="009B6294" w:rsidRPr="009B6294" w:rsidRDefault="009B6294" w:rsidP="009B6294">
      <w:pPr>
        <w:tabs>
          <w:tab w:val="left" w:pos="851"/>
        </w:tabs>
        <w:autoSpaceDE w:val="0"/>
        <w:autoSpaceDN w:val="0"/>
        <w:adjustRightInd w:val="0"/>
        <w:spacing w:after="0"/>
        <w:ind w:right="141" w:firstLine="0"/>
        <w:jc w:val="both"/>
        <w:rPr>
          <w:rFonts w:eastAsia="Calibri"/>
          <w:color w:val="auto"/>
          <w:lang w:eastAsia="en-US"/>
        </w:rPr>
      </w:pPr>
    </w:p>
    <w:p w14:paraId="7D0C28B5" w14:textId="77777777" w:rsidR="009B6294" w:rsidRPr="003E24A4" w:rsidRDefault="009B6294" w:rsidP="009B6294">
      <w:pPr>
        <w:tabs>
          <w:tab w:val="left" w:pos="851"/>
        </w:tabs>
        <w:autoSpaceDE w:val="0"/>
        <w:autoSpaceDN w:val="0"/>
        <w:adjustRightInd w:val="0"/>
        <w:spacing w:after="0"/>
        <w:ind w:right="141" w:firstLine="0"/>
        <w:jc w:val="both"/>
        <w:rPr>
          <w:rFonts w:eastAsia="Calibri"/>
          <w:color w:val="auto"/>
          <w:lang w:eastAsia="en-US"/>
        </w:rPr>
      </w:pPr>
      <w:r w:rsidRPr="009B6294">
        <w:rPr>
          <w:rFonts w:eastAsia="Calibri"/>
          <w:color w:val="auto"/>
          <w:lang w:eastAsia="en-US"/>
        </w:rPr>
        <w:t xml:space="preserve">           </w:t>
      </w:r>
      <w:r w:rsidRPr="003E24A4">
        <w:rPr>
          <w:rFonts w:eastAsia="Calibri"/>
          <w:color w:val="auto"/>
          <w:lang w:eastAsia="en-US"/>
        </w:rPr>
        <w:t xml:space="preserve">Maksimalų įvertinimą už valstybinius brandos egzaminus gavo 5 mokiniai, trys Šilalės Simono </w:t>
      </w:r>
      <w:proofErr w:type="spellStart"/>
      <w:r w:rsidRPr="003E24A4">
        <w:rPr>
          <w:rFonts w:eastAsia="Calibri"/>
          <w:color w:val="auto"/>
          <w:lang w:eastAsia="en-US"/>
        </w:rPr>
        <w:t>Gaudėšiaus</w:t>
      </w:r>
      <w:proofErr w:type="spellEnd"/>
      <w:r w:rsidRPr="003E24A4">
        <w:rPr>
          <w:rFonts w:eastAsia="Calibri"/>
          <w:color w:val="auto"/>
          <w:lang w:eastAsia="en-US"/>
        </w:rPr>
        <w:t xml:space="preserve"> gimnazijos ir du Šilalės r. Kvėdarnos Kazimiero Jauniaus gimnazijos mokiniai. </w:t>
      </w:r>
    </w:p>
    <w:p w14:paraId="5682B465" w14:textId="77777777" w:rsidR="009B6294" w:rsidRPr="003E24A4" w:rsidRDefault="009B6294" w:rsidP="009B6294">
      <w:pPr>
        <w:tabs>
          <w:tab w:val="left" w:pos="851"/>
        </w:tabs>
        <w:autoSpaceDE w:val="0"/>
        <w:autoSpaceDN w:val="0"/>
        <w:adjustRightInd w:val="0"/>
        <w:spacing w:after="0"/>
        <w:ind w:right="141" w:firstLine="0"/>
        <w:jc w:val="both"/>
        <w:rPr>
          <w:rFonts w:eastAsia="Calibri"/>
          <w:color w:val="auto"/>
          <w:sz w:val="14"/>
          <w:szCs w:val="14"/>
          <w:lang w:eastAsia="en-US"/>
        </w:rPr>
      </w:pPr>
      <w:r w:rsidRPr="003E24A4">
        <w:rPr>
          <w:rFonts w:eastAsia="Calibri"/>
          <w:color w:val="auto"/>
          <w:lang w:eastAsia="en-US"/>
        </w:rPr>
        <w:t xml:space="preserve">       </w:t>
      </w:r>
    </w:p>
    <w:p w14:paraId="6F4F5E48"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r w:rsidRPr="003E24A4">
        <w:rPr>
          <w:rFonts w:eastAsia="Calibri"/>
          <w:color w:val="auto"/>
          <w:lang w:eastAsia="en-US"/>
        </w:rPr>
        <w:t>Šilalės rajono abiturientų mokyklinių brandos egzaminų rezultatai (procentai)</w:t>
      </w:r>
    </w:p>
    <w:p w14:paraId="52E0D6F5"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p>
    <w:tbl>
      <w:tblPr>
        <w:tblStyle w:val="Lentelstinklelis318"/>
        <w:tblW w:w="9624" w:type="dxa"/>
        <w:tblLook w:val="04A0" w:firstRow="1" w:lastRow="0" w:firstColumn="1" w:lastColumn="0" w:noHBand="0" w:noVBand="1"/>
      </w:tblPr>
      <w:tblGrid>
        <w:gridCol w:w="2504"/>
        <w:gridCol w:w="1047"/>
        <w:gridCol w:w="978"/>
        <w:gridCol w:w="853"/>
        <w:gridCol w:w="888"/>
        <w:gridCol w:w="765"/>
        <w:gridCol w:w="883"/>
        <w:gridCol w:w="853"/>
        <w:gridCol w:w="853"/>
      </w:tblGrid>
      <w:tr w:rsidR="009B6294" w:rsidRPr="003E24A4" w14:paraId="70AE577C" w14:textId="77777777" w:rsidTr="009B6294">
        <w:tc>
          <w:tcPr>
            <w:tcW w:w="2504" w:type="dxa"/>
          </w:tcPr>
          <w:p w14:paraId="16A356F0" w14:textId="77777777" w:rsidR="009B6294" w:rsidRPr="003E24A4" w:rsidRDefault="009B6294" w:rsidP="009B6294">
            <w:pPr>
              <w:tabs>
                <w:tab w:val="left" w:pos="851"/>
              </w:tabs>
              <w:autoSpaceDE w:val="0"/>
              <w:autoSpaceDN w:val="0"/>
              <w:adjustRightInd w:val="0"/>
              <w:ind w:right="141"/>
              <w:jc w:val="center"/>
              <w:rPr>
                <w:rFonts w:eastAsia="Calibri"/>
                <w:sz w:val="22"/>
              </w:rPr>
            </w:pPr>
          </w:p>
        </w:tc>
        <w:tc>
          <w:tcPr>
            <w:tcW w:w="1047" w:type="dxa"/>
          </w:tcPr>
          <w:p w14:paraId="134AF82D" w14:textId="77777777" w:rsidR="009B6294" w:rsidRPr="003E24A4" w:rsidRDefault="009B6294" w:rsidP="009B6294">
            <w:pPr>
              <w:tabs>
                <w:tab w:val="left" w:pos="851"/>
              </w:tabs>
              <w:autoSpaceDE w:val="0"/>
              <w:autoSpaceDN w:val="0"/>
              <w:adjustRightInd w:val="0"/>
              <w:ind w:right="-108"/>
              <w:jc w:val="center"/>
              <w:rPr>
                <w:rFonts w:eastAsia="Calibri"/>
                <w:sz w:val="22"/>
              </w:rPr>
            </w:pPr>
            <w:proofErr w:type="spellStart"/>
            <w:r w:rsidRPr="003E24A4">
              <w:rPr>
                <w:rFonts w:eastAsia="Calibri"/>
                <w:sz w:val="22"/>
              </w:rPr>
              <w:t>Neišlaikė</w:t>
            </w:r>
            <w:proofErr w:type="spellEnd"/>
          </w:p>
        </w:tc>
        <w:tc>
          <w:tcPr>
            <w:tcW w:w="978" w:type="dxa"/>
          </w:tcPr>
          <w:p w14:paraId="3E1F98A9" w14:textId="77777777" w:rsidR="009B6294" w:rsidRPr="003E24A4" w:rsidRDefault="009B6294" w:rsidP="009B6294">
            <w:pPr>
              <w:autoSpaceDE w:val="0"/>
              <w:autoSpaceDN w:val="0"/>
              <w:adjustRightInd w:val="0"/>
              <w:ind w:right="141"/>
              <w:jc w:val="center"/>
              <w:rPr>
                <w:rFonts w:eastAsia="Calibri"/>
                <w:sz w:val="22"/>
              </w:rPr>
            </w:pPr>
            <w:r w:rsidRPr="003E24A4">
              <w:rPr>
                <w:rFonts w:eastAsia="Calibri"/>
                <w:sz w:val="22"/>
              </w:rPr>
              <w:t>4</w:t>
            </w:r>
          </w:p>
        </w:tc>
        <w:tc>
          <w:tcPr>
            <w:tcW w:w="853" w:type="dxa"/>
          </w:tcPr>
          <w:p w14:paraId="5D305BB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w:t>
            </w:r>
          </w:p>
        </w:tc>
        <w:tc>
          <w:tcPr>
            <w:tcW w:w="888" w:type="dxa"/>
          </w:tcPr>
          <w:p w14:paraId="233B70E5"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6</w:t>
            </w:r>
          </w:p>
        </w:tc>
        <w:tc>
          <w:tcPr>
            <w:tcW w:w="765" w:type="dxa"/>
          </w:tcPr>
          <w:p w14:paraId="3A66CCDF"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7</w:t>
            </w:r>
          </w:p>
        </w:tc>
        <w:tc>
          <w:tcPr>
            <w:tcW w:w="883" w:type="dxa"/>
          </w:tcPr>
          <w:p w14:paraId="14CE4C06"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w:t>
            </w:r>
          </w:p>
        </w:tc>
        <w:tc>
          <w:tcPr>
            <w:tcW w:w="853" w:type="dxa"/>
          </w:tcPr>
          <w:p w14:paraId="494740D2"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9</w:t>
            </w:r>
          </w:p>
        </w:tc>
        <w:tc>
          <w:tcPr>
            <w:tcW w:w="853" w:type="dxa"/>
          </w:tcPr>
          <w:p w14:paraId="4D8E8C6F"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w:t>
            </w:r>
          </w:p>
        </w:tc>
      </w:tr>
      <w:tr w:rsidR="009B6294" w:rsidRPr="003E24A4" w14:paraId="64C90FCC" w14:textId="77777777" w:rsidTr="009B6294">
        <w:tc>
          <w:tcPr>
            <w:tcW w:w="2504" w:type="dxa"/>
          </w:tcPr>
          <w:p w14:paraId="6B5F3617" w14:textId="77777777" w:rsidR="009B6294" w:rsidRPr="003E24A4" w:rsidRDefault="009B6294" w:rsidP="009B6294">
            <w:pPr>
              <w:tabs>
                <w:tab w:val="left" w:pos="851"/>
              </w:tabs>
              <w:autoSpaceDE w:val="0"/>
              <w:autoSpaceDN w:val="0"/>
              <w:adjustRightInd w:val="0"/>
              <w:ind w:right="-107"/>
              <w:rPr>
                <w:rFonts w:eastAsia="Calibri"/>
                <w:sz w:val="22"/>
              </w:rPr>
            </w:pPr>
            <w:proofErr w:type="spellStart"/>
            <w:r w:rsidRPr="003E24A4">
              <w:rPr>
                <w:rFonts w:eastAsia="Calibri"/>
                <w:sz w:val="22"/>
              </w:rPr>
              <w:t>Lietuvių</w:t>
            </w:r>
            <w:proofErr w:type="spellEnd"/>
            <w:r w:rsidRPr="003E24A4">
              <w:rPr>
                <w:rFonts w:eastAsia="Calibri"/>
                <w:sz w:val="22"/>
              </w:rPr>
              <w:t xml:space="preserve"> </w:t>
            </w:r>
            <w:proofErr w:type="spellStart"/>
            <w:r w:rsidRPr="003E24A4">
              <w:rPr>
                <w:rFonts w:eastAsia="Calibri"/>
                <w:sz w:val="22"/>
              </w:rPr>
              <w:t>kalba</w:t>
            </w:r>
            <w:proofErr w:type="spellEnd"/>
            <w:r w:rsidRPr="003E24A4">
              <w:rPr>
                <w:rFonts w:eastAsia="Calibri"/>
                <w:sz w:val="22"/>
              </w:rPr>
              <w:t xml:space="preserve"> </w:t>
            </w:r>
            <w:proofErr w:type="spellStart"/>
            <w:r w:rsidRPr="003E24A4">
              <w:rPr>
                <w:rFonts w:eastAsia="Calibri"/>
                <w:sz w:val="22"/>
              </w:rPr>
              <w:t>ir</w:t>
            </w:r>
            <w:proofErr w:type="spellEnd"/>
            <w:r w:rsidRPr="003E24A4">
              <w:rPr>
                <w:rFonts w:eastAsia="Calibri"/>
                <w:sz w:val="22"/>
              </w:rPr>
              <w:t xml:space="preserve"> </w:t>
            </w:r>
            <w:proofErr w:type="spellStart"/>
            <w:r w:rsidRPr="003E24A4">
              <w:rPr>
                <w:rFonts w:eastAsia="Calibri"/>
                <w:sz w:val="22"/>
              </w:rPr>
              <w:t>literatūra</w:t>
            </w:r>
            <w:proofErr w:type="spellEnd"/>
          </w:p>
        </w:tc>
        <w:tc>
          <w:tcPr>
            <w:tcW w:w="1047" w:type="dxa"/>
          </w:tcPr>
          <w:p w14:paraId="3EAB0EE9"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1,04</w:t>
            </w:r>
          </w:p>
        </w:tc>
        <w:tc>
          <w:tcPr>
            <w:tcW w:w="978" w:type="dxa"/>
          </w:tcPr>
          <w:p w14:paraId="4367D28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39,58</w:t>
            </w:r>
          </w:p>
        </w:tc>
        <w:tc>
          <w:tcPr>
            <w:tcW w:w="853" w:type="dxa"/>
          </w:tcPr>
          <w:p w14:paraId="0104E66E"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30,21</w:t>
            </w:r>
          </w:p>
        </w:tc>
        <w:tc>
          <w:tcPr>
            <w:tcW w:w="888" w:type="dxa"/>
          </w:tcPr>
          <w:p w14:paraId="3408CBD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4,17</w:t>
            </w:r>
          </w:p>
        </w:tc>
        <w:tc>
          <w:tcPr>
            <w:tcW w:w="765" w:type="dxa"/>
          </w:tcPr>
          <w:p w14:paraId="50802A8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12,5</w:t>
            </w:r>
          </w:p>
        </w:tc>
        <w:tc>
          <w:tcPr>
            <w:tcW w:w="883" w:type="dxa"/>
          </w:tcPr>
          <w:p w14:paraId="5FEC7052"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2,08</w:t>
            </w:r>
          </w:p>
        </w:tc>
        <w:tc>
          <w:tcPr>
            <w:tcW w:w="853" w:type="dxa"/>
          </w:tcPr>
          <w:p w14:paraId="0C9DD1E8"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5,21</w:t>
            </w:r>
          </w:p>
        </w:tc>
        <w:tc>
          <w:tcPr>
            <w:tcW w:w="853" w:type="dxa"/>
          </w:tcPr>
          <w:p w14:paraId="1D8A7C2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5,21</w:t>
            </w:r>
          </w:p>
        </w:tc>
      </w:tr>
      <w:tr w:rsidR="009B6294" w:rsidRPr="003E24A4" w14:paraId="6C9C841E" w14:textId="77777777" w:rsidTr="009B6294">
        <w:tc>
          <w:tcPr>
            <w:tcW w:w="2504" w:type="dxa"/>
          </w:tcPr>
          <w:p w14:paraId="106FF116" w14:textId="77777777" w:rsidR="009B6294" w:rsidRPr="003E24A4" w:rsidRDefault="009B6294" w:rsidP="009B6294">
            <w:pPr>
              <w:tabs>
                <w:tab w:val="left" w:pos="851"/>
              </w:tabs>
              <w:autoSpaceDE w:val="0"/>
              <w:autoSpaceDN w:val="0"/>
              <w:adjustRightInd w:val="0"/>
              <w:ind w:right="141"/>
              <w:rPr>
                <w:rFonts w:eastAsia="Calibri"/>
                <w:sz w:val="22"/>
              </w:rPr>
            </w:pPr>
            <w:r w:rsidRPr="003E24A4">
              <w:rPr>
                <w:rFonts w:eastAsia="Calibri"/>
                <w:sz w:val="22"/>
              </w:rPr>
              <w:t>Menai</w:t>
            </w:r>
          </w:p>
        </w:tc>
        <w:tc>
          <w:tcPr>
            <w:tcW w:w="1047" w:type="dxa"/>
          </w:tcPr>
          <w:p w14:paraId="318082A7"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978" w:type="dxa"/>
          </w:tcPr>
          <w:p w14:paraId="2A211A35"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53" w:type="dxa"/>
          </w:tcPr>
          <w:p w14:paraId="52F73F6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88" w:type="dxa"/>
          </w:tcPr>
          <w:p w14:paraId="7248AF61"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1,65</w:t>
            </w:r>
          </w:p>
        </w:tc>
        <w:tc>
          <w:tcPr>
            <w:tcW w:w="765" w:type="dxa"/>
          </w:tcPr>
          <w:p w14:paraId="697D0F5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8,35</w:t>
            </w:r>
          </w:p>
        </w:tc>
        <w:tc>
          <w:tcPr>
            <w:tcW w:w="883" w:type="dxa"/>
          </w:tcPr>
          <w:p w14:paraId="7DC1E35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16,86</w:t>
            </w:r>
          </w:p>
        </w:tc>
        <w:tc>
          <w:tcPr>
            <w:tcW w:w="853" w:type="dxa"/>
          </w:tcPr>
          <w:p w14:paraId="123BEBBC" w14:textId="77777777" w:rsidR="009B6294" w:rsidRPr="003E24A4" w:rsidRDefault="009B6294" w:rsidP="009B6294">
            <w:pPr>
              <w:tabs>
                <w:tab w:val="left" w:pos="851"/>
              </w:tabs>
              <w:autoSpaceDE w:val="0"/>
              <w:autoSpaceDN w:val="0"/>
              <w:adjustRightInd w:val="0"/>
              <w:ind w:right="141"/>
              <w:rPr>
                <w:rFonts w:eastAsia="Calibri"/>
                <w:sz w:val="22"/>
              </w:rPr>
            </w:pPr>
            <w:r w:rsidRPr="003E24A4">
              <w:rPr>
                <w:rFonts w:eastAsia="Calibri"/>
                <w:sz w:val="22"/>
              </w:rPr>
              <w:t>7,33</w:t>
            </w:r>
          </w:p>
        </w:tc>
        <w:tc>
          <w:tcPr>
            <w:tcW w:w="853" w:type="dxa"/>
          </w:tcPr>
          <w:p w14:paraId="1FCF3E7A"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65,81</w:t>
            </w:r>
          </w:p>
        </w:tc>
      </w:tr>
      <w:tr w:rsidR="009B6294" w:rsidRPr="003E24A4" w14:paraId="34BDE6E0" w14:textId="77777777" w:rsidTr="009B6294">
        <w:tc>
          <w:tcPr>
            <w:tcW w:w="2504" w:type="dxa"/>
          </w:tcPr>
          <w:p w14:paraId="4B855CC6" w14:textId="77777777" w:rsidR="009B6294" w:rsidRPr="003E24A4" w:rsidRDefault="009B6294" w:rsidP="009B6294">
            <w:pPr>
              <w:tabs>
                <w:tab w:val="left" w:pos="851"/>
              </w:tabs>
              <w:autoSpaceDE w:val="0"/>
              <w:autoSpaceDN w:val="0"/>
              <w:adjustRightInd w:val="0"/>
              <w:ind w:right="141"/>
              <w:rPr>
                <w:rFonts w:eastAsia="Calibri"/>
                <w:sz w:val="22"/>
              </w:rPr>
            </w:pPr>
            <w:proofErr w:type="spellStart"/>
            <w:r w:rsidRPr="003E24A4">
              <w:rPr>
                <w:rFonts w:eastAsia="Calibri"/>
                <w:sz w:val="22"/>
              </w:rPr>
              <w:t>Technologijos</w:t>
            </w:r>
            <w:proofErr w:type="spellEnd"/>
          </w:p>
        </w:tc>
        <w:tc>
          <w:tcPr>
            <w:tcW w:w="1047" w:type="dxa"/>
          </w:tcPr>
          <w:p w14:paraId="5644E4B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978" w:type="dxa"/>
          </w:tcPr>
          <w:p w14:paraId="2C07BABE"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53" w:type="dxa"/>
          </w:tcPr>
          <w:p w14:paraId="3F93D89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888" w:type="dxa"/>
          </w:tcPr>
          <w:p w14:paraId="25E8592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0</w:t>
            </w:r>
          </w:p>
        </w:tc>
        <w:tc>
          <w:tcPr>
            <w:tcW w:w="765" w:type="dxa"/>
          </w:tcPr>
          <w:p w14:paraId="5DB1915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8,79</w:t>
            </w:r>
          </w:p>
        </w:tc>
        <w:tc>
          <w:tcPr>
            <w:tcW w:w="883" w:type="dxa"/>
          </w:tcPr>
          <w:p w14:paraId="0020FAAB"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10,48</w:t>
            </w:r>
          </w:p>
        </w:tc>
        <w:tc>
          <w:tcPr>
            <w:tcW w:w="853" w:type="dxa"/>
          </w:tcPr>
          <w:p w14:paraId="0C3D199D"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30,55</w:t>
            </w:r>
          </w:p>
        </w:tc>
        <w:tc>
          <w:tcPr>
            <w:tcW w:w="853" w:type="dxa"/>
          </w:tcPr>
          <w:p w14:paraId="1F0C44F3" w14:textId="77777777" w:rsidR="009B6294" w:rsidRPr="003E24A4" w:rsidRDefault="009B6294" w:rsidP="009B6294">
            <w:pPr>
              <w:tabs>
                <w:tab w:val="left" w:pos="851"/>
              </w:tabs>
              <w:autoSpaceDE w:val="0"/>
              <w:autoSpaceDN w:val="0"/>
              <w:adjustRightInd w:val="0"/>
              <w:ind w:right="141"/>
              <w:jc w:val="center"/>
              <w:rPr>
                <w:rFonts w:eastAsia="Calibri"/>
                <w:sz w:val="22"/>
              </w:rPr>
            </w:pPr>
            <w:r w:rsidRPr="003E24A4">
              <w:rPr>
                <w:rFonts w:eastAsia="Calibri"/>
                <w:sz w:val="22"/>
              </w:rPr>
              <w:t>50,18</w:t>
            </w:r>
          </w:p>
        </w:tc>
      </w:tr>
    </w:tbl>
    <w:p w14:paraId="744EEA57" w14:textId="77777777" w:rsidR="009B6294" w:rsidRPr="003E24A4" w:rsidRDefault="009B6294" w:rsidP="009B6294">
      <w:pPr>
        <w:tabs>
          <w:tab w:val="left" w:pos="851"/>
        </w:tabs>
        <w:autoSpaceDE w:val="0"/>
        <w:autoSpaceDN w:val="0"/>
        <w:adjustRightInd w:val="0"/>
        <w:spacing w:after="0"/>
        <w:ind w:right="141" w:firstLine="0"/>
        <w:jc w:val="center"/>
        <w:rPr>
          <w:rFonts w:eastAsia="Calibri"/>
          <w:color w:val="auto"/>
          <w:lang w:eastAsia="en-US"/>
        </w:rPr>
      </w:pPr>
    </w:p>
    <w:p w14:paraId="1280EE54" w14:textId="77777777" w:rsidR="009B6294" w:rsidRPr="003E24A4" w:rsidRDefault="009B6294" w:rsidP="009B6294">
      <w:pPr>
        <w:autoSpaceDE w:val="0"/>
        <w:autoSpaceDN w:val="0"/>
        <w:adjustRightInd w:val="0"/>
        <w:spacing w:after="0"/>
        <w:ind w:firstLine="709"/>
        <w:jc w:val="both"/>
        <w:rPr>
          <w:rFonts w:eastAsia="Times New Roman"/>
          <w:color w:val="auto"/>
        </w:rPr>
      </w:pPr>
    </w:p>
    <w:p w14:paraId="7B7C6850" w14:textId="77777777" w:rsidR="00F65161" w:rsidRDefault="00F65161" w:rsidP="009B6294">
      <w:pPr>
        <w:spacing w:after="0"/>
        <w:ind w:firstLine="0"/>
        <w:jc w:val="center"/>
        <w:rPr>
          <w:rFonts w:eastAsia="Times New Roman"/>
          <w:b/>
          <w:bCs/>
          <w:color w:val="auto"/>
          <w:szCs w:val="22"/>
        </w:rPr>
      </w:pPr>
    </w:p>
    <w:p w14:paraId="1206E3D9" w14:textId="77777777" w:rsidR="00F65161" w:rsidRDefault="00F65161" w:rsidP="009B6294">
      <w:pPr>
        <w:spacing w:after="0"/>
        <w:ind w:firstLine="0"/>
        <w:jc w:val="center"/>
        <w:rPr>
          <w:rFonts w:eastAsia="Times New Roman"/>
          <w:b/>
          <w:bCs/>
          <w:color w:val="auto"/>
          <w:szCs w:val="22"/>
        </w:rPr>
      </w:pPr>
    </w:p>
    <w:p w14:paraId="7743B8CC" w14:textId="1A538AF7" w:rsidR="009B6294" w:rsidRPr="003E24A4" w:rsidRDefault="009B6294" w:rsidP="009B6294">
      <w:pPr>
        <w:spacing w:after="0"/>
        <w:ind w:firstLine="0"/>
        <w:jc w:val="center"/>
        <w:rPr>
          <w:rFonts w:eastAsia="Times New Roman"/>
          <w:b/>
          <w:bCs/>
          <w:color w:val="auto"/>
          <w:szCs w:val="22"/>
        </w:rPr>
      </w:pPr>
      <w:r w:rsidRPr="003E24A4">
        <w:rPr>
          <w:rFonts w:eastAsia="Times New Roman"/>
          <w:b/>
          <w:bCs/>
          <w:color w:val="auto"/>
          <w:szCs w:val="22"/>
        </w:rPr>
        <w:t xml:space="preserve">Pedagoginių darbuotojų skaičius </w:t>
      </w:r>
    </w:p>
    <w:p w14:paraId="7C15515B" w14:textId="77777777" w:rsidR="009B6294" w:rsidRPr="003E24A4" w:rsidRDefault="009B6294" w:rsidP="009B6294">
      <w:pPr>
        <w:spacing w:after="0"/>
        <w:ind w:firstLine="0"/>
        <w:rPr>
          <w:rFonts w:eastAsia="Times New Roman"/>
          <w:b/>
          <w:bCs/>
          <w:color w:val="auto"/>
          <w:szCs w:val="22"/>
        </w:rPr>
      </w:pPr>
    </w:p>
    <w:tbl>
      <w:tblPr>
        <w:tblStyle w:val="TableGrid28"/>
        <w:tblW w:w="0" w:type="auto"/>
        <w:tblLook w:val="04A0" w:firstRow="1" w:lastRow="0" w:firstColumn="1" w:lastColumn="0" w:noHBand="0" w:noVBand="1"/>
      </w:tblPr>
      <w:tblGrid>
        <w:gridCol w:w="2972"/>
        <w:gridCol w:w="2219"/>
        <w:gridCol w:w="2219"/>
        <w:gridCol w:w="2219"/>
      </w:tblGrid>
      <w:tr w:rsidR="009B6294" w:rsidRPr="003E24A4" w14:paraId="6D2B2F2A" w14:textId="77777777" w:rsidTr="00405A06">
        <w:tc>
          <w:tcPr>
            <w:tcW w:w="2972" w:type="dxa"/>
          </w:tcPr>
          <w:p w14:paraId="58DF1BF3" w14:textId="77777777" w:rsidR="009B6294" w:rsidRPr="003E24A4" w:rsidRDefault="009B6294" w:rsidP="009B6294">
            <w:pPr>
              <w:jc w:val="center"/>
              <w:rPr>
                <w:b/>
                <w:bCs/>
                <w:sz w:val="24"/>
                <w:szCs w:val="24"/>
              </w:rPr>
            </w:pPr>
            <w:r w:rsidRPr="003E24A4">
              <w:rPr>
                <w:b/>
                <w:bCs/>
                <w:sz w:val="24"/>
                <w:szCs w:val="24"/>
              </w:rPr>
              <w:t>Pedagoginių darbuotojų skaičius</w:t>
            </w:r>
          </w:p>
        </w:tc>
        <w:tc>
          <w:tcPr>
            <w:tcW w:w="2219" w:type="dxa"/>
            <w:vAlign w:val="center"/>
          </w:tcPr>
          <w:p w14:paraId="024017EA" w14:textId="77777777" w:rsidR="009B6294" w:rsidRPr="003E24A4" w:rsidRDefault="009B6294" w:rsidP="00405A06">
            <w:pPr>
              <w:jc w:val="center"/>
              <w:rPr>
                <w:b/>
                <w:bCs/>
                <w:sz w:val="24"/>
                <w:szCs w:val="24"/>
              </w:rPr>
            </w:pPr>
            <w:r w:rsidRPr="003E24A4">
              <w:rPr>
                <w:b/>
                <w:bCs/>
                <w:sz w:val="24"/>
                <w:szCs w:val="24"/>
              </w:rPr>
              <w:t>2020 m.</w:t>
            </w:r>
          </w:p>
        </w:tc>
        <w:tc>
          <w:tcPr>
            <w:tcW w:w="2219" w:type="dxa"/>
            <w:vAlign w:val="center"/>
          </w:tcPr>
          <w:p w14:paraId="6FE22F4A" w14:textId="77777777" w:rsidR="009B6294" w:rsidRPr="003E24A4" w:rsidRDefault="009B6294" w:rsidP="00405A06">
            <w:pPr>
              <w:jc w:val="center"/>
              <w:rPr>
                <w:b/>
                <w:bCs/>
                <w:sz w:val="24"/>
                <w:szCs w:val="24"/>
              </w:rPr>
            </w:pPr>
            <w:r w:rsidRPr="003E24A4">
              <w:rPr>
                <w:b/>
                <w:bCs/>
                <w:sz w:val="24"/>
                <w:szCs w:val="24"/>
              </w:rPr>
              <w:t>2021 m.</w:t>
            </w:r>
          </w:p>
        </w:tc>
        <w:tc>
          <w:tcPr>
            <w:tcW w:w="2219" w:type="dxa"/>
            <w:vAlign w:val="center"/>
          </w:tcPr>
          <w:p w14:paraId="533D2E6F" w14:textId="77777777" w:rsidR="009B6294" w:rsidRPr="003E24A4" w:rsidRDefault="009B6294" w:rsidP="00405A06">
            <w:pPr>
              <w:jc w:val="center"/>
              <w:rPr>
                <w:b/>
                <w:bCs/>
                <w:sz w:val="24"/>
                <w:szCs w:val="24"/>
              </w:rPr>
            </w:pPr>
            <w:r w:rsidRPr="003E24A4">
              <w:rPr>
                <w:b/>
                <w:bCs/>
                <w:sz w:val="24"/>
                <w:szCs w:val="24"/>
              </w:rPr>
              <w:t>2022 m.</w:t>
            </w:r>
          </w:p>
        </w:tc>
      </w:tr>
      <w:tr w:rsidR="009B6294" w:rsidRPr="003E24A4" w14:paraId="751D665F" w14:textId="77777777" w:rsidTr="009B6294">
        <w:trPr>
          <w:trHeight w:val="433"/>
        </w:trPr>
        <w:tc>
          <w:tcPr>
            <w:tcW w:w="9629" w:type="dxa"/>
            <w:gridSpan w:val="4"/>
          </w:tcPr>
          <w:p w14:paraId="2CBD4C1B" w14:textId="77777777" w:rsidR="009B6294" w:rsidRPr="003E24A4" w:rsidRDefault="009B6294" w:rsidP="009B6294">
            <w:pPr>
              <w:jc w:val="center"/>
              <w:rPr>
                <w:b/>
                <w:bCs/>
                <w:sz w:val="24"/>
                <w:szCs w:val="24"/>
              </w:rPr>
            </w:pPr>
            <w:r w:rsidRPr="003E24A4">
              <w:rPr>
                <w:b/>
                <w:bCs/>
                <w:sz w:val="24"/>
                <w:szCs w:val="24"/>
              </w:rPr>
              <w:t>Bendrojo ugdymo mokyklos</w:t>
            </w:r>
          </w:p>
        </w:tc>
      </w:tr>
      <w:tr w:rsidR="009B6294" w:rsidRPr="003E24A4" w14:paraId="4EE86225" w14:textId="77777777" w:rsidTr="009B6294">
        <w:tc>
          <w:tcPr>
            <w:tcW w:w="2972" w:type="dxa"/>
          </w:tcPr>
          <w:p w14:paraId="03ED3E0E" w14:textId="77777777" w:rsidR="009B6294" w:rsidRPr="003E24A4" w:rsidRDefault="009B6294" w:rsidP="009B6294">
            <w:pPr>
              <w:rPr>
                <w:sz w:val="24"/>
                <w:szCs w:val="24"/>
              </w:rPr>
            </w:pPr>
            <w:r w:rsidRPr="003E24A4">
              <w:rPr>
                <w:sz w:val="24"/>
                <w:szCs w:val="24"/>
              </w:rPr>
              <w:t>Vadovai</w:t>
            </w:r>
          </w:p>
        </w:tc>
        <w:tc>
          <w:tcPr>
            <w:tcW w:w="2219" w:type="dxa"/>
          </w:tcPr>
          <w:p w14:paraId="3F725629" w14:textId="77777777" w:rsidR="009B6294" w:rsidRPr="003E24A4" w:rsidRDefault="009B6294" w:rsidP="009B6294">
            <w:pPr>
              <w:jc w:val="center"/>
              <w:rPr>
                <w:sz w:val="24"/>
                <w:szCs w:val="24"/>
              </w:rPr>
            </w:pPr>
            <w:r w:rsidRPr="003E24A4">
              <w:rPr>
                <w:sz w:val="24"/>
                <w:szCs w:val="24"/>
              </w:rPr>
              <w:t>20</w:t>
            </w:r>
          </w:p>
        </w:tc>
        <w:tc>
          <w:tcPr>
            <w:tcW w:w="2219" w:type="dxa"/>
          </w:tcPr>
          <w:p w14:paraId="206029C7" w14:textId="77777777" w:rsidR="009B6294" w:rsidRPr="003E24A4" w:rsidRDefault="009B6294" w:rsidP="009B6294">
            <w:pPr>
              <w:jc w:val="center"/>
              <w:rPr>
                <w:sz w:val="24"/>
                <w:szCs w:val="24"/>
              </w:rPr>
            </w:pPr>
            <w:r w:rsidRPr="003E24A4">
              <w:rPr>
                <w:sz w:val="24"/>
                <w:szCs w:val="24"/>
              </w:rPr>
              <w:t>18</w:t>
            </w:r>
          </w:p>
        </w:tc>
        <w:tc>
          <w:tcPr>
            <w:tcW w:w="2219" w:type="dxa"/>
          </w:tcPr>
          <w:p w14:paraId="242F8AB1" w14:textId="77777777" w:rsidR="009B6294" w:rsidRPr="003E24A4" w:rsidRDefault="009B6294" w:rsidP="009B6294">
            <w:pPr>
              <w:jc w:val="center"/>
              <w:rPr>
                <w:sz w:val="24"/>
                <w:szCs w:val="24"/>
              </w:rPr>
            </w:pPr>
            <w:r w:rsidRPr="003E24A4">
              <w:rPr>
                <w:sz w:val="24"/>
                <w:szCs w:val="24"/>
              </w:rPr>
              <w:t>22</w:t>
            </w:r>
          </w:p>
        </w:tc>
      </w:tr>
      <w:tr w:rsidR="009B6294" w:rsidRPr="003E24A4" w14:paraId="00154749" w14:textId="77777777" w:rsidTr="009B6294">
        <w:tc>
          <w:tcPr>
            <w:tcW w:w="2972" w:type="dxa"/>
          </w:tcPr>
          <w:p w14:paraId="440A07F9" w14:textId="77777777" w:rsidR="009B6294" w:rsidRPr="003E24A4" w:rsidRDefault="009B6294" w:rsidP="009B6294">
            <w:pPr>
              <w:rPr>
                <w:sz w:val="24"/>
                <w:szCs w:val="24"/>
              </w:rPr>
            </w:pPr>
            <w:r w:rsidRPr="003E24A4">
              <w:rPr>
                <w:sz w:val="24"/>
                <w:szCs w:val="24"/>
              </w:rPr>
              <w:t>Mokytojai</w:t>
            </w:r>
          </w:p>
        </w:tc>
        <w:tc>
          <w:tcPr>
            <w:tcW w:w="2219" w:type="dxa"/>
          </w:tcPr>
          <w:p w14:paraId="4FE0AFD3" w14:textId="77777777" w:rsidR="009B6294" w:rsidRPr="003E24A4" w:rsidRDefault="009B6294" w:rsidP="009B6294">
            <w:pPr>
              <w:jc w:val="center"/>
              <w:rPr>
                <w:sz w:val="24"/>
                <w:szCs w:val="24"/>
              </w:rPr>
            </w:pPr>
            <w:r w:rsidRPr="003E24A4">
              <w:rPr>
                <w:sz w:val="24"/>
                <w:szCs w:val="24"/>
              </w:rPr>
              <w:t>216</w:t>
            </w:r>
          </w:p>
        </w:tc>
        <w:tc>
          <w:tcPr>
            <w:tcW w:w="2219" w:type="dxa"/>
          </w:tcPr>
          <w:p w14:paraId="79C61FB8" w14:textId="77777777" w:rsidR="009B6294" w:rsidRPr="003E24A4" w:rsidRDefault="009B6294" w:rsidP="009B6294">
            <w:pPr>
              <w:jc w:val="center"/>
              <w:rPr>
                <w:sz w:val="24"/>
                <w:szCs w:val="24"/>
              </w:rPr>
            </w:pPr>
            <w:r w:rsidRPr="003E24A4">
              <w:rPr>
                <w:sz w:val="24"/>
                <w:szCs w:val="24"/>
              </w:rPr>
              <w:t>212</w:t>
            </w:r>
          </w:p>
        </w:tc>
        <w:tc>
          <w:tcPr>
            <w:tcW w:w="2219" w:type="dxa"/>
          </w:tcPr>
          <w:p w14:paraId="40BBCF87" w14:textId="77777777" w:rsidR="009B6294" w:rsidRPr="003E24A4" w:rsidRDefault="009B6294" w:rsidP="009B6294">
            <w:pPr>
              <w:jc w:val="center"/>
              <w:rPr>
                <w:sz w:val="24"/>
                <w:szCs w:val="24"/>
              </w:rPr>
            </w:pPr>
            <w:r w:rsidRPr="003E24A4">
              <w:rPr>
                <w:sz w:val="24"/>
                <w:szCs w:val="24"/>
              </w:rPr>
              <w:t>212</w:t>
            </w:r>
          </w:p>
        </w:tc>
      </w:tr>
      <w:tr w:rsidR="009B6294" w:rsidRPr="003E24A4" w14:paraId="7252AA14" w14:textId="77777777" w:rsidTr="009B6294">
        <w:tc>
          <w:tcPr>
            <w:tcW w:w="2972" w:type="dxa"/>
          </w:tcPr>
          <w:p w14:paraId="4B5C7BCF" w14:textId="77777777" w:rsidR="009B6294" w:rsidRPr="003E24A4" w:rsidRDefault="009B6294" w:rsidP="009B6294">
            <w:pPr>
              <w:rPr>
                <w:sz w:val="24"/>
                <w:szCs w:val="24"/>
              </w:rPr>
            </w:pPr>
            <w:r w:rsidRPr="003E24A4">
              <w:rPr>
                <w:sz w:val="24"/>
                <w:szCs w:val="24"/>
              </w:rPr>
              <w:t>Kiti pedagogai</w:t>
            </w:r>
          </w:p>
        </w:tc>
        <w:tc>
          <w:tcPr>
            <w:tcW w:w="2219" w:type="dxa"/>
          </w:tcPr>
          <w:p w14:paraId="36068832" w14:textId="77777777" w:rsidR="009B6294" w:rsidRPr="003E24A4" w:rsidRDefault="009B6294" w:rsidP="009B6294">
            <w:pPr>
              <w:jc w:val="center"/>
              <w:rPr>
                <w:sz w:val="24"/>
                <w:szCs w:val="24"/>
              </w:rPr>
            </w:pPr>
            <w:r w:rsidRPr="003E24A4">
              <w:rPr>
                <w:sz w:val="24"/>
                <w:szCs w:val="24"/>
              </w:rPr>
              <w:t>26</w:t>
            </w:r>
          </w:p>
        </w:tc>
        <w:tc>
          <w:tcPr>
            <w:tcW w:w="2219" w:type="dxa"/>
          </w:tcPr>
          <w:p w14:paraId="33A3BF08" w14:textId="77777777" w:rsidR="009B6294" w:rsidRPr="003E24A4" w:rsidRDefault="009B6294" w:rsidP="009B6294">
            <w:pPr>
              <w:jc w:val="center"/>
              <w:rPr>
                <w:sz w:val="24"/>
                <w:szCs w:val="24"/>
              </w:rPr>
            </w:pPr>
            <w:r w:rsidRPr="003E24A4">
              <w:rPr>
                <w:sz w:val="24"/>
                <w:szCs w:val="24"/>
              </w:rPr>
              <w:t>21</w:t>
            </w:r>
          </w:p>
        </w:tc>
        <w:tc>
          <w:tcPr>
            <w:tcW w:w="2219" w:type="dxa"/>
          </w:tcPr>
          <w:p w14:paraId="2BE459B8" w14:textId="77777777" w:rsidR="009B6294" w:rsidRPr="003E24A4" w:rsidRDefault="009B6294" w:rsidP="009B6294">
            <w:pPr>
              <w:jc w:val="center"/>
              <w:rPr>
                <w:sz w:val="24"/>
                <w:szCs w:val="24"/>
              </w:rPr>
            </w:pPr>
            <w:r w:rsidRPr="003E24A4">
              <w:rPr>
                <w:sz w:val="24"/>
                <w:szCs w:val="24"/>
              </w:rPr>
              <w:t>19</w:t>
            </w:r>
          </w:p>
        </w:tc>
      </w:tr>
      <w:tr w:rsidR="009B6294" w:rsidRPr="003E24A4" w14:paraId="7BA5846E" w14:textId="77777777" w:rsidTr="009B6294">
        <w:tc>
          <w:tcPr>
            <w:tcW w:w="2972" w:type="dxa"/>
          </w:tcPr>
          <w:p w14:paraId="6853B0FB" w14:textId="77777777" w:rsidR="009B6294" w:rsidRPr="003E24A4" w:rsidRDefault="009B6294" w:rsidP="009B6294">
            <w:pPr>
              <w:jc w:val="right"/>
              <w:rPr>
                <w:b/>
                <w:bCs/>
                <w:sz w:val="24"/>
                <w:szCs w:val="24"/>
              </w:rPr>
            </w:pPr>
            <w:r w:rsidRPr="003E24A4">
              <w:rPr>
                <w:b/>
                <w:bCs/>
                <w:sz w:val="24"/>
                <w:szCs w:val="24"/>
              </w:rPr>
              <w:t>Iš viso</w:t>
            </w:r>
          </w:p>
        </w:tc>
        <w:tc>
          <w:tcPr>
            <w:tcW w:w="2219" w:type="dxa"/>
          </w:tcPr>
          <w:p w14:paraId="6DB986CA" w14:textId="77777777" w:rsidR="009B6294" w:rsidRPr="003E24A4" w:rsidRDefault="009B6294" w:rsidP="009B6294">
            <w:pPr>
              <w:jc w:val="center"/>
              <w:rPr>
                <w:sz w:val="24"/>
                <w:szCs w:val="24"/>
              </w:rPr>
            </w:pPr>
            <w:r w:rsidRPr="003E24A4">
              <w:rPr>
                <w:b/>
                <w:i/>
                <w:sz w:val="24"/>
                <w:szCs w:val="24"/>
              </w:rPr>
              <w:t>262</w:t>
            </w:r>
          </w:p>
        </w:tc>
        <w:tc>
          <w:tcPr>
            <w:tcW w:w="2219" w:type="dxa"/>
          </w:tcPr>
          <w:p w14:paraId="0174EC06" w14:textId="77777777" w:rsidR="009B6294" w:rsidRPr="003E24A4" w:rsidRDefault="009B6294" w:rsidP="009B6294">
            <w:pPr>
              <w:jc w:val="center"/>
              <w:rPr>
                <w:b/>
                <w:bCs/>
                <w:sz w:val="24"/>
                <w:szCs w:val="24"/>
              </w:rPr>
            </w:pPr>
            <w:r w:rsidRPr="003E24A4">
              <w:rPr>
                <w:b/>
                <w:bCs/>
                <w:sz w:val="24"/>
                <w:szCs w:val="24"/>
              </w:rPr>
              <w:t>251</w:t>
            </w:r>
          </w:p>
        </w:tc>
        <w:tc>
          <w:tcPr>
            <w:tcW w:w="2219" w:type="dxa"/>
          </w:tcPr>
          <w:p w14:paraId="7D8F405F" w14:textId="77777777" w:rsidR="009B6294" w:rsidRPr="003E24A4" w:rsidRDefault="009B6294" w:rsidP="009B6294">
            <w:pPr>
              <w:jc w:val="center"/>
              <w:rPr>
                <w:b/>
                <w:bCs/>
                <w:sz w:val="24"/>
                <w:szCs w:val="24"/>
              </w:rPr>
            </w:pPr>
            <w:r w:rsidRPr="003E24A4">
              <w:rPr>
                <w:b/>
                <w:bCs/>
                <w:sz w:val="24"/>
                <w:szCs w:val="24"/>
              </w:rPr>
              <w:t>253</w:t>
            </w:r>
          </w:p>
        </w:tc>
      </w:tr>
      <w:tr w:rsidR="009B6294" w:rsidRPr="003E24A4" w14:paraId="176EDA75" w14:textId="77777777" w:rsidTr="009B6294">
        <w:tc>
          <w:tcPr>
            <w:tcW w:w="9629" w:type="dxa"/>
            <w:gridSpan w:val="4"/>
          </w:tcPr>
          <w:p w14:paraId="17D66860" w14:textId="77777777" w:rsidR="009B6294" w:rsidRPr="003E24A4" w:rsidRDefault="009B6294" w:rsidP="009B6294">
            <w:pPr>
              <w:jc w:val="center"/>
              <w:rPr>
                <w:b/>
                <w:bCs/>
                <w:sz w:val="24"/>
                <w:szCs w:val="24"/>
              </w:rPr>
            </w:pPr>
            <w:r w:rsidRPr="003E24A4">
              <w:rPr>
                <w:b/>
                <w:bCs/>
                <w:sz w:val="24"/>
                <w:szCs w:val="24"/>
              </w:rPr>
              <w:t>Ikimokyklinio ugdymo mokyklos</w:t>
            </w:r>
          </w:p>
        </w:tc>
      </w:tr>
      <w:tr w:rsidR="009B6294" w:rsidRPr="003E24A4" w14:paraId="40B04F31" w14:textId="77777777" w:rsidTr="009B6294">
        <w:trPr>
          <w:trHeight w:val="120"/>
        </w:trPr>
        <w:tc>
          <w:tcPr>
            <w:tcW w:w="2972" w:type="dxa"/>
          </w:tcPr>
          <w:p w14:paraId="12BF7B18" w14:textId="77777777" w:rsidR="009B6294" w:rsidRPr="003E24A4" w:rsidRDefault="009B6294" w:rsidP="009B6294">
            <w:pPr>
              <w:rPr>
                <w:sz w:val="24"/>
                <w:szCs w:val="24"/>
              </w:rPr>
            </w:pPr>
            <w:r w:rsidRPr="003E24A4">
              <w:rPr>
                <w:sz w:val="24"/>
                <w:szCs w:val="24"/>
              </w:rPr>
              <w:t>Vadovai</w:t>
            </w:r>
          </w:p>
        </w:tc>
        <w:tc>
          <w:tcPr>
            <w:tcW w:w="2219" w:type="dxa"/>
          </w:tcPr>
          <w:p w14:paraId="56E21139" w14:textId="77777777" w:rsidR="009B6294" w:rsidRPr="003E24A4" w:rsidRDefault="009B6294" w:rsidP="009B6294">
            <w:pPr>
              <w:jc w:val="center"/>
              <w:rPr>
                <w:sz w:val="24"/>
                <w:szCs w:val="24"/>
              </w:rPr>
            </w:pPr>
            <w:r w:rsidRPr="003E24A4">
              <w:rPr>
                <w:sz w:val="24"/>
                <w:szCs w:val="24"/>
              </w:rPr>
              <w:t>4</w:t>
            </w:r>
          </w:p>
        </w:tc>
        <w:tc>
          <w:tcPr>
            <w:tcW w:w="2219" w:type="dxa"/>
          </w:tcPr>
          <w:p w14:paraId="39BB98D1" w14:textId="77777777" w:rsidR="009B6294" w:rsidRPr="003E24A4" w:rsidRDefault="009B6294" w:rsidP="009B6294">
            <w:pPr>
              <w:jc w:val="center"/>
              <w:rPr>
                <w:sz w:val="24"/>
                <w:szCs w:val="24"/>
              </w:rPr>
            </w:pPr>
            <w:r w:rsidRPr="003E24A4">
              <w:rPr>
                <w:sz w:val="24"/>
                <w:szCs w:val="24"/>
              </w:rPr>
              <w:t>4</w:t>
            </w:r>
          </w:p>
        </w:tc>
        <w:tc>
          <w:tcPr>
            <w:tcW w:w="2219" w:type="dxa"/>
          </w:tcPr>
          <w:p w14:paraId="6CE24CFC" w14:textId="77777777" w:rsidR="009B6294" w:rsidRPr="003E24A4" w:rsidRDefault="009B6294" w:rsidP="009B6294">
            <w:pPr>
              <w:jc w:val="center"/>
              <w:rPr>
                <w:sz w:val="24"/>
                <w:szCs w:val="24"/>
              </w:rPr>
            </w:pPr>
            <w:r w:rsidRPr="003E24A4">
              <w:rPr>
                <w:sz w:val="24"/>
                <w:szCs w:val="24"/>
              </w:rPr>
              <w:t xml:space="preserve"> 4</w:t>
            </w:r>
          </w:p>
        </w:tc>
      </w:tr>
      <w:tr w:rsidR="009B6294" w:rsidRPr="003E24A4" w14:paraId="286F862C" w14:textId="77777777" w:rsidTr="009B6294">
        <w:tc>
          <w:tcPr>
            <w:tcW w:w="2972" w:type="dxa"/>
          </w:tcPr>
          <w:p w14:paraId="46DAD727" w14:textId="77777777" w:rsidR="009B6294" w:rsidRPr="003E24A4" w:rsidRDefault="009B6294" w:rsidP="009B6294">
            <w:pPr>
              <w:rPr>
                <w:sz w:val="24"/>
                <w:szCs w:val="24"/>
              </w:rPr>
            </w:pPr>
            <w:r w:rsidRPr="003E24A4">
              <w:rPr>
                <w:sz w:val="24"/>
                <w:szCs w:val="24"/>
              </w:rPr>
              <w:t>Mokytojai</w:t>
            </w:r>
          </w:p>
        </w:tc>
        <w:tc>
          <w:tcPr>
            <w:tcW w:w="2219" w:type="dxa"/>
          </w:tcPr>
          <w:p w14:paraId="547CD087" w14:textId="77777777" w:rsidR="009B6294" w:rsidRPr="003E24A4" w:rsidRDefault="009B6294" w:rsidP="009B6294">
            <w:pPr>
              <w:jc w:val="center"/>
              <w:rPr>
                <w:sz w:val="24"/>
                <w:szCs w:val="24"/>
              </w:rPr>
            </w:pPr>
            <w:r w:rsidRPr="003E24A4">
              <w:rPr>
                <w:sz w:val="24"/>
                <w:szCs w:val="24"/>
              </w:rPr>
              <w:t>45</w:t>
            </w:r>
          </w:p>
        </w:tc>
        <w:tc>
          <w:tcPr>
            <w:tcW w:w="2219" w:type="dxa"/>
          </w:tcPr>
          <w:p w14:paraId="5358B152" w14:textId="77777777" w:rsidR="009B6294" w:rsidRPr="003E24A4" w:rsidRDefault="009B6294" w:rsidP="009B6294">
            <w:pPr>
              <w:jc w:val="center"/>
              <w:rPr>
                <w:sz w:val="24"/>
                <w:szCs w:val="24"/>
              </w:rPr>
            </w:pPr>
            <w:r w:rsidRPr="003E24A4">
              <w:rPr>
                <w:sz w:val="24"/>
                <w:szCs w:val="24"/>
              </w:rPr>
              <w:t>46</w:t>
            </w:r>
          </w:p>
        </w:tc>
        <w:tc>
          <w:tcPr>
            <w:tcW w:w="2219" w:type="dxa"/>
          </w:tcPr>
          <w:p w14:paraId="0C976E4F" w14:textId="77777777" w:rsidR="009B6294" w:rsidRPr="003E24A4" w:rsidRDefault="009B6294" w:rsidP="009B6294">
            <w:pPr>
              <w:jc w:val="center"/>
              <w:rPr>
                <w:sz w:val="24"/>
                <w:szCs w:val="24"/>
              </w:rPr>
            </w:pPr>
            <w:r w:rsidRPr="003E24A4">
              <w:rPr>
                <w:sz w:val="24"/>
                <w:szCs w:val="24"/>
              </w:rPr>
              <w:t>49</w:t>
            </w:r>
          </w:p>
        </w:tc>
      </w:tr>
      <w:tr w:rsidR="009B6294" w:rsidRPr="003E24A4" w14:paraId="5A41932E" w14:textId="77777777" w:rsidTr="009B6294">
        <w:tc>
          <w:tcPr>
            <w:tcW w:w="2972" w:type="dxa"/>
          </w:tcPr>
          <w:p w14:paraId="597B05AC" w14:textId="77777777" w:rsidR="009B6294" w:rsidRPr="003E24A4" w:rsidRDefault="009B6294" w:rsidP="009B6294">
            <w:pPr>
              <w:rPr>
                <w:sz w:val="24"/>
                <w:szCs w:val="24"/>
              </w:rPr>
            </w:pPr>
            <w:r w:rsidRPr="003E24A4">
              <w:rPr>
                <w:sz w:val="24"/>
                <w:szCs w:val="24"/>
              </w:rPr>
              <w:t>Kiti pedagogai</w:t>
            </w:r>
          </w:p>
        </w:tc>
        <w:tc>
          <w:tcPr>
            <w:tcW w:w="2219" w:type="dxa"/>
          </w:tcPr>
          <w:p w14:paraId="5F958075" w14:textId="77777777" w:rsidR="009B6294" w:rsidRPr="003E24A4" w:rsidRDefault="009B6294" w:rsidP="009B6294">
            <w:pPr>
              <w:jc w:val="center"/>
              <w:rPr>
                <w:sz w:val="24"/>
                <w:szCs w:val="24"/>
              </w:rPr>
            </w:pPr>
            <w:r w:rsidRPr="003E24A4">
              <w:rPr>
                <w:sz w:val="24"/>
                <w:szCs w:val="24"/>
              </w:rPr>
              <w:t>9</w:t>
            </w:r>
          </w:p>
        </w:tc>
        <w:tc>
          <w:tcPr>
            <w:tcW w:w="2219" w:type="dxa"/>
          </w:tcPr>
          <w:p w14:paraId="056DF4B4" w14:textId="77777777" w:rsidR="009B6294" w:rsidRPr="003E24A4" w:rsidRDefault="009B6294" w:rsidP="009B6294">
            <w:pPr>
              <w:jc w:val="center"/>
              <w:rPr>
                <w:sz w:val="24"/>
                <w:szCs w:val="24"/>
              </w:rPr>
            </w:pPr>
            <w:r w:rsidRPr="003E24A4">
              <w:rPr>
                <w:sz w:val="24"/>
                <w:szCs w:val="24"/>
              </w:rPr>
              <w:t>7</w:t>
            </w:r>
          </w:p>
        </w:tc>
        <w:tc>
          <w:tcPr>
            <w:tcW w:w="2219" w:type="dxa"/>
          </w:tcPr>
          <w:p w14:paraId="66515BF4" w14:textId="77777777" w:rsidR="009B6294" w:rsidRPr="003E24A4" w:rsidRDefault="009B6294" w:rsidP="009B6294">
            <w:pPr>
              <w:jc w:val="center"/>
              <w:rPr>
                <w:sz w:val="24"/>
                <w:szCs w:val="24"/>
              </w:rPr>
            </w:pPr>
            <w:r w:rsidRPr="003E24A4">
              <w:rPr>
                <w:sz w:val="24"/>
                <w:szCs w:val="24"/>
              </w:rPr>
              <w:t>7</w:t>
            </w:r>
          </w:p>
        </w:tc>
      </w:tr>
      <w:tr w:rsidR="009B6294" w:rsidRPr="003E24A4" w14:paraId="4ECD64C9" w14:textId="77777777" w:rsidTr="009B6294">
        <w:tc>
          <w:tcPr>
            <w:tcW w:w="2972" w:type="dxa"/>
          </w:tcPr>
          <w:p w14:paraId="20B82900" w14:textId="77777777" w:rsidR="009B6294" w:rsidRPr="003E24A4" w:rsidRDefault="009B6294" w:rsidP="009B6294">
            <w:pPr>
              <w:jc w:val="right"/>
              <w:rPr>
                <w:b/>
                <w:bCs/>
                <w:sz w:val="24"/>
                <w:szCs w:val="24"/>
              </w:rPr>
            </w:pPr>
            <w:r w:rsidRPr="003E24A4">
              <w:rPr>
                <w:b/>
                <w:bCs/>
                <w:sz w:val="24"/>
                <w:szCs w:val="24"/>
              </w:rPr>
              <w:t>Iš viso</w:t>
            </w:r>
          </w:p>
        </w:tc>
        <w:tc>
          <w:tcPr>
            <w:tcW w:w="2219" w:type="dxa"/>
          </w:tcPr>
          <w:p w14:paraId="54099DF2" w14:textId="77777777" w:rsidR="009B6294" w:rsidRPr="003E24A4" w:rsidRDefault="009B6294" w:rsidP="009B6294">
            <w:pPr>
              <w:jc w:val="center"/>
              <w:rPr>
                <w:sz w:val="24"/>
                <w:szCs w:val="24"/>
              </w:rPr>
            </w:pPr>
            <w:r w:rsidRPr="003E24A4">
              <w:rPr>
                <w:b/>
                <w:i/>
                <w:sz w:val="24"/>
                <w:szCs w:val="24"/>
              </w:rPr>
              <w:t>58</w:t>
            </w:r>
          </w:p>
        </w:tc>
        <w:tc>
          <w:tcPr>
            <w:tcW w:w="2219" w:type="dxa"/>
          </w:tcPr>
          <w:p w14:paraId="0FFD288E" w14:textId="77777777" w:rsidR="009B6294" w:rsidRPr="003E24A4" w:rsidRDefault="009B6294" w:rsidP="009B6294">
            <w:pPr>
              <w:jc w:val="center"/>
              <w:rPr>
                <w:b/>
                <w:bCs/>
                <w:sz w:val="24"/>
                <w:szCs w:val="24"/>
              </w:rPr>
            </w:pPr>
            <w:r w:rsidRPr="003E24A4">
              <w:rPr>
                <w:b/>
                <w:bCs/>
                <w:sz w:val="24"/>
                <w:szCs w:val="24"/>
              </w:rPr>
              <w:t>57</w:t>
            </w:r>
          </w:p>
        </w:tc>
        <w:tc>
          <w:tcPr>
            <w:tcW w:w="2219" w:type="dxa"/>
          </w:tcPr>
          <w:p w14:paraId="7E0988AE" w14:textId="77777777" w:rsidR="009B6294" w:rsidRPr="003E24A4" w:rsidRDefault="009B6294" w:rsidP="009B6294">
            <w:pPr>
              <w:jc w:val="center"/>
              <w:rPr>
                <w:b/>
                <w:bCs/>
                <w:sz w:val="24"/>
                <w:szCs w:val="24"/>
              </w:rPr>
            </w:pPr>
            <w:r w:rsidRPr="003E24A4">
              <w:rPr>
                <w:b/>
                <w:bCs/>
                <w:sz w:val="24"/>
                <w:szCs w:val="24"/>
              </w:rPr>
              <w:t>60</w:t>
            </w:r>
          </w:p>
        </w:tc>
      </w:tr>
      <w:tr w:rsidR="009B6294" w:rsidRPr="003E24A4" w14:paraId="784FA9FD" w14:textId="77777777" w:rsidTr="009B6294">
        <w:tc>
          <w:tcPr>
            <w:tcW w:w="9629" w:type="dxa"/>
            <w:gridSpan w:val="4"/>
          </w:tcPr>
          <w:p w14:paraId="38A04A50" w14:textId="77777777" w:rsidR="009B6294" w:rsidRPr="003E24A4" w:rsidRDefault="009B6294" w:rsidP="009B6294">
            <w:pPr>
              <w:jc w:val="center"/>
              <w:rPr>
                <w:b/>
                <w:bCs/>
                <w:sz w:val="24"/>
                <w:szCs w:val="24"/>
              </w:rPr>
            </w:pPr>
            <w:r w:rsidRPr="003E24A4">
              <w:rPr>
                <w:b/>
                <w:bCs/>
                <w:sz w:val="24"/>
                <w:szCs w:val="24"/>
              </w:rPr>
              <w:t>Neformaliojo švietimo mokyklos</w:t>
            </w:r>
          </w:p>
        </w:tc>
      </w:tr>
      <w:tr w:rsidR="009B6294" w:rsidRPr="003E24A4" w14:paraId="5AC414AE" w14:textId="77777777" w:rsidTr="009B6294">
        <w:tc>
          <w:tcPr>
            <w:tcW w:w="2972" w:type="dxa"/>
          </w:tcPr>
          <w:p w14:paraId="23394154" w14:textId="77777777" w:rsidR="009B6294" w:rsidRPr="003E24A4" w:rsidRDefault="009B6294" w:rsidP="009B6294">
            <w:pPr>
              <w:rPr>
                <w:sz w:val="24"/>
                <w:szCs w:val="24"/>
              </w:rPr>
            </w:pPr>
            <w:r w:rsidRPr="003E24A4">
              <w:rPr>
                <w:sz w:val="24"/>
                <w:szCs w:val="24"/>
              </w:rPr>
              <w:t>Vadovai</w:t>
            </w:r>
          </w:p>
        </w:tc>
        <w:tc>
          <w:tcPr>
            <w:tcW w:w="2219" w:type="dxa"/>
          </w:tcPr>
          <w:p w14:paraId="668BF513" w14:textId="77777777" w:rsidR="009B6294" w:rsidRPr="003E24A4" w:rsidRDefault="009B6294" w:rsidP="009B6294">
            <w:pPr>
              <w:jc w:val="center"/>
              <w:rPr>
                <w:sz w:val="24"/>
                <w:szCs w:val="24"/>
              </w:rPr>
            </w:pPr>
            <w:r w:rsidRPr="003E24A4">
              <w:rPr>
                <w:sz w:val="24"/>
                <w:szCs w:val="24"/>
              </w:rPr>
              <w:t>2</w:t>
            </w:r>
          </w:p>
        </w:tc>
        <w:tc>
          <w:tcPr>
            <w:tcW w:w="2219" w:type="dxa"/>
          </w:tcPr>
          <w:p w14:paraId="2245D7A2" w14:textId="77777777" w:rsidR="009B6294" w:rsidRPr="003E24A4" w:rsidRDefault="009B6294" w:rsidP="009B6294">
            <w:pPr>
              <w:jc w:val="center"/>
              <w:rPr>
                <w:sz w:val="24"/>
                <w:szCs w:val="24"/>
              </w:rPr>
            </w:pPr>
            <w:r w:rsidRPr="003E24A4">
              <w:rPr>
                <w:sz w:val="24"/>
                <w:szCs w:val="24"/>
              </w:rPr>
              <w:t>4</w:t>
            </w:r>
          </w:p>
        </w:tc>
        <w:tc>
          <w:tcPr>
            <w:tcW w:w="2219" w:type="dxa"/>
          </w:tcPr>
          <w:p w14:paraId="6C6E33BF" w14:textId="77777777" w:rsidR="009B6294" w:rsidRPr="003E24A4" w:rsidRDefault="009B6294" w:rsidP="009B6294">
            <w:pPr>
              <w:jc w:val="center"/>
              <w:rPr>
                <w:sz w:val="24"/>
                <w:szCs w:val="24"/>
              </w:rPr>
            </w:pPr>
            <w:r w:rsidRPr="003E24A4">
              <w:rPr>
                <w:sz w:val="24"/>
                <w:szCs w:val="24"/>
              </w:rPr>
              <w:t>4</w:t>
            </w:r>
          </w:p>
        </w:tc>
      </w:tr>
      <w:tr w:rsidR="009B6294" w:rsidRPr="003E24A4" w14:paraId="6B741C28" w14:textId="77777777" w:rsidTr="009B6294">
        <w:tc>
          <w:tcPr>
            <w:tcW w:w="2972" w:type="dxa"/>
          </w:tcPr>
          <w:p w14:paraId="2F5A3F70" w14:textId="77777777" w:rsidR="009B6294" w:rsidRPr="003E24A4" w:rsidRDefault="009B6294" w:rsidP="009B6294">
            <w:pPr>
              <w:rPr>
                <w:sz w:val="24"/>
                <w:szCs w:val="24"/>
              </w:rPr>
            </w:pPr>
            <w:r w:rsidRPr="003E24A4">
              <w:rPr>
                <w:sz w:val="24"/>
                <w:szCs w:val="24"/>
              </w:rPr>
              <w:t>Mokytojai*</w:t>
            </w:r>
          </w:p>
        </w:tc>
        <w:tc>
          <w:tcPr>
            <w:tcW w:w="2219" w:type="dxa"/>
          </w:tcPr>
          <w:p w14:paraId="34407891" w14:textId="77777777" w:rsidR="009B6294" w:rsidRPr="003E24A4" w:rsidRDefault="009B6294" w:rsidP="009B6294">
            <w:pPr>
              <w:jc w:val="center"/>
              <w:rPr>
                <w:sz w:val="24"/>
                <w:szCs w:val="24"/>
              </w:rPr>
            </w:pPr>
            <w:r w:rsidRPr="003E24A4">
              <w:rPr>
                <w:sz w:val="24"/>
                <w:szCs w:val="24"/>
              </w:rPr>
              <w:t>53</w:t>
            </w:r>
          </w:p>
        </w:tc>
        <w:tc>
          <w:tcPr>
            <w:tcW w:w="2219" w:type="dxa"/>
          </w:tcPr>
          <w:p w14:paraId="285E1417" w14:textId="77777777" w:rsidR="009B6294" w:rsidRPr="003E24A4" w:rsidRDefault="009B6294" w:rsidP="009B6294">
            <w:pPr>
              <w:jc w:val="center"/>
              <w:rPr>
                <w:sz w:val="24"/>
                <w:szCs w:val="24"/>
              </w:rPr>
            </w:pPr>
            <w:r w:rsidRPr="003E24A4">
              <w:rPr>
                <w:sz w:val="24"/>
                <w:szCs w:val="24"/>
              </w:rPr>
              <w:t>55</w:t>
            </w:r>
          </w:p>
        </w:tc>
        <w:tc>
          <w:tcPr>
            <w:tcW w:w="2219" w:type="dxa"/>
          </w:tcPr>
          <w:p w14:paraId="3C357FC9" w14:textId="77777777" w:rsidR="009B6294" w:rsidRPr="003E24A4" w:rsidRDefault="009B6294" w:rsidP="009B6294">
            <w:pPr>
              <w:jc w:val="center"/>
              <w:rPr>
                <w:sz w:val="24"/>
                <w:szCs w:val="24"/>
              </w:rPr>
            </w:pPr>
            <w:r w:rsidRPr="003E24A4">
              <w:rPr>
                <w:sz w:val="24"/>
                <w:szCs w:val="24"/>
              </w:rPr>
              <w:t>51</w:t>
            </w:r>
          </w:p>
        </w:tc>
      </w:tr>
      <w:tr w:rsidR="009B6294" w:rsidRPr="003E24A4" w14:paraId="1008FBC9" w14:textId="77777777" w:rsidTr="009B6294">
        <w:tc>
          <w:tcPr>
            <w:tcW w:w="2972" w:type="dxa"/>
          </w:tcPr>
          <w:p w14:paraId="60691813" w14:textId="77777777" w:rsidR="009B6294" w:rsidRPr="003E24A4" w:rsidRDefault="009B6294" w:rsidP="009B6294">
            <w:pPr>
              <w:rPr>
                <w:sz w:val="24"/>
                <w:szCs w:val="24"/>
              </w:rPr>
            </w:pPr>
            <w:r w:rsidRPr="003E24A4">
              <w:rPr>
                <w:sz w:val="24"/>
                <w:szCs w:val="24"/>
              </w:rPr>
              <w:t>Iš viso</w:t>
            </w:r>
          </w:p>
        </w:tc>
        <w:tc>
          <w:tcPr>
            <w:tcW w:w="2219" w:type="dxa"/>
          </w:tcPr>
          <w:p w14:paraId="3ACD8052" w14:textId="77777777" w:rsidR="009B6294" w:rsidRPr="003E24A4" w:rsidRDefault="009B6294" w:rsidP="009B6294">
            <w:pPr>
              <w:jc w:val="center"/>
              <w:rPr>
                <w:b/>
                <w:bCs/>
                <w:sz w:val="24"/>
                <w:szCs w:val="24"/>
              </w:rPr>
            </w:pPr>
            <w:r w:rsidRPr="003E24A4">
              <w:rPr>
                <w:b/>
                <w:bCs/>
                <w:sz w:val="24"/>
                <w:szCs w:val="24"/>
              </w:rPr>
              <w:t>54</w:t>
            </w:r>
          </w:p>
        </w:tc>
        <w:tc>
          <w:tcPr>
            <w:tcW w:w="2219" w:type="dxa"/>
          </w:tcPr>
          <w:p w14:paraId="78C0A772" w14:textId="77777777" w:rsidR="009B6294" w:rsidRPr="003E24A4" w:rsidRDefault="009B6294" w:rsidP="009B6294">
            <w:pPr>
              <w:jc w:val="center"/>
              <w:rPr>
                <w:b/>
                <w:bCs/>
                <w:sz w:val="24"/>
                <w:szCs w:val="24"/>
              </w:rPr>
            </w:pPr>
            <w:r w:rsidRPr="003E24A4">
              <w:rPr>
                <w:b/>
                <w:bCs/>
                <w:sz w:val="24"/>
                <w:szCs w:val="24"/>
              </w:rPr>
              <w:t>59</w:t>
            </w:r>
          </w:p>
        </w:tc>
        <w:tc>
          <w:tcPr>
            <w:tcW w:w="2219" w:type="dxa"/>
          </w:tcPr>
          <w:p w14:paraId="11E4C291" w14:textId="77777777" w:rsidR="009B6294" w:rsidRPr="003E24A4" w:rsidRDefault="009B6294" w:rsidP="009B6294">
            <w:pPr>
              <w:jc w:val="center"/>
              <w:rPr>
                <w:b/>
                <w:bCs/>
                <w:sz w:val="24"/>
                <w:szCs w:val="24"/>
              </w:rPr>
            </w:pPr>
            <w:r w:rsidRPr="003E24A4">
              <w:rPr>
                <w:b/>
                <w:bCs/>
                <w:sz w:val="24"/>
                <w:szCs w:val="24"/>
              </w:rPr>
              <w:t>55</w:t>
            </w:r>
          </w:p>
        </w:tc>
      </w:tr>
    </w:tbl>
    <w:p w14:paraId="43B00FF5" w14:textId="77777777" w:rsidR="009B6294" w:rsidRPr="003E24A4" w:rsidRDefault="009B6294" w:rsidP="009B6294">
      <w:pPr>
        <w:spacing w:after="0"/>
        <w:ind w:firstLine="0"/>
        <w:rPr>
          <w:rFonts w:eastAsia="Times New Roman"/>
          <w:i/>
          <w:iCs/>
          <w:color w:val="auto"/>
        </w:rPr>
      </w:pPr>
      <w:r w:rsidRPr="003E24A4">
        <w:rPr>
          <w:rFonts w:eastAsia="Times New Roman"/>
          <w:i/>
          <w:iCs/>
          <w:color w:val="auto"/>
        </w:rPr>
        <w:t xml:space="preserve">* </w:t>
      </w:r>
      <w:r w:rsidRPr="003E24A4">
        <w:rPr>
          <w:rFonts w:eastAsia="Times New Roman"/>
          <w:color w:val="auto"/>
        </w:rPr>
        <w:t>visi mokytojai – pagrindinė ir nepagrindinė darbovietė</w:t>
      </w:r>
    </w:p>
    <w:p w14:paraId="5460FDD9" w14:textId="77777777" w:rsidR="009B6294" w:rsidRPr="003E24A4" w:rsidRDefault="009B6294" w:rsidP="009B6294">
      <w:pPr>
        <w:spacing w:after="0"/>
        <w:ind w:firstLine="0"/>
        <w:rPr>
          <w:rFonts w:eastAsia="Times New Roman"/>
          <w:i/>
          <w:iCs/>
          <w:color w:val="auto"/>
        </w:rPr>
      </w:pPr>
      <w:r w:rsidRPr="003E24A4">
        <w:rPr>
          <w:rFonts w:eastAsia="Times New Roman"/>
          <w:i/>
          <w:iCs/>
          <w:color w:val="auto"/>
        </w:rPr>
        <w:t>Šaltinis: Pedagogų registras</w:t>
      </w:r>
    </w:p>
    <w:p w14:paraId="27F7517D" w14:textId="77777777" w:rsidR="009B6294" w:rsidRPr="003E24A4" w:rsidRDefault="009B6294" w:rsidP="009B6294">
      <w:pPr>
        <w:autoSpaceDE w:val="0"/>
        <w:autoSpaceDN w:val="0"/>
        <w:adjustRightInd w:val="0"/>
        <w:spacing w:after="0"/>
        <w:ind w:firstLine="0"/>
        <w:jc w:val="center"/>
        <w:rPr>
          <w:rFonts w:eastAsia="Times New Roman"/>
          <w:b/>
          <w:bCs/>
          <w:color w:val="auto"/>
        </w:rPr>
      </w:pPr>
    </w:p>
    <w:p w14:paraId="55FDF237" w14:textId="77777777" w:rsidR="009B6294" w:rsidRPr="003E24A4" w:rsidRDefault="009B6294" w:rsidP="009B6294">
      <w:pPr>
        <w:autoSpaceDE w:val="0"/>
        <w:autoSpaceDN w:val="0"/>
        <w:adjustRightInd w:val="0"/>
        <w:spacing w:after="0"/>
        <w:ind w:firstLine="0"/>
        <w:jc w:val="center"/>
        <w:rPr>
          <w:rFonts w:eastAsia="Times New Roman"/>
          <w:b/>
          <w:bCs/>
          <w:color w:val="auto"/>
        </w:rPr>
      </w:pPr>
      <w:r w:rsidRPr="003E24A4">
        <w:rPr>
          <w:rFonts w:eastAsia="Times New Roman"/>
          <w:b/>
          <w:bCs/>
          <w:color w:val="auto"/>
        </w:rPr>
        <w:t>Mokytojų kvalifikacinės kategorijos</w:t>
      </w:r>
    </w:p>
    <w:p w14:paraId="0A41FE9A" w14:textId="77777777" w:rsidR="009B6294" w:rsidRPr="003E24A4" w:rsidRDefault="009B6294" w:rsidP="009B6294">
      <w:pPr>
        <w:autoSpaceDE w:val="0"/>
        <w:autoSpaceDN w:val="0"/>
        <w:adjustRightInd w:val="0"/>
        <w:spacing w:after="0"/>
        <w:ind w:firstLine="0"/>
        <w:rPr>
          <w:rFonts w:eastAsia="Times New Roman"/>
          <w:b/>
          <w:bCs/>
          <w:color w:val="auto"/>
        </w:rPr>
      </w:pPr>
    </w:p>
    <w:tbl>
      <w:tblPr>
        <w:tblStyle w:val="TableGrid28"/>
        <w:tblW w:w="0" w:type="auto"/>
        <w:tblLook w:val="04A0" w:firstRow="1" w:lastRow="0" w:firstColumn="1" w:lastColumn="0" w:noHBand="0" w:noVBand="1"/>
      </w:tblPr>
      <w:tblGrid>
        <w:gridCol w:w="2972"/>
        <w:gridCol w:w="2219"/>
        <w:gridCol w:w="2219"/>
        <w:gridCol w:w="2219"/>
      </w:tblGrid>
      <w:tr w:rsidR="009B6294" w:rsidRPr="003E24A4" w14:paraId="3B5C9F71" w14:textId="77777777" w:rsidTr="009B6294">
        <w:tc>
          <w:tcPr>
            <w:tcW w:w="2972" w:type="dxa"/>
          </w:tcPr>
          <w:p w14:paraId="20D10C86" w14:textId="77777777" w:rsidR="009B6294" w:rsidRPr="003E24A4" w:rsidRDefault="009B6294" w:rsidP="009B6294">
            <w:pPr>
              <w:autoSpaceDE w:val="0"/>
              <w:autoSpaceDN w:val="0"/>
              <w:adjustRightInd w:val="0"/>
              <w:jc w:val="center"/>
              <w:rPr>
                <w:b/>
                <w:bCs/>
                <w:sz w:val="24"/>
                <w:szCs w:val="24"/>
              </w:rPr>
            </w:pPr>
            <w:r w:rsidRPr="003E24A4">
              <w:rPr>
                <w:b/>
                <w:bCs/>
                <w:sz w:val="24"/>
                <w:szCs w:val="24"/>
              </w:rPr>
              <w:t>Kvalifikacinė kategorija</w:t>
            </w:r>
          </w:p>
        </w:tc>
        <w:tc>
          <w:tcPr>
            <w:tcW w:w="2219" w:type="dxa"/>
          </w:tcPr>
          <w:p w14:paraId="0EDA3B76"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2020</w:t>
            </w:r>
          </w:p>
        </w:tc>
        <w:tc>
          <w:tcPr>
            <w:tcW w:w="2219" w:type="dxa"/>
          </w:tcPr>
          <w:p w14:paraId="6527DBFB"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2021 m.</w:t>
            </w:r>
          </w:p>
        </w:tc>
        <w:tc>
          <w:tcPr>
            <w:tcW w:w="2219" w:type="dxa"/>
          </w:tcPr>
          <w:p w14:paraId="452F1C47" w14:textId="77777777" w:rsidR="009B6294" w:rsidRPr="003E24A4" w:rsidRDefault="009B6294" w:rsidP="009B6294">
            <w:pPr>
              <w:autoSpaceDE w:val="0"/>
              <w:autoSpaceDN w:val="0"/>
              <w:adjustRightInd w:val="0"/>
              <w:jc w:val="center"/>
              <w:rPr>
                <w:b/>
                <w:bCs/>
                <w:sz w:val="24"/>
                <w:szCs w:val="24"/>
              </w:rPr>
            </w:pPr>
            <w:r w:rsidRPr="003E24A4">
              <w:rPr>
                <w:b/>
                <w:bCs/>
                <w:sz w:val="24"/>
                <w:szCs w:val="24"/>
              </w:rPr>
              <w:t>2022 m.</w:t>
            </w:r>
          </w:p>
        </w:tc>
      </w:tr>
      <w:tr w:rsidR="009B6294" w:rsidRPr="003E24A4" w14:paraId="7F4815EF" w14:textId="77777777" w:rsidTr="009B6294">
        <w:tc>
          <w:tcPr>
            <w:tcW w:w="9629" w:type="dxa"/>
            <w:gridSpan w:val="4"/>
          </w:tcPr>
          <w:p w14:paraId="6B5D8F1C" w14:textId="77777777" w:rsidR="009B6294" w:rsidRPr="003E24A4" w:rsidRDefault="009B6294" w:rsidP="009B6294">
            <w:pPr>
              <w:autoSpaceDE w:val="0"/>
              <w:autoSpaceDN w:val="0"/>
              <w:adjustRightInd w:val="0"/>
              <w:jc w:val="center"/>
              <w:rPr>
                <w:b/>
                <w:bCs/>
                <w:sz w:val="24"/>
                <w:szCs w:val="24"/>
              </w:rPr>
            </w:pPr>
            <w:r w:rsidRPr="003E24A4">
              <w:rPr>
                <w:b/>
                <w:bCs/>
                <w:sz w:val="24"/>
                <w:szCs w:val="24"/>
              </w:rPr>
              <w:t>Bendrojo ugdymo mokyklos</w:t>
            </w:r>
          </w:p>
        </w:tc>
      </w:tr>
      <w:tr w:rsidR="009B6294" w:rsidRPr="003E24A4" w14:paraId="3D7C5FBA" w14:textId="77777777" w:rsidTr="009B6294">
        <w:tc>
          <w:tcPr>
            <w:tcW w:w="2972" w:type="dxa"/>
          </w:tcPr>
          <w:p w14:paraId="0B7E8044" w14:textId="77777777" w:rsidR="009B6294" w:rsidRPr="003E24A4" w:rsidRDefault="009B6294" w:rsidP="009B6294">
            <w:pPr>
              <w:autoSpaceDE w:val="0"/>
              <w:autoSpaceDN w:val="0"/>
              <w:adjustRightInd w:val="0"/>
              <w:rPr>
                <w:sz w:val="24"/>
                <w:szCs w:val="24"/>
              </w:rPr>
            </w:pPr>
            <w:r w:rsidRPr="003E24A4">
              <w:rPr>
                <w:sz w:val="24"/>
                <w:szCs w:val="24"/>
              </w:rPr>
              <w:t>Mokytojas</w:t>
            </w:r>
          </w:p>
        </w:tc>
        <w:tc>
          <w:tcPr>
            <w:tcW w:w="2219" w:type="dxa"/>
            <w:tcBorders>
              <w:top w:val="double" w:sz="4" w:space="0" w:color="auto"/>
            </w:tcBorders>
          </w:tcPr>
          <w:p w14:paraId="0F0B6FB9" w14:textId="77777777" w:rsidR="009B6294" w:rsidRPr="003E24A4" w:rsidRDefault="009B6294" w:rsidP="009B6294">
            <w:pPr>
              <w:autoSpaceDE w:val="0"/>
              <w:autoSpaceDN w:val="0"/>
              <w:adjustRightInd w:val="0"/>
              <w:jc w:val="center"/>
              <w:rPr>
                <w:b/>
                <w:bCs/>
                <w:sz w:val="24"/>
                <w:szCs w:val="24"/>
              </w:rPr>
            </w:pPr>
            <w:r w:rsidRPr="003E24A4">
              <w:rPr>
                <w:sz w:val="24"/>
                <w:szCs w:val="24"/>
              </w:rPr>
              <w:t>12</w:t>
            </w:r>
          </w:p>
        </w:tc>
        <w:tc>
          <w:tcPr>
            <w:tcW w:w="2219" w:type="dxa"/>
            <w:tcBorders>
              <w:top w:val="double" w:sz="4" w:space="0" w:color="auto"/>
            </w:tcBorders>
          </w:tcPr>
          <w:p w14:paraId="44C9B677" w14:textId="77777777" w:rsidR="009B6294" w:rsidRPr="003E24A4" w:rsidRDefault="009B6294" w:rsidP="009B6294">
            <w:pPr>
              <w:autoSpaceDE w:val="0"/>
              <w:autoSpaceDN w:val="0"/>
              <w:adjustRightInd w:val="0"/>
              <w:jc w:val="center"/>
              <w:rPr>
                <w:b/>
                <w:bCs/>
                <w:sz w:val="24"/>
                <w:szCs w:val="24"/>
              </w:rPr>
            </w:pPr>
            <w:r w:rsidRPr="003E24A4">
              <w:rPr>
                <w:sz w:val="24"/>
                <w:szCs w:val="24"/>
              </w:rPr>
              <w:t>12</w:t>
            </w:r>
          </w:p>
        </w:tc>
        <w:tc>
          <w:tcPr>
            <w:tcW w:w="2219" w:type="dxa"/>
            <w:tcBorders>
              <w:top w:val="double" w:sz="4" w:space="0" w:color="auto"/>
            </w:tcBorders>
          </w:tcPr>
          <w:p w14:paraId="0969DE28" w14:textId="77777777" w:rsidR="009B6294" w:rsidRPr="003E24A4" w:rsidRDefault="009B6294" w:rsidP="009B6294">
            <w:pPr>
              <w:autoSpaceDE w:val="0"/>
              <w:autoSpaceDN w:val="0"/>
              <w:adjustRightInd w:val="0"/>
              <w:jc w:val="center"/>
              <w:rPr>
                <w:sz w:val="24"/>
                <w:szCs w:val="24"/>
              </w:rPr>
            </w:pPr>
            <w:r w:rsidRPr="003E24A4">
              <w:rPr>
                <w:sz w:val="24"/>
                <w:szCs w:val="24"/>
              </w:rPr>
              <w:t>16</w:t>
            </w:r>
          </w:p>
        </w:tc>
      </w:tr>
      <w:tr w:rsidR="009B6294" w:rsidRPr="003E24A4" w14:paraId="0E9EB218" w14:textId="77777777" w:rsidTr="009B6294">
        <w:tc>
          <w:tcPr>
            <w:tcW w:w="2972" w:type="dxa"/>
          </w:tcPr>
          <w:p w14:paraId="67712913" w14:textId="77777777" w:rsidR="009B6294" w:rsidRPr="003E24A4" w:rsidRDefault="009B6294" w:rsidP="009B6294">
            <w:pPr>
              <w:autoSpaceDE w:val="0"/>
              <w:autoSpaceDN w:val="0"/>
              <w:adjustRightInd w:val="0"/>
              <w:rPr>
                <w:sz w:val="24"/>
                <w:szCs w:val="24"/>
              </w:rPr>
            </w:pPr>
            <w:r w:rsidRPr="003E24A4">
              <w:rPr>
                <w:sz w:val="24"/>
                <w:szCs w:val="24"/>
              </w:rPr>
              <w:t>Vyresnysis mokytojas</w:t>
            </w:r>
          </w:p>
        </w:tc>
        <w:tc>
          <w:tcPr>
            <w:tcW w:w="2219" w:type="dxa"/>
          </w:tcPr>
          <w:p w14:paraId="7B41BB2E" w14:textId="77777777" w:rsidR="009B6294" w:rsidRPr="003E24A4" w:rsidRDefault="009B6294" w:rsidP="009B6294">
            <w:pPr>
              <w:autoSpaceDE w:val="0"/>
              <w:autoSpaceDN w:val="0"/>
              <w:adjustRightInd w:val="0"/>
              <w:jc w:val="center"/>
              <w:rPr>
                <w:b/>
                <w:bCs/>
                <w:sz w:val="24"/>
                <w:szCs w:val="24"/>
              </w:rPr>
            </w:pPr>
            <w:r w:rsidRPr="003E24A4">
              <w:rPr>
                <w:sz w:val="24"/>
                <w:szCs w:val="24"/>
              </w:rPr>
              <w:t>71</w:t>
            </w:r>
          </w:p>
        </w:tc>
        <w:tc>
          <w:tcPr>
            <w:tcW w:w="2219" w:type="dxa"/>
          </w:tcPr>
          <w:p w14:paraId="23B6C887" w14:textId="77777777" w:rsidR="009B6294" w:rsidRPr="003E24A4" w:rsidRDefault="009B6294" w:rsidP="009B6294">
            <w:pPr>
              <w:autoSpaceDE w:val="0"/>
              <w:autoSpaceDN w:val="0"/>
              <w:adjustRightInd w:val="0"/>
              <w:jc w:val="center"/>
              <w:rPr>
                <w:b/>
                <w:bCs/>
                <w:sz w:val="24"/>
                <w:szCs w:val="24"/>
              </w:rPr>
            </w:pPr>
            <w:r w:rsidRPr="003E24A4">
              <w:rPr>
                <w:sz w:val="24"/>
                <w:szCs w:val="24"/>
              </w:rPr>
              <w:t>69</w:t>
            </w:r>
          </w:p>
        </w:tc>
        <w:tc>
          <w:tcPr>
            <w:tcW w:w="2219" w:type="dxa"/>
          </w:tcPr>
          <w:p w14:paraId="36379D6A" w14:textId="77777777" w:rsidR="009B6294" w:rsidRPr="003E24A4" w:rsidRDefault="009B6294" w:rsidP="009B6294">
            <w:pPr>
              <w:autoSpaceDE w:val="0"/>
              <w:autoSpaceDN w:val="0"/>
              <w:adjustRightInd w:val="0"/>
              <w:jc w:val="center"/>
              <w:rPr>
                <w:sz w:val="24"/>
                <w:szCs w:val="24"/>
              </w:rPr>
            </w:pPr>
            <w:r w:rsidRPr="003E24A4">
              <w:rPr>
                <w:sz w:val="24"/>
                <w:szCs w:val="24"/>
              </w:rPr>
              <w:t>71</w:t>
            </w:r>
          </w:p>
        </w:tc>
      </w:tr>
      <w:tr w:rsidR="009B6294" w:rsidRPr="003E24A4" w14:paraId="0C1AD973" w14:textId="77777777" w:rsidTr="009B6294">
        <w:tc>
          <w:tcPr>
            <w:tcW w:w="2972" w:type="dxa"/>
          </w:tcPr>
          <w:p w14:paraId="7922FA3D" w14:textId="77777777" w:rsidR="009B6294" w:rsidRPr="003E24A4" w:rsidRDefault="009B6294" w:rsidP="009B6294">
            <w:pPr>
              <w:autoSpaceDE w:val="0"/>
              <w:autoSpaceDN w:val="0"/>
              <w:adjustRightInd w:val="0"/>
              <w:rPr>
                <w:sz w:val="24"/>
                <w:szCs w:val="24"/>
              </w:rPr>
            </w:pPr>
            <w:r w:rsidRPr="003E24A4">
              <w:rPr>
                <w:sz w:val="24"/>
                <w:szCs w:val="24"/>
              </w:rPr>
              <w:t>Mokytojas metodininkas</w:t>
            </w:r>
          </w:p>
        </w:tc>
        <w:tc>
          <w:tcPr>
            <w:tcW w:w="2219" w:type="dxa"/>
          </w:tcPr>
          <w:p w14:paraId="4DE6E6DA" w14:textId="77777777" w:rsidR="009B6294" w:rsidRPr="003E24A4" w:rsidRDefault="009B6294" w:rsidP="009B6294">
            <w:pPr>
              <w:autoSpaceDE w:val="0"/>
              <w:autoSpaceDN w:val="0"/>
              <w:adjustRightInd w:val="0"/>
              <w:jc w:val="center"/>
              <w:rPr>
                <w:b/>
                <w:bCs/>
                <w:sz w:val="24"/>
                <w:szCs w:val="24"/>
              </w:rPr>
            </w:pPr>
            <w:r w:rsidRPr="003E24A4">
              <w:rPr>
                <w:sz w:val="24"/>
                <w:szCs w:val="24"/>
              </w:rPr>
              <w:t>133</w:t>
            </w:r>
          </w:p>
        </w:tc>
        <w:tc>
          <w:tcPr>
            <w:tcW w:w="2219" w:type="dxa"/>
          </w:tcPr>
          <w:p w14:paraId="2E331A3B" w14:textId="77777777" w:rsidR="009B6294" w:rsidRPr="003E24A4" w:rsidRDefault="009B6294" w:rsidP="009B6294">
            <w:pPr>
              <w:autoSpaceDE w:val="0"/>
              <w:autoSpaceDN w:val="0"/>
              <w:adjustRightInd w:val="0"/>
              <w:jc w:val="center"/>
              <w:rPr>
                <w:b/>
                <w:bCs/>
                <w:sz w:val="24"/>
                <w:szCs w:val="24"/>
              </w:rPr>
            </w:pPr>
            <w:r w:rsidRPr="003E24A4">
              <w:rPr>
                <w:sz w:val="24"/>
                <w:szCs w:val="24"/>
              </w:rPr>
              <w:t>128</w:t>
            </w:r>
          </w:p>
        </w:tc>
        <w:tc>
          <w:tcPr>
            <w:tcW w:w="2219" w:type="dxa"/>
          </w:tcPr>
          <w:p w14:paraId="79820586" w14:textId="77777777" w:rsidR="009B6294" w:rsidRPr="003E24A4" w:rsidRDefault="009B6294" w:rsidP="009B6294">
            <w:pPr>
              <w:autoSpaceDE w:val="0"/>
              <w:autoSpaceDN w:val="0"/>
              <w:adjustRightInd w:val="0"/>
              <w:jc w:val="center"/>
              <w:rPr>
                <w:sz w:val="24"/>
                <w:szCs w:val="24"/>
              </w:rPr>
            </w:pPr>
            <w:r w:rsidRPr="003E24A4">
              <w:rPr>
                <w:sz w:val="24"/>
                <w:szCs w:val="24"/>
              </w:rPr>
              <w:t>138</w:t>
            </w:r>
          </w:p>
        </w:tc>
      </w:tr>
      <w:tr w:rsidR="009B6294" w:rsidRPr="003E24A4" w14:paraId="09023449" w14:textId="77777777" w:rsidTr="009B6294">
        <w:tc>
          <w:tcPr>
            <w:tcW w:w="2972" w:type="dxa"/>
          </w:tcPr>
          <w:p w14:paraId="7D14B650" w14:textId="77777777" w:rsidR="009B6294" w:rsidRPr="003E24A4" w:rsidRDefault="009B6294" w:rsidP="009B6294">
            <w:pPr>
              <w:autoSpaceDE w:val="0"/>
              <w:autoSpaceDN w:val="0"/>
              <w:adjustRightInd w:val="0"/>
              <w:rPr>
                <w:sz w:val="24"/>
                <w:szCs w:val="24"/>
              </w:rPr>
            </w:pPr>
            <w:r w:rsidRPr="003E24A4">
              <w:rPr>
                <w:sz w:val="24"/>
                <w:szCs w:val="24"/>
              </w:rPr>
              <w:t>Mokytojas ekspertas</w:t>
            </w:r>
          </w:p>
        </w:tc>
        <w:tc>
          <w:tcPr>
            <w:tcW w:w="2219" w:type="dxa"/>
          </w:tcPr>
          <w:p w14:paraId="1EA31B58" w14:textId="77777777" w:rsidR="009B6294" w:rsidRPr="003E24A4" w:rsidRDefault="009B6294" w:rsidP="009B6294">
            <w:pPr>
              <w:autoSpaceDE w:val="0"/>
              <w:autoSpaceDN w:val="0"/>
              <w:adjustRightInd w:val="0"/>
              <w:jc w:val="center"/>
              <w:rPr>
                <w:b/>
                <w:bCs/>
                <w:sz w:val="24"/>
                <w:szCs w:val="24"/>
              </w:rPr>
            </w:pPr>
            <w:r w:rsidRPr="003E24A4">
              <w:rPr>
                <w:sz w:val="24"/>
                <w:szCs w:val="24"/>
              </w:rPr>
              <w:t>7</w:t>
            </w:r>
          </w:p>
        </w:tc>
        <w:tc>
          <w:tcPr>
            <w:tcW w:w="2219" w:type="dxa"/>
          </w:tcPr>
          <w:p w14:paraId="725CB13E" w14:textId="77777777" w:rsidR="009B6294" w:rsidRPr="003E24A4" w:rsidRDefault="009B6294" w:rsidP="009B6294">
            <w:pPr>
              <w:autoSpaceDE w:val="0"/>
              <w:autoSpaceDN w:val="0"/>
              <w:adjustRightInd w:val="0"/>
              <w:jc w:val="center"/>
              <w:rPr>
                <w:b/>
                <w:bCs/>
                <w:sz w:val="24"/>
                <w:szCs w:val="24"/>
              </w:rPr>
            </w:pPr>
            <w:r w:rsidRPr="003E24A4">
              <w:rPr>
                <w:sz w:val="24"/>
                <w:szCs w:val="24"/>
              </w:rPr>
              <w:t>8</w:t>
            </w:r>
          </w:p>
        </w:tc>
        <w:tc>
          <w:tcPr>
            <w:tcW w:w="2219" w:type="dxa"/>
          </w:tcPr>
          <w:p w14:paraId="69089327" w14:textId="77777777" w:rsidR="009B6294" w:rsidRPr="003E24A4" w:rsidRDefault="009B6294" w:rsidP="009B6294">
            <w:pPr>
              <w:autoSpaceDE w:val="0"/>
              <w:autoSpaceDN w:val="0"/>
              <w:adjustRightInd w:val="0"/>
              <w:jc w:val="center"/>
              <w:rPr>
                <w:sz w:val="24"/>
                <w:szCs w:val="24"/>
              </w:rPr>
            </w:pPr>
            <w:r w:rsidRPr="003E24A4">
              <w:rPr>
                <w:sz w:val="24"/>
                <w:szCs w:val="24"/>
              </w:rPr>
              <w:t>8</w:t>
            </w:r>
          </w:p>
        </w:tc>
      </w:tr>
      <w:tr w:rsidR="009B6294" w:rsidRPr="003E24A4" w14:paraId="738D39A5" w14:textId="77777777" w:rsidTr="009B6294">
        <w:trPr>
          <w:trHeight w:val="416"/>
        </w:trPr>
        <w:tc>
          <w:tcPr>
            <w:tcW w:w="9629" w:type="dxa"/>
            <w:gridSpan w:val="4"/>
          </w:tcPr>
          <w:p w14:paraId="349C8453" w14:textId="77777777" w:rsidR="009B6294" w:rsidRPr="003E24A4" w:rsidRDefault="009B6294" w:rsidP="009B6294">
            <w:pPr>
              <w:autoSpaceDE w:val="0"/>
              <w:autoSpaceDN w:val="0"/>
              <w:adjustRightInd w:val="0"/>
              <w:jc w:val="center"/>
              <w:rPr>
                <w:b/>
                <w:bCs/>
                <w:sz w:val="24"/>
                <w:szCs w:val="24"/>
              </w:rPr>
            </w:pPr>
            <w:r w:rsidRPr="003E24A4">
              <w:rPr>
                <w:b/>
                <w:bCs/>
                <w:sz w:val="24"/>
                <w:szCs w:val="24"/>
              </w:rPr>
              <w:t>Ikimokyklinio ugdymo mokyklos</w:t>
            </w:r>
          </w:p>
        </w:tc>
      </w:tr>
      <w:tr w:rsidR="009B6294" w:rsidRPr="003E24A4" w14:paraId="4A1DB894" w14:textId="77777777" w:rsidTr="009B6294">
        <w:tc>
          <w:tcPr>
            <w:tcW w:w="2972" w:type="dxa"/>
          </w:tcPr>
          <w:p w14:paraId="0BE95273" w14:textId="77777777" w:rsidR="009B6294" w:rsidRPr="003E24A4" w:rsidRDefault="009B6294" w:rsidP="009B6294">
            <w:pPr>
              <w:autoSpaceDE w:val="0"/>
              <w:autoSpaceDN w:val="0"/>
              <w:adjustRightInd w:val="0"/>
              <w:rPr>
                <w:b/>
                <w:bCs/>
                <w:sz w:val="24"/>
                <w:szCs w:val="24"/>
              </w:rPr>
            </w:pPr>
            <w:r w:rsidRPr="003E24A4">
              <w:rPr>
                <w:sz w:val="24"/>
                <w:szCs w:val="24"/>
              </w:rPr>
              <w:t>Mokytojas</w:t>
            </w:r>
          </w:p>
        </w:tc>
        <w:tc>
          <w:tcPr>
            <w:tcW w:w="2219" w:type="dxa"/>
            <w:tcBorders>
              <w:top w:val="single" w:sz="4" w:space="0" w:color="auto"/>
              <w:left w:val="single" w:sz="4" w:space="0" w:color="auto"/>
              <w:bottom w:val="single" w:sz="4" w:space="0" w:color="auto"/>
              <w:right w:val="single" w:sz="4" w:space="0" w:color="auto"/>
            </w:tcBorders>
          </w:tcPr>
          <w:p w14:paraId="110CC1A6"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6</w:t>
            </w:r>
          </w:p>
        </w:tc>
        <w:tc>
          <w:tcPr>
            <w:tcW w:w="2219" w:type="dxa"/>
            <w:tcBorders>
              <w:top w:val="single" w:sz="4" w:space="0" w:color="auto"/>
              <w:left w:val="single" w:sz="4" w:space="0" w:color="auto"/>
              <w:bottom w:val="single" w:sz="4" w:space="0" w:color="auto"/>
              <w:right w:val="single" w:sz="4" w:space="0" w:color="auto"/>
            </w:tcBorders>
          </w:tcPr>
          <w:p w14:paraId="316DB5CD"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3</w:t>
            </w:r>
          </w:p>
        </w:tc>
        <w:tc>
          <w:tcPr>
            <w:tcW w:w="2219" w:type="dxa"/>
            <w:tcBorders>
              <w:top w:val="single" w:sz="4" w:space="0" w:color="auto"/>
              <w:left w:val="single" w:sz="4" w:space="0" w:color="auto"/>
              <w:bottom w:val="single" w:sz="4" w:space="0" w:color="auto"/>
              <w:right w:val="single" w:sz="4" w:space="0" w:color="auto"/>
            </w:tcBorders>
          </w:tcPr>
          <w:p w14:paraId="58E451A9" w14:textId="77777777" w:rsidR="009B6294" w:rsidRPr="003E24A4" w:rsidRDefault="009B6294" w:rsidP="009B6294">
            <w:pPr>
              <w:autoSpaceDE w:val="0"/>
              <w:autoSpaceDN w:val="0"/>
              <w:adjustRightInd w:val="0"/>
              <w:jc w:val="center"/>
              <w:rPr>
                <w:iCs/>
                <w:sz w:val="24"/>
                <w:szCs w:val="24"/>
              </w:rPr>
            </w:pPr>
            <w:r w:rsidRPr="003E24A4">
              <w:rPr>
                <w:iCs/>
                <w:sz w:val="24"/>
                <w:szCs w:val="24"/>
              </w:rPr>
              <w:t>5</w:t>
            </w:r>
          </w:p>
        </w:tc>
      </w:tr>
      <w:tr w:rsidR="009B6294" w:rsidRPr="003E24A4" w14:paraId="2F247B71" w14:textId="77777777" w:rsidTr="009B6294">
        <w:tc>
          <w:tcPr>
            <w:tcW w:w="2972" w:type="dxa"/>
          </w:tcPr>
          <w:p w14:paraId="713EED17" w14:textId="77777777" w:rsidR="009B6294" w:rsidRPr="003E24A4" w:rsidRDefault="009B6294" w:rsidP="009B6294">
            <w:pPr>
              <w:autoSpaceDE w:val="0"/>
              <w:autoSpaceDN w:val="0"/>
              <w:adjustRightInd w:val="0"/>
              <w:rPr>
                <w:b/>
                <w:bCs/>
                <w:sz w:val="24"/>
                <w:szCs w:val="24"/>
              </w:rPr>
            </w:pPr>
            <w:r w:rsidRPr="003E24A4">
              <w:rPr>
                <w:sz w:val="24"/>
                <w:szCs w:val="24"/>
              </w:rPr>
              <w:t>Vyresnysis mokytojas</w:t>
            </w:r>
          </w:p>
        </w:tc>
        <w:tc>
          <w:tcPr>
            <w:tcW w:w="2219" w:type="dxa"/>
            <w:tcBorders>
              <w:top w:val="single" w:sz="4" w:space="0" w:color="auto"/>
              <w:left w:val="single" w:sz="4" w:space="0" w:color="auto"/>
              <w:bottom w:val="single" w:sz="4" w:space="0" w:color="auto"/>
              <w:right w:val="single" w:sz="4" w:space="0" w:color="auto"/>
            </w:tcBorders>
          </w:tcPr>
          <w:p w14:paraId="161A77B4"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3</w:t>
            </w:r>
          </w:p>
        </w:tc>
        <w:tc>
          <w:tcPr>
            <w:tcW w:w="2219" w:type="dxa"/>
            <w:tcBorders>
              <w:top w:val="single" w:sz="4" w:space="0" w:color="auto"/>
              <w:left w:val="single" w:sz="4" w:space="0" w:color="auto"/>
              <w:bottom w:val="single" w:sz="4" w:space="0" w:color="auto"/>
              <w:right w:val="single" w:sz="4" w:space="0" w:color="auto"/>
            </w:tcBorders>
          </w:tcPr>
          <w:p w14:paraId="106F010C"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6</w:t>
            </w:r>
          </w:p>
        </w:tc>
        <w:tc>
          <w:tcPr>
            <w:tcW w:w="2219" w:type="dxa"/>
            <w:tcBorders>
              <w:top w:val="single" w:sz="4" w:space="0" w:color="auto"/>
              <w:left w:val="single" w:sz="4" w:space="0" w:color="auto"/>
              <w:bottom w:val="single" w:sz="4" w:space="0" w:color="auto"/>
              <w:right w:val="single" w:sz="4" w:space="0" w:color="auto"/>
            </w:tcBorders>
          </w:tcPr>
          <w:p w14:paraId="0D87D5DF" w14:textId="77777777" w:rsidR="009B6294" w:rsidRPr="003E24A4" w:rsidRDefault="009B6294" w:rsidP="009B6294">
            <w:pPr>
              <w:autoSpaceDE w:val="0"/>
              <w:autoSpaceDN w:val="0"/>
              <w:adjustRightInd w:val="0"/>
              <w:jc w:val="center"/>
              <w:rPr>
                <w:iCs/>
                <w:sz w:val="24"/>
                <w:szCs w:val="24"/>
              </w:rPr>
            </w:pPr>
            <w:r w:rsidRPr="003E24A4">
              <w:rPr>
                <w:iCs/>
                <w:sz w:val="24"/>
                <w:szCs w:val="24"/>
              </w:rPr>
              <w:t>16</w:t>
            </w:r>
          </w:p>
        </w:tc>
      </w:tr>
      <w:tr w:rsidR="009B6294" w:rsidRPr="003E24A4" w14:paraId="6E29AAC7" w14:textId="77777777" w:rsidTr="009B6294">
        <w:tc>
          <w:tcPr>
            <w:tcW w:w="2972" w:type="dxa"/>
          </w:tcPr>
          <w:p w14:paraId="25A07711" w14:textId="77777777" w:rsidR="009B6294" w:rsidRPr="003E24A4" w:rsidRDefault="009B6294" w:rsidP="009B6294">
            <w:pPr>
              <w:autoSpaceDE w:val="0"/>
              <w:autoSpaceDN w:val="0"/>
              <w:adjustRightInd w:val="0"/>
              <w:rPr>
                <w:b/>
                <w:bCs/>
                <w:sz w:val="24"/>
                <w:szCs w:val="24"/>
              </w:rPr>
            </w:pPr>
            <w:r w:rsidRPr="003E24A4">
              <w:rPr>
                <w:sz w:val="24"/>
                <w:szCs w:val="24"/>
              </w:rPr>
              <w:t>Mokytojas metodininkas</w:t>
            </w:r>
          </w:p>
        </w:tc>
        <w:tc>
          <w:tcPr>
            <w:tcW w:w="2219" w:type="dxa"/>
            <w:tcBorders>
              <w:top w:val="single" w:sz="4" w:space="0" w:color="auto"/>
              <w:left w:val="single" w:sz="4" w:space="0" w:color="auto"/>
              <w:bottom w:val="single" w:sz="4" w:space="0" w:color="auto"/>
              <w:right w:val="single" w:sz="4" w:space="0" w:color="auto"/>
            </w:tcBorders>
          </w:tcPr>
          <w:p w14:paraId="180498ED"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23</w:t>
            </w:r>
          </w:p>
        </w:tc>
        <w:tc>
          <w:tcPr>
            <w:tcW w:w="2219" w:type="dxa"/>
            <w:tcBorders>
              <w:top w:val="single" w:sz="4" w:space="0" w:color="auto"/>
              <w:left w:val="single" w:sz="4" w:space="0" w:color="auto"/>
              <w:bottom w:val="single" w:sz="4" w:space="0" w:color="auto"/>
              <w:right w:val="single" w:sz="4" w:space="0" w:color="auto"/>
            </w:tcBorders>
          </w:tcPr>
          <w:p w14:paraId="036B7619"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23</w:t>
            </w:r>
          </w:p>
        </w:tc>
        <w:tc>
          <w:tcPr>
            <w:tcW w:w="2219" w:type="dxa"/>
            <w:tcBorders>
              <w:top w:val="single" w:sz="4" w:space="0" w:color="auto"/>
              <w:left w:val="single" w:sz="4" w:space="0" w:color="auto"/>
              <w:bottom w:val="single" w:sz="4" w:space="0" w:color="auto"/>
              <w:right w:val="single" w:sz="4" w:space="0" w:color="auto"/>
            </w:tcBorders>
          </w:tcPr>
          <w:p w14:paraId="4C9E40D3" w14:textId="77777777" w:rsidR="009B6294" w:rsidRPr="003E24A4" w:rsidRDefault="009B6294" w:rsidP="009B6294">
            <w:pPr>
              <w:autoSpaceDE w:val="0"/>
              <w:autoSpaceDN w:val="0"/>
              <w:adjustRightInd w:val="0"/>
              <w:jc w:val="center"/>
              <w:rPr>
                <w:iCs/>
                <w:sz w:val="24"/>
                <w:szCs w:val="24"/>
              </w:rPr>
            </w:pPr>
            <w:r w:rsidRPr="003E24A4">
              <w:rPr>
                <w:iCs/>
                <w:sz w:val="24"/>
                <w:szCs w:val="24"/>
              </w:rPr>
              <w:t>23</w:t>
            </w:r>
          </w:p>
        </w:tc>
      </w:tr>
      <w:tr w:rsidR="009B6294" w:rsidRPr="003E24A4" w14:paraId="234EC5FB" w14:textId="77777777" w:rsidTr="009B6294">
        <w:tc>
          <w:tcPr>
            <w:tcW w:w="2972" w:type="dxa"/>
          </w:tcPr>
          <w:p w14:paraId="4F89831C" w14:textId="77777777" w:rsidR="009B6294" w:rsidRPr="003E24A4" w:rsidRDefault="009B6294" w:rsidP="009B6294">
            <w:pPr>
              <w:autoSpaceDE w:val="0"/>
              <w:autoSpaceDN w:val="0"/>
              <w:adjustRightInd w:val="0"/>
              <w:rPr>
                <w:b/>
                <w:bCs/>
                <w:sz w:val="24"/>
                <w:szCs w:val="24"/>
              </w:rPr>
            </w:pPr>
            <w:r w:rsidRPr="003E24A4">
              <w:rPr>
                <w:sz w:val="24"/>
                <w:szCs w:val="24"/>
              </w:rPr>
              <w:t>Mokytojas ekspertas</w:t>
            </w:r>
          </w:p>
        </w:tc>
        <w:tc>
          <w:tcPr>
            <w:tcW w:w="2219" w:type="dxa"/>
            <w:tcBorders>
              <w:top w:val="single" w:sz="4" w:space="0" w:color="auto"/>
              <w:left w:val="single" w:sz="4" w:space="0" w:color="auto"/>
              <w:bottom w:val="single" w:sz="4" w:space="0" w:color="auto"/>
              <w:right w:val="single" w:sz="4" w:space="0" w:color="auto"/>
            </w:tcBorders>
          </w:tcPr>
          <w:p w14:paraId="6977BBE3"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1</w:t>
            </w:r>
          </w:p>
        </w:tc>
        <w:tc>
          <w:tcPr>
            <w:tcW w:w="2219" w:type="dxa"/>
            <w:tcBorders>
              <w:top w:val="single" w:sz="4" w:space="0" w:color="auto"/>
              <w:left w:val="single" w:sz="4" w:space="0" w:color="auto"/>
              <w:bottom w:val="single" w:sz="4" w:space="0" w:color="auto"/>
              <w:right w:val="single" w:sz="4" w:space="0" w:color="auto"/>
            </w:tcBorders>
          </w:tcPr>
          <w:p w14:paraId="316FD0D4" w14:textId="77777777" w:rsidR="009B6294" w:rsidRPr="003E24A4" w:rsidRDefault="009B6294" w:rsidP="009B6294">
            <w:pPr>
              <w:autoSpaceDE w:val="0"/>
              <w:autoSpaceDN w:val="0"/>
              <w:adjustRightInd w:val="0"/>
              <w:jc w:val="center"/>
              <w:rPr>
                <w:b/>
                <w:bCs/>
                <w:iCs/>
                <w:sz w:val="24"/>
                <w:szCs w:val="24"/>
              </w:rPr>
            </w:pPr>
            <w:r w:rsidRPr="003E24A4">
              <w:rPr>
                <w:iCs/>
                <w:sz w:val="24"/>
                <w:szCs w:val="24"/>
              </w:rPr>
              <w:t>1</w:t>
            </w:r>
          </w:p>
        </w:tc>
        <w:tc>
          <w:tcPr>
            <w:tcW w:w="2219" w:type="dxa"/>
            <w:tcBorders>
              <w:top w:val="single" w:sz="4" w:space="0" w:color="auto"/>
              <w:left w:val="single" w:sz="4" w:space="0" w:color="auto"/>
              <w:bottom w:val="single" w:sz="4" w:space="0" w:color="auto"/>
              <w:right w:val="single" w:sz="4" w:space="0" w:color="auto"/>
            </w:tcBorders>
          </w:tcPr>
          <w:p w14:paraId="29AB14EE" w14:textId="77777777" w:rsidR="009B6294" w:rsidRPr="003E24A4" w:rsidRDefault="009B6294" w:rsidP="009B6294">
            <w:pPr>
              <w:autoSpaceDE w:val="0"/>
              <w:autoSpaceDN w:val="0"/>
              <w:adjustRightInd w:val="0"/>
              <w:jc w:val="center"/>
              <w:rPr>
                <w:iCs/>
                <w:sz w:val="24"/>
                <w:szCs w:val="24"/>
              </w:rPr>
            </w:pPr>
            <w:r w:rsidRPr="003E24A4">
              <w:rPr>
                <w:iCs/>
                <w:sz w:val="24"/>
                <w:szCs w:val="24"/>
              </w:rPr>
              <w:t>2</w:t>
            </w:r>
          </w:p>
        </w:tc>
      </w:tr>
      <w:tr w:rsidR="009B6294" w:rsidRPr="003E24A4" w14:paraId="507CD7B8" w14:textId="77777777" w:rsidTr="009B6294">
        <w:tc>
          <w:tcPr>
            <w:tcW w:w="9629" w:type="dxa"/>
            <w:gridSpan w:val="4"/>
          </w:tcPr>
          <w:p w14:paraId="200DE7A8" w14:textId="77777777" w:rsidR="009B6294" w:rsidRPr="003E24A4" w:rsidRDefault="009B6294" w:rsidP="009B6294">
            <w:pPr>
              <w:autoSpaceDE w:val="0"/>
              <w:autoSpaceDN w:val="0"/>
              <w:adjustRightInd w:val="0"/>
              <w:jc w:val="center"/>
              <w:rPr>
                <w:b/>
                <w:bCs/>
                <w:sz w:val="24"/>
                <w:szCs w:val="24"/>
              </w:rPr>
            </w:pPr>
            <w:r w:rsidRPr="003E24A4">
              <w:rPr>
                <w:b/>
                <w:bCs/>
                <w:sz w:val="24"/>
                <w:szCs w:val="24"/>
              </w:rPr>
              <w:t>Neformaliojo švietimo mokyklos</w:t>
            </w:r>
          </w:p>
        </w:tc>
      </w:tr>
      <w:tr w:rsidR="009B6294" w:rsidRPr="003E24A4" w14:paraId="73D06E1A" w14:textId="77777777" w:rsidTr="009B6294">
        <w:tc>
          <w:tcPr>
            <w:tcW w:w="2972" w:type="dxa"/>
          </w:tcPr>
          <w:p w14:paraId="606C96D1" w14:textId="77777777" w:rsidR="009B6294" w:rsidRPr="003E24A4" w:rsidRDefault="009B6294" w:rsidP="009B6294">
            <w:pPr>
              <w:autoSpaceDE w:val="0"/>
              <w:autoSpaceDN w:val="0"/>
              <w:adjustRightInd w:val="0"/>
              <w:rPr>
                <w:b/>
                <w:bCs/>
                <w:sz w:val="24"/>
                <w:szCs w:val="24"/>
              </w:rPr>
            </w:pPr>
            <w:r w:rsidRPr="003E24A4">
              <w:rPr>
                <w:sz w:val="24"/>
                <w:szCs w:val="24"/>
              </w:rPr>
              <w:t>Mokytojas</w:t>
            </w:r>
          </w:p>
        </w:tc>
        <w:tc>
          <w:tcPr>
            <w:tcW w:w="2219" w:type="dxa"/>
          </w:tcPr>
          <w:p w14:paraId="40E2BC1F" w14:textId="77777777" w:rsidR="009B6294" w:rsidRPr="003E24A4" w:rsidRDefault="009B6294" w:rsidP="009B6294">
            <w:pPr>
              <w:autoSpaceDE w:val="0"/>
              <w:autoSpaceDN w:val="0"/>
              <w:adjustRightInd w:val="0"/>
              <w:jc w:val="center"/>
              <w:rPr>
                <w:sz w:val="24"/>
                <w:szCs w:val="24"/>
              </w:rPr>
            </w:pPr>
            <w:r w:rsidRPr="003E24A4">
              <w:rPr>
                <w:sz w:val="24"/>
                <w:szCs w:val="24"/>
              </w:rPr>
              <w:t>8</w:t>
            </w:r>
          </w:p>
        </w:tc>
        <w:tc>
          <w:tcPr>
            <w:tcW w:w="2219" w:type="dxa"/>
          </w:tcPr>
          <w:p w14:paraId="5557D630" w14:textId="77777777" w:rsidR="009B6294" w:rsidRPr="003E24A4" w:rsidRDefault="009B6294" w:rsidP="009B6294">
            <w:pPr>
              <w:autoSpaceDE w:val="0"/>
              <w:autoSpaceDN w:val="0"/>
              <w:adjustRightInd w:val="0"/>
              <w:jc w:val="center"/>
              <w:rPr>
                <w:sz w:val="24"/>
                <w:szCs w:val="24"/>
              </w:rPr>
            </w:pPr>
            <w:r w:rsidRPr="003E24A4">
              <w:rPr>
                <w:sz w:val="24"/>
                <w:szCs w:val="24"/>
              </w:rPr>
              <w:t>6</w:t>
            </w:r>
          </w:p>
        </w:tc>
        <w:tc>
          <w:tcPr>
            <w:tcW w:w="2219" w:type="dxa"/>
          </w:tcPr>
          <w:p w14:paraId="25C0E2FB" w14:textId="77777777" w:rsidR="009B6294" w:rsidRPr="003E24A4" w:rsidRDefault="009B6294" w:rsidP="009B6294">
            <w:pPr>
              <w:autoSpaceDE w:val="0"/>
              <w:autoSpaceDN w:val="0"/>
              <w:adjustRightInd w:val="0"/>
              <w:jc w:val="center"/>
              <w:rPr>
                <w:sz w:val="24"/>
                <w:szCs w:val="24"/>
              </w:rPr>
            </w:pPr>
            <w:r w:rsidRPr="003E24A4">
              <w:rPr>
                <w:sz w:val="24"/>
                <w:szCs w:val="24"/>
              </w:rPr>
              <w:t>9</w:t>
            </w:r>
          </w:p>
        </w:tc>
      </w:tr>
      <w:tr w:rsidR="009B6294" w:rsidRPr="003E24A4" w14:paraId="0DE0D529" w14:textId="77777777" w:rsidTr="009B6294">
        <w:tc>
          <w:tcPr>
            <w:tcW w:w="2972" w:type="dxa"/>
          </w:tcPr>
          <w:p w14:paraId="1E1CE11F" w14:textId="77777777" w:rsidR="009B6294" w:rsidRPr="003E24A4" w:rsidRDefault="009B6294" w:rsidP="009B6294">
            <w:pPr>
              <w:autoSpaceDE w:val="0"/>
              <w:autoSpaceDN w:val="0"/>
              <w:adjustRightInd w:val="0"/>
              <w:rPr>
                <w:b/>
                <w:bCs/>
                <w:sz w:val="24"/>
                <w:szCs w:val="24"/>
              </w:rPr>
            </w:pPr>
            <w:r w:rsidRPr="003E24A4">
              <w:rPr>
                <w:sz w:val="24"/>
                <w:szCs w:val="24"/>
              </w:rPr>
              <w:t>Vyresnysis mokytojas</w:t>
            </w:r>
          </w:p>
        </w:tc>
        <w:tc>
          <w:tcPr>
            <w:tcW w:w="2219" w:type="dxa"/>
          </w:tcPr>
          <w:p w14:paraId="54F51789" w14:textId="77777777" w:rsidR="009B6294" w:rsidRPr="003E24A4" w:rsidRDefault="009B6294" w:rsidP="009B6294">
            <w:pPr>
              <w:autoSpaceDE w:val="0"/>
              <w:autoSpaceDN w:val="0"/>
              <w:adjustRightInd w:val="0"/>
              <w:jc w:val="center"/>
              <w:rPr>
                <w:sz w:val="24"/>
                <w:szCs w:val="24"/>
              </w:rPr>
            </w:pPr>
            <w:r w:rsidRPr="003E24A4">
              <w:rPr>
                <w:sz w:val="24"/>
                <w:szCs w:val="24"/>
              </w:rPr>
              <w:t>15</w:t>
            </w:r>
          </w:p>
        </w:tc>
        <w:tc>
          <w:tcPr>
            <w:tcW w:w="2219" w:type="dxa"/>
          </w:tcPr>
          <w:p w14:paraId="5994C23A" w14:textId="77777777" w:rsidR="009B6294" w:rsidRPr="003E24A4" w:rsidRDefault="009B6294" w:rsidP="009B6294">
            <w:pPr>
              <w:autoSpaceDE w:val="0"/>
              <w:autoSpaceDN w:val="0"/>
              <w:adjustRightInd w:val="0"/>
              <w:jc w:val="center"/>
              <w:rPr>
                <w:sz w:val="24"/>
                <w:szCs w:val="24"/>
              </w:rPr>
            </w:pPr>
            <w:r w:rsidRPr="003E24A4">
              <w:rPr>
                <w:sz w:val="24"/>
                <w:szCs w:val="24"/>
              </w:rPr>
              <w:t>6</w:t>
            </w:r>
          </w:p>
        </w:tc>
        <w:tc>
          <w:tcPr>
            <w:tcW w:w="2219" w:type="dxa"/>
          </w:tcPr>
          <w:p w14:paraId="3AEC14A5" w14:textId="77777777" w:rsidR="009B6294" w:rsidRPr="003E24A4" w:rsidRDefault="009B6294" w:rsidP="009B6294">
            <w:pPr>
              <w:autoSpaceDE w:val="0"/>
              <w:autoSpaceDN w:val="0"/>
              <w:adjustRightInd w:val="0"/>
              <w:jc w:val="center"/>
              <w:rPr>
                <w:sz w:val="24"/>
                <w:szCs w:val="24"/>
              </w:rPr>
            </w:pPr>
            <w:r w:rsidRPr="003E24A4">
              <w:rPr>
                <w:sz w:val="24"/>
                <w:szCs w:val="24"/>
              </w:rPr>
              <w:t>17</w:t>
            </w:r>
          </w:p>
        </w:tc>
      </w:tr>
      <w:tr w:rsidR="009B6294" w:rsidRPr="003E24A4" w14:paraId="60EF736F" w14:textId="77777777" w:rsidTr="009B6294">
        <w:tc>
          <w:tcPr>
            <w:tcW w:w="2972" w:type="dxa"/>
          </w:tcPr>
          <w:p w14:paraId="055E49DC" w14:textId="77777777" w:rsidR="009B6294" w:rsidRPr="003E24A4" w:rsidRDefault="009B6294" w:rsidP="009B6294">
            <w:pPr>
              <w:autoSpaceDE w:val="0"/>
              <w:autoSpaceDN w:val="0"/>
              <w:adjustRightInd w:val="0"/>
              <w:rPr>
                <w:b/>
                <w:bCs/>
                <w:sz w:val="24"/>
                <w:szCs w:val="24"/>
              </w:rPr>
            </w:pPr>
            <w:r w:rsidRPr="003E24A4">
              <w:rPr>
                <w:sz w:val="24"/>
                <w:szCs w:val="24"/>
              </w:rPr>
              <w:t>Mokytojas metodininkas</w:t>
            </w:r>
          </w:p>
        </w:tc>
        <w:tc>
          <w:tcPr>
            <w:tcW w:w="2219" w:type="dxa"/>
          </w:tcPr>
          <w:p w14:paraId="0D4426BC" w14:textId="77777777" w:rsidR="009B6294" w:rsidRPr="003E24A4" w:rsidRDefault="009B6294" w:rsidP="009B6294">
            <w:pPr>
              <w:autoSpaceDE w:val="0"/>
              <w:autoSpaceDN w:val="0"/>
              <w:adjustRightInd w:val="0"/>
              <w:jc w:val="center"/>
              <w:rPr>
                <w:sz w:val="24"/>
                <w:szCs w:val="24"/>
              </w:rPr>
            </w:pPr>
            <w:r w:rsidRPr="003E24A4">
              <w:rPr>
                <w:sz w:val="24"/>
                <w:szCs w:val="24"/>
              </w:rPr>
              <w:t>21</w:t>
            </w:r>
          </w:p>
        </w:tc>
        <w:tc>
          <w:tcPr>
            <w:tcW w:w="2219" w:type="dxa"/>
          </w:tcPr>
          <w:p w14:paraId="0A8EBB6A" w14:textId="77777777" w:rsidR="009B6294" w:rsidRPr="003E24A4" w:rsidRDefault="009B6294" w:rsidP="009B6294">
            <w:pPr>
              <w:autoSpaceDE w:val="0"/>
              <w:autoSpaceDN w:val="0"/>
              <w:adjustRightInd w:val="0"/>
              <w:jc w:val="center"/>
              <w:rPr>
                <w:sz w:val="24"/>
                <w:szCs w:val="24"/>
              </w:rPr>
            </w:pPr>
            <w:r w:rsidRPr="003E24A4">
              <w:rPr>
                <w:sz w:val="24"/>
                <w:szCs w:val="24"/>
              </w:rPr>
              <w:t>15</w:t>
            </w:r>
          </w:p>
        </w:tc>
        <w:tc>
          <w:tcPr>
            <w:tcW w:w="2219" w:type="dxa"/>
          </w:tcPr>
          <w:p w14:paraId="20B87F11" w14:textId="77777777" w:rsidR="009B6294" w:rsidRPr="003E24A4" w:rsidRDefault="009B6294" w:rsidP="009B6294">
            <w:pPr>
              <w:autoSpaceDE w:val="0"/>
              <w:autoSpaceDN w:val="0"/>
              <w:adjustRightInd w:val="0"/>
              <w:jc w:val="center"/>
              <w:rPr>
                <w:sz w:val="24"/>
                <w:szCs w:val="24"/>
              </w:rPr>
            </w:pPr>
            <w:r w:rsidRPr="003E24A4">
              <w:rPr>
                <w:sz w:val="24"/>
                <w:szCs w:val="24"/>
              </w:rPr>
              <w:t>24</w:t>
            </w:r>
          </w:p>
        </w:tc>
      </w:tr>
      <w:tr w:rsidR="009B6294" w:rsidRPr="003E24A4" w14:paraId="356978A7" w14:textId="77777777" w:rsidTr="009B6294">
        <w:tc>
          <w:tcPr>
            <w:tcW w:w="2972" w:type="dxa"/>
          </w:tcPr>
          <w:p w14:paraId="5D2C555F" w14:textId="77777777" w:rsidR="009B6294" w:rsidRPr="003E24A4" w:rsidRDefault="009B6294" w:rsidP="009B6294">
            <w:pPr>
              <w:autoSpaceDE w:val="0"/>
              <w:autoSpaceDN w:val="0"/>
              <w:adjustRightInd w:val="0"/>
              <w:rPr>
                <w:b/>
                <w:bCs/>
                <w:sz w:val="24"/>
                <w:szCs w:val="24"/>
              </w:rPr>
            </w:pPr>
            <w:r w:rsidRPr="003E24A4">
              <w:rPr>
                <w:sz w:val="24"/>
                <w:szCs w:val="24"/>
              </w:rPr>
              <w:t>Mokytojas ekspertas</w:t>
            </w:r>
          </w:p>
        </w:tc>
        <w:tc>
          <w:tcPr>
            <w:tcW w:w="2219" w:type="dxa"/>
          </w:tcPr>
          <w:p w14:paraId="08D3F482" w14:textId="77777777" w:rsidR="009B6294" w:rsidRPr="003E24A4" w:rsidRDefault="009B6294" w:rsidP="009B6294">
            <w:pPr>
              <w:autoSpaceDE w:val="0"/>
              <w:autoSpaceDN w:val="0"/>
              <w:adjustRightInd w:val="0"/>
              <w:jc w:val="center"/>
              <w:rPr>
                <w:sz w:val="24"/>
                <w:szCs w:val="24"/>
              </w:rPr>
            </w:pPr>
            <w:r w:rsidRPr="003E24A4">
              <w:rPr>
                <w:sz w:val="24"/>
                <w:szCs w:val="24"/>
              </w:rPr>
              <w:t>5</w:t>
            </w:r>
          </w:p>
        </w:tc>
        <w:tc>
          <w:tcPr>
            <w:tcW w:w="2219" w:type="dxa"/>
          </w:tcPr>
          <w:p w14:paraId="4657CE48" w14:textId="77777777" w:rsidR="009B6294" w:rsidRPr="003E24A4" w:rsidRDefault="009B6294" w:rsidP="009B6294">
            <w:pPr>
              <w:autoSpaceDE w:val="0"/>
              <w:autoSpaceDN w:val="0"/>
              <w:adjustRightInd w:val="0"/>
              <w:jc w:val="center"/>
              <w:rPr>
                <w:sz w:val="24"/>
                <w:szCs w:val="24"/>
              </w:rPr>
            </w:pPr>
            <w:r w:rsidRPr="003E24A4">
              <w:rPr>
                <w:sz w:val="24"/>
                <w:szCs w:val="24"/>
              </w:rPr>
              <w:t>4</w:t>
            </w:r>
          </w:p>
        </w:tc>
        <w:tc>
          <w:tcPr>
            <w:tcW w:w="2219" w:type="dxa"/>
          </w:tcPr>
          <w:p w14:paraId="31917CB2" w14:textId="77777777" w:rsidR="009B6294" w:rsidRPr="003E24A4" w:rsidRDefault="009B6294" w:rsidP="009B6294">
            <w:pPr>
              <w:autoSpaceDE w:val="0"/>
              <w:autoSpaceDN w:val="0"/>
              <w:adjustRightInd w:val="0"/>
              <w:jc w:val="center"/>
              <w:rPr>
                <w:sz w:val="24"/>
                <w:szCs w:val="24"/>
              </w:rPr>
            </w:pPr>
            <w:r w:rsidRPr="003E24A4">
              <w:rPr>
                <w:sz w:val="24"/>
                <w:szCs w:val="24"/>
              </w:rPr>
              <w:t>5</w:t>
            </w:r>
          </w:p>
        </w:tc>
      </w:tr>
    </w:tbl>
    <w:p w14:paraId="2A467D27" w14:textId="77777777" w:rsidR="009B6294" w:rsidRPr="009B6294" w:rsidRDefault="009B6294" w:rsidP="009B6294">
      <w:pPr>
        <w:autoSpaceDE w:val="0"/>
        <w:autoSpaceDN w:val="0"/>
        <w:adjustRightInd w:val="0"/>
        <w:spacing w:after="0"/>
        <w:ind w:firstLine="0"/>
        <w:rPr>
          <w:rFonts w:eastAsia="Times New Roman"/>
          <w:i/>
          <w:iCs/>
          <w:color w:val="auto"/>
        </w:rPr>
      </w:pPr>
      <w:r w:rsidRPr="003E24A4">
        <w:rPr>
          <w:rFonts w:eastAsia="Times New Roman"/>
          <w:i/>
          <w:iCs/>
          <w:color w:val="auto"/>
        </w:rPr>
        <w:t>Šaltinis: Pedagogų registras</w:t>
      </w:r>
    </w:p>
    <w:p w14:paraId="6D3C1CE1" w14:textId="77777777" w:rsidR="009B6294" w:rsidRPr="009B6294" w:rsidRDefault="009B6294" w:rsidP="009B6294">
      <w:pPr>
        <w:autoSpaceDE w:val="0"/>
        <w:autoSpaceDN w:val="0"/>
        <w:adjustRightInd w:val="0"/>
        <w:spacing w:after="0"/>
        <w:ind w:firstLine="0"/>
        <w:jc w:val="center"/>
        <w:rPr>
          <w:rFonts w:eastAsia="Times New Roman"/>
          <w:b/>
          <w:bCs/>
          <w:color w:val="auto"/>
        </w:rPr>
      </w:pPr>
    </w:p>
    <w:p w14:paraId="362CCA2B" w14:textId="77777777" w:rsidR="009B6294" w:rsidRPr="003E24A4" w:rsidRDefault="009B6294" w:rsidP="009B6294">
      <w:pPr>
        <w:autoSpaceDE w:val="0"/>
        <w:autoSpaceDN w:val="0"/>
        <w:adjustRightInd w:val="0"/>
        <w:spacing w:after="0"/>
        <w:ind w:firstLine="0"/>
        <w:jc w:val="center"/>
        <w:rPr>
          <w:rFonts w:eastAsia="Times New Roman"/>
          <w:b/>
          <w:bCs/>
          <w:color w:val="auto"/>
        </w:rPr>
      </w:pPr>
      <w:r w:rsidRPr="003E24A4">
        <w:rPr>
          <w:rFonts w:eastAsia="Times New Roman"/>
          <w:b/>
          <w:bCs/>
          <w:color w:val="auto"/>
        </w:rPr>
        <w:t>Kultūros paveldas</w:t>
      </w:r>
    </w:p>
    <w:p w14:paraId="6F5492C8" w14:textId="77777777" w:rsidR="009B6294" w:rsidRPr="003E24A4" w:rsidRDefault="009B6294" w:rsidP="009B6294">
      <w:pPr>
        <w:autoSpaceDE w:val="0"/>
        <w:autoSpaceDN w:val="0"/>
        <w:adjustRightInd w:val="0"/>
        <w:spacing w:after="0"/>
        <w:ind w:firstLine="0"/>
        <w:jc w:val="center"/>
        <w:rPr>
          <w:rFonts w:eastAsia="Times New Roman"/>
          <w:color w:val="auto"/>
        </w:rPr>
      </w:pPr>
    </w:p>
    <w:p w14:paraId="1A900795"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2022 metais vykdyta 37 valstybės saugomų nekilnojamojo kultūros paveldo objektų stebėsena. Surašyti patikrinimo aktai, įvertinta būklė, atlikta fotofiksacija.</w:t>
      </w:r>
    </w:p>
    <w:p w14:paraId="227F9B99" w14:textId="77777777" w:rsidR="009B6294" w:rsidRPr="009B6294" w:rsidRDefault="009B6294" w:rsidP="009B6294">
      <w:pPr>
        <w:spacing w:after="0"/>
        <w:ind w:firstLine="851"/>
        <w:jc w:val="both"/>
        <w:rPr>
          <w:rFonts w:eastAsia="Times New Roman"/>
          <w:color w:val="auto"/>
        </w:rPr>
      </w:pPr>
      <w:r w:rsidRPr="003E24A4">
        <w:rPr>
          <w:rFonts w:eastAsia="Times New Roman"/>
          <w:color w:val="auto"/>
        </w:rPr>
        <w:t>Kultūros paveldo departamento prie Kultūros ministerijos Kultūros vertybių registre užregistruoti 462 objektai. Pagal Nekilnojamojo kultūros paveldo apsaugos įstatymą ir kitus teisės aktus saugomiems objektams suteikiamas statusas.</w:t>
      </w:r>
      <w:r w:rsidRPr="009B6294">
        <w:rPr>
          <w:rFonts w:eastAsia="Times New Roman"/>
          <w:color w:val="auto"/>
        </w:rPr>
        <w:t xml:space="preserve"> </w:t>
      </w:r>
    </w:p>
    <w:p w14:paraId="14810677" w14:textId="77777777" w:rsidR="009B6294" w:rsidRPr="009B6294" w:rsidRDefault="009B6294" w:rsidP="003E24A4">
      <w:pPr>
        <w:spacing w:after="0"/>
        <w:ind w:firstLine="0"/>
        <w:jc w:val="center"/>
        <w:rPr>
          <w:rFonts w:eastAsia="Times New Roman"/>
          <w:color w:val="auto"/>
        </w:rPr>
      </w:pPr>
      <w:r w:rsidRPr="009B6294">
        <w:rPr>
          <w:rFonts w:eastAsia="Times New Roman"/>
          <w:noProof/>
          <w:color w:val="auto"/>
        </w:rPr>
        <w:lastRenderedPageBreak/>
        <w:drawing>
          <wp:inline distT="0" distB="0" distL="0" distR="0" wp14:anchorId="2AD81C8D" wp14:editId="685EBB11">
            <wp:extent cx="5591464" cy="3241964"/>
            <wp:effectExtent l="0" t="0" r="9525" b="15875"/>
            <wp:docPr id="148"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4E1BA74" w14:textId="77777777" w:rsidR="009B6294" w:rsidRPr="009B6294" w:rsidRDefault="009B6294" w:rsidP="009B6294">
      <w:pPr>
        <w:spacing w:after="0"/>
        <w:ind w:firstLine="0"/>
        <w:rPr>
          <w:rFonts w:eastAsia="Times New Roman"/>
          <w:color w:val="auto"/>
        </w:rPr>
      </w:pPr>
    </w:p>
    <w:p w14:paraId="52BAC8F5" w14:textId="77777777" w:rsidR="009B6294" w:rsidRPr="009B6294" w:rsidRDefault="009B6294" w:rsidP="009B6294">
      <w:pPr>
        <w:spacing w:after="0"/>
        <w:ind w:firstLine="851"/>
        <w:jc w:val="both"/>
        <w:rPr>
          <w:rFonts w:eastAsia="Times New Roman"/>
          <w:color w:val="auto"/>
        </w:rPr>
      </w:pPr>
      <w:r w:rsidRPr="003E24A4">
        <w:rPr>
          <w:rFonts w:eastAsia="Times New Roman"/>
          <w:color w:val="auto"/>
        </w:rPr>
        <w:t>Šilalės rajono savivaldybės saugomų objektų sąraše, patvirtintame Šilalės rajono savivaldybės tarybos 2006 m. gruodžio 27 d. sprendimu Nr. T1-1320 „Dėl Šilalės rajono savivaldybės kultūros paveldo objektų sąrašo tvirtinimo“, įtraukti 68 savivaldybės saugomi objektai (paminklai, koplytėlės, skulptūros ir t.t.), kuriuos prižiūri seniūnai.</w:t>
      </w:r>
      <w:r w:rsidRPr="009B6294">
        <w:rPr>
          <w:rFonts w:eastAsia="Times New Roman"/>
          <w:color w:val="auto"/>
        </w:rPr>
        <w:t xml:space="preserve"> </w:t>
      </w:r>
    </w:p>
    <w:p w14:paraId="62BC5085" w14:textId="77777777" w:rsidR="009B6294" w:rsidRPr="009B6294" w:rsidRDefault="009B6294" w:rsidP="009B6294">
      <w:pPr>
        <w:spacing w:after="0"/>
        <w:ind w:firstLine="851"/>
        <w:jc w:val="both"/>
        <w:rPr>
          <w:rFonts w:eastAsia="Times New Roman"/>
          <w:color w:val="auto"/>
        </w:rPr>
      </w:pPr>
    </w:p>
    <w:p w14:paraId="6D69DF45" w14:textId="77777777" w:rsidR="009B6294" w:rsidRPr="009B6294" w:rsidRDefault="009B6294" w:rsidP="009B6294">
      <w:pPr>
        <w:spacing w:after="0"/>
        <w:ind w:firstLine="0"/>
        <w:jc w:val="center"/>
        <w:rPr>
          <w:rFonts w:eastAsia="Times New Roman"/>
          <w:b/>
          <w:bCs/>
          <w:color w:val="auto"/>
        </w:rPr>
      </w:pPr>
      <w:r w:rsidRPr="009B6294">
        <w:rPr>
          <w:rFonts w:eastAsia="Times New Roman"/>
          <w:b/>
          <w:bCs/>
          <w:color w:val="auto"/>
        </w:rPr>
        <w:t>Saugomi kultūros paveldo objektai</w:t>
      </w:r>
    </w:p>
    <w:p w14:paraId="11A75BEC" w14:textId="77777777" w:rsidR="009B6294" w:rsidRPr="009B6294" w:rsidRDefault="009B6294" w:rsidP="009B6294">
      <w:pPr>
        <w:spacing w:after="0"/>
        <w:ind w:firstLine="0"/>
        <w:rPr>
          <w:rFonts w:eastAsia="Times New Roman"/>
          <w:color w:val="auto"/>
        </w:rPr>
      </w:pPr>
    </w:p>
    <w:p w14:paraId="5C7E17F7" w14:textId="77777777" w:rsidR="009B6294" w:rsidRPr="009B6294" w:rsidRDefault="009B6294" w:rsidP="003E24A4">
      <w:pPr>
        <w:spacing w:after="0"/>
        <w:ind w:firstLine="0"/>
        <w:jc w:val="center"/>
        <w:rPr>
          <w:rFonts w:eastAsia="Times New Roman"/>
          <w:color w:val="auto"/>
        </w:rPr>
      </w:pPr>
      <w:r w:rsidRPr="009B6294">
        <w:rPr>
          <w:rFonts w:eastAsia="Times New Roman"/>
          <w:noProof/>
          <w:color w:val="auto"/>
        </w:rPr>
        <w:drawing>
          <wp:inline distT="0" distB="0" distL="0" distR="0" wp14:anchorId="1109FBC7" wp14:editId="39B6AD62">
            <wp:extent cx="5473700" cy="3303905"/>
            <wp:effectExtent l="0" t="0" r="12700" b="10795"/>
            <wp:docPr id="14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6A5783" w14:textId="77777777" w:rsidR="009B6294" w:rsidRPr="009B6294" w:rsidRDefault="009B6294" w:rsidP="009B6294">
      <w:pPr>
        <w:spacing w:after="0"/>
        <w:ind w:firstLine="0"/>
        <w:jc w:val="both"/>
        <w:rPr>
          <w:rFonts w:eastAsia="Times New Roman"/>
          <w:color w:val="auto"/>
        </w:rPr>
      </w:pPr>
    </w:p>
    <w:p w14:paraId="46AC354D" w14:textId="77777777" w:rsidR="009B6294" w:rsidRPr="003E24A4" w:rsidRDefault="009B6294" w:rsidP="009B6294">
      <w:pPr>
        <w:spacing w:after="0"/>
        <w:ind w:firstLine="0"/>
        <w:jc w:val="center"/>
        <w:rPr>
          <w:rFonts w:eastAsia="Times New Roman"/>
          <w:b/>
          <w:bCs/>
          <w:color w:val="auto"/>
        </w:rPr>
      </w:pPr>
      <w:r w:rsidRPr="003E24A4">
        <w:rPr>
          <w:rFonts w:eastAsia="Times New Roman"/>
          <w:b/>
          <w:bCs/>
          <w:color w:val="auto"/>
        </w:rPr>
        <w:t>Kultūra</w:t>
      </w:r>
    </w:p>
    <w:p w14:paraId="5785966D" w14:textId="77777777" w:rsidR="009B6294" w:rsidRPr="003E24A4" w:rsidRDefault="009B6294" w:rsidP="009B6294">
      <w:pPr>
        <w:spacing w:after="0"/>
        <w:ind w:firstLine="0"/>
        <w:rPr>
          <w:rFonts w:eastAsia="Times New Roman"/>
          <w:b/>
          <w:bCs/>
          <w:color w:val="auto"/>
        </w:rPr>
      </w:pPr>
    </w:p>
    <w:p w14:paraId="3AE8AA11" w14:textId="77777777" w:rsidR="009B6294" w:rsidRPr="003E24A4" w:rsidRDefault="009B6294" w:rsidP="009B6294">
      <w:pPr>
        <w:autoSpaceDE w:val="0"/>
        <w:autoSpaceDN w:val="0"/>
        <w:spacing w:after="0"/>
        <w:ind w:firstLine="567"/>
        <w:jc w:val="both"/>
        <w:rPr>
          <w:rFonts w:eastAsia="Times New Roman"/>
          <w:color w:val="auto"/>
        </w:rPr>
      </w:pPr>
      <w:r w:rsidRPr="003E24A4">
        <w:rPr>
          <w:rFonts w:eastAsia="Times New Roman"/>
          <w:color w:val="auto"/>
        </w:rPr>
        <w:t>2022 m. išduoti 36 leidimai renginių organizavimui viešojo naudojimo teritorijose. Leidimai išduodami ne vėliau kaip per 5 darbo dienas. Trumpiausias leidimo išdavimo terminas – ta pati darbo diena. Gauti 28 „Pranešimai apie organizuojamus nekomercinius renginius“.</w:t>
      </w:r>
    </w:p>
    <w:p w14:paraId="0AD1192F" w14:textId="746A2C3E" w:rsidR="009B6294" w:rsidRPr="009B6294" w:rsidRDefault="009B6294" w:rsidP="009B6294">
      <w:pPr>
        <w:autoSpaceDE w:val="0"/>
        <w:autoSpaceDN w:val="0"/>
        <w:spacing w:after="0"/>
        <w:ind w:firstLine="567"/>
        <w:jc w:val="both"/>
        <w:rPr>
          <w:rFonts w:eastAsia="Times New Roman"/>
          <w:color w:val="auto"/>
        </w:rPr>
      </w:pPr>
      <w:r w:rsidRPr="003E24A4">
        <w:rPr>
          <w:rFonts w:eastAsia="Times New Roman"/>
          <w:color w:val="auto"/>
        </w:rPr>
        <w:lastRenderedPageBreak/>
        <w:t>2022 m. palyginus su 2021 m.</w:t>
      </w:r>
      <w:r w:rsidR="00080A85">
        <w:rPr>
          <w:rFonts w:eastAsia="Times New Roman"/>
          <w:color w:val="auto"/>
        </w:rPr>
        <w:t>,</w:t>
      </w:r>
      <w:r w:rsidRPr="003E24A4">
        <w:rPr>
          <w:rFonts w:eastAsia="Times New Roman"/>
          <w:color w:val="auto"/>
        </w:rPr>
        <w:t xml:space="preserve"> Šilalės rajono savivaldybės kultūros centro renginių, skirtų vaikams ir jaunimui</w:t>
      </w:r>
      <w:r w:rsidR="00080A85">
        <w:rPr>
          <w:rFonts w:eastAsia="Times New Roman"/>
          <w:color w:val="auto"/>
        </w:rPr>
        <w:t>,</w:t>
      </w:r>
      <w:r w:rsidRPr="003E24A4">
        <w:rPr>
          <w:rFonts w:eastAsia="Times New Roman"/>
          <w:color w:val="auto"/>
        </w:rPr>
        <w:t xml:space="preserve"> padidėjo 246 proc.</w:t>
      </w:r>
      <w:r w:rsidRPr="009B6294">
        <w:rPr>
          <w:rFonts w:eastAsia="Times New Roman"/>
          <w:color w:val="auto"/>
        </w:rPr>
        <w:t xml:space="preserve"> </w:t>
      </w:r>
    </w:p>
    <w:p w14:paraId="12BFCCBC" w14:textId="77777777" w:rsidR="009B6294" w:rsidRPr="009B6294" w:rsidRDefault="009B6294" w:rsidP="009B6294">
      <w:pPr>
        <w:spacing w:after="0"/>
        <w:ind w:firstLine="0"/>
        <w:rPr>
          <w:rFonts w:ascii="Calibri" w:eastAsia="Times New Roman" w:hAnsi="Calibri" w:cs="Calibri"/>
          <w:color w:val="auto"/>
          <w:sz w:val="22"/>
          <w:szCs w:val="22"/>
        </w:rPr>
      </w:pPr>
    </w:p>
    <w:p w14:paraId="631E05A9" w14:textId="77777777" w:rsidR="009B6294" w:rsidRPr="009B6294" w:rsidRDefault="009B6294" w:rsidP="009B6294">
      <w:pPr>
        <w:autoSpaceDE w:val="0"/>
        <w:autoSpaceDN w:val="0"/>
        <w:adjustRightInd w:val="0"/>
        <w:spacing w:after="0"/>
        <w:jc w:val="both"/>
        <w:rPr>
          <w:rFonts w:eastAsia="Times New Roman"/>
          <w:color w:val="auto"/>
        </w:rPr>
      </w:pPr>
    </w:p>
    <w:p w14:paraId="11CC1B89"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50CFB516" wp14:editId="4F41DB5E">
            <wp:extent cx="5835650" cy="2813050"/>
            <wp:effectExtent l="0" t="0" r="12700" b="6350"/>
            <wp:docPr id="151"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4902E7"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3201313C" w14:textId="393B8682" w:rsidR="009B6294" w:rsidRDefault="009B6294" w:rsidP="009B6294">
      <w:pPr>
        <w:autoSpaceDE w:val="0"/>
        <w:autoSpaceDN w:val="0"/>
        <w:adjustRightInd w:val="0"/>
        <w:spacing w:after="0"/>
        <w:ind w:firstLine="567"/>
        <w:jc w:val="both"/>
        <w:rPr>
          <w:rFonts w:eastAsia="Times New Roman" w:cs="TimesNewRomanPSMT"/>
          <w:color w:val="auto"/>
        </w:rPr>
      </w:pPr>
      <w:r w:rsidRPr="009B6294">
        <w:rPr>
          <w:rFonts w:eastAsia="Times New Roman" w:cs="TimesNewRomanPSMT"/>
          <w:color w:val="auto"/>
        </w:rPr>
        <w:t>Aktuali informacija apie Šilalės rajone vykstančius renginius buvo nuolat skelbiama Šilalės rajono savivaldybės interneto svetainėje ir kituose informaciniuose šaltiniuose.</w:t>
      </w:r>
    </w:p>
    <w:p w14:paraId="3BA3F5E1" w14:textId="77777777" w:rsidR="00405A06" w:rsidRPr="009B6294" w:rsidRDefault="00405A06" w:rsidP="009B6294">
      <w:pPr>
        <w:autoSpaceDE w:val="0"/>
        <w:autoSpaceDN w:val="0"/>
        <w:adjustRightInd w:val="0"/>
        <w:spacing w:after="0"/>
        <w:ind w:firstLine="567"/>
        <w:jc w:val="both"/>
        <w:rPr>
          <w:rFonts w:eastAsia="Times New Roman" w:cs="TimesNewRomanPSMT"/>
          <w:color w:val="auto"/>
        </w:rPr>
      </w:pPr>
    </w:p>
    <w:p w14:paraId="72CA920D" w14:textId="77777777" w:rsidR="009B6294" w:rsidRPr="009B6294" w:rsidRDefault="009B6294" w:rsidP="009B629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2DF61744" wp14:editId="4C2AADFA">
            <wp:extent cx="5455920" cy="3017520"/>
            <wp:effectExtent l="0" t="0" r="11430" b="11430"/>
            <wp:docPr id="15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051F2F5"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2E2931F"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0932D83E" w14:textId="1C15F51B" w:rsidR="009B6294" w:rsidRPr="009B6294" w:rsidRDefault="009B6294" w:rsidP="009B6294">
      <w:pPr>
        <w:autoSpaceDE w:val="0"/>
        <w:autoSpaceDN w:val="0"/>
        <w:adjustRightInd w:val="0"/>
        <w:spacing w:after="0"/>
        <w:ind w:firstLine="567"/>
        <w:jc w:val="both"/>
        <w:rPr>
          <w:rFonts w:eastAsia="Times New Roman"/>
          <w:color w:val="auto"/>
        </w:rPr>
      </w:pPr>
      <w:r w:rsidRPr="009B6294">
        <w:rPr>
          <w:rFonts w:eastAsia="Times New Roman"/>
          <w:color w:val="auto"/>
        </w:rPr>
        <w:t>2022 m. Šilalės rajono viešosios bibliotekos lankytojų apsilankymų skaičius</w:t>
      </w:r>
      <w:r w:rsidR="00042171">
        <w:rPr>
          <w:rFonts w:eastAsia="Times New Roman"/>
          <w:color w:val="auto"/>
        </w:rPr>
        <w:t>,</w:t>
      </w:r>
      <w:r w:rsidRPr="009B6294">
        <w:rPr>
          <w:rFonts w:eastAsia="Times New Roman"/>
          <w:color w:val="auto"/>
        </w:rPr>
        <w:t xml:space="preserve"> palyginus su 2021 m.</w:t>
      </w:r>
      <w:r w:rsidR="00042171">
        <w:rPr>
          <w:rFonts w:eastAsia="Times New Roman"/>
          <w:color w:val="auto"/>
        </w:rPr>
        <w:t>,</w:t>
      </w:r>
      <w:r w:rsidRPr="009B6294">
        <w:rPr>
          <w:rFonts w:eastAsia="Times New Roman"/>
          <w:color w:val="auto"/>
        </w:rPr>
        <w:t xml:space="preserve"> padidėjo 21,5 proc. </w:t>
      </w:r>
    </w:p>
    <w:p w14:paraId="7E9E7D0A"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lastRenderedPageBreak/>
        <w:drawing>
          <wp:inline distT="0" distB="0" distL="0" distR="0" wp14:anchorId="499D14C9" wp14:editId="6627993C">
            <wp:extent cx="5410200" cy="2876550"/>
            <wp:effectExtent l="0" t="0" r="0" b="0"/>
            <wp:docPr id="154"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12FE384"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5381499" w14:textId="6BEA58AA" w:rsidR="009B6294" w:rsidRDefault="003E24A4" w:rsidP="009B6294">
      <w:pPr>
        <w:spacing w:after="0"/>
        <w:ind w:firstLine="0"/>
        <w:rPr>
          <w:rFonts w:eastAsia="Times New Roman"/>
          <w:color w:val="auto"/>
        </w:rPr>
      </w:pPr>
      <w:r>
        <w:rPr>
          <w:rFonts w:eastAsia="Times New Roman"/>
          <w:color w:val="auto"/>
        </w:rPr>
        <w:tab/>
      </w:r>
      <w:r w:rsidR="009B6294" w:rsidRPr="003E24A4">
        <w:rPr>
          <w:rFonts w:eastAsia="Times New Roman"/>
          <w:color w:val="auto"/>
        </w:rPr>
        <w:t>Biblioteka kiekvienais metais atnaujina dokumentų (knygų) fondą. 2022 m. įsigyta 8708 vnt., iš jų knygų – 3576, periodinių leidinių – 5132.</w:t>
      </w:r>
    </w:p>
    <w:p w14:paraId="18586DD8" w14:textId="77777777" w:rsidR="003E24A4" w:rsidRPr="009B6294" w:rsidRDefault="003E24A4" w:rsidP="009B6294">
      <w:pPr>
        <w:spacing w:after="0"/>
        <w:ind w:firstLine="0"/>
        <w:rPr>
          <w:rFonts w:eastAsia="Times New Roman"/>
          <w:color w:val="auto"/>
        </w:rPr>
      </w:pPr>
    </w:p>
    <w:p w14:paraId="137AFCAA" w14:textId="77777777" w:rsidR="009B6294" w:rsidRPr="009B6294" w:rsidRDefault="009B6294" w:rsidP="003E24A4">
      <w:pPr>
        <w:autoSpaceDE w:val="0"/>
        <w:autoSpaceDN w:val="0"/>
        <w:adjustRightInd w:val="0"/>
        <w:spacing w:after="0"/>
        <w:ind w:firstLine="0"/>
        <w:jc w:val="center"/>
        <w:rPr>
          <w:rFonts w:eastAsia="Times New Roman"/>
          <w:color w:val="auto"/>
        </w:rPr>
      </w:pPr>
      <w:r w:rsidRPr="009B6294">
        <w:rPr>
          <w:rFonts w:eastAsia="Times New Roman"/>
          <w:noProof/>
          <w:color w:val="auto"/>
        </w:rPr>
        <w:drawing>
          <wp:inline distT="0" distB="0" distL="0" distR="0" wp14:anchorId="085410E3" wp14:editId="1B0C460B">
            <wp:extent cx="5467350" cy="2540000"/>
            <wp:effectExtent l="0" t="0" r="0" b="12700"/>
            <wp:docPr id="155"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03BB961" w14:textId="77777777" w:rsidR="009B6294" w:rsidRPr="009B6294" w:rsidRDefault="009B6294" w:rsidP="009B6294">
      <w:pPr>
        <w:autoSpaceDE w:val="0"/>
        <w:autoSpaceDN w:val="0"/>
        <w:adjustRightInd w:val="0"/>
        <w:spacing w:after="0"/>
        <w:ind w:firstLine="0"/>
        <w:jc w:val="center"/>
        <w:rPr>
          <w:rFonts w:eastAsia="Times New Roman"/>
          <w:color w:val="auto"/>
        </w:rPr>
      </w:pPr>
    </w:p>
    <w:p w14:paraId="3E43C436"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48CB1CC4" w14:textId="79F62A14" w:rsidR="009B6294" w:rsidRPr="003E24A4" w:rsidRDefault="009B6294" w:rsidP="009B6294">
      <w:pPr>
        <w:autoSpaceDE w:val="0"/>
        <w:autoSpaceDN w:val="0"/>
        <w:adjustRightInd w:val="0"/>
        <w:spacing w:after="0"/>
        <w:ind w:firstLine="567"/>
        <w:jc w:val="both"/>
        <w:rPr>
          <w:rFonts w:eastAsia="Times New Roman"/>
          <w:color w:val="auto"/>
        </w:rPr>
      </w:pPr>
      <w:r w:rsidRPr="003E24A4">
        <w:rPr>
          <w:rFonts w:eastAsia="Times New Roman"/>
          <w:color w:val="auto"/>
        </w:rPr>
        <w:t>Šilalės Vlado Statkevičiaus muziejaus lankytojų skaičius padidėjo 13,1 proc.</w:t>
      </w:r>
      <w:r w:rsidR="00042171">
        <w:rPr>
          <w:rFonts w:eastAsia="Times New Roman"/>
          <w:color w:val="auto"/>
        </w:rPr>
        <w:t>,</w:t>
      </w:r>
      <w:r w:rsidRPr="003E24A4">
        <w:rPr>
          <w:rFonts w:eastAsia="Times New Roman"/>
          <w:color w:val="auto"/>
        </w:rPr>
        <w:t xml:space="preserve"> palyginus su 2021 m. lankytojų skaičiumi. </w:t>
      </w:r>
    </w:p>
    <w:p w14:paraId="331B5A2E" w14:textId="1168BBB8" w:rsidR="009B6294" w:rsidRPr="009B6294" w:rsidRDefault="009B6294" w:rsidP="009B6294">
      <w:pPr>
        <w:autoSpaceDE w:val="0"/>
        <w:autoSpaceDN w:val="0"/>
        <w:adjustRightInd w:val="0"/>
        <w:spacing w:after="0"/>
        <w:ind w:firstLine="567"/>
        <w:jc w:val="both"/>
        <w:rPr>
          <w:rFonts w:eastAsia="Times New Roman"/>
          <w:color w:val="000000"/>
        </w:rPr>
      </w:pPr>
      <w:r w:rsidRPr="003E24A4">
        <w:rPr>
          <w:rFonts w:eastAsia="Times New Roman"/>
          <w:color w:val="auto"/>
        </w:rPr>
        <w:t>P</w:t>
      </w:r>
      <w:r w:rsidRPr="003E24A4">
        <w:rPr>
          <w:rFonts w:eastAsia="Times New Roman"/>
          <w:color w:val="000000"/>
        </w:rPr>
        <w:t>er pastaruosius dvejus metus Šilalės Vlado Statkevičiaus muziejus lankytojams pasiūlė įvairius renginius, parodas ir edukacijas. Palyginus su 2021 m.</w:t>
      </w:r>
      <w:r w:rsidR="00042171">
        <w:rPr>
          <w:rFonts w:eastAsia="Times New Roman"/>
          <w:color w:val="000000"/>
        </w:rPr>
        <w:t>,</w:t>
      </w:r>
      <w:r w:rsidRPr="003E24A4">
        <w:rPr>
          <w:rFonts w:eastAsia="Times New Roman"/>
          <w:color w:val="000000"/>
        </w:rPr>
        <w:t xml:space="preserve"> organizuotų renginių skaičius padidėjo 71,4 proc., edukacijų skaičius padidėjo 40 proc., parodų skaičius sumažėjo 1,9 proc.</w:t>
      </w:r>
    </w:p>
    <w:p w14:paraId="3B5F5B6C" w14:textId="77777777" w:rsidR="009B6294" w:rsidRPr="009B6294" w:rsidRDefault="009B6294" w:rsidP="009B6294">
      <w:pPr>
        <w:autoSpaceDE w:val="0"/>
        <w:autoSpaceDN w:val="0"/>
        <w:adjustRightInd w:val="0"/>
        <w:spacing w:after="0"/>
        <w:ind w:firstLine="567"/>
        <w:jc w:val="both"/>
        <w:rPr>
          <w:rFonts w:eastAsia="Times New Roman"/>
          <w:color w:val="auto"/>
        </w:rPr>
      </w:pPr>
    </w:p>
    <w:p w14:paraId="5443075D" w14:textId="77777777" w:rsidR="009B6294" w:rsidRPr="009B6294" w:rsidRDefault="009B6294" w:rsidP="009B6294">
      <w:pPr>
        <w:autoSpaceDE w:val="0"/>
        <w:autoSpaceDN w:val="0"/>
        <w:adjustRightInd w:val="0"/>
        <w:spacing w:after="0"/>
        <w:ind w:firstLine="567"/>
        <w:jc w:val="both"/>
        <w:rPr>
          <w:rFonts w:eastAsia="Times New Roman" w:cs="TimesNewRomanPSMT"/>
          <w:color w:val="auto"/>
        </w:rPr>
      </w:pPr>
      <w:r w:rsidRPr="009B6294">
        <w:rPr>
          <w:rFonts w:eastAsia="Times New Roman"/>
          <w:noProof/>
          <w:color w:val="auto"/>
        </w:rPr>
        <w:lastRenderedPageBreak/>
        <w:drawing>
          <wp:inline distT="0" distB="0" distL="0" distR="0" wp14:anchorId="7227311C" wp14:editId="3279806E">
            <wp:extent cx="5149850" cy="2571750"/>
            <wp:effectExtent l="0" t="0" r="12700" b="0"/>
            <wp:docPr id="15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A7E5F6A" w14:textId="77777777" w:rsidR="009B6294" w:rsidRPr="009B6294" w:rsidRDefault="009B6294" w:rsidP="009B6294">
      <w:pPr>
        <w:autoSpaceDE w:val="0"/>
        <w:autoSpaceDN w:val="0"/>
        <w:adjustRightInd w:val="0"/>
        <w:spacing w:after="0"/>
        <w:jc w:val="both"/>
        <w:rPr>
          <w:rFonts w:eastAsia="Times New Roman" w:cs="TimesNewRomanPSMT"/>
          <w:color w:val="auto"/>
        </w:rPr>
      </w:pPr>
    </w:p>
    <w:p w14:paraId="427AAEC1" w14:textId="1DCC281A" w:rsidR="009B6294" w:rsidRPr="003E24A4" w:rsidRDefault="009B6294" w:rsidP="009B6294">
      <w:pPr>
        <w:spacing w:after="0"/>
        <w:ind w:firstLine="851"/>
        <w:jc w:val="center"/>
        <w:rPr>
          <w:rFonts w:eastAsia="Times New Roman"/>
          <w:color w:val="auto"/>
        </w:rPr>
      </w:pPr>
      <w:r w:rsidRPr="003E24A4">
        <w:rPr>
          <w:rFonts w:eastAsia="Times New Roman"/>
          <w:color w:val="auto"/>
        </w:rPr>
        <w:t xml:space="preserve">Šilalės </w:t>
      </w:r>
      <w:r w:rsidR="003E24A4" w:rsidRPr="003E24A4">
        <w:rPr>
          <w:rFonts w:eastAsia="Times New Roman"/>
          <w:color w:val="auto"/>
        </w:rPr>
        <w:t xml:space="preserve">Vlado Statkevičiaus muziejaus </w:t>
      </w:r>
      <w:r w:rsidRPr="003E24A4">
        <w:rPr>
          <w:rFonts w:eastAsia="Times New Roman"/>
          <w:color w:val="auto"/>
        </w:rPr>
        <w:t>Turizmo informacijos centras (TIC)</w:t>
      </w:r>
    </w:p>
    <w:p w14:paraId="778EFFEC" w14:textId="77777777" w:rsidR="009B6294" w:rsidRPr="003E24A4" w:rsidRDefault="009B6294" w:rsidP="009B6294">
      <w:pPr>
        <w:spacing w:after="0"/>
        <w:ind w:firstLine="851"/>
        <w:jc w:val="center"/>
        <w:rPr>
          <w:rFonts w:eastAsia="Times New Roman"/>
          <w:color w:val="auto"/>
        </w:rPr>
      </w:pPr>
    </w:p>
    <w:p w14:paraId="43FCEA75" w14:textId="278ABFFF" w:rsidR="009B6294" w:rsidRPr="003E24A4" w:rsidRDefault="009B6294" w:rsidP="009B6294">
      <w:pPr>
        <w:spacing w:after="0"/>
        <w:ind w:firstLine="851"/>
        <w:jc w:val="both"/>
        <w:rPr>
          <w:rFonts w:eastAsia="Times New Roman"/>
          <w:color w:val="auto"/>
        </w:rPr>
      </w:pPr>
      <w:r w:rsidRPr="003E24A4">
        <w:rPr>
          <w:rFonts w:eastAsia="Times New Roman"/>
          <w:iCs/>
          <w:color w:val="auto"/>
        </w:rPr>
        <w:t>2022 m. bendras TIC lankytojų skaičius 686.</w:t>
      </w:r>
      <w:r w:rsidRPr="003E24A4">
        <w:rPr>
          <w:rFonts w:eastAsia="Times New Roman"/>
          <w:iCs/>
          <w:color w:val="FF0000"/>
        </w:rPr>
        <w:t xml:space="preserve"> </w:t>
      </w:r>
      <w:r w:rsidRPr="003E24A4">
        <w:rPr>
          <w:rFonts w:eastAsia="Times New Roman"/>
          <w:color w:val="auto"/>
        </w:rPr>
        <w:t xml:space="preserve">TIC prisijungęs prie socialinių tinklų </w:t>
      </w:r>
      <w:proofErr w:type="spellStart"/>
      <w:r w:rsidR="00042171">
        <w:rPr>
          <w:rFonts w:eastAsia="Times New Roman"/>
          <w:color w:val="auto"/>
        </w:rPr>
        <w:t>feisbuke</w:t>
      </w:r>
      <w:proofErr w:type="spellEnd"/>
      <w:r w:rsidRPr="003E24A4">
        <w:rPr>
          <w:rFonts w:eastAsia="Times New Roman"/>
          <w:color w:val="auto"/>
        </w:rPr>
        <w:t xml:space="preserve"> – turi 1309 sekėjus; </w:t>
      </w:r>
      <w:proofErr w:type="spellStart"/>
      <w:r w:rsidR="00042171">
        <w:rPr>
          <w:rFonts w:eastAsia="Times New Roman"/>
          <w:color w:val="auto"/>
        </w:rPr>
        <w:t>instagrame</w:t>
      </w:r>
      <w:proofErr w:type="spellEnd"/>
      <w:r w:rsidRPr="003E24A4">
        <w:rPr>
          <w:rFonts w:eastAsia="Times New Roman"/>
          <w:color w:val="auto"/>
        </w:rPr>
        <w:t xml:space="preserve"> – turi 359 sekėjus. Sukurta Google Analytics paskyra, pateikia detalią internetinių tinklapių informaciją apie lankytojus, iš kokios jie šalies ar koks jų kiekis. Per 2022 m. lankytojų muziejaus tinkla</w:t>
      </w:r>
      <w:r w:rsidR="00042171">
        <w:rPr>
          <w:rFonts w:eastAsia="Times New Roman"/>
          <w:color w:val="auto"/>
        </w:rPr>
        <w:t>la</w:t>
      </w:r>
      <w:r w:rsidRPr="003E24A4">
        <w:rPr>
          <w:rFonts w:eastAsia="Times New Roman"/>
          <w:color w:val="auto"/>
        </w:rPr>
        <w:t>pyje – 5176, iš jų 844 (14,2 %) lankytojai, kurie grįžta į tinklapį. Didžiausią lankytojų dalį sudaro Lietuvos, taip pat galima pastebėti keletą lankytojų iš Jungtinių Amerikos Valstijų, Kinijos, Didžiosios Britanijos, Vokietijos.</w:t>
      </w:r>
      <w:r w:rsidRPr="003E24A4">
        <w:rPr>
          <w:rFonts w:eastAsia="Times New Roman"/>
          <w:bCs/>
          <w:color w:val="auto"/>
        </w:rPr>
        <w:t xml:space="preserve"> Pagal 2022 m. statistiką „Virtualus Šilalės krašto gidas: istorija ir kultūra“ fiksuojami 473 lankytojai iš kurių 465 (88,9%) nauji lankytojai ir 58 (11,1%) sugrįžtantys. 70,53 proc. lankytojų turu naudojasi lietuvių kalba, 28,13 proc. – anglų kalba, 1,34 proc. rusų kalba.</w:t>
      </w:r>
    </w:p>
    <w:p w14:paraId="58BB6FBB"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 xml:space="preserve">Šilalės Vlado Statkevičiaus muziejuje dirba trys gidės, kurios gali vesti ekskursijas pagal 10 sudarytų maršrutų. 2022 m. organizuotos 4 ekskursijos pagal užsakymus po Šilalės rajoną ir 3 po Šilalės miestą. Kuriami ir nauji maršrutai. Taip pat turistams sudaromi individualūs maršrutai pagal kiekvieno poreikius ir tematiką. </w:t>
      </w:r>
    </w:p>
    <w:p w14:paraId="29BA41FC" w14:textId="41B20B49" w:rsidR="009B6294" w:rsidRPr="003E24A4" w:rsidRDefault="009B6294" w:rsidP="009B6294">
      <w:pPr>
        <w:spacing w:after="0"/>
        <w:ind w:firstLine="851"/>
        <w:jc w:val="both"/>
        <w:rPr>
          <w:rFonts w:eastAsia="Times New Roman"/>
          <w:color w:val="auto"/>
          <w:u w:val="single"/>
        </w:rPr>
      </w:pPr>
      <w:r w:rsidRPr="003E24A4">
        <w:rPr>
          <w:rFonts w:eastAsia="Times New Roman"/>
          <w:color w:val="auto"/>
        </w:rPr>
        <w:t xml:space="preserve">TIC yra prisijungęs prie Lietuvos turizmo informacinių centrų asociacijos </w:t>
      </w:r>
      <w:proofErr w:type="spellStart"/>
      <w:r w:rsidR="00042171">
        <w:rPr>
          <w:rFonts w:eastAsia="Times New Roman"/>
          <w:color w:val="auto"/>
        </w:rPr>
        <w:t>feisbuko</w:t>
      </w:r>
      <w:proofErr w:type="spellEnd"/>
      <w:r w:rsidRPr="003E24A4">
        <w:rPr>
          <w:rFonts w:eastAsia="Times New Roman"/>
          <w:color w:val="auto"/>
        </w:rPr>
        <w:t xml:space="preserve"> grupės „L.T.I.C.A“, kurioje Lietuvos turizmo informacijos centrai tarpusavyje dalijasi įvairia aktualia informacija, naujienomis, renginiais. Nuolat siunčiama medžiaga rinkodaros ir turizmo skatinimo agentūrai „Keliauk Lietuvoje“. Informacija apie Šilalės rajoną, jo lankytinas vietas ir paslaugas toliau yra </w:t>
      </w:r>
      <w:r w:rsidR="00042171">
        <w:rPr>
          <w:rFonts w:eastAsia="Times New Roman"/>
          <w:color w:val="auto"/>
        </w:rPr>
        <w:t>viešinama</w:t>
      </w:r>
      <w:r w:rsidRPr="003E24A4">
        <w:rPr>
          <w:rFonts w:eastAsia="Times New Roman"/>
          <w:color w:val="auto"/>
        </w:rPr>
        <w:t xml:space="preserve"> portale „Lietuvos turizmas“ (</w:t>
      </w:r>
      <w:hyperlink r:id="rId85" w:history="1">
        <w:r w:rsidRPr="003E24A4">
          <w:rPr>
            <w:rFonts w:eastAsia="Times New Roman"/>
            <w:color w:val="auto"/>
            <w:u w:val="single"/>
          </w:rPr>
          <w:t>www.turizmas.lt</w:t>
        </w:r>
      </w:hyperlink>
      <w:r w:rsidRPr="003E24A4">
        <w:rPr>
          <w:rFonts w:eastAsia="Times New Roman"/>
          <w:color w:val="auto"/>
        </w:rPr>
        <w:t xml:space="preserve">), </w:t>
      </w:r>
      <w:hyperlink r:id="rId86" w:history="1">
        <w:r w:rsidRPr="003E24A4">
          <w:rPr>
            <w:rFonts w:eastAsia="Times New Roman"/>
            <w:color w:val="auto"/>
            <w:u w:val="single"/>
          </w:rPr>
          <w:t>www.karsuvosziedas.lt</w:t>
        </w:r>
      </w:hyperlink>
      <w:r w:rsidRPr="003E24A4">
        <w:rPr>
          <w:rFonts w:eastAsia="Times New Roman"/>
          <w:color w:val="auto"/>
        </w:rPr>
        <w:t>, kuriame pateikiamas žemėlapis su Tauragės regiono turistiniais maršrutais tarp kurių yra ir Šilalės rajone esantys maršrutai. TIC kartu su Telšių, Plungės, Kretingos, Klaipėdos Šilutės, Tauragės, Jurbarko rajonų bei Klaipėdos ir Palangos miestų savivaldybėmi</w:t>
      </w:r>
      <w:r w:rsidR="008870E4">
        <w:rPr>
          <w:rFonts w:eastAsia="Times New Roman"/>
          <w:color w:val="auto"/>
        </w:rPr>
        <w:t>s dalyvauja „Šv. Jokūbo kelias v</w:t>
      </w:r>
      <w:r w:rsidRPr="003E24A4">
        <w:rPr>
          <w:rFonts w:eastAsia="Times New Roman"/>
          <w:color w:val="auto"/>
        </w:rPr>
        <w:t xml:space="preserve">akarų Lietuvoje“ projekte, kurį Lietuvos kultūros tarybai pateikė Klaipėdos rajono turizmo informacijos </w:t>
      </w:r>
      <w:r w:rsidR="008870E4">
        <w:rPr>
          <w:rFonts w:eastAsia="Times New Roman"/>
          <w:color w:val="auto"/>
        </w:rPr>
        <w:t>centras.  Prisijungus prie 2021–</w:t>
      </w:r>
      <w:r w:rsidRPr="003E24A4">
        <w:rPr>
          <w:rFonts w:eastAsia="Times New Roman"/>
          <w:color w:val="auto"/>
        </w:rPr>
        <w:t xml:space="preserve">2022 m. vykdyto projekto </w:t>
      </w:r>
      <w:r w:rsidR="008870E4" w:rsidRPr="008870E4">
        <w:rPr>
          <w:rFonts w:eastAsia="Times New Roman"/>
          <w:color w:val="auto"/>
        </w:rPr>
        <w:t>„</w:t>
      </w:r>
      <w:r w:rsidR="008870E4">
        <w:rPr>
          <w:rFonts w:eastAsia="Times New Roman"/>
          <w:bCs/>
          <w:color w:val="auto"/>
        </w:rPr>
        <w:t>Šv. Jokūbo kelias vakarų L</w:t>
      </w:r>
      <w:r w:rsidR="008870E4" w:rsidRPr="003E24A4">
        <w:rPr>
          <w:rFonts w:eastAsia="Times New Roman"/>
          <w:bCs/>
          <w:color w:val="auto"/>
        </w:rPr>
        <w:t xml:space="preserve">ietuvoje“ </w:t>
      </w:r>
      <w:r w:rsidRPr="003E24A4">
        <w:rPr>
          <w:rFonts w:eastAsia="Times New Roman"/>
          <w:bCs/>
          <w:color w:val="auto"/>
        </w:rPr>
        <w:t xml:space="preserve">Šilalės rajone buvo suženklinta </w:t>
      </w:r>
      <w:r w:rsidR="008870E4" w:rsidRPr="003E24A4">
        <w:rPr>
          <w:rFonts w:eastAsia="Times New Roman"/>
          <w:bCs/>
          <w:color w:val="auto"/>
        </w:rPr>
        <w:t xml:space="preserve">3 seniūnijas kertanti </w:t>
      </w:r>
      <w:r w:rsidRPr="003E24A4">
        <w:rPr>
          <w:rFonts w:eastAsia="Times New Roman"/>
          <w:bCs/>
          <w:color w:val="auto"/>
        </w:rPr>
        <w:t>kelio atkarpa ir šis pėsčiųjų žygis pristatytas visuomenei</w:t>
      </w:r>
      <w:r w:rsidRPr="008870E4">
        <w:rPr>
          <w:rFonts w:eastAsia="Times New Roman"/>
          <w:bCs/>
          <w:color w:val="auto"/>
        </w:rPr>
        <w:t>.</w:t>
      </w:r>
      <w:r w:rsidRPr="003E24A4">
        <w:rPr>
          <w:rFonts w:eastAsia="Times New Roman"/>
          <w:b/>
          <w:bCs/>
          <w:color w:val="auto"/>
        </w:rPr>
        <w:t xml:space="preserve"> </w:t>
      </w:r>
      <w:r w:rsidRPr="003E24A4">
        <w:rPr>
          <w:rFonts w:eastAsia="Times New Roman"/>
          <w:color w:val="auto"/>
        </w:rPr>
        <w:t xml:space="preserve">Taip pat turistams sudaromi individualūs maršrutai pagal kiekvieno poreikius ir tematiką. Visus siūlomus maršrutus galima rasti ir muziejaus svetainėje: </w:t>
      </w:r>
      <w:hyperlink r:id="rId87" w:history="1">
        <w:r w:rsidRPr="003E24A4">
          <w:rPr>
            <w:rFonts w:eastAsia="Times New Roman"/>
            <w:color w:val="auto"/>
            <w:u w:val="single"/>
          </w:rPr>
          <w:t>https://silalesmuziejus.lt/turizmo-informacijos-centras/marsrutai/</w:t>
        </w:r>
      </w:hyperlink>
    </w:p>
    <w:p w14:paraId="69822D59" w14:textId="77777777" w:rsidR="009B6294" w:rsidRPr="003E24A4" w:rsidRDefault="009B6294" w:rsidP="009B6294">
      <w:pPr>
        <w:spacing w:after="0"/>
        <w:ind w:firstLine="851"/>
        <w:jc w:val="both"/>
        <w:rPr>
          <w:rFonts w:eastAsia="Times New Roman"/>
          <w:color w:val="auto"/>
        </w:rPr>
      </w:pPr>
      <w:r w:rsidRPr="003E24A4">
        <w:rPr>
          <w:rFonts w:eastAsia="Times New Roman"/>
          <w:color w:val="auto"/>
        </w:rPr>
        <w:t xml:space="preserve"> Bendradarbiavimas su naujai įsteigta įstaiga </w:t>
      </w:r>
      <w:r w:rsidRPr="003E24A4">
        <w:rPr>
          <w:rFonts w:eastAsia="Times New Roman"/>
          <w:bCs/>
          <w:color w:val="auto"/>
        </w:rPr>
        <w:t>„Žaliasis regionas“</w:t>
      </w:r>
      <w:r w:rsidRPr="003E24A4">
        <w:rPr>
          <w:rFonts w:eastAsia="Times New Roman"/>
          <w:color w:val="auto"/>
        </w:rPr>
        <w:t>. Ši įstaiga jungia Tauragės regiono savivaldybes (Šilalę, Tauragę, Pagėgius ir Jurbarką) į vieną ir pristato bendrai. Dalijamasi rajono naujienomis, renginiais, lankytinais objektais, tuo tarpu „Žaliasis regionas“ rūpinasi tolimesne informacijos sklaida, viešinimu ir kviečia pažinti visą regioną kartu. Kartu dalyvauta ir t</w:t>
      </w:r>
      <w:r w:rsidRPr="003E24A4">
        <w:rPr>
          <w:rFonts w:eastAsia="Times New Roman"/>
          <w:color w:val="auto"/>
          <w:spacing w:val="11"/>
          <w:shd w:val="clear" w:color="auto" w:fill="FFFFFF"/>
        </w:rPr>
        <w:t>arptautinėje turizmo, kelionių ir aktyvaus laisvalaikio parodoje „</w:t>
      </w:r>
      <w:proofErr w:type="spellStart"/>
      <w:r w:rsidRPr="003E24A4">
        <w:rPr>
          <w:rFonts w:eastAsia="Times New Roman"/>
          <w:color w:val="auto"/>
          <w:spacing w:val="11"/>
          <w:shd w:val="clear" w:color="auto" w:fill="FFFFFF"/>
        </w:rPr>
        <w:t>Adventur</w:t>
      </w:r>
      <w:proofErr w:type="spellEnd"/>
      <w:r w:rsidRPr="003E24A4">
        <w:rPr>
          <w:rFonts w:eastAsia="Times New Roman"/>
          <w:color w:val="auto"/>
          <w:spacing w:val="11"/>
          <w:shd w:val="clear" w:color="auto" w:fill="FFFFFF"/>
        </w:rPr>
        <w:t xml:space="preserve"> 22“.</w:t>
      </w:r>
    </w:p>
    <w:p w14:paraId="42129024" w14:textId="39645B97" w:rsidR="009B6294" w:rsidRPr="003E24A4" w:rsidRDefault="009B6294" w:rsidP="003E24A4">
      <w:pPr>
        <w:autoSpaceDE w:val="0"/>
        <w:autoSpaceDN w:val="0"/>
        <w:spacing w:after="0"/>
        <w:ind w:firstLine="810"/>
        <w:jc w:val="both"/>
        <w:rPr>
          <w:rFonts w:eastAsia="Times New Roman"/>
          <w:color w:val="auto"/>
        </w:rPr>
      </w:pPr>
      <w:bookmarkStart w:id="51" w:name="_Hlk86221038"/>
      <w:r w:rsidRPr="003E24A4">
        <w:rPr>
          <w:rFonts w:eastAsia="Times New Roman"/>
          <w:color w:val="auto"/>
        </w:rPr>
        <w:t xml:space="preserve">LR </w:t>
      </w:r>
      <w:r w:rsidR="008870E4">
        <w:rPr>
          <w:rFonts w:eastAsia="Times New Roman"/>
          <w:color w:val="auto"/>
        </w:rPr>
        <w:t>k</w:t>
      </w:r>
      <w:r w:rsidRPr="003E24A4">
        <w:rPr>
          <w:rFonts w:eastAsia="Times New Roman"/>
          <w:color w:val="auto"/>
        </w:rPr>
        <w:t>ultūros minist</w:t>
      </w:r>
      <w:r w:rsidR="00042171">
        <w:rPr>
          <w:rFonts w:eastAsia="Times New Roman"/>
          <w:color w:val="auto"/>
        </w:rPr>
        <w:t xml:space="preserve">ro </w:t>
      </w:r>
      <w:r w:rsidR="008870E4">
        <w:rPr>
          <w:rFonts w:eastAsia="Times New Roman"/>
          <w:color w:val="auto"/>
        </w:rPr>
        <w:t>2018 m. spalio 16 d. įsakymo</w:t>
      </w:r>
      <w:r w:rsidRPr="003E24A4">
        <w:rPr>
          <w:rFonts w:eastAsia="Times New Roman"/>
          <w:color w:val="auto"/>
        </w:rPr>
        <w:t xml:space="preserve"> Nr.</w:t>
      </w:r>
      <w:r w:rsidR="008870E4">
        <w:rPr>
          <w:rFonts w:eastAsia="Times New Roman"/>
          <w:color w:val="auto"/>
        </w:rPr>
        <w:t xml:space="preserve"> </w:t>
      </w:r>
      <w:r w:rsidRPr="003E24A4">
        <w:rPr>
          <w:rFonts w:eastAsia="Times New Roman"/>
          <w:color w:val="auto"/>
        </w:rPr>
        <w:t>ĮV-739 7 p. įsteigta Tauragės apskrities regioninė kultūros taryba (toliau – TRKT), į kurią deleguota</w:t>
      </w:r>
      <w:bookmarkEnd w:id="51"/>
      <w:r w:rsidRPr="003E24A4">
        <w:rPr>
          <w:rFonts w:eastAsia="Times New Roman"/>
          <w:color w:val="auto"/>
        </w:rPr>
        <w:t xml:space="preserve"> Jovita Voverienė, Šilalės rajono savivaldybės administracijos Švietimo, kultūros ir sporto skyriaus vyriausioji specialistė, </w:t>
      </w:r>
      <w:r w:rsidRPr="003E24A4">
        <w:rPr>
          <w:rFonts w:eastAsia="Times New Roman"/>
          <w:color w:val="auto"/>
        </w:rPr>
        <w:lastRenderedPageBreak/>
        <w:t xml:space="preserve">(2022 m. rugpjūčio 26 d. sprendimas Nr.T1-194), kuri atlieka apskrities meno ir kultūros eksperto bei konsultanto funkcijas. </w:t>
      </w:r>
    </w:p>
    <w:p w14:paraId="5D3082A1" w14:textId="77777777" w:rsidR="009B6294" w:rsidRPr="009B6294" w:rsidRDefault="009B6294" w:rsidP="009B6294">
      <w:pPr>
        <w:autoSpaceDE w:val="0"/>
        <w:autoSpaceDN w:val="0"/>
        <w:spacing w:after="0"/>
        <w:ind w:firstLine="567"/>
        <w:jc w:val="both"/>
        <w:rPr>
          <w:rFonts w:eastAsia="Times New Roman"/>
          <w:color w:val="auto"/>
        </w:rPr>
      </w:pPr>
      <w:r w:rsidRPr="003E24A4">
        <w:rPr>
          <w:rFonts w:eastAsia="Times New Roman"/>
          <w:color w:val="auto"/>
        </w:rPr>
        <w:t>2022 m. apsvarstyta 208 TRKT pateiktų projektų ir paskirstyta 440420 Eur. Šilalės rajono savivaldybės įstaigos ir organizacijos pateikė 24 paraiškas, 15 projektų įgyvendinimui skirta 79232 Eur.</w:t>
      </w:r>
      <w:r w:rsidRPr="009B6294">
        <w:rPr>
          <w:rFonts w:eastAsia="Times New Roman"/>
          <w:color w:val="auto"/>
        </w:rPr>
        <w:t xml:space="preserve"> </w:t>
      </w:r>
    </w:p>
    <w:p w14:paraId="29103441" w14:textId="77777777" w:rsidR="009B6294" w:rsidRPr="009B6294" w:rsidRDefault="009B6294" w:rsidP="003E24A4">
      <w:pPr>
        <w:autoSpaceDE w:val="0"/>
        <w:autoSpaceDN w:val="0"/>
        <w:spacing w:after="0"/>
        <w:ind w:firstLine="0"/>
        <w:jc w:val="center"/>
        <w:rPr>
          <w:rFonts w:eastAsia="Times New Roman"/>
          <w:color w:val="auto"/>
        </w:rPr>
      </w:pPr>
      <w:r w:rsidRPr="009B6294">
        <w:rPr>
          <w:rFonts w:eastAsia="Times New Roman"/>
          <w:noProof/>
          <w:color w:val="auto"/>
        </w:rPr>
        <w:drawing>
          <wp:inline distT="0" distB="0" distL="0" distR="0" wp14:anchorId="1CBBB76C" wp14:editId="21D8DEBE">
            <wp:extent cx="5384800" cy="2851150"/>
            <wp:effectExtent l="0" t="0" r="6350" b="635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DB16C50" w14:textId="77777777" w:rsidR="009B6294" w:rsidRPr="009B6294" w:rsidRDefault="009B6294" w:rsidP="009B6294">
      <w:pPr>
        <w:spacing w:after="0"/>
        <w:ind w:firstLine="0"/>
        <w:rPr>
          <w:rFonts w:eastAsia="Times New Roman"/>
          <w:color w:val="000000"/>
        </w:rPr>
      </w:pPr>
    </w:p>
    <w:p w14:paraId="4A953CF0" w14:textId="77777777" w:rsidR="009B6294" w:rsidRPr="003E24A4" w:rsidRDefault="009B6294" w:rsidP="009B6294">
      <w:pPr>
        <w:spacing w:after="0"/>
        <w:ind w:firstLine="426"/>
        <w:rPr>
          <w:rFonts w:eastAsia="Times New Roman"/>
          <w:b/>
          <w:color w:val="auto"/>
        </w:rPr>
      </w:pPr>
      <w:r w:rsidRPr="003E24A4">
        <w:rPr>
          <w:rFonts w:eastAsia="Times New Roman"/>
          <w:b/>
          <w:color w:val="auto"/>
        </w:rPr>
        <w:t>Švietimo, kultūros ir sporto skyriaus 2022 metais vykdytos programos (projektai):</w:t>
      </w:r>
    </w:p>
    <w:tbl>
      <w:tblPr>
        <w:tblStyle w:val="TableGrid28"/>
        <w:tblW w:w="0" w:type="auto"/>
        <w:tblLook w:val="04A0" w:firstRow="1" w:lastRow="0" w:firstColumn="1" w:lastColumn="0" w:noHBand="0" w:noVBand="1"/>
      </w:tblPr>
      <w:tblGrid>
        <w:gridCol w:w="2316"/>
        <w:gridCol w:w="1081"/>
        <w:gridCol w:w="1134"/>
        <w:gridCol w:w="1134"/>
        <w:gridCol w:w="3780"/>
      </w:tblGrid>
      <w:tr w:rsidR="009B6294" w:rsidRPr="003E24A4" w14:paraId="7D7BA44A" w14:textId="77777777" w:rsidTr="003E24A4">
        <w:tc>
          <w:tcPr>
            <w:tcW w:w="2316" w:type="dxa"/>
            <w:vMerge w:val="restart"/>
          </w:tcPr>
          <w:p w14:paraId="5A4F9109" w14:textId="77777777" w:rsidR="009B6294" w:rsidRPr="003E24A4" w:rsidRDefault="009B6294" w:rsidP="009B6294">
            <w:pPr>
              <w:jc w:val="center"/>
              <w:rPr>
                <w:b/>
                <w:sz w:val="24"/>
                <w:szCs w:val="24"/>
              </w:rPr>
            </w:pPr>
            <w:r w:rsidRPr="003E24A4">
              <w:rPr>
                <w:b/>
                <w:sz w:val="24"/>
                <w:szCs w:val="24"/>
              </w:rPr>
              <w:t>Finansavimo šaltinis</w:t>
            </w:r>
          </w:p>
        </w:tc>
        <w:tc>
          <w:tcPr>
            <w:tcW w:w="3349" w:type="dxa"/>
            <w:gridSpan w:val="3"/>
          </w:tcPr>
          <w:p w14:paraId="397BFBE8" w14:textId="77777777" w:rsidR="009B6294" w:rsidRPr="003E24A4" w:rsidRDefault="009B6294" w:rsidP="009B6294">
            <w:pPr>
              <w:jc w:val="center"/>
              <w:rPr>
                <w:b/>
                <w:sz w:val="24"/>
                <w:szCs w:val="24"/>
              </w:rPr>
            </w:pPr>
            <w:r w:rsidRPr="003E24A4">
              <w:rPr>
                <w:b/>
                <w:sz w:val="24"/>
                <w:szCs w:val="24"/>
              </w:rPr>
              <w:t>Lėšos (Eur)</w:t>
            </w:r>
          </w:p>
        </w:tc>
        <w:tc>
          <w:tcPr>
            <w:tcW w:w="3780" w:type="dxa"/>
            <w:vMerge w:val="restart"/>
            <w:vAlign w:val="center"/>
          </w:tcPr>
          <w:p w14:paraId="647BD3DD" w14:textId="77777777" w:rsidR="009B6294" w:rsidRPr="003E24A4" w:rsidRDefault="009B6294" w:rsidP="009B6294">
            <w:pPr>
              <w:jc w:val="center"/>
              <w:rPr>
                <w:b/>
                <w:sz w:val="24"/>
                <w:szCs w:val="24"/>
              </w:rPr>
            </w:pPr>
            <w:r w:rsidRPr="003E24A4">
              <w:rPr>
                <w:b/>
                <w:sz w:val="24"/>
                <w:szCs w:val="24"/>
              </w:rPr>
              <w:t>Lėšų panaudojimas 2022 m.</w:t>
            </w:r>
          </w:p>
        </w:tc>
      </w:tr>
      <w:tr w:rsidR="009B6294" w:rsidRPr="003E24A4" w14:paraId="3D083466" w14:textId="77777777" w:rsidTr="003E24A4">
        <w:tc>
          <w:tcPr>
            <w:tcW w:w="2316" w:type="dxa"/>
            <w:vMerge/>
          </w:tcPr>
          <w:p w14:paraId="0B5AB760" w14:textId="77777777" w:rsidR="009B6294" w:rsidRPr="003E24A4" w:rsidRDefault="009B6294" w:rsidP="009B6294">
            <w:pPr>
              <w:jc w:val="center"/>
              <w:rPr>
                <w:b/>
                <w:sz w:val="24"/>
                <w:szCs w:val="24"/>
              </w:rPr>
            </w:pPr>
          </w:p>
        </w:tc>
        <w:tc>
          <w:tcPr>
            <w:tcW w:w="1081" w:type="dxa"/>
          </w:tcPr>
          <w:p w14:paraId="3239A788" w14:textId="77777777" w:rsidR="009B6294" w:rsidRPr="003E24A4" w:rsidRDefault="009B6294" w:rsidP="009B6294">
            <w:pPr>
              <w:jc w:val="center"/>
              <w:rPr>
                <w:b/>
                <w:sz w:val="24"/>
                <w:szCs w:val="24"/>
              </w:rPr>
            </w:pPr>
            <w:r w:rsidRPr="003E24A4">
              <w:rPr>
                <w:b/>
                <w:sz w:val="24"/>
                <w:szCs w:val="24"/>
              </w:rPr>
              <w:t>2020 m.</w:t>
            </w:r>
          </w:p>
        </w:tc>
        <w:tc>
          <w:tcPr>
            <w:tcW w:w="1134" w:type="dxa"/>
          </w:tcPr>
          <w:p w14:paraId="68DCD516" w14:textId="77777777" w:rsidR="009B6294" w:rsidRPr="003E24A4" w:rsidRDefault="009B6294" w:rsidP="009B6294">
            <w:pPr>
              <w:jc w:val="center"/>
              <w:rPr>
                <w:b/>
                <w:sz w:val="24"/>
                <w:szCs w:val="24"/>
              </w:rPr>
            </w:pPr>
            <w:r w:rsidRPr="003E24A4">
              <w:rPr>
                <w:b/>
                <w:sz w:val="24"/>
                <w:szCs w:val="24"/>
              </w:rPr>
              <w:t>2021 m.</w:t>
            </w:r>
          </w:p>
        </w:tc>
        <w:tc>
          <w:tcPr>
            <w:tcW w:w="1134" w:type="dxa"/>
          </w:tcPr>
          <w:p w14:paraId="7AE78E2C" w14:textId="77777777" w:rsidR="009B6294" w:rsidRPr="003E24A4" w:rsidRDefault="009B6294" w:rsidP="009B6294">
            <w:pPr>
              <w:jc w:val="center"/>
              <w:rPr>
                <w:b/>
                <w:sz w:val="24"/>
                <w:szCs w:val="24"/>
              </w:rPr>
            </w:pPr>
            <w:r w:rsidRPr="003E24A4">
              <w:rPr>
                <w:b/>
                <w:sz w:val="24"/>
                <w:szCs w:val="24"/>
              </w:rPr>
              <w:t>2022 m.</w:t>
            </w:r>
          </w:p>
        </w:tc>
        <w:tc>
          <w:tcPr>
            <w:tcW w:w="3780" w:type="dxa"/>
            <w:vMerge/>
          </w:tcPr>
          <w:p w14:paraId="20461E61" w14:textId="77777777" w:rsidR="009B6294" w:rsidRPr="003E24A4" w:rsidRDefault="009B6294" w:rsidP="009B6294">
            <w:pPr>
              <w:jc w:val="center"/>
              <w:rPr>
                <w:b/>
                <w:sz w:val="24"/>
                <w:szCs w:val="24"/>
              </w:rPr>
            </w:pPr>
          </w:p>
        </w:tc>
      </w:tr>
      <w:tr w:rsidR="009B6294" w:rsidRPr="003E24A4" w14:paraId="654B87C1" w14:textId="77777777" w:rsidTr="003E24A4">
        <w:tc>
          <w:tcPr>
            <w:tcW w:w="9445" w:type="dxa"/>
            <w:gridSpan w:val="5"/>
          </w:tcPr>
          <w:p w14:paraId="7ECEF9A1" w14:textId="77777777" w:rsidR="009B6294" w:rsidRPr="003E24A4" w:rsidRDefault="009B6294" w:rsidP="009B6294">
            <w:pPr>
              <w:jc w:val="center"/>
              <w:rPr>
                <w:b/>
                <w:sz w:val="24"/>
                <w:szCs w:val="24"/>
              </w:rPr>
            </w:pPr>
            <w:r w:rsidRPr="003E24A4">
              <w:rPr>
                <w:b/>
                <w:sz w:val="24"/>
                <w:szCs w:val="24"/>
              </w:rPr>
              <w:t>Vaikų ir jaunimo  vasaros poilsio organizavimas</w:t>
            </w:r>
          </w:p>
        </w:tc>
      </w:tr>
      <w:tr w:rsidR="009B6294" w:rsidRPr="003E24A4" w14:paraId="261C1CB6" w14:textId="77777777" w:rsidTr="003E24A4">
        <w:tc>
          <w:tcPr>
            <w:tcW w:w="2316" w:type="dxa"/>
            <w:vAlign w:val="center"/>
          </w:tcPr>
          <w:p w14:paraId="1DA3D11B"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3099B20E" w14:textId="77777777" w:rsidR="009B6294" w:rsidRPr="003E24A4" w:rsidRDefault="009B6294" w:rsidP="003E24A4">
            <w:pPr>
              <w:jc w:val="center"/>
              <w:rPr>
                <w:bCs/>
                <w:sz w:val="24"/>
                <w:szCs w:val="24"/>
              </w:rPr>
            </w:pPr>
            <w:r w:rsidRPr="003E24A4">
              <w:rPr>
                <w:sz w:val="24"/>
                <w:szCs w:val="24"/>
              </w:rPr>
              <w:t>2000</w:t>
            </w:r>
          </w:p>
        </w:tc>
        <w:tc>
          <w:tcPr>
            <w:tcW w:w="1134" w:type="dxa"/>
            <w:vAlign w:val="center"/>
          </w:tcPr>
          <w:p w14:paraId="1350943D" w14:textId="77777777" w:rsidR="009B6294" w:rsidRPr="003E24A4" w:rsidRDefault="009B6294" w:rsidP="003E24A4">
            <w:pPr>
              <w:jc w:val="center"/>
              <w:rPr>
                <w:bCs/>
                <w:sz w:val="24"/>
                <w:szCs w:val="24"/>
              </w:rPr>
            </w:pPr>
            <w:r w:rsidRPr="003E24A4">
              <w:rPr>
                <w:sz w:val="24"/>
                <w:szCs w:val="24"/>
              </w:rPr>
              <w:t>10000</w:t>
            </w:r>
          </w:p>
        </w:tc>
        <w:tc>
          <w:tcPr>
            <w:tcW w:w="1134" w:type="dxa"/>
            <w:vAlign w:val="center"/>
          </w:tcPr>
          <w:p w14:paraId="155390C6" w14:textId="77777777" w:rsidR="009B6294" w:rsidRPr="003E24A4" w:rsidRDefault="009B6294" w:rsidP="003E24A4">
            <w:pPr>
              <w:jc w:val="center"/>
              <w:rPr>
                <w:bCs/>
                <w:sz w:val="24"/>
                <w:szCs w:val="24"/>
              </w:rPr>
            </w:pPr>
            <w:r w:rsidRPr="003E24A4">
              <w:rPr>
                <w:sz w:val="24"/>
                <w:szCs w:val="24"/>
              </w:rPr>
              <w:t>30000</w:t>
            </w:r>
          </w:p>
        </w:tc>
        <w:tc>
          <w:tcPr>
            <w:tcW w:w="3780" w:type="dxa"/>
          </w:tcPr>
          <w:p w14:paraId="41E5C0A4" w14:textId="77777777" w:rsidR="009B6294" w:rsidRPr="003E24A4" w:rsidRDefault="009B6294" w:rsidP="009B6294">
            <w:pPr>
              <w:jc w:val="both"/>
              <w:rPr>
                <w:bCs/>
                <w:sz w:val="24"/>
                <w:szCs w:val="24"/>
              </w:rPr>
            </w:pPr>
            <w:r w:rsidRPr="003E24A4">
              <w:rPr>
                <w:i/>
                <w:iCs/>
                <w:sz w:val="24"/>
                <w:szCs w:val="24"/>
              </w:rPr>
              <w:t>Panaudota 30000 Eur</w:t>
            </w:r>
            <w:r w:rsidRPr="003E24A4">
              <w:rPr>
                <w:sz w:val="24"/>
                <w:szCs w:val="24"/>
              </w:rPr>
              <w:t>, iš dalies finansuota 18 vaikų ir jaunimo vasaros poilsio programų, dalyvavo 750 mokinių, iš jų 276 iš mažas pajamas gaunančių ir socialinė atskirtį patiriančių šeimų, bei 18 vaikų iš Ukrainos.</w:t>
            </w:r>
          </w:p>
        </w:tc>
      </w:tr>
      <w:tr w:rsidR="009B6294" w:rsidRPr="003E24A4" w14:paraId="79FAF744" w14:textId="77777777" w:rsidTr="003E24A4">
        <w:tc>
          <w:tcPr>
            <w:tcW w:w="9445" w:type="dxa"/>
            <w:gridSpan w:val="5"/>
          </w:tcPr>
          <w:p w14:paraId="1F863063" w14:textId="77777777" w:rsidR="009B6294" w:rsidRPr="003E24A4" w:rsidRDefault="009B6294" w:rsidP="009B6294">
            <w:pPr>
              <w:jc w:val="center"/>
              <w:rPr>
                <w:bCs/>
                <w:sz w:val="24"/>
                <w:szCs w:val="24"/>
              </w:rPr>
            </w:pPr>
            <w:r w:rsidRPr="003E24A4">
              <w:rPr>
                <w:b/>
                <w:sz w:val="24"/>
                <w:szCs w:val="24"/>
              </w:rPr>
              <w:t>Neformaliojo vaikų švietimo programa</w:t>
            </w:r>
          </w:p>
        </w:tc>
      </w:tr>
      <w:tr w:rsidR="009B6294" w:rsidRPr="003E24A4" w14:paraId="67A02ECF" w14:textId="77777777" w:rsidTr="003E24A4">
        <w:tc>
          <w:tcPr>
            <w:tcW w:w="2316" w:type="dxa"/>
          </w:tcPr>
          <w:p w14:paraId="2BECD97A" w14:textId="77777777" w:rsidR="009B6294" w:rsidRPr="003E24A4" w:rsidRDefault="009B6294" w:rsidP="009B6294">
            <w:pPr>
              <w:jc w:val="both"/>
              <w:rPr>
                <w:bCs/>
                <w:sz w:val="24"/>
                <w:szCs w:val="24"/>
              </w:rPr>
            </w:pPr>
            <w:r w:rsidRPr="003E24A4">
              <w:rPr>
                <w:bCs/>
                <w:sz w:val="24"/>
                <w:szCs w:val="24"/>
              </w:rPr>
              <w:t>Lietuvos Respublikos Švietimo, mokslo ir sporto ministerija</w:t>
            </w:r>
          </w:p>
        </w:tc>
        <w:tc>
          <w:tcPr>
            <w:tcW w:w="1081" w:type="dxa"/>
            <w:vAlign w:val="center"/>
          </w:tcPr>
          <w:p w14:paraId="385FD4D8" w14:textId="77777777" w:rsidR="009B6294" w:rsidRPr="003E24A4" w:rsidRDefault="009B6294" w:rsidP="003E24A4">
            <w:pPr>
              <w:jc w:val="center"/>
              <w:rPr>
                <w:bCs/>
                <w:sz w:val="24"/>
                <w:szCs w:val="24"/>
              </w:rPr>
            </w:pPr>
            <w:r w:rsidRPr="003E24A4">
              <w:rPr>
                <w:sz w:val="24"/>
                <w:szCs w:val="24"/>
              </w:rPr>
              <w:t>97563</w:t>
            </w:r>
          </w:p>
        </w:tc>
        <w:tc>
          <w:tcPr>
            <w:tcW w:w="1134" w:type="dxa"/>
            <w:vAlign w:val="center"/>
          </w:tcPr>
          <w:p w14:paraId="4F752CCC" w14:textId="77777777" w:rsidR="009B6294" w:rsidRPr="003E24A4" w:rsidRDefault="009B6294" w:rsidP="003E24A4">
            <w:pPr>
              <w:jc w:val="center"/>
              <w:rPr>
                <w:sz w:val="24"/>
                <w:szCs w:val="24"/>
              </w:rPr>
            </w:pPr>
            <w:r w:rsidRPr="003E24A4">
              <w:rPr>
                <w:bCs/>
                <w:sz w:val="24"/>
                <w:szCs w:val="24"/>
              </w:rPr>
              <w:t>139200</w:t>
            </w:r>
          </w:p>
        </w:tc>
        <w:tc>
          <w:tcPr>
            <w:tcW w:w="1134" w:type="dxa"/>
            <w:vAlign w:val="center"/>
          </w:tcPr>
          <w:p w14:paraId="5D446F24" w14:textId="77777777" w:rsidR="009B6294" w:rsidRPr="003E24A4" w:rsidRDefault="009B6294" w:rsidP="003E24A4">
            <w:pPr>
              <w:jc w:val="center"/>
              <w:rPr>
                <w:bCs/>
                <w:sz w:val="24"/>
                <w:szCs w:val="24"/>
              </w:rPr>
            </w:pPr>
            <w:r w:rsidRPr="003E24A4">
              <w:rPr>
                <w:bCs/>
                <w:sz w:val="24"/>
                <w:szCs w:val="24"/>
              </w:rPr>
              <w:t>126600</w:t>
            </w:r>
          </w:p>
        </w:tc>
        <w:tc>
          <w:tcPr>
            <w:tcW w:w="3780" w:type="dxa"/>
          </w:tcPr>
          <w:p w14:paraId="25689A89" w14:textId="77777777" w:rsidR="009B6294" w:rsidRPr="003E24A4" w:rsidRDefault="009B6294" w:rsidP="009B6294">
            <w:pPr>
              <w:jc w:val="both"/>
              <w:rPr>
                <w:bCs/>
                <w:i/>
                <w:iCs/>
                <w:sz w:val="24"/>
                <w:szCs w:val="24"/>
              </w:rPr>
            </w:pPr>
            <w:r w:rsidRPr="003E24A4">
              <w:rPr>
                <w:bCs/>
                <w:i/>
                <w:iCs/>
                <w:sz w:val="24"/>
                <w:szCs w:val="24"/>
              </w:rPr>
              <w:t xml:space="preserve">Panaudota 126600 Eur. </w:t>
            </w:r>
          </w:p>
          <w:p w14:paraId="38FD472C" w14:textId="77777777" w:rsidR="009B6294" w:rsidRPr="003E24A4" w:rsidRDefault="009B6294" w:rsidP="009B6294">
            <w:pPr>
              <w:jc w:val="both"/>
              <w:rPr>
                <w:bCs/>
                <w:i/>
                <w:iCs/>
                <w:sz w:val="24"/>
                <w:szCs w:val="24"/>
              </w:rPr>
            </w:pPr>
            <w:r w:rsidRPr="003E24A4">
              <w:rPr>
                <w:bCs/>
                <w:sz w:val="24"/>
                <w:szCs w:val="24"/>
              </w:rPr>
              <w:t>Buvo vykdomos 29 neformaliojo švietimo programos, kurias lankė 896 mokiniai.</w:t>
            </w:r>
          </w:p>
        </w:tc>
      </w:tr>
      <w:tr w:rsidR="009B6294" w:rsidRPr="003E24A4" w14:paraId="7289BBFC" w14:textId="77777777" w:rsidTr="003E24A4">
        <w:tc>
          <w:tcPr>
            <w:tcW w:w="9445" w:type="dxa"/>
            <w:gridSpan w:val="5"/>
          </w:tcPr>
          <w:p w14:paraId="0730B483" w14:textId="77777777" w:rsidR="009B6294" w:rsidRPr="003E24A4" w:rsidRDefault="009B6294" w:rsidP="009B6294">
            <w:pPr>
              <w:jc w:val="center"/>
              <w:rPr>
                <w:bCs/>
                <w:sz w:val="24"/>
                <w:szCs w:val="24"/>
              </w:rPr>
            </w:pPr>
            <w:r w:rsidRPr="003E24A4">
              <w:rPr>
                <w:b/>
                <w:sz w:val="24"/>
                <w:szCs w:val="24"/>
              </w:rPr>
              <w:t>Šilalės rajono religinių bendruomenių ir nekilnojamojo kultūros paveldo tvarkybos programa</w:t>
            </w:r>
          </w:p>
        </w:tc>
      </w:tr>
      <w:tr w:rsidR="009B6294" w:rsidRPr="003E24A4" w14:paraId="3A5A01EC" w14:textId="77777777" w:rsidTr="003E24A4">
        <w:tc>
          <w:tcPr>
            <w:tcW w:w="2316" w:type="dxa"/>
          </w:tcPr>
          <w:p w14:paraId="28FDADCE" w14:textId="77777777" w:rsidR="009B6294" w:rsidRPr="003E24A4" w:rsidRDefault="009B6294" w:rsidP="009B6294">
            <w:pPr>
              <w:jc w:val="both"/>
              <w:rPr>
                <w:bCs/>
                <w:sz w:val="24"/>
                <w:szCs w:val="24"/>
              </w:rPr>
            </w:pPr>
            <w:r w:rsidRPr="003E24A4">
              <w:rPr>
                <w:bCs/>
                <w:sz w:val="24"/>
                <w:szCs w:val="24"/>
              </w:rPr>
              <w:t>Savivaldybės biudžeto lėšos</w:t>
            </w:r>
          </w:p>
        </w:tc>
        <w:tc>
          <w:tcPr>
            <w:tcW w:w="1081" w:type="dxa"/>
            <w:vAlign w:val="center"/>
          </w:tcPr>
          <w:p w14:paraId="27018A09" w14:textId="77777777" w:rsidR="009B6294" w:rsidRPr="003E24A4" w:rsidRDefault="009B6294" w:rsidP="003E24A4">
            <w:pPr>
              <w:jc w:val="center"/>
              <w:rPr>
                <w:bCs/>
                <w:sz w:val="24"/>
                <w:szCs w:val="24"/>
              </w:rPr>
            </w:pPr>
            <w:r w:rsidRPr="003E24A4">
              <w:rPr>
                <w:bCs/>
                <w:sz w:val="24"/>
                <w:szCs w:val="24"/>
              </w:rPr>
              <w:t>15000</w:t>
            </w:r>
          </w:p>
        </w:tc>
        <w:tc>
          <w:tcPr>
            <w:tcW w:w="1134" w:type="dxa"/>
            <w:vAlign w:val="center"/>
          </w:tcPr>
          <w:p w14:paraId="011938B7" w14:textId="77777777" w:rsidR="009B6294" w:rsidRPr="003E24A4" w:rsidRDefault="009B6294" w:rsidP="003E24A4">
            <w:pPr>
              <w:jc w:val="center"/>
              <w:rPr>
                <w:bCs/>
                <w:sz w:val="24"/>
                <w:szCs w:val="24"/>
              </w:rPr>
            </w:pPr>
            <w:r w:rsidRPr="003E24A4">
              <w:rPr>
                <w:bCs/>
                <w:sz w:val="24"/>
                <w:szCs w:val="24"/>
              </w:rPr>
              <w:t>15000</w:t>
            </w:r>
          </w:p>
        </w:tc>
        <w:tc>
          <w:tcPr>
            <w:tcW w:w="1134" w:type="dxa"/>
            <w:vAlign w:val="center"/>
          </w:tcPr>
          <w:p w14:paraId="3FA175DC" w14:textId="77777777" w:rsidR="009B6294" w:rsidRPr="003E24A4" w:rsidRDefault="009B6294" w:rsidP="003E24A4">
            <w:pPr>
              <w:jc w:val="center"/>
              <w:rPr>
                <w:bCs/>
                <w:sz w:val="24"/>
                <w:szCs w:val="24"/>
              </w:rPr>
            </w:pPr>
            <w:r w:rsidRPr="003E24A4">
              <w:rPr>
                <w:bCs/>
                <w:sz w:val="24"/>
                <w:szCs w:val="24"/>
              </w:rPr>
              <w:t>15000</w:t>
            </w:r>
          </w:p>
        </w:tc>
        <w:tc>
          <w:tcPr>
            <w:tcW w:w="3780" w:type="dxa"/>
          </w:tcPr>
          <w:p w14:paraId="3033474D" w14:textId="77777777" w:rsidR="009B6294" w:rsidRPr="003E24A4" w:rsidRDefault="009B6294" w:rsidP="009B6294">
            <w:pPr>
              <w:jc w:val="both"/>
              <w:rPr>
                <w:bCs/>
                <w:i/>
                <w:iCs/>
                <w:sz w:val="24"/>
                <w:szCs w:val="24"/>
              </w:rPr>
            </w:pPr>
            <w:r w:rsidRPr="003E24A4">
              <w:rPr>
                <w:bCs/>
                <w:i/>
                <w:iCs/>
                <w:sz w:val="24"/>
                <w:szCs w:val="24"/>
              </w:rPr>
              <w:t>Panaudota 15000 Eur.</w:t>
            </w:r>
          </w:p>
          <w:p w14:paraId="3A4313C3" w14:textId="77777777" w:rsidR="009B6294" w:rsidRPr="003E24A4" w:rsidRDefault="009B6294" w:rsidP="009B6294">
            <w:pPr>
              <w:jc w:val="both"/>
              <w:rPr>
                <w:bCs/>
                <w:sz w:val="24"/>
                <w:szCs w:val="24"/>
              </w:rPr>
            </w:pPr>
            <w:r w:rsidRPr="003E24A4">
              <w:rPr>
                <w:bCs/>
                <w:sz w:val="24"/>
                <w:szCs w:val="24"/>
              </w:rPr>
              <w:t>Finansavimas skirtas 5 pateiktų projektų įgyvendinimui</w:t>
            </w:r>
          </w:p>
        </w:tc>
      </w:tr>
      <w:tr w:rsidR="009B6294" w:rsidRPr="003E24A4" w14:paraId="24E28C77" w14:textId="77777777" w:rsidTr="003E24A4">
        <w:tc>
          <w:tcPr>
            <w:tcW w:w="9445" w:type="dxa"/>
            <w:gridSpan w:val="5"/>
          </w:tcPr>
          <w:p w14:paraId="2A088BA9" w14:textId="77777777" w:rsidR="009B6294" w:rsidRPr="003E24A4" w:rsidRDefault="009B6294" w:rsidP="009B6294">
            <w:pPr>
              <w:jc w:val="center"/>
              <w:rPr>
                <w:bCs/>
                <w:sz w:val="24"/>
                <w:szCs w:val="24"/>
              </w:rPr>
            </w:pPr>
            <w:r w:rsidRPr="003E24A4">
              <w:rPr>
                <w:b/>
                <w:sz w:val="24"/>
                <w:szCs w:val="24"/>
                <w:lang w:eastAsia="en-US"/>
              </w:rPr>
              <w:t>Šilalės rajono</w:t>
            </w:r>
            <w:r w:rsidRPr="003E24A4">
              <w:rPr>
                <w:sz w:val="24"/>
                <w:szCs w:val="24"/>
                <w:lang w:eastAsia="en-US"/>
              </w:rPr>
              <w:t xml:space="preserve"> e</w:t>
            </w:r>
            <w:r w:rsidRPr="003E24A4">
              <w:rPr>
                <w:b/>
                <w:sz w:val="24"/>
                <w:szCs w:val="24"/>
                <w:lang w:eastAsia="en-US"/>
              </w:rPr>
              <w:t>tninės kultūros plėtros programa</w:t>
            </w:r>
          </w:p>
        </w:tc>
      </w:tr>
      <w:tr w:rsidR="009B6294" w:rsidRPr="003E24A4" w14:paraId="30376C15" w14:textId="77777777" w:rsidTr="003E24A4">
        <w:tc>
          <w:tcPr>
            <w:tcW w:w="2316" w:type="dxa"/>
            <w:vAlign w:val="center"/>
          </w:tcPr>
          <w:p w14:paraId="2233824E"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2D1AB258" w14:textId="77777777" w:rsidR="009B6294" w:rsidRPr="003E24A4" w:rsidRDefault="009B6294" w:rsidP="003E24A4">
            <w:pPr>
              <w:jc w:val="center"/>
              <w:rPr>
                <w:bCs/>
                <w:sz w:val="24"/>
                <w:szCs w:val="24"/>
              </w:rPr>
            </w:pPr>
            <w:r w:rsidRPr="003E24A4">
              <w:rPr>
                <w:bCs/>
                <w:sz w:val="24"/>
                <w:szCs w:val="24"/>
              </w:rPr>
              <w:t>8000</w:t>
            </w:r>
          </w:p>
        </w:tc>
        <w:tc>
          <w:tcPr>
            <w:tcW w:w="1134" w:type="dxa"/>
            <w:vAlign w:val="center"/>
          </w:tcPr>
          <w:p w14:paraId="7438A2CC" w14:textId="77777777" w:rsidR="009B6294" w:rsidRPr="003E24A4" w:rsidRDefault="009B6294" w:rsidP="003E24A4">
            <w:pPr>
              <w:jc w:val="center"/>
              <w:rPr>
                <w:bCs/>
                <w:sz w:val="24"/>
                <w:szCs w:val="24"/>
              </w:rPr>
            </w:pPr>
            <w:r w:rsidRPr="003E24A4">
              <w:rPr>
                <w:bCs/>
                <w:sz w:val="24"/>
                <w:szCs w:val="24"/>
              </w:rPr>
              <w:t>8000</w:t>
            </w:r>
          </w:p>
        </w:tc>
        <w:tc>
          <w:tcPr>
            <w:tcW w:w="1134" w:type="dxa"/>
            <w:vAlign w:val="center"/>
          </w:tcPr>
          <w:p w14:paraId="3BCA5B3B" w14:textId="77777777" w:rsidR="009B6294" w:rsidRPr="003E24A4" w:rsidRDefault="009B6294" w:rsidP="003E24A4">
            <w:pPr>
              <w:jc w:val="center"/>
              <w:rPr>
                <w:bCs/>
                <w:sz w:val="24"/>
                <w:szCs w:val="24"/>
              </w:rPr>
            </w:pPr>
            <w:r w:rsidRPr="003E24A4">
              <w:rPr>
                <w:bCs/>
                <w:sz w:val="24"/>
                <w:szCs w:val="24"/>
              </w:rPr>
              <w:t>7900</w:t>
            </w:r>
          </w:p>
        </w:tc>
        <w:tc>
          <w:tcPr>
            <w:tcW w:w="3780" w:type="dxa"/>
          </w:tcPr>
          <w:p w14:paraId="5D1AA84B" w14:textId="77777777" w:rsidR="009B6294" w:rsidRPr="003E24A4" w:rsidRDefault="009B6294" w:rsidP="009B6294">
            <w:pPr>
              <w:rPr>
                <w:i/>
                <w:sz w:val="24"/>
                <w:szCs w:val="24"/>
              </w:rPr>
            </w:pPr>
            <w:r w:rsidRPr="003E24A4">
              <w:rPr>
                <w:i/>
                <w:sz w:val="24"/>
                <w:szCs w:val="24"/>
              </w:rPr>
              <w:t>Panaudota 7900 Eur.</w:t>
            </w:r>
          </w:p>
          <w:p w14:paraId="62B7387C" w14:textId="77777777" w:rsidR="009B6294" w:rsidRPr="003E24A4" w:rsidRDefault="009B6294" w:rsidP="00C96962">
            <w:pPr>
              <w:numPr>
                <w:ilvl w:val="0"/>
                <w:numId w:val="47"/>
              </w:numPr>
              <w:tabs>
                <w:tab w:val="left" w:pos="0"/>
                <w:tab w:val="left" w:pos="317"/>
              </w:tabs>
              <w:ind w:left="34" w:hanging="34"/>
              <w:contextualSpacing/>
              <w:rPr>
                <w:sz w:val="24"/>
                <w:szCs w:val="24"/>
              </w:rPr>
            </w:pPr>
            <w:r w:rsidRPr="003E24A4">
              <w:rPr>
                <w:sz w:val="24"/>
                <w:szCs w:val="24"/>
              </w:rPr>
              <w:t>Poetui Liudvikui Jakimavičiui įteikta Šilalės rajono savivaldybės Dionizo Poškos premija 1450 Eur už 2021 m. išleistą poezijos knygą „Paliktos paletės“ (Lietuvos rašytojų sąjungos leidykla, 2021).</w:t>
            </w:r>
          </w:p>
          <w:p w14:paraId="29FED4D3" w14:textId="77777777" w:rsidR="009B6294" w:rsidRPr="003E24A4" w:rsidRDefault="009B6294" w:rsidP="009B6294">
            <w:pPr>
              <w:jc w:val="both"/>
              <w:rPr>
                <w:bCs/>
                <w:i/>
                <w:iCs/>
                <w:sz w:val="24"/>
                <w:szCs w:val="24"/>
              </w:rPr>
            </w:pPr>
            <w:r w:rsidRPr="003E24A4">
              <w:rPr>
                <w:sz w:val="24"/>
                <w:szCs w:val="24"/>
              </w:rPr>
              <w:lastRenderedPageBreak/>
              <w:t>2. Pateiktos 24 paraiškos, iš 18 skirtas finansavimas.</w:t>
            </w:r>
          </w:p>
        </w:tc>
      </w:tr>
      <w:tr w:rsidR="009B6294" w:rsidRPr="003E24A4" w14:paraId="2A13BBC0" w14:textId="77777777" w:rsidTr="003E24A4">
        <w:tc>
          <w:tcPr>
            <w:tcW w:w="9445" w:type="dxa"/>
            <w:gridSpan w:val="5"/>
          </w:tcPr>
          <w:p w14:paraId="593A3BC4" w14:textId="77777777" w:rsidR="009B6294" w:rsidRPr="003E24A4" w:rsidRDefault="009B6294" w:rsidP="009B6294">
            <w:pPr>
              <w:jc w:val="both"/>
              <w:rPr>
                <w:bCs/>
                <w:sz w:val="24"/>
                <w:szCs w:val="24"/>
              </w:rPr>
            </w:pPr>
            <w:r w:rsidRPr="003E24A4">
              <w:rPr>
                <w:b/>
                <w:sz w:val="24"/>
                <w:szCs w:val="24"/>
              </w:rPr>
              <w:lastRenderedPageBreak/>
              <w:t>Šilalės rajono savivaldybės kultūros ir meno projektų dalinis finansavimas ir kofinansavimas</w:t>
            </w:r>
          </w:p>
        </w:tc>
      </w:tr>
      <w:tr w:rsidR="009B6294" w:rsidRPr="003E24A4" w14:paraId="27094D1F" w14:textId="77777777" w:rsidTr="003E24A4">
        <w:tc>
          <w:tcPr>
            <w:tcW w:w="2316" w:type="dxa"/>
            <w:vAlign w:val="center"/>
          </w:tcPr>
          <w:p w14:paraId="52167DA8"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43DF65C1" w14:textId="77777777" w:rsidR="009B6294" w:rsidRPr="003E24A4" w:rsidRDefault="009B6294" w:rsidP="003E24A4">
            <w:pPr>
              <w:rPr>
                <w:bCs/>
                <w:sz w:val="24"/>
                <w:szCs w:val="24"/>
              </w:rPr>
            </w:pPr>
            <w:r w:rsidRPr="003E24A4">
              <w:rPr>
                <w:bCs/>
                <w:sz w:val="24"/>
                <w:szCs w:val="24"/>
              </w:rPr>
              <w:t>-</w:t>
            </w:r>
          </w:p>
        </w:tc>
        <w:tc>
          <w:tcPr>
            <w:tcW w:w="1134" w:type="dxa"/>
            <w:vAlign w:val="center"/>
          </w:tcPr>
          <w:p w14:paraId="6C4F8124" w14:textId="77777777" w:rsidR="009B6294" w:rsidRPr="003E24A4" w:rsidRDefault="009B6294" w:rsidP="003E24A4">
            <w:pPr>
              <w:rPr>
                <w:bCs/>
                <w:sz w:val="24"/>
                <w:szCs w:val="24"/>
              </w:rPr>
            </w:pPr>
            <w:r w:rsidRPr="003E24A4">
              <w:rPr>
                <w:bCs/>
                <w:sz w:val="24"/>
                <w:szCs w:val="24"/>
              </w:rPr>
              <w:t>8230</w:t>
            </w:r>
          </w:p>
        </w:tc>
        <w:tc>
          <w:tcPr>
            <w:tcW w:w="1134" w:type="dxa"/>
            <w:vAlign w:val="center"/>
          </w:tcPr>
          <w:p w14:paraId="411A2EB9" w14:textId="77777777" w:rsidR="009B6294" w:rsidRPr="003E24A4" w:rsidRDefault="009B6294" w:rsidP="003E24A4">
            <w:pPr>
              <w:rPr>
                <w:bCs/>
                <w:sz w:val="24"/>
                <w:szCs w:val="24"/>
              </w:rPr>
            </w:pPr>
            <w:r w:rsidRPr="003E24A4">
              <w:rPr>
                <w:bCs/>
                <w:sz w:val="24"/>
                <w:szCs w:val="24"/>
              </w:rPr>
              <w:t>24770</w:t>
            </w:r>
          </w:p>
        </w:tc>
        <w:tc>
          <w:tcPr>
            <w:tcW w:w="3780" w:type="dxa"/>
          </w:tcPr>
          <w:p w14:paraId="247F57BC" w14:textId="77777777" w:rsidR="009B6294" w:rsidRPr="003E24A4" w:rsidRDefault="009B6294" w:rsidP="009B6294">
            <w:pPr>
              <w:jc w:val="both"/>
              <w:rPr>
                <w:bCs/>
                <w:i/>
                <w:iCs/>
                <w:sz w:val="24"/>
                <w:szCs w:val="24"/>
              </w:rPr>
            </w:pPr>
            <w:r w:rsidRPr="003E24A4">
              <w:rPr>
                <w:bCs/>
                <w:i/>
                <w:iCs/>
                <w:sz w:val="24"/>
                <w:szCs w:val="24"/>
              </w:rPr>
              <w:t>Panaudota 24770 Eur</w:t>
            </w:r>
          </w:p>
          <w:p w14:paraId="445589AF" w14:textId="77777777" w:rsidR="009B6294" w:rsidRPr="003E24A4" w:rsidRDefault="009B6294" w:rsidP="009B6294">
            <w:pPr>
              <w:tabs>
                <w:tab w:val="left" w:pos="0"/>
                <w:tab w:val="left" w:pos="317"/>
              </w:tabs>
              <w:ind w:left="34"/>
              <w:contextualSpacing/>
              <w:rPr>
                <w:sz w:val="24"/>
                <w:szCs w:val="24"/>
              </w:rPr>
            </w:pPr>
            <w:r w:rsidRPr="003E24A4">
              <w:rPr>
                <w:sz w:val="24"/>
                <w:szCs w:val="24"/>
              </w:rPr>
              <w:t>Savivaldybė skyrė dalinį lėšas Kultūros rėmimo fondo finansuotiems projektams:</w:t>
            </w:r>
          </w:p>
          <w:p w14:paraId="208FD5DE" w14:textId="77777777" w:rsidR="009B6294" w:rsidRPr="003E24A4" w:rsidRDefault="009B6294" w:rsidP="009B6294">
            <w:pPr>
              <w:tabs>
                <w:tab w:val="left" w:pos="0"/>
                <w:tab w:val="left" w:pos="317"/>
              </w:tabs>
              <w:ind w:left="34"/>
              <w:contextualSpacing/>
              <w:rPr>
                <w:sz w:val="24"/>
                <w:szCs w:val="24"/>
              </w:rPr>
            </w:pPr>
            <w:r w:rsidRPr="003E24A4">
              <w:rPr>
                <w:sz w:val="24"/>
                <w:szCs w:val="24"/>
              </w:rPr>
              <w:t>1. Asociacijos „Muzikos ir teatro projektai“ projektui  „Bijotų dvaro festivalis“– 3450 Eur.</w:t>
            </w:r>
          </w:p>
          <w:p w14:paraId="490C7094" w14:textId="77777777" w:rsidR="009B6294" w:rsidRPr="003E24A4" w:rsidRDefault="009B6294" w:rsidP="009B6294">
            <w:pPr>
              <w:tabs>
                <w:tab w:val="left" w:pos="0"/>
                <w:tab w:val="left" w:pos="317"/>
              </w:tabs>
              <w:rPr>
                <w:sz w:val="24"/>
                <w:szCs w:val="24"/>
              </w:rPr>
            </w:pPr>
            <w:r w:rsidRPr="003E24A4">
              <w:rPr>
                <w:sz w:val="24"/>
                <w:szCs w:val="24"/>
              </w:rPr>
              <w:t>2. VšĮ „</w:t>
            </w:r>
            <w:proofErr w:type="spellStart"/>
            <w:r w:rsidRPr="003E24A4">
              <w:rPr>
                <w:sz w:val="24"/>
                <w:szCs w:val="24"/>
              </w:rPr>
              <w:t>Etnoklubas</w:t>
            </w:r>
            <w:proofErr w:type="spellEnd"/>
            <w:r w:rsidRPr="003E24A4">
              <w:rPr>
                <w:sz w:val="24"/>
                <w:szCs w:val="24"/>
              </w:rPr>
              <w:t>“ projektui „Tradicinė etnokultūrinė stovykla „Etnokultūros kūrybinės dirbtuvės“  – 2 400 Eur.</w:t>
            </w:r>
          </w:p>
          <w:p w14:paraId="7D47A9D0" w14:textId="77777777" w:rsidR="009B6294" w:rsidRPr="003E24A4" w:rsidRDefault="009B6294" w:rsidP="009B6294">
            <w:pPr>
              <w:tabs>
                <w:tab w:val="left" w:pos="0"/>
                <w:tab w:val="left" w:pos="317"/>
              </w:tabs>
              <w:ind w:left="34"/>
              <w:contextualSpacing/>
              <w:rPr>
                <w:sz w:val="24"/>
                <w:szCs w:val="24"/>
              </w:rPr>
            </w:pPr>
            <w:r w:rsidRPr="003E24A4">
              <w:rPr>
                <w:sz w:val="24"/>
                <w:szCs w:val="24"/>
              </w:rPr>
              <w:t xml:space="preserve">3. </w:t>
            </w:r>
            <w:proofErr w:type="spellStart"/>
            <w:r w:rsidRPr="003E24A4">
              <w:rPr>
                <w:sz w:val="24"/>
                <w:szCs w:val="24"/>
              </w:rPr>
              <w:t>Vytogalos</w:t>
            </w:r>
            <w:proofErr w:type="spellEnd"/>
            <w:r w:rsidRPr="003E24A4">
              <w:rPr>
                <w:sz w:val="24"/>
                <w:szCs w:val="24"/>
              </w:rPr>
              <w:t xml:space="preserve"> kaimo bendruomenės  festivaliui „Svečiuose pas Girėną“ organizuoti – 900 Eur.</w:t>
            </w:r>
          </w:p>
          <w:p w14:paraId="414A9EC7" w14:textId="77777777" w:rsidR="009B6294" w:rsidRPr="003E24A4" w:rsidRDefault="009B6294" w:rsidP="009B6294">
            <w:pPr>
              <w:tabs>
                <w:tab w:val="left" w:pos="0"/>
                <w:tab w:val="left" w:pos="317"/>
              </w:tabs>
              <w:ind w:left="34"/>
              <w:contextualSpacing/>
              <w:rPr>
                <w:sz w:val="24"/>
                <w:szCs w:val="24"/>
              </w:rPr>
            </w:pPr>
            <w:r w:rsidRPr="003E24A4">
              <w:rPr>
                <w:bCs/>
                <w:sz w:val="24"/>
                <w:szCs w:val="24"/>
              </w:rPr>
              <w:t xml:space="preserve">4. </w:t>
            </w:r>
            <w:r w:rsidRPr="003E24A4">
              <w:rPr>
                <w:sz w:val="24"/>
                <w:szCs w:val="24"/>
              </w:rPr>
              <w:t>Bijotų bendruomenės plenerui „Bijotų atspindžiai 2022“ – 2410 Eur.</w:t>
            </w:r>
          </w:p>
          <w:p w14:paraId="66BA08D7" w14:textId="77777777" w:rsidR="009B6294" w:rsidRPr="003E24A4" w:rsidRDefault="009B6294" w:rsidP="009B6294">
            <w:pPr>
              <w:tabs>
                <w:tab w:val="left" w:pos="0"/>
                <w:tab w:val="left" w:pos="317"/>
              </w:tabs>
              <w:rPr>
                <w:sz w:val="24"/>
                <w:szCs w:val="24"/>
              </w:rPr>
            </w:pPr>
            <w:r w:rsidRPr="003E24A4">
              <w:rPr>
                <w:bCs/>
                <w:sz w:val="24"/>
                <w:szCs w:val="24"/>
              </w:rPr>
              <w:t xml:space="preserve">5. </w:t>
            </w:r>
            <w:r w:rsidRPr="003E24A4">
              <w:rPr>
                <w:sz w:val="24"/>
                <w:szCs w:val="24"/>
              </w:rPr>
              <w:t>Šilalės rajono savivaldybės kultūros centro 7 projektams – 12210 Eur.</w:t>
            </w:r>
          </w:p>
          <w:p w14:paraId="09F20410" w14:textId="77777777" w:rsidR="009B6294" w:rsidRPr="003E24A4" w:rsidRDefault="009B6294" w:rsidP="009B6294">
            <w:pPr>
              <w:tabs>
                <w:tab w:val="left" w:pos="0"/>
                <w:tab w:val="left" w:pos="317"/>
              </w:tabs>
              <w:rPr>
                <w:sz w:val="24"/>
                <w:szCs w:val="24"/>
              </w:rPr>
            </w:pPr>
            <w:r w:rsidRPr="003E24A4">
              <w:rPr>
                <w:sz w:val="24"/>
                <w:szCs w:val="24"/>
              </w:rPr>
              <w:t>6. Šilalės rajono savivaldybės viešosios bibliotekos projektui „Inovacijų turgus“ – 386 Eur.</w:t>
            </w:r>
          </w:p>
          <w:p w14:paraId="24929921" w14:textId="77777777" w:rsidR="009B6294" w:rsidRPr="003E24A4" w:rsidRDefault="009B6294" w:rsidP="009B6294">
            <w:pPr>
              <w:tabs>
                <w:tab w:val="left" w:pos="0"/>
                <w:tab w:val="left" w:pos="317"/>
              </w:tabs>
              <w:rPr>
                <w:bCs/>
                <w:sz w:val="24"/>
                <w:szCs w:val="24"/>
              </w:rPr>
            </w:pPr>
            <w:r w:rsidRPr="003E24A4">
              <w:rPr>
                <w:sz w:val="24"/>
                <w:szCs w:val="24"/>
              </w:rPr>
              <w:t>7. Šilalės Vlado Statkevičiaus muziejaus 3 projektams – 3014 Eur.</w:t>
            </w:r>
          </w:p>
        </w:tc>
      </w:tr>
      <w:tr w:rsidR="009B6294" w:rsidRPr="003E24A4" w14:paraId="00834E16" w14:textId="77777777" w:rsidTr="003E24A4">
        <w:trPr>
          <w:trHeight w:val="705"/>
        </w:trPr>
        <w:tc>
          <w:tcPr>
            <w:tcW w:w="9445" w:type="dxa"/>
            <w:gridSpan w:val="5"/>
          </w:tcPr>
          <w:p w14:paraId="2AE078B4" w14:textId="77777777" w:rsidR="009B6294" w:rsidRPr="003E24A4" w:rsidRDefault="009B6294" w:rsidP="009B6294">
            <w:pPr>
              <w:jc w:val="center"/>
              <w:rPr>
                <w:b/>
                <w:bCs/>
                <w:sz w:val="24"/>
                <w:szCs w:val="24"/>
              </w:rPr>
            </w:pPr>
            <w:r w:rsidRPr="003E24A4">
              <w:rPr>
                <w:b/>
                <w:bCs/>
                <w:sz w:val="24"/>
                <w:szCs w:val="24"/>
              </w:rPr>
              <w:t>Kūno kultūros ir sporto p</w:t>
            </w:r>
            <w:r w:rsidRPr="003E24A4">
              <w:rPr>
                <w:b/>
                <w:bCs/>
                <w:iCs/>
                <w:sz w:val="24"/>
                <w:szCs w:val="24"/>
              </w:rPr>
              <w:t xml:space="preserve">rograma (priemonė </w:t>
            </w:r>
            <w:r w:rsidRPr="003E24A4">
              <w:rPr>
                <w:b/>
                <w:bCs/>
                <w:sz w:val="24"/>
                <w:szCs w:val="24"/>
              </w:rPr>
              <w:t>Tradicinių tarptautinių ir kitų sporto priemonių vykdymas bei sporto klubų dalinis rėmimas)</w:t>
            </w:r>
          </w:p>
        </w:tc>
      </w:tr>
      <w:tr w:rsidR="009B6294" w:rsidRPr="003E24A4" w14:paraId="6A9E229D" w14:textId="77777777" w:rsidTr="003E24A4">
        <w:tc>
          <w:tcPr>
            <w:tcW w:w="2316" w:type="dxa"/>
            <w:vAlign w:val="center"/>
          </w:tcPr>
          <w:p w14:paraId="48575A6A" w14:textId="77777777" w:rsidR="009B6294" w:rsidRPr="003E24A4" w:rsidRDefault="009B6294" w:rsidP="003E24A4">
            <w:pPr>
              <w:rPr>
                <w:bCs/>
                <w:sz w:val="24"/>
                <w:szCs w:val="24"/>
              </w:rPr>
            </w:pPr>
            <w:r w:rsidRPr="003E24A4">
              <w:rPr>
                <w:bCs/>
                <w:sz w:val="24"/>
                <w:szCs w:val="24"/>
              </w:rPr>
              <w:t>Savivaldybės biudžeto lėšos</w:t>
            </w:r>
          </w:p>
        </w:tc>
        <w:tc>
          <w:tcPr>
            <w:tcW w:w="1081" w:type="dxa"/>
            <w:vAlign w:val="center"/>
          </w:tcPr>
          <w:p w14:paraId="5A3465BB" w14:textId="77777777" w:rsidR="009B6294" w:rsidRPr="003E24A4" w:rsidRDefault="009B6294" w:rsidP="003E24A4">
            <w:pPr>
              <w:rPr>
                <w:bCs/>
                <w:sz w:val="24"/>
                <w:szCs w:val="24"/>
              </w:rPr>
            </w:pPr>
            <w:r w:rsidRPr="003E24A4">
              <w:rPr>
                <w:bCs/>
                <w:sz w:val="24"/>
                <w:szCs w:val="24"/>
              </w:rPr>
              <w:t>-</w:t>
            </w:r>
          </w:p>
        </w:tc>
        <w:tc>
          <w:tcPr>
            <w:tcW w:w="1134" w:type="dxa"/>
            <w:vAlign w:val="center"/>
          </w:tcPr>
          <w:p w14:paraId="272F9858" w14:textId="77777777" w:rsidR="009B6294" w:rsidRPr="003E24A4" w:rsidRDefault="009B6294" w:rsidP="003E24A4">
            <w:pPr>
              <w:rPr>
                <w:bCs/>
                <w:sz w:val="24"/>
                <w:szCs w:val="24"/>
              </w:rPr>
            </w:pPr>
            <w:r w:rsidRPr="003E24A4">
              <w:rPr>
                <w:bCs/>
                <w:sz w:val="24"/>
                <w:szCs w:val="24"/>
              </w:rPr>
              <w:t>20521</w:t>
            </w:r>
          </w:p>
        </w:tc>
        <w:tc>
          <w:tcPr>
            <w:tcW w:w="1134" w:type="dxa"/>
            <w:vAlign w:val="center"/>
          </w:tcPr>
          <w:p w14:paraId="67F4208A" w14:textId="77777777" w:rsidR="009B6294" w:rsidRPr="003E24A4" w:rsidRDefault="009B6294" w:rsidP="003E24A4">
            <w:pPr>
              <w:rPr>
                <w:bCs/>
                <w:sz w:val="24"/>
                <w:szCs w:val="24"/>
              </w:rPr>
            </w:pPr>
            <w:r w:rsidRPr="003E24A4">
              <w:rPr>
                <w:bCs/>
                <w:sz w:val="24"/>
                <w:szCs w:val="24"/>
              </w:rPr>
              <w:t>80000</w:t>
            </w:r>
          </w:p>
        </w:tc>
        <w:tc>
          <w:tcPr>
            <w:tcW w:w="3780" w:type="dxa"/>
          </w:tcPr>
          <w:p w14:paraId="1B912D4B" w14:textId="77777777" w:rsidR="009B6294" w:rsidRPr="003E24A4" w:rsidRDefault="009B6294" w:rsidP="009B6294">
            <w:pPr>
              <w:tabs>
                <w:tab w:val="left" w:pos="851"/>
              </w:tabs>
              <w:autoSpaceDE w:val="0"/>
              <w:autoSpaceDN w:val="0"/>
              <w:adjustRightInd w:val="0"/>
              <w:ind w:right="141"/>
              <w:rPr>
                <w:rFonts w:eastAsia="Calibri"/>
                <w:i/>
                <w:iCs/>
                <w:sz w:val="24"/>
                <w:szCs w:val="24"/>
                <w:lang w:eastAsia="en-US"/>
              </w:rPr>
            </w:pPr>
            <w:r w:rsidRPr="003E24A4">
              <w:rPr>
                <w:rFonts w:eastAsia="Calibri"/>
                <w:i/>
                <w:iCs/>
                <w:sz w:val="24"/>
                <w:szCs w:val="24"/>
                <w:lang w:eastAsia="en-US"/>
              </w:rPr>
              <w:t>Panaudota 80 000 Eur</w:t>
            </w:r>
          </w:p>
          <w:p w14:paraId="2B8363F3" w14:textId="77777777" w:rsidR="009B6294" w:rsidRPr="003E24A4" w:rsidRDefault="009B6294" w:rsidP="009B6294">
            <w:pPr>
              <w:jc w:val="both"/>
              <w:rPr>
                <w:bCs/>
                <w:i/>
                <w:iCs/>
                <w:sz w:val="24"/>
                <w:szCs w:val="24"/>
              </w:rPr>
            </w:pPr>
            <w:r w:rsidRPr="003E24A4">
              <w:rPr>
                <w:rFonts w:eastAsia="Calibri"/>
                <w:sz w:val="24"/>
                <w:szCs w:val="24"/>
                <w:lang w:eastAsia="en-US"/>
              </w:rPr>
              <w:t>Finansavimas skirtas 22 sporto projektų įgyvendinimui</w:t>
            </w:r>
          </w:p>
        </w:tc>
      </w:tr>
    </w:tbl>
    <w:p w14:paraId="1A69367F" w14:textId="3176D992" w:rsidR="005A0D11" w:rsidRDefault="005A0D11" w:rsidP="00A21F2C">
      <w:pPr>
        <w:suppressAutoHyphens/>
        <w:spacing w:after="0"/>
        <w:ind w:firstLine="850"/>
        <w:jc w:val="both"/>
        <w:rPr>
          <w:rFonts w:eastAsia="Times New Roman"/>
          <w:color w:val="auto"/>
          <w:lang w:eastAsia="en-US"/>
        </w:rPr>
      </w:pPr>
    </w:p>
    <w:p w14:paraId="515C6C59" w14:textId="77777777" w:rsidR="009842A8" w:rsidRPr="00A21F2C" w:rsidRDefault="009842A8" w:rsidP="00056C52">
      <w:pPr>
        <w:suppressAutoHyphens/>
        <w:spacing w:after="0"/>
        <w:ind w:firstLine="850"/>
        <w:jc w:val="center"/>
        <w:rPr>
          <w:rFonts w:eastAsia="Times New Roman"/>
          <w:color w:val="auto"/>
          <w:lang w:eastAsia="en-US"/>
        </w:rPr>
      </w:pPr>
    </w:p>
    <w:p w14:paraId="61B56460" w14:textId="77777777" w:rsidR="005A43A9" w:rsidRPr="00C011A6" w:rsidRDefault="009842A8" w:rsidP="00056C52">
      <w:pPr>
        <w:pStyle w:val="Antrat1"/>
        <w:numPr>
          <w:ilvl w:val="0"/>
          <w:numId w:val="0"/>
        </w:numPr>
        <w:shd w:val="clear" w:color="auto" w:fill="C8D2BD" w:themeFill="accent1" w:themeFillTint="99"/>
        <w:spacing w:before="0" w:after="0"/>
        <w:jc w:val="center"/>
        <w:rPr>
          <w:i/>
          <w:shd w:val="clear" w:color="auto" w:fill="C8D2BD" w:themeFill="accent1" w:themeFillTint="99"/>
        </w:rPr>
      </w:pPr>
      <w:bookmarkStart w:id="52" w:name="_Toc94991153"/>
      <w:bookmarkStart w:id="53" w:name="_Toc95812959"/>
      <w:bookmarkStart w:id="54" w:name="_Hlk94877402"/>
      <w:r>
        <w:rPr>
          <w:i/>
          <w:shd w:val="clear" w:color="auto" w:fill="C8D2BD" w:themeFill="accent1" w:themeFillTint="99"/>
        </w:rPr>
        <w:t>I</w:t>
      </w:r>
      <w:r w:rsidR="005A43A9" w:rsidRPr="00C011A6">
        <w:rPr>
          <w:i/>
          <w:shd w:val="clear" w:color="auto" w:fill="C8D2BD" w:themeFill="accent1" w:themeFillTint="99"/>
        </w:rPr>
        <w:t>X SKYRIUS</w:t>
      </w:r>
      <w:bookmarkEnd w:id="52"/>
      <w:bookmarkEnd w:id="53"/>
    </w:p>
    <w:p w14:paraId="06D8B31C" w14:textId="77777777" w:rsidR="006E3730" w:rsidRPr="009842A8" w:rsidRDefault="006E3730" w:rsidP="00056C52">
      <w:pPr>
        <w:pStyle w:val="Antrat1"/>
        <w:numPr>
          <w:ilvl w:val="0"/>
          <w:numId w:val="0"/>
        </w:numPr>
        <w:shd w:val="clear" w:color="auto" w:fill="C8D2BD" w:themeFill="accent1" w:themeFillTint="99"/>
        <w:spacing w:before="0" w:after="0"/>
        <w:jc w:val="center"/>
      </w:pPr>
      <w:bookmarkStart w:id="55" w:name="_Toc95812960"/>
      <w:r w:rsidRPr="00741689">
        <w:rPr>
          <w:shd w:val="clear" w:color="auto" w:fill="C8D2BD" w:themeFill="accent1" w:themeFillTint="99"/>
        </w:rPr>
        <w:t>TEISĖ,</w:t>
      </w:r>
      <w:r w:rsidR="00076AE0">
        <w:t xml:space="preserve"> </w:t>
      </w:r>
      <w:r w:rsidR="00076AE0" w:rsidRPr="00076AE0">
        <w:rPr>
          <w:shd w:val="clear" w:color="auto" w:fill="C8D2BD" w:themeFill="accent1" w:themeFillTint="99"/>
        </w:rPr>
        <w:t>PERSONAL</w:t>
      </w:r>
      <w:r w:rsidR="00076AE0">
        <w:rPr>
          <w:shd w:val="clear" w:color="auto" w:fill="C8D2BD" w:themeFill="accent1" w:themeFillTint="99"/>
        </w:rPr>
        <w:t>AS</w:t>
      </w:r>
      <w:r w:rsidR="00076AE0" w:rsidRPr="00076AE0">
        <w:rPr>
          <w:shd w:val="clear" w:color="auto" w:fill="C8D2BD" w:themeFill="accent1" w:themeFillTint="99"/>
        </w:rPr>
        <w:t xml:space="preserve"> IR CIVILINĖ METRIKACIJ</w:t>
      </w:r>
      <w:r w:rsidR="00076AE0">
        <w:rPr>
          <w:shd w:val="clear" w:color="auto" w:fill="C8D2BD" w:themeFill="accent1" w:themeFillTint="99"/>
        </w:rPr>
        <w:t>A</w:t>
      </w:r>
      <w:bookmarkEnd w:id="54"/>
      <w:bookmarkEnd w:id="55"/>
    </w:p>
    <w:p w14:paraId="425BF2CB" w14:textId="77777777" w:rsidR="006E3730" w:rsidRPr="00E73848" w:rsidRDefault="006E3730" w:rsidP="006E3730">
      <w:pPr>
        <w:spacing w:after="0"/>
        <w:ind w:firstLine="0"/>
        <w:jc w:val="center"/>
        <w:rPr>
          <w:rFonts w:eastAsia="Times New Roman"/>
          <w:strike/>
          <w:color w:val="auto"/>
        </w:rPr>
      </w:pPr>
    </w:p>
    <w:p w14:paraId="5C7E235F" w14:textId="77777777" w:rsidR="00D26D94" w:rsidRPr="00164FD9" w:rsidRDefault="00D26D94" w:rsidP="00D26D94">
      <w:pPr>
        <w:spacing w:after="0"/>
        <w:ind w:firstLine="851"/>
        <w:jc w:val="both"/>
        <w:rPr>
          <w:rFonts w:eastAsia="Calibri"/>
          <w:color w:val="000000"/>
        </w:rPr>
      </w:pPr>
      <w:r w:rsidRPr="00164FD9">
        <w:rPr>
          <w:rFonts w:eastAsia="Times New Roman"/>
          <w:b/>
          <w:color w:val="auto"/>
        </w:rPr>
        <w:t xml:space="preserve">Teisės, personalo ir civilinės metrikacijos skyrius </w:t>
      </w:r>
      <w:r w:rsidRPr="00164FD9">
        <w:rPr>
          <w:rFonts w:eastAsia="Calibri"/>
          <w:color w:val="000000"/>
        </w:rPr>
        <w:t>įgyvendina Savivaldybės politiką teisės klausimais, siekia, kad Savivaldybės tarybos, Savivaldybės mero, Administracijos direktoriaus priimami sprendimai ir Savivaldybės administracijos, kaip biudžetinės įstaigos, veikla bei valstybinės (perduotos savivaldybei) funkcijos būtų grindžiamos teisėtumo, teisingumo, įstatymo viršenybės, objektyvumo ir kitais vietos savivaldos bei viešojo administravimo veiklos principais. Skyrius organizuoja ir teikia pirminę teisinę pagalbą, siekia užtikrinti Savivaldybės administracijos vykdomų viešųjų pirkimų sistemos funkcionavimą, administravimą ir koordinavimą, organizuoja viešuosius pirkimus, vykdo valstybinę funkciją registruojant civilinės būklės aktus, užtikrina civilinės metrikacijos funkcijų įgyvendinimą, rengia teisės aktų projektus ir kitus dokumentus personalo valdymo klausimais.</w:t>
      </w:r>
    </w:p>
    <w:p w14:paraId="6E1FD43E" w14:textId="1A6721B7" w:rsidR="00D26D94" w:rsidRPr="00164FD9" w:rsidRDefault="00D26D94" w:rsidP="00D26D94">
      <w:pPr>
        <w:ind w:firstLine="851"/>
        <w:jc w:val="both"/>
        <w:rPr>
          <w:rFonts w:eastAsia="Calibri"/>
          <w:color w:val="000000"/>
        </w:rPr>
      </w:pPr>
      <w:r w:rsidRPr="00164FD9">
        <w:rPr>
          <w:rFonts w:eastAsia="Calibri"/>
          <w:color w:val="000000"/>
        </w:rPr>
        <w:t>Šilalės rajono savivaldybės administracijoje 2022 m. sausio 1 d. dirbo 216 darbuotojai: iš jų 64 valstybė</w:t>
      </w:r>
      <w:r w:rsidR="00762E96">
        <w:rPr>
          <w:rFonts w:eastAsia="Calibri"/>
          <w:color w:val="000000"/>
        </w:rPr>
        <w:t>s tarnautojai ir 152 darbuotojai, dirbanty</w:t>
      </w:r>
      <w:r w:rsidRPr="00164FD9">
        <w:rPr>
          <w:rFonts w:eastAsia="Calibri"/>
          <w:color w:val="000000"/>
        </w:rPr>
        <w:t xml:space="preserve">s pagal darbo sutartį. Buvo 4 laisvos valstybės tarnautojų (Centralizuoto buhalterinės apskaitos skyriaus vyriausiojo specialisto, Teisės, personalo ir </w:t>
      </w:r>
      <w:r w:rsidRPr="00164FD9">
        <w:rPr>
          <w:rFonts w:eastAsia="Calibri"/>
          <w:color w:val="000000"/>
        </w:rPr>
        <w:lastRenderedPageBreak/>
        <w:t>civilinės metrikacijos skyriaus vyriausiojo specialisto, Šilalės kaimiškosios seniūnijos seniūno ir Upynos seniūnijos seniūno). Darbuotojų</w:t>
      </w:r>
      <w:r w:rsidR="00762E96">
        <w:rPr>
          <w:rFonts w:eastAsia="Calibri"/>
          <w:color w:val="000000"/>
        </w:rPr>
        <w:t>,</w:t>
      </w:r>
      <w:r w:rsidRPr="00164FD9">
        <w:rPr>
          <w:rFonts w:eastAsia="Calibri"/>
          <w:color w:val="000000"/>
        </w:rPr>
        <w:t xml:space="preserve"> dirbančių pagal darbo sutartis</w:t>
      </w:r>
      <w:r w:rsidR="00762E96">
        <w:rPr>
          <w:rFonts w:eastAsia="Calibri"/>
          <w:color w:val="000000"/>
        </w:rPr>
        <w:t>,</w:t>
      </w:r>
      <w:r w:rsidRPr="00164FD9">
        <w:rPr>
          <w:rFonts w:eastAsia="Calibri"/>
          <w:color w:val="000000"/>
        </w:rPr>
        <w:t xml:space="preserve"> visos pareigybės buvo užimtos. 2023 m. sausio 1 d. dirbo 212 darbuotojų: iš jų 68 valstybės tarnautojai ir 144 darbuotojai, dirbantys pagal darbo sutartis. Buvo 2 laisvos valstybės tarnautojų (Turto ir socialinės paramos skyriaus vyriausiojo specialisto, Teisės, personalo ir civilinės metrikacijos skyriaus vyriausiojo specialisto) ir 3 laisvos darbuotojų, dirbančių pagal darbo sutartis, pareigybės (Teisės, personalo ir civilinės metrikacijos skyriaus prekių ir paslaugų pirkimo specialisto, Kaltinėnų seniūnijos gatvių valytojo ir Žadeikių seniūnijos vairuotojo). </w:t>
      </w:r>
    </w:p>
    <w:p w14:paraId="561E3B78" w14:textId="6D1BD8FF" w:rsidR="00D26D94" w:rsidRPr="00164FD9" w:rsidRDefault="00D26D94" w:rsidP="00D26D94">
      <w:pPr>
        <w:ind w:firstLine="851"/>
        <w:jc w:val="both"/>
        <w:rPr>
          <w:rFonts w:eastAsia="Calibri"/>
          <w:color w:val="000000"/>
        </w:rPr>
      </w:pPr>
      <w:r w:rsidRPr="00164FD9">
        <w:rPr>
          <w:rFonts w:eastAsia="Calibri"/>
          <w:color w:val="000000"/>
        </w:rPr>
        <w:t>2022 m. panaikintos 9 pareigybės, iš jų 1 valstybės tarnautojo (Turto ir socialinės paramos skyriaus vyresniojo specialisto) ir 8 darbuotojų</w:t>
      </w:r>
      <w:r w:rsidR="00762E96">
        <w:rPr>
          <w:rFonts w:eastAsia="Calibri"/>
          <w:color w:val="000000"/>
        </w:rPr>
        <w:t>,</w:t>
      </w:r>
      <w:r w:rsidRPr="00164FD9">
        <w:rPr>
          <w:rFonts w:eastAsia="Calibri"/>
          <w:color w:val="000000"/>
        </w:rPr>
        <w:t xml:space="preserve"> dirbančių pagal darbo sutartis (7 kūrikų (2 Bijotų seniūnijoje, po 1 Šilalės kaimiškojoje, </w:t>
      </w:r>
      <w:proofErr w:type="spellStart"/>
      <w:r w:rsidRPr="00164FD9">
        <w:rPr>
          <w:rFonts w:eastAsia="Calibri"/>
          <w:color w:val="000000"/>
        </w:rPr>
        <w:t>Kaltinėnų</w:t>
      </w:r>
      <w:proofErr w:type="spellEnd"/>
      <w:r w:rsidRPr="00164FD9">
        <w:rPr>
          <w:rFonts w:eastAsia="Calibri"/>
          <w:color w:val="000000"/>
        </w:rPr>
        <w:t xml:space="preserve">, Upynos, </w:t>
      </w:r>
      <w:proofErr w:type="spellStart"/>
      <w:r w:rsidRPr="00164FD9">
        <w:rPr>
          <w:rFonts w:eastAsia="Calibri"/>
          <w:color w:val="000000"/>
        </w:rPr>
        <w:t>Palentinio</w:t>
      </w:r>
      <w:proofErr w:type="spellEnd"/>
      <w:r w:rsidRPr="00164FD9">
        <w:rPr>
          <w:rFonts w:eastAsia="Calibri"/>
          <w:color w:val="000000"/>
        </w:rPr>
        <w:t xml:space="preserve"> ir Laukuvos seniūnijose, 1 Šilalės miesto aplinkos tvarkytojo pareigybė),  įsteigtos 7 naujos pareigybės, iš jų 3 valstybės tarnautojų (2 Turto ir socialinės paramos skyriaus vyriausiojo specialisto, 1 Teisės, personalo ir civilinės metrikacijos skyriaus vyriausiojo specialisto) ir 4 darbuotojų, dirbančių pagal darbo sutartis (Šilalės miesto seniūnijos aplinkos tvarkytojo, Šilalės kaimiškosios seniūnijos aplinkos tvarkytojo, Teisės, personalo ir civilinės metrikacijos skyriaus prekių ir paslaugų pirkimo specialistas ir Veiklos administravimo skyriaus kompiuterių sistemų specialistas). </w:t>
      </w:r>
    </w:p>
    <w:p w14:paraId="60DC48A1" w14:textId="77777777" w:rsidR="00D26D94" w:rsidRPr="00164FD9" w:rsidRDefault="00D26D94" w:rsidP="00D26D94">
      <w:pPr>
        <w:ind w:firstLine="851"/>
        <w:jc w:val="both"/>
        <w:rPr>
          <w:rFonts w:eastAsia="Calibri"/>
          <w:color w:val="000000"/>
        </w:rPr>
      </w:pPr>
      <w:r w:rsidRPr="00164FD9">
        <w:rPr>
          <w:rFonts w:eastAsia="Calibri"/>
          <w:color w:val="000000"/>
        </w:rPr>
        <w:t xml:space="preserve">2022 metais skelbta 11 konkursų valstybės tarnautojo pareigoms užimti, iš jų neįvyko 1 konkursas  (Teisės, personalo ir civilinės metrikacijos skyriaus vyriausiojo specialisto), 3 konkursai (Teisės, personalo ir civilinės metrikacijos skyriaus vyresniojo specialisto, Administracijos vyriausiojo inžinieriaus ir Administracijos vyriausiojo specialisto) buvo atšaukti Administracijos direktoriaus sprendimu, kadangi buvo gauti valstybės tarnautojų prašymai perkelti juos į laisvas pareigybes tarnybinio kaitumo būdu, įvyko 5 konkursai (Administracijos jaunimo reikalų koordinatoriaus, Investicijų ir statybos skyriaus vyriausiojo specialisto, Turto ir socialinės paramos skyriaus vyriausiojo specialisto, Centralizuoto buhalterinės apskaitos skyriaus vyriausiojo specialisto ir Teisės, personalo ir civilinės metrikacijos skyriaus vyriausiojo specialisto). Konkursas Turto ir socialinės paramos skyriaus vyriausiojo specialisto konkursas yra numatytas 2023-01-25, o Teisės, personalo ir civilinės metrikacijos skyriaus vyriausiojo specialisto konkurso data dar nenumatyta. </w:t>
      </w:r>
    </w:p>
    <w:p w14:paraId="7DDB20C0" w14:textId="38552960" w:rsidR="00D26D94" w:rsidRPr="00164FD9" w:rsidRDefault="00D26D94" w:rsidP="00D26D94">
      <w:pPr>
        <w:ind w:firstLine="851"/>
        <w:jc w:val="both"/>
        <w:rPr>
          <w:rFonts w:eastAsia="Calibri"/>
          <w:color w:val="000000"/>
        </w:rPr>
      </w:pPr>
      <w:r w:rsidRPr="00164FD9">
        <w:rPr>
          <w:rFonts w:eastAsia="Calibri"/>
          <w:color w:val="000000"/>
        </w:rPr>
        <w:t>Skelbti 11 konkursų darbuotojų, dirbančių pagal darbo sutartis, pareigoms užimti, t.</w:t>
      </w:r>
      <w:r w:rsidR="008870E4">
        <w:rPr>
          <w:rFonts w:eastAsia="Calibri"/>
          <w:color w:val="000000"/>
        </w:rPr>
        <w:t xml:space="preserve"> </w:t>
      </w:r>
      <w:r w:rsidRPr="00164FD9">
        <w:rPr>
          <w:rFonts w:eastAsia="Calibri"/>
          <w:color w:val="000000"/>
        </w:rPr>
        <w:t>y. 7 konkursai Investicijų ir statybos skyriaus geodezininko pareigoms užimt</w:t>
      </w:r>
      <w:r w:rsidR="008870E4">
        <w:rPr>
          <w:rFonts w:eastAsia="Calibri"/>
          <w:color w:val="000000"/>
        </w:rPr>
        <w:t>i</w:t>
      </w:r>
      <w:r w:rsidRPr="00164FD9">
        <w:rPr>
          <w:rFonts w:eastAsia="Calibri"/>
          <w:color w:val="000000"/>
        </w:rPr>
        <w:t>, 1 Teisės ir viešosios tvarkos prekių ir paslaugų pirkimo specialisto pareigoms užimti, Centralizuoto buhalterinės apskaitos skyriaus vyresniojo buhalterio pareigoms užimti ir Veiklos administravimo skyriaus kompiuterių sistemų specialisto pareigoms užimti.</w:t>
      </w:r>
      <w:r w:rsidRPr="00164FD9">
        <w:rPr>
          <w:rFonts w:eastAsia="Calibri"/>
          <w:color w:val="FF0000"/>
        </w:rPr>
        <w:t xml:space="preserve"> </w:t>
      </w:r>
      <w:r w:rsidRPr="00164FD9">
        <w:rPr>
          <w:rFonts w:eastAsia="Calibri"/>
          <w:color w:val="000000"/>
        </w:rPr>
        <w:t xml:space="preserve">Skelbta ir organizuotos 7 atrankos seniūnijų kūrikų pareigoms užimti (2022/2023 metų šildymo laikotarpiui), 1 atranka Šilalės miesto seniūnijos vairuotojo, 2 atrankos Šilalės miesto seniūnijos aplinkos tvarkytojo, 1 atranka Šilalės kaimiškosios seniūnijos aplinkos tvarkytojo ir 1 atranka Laukuvos seniūnijos ūkvedžio pareigoms užimti. </w:t>
      </w:r>
    </w:p>
    <w:p w14:paraId="5A8464E7" w14:textId="77777777" w:rsidR="00D26D94" w:rsidRPr="00164FD9" w:rsidRDefault="00D26D94" w:rsidP="00D26D94">
      <w:pPr>
        <w:ind w:firstLine="1185"/>
        <w:jc w:val="both"/>
        <w:rPr>
          <w:rFonts w:eastAsia="Calibri"/>
          <w:color w:val="000000"/>
        </w:rPr>
      </w:pPr>
    </w:p>
    <w:p w14:paraId="241FD533" w14:textId="78204B63" w:rsidR="00D26D94" w:rsidRPr="00164FD9" w:rsidRDefault="00D26D94" w:rsidP="00D26D94">
      <w:pPr>
        <w:ind w:firstLine="1185"/>
        <w:jc w:val="both"/>
        <w:rPr>
          <w:rFonts w:eastAsia="Calibri"/>
          <w:color w:val="000000"/>
        </w:rPr>
      </w:pPr>
      <w:r w:rsidRPr="00164FD9">
        <w:rPr>
          <w:rFonts w:eastAsia="Calibri"/>
          <w:color w:val="000000"/>
        </w:rPr>
        <w:t xml:space="preserve">1 lentelė </w:t>
      </w:r>
      <w:r w:rsidRPr="00164FD9">
        <w:rPr>
          <w:rFonts w:eastAsia="Calibri"/>
          <w:b/>
          <w:color w:val="000000"/>
        </w:rPr>
        <w:t xml:space="preserve">Surengtų konkursų į </w:t>
      </w:r>
      <w:r w:rsidR="00762E96">
        <w:rPr>
          <w:rFonts w:eastAsia="Calibri"/>
          <w:b/>
          <w:color w:val="000000"/>
        </w:rPr>
        <w:t>valstybės tarnybą skaičius 2020</w:t>
      </w:r>
      <w:r w:rsidRPr="00164FD9">
        <w:rPr>
          <w:rFonts w:eastAsia="Calibri"/>
          <w:b/>
          <w:color w:val="000000"/>
        </w:rPr>
        <w:t>– 2022 m.</w:t>
      </w:r>
    </w:p>
    <w:tbl>
      <w:tblPr>
        <w:tblStyle w:val="TableGrid27"/>
        <w:tblW w:w="0" w:type="auto"/>
        <w:jc w:val="center"/>
        <w:tblLook w:val="04A0" w:firstRow="1" w:lastRow="0" w:firstColumn="1" w:lastColumn="0" w:noHBand="0" w:noVBand="1"/>
      </w:tblPr>
      <w:tblGrid>
        <w:gridCol w:w="2141"/>
        <w:gridCol w:w="2141"/>
        <w:gridCol w:w="2141"/>
        <w:gridCol w:w="2141"/>
      </w:tblGrid>
      <w:tr w:rsidR="00D26D94" w:rsidRPr="00164FD9" w14:paraId="78E567B5" w14:textId="77777777" w:rsidTr="00164FD9">
        <w:trPr>
          <w:trHeight w:val="277"/>
          <w:jc w:val="center"/>
        </w:trPr>
        <w:tc>
          <w:tcPr>
            <w:tcW w:w="2141" w:type="dxa"/>
          </w:tcPr>
          <w:p w14:paraId="7442D2DA" w14:textId="77777777" w:rsidR="00D26D94" w:rsidRPr="00164FD9" w:rsidRDefault="00D26D94" w:rsidP="00D26D94">
            <w:pPr>
              <w:jc w:val="both"/>
              <w:rPr>
                <w:b/>
                <w:color w:val="000000"/>
                <w:sz w:val="24"/>
                <w:szCs w:val="24"/>
              </w:rPr>
            </w:pPr>
            <w:r w:rsidRPr="00164FD9">
              <w:rPr>
                <w:b/>
                <w:color w:val="000000"/>
                <w:sz w:val="24"/>
                <w:szCs w:val="24"/>
              </w:rPr>
              <w:t>Konkursai į</w:t>
            </w:r>
          </w:p>
        </w:tc>
        <w:tc>
          <w:tcPr>
            <w:tcW w:w="2141" w:type="dxa"/>
          </w:tcPr>
          <w:p w14:paraId="429FE06B" w14:textId="77777777" w:rsidR="00D26D94" w:rsidRPr="00164FD9" w:rsidRDefault="00D26D94" w:rsidP="00164FD9">
            <w:pPr>
              <w:jc w:val="center"/>
              <w:rPr>
                <w:b/>
                <w:color w:val="000000"/>
                <w:sz w:val="24"/>
                <w:szCs w:val="24"/>
              </w:rPr>
            </w:pPr>
            <w:r w:rsidRPr="00164FD9">
              <w:rPr>
                <w:b/>
                <w:color w:val="000000"/>
                <w:sz w:val="24"/>
                <w:szCs w:val="24"/>
              </w:rPr>
              <w:t>2020</w:t>
            </w:r>
          </w:p>
        </w:tc>
        <w:tc>
          <w:tcPr>
            <w:tcW w:w="2141" w:type="dxa"/>
          </w:tcPr>
          <w:p w14:paraId="0A714004" w14:textId="77777777" w:rsidR="00D26D94" w:rsidRPr="00164FD9" w:rsidRDefault="00D26D94" w:rsidP="00164FD9">
            <w:pPr>
              <w:jc w:val="center"/>
              <w:rPr>
                <w:b/>
                <w:color w:val="000000"/>
                <w:sz w:val="24"/>
                <w:szCs w:val="24"/>
              </w:rPr>
            </w:pPr>
            <w:r w:rsidRPr="00164FD9">
              <w:rPr>
                <w:b/>
                <w:color w:val="000000"/>
                <w:sz w:val="24"/>
                <w:szCs w:val="24"/>
              </w:rPr>
              <w:t>2021</w:t>
            </w:r>
          </w:p>
        </w:tc>
        <w:tc>
          <w:tcPr>
            <w:tcW w:w="2141" w:type="dxa"/>
          </w:tcPr>
          <w:p w14:paraId="35B19672" w14:textId="77777777" w:rsidR="00D26D94" w:rsidRPr="00164FD9" w:rsidRDefault="00D26D94" w:rsidP="00164FD9">
            <w:pPr>
              <w:jc w:val="center"/>
              <w:rPr>
                <w:b/>
                <w:color w:val="000000"/>
                <w:sz w:val="24"/>
                <w:szCs w:val="24"/>
              </w:rPr>
            </w:pPr>
            <w:r w:rsidRPr="00164FD9">
              <w:rPr>
                <w:b/>
                <w:color w:val="000000"/>
                <w:sz w:val="24"/>
                <w:szCs w:val="24"/>
              </w:rPr>
              <w:t>2022</w:t>
            </w:r>
          </w:p>
        </w:tc>
      </w:tr>
      <w:tr w:rsidR="00D26D94" w:rsidRPr="00164FD9" w14:paraId="1B9C7F1B" w14:textId="77777777" w:rsidTr="00164FD9">
        <w:trPr>
          <w:trHeight w:val="277"/>
          <w:jc w:val="center"/>
        </w:trPr>
        <w:tc>
          <w:tcPr>
            <w:tcW w:w="2141" w:type="dxa"/>
          </w:tcPr>
          <w:p w14:paraId="13C871DC" w14:textId="77777777" w:rsidR="00D26D94" w:rsidRPr="00164FD9" w:rsidRDefault="00D26D94" w:rsidP="00D26D94">
            <w:pPr>
              <w:jc w:val="both"/>
              <w:rPr>
                <w:color w:val="000000"/>
                <w:sz w:val="24"/>
                <w:szCs w:val="24"/>
              </w:rPr>
            </w:pPr>
            <w:r w:rsidRPr="00164FD9">
              <w:rPr>
                <w:color w:val="000000"/>
                <w:sz w:val="24"/>
                <w:szCs w:val="24"/>
              </w:rPr>
              <w:t>Valstybės tarnybą</w:t>
            </w:r>
          </w:p>
        </w:tc>
        <w:tc>
          <w:tcPr>
            <w:tcW w:w="2141" w:type="dxa"/>
          </w:tcPr>
          <w:p w14:paraId="0BC4B601" w14:textId="77777777" w:rsidR="00D26D94" w:rsidRPr="00164FD9" w:rsidRDefault="00D26D94" w:rsidP="00164FD9">
            <w:pPr>
              <w:jc w:val="center"/>
              <w:rPr>
                <w:color w:val="000000"/>
                <w:sz w:val="24"/>
                <w:szCs w:val="24"/>
              </w:rPr>
            </w:pPr>
            <w:r w:rsidRPr="00164FD9">
              <w:rPr>
                <w:color w:val="000000"/>
                <w:sz w:val="24"/>
                <w:szCs w:val="24"/>
              </w:rPr>
              <w:t>9</w:t>
            </w:r>
          </w:p>
        </w:tc>
        <w:tc>
          <w:tcPr>
            <w:tcW w:w="2141" w:type="dxa"/>
          </w:tcPr>
          <w:p w14:paraId="1486F6DE" w14:textId="77777777" w:rsidR="00D26D94" w:rsidRPr="00164FD9" w:rsidRDefault="00D26D94" w:rsidP="00164FD9">
            <w:pPr>
              <w:jc w:val="center"/>
              <w:rPr>
                <w:color w:val="000000"/>
                <w:sz w:val="24"/>
                <w:szCs w:val="24"/>
              </w:rPr>
            </w:pPr>
            <w:r w:rsidRPr="00164FD9">
              <w:rPr>
                <w:color w:val="000000"/>
                <w:sz w:val="24"/>
                <w:szCs w:val="24"/>
              </w:rPr>
              <w:t>15</w:t>
            </w:r>
          </w:p>
        </w:tc>
        <w:tc>
          <w:tcPr>
            <w:tcW w:w="2141" w:type="dxa"/>
          </w:tcPr>
          <w:p w14:paraId="18B96676" w14:textId="77777777" w:rsidR="00D26D94" w:rsidRPr="00164FD9" w:rsidRDefault="00D26D94" w:rsidP="00164FD9">
            <w:pPr>
              <w:jc w:val="center"/>
              <w:rPr>
                <w:color w:val="000000"/>
                <w:sz w:val="24"/>
                <w:szCs w:val="24"/>
              </w:rPr>
            </w:pPr>
            <w:r w:rsidRPr="00164FD9">
              <w:rPr>
                <w:color w:val="000000"/>
                <w:sz w:val="24"/>
                <w:szCs w:val="24"/>
              </w:rPr>
              <w:t>11</w:t>
            </w:r>
          </w:p>
        </w:tc>
      </w:tr>
    </w:tbl>
    <w:p w14:paraId="5DC4F829" w14:textId="77777777" w:rsidR="00D26D94" w:rsidRPr="00164FD9" w:rsidRDefault="00D26D94" w:rsidP="00D26D94">
      <w:pPr>
        <w:ind w:firstLine="1185"/>
        <w:jc w:val="both"/>
        <w:rPr>
          <w:rFonts w:eastAsia="Calibri"/>
          <w:color w:val="FF0000"/>
        </w:rPr>
      </w:pPr>
    </w:p>
    <w:p w14:paraId="6871366D" w14:textId="77777777" w:rsidR="00D26D94" w:rsidRPr="00164FD9" w:rsidRDefault="00D26D94" w:rsidP="00D26D94">
      <w:pPr>
        <w:ind w:firstLine="851"/>
        <w:jc w:val="both"/>
        <w:rPr>
          <w:rFonts w:eastAsia="Calibri"/>
          <w:color w:val="000000"/>
        </w:rPr>
      </w:pPr>
      <w:r w:rsidRPr="00164FD9">
        <w:rPr>
          <w:rFonts w:eastAsia="Calibri"/>
          <w:color w:val="000000"/>
        </w:rPr>
        <w:t xml:space="preserve">Konkursų biudžetinių ir viešųjų įstaigų bei uždarųjų akcinių bendrovių vadovų pareigoms užimti 2022 metais nebuvo skelbta. </w:t>
      </w:r>
    </w:p>
    <w:p w14:paraId="5A41E543" w14:textId="77777777" w:rsidR="00D26D94" w:rsidRPr="00D26D94" w:rsidRDefault="00D26D94" w:rsidP="00D26D94">
      <w:pPr>
        <w:ind w:firstLine="851"/>
        <w:jc w:val="both"/>
        <w:rPr>
          <w:rFonts w:eastAsia="Calibri"/>
          <w:color w:val="000000"/>
        </w:rPr>
      </w:pPr>
      <w:r w:rsidRPr="00164FD9">
        <w:rPr>
          <w:rFonts w:eastAsia="Calibri"/>
          <w:color w:val="000000"/>
        </w:rPr>
        <w:t>Šilalės rajono savivaldybės administracijoje per 2022 metus priimti 31 darbuotojai (iš jų 7 valstybės tarnautojai, tarp jų 2 politinio (asmeninio) pasitikėjimo), o atleisti – 45 darbuotojai (iš jų 8 valstybės tarnautojai, tarp jų 1 politinio (asmeninio) pasitikėjimo).</w:t>
      </w:r>
    </w:p>
    <w:p w14:paraId="2D052A3C" w14:textId="77777777" w:rsidR="00D26D94" w:rsidRPr="00D26D94" w:rsidRDefault="00D26D94" w:rsidP="00D26D94">
      <w:pPr>
        <w:ind w:firstLine="851"/>
        <w:jc w:val="both"/>
        <w:rPr>
          <w:rFonts w:eastAsia="Calibri"/>
          <w:color w:val="FF0000"/>
        </w:rPr>
      </w:pPr>
    </w:p>
    <w:p w14:paraId="3A32130B" w14:textId="2A17F78B" w:rsidR="00D26D94" w:rsidRPr="00164FD9" w:rsidRDefault="00D26D94" w:rsidP="00D26D94">
      <w:pPr>
        <w:ind w:firstLine="851"/>
        <w:jc w:val="both"/>
        <w:rPr>
          <w:rFonts w:eastAsia="Calibri"/>
          <w:b/>
          <w:color w:val="000000"/>
        </w:rPr>
      </w:pPr>
      <w:r w:rsidRPr="00164FD9">
        <w:rPr>
          <w:rFonts w:eastAsia="Calibri"/>
          <w:color w:val="000000"/>
        </w:rPr>
        <w:lastRenderedPageBreak/>
        <w:t xml:space="preserve">2 lentelė </w:t>
      </w:r>
      <w:r w:rsidRPr="00164FD9">
        <w:rPr>
          <w:rFonts w:eastAsia="Calibri"/>
          <w:b/>
          <w:color w:val="000000"/>
        </w:rPr>
        <w:t xml:space="preserve">Darbuotojų </w:t>
      </w:r>
      <w:r w:rsidRPr="00BD0710">
        <w:rPr>
          <w:rFonts w:eastAsia="Calibri"/>
          <w:b/>
          <w:color w:val="000000"/>
        </w:rPr>
        <w:t>kaita 20</w:t>
      </w:r>
      <w:r w:rsidR="00BD0710" w:rsidRPr="00BD0710">
        <w:rPr>
          <w:rFonts w:eastAsia="Calibri"/>
          <w:b/>
          <w:color w:val="000000"/>
        </w:rPr>
        <w:t>20</w:t>
      </w:r>
      <w:r w:rsidR="008870E4">
        <w:rPr>
          <w:rFonts w:eastAsia="Calibri"/>
          <w:b/>
          <w:color w:val="000000"/>
        </w:rPr>
        <w:t>–</w:t>
      </w:r>
      <w:r w:rsidRPr="00BD0710">
        <w:rPr>
          <w:rFonts w:eastAsia="Calibri"/>
          <w:b/>
          <w:color w:val="000000"/>
        </w:rPr>
        <w:t>202</w:t>
      </w:r>
      <w:r w:rsidR="00BD0710" w:rsidRPr="00BD0710">
        <w:rPr>
          <w:rFonts w:eastAsia="Calibri"/>
          <w:b/>
          <w:color w:val="000000"/>
        </w:rPr>
        <w:t>2</w:t>
      </w:r>
      <w:r w:rsidRPr="00BD0710">
        <w:rPr>
          <w:rFonts w:eastAsia="Calibri"/>
          <w:b/>
          <w:color w:val="000000"/>
        </w:rPr>
        <w:t xml:space="preserve"> metais</w:t>
      </w:r>
      <w:r w:rsidRPr="00164FD9">
        <w:rPr>
          <w:rFonts w:eastAsia="Calibri"/>
          <w:b/>
          <w:color w:val="000000"/>
        </w:rPr>
        <w:t xml:space="preserve"> (priimti</w:t>
      </w:r>
      <w:r w:rsidR="000E1906">
        <w:rPr>
          <w:rFonts w:eastAsia="Calibri"/>
          <w:b/>
          <w:color w:val="000000"/>
        </w:rPr>
        <w:t xml:space="preserve"> </w:t>
      </w:r>
      <w:r w:rsidRPr="00164FD9">
        <w:rPr>
          <w:rFonts w:eastAsia="Calibri"/>
          <w:b/>
          <w:color w:val="000000"/>
        </w:rPr>
        <w:t>/ atleisti tarnautojai ir darbuotojai, dirbantys pagal darbo sutartis)</w:t>
      </w:r>
    </w:p>
    <w:tbl>
      <w:tblPr>
        <w:tblStyle w:val="TableGrid27"/>
        <w:tblW w:w="0" w:type="auto"/>
        <w:jc w:val="center"/>
        <w:tblLook w:val="04A0" w:firstRow="1" w:lastRow="0" w:firstColumn="1" w:lastColumn="0" w:noHBand="0" w:noVBand="1"/>
      </w:tblPr>
      <w:tblGrid>
        <w:gridCol w:w="1221"/>
        <w:gridCol w:w="1925"/>
        <w:gridCol w:w="1926"/>
        <w:gridCol w:w="1926"/>
        <w:gridCol w:w="1926"/>
      </w:tblGrid>
      <w:tr w:rsidR="00D26D94" w:rsidRPr="00164FD9" w14:paraId="5221C94D" w14:textId="77777777" w:rsidTr="00BD0710">
        <w:trPr>
          <w:jc w:val="center"/>
        </w:trPr>
        <w:tc>
          <w:tcPr>
            <w:tcW w:w="1221" w:type="dxa"/>
            <w:vMerge w:val="restart"/>
            <w:vAlign w:val="center"/>
          </w:tcPr>
          <w:p w14:paraId="2E115F45" w14:textId="77777777" w:rsidR="00D26D94" w:rsidRPr="00164FD9" w:rsidRDefault="00D26D94" w:rsidP="00BD0710">
            <w:pPr>
              <w:jc w:val="center"/>
              <w:rPr>
                <w:b/>
                <w:color w:val="000000"/>
                <w:sz w:val="24"/>
                <w:szCs w:val="24"/>
              </w:rPr>
            </w:pPr>
            <w:r w:rsidRPr="00164FD9">
              <w:rPr>
                <w:b/>
                <w:color w:val="000000"/>
                <w:sz w:val="24"/>
                <w:szCs w:val="24"/>
              </w:rPr>
              <w:t>Metai</w:t>
            </w:r>
          </w:p>
        </w:tc>
        <w:tc>
          <w:tcPr>
            <w:tcW w:w="3851" w:type="dxa"/>
            <w:gridSpan w:val="2"/>
            <w:vAlign w:val="center"/>
          </w:tcPr>
          <w:p w14:paraId="6B809E79" w14:textId="77777777" w:rsidR="00D26D94" w:rsidRPr="00164FD9" w:rsidRDefault="00D26D94" w:rsidP="00164FD9">
            <w:pPr>
              <w:ind w:firstLine="851"/>
              <w:jc w:val="center"/>
              <w:rPr>
                <w:b/>
                <w:color w:val="000000"/>
                <w:sz w:val="24"/>
                <w:szCs w:val="24"/>
              </w:rPr>
            </w:pPr>
            <w:r w:rsidRPr="00164FD9">
              <w:rPr>
                <w:b/>
                <w:color w:val="000000"/>
                <w:sz w:val="24"/>
                <w:szCs w:val="24"/>
              </w:rPr>
              <w:t>Valstybės tarnautojai</w:t>
            </w:r>
          </w:p>
        </w:tc>
        <w:tc>
          <w:tcPr>
            <w:tcW w:w="3852" w:type="dxa"/>
            <w:gridSpan w:val="2"/>
            <w:vAlign w:val="center"/>
          </w:tcPr>
          <w:p w14:paraId="404C81F1" w14:textId="77777777" w:rsidR="00D26D94" w:rsidRPr="00164FD9" w:rsidRDefault="00D26D94" w:rsidP="00164FD9">
            <w:pPr>
              <w:ind w:firstLine="50"/>
              <w:jc w:val="center"/>
              <w:rPr>
                <w:b/>
                <w:color w:val="000000"/>
                <w:sz w:val="24"/>
                <w:szCs w:val="24"/>
              </w:rPr>
            </w:pPr>
            <w:r w:rsidRPr="00164FD9">
              <w:rPr>
                <w:b/>
                <w:color w:val="000000"/>
                <w:sz w:val="24"/>
                <w:szCs w:val="24"/>
              </w:rPr>
              <w:t>Darbuotojai, dirbantys pagal darbo sutartis</w:t>
            </w:r>
          </w:p>
        </w:tc>
      </w:tr>
      <w:tr w:rsidR="00D26D94" w:rsidRPr="00164FD9" w14:paraId="7F39A93E" w14:textId="77777777" w:rsidTr="00BD0710">
        <w:trPr>
          <w:jc w:val="center"/>
        </w:trPr>
        <w:tc>
          <w:tcPr>
            <w:tcW w:w="1221" w:type="dxa"/>
            <w:vMerge/>
          </w:tcPr>
          <w:p w14:paraId="75346523" w14:textId="77777777" w:rsidR="00D26D94" w:rsidRPr="00164FD9" w:rsidRDefault="00D26D94" w:rsidP="00BD0710">
            <w:pPr>
              <w:jc w:val="center"/>
              <w:rPr>
                <w:b/>
                <w:color w:val="000000"/>
                <w:sz w:val="24"/>
                <w:szCs w:val="24"/>
              </w:rPr>
            </w:pPr>
          </w:p>
        </w:tc>
        <w:tc>
          <w:tcPr>
            <w:tcW w:w="1925" w:type="dxa"/>
            <w:vAlign w:val="center"/>
          </w:tcPr>
          <w:p w14:paraId="7618EB91" w14:textId="77777777" w:rsidR="00D26D94" w:rsidRPr="00164FD9" w:rsidRDefault="00D26D94" w:rsidP="00164FD9">
            <w:pPr>
              <w:ind w:firstLine="30"/>
              <w:jc w:val="center"/>
              <w:rPr>
                <w:b/>
                <w:color w:val="000000"/>
                <w:sz w:val="24"/>
                <w:szCs w:val="24"/>
              </w:rPr>
            </w:pPr>
            <w:r w:rsidRPr="00164FD9">
              <w:rPr>
                <w:b/>
                <w:color w:val="000000"/>
                <w:sz w:val="24"/>
                <w:szCs w:val="24"/>
              </w:rPr>
              <w:t>Priimti</w:t>
            </w:r>
          </w:p>
        </w:tc>
        <w:tc>
          <w:tcPr>
            <w:tcW w:w="1926" w:type="dxa"/>
            <w:vAlign w:val="center"/>
          </w:tcPr>
          <w:p w14:paraId="3512239F" w14:textId="77777777" w:rsidR="00D26D94" w:rsidRPr="00164FD9" w:rsidRDefault="00D26D94" w:rsidP="00164FD9">
            <w:pPr>
              <w:jc w:val="center"/>
              <w:rPr>
                <w:b/>
                <w:color w:val="000000"/>
                <w:sz w:val="24"/>
                <w:szCs w:val="24"/>
              </w:rPr>
            </w:pPr>
            <w:r w:rsidRPr="00164FD9">
              <w:rPr>
                <w:b/>
                <w:color w:val="000000"/>
                <w:sz w:val="24"/>
                <w:szCs w:val="24"/>
              </w:rPr>
              <w:t>Atleisti</w:t>
            </w:r>
          </w:p>
        </w:tc>
        <w:tc>
          <w:tcPr>
            <w:tcW w:w="1926" w:type="dxa"/>
            <w:vAlign w:val="center"/>
          </w:tcPr>
          <w:p w14:paraId="13ED4DAD" w14:textId="77777777" w:rsidR="00D26D94" w:rsidRPr="00164FD9" w:rsidRDefault="00D26D94" w:rsidP="00164FD9">
            <w:pPr>
              <w:jc w:val="center"/>
              <w:rPr>
                <w:b/>
                <w:color w:val="000000"/>
                <w:sz w:val="24"/>
                <w:szCs w:val="24"/>
              </w:rPr>
            </w:pPr>
            <w:r w:rsidRPr="00164FD9">
              <w:rPr>
                <w:b/>
                <w:color w:val="000000"/>
                <w:sz w:val="24"/>
                <w:szCs w:val="24"/>
              </w:rPr>
              <w:t>Priimti</w:t>
            </w:r>
          </w:p>
        </w:tc>
        <w:tc>
          <w:tcPr>
            <w:tcW w:w="1926" w:type="dxa"/>
            <w:vAlign w:val="center"/>
          </w:tcPr>
          <w:p w14:paraId="11C9A132" w14:textId="77777777" w:rsidR="00D26D94" w:rsidRPr="00164FD9" w:rsidRDefault="00D26D94" w:rsidP="00164FD9">
            <w:pPr>
              <w:jc w:val="center"/>
              <w:rPr>
                <w:b/>
                <w:color w:val="000000"/>
                <w:sz w:val="24"/>
                <w:szCs w:val="24"/>
              </w:rPr>
            </w:pPr>
            <w:r w:rsidRPr="00164FD9">
              <w:rPr>
                <w:b/>
                <w:color w:val="000000"/>
                <w:sz w:val="24"/>
                <w:szCs w:val="24"/>
              </w:rPr>
              <w:t>Atleisti</w:t>
            </w:r>
          </w:p>
        </w:tc>
      </w:tr>
      <w:tr w:rsidR="00D26D94" w:rsidRPr="00164FD9" w14:paraId="50F9F9E1" w14:textId="77777777" w:rsidTr="00BD0710">
        <w:trPr>
          <w:jc w:val="center"/>
        </w:trPr>
        <w:tc>
          <w:tcPr>
            <w:tcW w:w="1221" w:type="dxa"/>
          </w:tcPr>
          <w:p w14:paraId="621EA48F" w14:textId="77777777" w:rsidR="00D26D94" w:rsidRPr="00164FD9" w:rsidRDefault="00D26D94" w:rsidP="00BD0710">
            <w:pPr>
              <w:jc w:val="center"/>
              <w:rPr>
                <w:color w:val="000000"/>
                <w:sz w:val="24"/>
                <w:szCs w:val="24"/>
              </w:rPr>
            </w:pPr>
            <w:r w:rsidRPr="00164FD9">
              <w:rPr>
                <w:color w:val="000000"/>
                <w:sz w:val="24"/>
                <w:szCs w:val="24"/>
              </w:rPr>
              <w:t>2020</w:t>
            </w:r>
          </w:p>
        </w:tc>
        <w:tc>
          <w:tcPr>
            <w:tcW w:w="1925" w:type="dxa"/>
          </w:tcPr>
          <w:p w14:paraId="4C9BF7A9" w14:textId="77777777" w:rsidR="00D26D94" w:rsidRPr="00164FD9" w:rsidRDefault="00D26D94" w:rsidP="00D26D94">
            <w:pPr>
              <w:ind w:firstLine="851"/>
              <w:jc w:val="both"/>
              <w:rPr>
                <w:color w:val="000000"/>
                <w:sz w:val="24"/>
                <w:szCs w:val="24"/>
              </w:rPr>
            </w:pPr>
            <w:r w:rsidRPr="00164FD9">
              <w:rPr>
                <w:color w:val="000000"/>
                <w:sz w:val="24"/>
                <w:szCs w:val="24"/>
              </w:rPr>
              <w:t>5</w:t>
            </w:r>
          </w:p>
        </w:tc>
        <w:tc>
          <w:tcPr>
            <w:tcW w:w="1926" w:type="dxa"/>
          </w:tcPr>
          <w:p w14:paraId="1678F5F3" w14:textId="77777777" w:rsidR="00D26D94" w:rsidRPr="00164FD9" w:rsidRDefault="00D26D94" w:rsidP="00D26D94">
            <w:pPr>
              <w:ind w:firstLine="851"/>
              <w:jc w:val="both"/>
              <w:rPr>
                <w:color w:val="000000"/>
                <w:sz w:val="24"/>
                <w:szCs w:val="24"/>
              </w:rPr>
            </w:pPr>
            <w:r w:rsidRPr="00164FD9">
              <w:rPr>
                <w:color w:val="000000"/>
                <w:sz w:val="24"/>
                <w:szCs w:val="24"/>
              </w:rPr>
              <w:t>3</w:t>
            </w:r>
          </w:p>
        </w:tc>
        <w:tc>
          <w:tcPr>
            <w:tcW w:w="1926" w:type="dxa"/>
          </w:tcPr>
          <w:p w14:paraId="39801FCE" w14:textId="77777777" w:rsidR="00D26D94" w:rsidRPr="00164FD9" w:rsidRDefault="00D26D94" w:rsidP="00D26D94">
            <w:pPr>
              <w:ind w:firstLine="851"/>
              <w:jc w:val="both"/>
              <w:rPr>
                <w:color w:val="000000"/>
                <w:sz w:val="24"/>
                <w:szCs w:val="24"/>
              </w:rPr>
            </w:pPr>
            <w:r w:rsidRPr="00164FD9">
              <w:rPr>
                <w:color w:val="000000"/>
                <w:sz w:val="24"/>
                <w:szCs w:val="24"/>
              </w:rPr>
              <w:t>11</w:t>
            </w:r>
          </w:p>
        </w:tc>
        <w:tc>
          <w:tcPr>
            <w:tcW w:w="1926" w:type="dxa"/>
          </w:tcPr>
          <w:p w14:paraId="0350E1FB" w14:textId="77777777" w:rsidR="00D26D94" w:rsidRPr="00164FD9" w:rsidRDefault="00D26D94" w:rsidP="00D26D94">
            <w:pPr>
              <w:ind w:firstLine="851"/>
              <w:jc w:val="both"/>
              <w:rPr>
                <w:color w:val="000000"/>
                <w:sz w:val="24"/>
                <w:szCs w:val="24"/>
              </w:rPr>
            </w:pPr>
            <w:r w:rsidRPr="00164FD9">
              <w:rPr>
                <w:color w:val="000000"/>
                <w:sz w:val="24"/>
                <w:szCs w:val="24"/>
              </w:rPr>
              <w:t>16</w:t>
            </w:r>
          </w:p>
        </w:tc>
      </w:tr>
      <w:tr w:rsidR="00D26D94" w:rsidRPr="00164FD9" w14:paraId="09A0CB42" w14:textId="77777777" w:rsidTr="00BD0710">
        <w:trPr>
          <w:jc w:val="center"/>
        </w:trPr>
        <w:tc>
          <w:tcPr>
            <w:tcW w:w="1221" w:type="dxa"/>
          </w:tcPr>
          <w:p w14:paraId="20F40037" w14:textId="77777777" w:rsidR="00D26D94" w:rsidRPr="00164FD9" w:rsidRDefault="00D26D94" w:rsidP="00BD0710">
            <w:pPr>
              <w:jc w:val="center"/>
              <w:rPr>
                <w:color w:val="000000"/>
                <w:sz w:val="24"/>
                <w:szCs w:val="24"/>
              </w:rPr>
            </w:pPr>
            <w:r w:rsidRPr="00164FD9">
              <w:rPr>
                <w:color w:val="000000"/>
                <w:sz w:val="24"/>
                <w:szCs w:val="24"/>
              </w:rPr>
              <w:t>2021</w:t>
            </w:r>
          </w:p>
        </w:tc>
        <w:tc>
          <w:tcPr>
            <w:tcW w:w="1925" w:type="dxa"/>
          </w:tcPr>
          <w:p w14:paraId="4BB8EF6F" w14:textId="77777777" w:rsidR="00D26D94" w:rsidRPr="00164FD9" w:rsidRDefault="00D26D94" w:rsidP="00D26D94">
            <w:pPr>
              <w:ind w:firstLine="851"/>
              <w:jc w:val="both"/>
              <w:rPr>
                <w:color w:val="000000"/>
                <w:sz w:val="24"/>
                <w:szCs w:val="24"/>
              </w:rPr>
            </w:pPr>
            <w:r w:rsidRPr="00164FD9">
              <w:rPr>
                <w:color w:val="000000"/>
                <w:sz w:val="24"/>
                <w:szCs w:val="24"/>
              </w:rPr>
              <w:t>9</w:t>
            </w:r>
          </w:p>
        </w:tc>
        <w:tc>
          <w:tcPr>
            <w:tcW w:w="1926" w:type="dxa"/>
          </w:tcPr>
          <w:p w14:paraId="10C64AAC" w14:textId="77777777" w:rsidR="00D26D94" w:rsidRPr="00164FD9" w:rsidRDefault="00D26D94" w:rsidP="00D26D94">
            <w:pPr>
              <w:ind w:firstLine="851"/>
              <w:jc w:val="both"/>
              <w:rPr>
                <w:color w:val="000000"/>
                <w:sz w:val="24"/>
                <w:szCs w:val="24"/>
              </w:rPr>
            </w:pPr>
            <w:r w:rsidRPr="00164FD9">
              <w:rPr>
                <w:color w:val="000000"/>
                <w:sz w:val="24"/>
                <w:szCs w:val="24"/>
              </w:rPr>
              <w:t>9</w:t>
            </w:r>
          </w:p>
        </w:tc>
        <w:tc>
          <w:tcPr>
            <w:tcW w:w="1926" w:type="dxa"/>
          </w:tcPr>
          <w:p w14:paraId="222B57B1" w14:textId="77777777" w:rsidR="00D26D94" w:rsidRPr="00164FD9" w:rsidRDefault="00D26D94" w:rsidP="00D26D94">
            <w:pPr>
              <w:ind w:firstLine="851"/>
              <w:jc w:val="both"/>
              <w:rPr>
                <w:color w:val="000000"/>
                <w:sz w:val="24"/>
                <w:szCs w:val="24"/>
              </w:rPr>
            </w:pPr>
            <w:r w:rsidRPr="00164FD9">
              <w:rPr>
                <w:color w:val="000000"/>
                <w:sz w:val="24"/>
                <w:szCs w:val="24"/>
              </w:rPr>
              <w:t>13</w:t>
            </w:r>
          </w:p>
        </w:tc>
        <w:tc>
          <w:tcPr>
            <w:tcW w:w="1926" w:type="dxa"/>
          </w:tcPr>
          <w:p w14:paraId="73CFE568" w14:textId="77777777" w:rsidR="00D26D94" w:rsidRPr="00164FD9" w:rsidRDefault="00D26D94" w:rsidP="00D26D94">
            <w:pPr>
              <w:ind w:firstLine="851"/>
              <w:jc w:val="both"/>
              <w:rPr>
                <w:color w:val="000000"/>
                <w:sz w:val="24"/>
                <w:szCs w:val="24"/>
              </w:rPr>
            </w:pPr>
            <w:r w:rsidRPr="00164FD9">
              <w:rPr>
                <w:color w:val="000000"/>
                <w:sz w:val="24"/>
                <w:szCs w:val="24"/>
              </w:rPr>
              <w:t>13</w:t>
            </w:r>
          </w:p>
        </w:tc>
      </w:tr>
      <w:tr w:rsidR="00D26D94" w:rsidRPr="00164FD9" w14:paraId="5D56A010" w14:textId="77777777" w:rsidTr="00BD0710">
        <w:trPr>
          <w:jc w:val="center"/>
        </w:trPr>
        <w:tc>
          <w:tcPr>
            <w:tcW w:w="1221" w:type="dxa"/>
          </w:tcPr>
          <w:p w14:paraId="78A25BD8" w14:textId="77777777" w:rsidR="00D26D94" w:rsidRPr="00164FD9" w:rsidRDefault="00D26D94" w:rsidP="00BD0710">
            <w:pPr>
              <w:jc w:val="center"/>
              <w:rPr>
                <w:color w:val="000000"/>
                <w:sz w:val="24"/>
                <w:szCs w:val="24"/>
              </w:rPr>
            </w:pPr>
            <w:r w:rsidRPr="00164FD9">
              <w:rPr>
                <w:color w:val="000000"/>
                <w:sz w:val="24"/>
                <w:szCs w:val="24"/>
              </w:rPr>
              <w:t>2022</w:t>
            </w:r>
          </w:p>
        </w:tc>
        <w:tc>
          <w:tcPr>
            <w:tcW w:w="1925" w:type="dxa"/>
          </w:tcPr>
          <w:p w14:paraId="07AA6881" w14:textId="77777777" w:rsidR="00D26D94" w:rsidRPr="00164FD9" w:rsidRDefault="00D26D94" w:rsidP="00D26D94">
            <w:pPr>
              <w:ind w:firstLine="851"/>
              <w:jc w:val="both"/>
              <w:rPr>
                <w:color w:val="000000"/>
                <w:sz w:val="24"/>
                <w:szCs w:val="24"/>
              </w:rPr>
            </w:pPr>
            <w:r w:rsidRPr="00164FD9">
              <w:rPr>
                <w:color w:val="000000"/>
                <w:sz w:val="24"/>
                <w:szCs w:val="24"/>
              </w:rPr>
              <w:t>7</w:t>
            </w:r>
          </w:p>
        </w:tc>
        <w:tc>
          <w:tcPr>
            <w:tcW w:w="1926" w:type="dxa"/>
          </w:tcPr>
          <w:p w14:paraId="2F77DA3B" w14:textId="77777777" w:rsidR="00D26D94" w:rsidRPr="00164FD9" w:rsidRDefault="00D26D94" w:rsidP="00D26D94">
            <w:pPr>
              <w:ind w:firstLine="851"/>
              <w:jc w:val="both"/>
              <w:rPr>
                <w:color w:val="000000"/>
                <w:sz w:val="24"/>
                <w:szCs w:val="24"/>
              </w:rPr>
            </w:pPr>
            <w:r w:rsidRPr="00164FD9">
              <w:rPr>
                <w:color w:val="000000"/>
                <w:sz w:val="24"/>
                <w:szCs w:val="24"/>
              </w:rPr>
              <w:t>8</w:t>
            </w:r>
          </w:p>
        </w:tc>
        <w:tc>
          <w:tcPr>
            <w:tcW w:w="1926" w:type="dxa"/>
          </w:tcPr>
          <w:p w14:paraId="23FBDA35" w14:textId="77777777" w:rsidR="00D26D94" w:rsidRPr="00164FD9" w:rsidRDefault="00D26D94" w:rsidP="00D26D94">
            <w:pPr>
              <w:ind w:firstLine="851"/>
              <w:jc w:val="both"/>
              <w:rPr>
                <w:color w:val="000000"/>
                <w:sz w:val="24"/>
                <w:szCs w:val="24"/>
              </w:rPr>
            </w:pPr>
            <w:r w:rsidRPr="00164FD9">
              <w:rPr>
                <w:color w:val="000000"/>
                <w:sz w:val="24"/>
                <w:szCs w:val="24"/>
              </w:rPr>
              <w:t>24</w:t>
            </w:r>
          </w:p>
        </w:tc>
        <w:tc>
          <w:tcPr>
            <w:tcW w:w="1926" w:type="dxa"/>
          </w:tcPr>
          <w:p w14:paraId="0FEEF5C1" w14:textId="77777777" w:rsidR="00D26D94" w:rsidRPr="00164FD9" w:rsidRDefault="00D26D94" w:rsidP="00D26D94">
            <w:pPr>
              <w:ind w:firstLine="851"/>
              <w:jc w:val="both"/>
              <w:rPr>
                <w:color w:val="000000"/>
                <w:sz w:val="24"/>
                <w:szCs w:val="24"/>
              </w:rPr>
            </w:pPr>
            <w:r w:rsidRPr="00164FD9">
              <w:rPr>
                <w:color w:val="000000"/>
                <w:sz w:val="24"/>
                <w:szCs w:val="24"/>
              </w:rPr>
              <w:t>37</w:t>
            </w:r>
          </w:p>
        </w:tc>
      </w:tr>
    </w:tbl>
    <w:p w14:paraId="5F47736E" w14:textId="77777777" w:rsidR="00D26D94" w:rsidRPr="00164FD9" w:rsidRDefault="00D26D94" w:rsidP="00D26D94">
      <w:pPr>
        <w:ind w:firstLine="851"/>
        <w:jc w:val="both"/>
        <w:rPr>
          <w:rFonts w:eastAsia="Calibri"/>
          <w:color w:val="FF0000"/>
        </w:rPr>
      </w:pPr>
    </w:p>
    <w:p w14:paraId="53243932" w14:textId="044350B9" w:rsidR="00D26D94" w:rsidRPr="00164FD9" w:rsidRDefault="00D26D94" w:rsidP="00D26D94">
      <w:pPr>
        <w:ind w:firstLine="851"/>
        <w:jc w:val="both"/>
        <w:rPr>
          <w:rFonts w:eastAsia="Calibri"/>
          <w:color w:val="FF0000"/>
        </w:rPr>
      </w:pPr>
      <w:r w:rsidRPr="00164FD9">
        <w:rPr>
          <w:rFonts w:eastAsia="Calibri"/>
          <w:color w:val="000000"/>
        </w:rPr>
        <w:t>2022 metais  atliktas 5 tarnybiniai tyrimai valstybės tarnautojams,</w:t>
      </w:r>
      <w:r w:rsidRPr="00164FD9">
        <w:rPr>
          <w:rFonts w:eastAsia="Calibri"/>
          <w:color w:val="FF0000"/>
        </w:rPr>
        <w:t xml:space="preserve"> </w:t>
      </w:r>
      <w:r w:rsidRPr="00164FD9">
        <w:rPr>
          <w:rFonts w:eastAsia="Calibri"/>
          <w:color w:val="000000"/>
        </w:rPr>
        <w:t>tarnybinių nuobaudų neskirta. Atlikti 5 darbo pareigų patikinimai, po kurių įstaigų vadovams įteiktas 1 mero įspėjimas ir 2 Administracijos direktoriaus įspėjima</w:t>
      </w:r>
      <w:r w:rsidR="008870E4">
        <w:rPr>
          <w:rFonts w:eastAsia="Calibri"/>
          <w:color w:val="000000"/>
        </w:rPr>
        <w:t>i</w:t>
      </w:r>
      <w:r w:rsidRPr="00164FD9">
        <w:rPr>
          <w:rFonts w:eastAsia="Calibri"/>
          <w:color w:val="000000"/>
        </w:rPr>
        <w:t>, kad   padarius antrą tokį patį pažeidimą per ateinančius 12 mėnesių gali būti nutraukta darbo sutartis be įspėjimo ir nemokant išeitinės išmokos.</w:t>
      </w:r>
      <w:r w:rsidRPr="00164FD9">
        <w:rPr>
          <w:rFonts w:eastAsia="Calibri"/>
          <w:color w:val="FF0000"/>
        </w:rPr>
        <w:t xml:space="preserve"> </w:t>
      </w:r>
    </w:p>
    <w:p w14:paraId="2FB32522" w14:textId="7CE29755" w:rsidR="00D26D94" w:rsidRPr="00164FD9" w:rsidRDefault="00D26D94" w:rsidP="00D26D94">
      <w:pPr>
        <w:ind w:firstLine="851"/>
        <w:jc w:val="both"/>
        <w:rPr>
          <w:rFonts w:eastAsia="Calibri"/>
          <w:color w:val="000000"/>
        </w:rPr>
      </w:pPr>
      <w:r w:rsidRPr="00164FD9">
        <w:rPr>
          <w:rFonts w:eastAsia="Calibri"/>
          <w:color w:val="000000"/>
        </w:rPr>
        <w:t>2022 metais kasmetinio vertinimo metu tiesioginiai vadovai labai gerai įvertino 64 valstybės tarnautojų, kuriems siūlė nustatyti didesnį pareiginės algos koeficientą, veiklą ir 78 darbuotojų, dirban</w:t>
      </w:r>
      <w:r w:rsidR="008870E4">
        <w:rPr>
          <w:rFonts w:eastAsia="Calibri"/>
          <w:color w:val="000000"/>
        </w:rPr>
        <w:t>čių</w:t>
      </w:r>
      <w:r w:rsidRPr="00164FD9">
        <w:rPr>
          <w:rFonts w:eastAsia="Calibri"/>
          <w:color w:val="000000"/>
        </w:rPr>
        <w:t xml:space="preserve"> pagal darbo sutartis, kuriems siūlė nustatyti 15 procentų kintamąją dalį, veiklą. Vieno darbuotojo, dirbančio pagal darbo sutartį, veikla buvo įvertinta patenkinamai, todėl tiesioginis vadovas siūlė kintamosios dalies neskirti.</w:t>
      </w:r>
    </w:p>
    <w:p w14:paraId="06A44765" w14:textId="77777777" w:rsidR="00D26D94" w:rsidRPr="00164FD9" w:rsidRDefault="00D26D94" w:rsidP="00D26D94">
      <w:pPr>
        <w:ind w:firstLine="851"/>
        <w:jc w:val="both"/>
        <w:rPr>
          <w:rFonts w:eastAsia="Calibri"/>
          <w:color w:val="FF0000"/>
        </w:rPr>
      </w:pPr>
      <w:r w:rsidRPr="00164FD9">
        <w:rPr>
          <w:rFonts w:eastAsia="Calibri"/>
          <w:color w:val="000000"/>
        </w:rPr>
        <w:t xml:space="preserve">2022 metais savo kvalifikaciją kėlė 74 Savivaldybės administracijos darbuotojai, iš jų 43 valstybės tarnautojai ir 31 darbuotojas, dirbantis pagal darbo sutartis. Iš viso dalyvauta 173 seminaruose.   </w:t>
      </w:r>
    </w:p>
    <w:p w14:paraId="6753B073" w14:textId="77777777" w:rsidR="00D26D94" w:rsidRPr="00164FD9" w:rsidRDefault="00D26D94" w:rsidP="00D26D94">
      <w:pPr>
        <w:ind w:firstLine="851"/>
        <w:jc w:val="both"/>
        <w:rPr>
          <w:rFonts w:eastAsia="Calibri"/>
          <w:color w:val="000000"/>
        </w:rPr>
      </w:pPr>
      <w:r w:rsidRPr="00164FD9">
        <w:rPr>
          <w:rFonts w:eastAsia="Calibri"/>
          <w:b/>
          <w:bCs/>
          <w:color w:val="000000"/>
        </w:rPr>
        <w:t>Pirminė teisinė pagalba</w:t>
      </w:r>
      <w:r w:rsidRPr="00164FD9">
        <w:rPr>
          <w:rFonts w:eastAsia="Calibri"/>
          <w:color w:val="000000"/>
        </w:rPr>
        <w:t xml:space="preserve"> – tai įstatymo nustatyta tvarka teikiama teisinė informacija, teisinės konsultacijos ir valstybės ir savivaldybių institucijoms skirtų dokumentų rengimas. Pirminę teisinę pagalbą teikiantys asmenys rengia prašymus dėl santuokos nutraukimo abiejų sutuoktinių bendru sutikimu, sutartis dėl santuokos nutraukimo teisinių pasekmių, pareiškimus dėl teismo įsakymo išdavimo, prieštaravimus dėl kreditoriaus pateikto pareiškimo, prašymus dėl teismo leidimo parduoti</w:t>
      </w:r>
      <w:r w:rsidRPr="00164FD9">
        <w:rPr>
          <w:rFonts w:eastAsia="Calibri"/>
          <w:b/>
          <w:bCs/>
          <w:color w:val="000000"/>
        </w:rPr>
        <w:t> </w:t>
      </w:r>
      <w:r w:rsidRPr="00164FD9">
        <w:rPr>
          <w:rFonts w:eastAsia="Calibri"/>
          <w:color w:val="000000"/>
        </w:rPr>
        <w:t>ar įkeisti nekilnojamąjį turtą išdavimo, prašymus dėl teismo leidimo priimti palikimą išdavimo ir prašymus dėl išankstinių teismo leidimų sudaryti sandorius, susijusius su neveiksnaus tam tikroje srityje ar ribotai veiksnaus tam tikroje srityje asmens turtu.</w:t>
      </w:r>
      <w:r w:rsidRPr="00164FD9">
        <w:rPr>
          <w:rFonts w:eastAsia="Calibri"/>
          <w:color w:val="000000"/>
        </w:rPr>
        <w:tab/>
      </w:r>
    </w:p>
    <w:p w14:paraId="10A525EA" w14:textId="77777777" w:rsidR="00D26D94" w:rsidRPr="00164FD9" w:rsidRDefault="00D26D94" w:rsidP="00D26D94">
      <w:pPr>
        <w:ind w:firstLine="851"/>
        <w:jc w:val="both"/>
        <w:rPr>
          <w:rFonts w:eastAsia="Calibri"/>
          <w:color w:val="000000"/>
        </w:rPr>
      </w:pPr>
      <w:r w:rsidRPr="00164FD9">
        <w:rPr>
          <w:rFonts w:eastAsia="Calibri"/>
          <w:color w:val="000000"/>
        </w:rPr>
        <w:t xml:space="preserve">Valstybės garantuojamos pirminės teisinės pagalbos per 2022 metus iš viso kreipėsi 173 pareiškėjai. Tai sudaro 0,80 proc. – asmenų, kuriems buvo suteikta pirminė teisinė pagalba, skaičiaus ir savivaldybės gyventojų skaičiaus santykį. Lyginant su 2021 m. asmenų, kuriems buvo suteikta pirminė teisinė pagalba skaičius sumažėjo 0,39 procentiniais punktais. Iš jų šeimos teisės klausimais: 111, darbo teisės klausimais – 3, žemės teisės – 9, administracinės teisės ir administracinio proceso – 2, civilinės teisės ir civilinio proceso klausimais – 21, baudžiamosios teisės ir baudžiamojo proceso klausimais – 9. Iš viso surašytą prašymų suteikti antrinę teisinę pagalbą – 60 pareiškėjams. 43 asmenims surašyta prašymų vykdyti privalomąją mediaciją. Taip pat buvo parengti procesiniai dokumentai, t. y. prašymai dėl teismo leidimo priimti palikimą išdavimo – 3. Parengtos taikos sutartys – 2, bei parengti dokumentai, skirti valstybės ir savivaldybių institucijoms  – 13. </w:t>
      </w:r>
    </w:p>
    <w:p w14:paraId="2AAC3855" w14:textId="77777777" w:rsidR="00D26D94" w:rsidRPr="00D26D94" w:rsidRDefault="00D26D94" w:rsidP="00D26D94">
      <w:pPr>
        <w:ind w:firstLine="851"/>
        <w:jc w:val="both"/>
        <w:rPr>
          <w:rFonts w:eastAsia="Calibri"/>
          <w:color w:val="000000"/>
        </w:rPr>
      </w:pPr>
      <w:r w:rsidRPr="00164FD9">
        <w:rPr>
          <w:rFonts w:eastAsia="Calibri"/>
          <w:color w:val="000000"/>
        </w:rPr>
        <w:t>Kaip ir praėjusiais metais, aktualiausi išlieka šeimos teisės klausimai, globos ir rūpybos klausimai.</w:t>
      </w:r>
    </w:p>
    <w:p w14:paraId="2BF9E2CE" w14:textId="77777777" w:rsidR="00D26D94" w:rsidRPr="00D26D94" w:rsidRDefault="00D26D94" w:rsidP="00D26D94">
      <w:pPr>
        <w:ind w:firstLine="851"/>
        <w:jc w:val="both"/>
        <w:rPr>
          <w:rFonts w:eastAsia="Calibri"/>
          <w:color w:val="000000"/>
        </w:rPr>
      </w:pPr>
    </w:p>
    <w:p w14:paraId="2C7ECF14" w14:textId="77777777" w:rsidR="00D26D94" w:rsidRPr="00D26D94" w:rsidRDefault="00D26D94" w:rsidP="00D26D94">
      <w:pPr>
        <w:ind w:firstLine="851"/>
        <w:jc w:val="both"/>
        <w:rPr>
          <w:rFonts w:eastAsia="Calibri"/>
          <w:color w:val="000000"/>
        </w:rPr>
      </w:pPr>
      <w:r w:rsidRPr="00D26D94">
        <w:rPr>
          <w:rFonts w:eastAsia="Calibri"/>
          <w:noProof/>
          <w:color w:val="000000"/>
        </w:rPr>
        <w:lastRenderedPageBreak/>
        <w:drawing>
          <wp:inline distT="0" distB="0" distL="0" distR="0" wp14:anchorId="622B3CEF" wp14:editId="7EBB993B">
            <wp:extent cx="4968240" cy="2400300"/>
            <wp:effectExtent l="0" t="0" r="3810" b="0"/>
            <wp:docPr id="129"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7DB0EBB" w14:textId="77777777" w:rsidR="00D26D94" w:rsidRPr="00D26D94" w:rsidRDefault="00D26D94" w:rsidP="00D26D94">
      <w:pPr>
        <w:ind w:firstLine="851"/>
        <w:jc w:val="both"/>
        <w:rPr>
          <w:rFonts w:eastAsia="Calibri"/>
          <w:color w:val="000000"/>
        </w:rPr>
      </w:pPr>
    </w:p>
    <w:p w14:paraId="49D0D4F4" w14:textId="44B31C9F" w:rsidR="00D26D94" w:rsidRPr="00164FD9" w:rsidRDefault="00D26D94" w:rsidP="00164FD9">
      <w:pPr>
        <w:ind w:firstLine="720"/>
        <w:jc w:val="both"/>
        <w:rPr>
          <w:rFonts w:eastAsia="Calibri"/>
          <w:color w:val="000000"/>
        </w:rPr>
      </w:pPr>
      <w:r w:rsidRPr="00164FD9">
        <w:rPr>
          <w:rFonts w:eastAsia="Calibri"/>
          <w:color w:val="000000"/>
        </w:rPr>
        <w:t>Taip pat 2022 m. buvo gautos 29 bylos, kuriose Šilalės rajono savivaldybės administracija buvo įraukta proceso šalimi. 2022 m. buvo baigtos 33 bylos, kuriose Šilalės rajono savivaldybės administracija buvo proceso šalimi (toliau – Administracija). Iš jų, t. y. 33 bylų, Administracija ieškovu/pareiškėju buvo – 5 bylose, suinteresuota šalimi – 20-yje bylų, atsakovu – 8 bylose. Per ataskaitinį laikotarpį baigtos 6 administracinės bylos ir 27  civilinės bylos. Teismuose Administracij</w:t>
      </w:r>
      <w:r w:rsidR="008870E4">
        <w:rPr>
          <w:rFonts w:eastAsia="Calibri"/>
          <w:color w:val="000000"/>
        </w:rPr>
        <w:t>ai</w:t>
      </w:r>
      <w:r w:rsidRPr="00164FD9">
        <w:rPr>
          <w:rFonts w:eastAsia="Calibri"/>
          <w:color w:val="000000"/>
        </w:rPr>
        <w:t xml:space="preserve"> buvo atstovaujama – 5 bylose, atsiliepimų pateikta – 12.</w:t>
      </w:r>
    </w:p>
    <w:p w14:paraId="6B86773E" w14:textId="77777777" w:rsidR="00D26D94" w:rsidRPr="00164FD9" w:rsidRDefault="00D26D94" w:rsidP="00D26D94">
      <w:pPr>
        <w:tabs>
          <w:tab w:val="left" w:pos="1309"/>
          <w:tab w:val="left" w:pos="5049"/>
        </w:tabs>
        <w:jc w:val="both"/>
        <w:rPr>
          <w:rFonts w:eastAsia="Calibri"/>
          <w:b/>
          <w:color w:val="000000"/>
        </w:rPr>
      </w:pPr>
      <w:r w:rsidRPr="00164FD9">
        <w:rPr>
          <w:rFonts w:eastAsia="Calibri"/>
          <w:b/>
          <w:color w:val="000000"/>
        </w:rPr>
        <w:t xml:space="preserve">Civilinė metrikacija. </w:t>
      </w:r>
      <w:r w:rsidRPr="00164FD9">
        <w:rPr>
          <w:rFonts w:eastAsia="Calibri"/>
          <w:color w:val="000000"/>
        </w:rPr>
        <w:t>2022 metais įregistruoti 181 gimimo, 111 santuokos sudarymo, 57 santuokos nutraukimo, 357 mirties įrašai ir 59 civilinės būklės akto įrašo papildymo, pakeitimo įrašai. 8 santuokos įregistruotos  norinčių susituokti asmenų pasirinktoje vietoje.</w:t>
      </w:r>
    </w:p>
    <w:p w14:paraId="2099873A" w14:textId="77777777" w:rsidR="00D26D94" w:rsidRPr="00D26D94" w:rsidRDefault="00D26D94" w:rsidP="00164FD9">
      <w:pPr>
        <w:tabs>
          <w:tab w:val="left" w:pos="851"/>
          <w:tab w:val="left" w:pos="5049"/>
        </w:tabs>
        <w:ind w:firstLine="630"/>
        <w:jc w:val="both"/>
        <w:rPr>
          <w:rFonts w:eastAsia="Calibri"/>
          <w:color w:val="000000"/>
        </w:rPr>
      </w:pPr>
      <w:r w:rsidRPr="00164FD9">
        <w:rPr>
          <w:rFonts w:eastAsia="Calibri"/>
          <w:color w:val="000000"/>
        </w:rPr>
        <w:t>Praėjusiais metais įtraukta į apskaitą užsienyje įregistruotų Lietuvos Respublikos piliečių 32 gimimo, 7 santuokos sudarymo, 4 santuokos  nutraukimo, 7 mirties įrašai.</w:t>
      </w:r>
    </w:p>
    <w:p w14:paraId="3CE57FBB" w14:textId="77777777" w:rsidR="00D26D94" w:rsidRPr="00D26D94" w:rsidRDefault="00D26D94" w:rsidP="00D26D94">
      <w:pPr>
        <w:tabs>
          <w:tab w:val="left" w:pos="851"/>
          <w:tab w:val="left" w:pos="5049"/>
        </w:tabs>
        <w:spacing w:after="0"/>
        <w:ind w:firstLine="851"/>
        <w:jc w:val="both"/>
        <w:rPr>
          <w:rFonts w:eastAsia="Times New Roman"/>
          <w:color w:val="auto"/>
          <w:lang w:eastAsia="en-US"/>
        </w:rPr>
      </w:pPr>
    </w:p>
    <w:p w14:paraId="4B620399" w14:textId="77777777" w:rsidR="00D26D94" w:rsidRPr="00164FD9" w:rsidRDefault="00D26D94" w:rsidP="00D26D94">
      <w:pPr>
        <w:ind w:firstLine="851"/>
        <w:jc w:val="both"/>
        <w:rPr>
          <w:rFonts w:eastAsia="Calibri"/>
          <w:color w:val="000000"/>
        </w:rPr>
      </w:pPr>
      <w:r w:rsidRPr="00164FD9">
        <w:rPr>
          <w:rFonts w:eastAsia="Calibri"/>
          <w:color w:val="000000"/>
        </w:rPr>
        <w:t xml:space="preserve">3 lentelė. </w:t>
      </w:r>
      <w:r w:rsidRPr="00164FD9">
        <w:rPr>
          <w:rFonts w:eastAsia="Calibri"/>
          <w:b/>
          <w:color w:val="000000"/>
        </w:rPr>
        <w:t>Duomenys apie įregistruotus civilinės būklės aktų įrašus</w:t>
      </w:r>
    </w:p>
    <w:tbl>
      <w:tblPr>
        <w:tblW w:w="100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080"/>
        <w:gridCol w:w="1410"/>
        <w:gridCol w:w="1238"/>
        <w:gridCol w:w="1134"/>
        <w:gridCol w:w="1525"/>
      </w:tblGrid>
      <w:tr w:rsidR="00D26D94" w:rsidRPr="00164FD9" w14:paraId="661ACE47" w14:textId="77777777" w:rsidTr="00394451">
        <w:trPr>
          <w:cantSplit/>
        </w:trPr>
        <w:tc>
          <w:tcPr>
            <w:tcW w:w="2564" w:type="dxa"/>
            <w:vMerge w:val="restart"/>
            <w:tcBorders>
              <w:top w:val="single" w:sz="4" w:space="0" w:color="auto"/>
              <w:tl2br w:val="single" w:sz="4" w:space="0" w:color="auto"/>
            </w:tcBorders>
          </w:tcPr>
          <w:p w14:paraId="0A30D62F" w14:textId="77777777" w:rsidR="00D26D94" w:rsidRPr="00164FD9" w:rsidRDefault="00D26D94" w:rsidP="00D26D94">
            <w:pPr>
              <w:tabs>
                <w:tab w:val="left" w:pos="851"/>
              </w:tabs>
              <w:ind w:firstLine="851"/>
              <w:rPr>
                <w:rFonts w:eastAsia="Calibri"/>
                <w:color w:val="000000"/>
              </w:rPr>
            </w:pPr>
          </w:p>
        </w:tc>
        <w:tc>
          <w:tcPr>
            <w:tcW w:w="4808" w:type="dxa"/>
            <w:gridSpan w:val="4"/>
            <w:tcBorders>
              <w:top w:val="single" w:sz="4" w:space="0" w:color="auto"/>
            </w:tcBorders>
            <w:vAlign w:val="center"/>
          </w:tcPr>
          <w:p w14:paraId="16BB6BB3" w14:textId="41E28776" w:rsidR="00D26D94" w:rsidRPr="00164FD9" w:rsidRDefault="00D26D94" w:rsidP="00164FD9">
            <w:pPr>
              <w:keepNext/>
              <w:tabs>
                <w:tab w:val="left" w:pos="851"/>
              </w:tabs>
              <w:spacing w:after="0"/>
              <w:ind w:left="851" w:firstLine="0"/>
              <w:jc w:val="center"/>
              <w:outlineLvl w:val="0"/>
              <w:rPr>
                <w:rFonts w:eastAsia="Times New Roman"/>
                <w:b/>
                <w:bCs/>
                <w:color w:val="auto"/>
                <w:lang w:val="en-GB" w:eastAsia="en-US"/>
              </w:rPr>
            </w:pPr>
            <w:proofErr w:type="spellStart"/>
            <w:r w:rsidRPr="00164FD9">
              <w:rPr>
                <w:rFonts w:eastAsia="Times New Roman"/>
                <w:b/>
                <w:bCs/>
                <w:color w:val="auto"/>
                <w:lang w:val="en-GB" w:eastAsia="en-US"/>
              </w:rPr>
              <w:t>Civilinės</w:t>
            </w:r>
            <w:proofErr w:type="spellEnd"/>
            <w:r w:rsidRPr="00164FD9">
              <w:rPr>
                <w:rFonts w:eastAsia="Times New Roman"/>
                <w:b/>
                <w:bCs/>
                <w:color w:val="auto"/>
                <w:lang w:val="en-GB" w:eastAsia="en-US"/>
              </w:rPr>
              <w:t xml:space="preserve"> </w:t>
            </w:r>
            <w:proofErr w:type="spellStart"/>
            <w:r w:rsidRPr="00164FD9">
              <w:rPr>
                <w:rFonts w:eastAsia="Times New Roman"/>
                <w:b/>
                <w:bCs/>
                <w:color w:val="auto"/>
                <w:lang w:val="en-GB" w:eastAsia="en-US"/>
              </w:rPr>
              <w:t>būklės</w:t>
            </w:r>
            <w:proofErr w:type="spellEnd"/>
            <w:r w:rsidRPr="00164FD9">
              <w:rPr>
                <w:rFonts w:eastAsia="Times New Roman"/>
                <w:b/>
                <w:bCs/>
                <w:color w:val="auto"/>
                <w:lang w:val="en-GB" w:eastAsia="en-US"/>
              </w:rPr>
              <w:t xml:space="preserve"> </w:t>
            </w:r>
            <w:proofErr w:type="spellStart"/>
            <w:r w:rsidRPr="00164FD9">
              <w:rPr>
                <w:rFonts w:eastAsia="Times New Roman"/>
                <w:b/>
                <w:bCs/>
                <w:color w:val="auto"/>
                <w:lang w:val="en-GB" w:eastAsia="en-US"/>
              </w:rPr>
              <w:t>akto</w:t>
            </w:r>
            <w:proofErr w:type="spellEnd"/>
            <w:r w:rsidRPr="00164FD9">
              <w:rPr>
                <w:rFonts w:eastAsia="Times New Roman"/>
                <w:b/>
                <w:bCs/>
                <w:color w:val="auto"/>
                <w:lang w:val="en-GB" w:eastAsia="en-US"/>
              </w:rPr>
              <w:t xml:space="preserve"> </w:t>
            </w:r>
            <w:proofErr w:type="spellStart"/>
            <w:r w:rsidRPr="00164FD9">
              <w:rPr>
                <w:rFonts w:eastAsia="Times New Roman"/>
                <w:b/>
                <w:bCs/>
                <w:color w:val="auto"/>
                <w:lang w:val="en-GB" w:eastAsia="en-US"/>
              </w:rPr>
              <w:t>pavadinimas</w:t>
            </w:r>
            <w:proofErr w:type="spellEnd"/>
          </w:p>
        </w:tc>
        <w:tc>
          <w:tcPr>
            <w:tcW w:w="2659" w:type="dxa"/>
            <w:gridSpan w:val="2"/>
            <w:tcBorders>
              <w:top w:val="single" w:sz="4" w:space="0" w:color="auto"/>
            </w:tcBorders>
          </w:tcPr>
          <w:p w14:paraId="2F1F7D68" w14:textId="77777777" w:rsidR="00D26D94" w:rsidRPr="00164FD9" w:rsidRDefault="00D26D94" w:rsidP="00164FD9">
            <w:pPr>
              <w:keepNext/>
              <w:tabs>
                <w:tab w:val="left" w:pos="851"/>
              </w:tabs>
              <w:spacing w:after="0"/>
              <w:ind w:firstLine="0"/>
              <w:jc w:val="center"/>
              <w:outlineLvl w:val="0"/>
              <w:rPr>
                <w:rFonts w:eastAsia="Times New Roman"/>
                <w:b/>
                <w:bCs/>
                <w:color w:val="auto"/>
                <w:lang w:eastAsia="en-US"/>
              </w:rPr>
            </w:pPr>
            <w:r w:rsidRPr="00164FD9">
              <w:rPr>
                <w:rFonts w:eastAsia="Times New Roman"/>
                <w:b/>
                <w:bCs/>
                <w:color w:val="auto"/>
                <w:lang w:eastAsia="en-US"/>
              </w:rPr>
              <w:t xml:space="preserve">Civilinės būklės aktų įrašų papildymas, </w:t>
            </w:r>
            <w:proofErr w:type="spellStart"/>
            <w:r w:rsidRPr="00164FD9">
              <w:rPr>
                <w:rFonts w:eastAsia="Times New Roman"/>
                <w:b/>
                <w:bCs/>
                <w:color w:val="auto"/>
                <w:lang w:val="en-GB" w:eastAsia="en-US"/>
              </w:rPr>
              <w:t>pakeitimas</w:t>
            </w:r>
            <w:proofErr w:type="spellEnd"/>
            <w:r w:rsidRPr="00164FD9">
              <w:rPr>
                <w:rFonts w:eastAsia="Times New Roman"/>
                <w:b/>
                <w:bCs/>
                <w:color w:val="auto"/>
                <w:lang w:val="en-GB" w:eastAsia="en-US"/>
              </w:rPr>
              <w:t xml:space="preserve">, </w:t>
            </w:r>
            <w:proofErr w:type="spellStart"/>
            <w:r w:rsidRPr="00164FD9">
              <w:rPr>
                <w:rFonts w:eastAsia="Times New Roman"/>
                <w:b/>
                <w:bCs/>
                <w:color w:val="auto"/>
                <w:lang w:val="en-GB" w:eastAsia="en-US"/>
              </w:rPr>
              <w:t>ištaisymas</w:t>
            </w:r>
            <w:proofErr w:type="spellEnd"/>
          </w:p>
        </w:tc>
      </w:tr>
      <w:tr w:rsidR="00D26D94" w:rsidRPr="00164FD9" w14:paraId="53834474" w14:textId="77777777" w:rsidTr="00394451">
        <w:trPr>
          <w:cantSplit/>
        </w:trPr>
        <w:tc>
          <w:tcPr>
            <w:tcW w:w="2564" w:type="dxa"/>
            <w:vMerge/>
            <w:tcBorders>
              <w:tl2br w:val="single" w:sz="4" w:space="0" w:color="auto"/>
            </w:tcBorders>
          </w:tcPr>
          <w:p w14:paraId="2D686F48" w14:textId="77777777" w:rsidR="00D26D94" w:rsidRPr="00164FD9" w:rsidRDefault="00D26D94" w:rsidP="00D26D94">
            <w:pPr>
              <w:tabs>
                <w:tab w:val="left" w:pos="851"/>
              </w:tabs>
              <w:ind w:firstLine="851"/>
              <w:rPr>
                <w:rFonts w:eastAsia="Calibri"/>
                <w:color w:val="000000"/>
              </w:rPr>
            </w:pPr>
          </w:p>
        </w:tc>
        <w:tc>
          <w:tcPr>
            <w:tcW w:w="1080" w:type="dxa"/>
            <w:vAlign w:val="center"/>
          </w:tcPr>
          <w:p w14:paraId="1A81EFCE" w14:textId="77777777" w:rsidR="00D26D94" w:rsidRPr="00164FD9" w:rsidRDefault="00D26D94" w:rsidP="00164FD9">
            <w:pPr>
              <w:tabs>
                <w:tab w:val="left" w:pos="851"/>
              </w:tabs>
              <w:ind w:left="-50" w:hanging="50"/>
              <w:jc w:val="center"/>
              <w:rPr>
                <w:rFonts w:eastAsia="Calibri"/>
                <w:color w:val="000000"/>
              </w:rPr>
            </w:pPr>
            <w:r w:rsidRPr="00164FD9">
              <w:rPr>
                <w:rFonts w:eastAsia="Calibri"/>
                <w:color w:val="000000"/>
              </w:rPr>
              <w:t>Gimimas</w:t>
            </w:r>
          </w:p>
          <w:p w14:paraId="05D972BA" w14:textId="77777777" w:rsidR="00D26D94" w:rsidRPr="00164FD9" w:rsidRDefault="00D26D94" w:rsidP="00164FD9">
            <w:pPr>
              <w:tabs>
                <w:tab w:val="left" w:pos="851"/>
              </w:tabs>
              <w:ind w:firstLine="851"/>
              <w:jc w:val="center"/>
              <w:rPr>
                <w:rFonts w:eastAsia="Calibri"/>
                <w:color w:val="000000"/>
              </w:rPr>
            </w:pPr>
          </w:p>
        </w:tc>
        <w:tc>
          <w:tcPr>
            <w:tcW w:w="1080" w:type="dxa"/>
            <w:vAlign w:val="center"/>
          </w:tcPr>
          <w:p w14:paraId="02130897" w14:textId="77777777" w:rsidR="00D26D94" w:rsidRPr="00164FD9" w:rsidRDefault="00D26D94" w:rsidP="00164FD9">
            <w:pPr>
              <w:tabs>
                <w:tab w:val="left" w:pos="851"/>
              </w:tabs>
              <w:ind w:hanging="50"/>
              <w:jc w:val="center"/>
              <w:rPr>
                <w:rFonts w:eastAsia="Calibri"/>
                <w:color w:val="000000"/>
              </w:rPr>
            </w:pPr>
            <w:r w:rsidRPr="00164FD9">
              <w:rPr>
                <w:rFonts w:eastAsia="Calibri"/>
                <w:color w:val="000000"/>
              </w:rPr>
              <w:t>Santuoka</w:t>
            </w:r>
          </w:p>
        </w:tc>
        <w:tc>
          <w:tcPr>
            <w:tcW w:w="1410" w:type="dxa"/>
            <w:vAlign w:val="center"/>
          </w:tcPr>
          <w:p w14:paraId="2F3D331E" w14:textId="38E8B714" w:rsidR="00D26D94" w:rsidRPr="00164FD9" w:rsidRDefault="00D26D94" w:rsidP="00164FD9">
            <w:pPr>
              <w:tabs>
                <w:tab w:val="left" w:pos="851"/>
              </w:tabs>
              <w:spacing w:after="0"/>
              <w:ind w:left="-50" w:firstLine="0"/>
              <w:jc w:val="center"/>
              <w:rPr>
                <w:rFonts w:eastAsia="Calibri"/>
                <w:color w:val="000000"/>
              </w:rPr>
            </w:pPr>
            <w:r w:rsidRPr="00164FD9">
              <w:rPr>
                <w:rFonts w:eastAsia="Calibri"/>
                <w:color w:val="000000"/>
              </w:rPr>
              <w:t>Santuokos</w:t>
            </w:r>
          </w:p>
          <w:p w14:paraId="59DECA75" w14:textId="77777777" w:rsidR="00D26D94" w:rsidRPr="00164FD9" w:rsidRDefault="00D26D94" w:rsidP="00164FD9">
            <w:pPr>
              <w:tabs>
                <w:tab w:val="left" w:pos="851"/>
              </w:tabs>
              <w:spacing w:after="0"/>
              <w:ind w:firstLine="0"/>
              <w:jc w:val="center"/>
              <w:rPr>
                <w:rFonts w:eastAsia="Calibri"/>
                <w:color w:val="000000"/>
              </w:rPr>
            </w:pPr>
            <w:r w:rsidRPr="00164FD9">
              <w:rPr>
                <w:rFonts w:eastAsia="Calibri"/>
                <w:color w:val="000000"/>
              </w:rPr>
              <w:t>nutraukimas</w:t>
            </w:r>
          </w:p>
        </w:tc>
        <w:tc>
          <w:tcPr>
            <w:tcW w:w="1238" w:type="dxa"/>
            <w:vAlign w:val="center"/>
          </w:tcPr>
          <w:p w14:paraId="5309E310" w14:textId="77777777" w:rsidR="00D26D94" w:rsidRPr="00164FD9" w:rsidRDefault="00D26D94" w:rsidP="00164FD9">
            <w:pPr>
              <w:tabs>
                <w:tab w:val="left" w:pos="851"/>
              </w:tabs>
              <w:ind w:left="-902" w:firstLine="851"/>
              <w:jc w:val="center"/>
              <w:rPr>
                <w:rFonts w:eastAsia="Calibri"/>
                <w:color w:val="000000"/>
              </w:rPr>
            </w:pPr>
            <w:r w:rsidRPr="00164FD9">
              <w:rPr>
                <w:rFonts w:eastAsia="Calibri"/>
                <w:color w:val="000000"/>
              </w:rPr>
              <w:t>Mirtis</w:t>
            </w:r>
          </w:p>
        </w:tc>
        <w:tc>
          <w:tcPr>
            <w:tcW w:w="1134" w:type="dxa"/>
            <w:vAlign w:val="center"/>
          </w:tcPr>
          <w:p w14:paraId="3D58C09E" w14:textId="77777777" w:rsidR="00D26D94" w:rsidRPr="00164FD9" w:rsidRDefault="00D26D94" w:rsidP="00164FD9">
            <w:pPr>
              <w:tabs>
                <w:tab w:val="left" w:pos="851"/>
              </w:tabs>
              <w:ind w:firstLine="0"/>
              <w:jc w:val="center"/>
              <w:rPr>
                <w:rFonts w:eastAsia="Calibri"/>
                <w:color w:val="000000"/>
              </w:rPr>
            </w:pPr>
            <w:r w:rsidRPr="00164FD9">
              <w:rPr>
                <w:rFonts w:eastAsia="Calibri"/>
                <w:color w:val="000000"/>
              </w:rPr>
              <w:t>Dėl vardo, pavardės ar tautybės pakeitimo</w:t>
            </w:r>
          </w:p>
        </w:tc>
        <w:tc>
          <w:tcPr>
            <w:tcW w:w="1525" w:type="dxa"/>
            <w:vAlign w:val="center"/>
          </w:tcPr>
          <w:p w14:paraId="10E24525" w14:textId="77777777" w:rsidR="00D26D94" w:rsidRPr="00164FD9" w:rsidRDefault="00D26D94" w:rsidP="00164FD9">
            <w:pPr>
              <w:tabs>
                <w:tab w:val="left" w:pos="851"/>
              </w:tabs>
              <w:ind w:firstLine="0"/>
              <w:jc w:val="center"/>
              <w:rPr>
                <w:rFonts w:eastAsia="Calibri"/>
                <w:color w:val="000000"/>
              </w:rPr>
            </w:pPr>
            <w:r w:rsidRPr="00164FD9">
              <w:rPr>
                <w:rFonts w:eastAsia="Calibri"/>
                <w:color w:val="000000"/>
              </w:rPr>
              <w:t>Dėl kitų priežasčių</w:t>
            </w:r>
          </w:p>
        </w:tc>
      </w:tr>
      <w:tr w:rsidR="00D26D94" w:rsidRPr="00164FD9" w14:paraId="73D4988D" w14:textId="77777777" w:rsidTr="00394451">
        <w:tc>
          <w:tcPr>
            <w:tcW w:w="2564" w:type="dxa"/>
          </w:tcPr>
          <w:p w14:paraId="6DE5EFD4"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Registravimas</w:t>
            </w:r>
          </w:p>
        </w:tc>
        <w:tc>
          <w:tcPr>
            <w:tcW w:w="1080" w:type="dxa"/>
            <w:vAlign w:val="center"/>
          </w:tcPr>
          <w:p w14:paraId="292E821E"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149</w:t>
            </w:r>
          </w:p>
        </w:tc>
        <w:tc>
          <w:tcPr>
            <w:tcW w:w="1080" w:type="dxa"/>
            <w:vAlign w:val="center"/>
          </w:tcPr>
          <w:p w14:paraId="7842742A"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65</w:t>
            </w:r>
          </w:p>
        </w:tc>
        <w:tc>
          <w:tcPr>
            <w:tcW w:w="1410" w:type="dxa"/>
            <w:vAlign w:val="center"/>
          </w:tcPr>
          <w:p w14:paraId="286F6319"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53</w:t>
            </w:r>
          </w:p>
        </w:tc>
        <w:tc>
          <w:tcPr>
            <w:tcW w:w="1238" w:type="dxa"/>
            <w:vAlign w:val="center"/>
          </w:tcPr>
          <w:p w14:paraId="54398907" w14:textId="6A50E2F1" w:rsidR="00D26D94" w:rsidRPr="00164FD9" w:rsidRDefault="00394451" w:rsidP="00164FD9">
            <w:pPr>
              <w:tabs>
                <w:tab w:val="left" w:pos="851"/>
              </w:tabs>
              <w:ind w:firstLine="0"/>
              <w:jc w:val="center"/>
              <w:rPr>
                <w:rFonts w:eastAsia="Calibri"/>
                <w:b/>
                <w:bCs/>
                <w:color w:val="000000"/>
              </w:rPr>
            </w:pPr>
            <w:r>
              <w:rPr>
                <w:rFonts w:eastAsia="Calibri"/>
                <w:b/>
                <w:bCs/>
                <w:color w:val="000000"/>
              </w:rPr>
              <w:t>3</w:t>
            </w:r>
            <w:r w:rsidR="00D26D94" w:rsidRPr="00164FD9">
              <w:rPr>
                <w:rFonts w:eastAsia="Calibri"/>
                <w:b/>
                <w:bCs/>
                <w:color w:val="000000"/>
              </w:rPr>
              <w:t>50</w:t>
            </w:r>
          </w:p>
        </w:tc>
        <w:tc>
          <w:tcPr>
            <w:tcW w:w="1134" w:type="dxa"/>
            <w:vAlign w:val="center"/>
          </w:tcPr>
          <w:p w14:paraId="3E4AAE4E" w14:textId="77777777" w:rsidR="00D26D94" w:rsidRPr="00164FD9" w:rsidRDefault="00D26D94" w:rsidP="00CF44B0">
            <w:pPr>
              <w:tabs>
                <w:tab w:val="left" w:pos="851"/>
              </w:tabs>
              <w:ind w:firstLine="36"/>
              <w:jc w:val="center"/>
              <w:rPr>
                <w:rFonts w:eastAsia="Calibri"/>
                <w:b/>
                <w:bCs/>
                <w:color w:val="000000"/>
              </w:rPr>
            </w:pPr>
            <w:r w:rsidRPr="00164FD9">
              <w:rPr>
                <w:rFonts w:eastAsia="Calibri"/>
                <w:b/>
                <w:bCs/>
                <w:color w:val="000000"/>
              </w:rPr>
              <w:t>24</w:t>
            </w:r>
          </w:p>
        </w:tc>
        <w:tc>
          <w:tcPr>
            <w:tcW w:w="1525" w:type="dxa"/>
            <w:vAlign w:val="center"/>
          </w:tcPr>
          <w:p w14:paraId="520DBB3B"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35</w:t>
            </w:r>
          </w:p>
        </w:tc>
      </w:tr>
      <w:tr w:rsidR="00D26D94" w:rsidRPr="00164FD9" w14:paraId="42E4095C" w14:textId="77777777" w:rsidTr="00394451">
        <w:tc>
          <w:tcPr>
            <w:tcW w:w="2564" w:type="dxa"/>
          </w:tcPr>
          <w:p w14:paraId="3DED5C6C"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Užsienio valstybėje</w:t>
            </w:r>
          </w:p>
          <w:p w14:paraId="55FF772C"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sudarytų aktų</w:t>
            </w:r>
          </w:p>
          <w:p w14:paraId="448BA7F4"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 xml:space="preserve">įtraukimas į apskaitą </w:t>
            </w:r>
          </w:p>
        </w:tc>
        <w:tc>
          <w:tcPr>
            <w:tcW w:w="1080" w:type="dxa"/>
            <w:vAlign w:val="center"/>
          </w:tcPr>
          <w:p w14:paraId="56A322A6" w14:textId="1E6E2EB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32</w:t>
            </w:r>
          </w:p>
        </w:tc>
        <w:tc>
          <w:tcPr>
            <w:tcW w:w="1080" w:type="dxa"/>
            <w:vAlign w:val="center"/>
          </w:tcPr>
          <w:p w14:paraId="65EE9CF9" w14:textId="671330DD"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7</w:t>
            </w:r>
          </w:p>
        </w:tc>
        <w:tc>
          <w:tcPr>
            <w:tcW w:w="1410" w:type="dxa"/>
            <w:vAlign w:val="center"/>
          </w:tcPr>
          <w:p w14:paraId="073C8ED1" w14:textId="06B1CF92"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4</w:t>
            </w:r>
          </w:p>
        </w:tc>
        <w:tc>
          <w:tcPr>
            <w:tcW w:w="1238" w:type="dxa"/>
            <w:vAlign w:val="center"/>
          </w:tcPr>
          <w:p w14:paraId="56792443" w14:textId="77777777" w:rsidR="00D26D94" w:rsidRPr="00164FD9" w:rsidRDefault="00D26D94" w:rsidP="00394451">
            <w:pPr>
              <w:tabs>
                <w:tab w:val="left" w:pos="851"/>
              </w:tabs>
              <w:ind w:firstLine="0"/>
              <w:jc w:val="center"/>
              <w:rPr>
                <w:rFonts w:eastAsia="Calibri"/>
                <w:b/>
                <w:bCs/>
                <w:color w:val="000000"/>
              </w:rPr>
            </w:pPr>
            <w:r w:rsidRPr="00164FD9">
              <w:rPr>
                <w:rFonts w:eastAsia="Calibri"/>
                <w:b/>
                <w:bCs/>
                <w:color w:val="000000"/>
              </w:rPr>
              <w:t>7</w:t>
            </w:r>
          </w:p>
        </w:tc>
        <w:tc>
          <w:tcPr>
            <w:tcW w:w="1134" w:type="dxa"/>
            <w:vAlign w:val="center"/>
          </w:tcPr>
          <w:p w14:paraId="0D37DCFC" w14:textId="799A54AE" w:rsidR="00D26D94" w:rsidRPr="00164FD9" w:rsidRDefault="00D26D94" w:rsidP="00164FD9">
            <w:pPr>
              <w:tabs>
                <w:tab w:val="left" w:pos="851"/>
              </w:tabs>
              <w:ind w:firstLine="40"/>
              <w:jc w:val="center"/>
              <w:rPr>
                <w:rFonts w:eastAsia="Calibri"/>
                <w:b/>
                <w:bCs/>
                <w:color w:val="000000"/>
              </w:rPr>
            </w:pPr>
            <w:r w:rsidRPr="00164FD9">
              <w:rPr>
                <w:rFonts w:eastAsia="Calibri"/>
                <w:b/>
                <w:bCs/>
                <w:color w:val="000000"/>
              </w:rPr>
              <w:t>-</w:t>
            </w:r>
          </w:p>
        </w:tc>
        <w:tc>
          <w:tcPr>
            <w:tcW w:w="1525" w:type="dxa"/>
            <w:vAlign w:val="center"/>
          </w:tcPr>
          <w:p w14:paraId="3C0FBD75" w14:textId="044614D9"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r>
      <w:tr w:rsidR="00D26D94" w:rsidRPr="00164FD9" w14:paraId="16EB4CDD" w14:textId="77777777" w:rsidTr="00394451">
        <w:tc>
          <w:tcPr>
            <w:tcW w:w="2564" w:type="dxa"/>
          </w:tcPr>
          <w:p w14:paraId="4147D41B" w14:textId="77777777" w:rsidR="00D26D94" w:rsidRPr="00164FD9" w:rsidRDefault="00D26D94" w:rsidP="00C96962">
            <w:pPr>
              <w:keepNext/>
              <w:numPr>
                <w:ilvl w:val="0"/>
                <w:numId w:val="15"/>
              </w:numPr>
              <w:spacing w:after="0"/>
              <w:ind w:left="0" w:firstLine="0"/>
              <w:outlineLvl w:val="0"/>
              <w:rPr>
                <w:rFonts w:eastAsia="Times New Roman"/>
                <w:bCs/>
                <w:color w:val="auto"/>
                <w:lang w:eastAsia="en-US"/>
              </w:rPr>
            </w:pPr>
            <w:r w:rsidRPr="00164FD9">
              <w:rPr>
                <w:rFonts w:eastAsia="Times New Roman"/>
                <w:bCs/>
                <w:color w:val="auto"/>
                <w:lang w:eastAsia="en-US"/>
              </w:rPr>
              <w:t>Bažnyčios (konfesijų) nustatyta tvarka sudarytų santuokų įtraukimas į apskaitą</w:t>
            </w:r>
          </w:p>
        </w:tc>
        <w:tc>
          <w:tcPr>
            <w:tcW w:w="1080" w:type="dxa"/>
            <w:vAlign w:val="center"/>
          </w:tcPr>
          <w:p w14:paraId="7BA0E6CC" w14:textId="77777777" w:rsidR="00D26D94" w:rsidRPr="00164FD9" w:rsidRDefault="00D26D94" w:rsidP="00164FD9">
            <w:pPr>
              <w:tabs>
                <w:tab w:val="left" w:pos="851"/>
              </w:tabs>
              <w:ind w:firstLine="851"/>
              <w:jc w:val="center"/>
              <w:rPr>
                <w:rFonts w:eastAsia="Calibri"/>
                <w:b/>
                <w:bCs/>
                <w:color w:val="000000"/>
              </w:rPr>
            </w:pPr>
          </w:p>
          <w:p w14:paraId="66C31BE4"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c>
          <w:tcPr>
            <w:tcW w:w="1080" w:type="dxa"/>
            <w:vAlign w:val="center"/>
          </w:tcPr>
          <w:p w14:paraId="6611D65D" w14:textId="77777777" w:rsidR="00D26D94" w:rsidRPr="00164FD9" w:rsidRDefault="00D26D94" w:rsidP="00164FD9">
            <w:pPr>
              <w:tabs>
                <w:tab w:val="left" w:pos="851"/>
              </w:tabs>
              <w:ind w:firstLine="851"/>
              <w:jc w:val="center"/>
              <w:rPr>
                <w:rFonts w:eastAsia="Calibri"/>
                <w:b/>
                <w:bCs/>
                <w:color w:val="000000"/>
              </w:rPr>
            </w:pPr>
          </w:p>
          <w:p w14:paraId="55599423"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39</w:t>
            </w:r>
          </w:p>
        </w:tc>
        <w:tc>
          <w:tcPr>
            <w:tcW w:w="1410" w:type="dxa"/>
            <w:vAlign w:val="center"/>
          </w:tcPr>
          <w:p w14:paraId="6894E133" w14:textId="77777777" w:rsidR="00D26D94" w:rsidRPr="00164FD9" w:rsidRDefault="00D26D94" w:rsidP="00164FD9">
            <w:pPr>
              <w:tabs>
                <w:tab w:val="left" w:pos="851"/>
              </w:tabs>
              <w:ind w:firstLine="851"/>
              <w:jc w:val="center"/>
              <w:rPr>
                <w:rFonts w:eastAsia="Calibri"/>
                <w:b/>
                <w:bCs/>
                <w:color w:val="000000"/>
              </w:rPr>
            </w:pPr>
          </w:p>
          <w:p w14:paraId="32903D3E"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c>
          <w:tcPr>
            <w:tcW w:w="1238" w:type="dxa"/>
            <w:vAlign w:val="center"/>
          </w:tcPr>
          <w:p w14:paraId="628A3396" w14:textId="77777777" w:rsidR="00D26D94" w:rsidRPr="00164FD9" w:rsidRDefault="00D26D94" w:rsidP="00164FD9">
            <w:pPr>
              <w:tabs>
                <w:tab w:val="left" w:pos="851"/>
              </w:tabs>
              <w:ind w:firstLine="851"/>
              <w:jc w:val="center"/>
              <w:rPr>
                <w:rFonts w:eastAsia="Calibri"/>
                <w:b/>
                <w:bCs/>
                <w:color w:val="000000"/>
              </w:rPr>
            </w:pPr>
          </w:p>
          <w:p w14:paraId="6AE9E6F1" w14:textId="77777777" w:rsidR="00D26D94" w:rsidRPr="00164FD9" w:rsidRDefault="00D26D94" w:rsidP="00394451">
            <w:pPr>
              <w:tabs>
                <w:tab w:val="left" w:pos="851"/>
              </w:tabs>
              <w:ind w:firstLine="0"/>
              <w:jc w:val="center"/>
              <w:rPr>
                <w:rFonts w:eastAsia="Calibri"/>
                <w:b/>
                <w:bCs/>
                <w:color w:val="000000"/>
              </w:rPr>
            </w:pPr>
            <w:r w:rsidRPr="00164FD9">
              <w:rPr>
                <w:rFonts w:eastAsia="Calibri"/>
                <w:b/>
                <w:bCs/>
                <w:color w:val="000000"/>
              </w:rPr>
              <w:t>-</w:t>
            </w:r>
          </w:p>
        </w:tc>
        <w:tc>
          <w:tcPr>
            <w:tcW w:w="1134" w:type="dxa"/>
            <w:vAlign w:val="center"/>
          </w:tcPr>
          <w:p w14:paraId="2A4DA982" w14:textId="77777777" w:rsidR="00D26D94" w:rsidRPr="00164FD9" w:rsidRDefault="00D26D94" w:rsidP="00164FD9">
            <w:pPr>
              <w:tabs>
                <w:tab w:val="left" w:pos="851"/>
              </w:tabs>
              <w:ind w:firstLine="851"/>
              <w:jc w:val="center"/>
              <w:rPr>
                <w:rFonts w:eastAsia="Calibri"/>
                <w:b/>
                <w:bCs/>
                <w:color w:val="000000"/>
              </w:rPr>
            </w:pPr>
          </w:p>
          <w:p w14:paraId="006CA0BE" w14:textId="77777777" w:rsidR="00D26D94" w:rsidRPr="00164FD9" w:rsidRDefault="00D26D94" w:rsidP="00B0454C">
            <w:pPr>
              <w:tabs>
                <w:tab w:val="left" w:pos="851"/>
              </w:tabs>
              <w:ind w:firstLine="31"/>
              <w:jc w:val="center"/>
              <w:rPr>
                <w:rFonts w:eastAsia="Calibri"/>
                <w:b/>
                <w:bCs/>
                <w:color w:val="000000"/>
              </w:rPr>
            </w:pPr>
            <w:r w:rsidRPr="00164FD9">
              <w:rPr>
                <w:rFonts w:eastAsia="Calibri"/>
                <w:b/>
                <w:bCs/>
                <w:color w:val="000000"/>
              </w:rPr>
              <w:t>-</w:t>
            </w:r>
          </w:p>
        </w:tc>
        <w:tc>
          <w:tcPr>
            <w:tcW w:w="1525" w:type="dxa"/>
            <w:vAlign w:val="center"/>
          </w:tcPr>
          <w:p w14:paraId="625F5B8F" w14:textId="77777777" w:rsidR="00D26D94" w:rsidRPr="00164FD9" w:rsidRDefault="00D26D94" w:rsidP="00164FD9">
            <w:pPr>
              <w:tabs>
                <w:tab w:val="left" w:pos="851"/>
              </w:tabs>
              <w:ind w:firstLine="851"/>
              <w:jc w:val="center"/>
              <w:rPr>
                <w:rFonts w:eastAsia="Calibri"/>
                <w:b/>
                <w:bCs/>
                <w:color w:val="000000"/>
              </w:rPr>
            </w:pPr>
          </w:p>
          <w:p w14:paraId="7F48622D" w14:textId="77777777" w:rsidR="00D26D94" w:rsidRPr="00164FD9" w:rsidRDefault="00D26D94" w:rsidP="00164FD9">
            <w:pPr>
              <w:tabs>
                <w:tab w:val="left" w:pos="851"/>
              </w:tabs>
              <w:ind w:firstLine="0"/>
              <w:jc w:val="center"/>
              <w:rPr>
                <w:rFonts w:eastAsia="Calibri"/>
                <w:b/>
                <w:bCs/>
                <w:color w:val="000000"/>
              </w:rPr>
            </w:pPr>
            <w:r w:rsidRPr="00164FD9">
              <w:rPr>
                <w:rFonts w:eastAsia="Calibri"/>
                <w:b/>
                <w:bCs/>
                <w:color w:val="000000"/>
              </w:rPr>
              <w:t>-</w:t>
            </w:r>
          </w:p>
        </w:tc>
      </w:tr>
      <w:tr w:rsidR="00D26D94" w:rsidRPr="00164FD9" w14:paraId="7499541F" w14:textId="77777777" w:rsidTr="00394451">
        <w:trPr>
          <w:cantSplit/>
        </w:trPr>
        <w:tc>
          <w:tcPr>
            <w:tcW w:w="2564" w:type="dxa"/>
          </w:tcPr>
          <w:p w14:paraId="5BF07F25" w14:textId="77777777" w:rsidR="00D26D94" w:rsidRPr="00164FD9" w:rsidRDefault="00D26D94" w:rsidP="00D26D94">
            <w:pPr>
              <w:tabs>
                <w:tab w:val="left" w:pos="851"/>
              </w:tabs>
              <w:ind w:firstLine="851"/>
              <w:rPr>
                <w:rFonts w:eastAsia="Calibri"/>
                <w:b/>
                <w:bCs/>
                <w:color w:val="000000"/>
              </w:rPr>
            </w:pPr>
            <w:r w:rsidRPr="00164FD9">
              <w:rPr>
                <w:rFonts w:eastAsia="Calibri"/>
                <w:b/>
                <w:bCs/>
                <w:color w:val="000000"/>
              </w:rPr>
              <w:t>Iš viso:</w:t>
            </w:r>
          </w:p>
        </w:tc>
        <w:tc>
          <w:tcPr>
            <w:tcW w:w="1080" w:type="dxa"/>
            <w:vAlign w:val="center"/>
          </w:tcPr>
          <w:p w14:paraId="344A8582"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181</w:t>
            </w:r>
          </w:p>
        </w:tc>
        <w:tc>
          <w:tcPr>
            <w:tcW w:w="1080" w:type="dxa"/>
            <w:vAlign w:val="center"/>
          </w:tcPr>
          <w:p w14:paraId="29F0A89D"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111</w:t>
            </w:r>
          </w:p>
        </w:tc>
        <w:tc>
          <w:tcPr>
            <w:tcW w:w="1410" w:type="dxa"/>
            <w:vAlign w:val="center"/>
          </w:tcPr>
          <w:p w14:paraId="10816774" w14:textId="77777777" w:rsidR="00D26D94" w:rsidRPr="00164FD9" w:rsidRDefault="00D26D94" w:rsidP="00CF44B0">
            <w:pPr>
              <w:tabs>
                <w:tab w:val="left" w:pos="851"/>
              </w:tabs>
              <w:ind w:firstLine="0"/>
              <w:jc w:val="center"/>
              <w:rPr>
                <w:rFonts w:eastAsia="Calibri"/>
                <w:b/>
                <w:bCs/>
                <w:color w:val="000000"/>
              </w:rPr>
            </w:pPr>
            <w:r w:rsidRPr="00164FD9">
              <w:rPr>
                <w:rFonts w:eastAsia="Calibri"/>
                <w:b/>
                <w:bCs/>
                <w:color w:val="000000"/>
              </w:rPr>
              <w:t>57</w:t>
            </w:r>
          </w:p>
        </w:tc>
        <w:tc>
          <w:tcPr>
            <w:tcW w:w="1238" w:type="dxa"/>
            <w:vAlign w:val="center"/>
          </w:tcPr>
          <w:p w14:paraId="4F6A8D81" w14:textId="40BCD683" w:rsidR="00D26D94" w:rsidRPr="00164FD9" w:rsidRDefault="00394451" w:rsidP="00CF44B0">
            <w:pPr>
              <w:tabs>
                <w:tab w:val="left" w:pos="851"/>
              </w:tabs>
              <w:ind w:firstLine="0"/>
              <w:jc w:val="center"/>
              <w:rPr>
                <w:rFonts w:eastAsia="Calibri"/>
                <w:b/>
                <w:bCs/>
                <w:color w:val="000000"/>
              </w:rPr>
            </w:pPr>
            <w:r>
              <w:rPr>
                <w:rFonts w:eastAsia="Calibri"/>
                <w:b/>
                <w:bCs/>
                <w:color w:val="000000"/>
              </w:rPr>
              <w:t>3</w:t>
            </w:r>
            <w:r w:rsidR="00D26D94" w:rsidRPr="00164FD9">
              <w:rPr>
                <w:rFonts w:eastAsia="Calibri"/>
                <w:b/>
                <w:bCs/>
                <w:color w:val="000000"/>
              </w:rPr>
              <w:t>57</w:t>
            </w:r>
          </w:p>
        </w:tc>
        <w:tc>
          <w:tcPr>
            <w:tcW w:w="2659" w:type="dxa"/>
            <w:gridSpan w:val="2"/>
            <w:vAlign w:val="center"/>
          </w:tcPr>
          <w:p w14:paraId="45C368D4" w14:textId="77777777" w:rsidR="00D26D94" w:rsidRPr="00164FD9" w:rsidRDefault="00D26D94" w:rsidP="00CF44B0">
            <w:pPr>
              <w:tabs>
                <w:tab w:val="left" w:pos="851"/>
              </w:tabs>
              <w:ind w:firstLine="36"/>
              <w:jc w:val="center"/>
              <w:rPr>
                <w:rFonts w:eastAsia="Calibri"/>
                <w:b/>
                <w:bCs/>
                <w:color w:val="000000"/>
              </w:rPr>
            </w:pPr>
            <w:r w:rsidRPr="00164FD9">
              <w:rPr>
                <w:rFonts w:eastAsia="Calibri"/>
                <w:b/>
                <w:bCs/>
                <w:color w:val="000000"/>
              </w:rPr>
              <w:t>59</w:t>
            </w:r>
          </w:p>
        </w:tc>
      </w:tr>
    </w:tbl>
    <w:p w14:paraId="393D1190" w14:textId="77777777" w:rsidR="00D26D94" w:rsidRPr="00D26D94" w:rsidRDefault="00D26D94" w:rsidP="00D26D94">
      <w:pPr>
        <w:tabs>
          <w:tab w:val="left" w:pos="851"/>
          <w:tab w:val="left" w:pos="5049"/>
        </w:tabs>
        <w:spacing w:after="0"/>
        <w:ind w:firstLine="851"/>
        <w:rPr>
          <w:rFonts w:eastAsia="Times New Roman"/>
          <w:color w:val="auto"/>
          <w:lang w:eastAsia="en-US"/>
        </w:rPr>
      </w:pPr>
    </w:p>
    <w:p w14:paraId="76D79527"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lastRenderedPageBreak/>
        <w:t>2022 metais sudarytos 27 bylos dėl civilinės būklės įrašų papildymo, pakeitimo, ištaisymo, 14 bylų dėl asmens vardo ir (ar) pavardės pakeitimo, 1 byla dėl civilinės būklės akto  anuliavimo.</w:t>
      </w:r>
    </w:p>
    <w:p w14:paraId="4782033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metais iš įstaigų  gauti 385 dokumentai, išsiųsti 383 dokumentai.</w:t>
      </w:r>
    </w:p>
    <w:p w14:paraId="61C11264"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 xml:space="preserve">Praėjusiais metais iš viso gauti 787 piliečių prašymai. </w:t>
      </w:r>
    </w:p>
    <w:p w14:paraId="46EB6AE2" w14:textId="789BB05B"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Išduota 49 pažymos, taikant 1976 m. rugsėjo 8 d. Vienoje pasirašytą Konvenciją dėl išrašų iš civilinės būklės aktų įrašų išdavimo įvairiomis kalbomis,  išduota 1 daugiakalbė standartinė forma dėl santuokinio  veiksnumo. Taip pat išduota 20 pažymų apie šeiminę padėtį, kai santuoka registruojama užs</w:t>
      </w:r>
      <w:r w:rsidR="000E1906">
        <w:rPr>
          <w:rFonts w:eastAsia="Calibri"/>
          <w:color w:val="000000"/>
        </w:rPr>
        <w:t>ienio valstybėje. Skyriuje gautas</w:t>
      </w:r>
      <w:r w:rsidRPr="00164FD9">
        <w:rPr>
          <w:rFonts w:eastAsia="Calibri"/>
          <w:color w:val="000000"/>
        </w:rPr>
        <w:t xml:space="preserve"> 81 prašymas įregistruoti santuoką, 448 piliečių prašymai išduoti civilinės būklės akto įrašą patvirtinantį išrašą, kopiją, nuorašą. Įregistruota 64 tėvystės pripažinimų ir 5 tėvystės (motinystės) nustatymai ir nuginčijimai, 55 teismo  sprendimai.</w:t>
      </w:r>
    </w:p>
    <w:p w14:paraId="507030CC" w14:textId="5CEAC67B" w:rsidR="00D26D94" w:rsidRPr="00D26D94" w:rsidRDefault="000E1906" w:rsidP="00D26D94">
      <w:pPr>
        <w:tabs>
          <w:tab w:val="left" w:pos="851"/>
          <w:tab w:val="left" w:pos="5049"/>
        </w:tabs>
        <w:spacing w:after="0"/>
        <w:ind w:firstLine="851"/>
        <w:jc w:val="both"/>
        <w:rPr>
          <w:rFonts w:eastAsia="Calibri"/>
          <w:color w:val="000000"/>
        </w:rPr>
      </w:pPr>
      <w:r>
        <w:rPr>
          <w:rFonts w:eastAsia="Calibri"/>
          <w:color w:val="000000"/>
        </w:rPr>
        <w:t>Piliečiams išduotas</w:t>
      </w:r>
      <w:r w:rsidR="00D26D94" w:rsidRPr="00164FD9">
        <w:rPr>
          <w:rFonts w:eastAsia="Calibri"/>
          <w:color w:val="000000"/>
        </w:rPr>
        <w:t xml:space="preserve"> 731 civilinės būklės akto įrašą patvirtinant</w:t>
      </w:r>
      <w:r>
        <w:rPr>
          <w:rFonts w:eastAsia="Calibri"/>
          <w:color w:val="000000"/>
        </w:rPr>
        <w:t>is</w:t>
      </w:r>
      <w:r w:rsidR="00D26D94" w:rsidRPr="00164FD9">
        <w:rPr>
          <w:rFonts w:eastAsia="Calibri"/>
          <w:color w:val="000000"/>
        </w:rPr>
        <w:t xml:space="preserve"> išraša</w:t>
      </w:r>
      <w:r>
        <w:rPr>
          <w:rFonts w:eastAsia="Calibri"/>
          <w:color w:val="000000"/>
        </w:rPr>
        <w:t>s, iš jų gimimo –</w:t>
      </w:r>
      <w:r w:rsidR="00D26D94" w:rsidRPr="00164FD9">
        <w:rPr>
          <w:rFonts w:eastAsia="Calibri"/>
          <w:color w:val="000000"/>
        </w:rPr>
        <w:t xml:space="preserve"> 407, santuokos sudarymo – 196, santuokos nutraukimo </w:t>
      </w:r>
      <w:r w:rsidR="008870E4" w:rsidRPr="00164FD9">
        <w:rPr>
          <w:rFonts w:eastAsia="Calibri"/>
          <w:color w:val="000000"/>
        </w:rPr>
        <w:t>–</w:t>
      </w:r>
      <w:r w:rsidR="00D26D94" w:rsidRPr="00164FD9">
        <w:rPr>
          <w:rFonts w:eastAsia="Calibri"/>
          <w:color w:val="000000"/>
        </w:rPr>
        <w:t xml:space="preserve"> 65, mirties – 39, civilinės būklės akto įrašo pakeitimo ar papildymo – 24.</w:t>
      </w:r>
    </w:p>
    <w:p w14:paraId="7B0CF3FF" w14:textId="77777777" w:rsidR="00D26D94" w:rsidRPr="00D26D94" w:rsidRDefault="00D26D94" w:rsidP="00D26D94">
      <w:pPr>
        <w:tabs>
          <w:tab w:val="left" w:pos="851"/>
          <w:tab w:val="left" w:pos="5049"/>
        </w:tabs>
        <w:ind w:firstLine="851"/>
        <w:jc w:val="both"/>
        <w:rPr>
          <w:rFonts w:eastAsia="Calibri"/>
          <w:color w:val="000000"/>
        </w:rPr>
      </w:pPr>
    </w:p>
    <w:p w14:paraId="10E76CA6" w14:textId="77777777" w:rsidR="00D26D94" w:rsidRPr="00D26D94" w:rsidRDefault="00D26D94" w:rsidP="00D26D94">
      <w:pPr>
        <w:tabs>
          <w:tab w:val="left" w:pos="851"/>
          <w:tab w:val="left" w:pos="5049"/>
        </w:tabs>
        <w:ind w:firstLine="851"/>
        <w:jc w:val="both"/>
        <w:rPr>
          <w:rFonts w:eastAsia="Calibri"/>
          <w:color w:val="000000"/>
        </w:rPr>
      </w:pPr>
      <w:r w:rsidRPr="00D26D94">
        <w:rPr>
          <w:rFonts w:eastAsia="Calibri"/>
          <w:color w:val="000000"/>
        </w:rPr>
        <w:t>Išduota civilinės būklės akto įrašą patvirtinančių išrašų procentais:</w:t>
      </w:r>
    </w:p>
    <w:p w14:paraId="193FD04F" w14:textId="77777777" w:rsidR="00D26D94" w:rsidRPr="00D26D94" w:rsidRDefault="00D26D94" w:rsidP="00EC0F29">
      <w:pPr>
        <w:tabs>
          <w:tab w:val="left" w:pos="851"/>
          <w:tab w:val="left" w:pos="5049"/>
        </w:tabs>
        <w:ind w:firstLine="0"/>
        <w:jc w:val="center"/>
        <w:rPr>
          <w:rFonts w:eastAsia="Calibri"/>
          <w:color w:val="000000"/>
        </w:rPr>
      </w:pPr>
      <w:r w:rsidRPr="00D26D94">
        <w:rPr>
          <w:rFonts w:eastAsia="Calibri"/>
          <w:noProof/>
          <w:color w:val="000000"/>
        </w:rPr>
        <w:drawing>
          <wp:inline distT="0" distB="0" distL="0" distR="0" wp14:anchorId="78F651D3" wp14:editId="0E81E8A8">
            <wp:extent cx="5013960" cy="3169920"/>
            <wp:effectExtent l="0" t="0" r="15240" b="11430"/>
            <wp:docPr id="130"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0271C6C" w14:textId="77777777" w:rsidR="00D26D94" w:rsidRPr="00D26D94" w:rsidRDefault="00D26D94" w:rsidP="00D26D94">
      <w:pPr>
        <w:tabs>
          <w:tab w:val="left" w:pos="851"/>
          <w:tab w:val="left" w:pos="5049"/>
        </w:tabs>
        <w:ind w:firstLine="851"/>
        <w:jc w:val="both"/>
        <w:rPr>
          <w:rFonts w:eastAsia="Calibri"/>
          <w:color w:val="000000"/>
        </w:rPr>
      </w:pPr>
      <w:r w:rsidRPr="00D26D94">
        <w:rPr>
          <w:rFonts w:eastAsia="Calibri"/>
          <w:color w:val="000000"/>
        </w:rPr>
        <w:t xml:space="preserve"> </w:t>
      </w:r>
    </w:p>
    <w:p w14:paraId="377A3E24" w14:textId="370E88D2" w:rsidR="00D26D94" w:rsidRPr="00164FD9" w:rsidRDefault="00D26D94" w:rsidP="00D26D94">
      <w:pPr>
        <w:tabs>
          <w:tab w:val="left" w:pos="851"/>
          <w:tab w:val="left" w:pos="5049"/>
        </w:tabs>
        <w:ind w:firstLine="851"/>
        <w:jc w:val="both"/>
        <w:rPr>
          <w:rFonts w:eastAsia="Calibri"/>
          <w:color w:val="000000"/>
        </w:rPr>
      </w:pPr>
      <w:r w:rsidRPr="00164FD9">
        <w:rPr>
          <w:rFonts w:eastAsia="Calibri"/>
          <w:color w:val="000000"/>
        </w:rPr>
        <w:t>Už civilinės būklės aktų registravimą, įtraukimą į apskaitą ir kitas civilinės metrikacijos įstaigų teikiamas paslaugas imama Lietuvos Respublikos Vyriausybės nustatyto dydžio valstybės rinkliava. 20</w:t>
      </w:r>
      <w:r w:rsidR="000E1906">
        <w:rPr>
          <w:rFonts w:eastAsia="Calibri"/>
          <w:color w:val="000000"/>
        </w:rPr>
        <w:t>22 metais surinkta 4 946,90 euro</w:t>
      </w:r>
      <w:r w:rsidRPr="00164FD9">
        <w:rPr>
          <w:rFonts w:eastAsia="Calibri"/>
          <w:color w:val="000000"/>
        </w:rPr>
        <w:t>.</w:t>
      </w:r>
    </w:p>
    <w:p w14:paraId="67AEBBEC" w14:textId="77777777" w:rsidR="00D26D94" w:rsidRPr="00164FD9" w:rsidRDefault="00D26D94" w:rsidP="00D26D94">
      <w:pPr>
        <w:tabs>
          <w:tab w:val="left" w:pos="851"/>
          <w:tab w:val="left" w:pos="5049"/>
        </w:tabs>
        <w:spacing w:after="0"/>
        <w:ind w:firstLine="851"/>
        <w:jc w:val="both"/>
        <w:rPr>
          <w:rFonts w:eastAsia="Calibri"/>
          <w:b/>
          <w:i/>
          <w:color w:val="000000"/>
        </w:rPr>
      </w:pPr>
      <w:r w:rsidRPr="00164FD9">
        <w:rPr>
          <w:rFonts w:eastAsia="Calibri"/>
          <w:b/>
          <w:i/>
          <w:color w:val="000000"/>
        </w:rPr>
        <w:t xml:space="preserve"> Duomenų  palyginimas  su ankstesniais  metais</w:t>
      </w:r>
    </w:p>
    <w:p w14:paraId="356C4C90" w14:textId="56B785DA" w:rsidR="00D26D94" w:rsidRPr="00164FD9" w:rsidRDefault="00D26D94" w:rsidP="00D26D94">
      <w:pPr>
        <w:tabs>
          <w:tab w:val="left" w:pos="851"/>
          <w:tab w:val="left" w:pos="5049"/>
        </w:tabs>
        <w:spacing w:after="0"/>
        <w:ind w:firstLine="851"/>
        <w:jc w:val="both"/>
        <w:rPr>
          <w:rFonts w:eastAsia="Calibri"/>
          <w:b/>
          <w:i/>
          <w:color w:val="000000"/>
        </w:rPr>
      </w:pPr>
      <w:r w:rsidRPr="00164FD9">
        <w:rPr>
          <w:rFonts w:eastAsia="Calibri"/>
          <w:color w:val="000000"/>
        </w:rPr>
        <w:t xml:space="preserve"> </w:t>
      </w:r>
      <w:r w:rsidRPr="00164FD9">
        <w:rPr>
          <w:rFonts w:eastAsia="Calibri"/>
          <w:b/>
          <w:i/>
          <w:color w:val="000000"/>
        </w:rPr>
        <w:t>Užregistruota  gimimų ir  mir</w:t>
      </w:r>
      <w:r w:rsidR="008870E4">
        <w:rPr>
          <w:rFonts w:eastAsia="Calibri"/>
          <w:b/>
          <w:i/>
          <w:color w:val="000000"/>
        </w:rPr>
        <w:t>ties įrašų  skaičių  kaita 2020</w:t>
      </w:r>
      <w:r w:rsidR="008870E4" w:rsidRPr="008870E4">
        <w:rPr>
          <w:rFonts w:eastAsia="Calibri"/>
          <w:b/>
          <w:color w:val="000000"/>
        </w:rPr>
        <w:t>–</w:t>
      </w:r>
      <w:r w:rsidRPr="00164FD9">
        <w:rPr>
          <w:rFonts w:eastAsia="Calibri"/>
          <w:b/>
          <w:i/>
          <w:color w:val="000000"/>
        </w:rPr>
        <w:t xml:space="preserve">2022 m. </w:t>
      </w:r>
    </w:p>
    <w:p w14:paraId="16C20582"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užregistruota gimimų – 173, mirčių – 376.</w:t>
      </w:r>
    </w:p>
    <w:p w14:paraId="2C5A13DC"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užregistruota gimimų – 199,  mirčių – 388.</w:t>
      </w:r>
    </w:p>
    <w:p w14:paraId="16B8AB47" w14:textId="77777777" w:rsidR="00D26D94" w:rsidRPr="00D26D94"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užregistruota gimimų –181, mirčių – 357.</w:t>
      </w:r>
      <w:r w:rsidRPr="00D26D94">
        <w:rPr>
          <w:rFonts w:eastAsia="Calibri"/>
          <w:color w:val="000000"/>
        </w:rPr>
        <w:tab/>
      </w:r>
    </w:p>
    <w:p w14:paraId="458F79CA" w14:textId="77777777" w:rsidR="00D26D94" w:rsidRPr="00D26D94" w:rsidRDefault="00D26D94" w:rsidP="00D26D94">
      <w:pPr>
        <w:tabs>
          <w:tab w:val="left" w:pos="851"/>
          <w:tab w:val="left" w:pos="5049"/>
        </w:tabs>
        <w:ind w:firstLine="851"/>
        <w:jc w:val="both"/>
        <w:rPr>
          <w:rFonts w:eastAsia="Calibri"/>
          <w:color w:val="000000"/>
          <w:sz w:val="20"/>
          <w:szCs w:val="20"/>
        </w:rPr>
      </w:pPr>
      <w:r w:rsidRPr="00D26D94">
        <w:rPr>
          <w:rFonts w:eastAsia="Calibri"/>
          <w:color w:val="000000"/>
        </w:rPr>
        <w:tab/>
        <w:t xml:space="preserve"> </w:t>
      </w:r>
    </w:p>
    <w:p w14:paraId="2C4020A9" w14:textId="77777777" w:rsidR="00D26D94" w:rsidRPr="00D26D94" w:rsidRDefault="00D26D94" w:rsidP="00164FD9">
      <w:pPr>
        <w:tabs>
          <w:tab w:val="left" w:pos="851"/>
          <w:tab w:val="left" w:pos="5049"/>
        </w:tabs>
        <w:ind w:firstLine="0"/>
        <w:jc w:val="center"/>
        <w:rPr>
          <w:rFonts w:eastAsia="Calibri"/>
          <w:color w:val="000000"/>
          <w:sz w:val="20"/>
          <w:szCs w:val="20"/>
        </w:rPr>
      </w:pPr>
      <w:r w:rsidRPr="00D26D94">
        <w:rPr>
          <w:rFonts w:eastAsia="Calibri"/>
          <w:noProof/>
          <w:color w:val="000000"/>
          <w:sz w:val="20"/>
          <w:szCs w:val="20"/>
        </w:rPr>
        <w:lastRenderedPageBreak/>
        <w:drawing>
          <wp:inline distT="0" distB="0" distL="0" distR="0" wp14:anchorId="59D07BE9" wp14:editId="0AD60A54">
            <wp:extent cx="5276850" cy="2540000"/>
            <wp:effectExtent l="0" t="0" r="0" b="12700"/>
            <wp:docPr id="13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331CAE9" w14:textId="5B6830ED" w:rsidR="00D26D94" w:rsidRPr="00D26D94" w:rsidRDefault="00D26D94" w:rsidP="00D26D94">
      <w:pPr>
        <w:tabs>
          <w:tab w:val="left" w:pos="851"/>
          <w:tab w:val="left" w:pos="5049"/>
        </w:tabs>
        <w:ind w:firstLine="851"/>
        <w:jc w:val="both"/>
        <w:rPr>
          <w:rFonts w:eastAsia="Calibri"/>
          <w:color w:val="000000"/>
        </w:rPr>
      </w:pPr>
      <w:r w:rsidRPr="00D26D94">
        <w:rPr>
          <w:rFonts w:eastAsia="Calibri"/>
          <w:b/>
          <w:color w:val="000000"/>
        </w:rPr>
        <w:t xml:space="preserve"> Santuokos sudarymo  i</w:t>
      </w:r>
      <w:r w:rsidR="000E1906">
        <w:rPr>
          <w:rFonts w:eastAsia="Calibri"/>
          <w:b/>
          <w:color w:val="000000"/>
        </w:rPr>
        <w:t>r nutraukimo įrašų   kaita 2020–</w:t>
      </w:r>
      <w:r w:rsidRPr="00D26D94">
        <w:rPr>
          <w:rFonts w:eastAsia="Calibri"/>
          <w:b/>
          <w:color w:val="000000"/>
        </w:rPr>
        <w:t>2022</w:t>
      </w:r>
      <w:r w:rsidRPr="00D26D94">
        <w:rPr>
          <w:rFonts w:eastAsia="Calibri"/>
          <w:color w:val="000000"/>
        </w:rPr>
        <w:t xml:space="preserve"> m. </w:t>
      </w:r>
    </w:p>
    <w:p w14:paraId="18422C7B" w14:textId="77777777" w:rsidR="00D26D94" w:rsidRPr="00D26D94" w:rsidRDefault="00D26D94" w:rsidP="00D26D94">
      <w:pPr>
        <w:tabs>
          <w:tab w:val="left" w:pos="851"/>
          <w:tab w:val="left" w:pos="5049"/>
        </w:tabs>
        <w:spacing w:after="0"/>
        <w:ind w:firstLine="851"/>
        <w:jc w:val="both"/>
        <w:rPr>
          <w:rFonts w:eastAsia="Calibri"/>
          <w:color w:val="000000"/>
        </w:rPr>
      </w:pPr>
    </w:p>
    <w:p w14:paraId="3DB12A6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užregistruota santuokų sudarymų – 99, santuokų nutraukimų – 50.</w:t>
      </w:r>
    </w:p>
    <w:p w14:paraId="50B3677C"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užregistruota santuokų sudarymų – 99, santuokų nutraukimų – 70.</w:t>
      </w:r>
    </w:p>
    <w:p w14:paraId="0D95EC3F" w14:textId="77777777" w:rsidR="00D26D94" w:rsidRPr="00D26D94"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užregistruota santuokų sudarymų– 111, santuokų nutraukimų – 57.</w:t>
      </w:r>
      <w:r w:rsidRPr="00D26D94">
        <w:rPr>
          <w:rFonts w:eastAsia="Calibri"/>
          <w:color w:val="000000"/>
        </w:rPr>
        <w:tab/>
      </w:r>
    </w:p>
    <w:p w14:paraId="4B94EB74" w14:textId="77777777" w:rsidR="00D26D94" w:rsidRPr="00D26D94" w:rsidRDefault="00D26D94" w:rsidP="00D26D94">
      <w:pPr>
        <w:tabs>
          <w:tab w:val="left" w:pos="851"/>
          <w:tab w:val="left" w:pos="5049"/>
        </w:tabs>
        <w:spacing w:after="0"/>
        <w:ind w:firstLine="851"/>
        <w:jc w:val="both"/>
        <w:rPr>
          <w:rFonts w:eastAsia="Calibri"/>
          <w:color w:val="000000"/>
        </w:rPr>
      </w:pPr>
    </w:p>
    <w:p w14:paraId="2B198E52" w14:textId="77777777" w:rsidR="00D26D94" w:rsidRPr="00D26D94" w:rsidRDefault="00D26D94" w:rsidP="00164FD9">
      <w:pPr>
        <w:tabs>
          <w:tab w:val="left" w:pos="851"/>
          <w:tab w:val="left" w:pos="5049"/>
        </w:tabs>
        <w:ind w:firstLine="0"/>
        <w:jc w:val="center"/>
        <w:rPr>
          <w:rFonts w:eastAsia="Calibri"/>
          <w:color w:val="000000"/>
          <w:sz w:val="20"/>
          <w:szCs w:val="20"/>
        </w:rPr>
      </w:pPr>
      <w:r w:rsidRPr="00D26D94">
        <w:rPr>
          <w:rFonts w:eastAsia="Calibri"/>
          <w:noProof/>
          <w:color w:val="000000"/>
          <w:sz w:val="20"/>
          <w:szCs w:val="20"/>
        </w:rPr>
        <w:drawing>
          <wp:inline distT="0" distB="0" distL="0" distR="0" wp14:anchorId="4997F09F" wp14:editId="03289DED">
            <wp:extent cx="5384800" cy="2838450"/>
            <wp:effectExtent l="0" t="0" r="6350" b="0"/>
            <wp:docPr id="132"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E7596B7" w14:textId="77777777" w:rsidR="00D26D94" w:rsidRPr="00D26D94" w:rsidRDefault="00D26D94" w:rsidP="00D26D94">
      <w:pPr>
        <w:tabs>
          <w:tab w:val="left" w:pos="851"/>
          <w:tab w:val="left" w:pos="5049"/>
        </w:tabs>
        <w:ind w:firstLine="851"/>
        <w:jc w:val="both"/>
        <w:rPr>
          <w:rFonts w:eastAsia="Calibri"/>
          <w:color w:val="000000"/>
          <w:sz w:val="20"/>
          <w:szCs w:val="20"/>
        </w:rPr>
      </w:pPr>
    </w:p>
    <w:p w14:paraId="5023A36D" w14:textId="77777777" w:rsidR="00D26D94" w:rsidRPr="00D26D94" w:rsidRDefault="00D26D94" w:rsidP="00D26D94">
      <w:pPr>
        <w:tabs>
          <w:tab w:val="left" w:pos="851"/>
          <w:tab w:val="left" w:pos="5049"/>
        </w:tabs>
        <w:spacing w:after="0"/>
        <w:ind w:firstLine="851"/>
        <w:jc w:val="both"/>
        <w:rPr>
          <w:rFonts w:eastAsia="Calibri"/>
          <w:color w:val="000000"/>
          <w:sz w:val="20"/>
          <w:szCs w:val="20"/>
        </w:rPr>
      </w:pPr>
    </w:p>
    <w:p w14:paraId="0241683D" w14:textId="0F8F2A5E" w:rsidR="00D26D94" w:rsidRPr="00164FD9" w:rsidRDefault="00D26D94" w:rsidP="00D26D94">
      <w:pPr>
        <w:tabs>
          <w:tab w:val="left" w:pos="851"/>
          <w:tab w:val="left" w:pos="5049"/>
        </w:tabs>
        <w:spacing w:after="0"/>
        <w:ind w:firstLine="851"/>
        <w:jc w:val="both"/>
        <w:rPr>
          <w:rFonts w:eastAsia="Calibri"/>
          <w:b/>
          <w:i/>
          <w:color w:val="000000"/>
          <w:sz w:val="20"/>
          <w:szCs w:val="20"/>
        </w:rPr>
      </w:pPr>
      <w:r w:rsidRPr="00D26D94">
        <w:rPr>
          <w:rFonts w:eastAsia="Calibri"/>
          <w:b/>
          <w:i/>
          <w:color w:val="000000"/>
          <w:sz w:val="20"/>
          <w:szCs w:val="20"/>
        </w:rPr>
        <w:t xml:space="preserve"> </w:t>
      </w:r>
      <w:r w:rsidRPr="00164FD9">
        <w:rPr>
          <w:rFonts w:eastAsia="Calibri"/>
          <w:b/>
          <w:i/>
          <w:color w:val="000000"/>
          <w:sz w:val="20"/>
          <w:szCs w:val="20"/>
        </w:rPr>
        <w:t>Išduota civilinės būklės akto  įra</w:t>
      </w:r>
      <w:r w:rsidR="000E1906">
        <w:rPr>
          <w:rFonts w:eastAsia="Calibri"/>
          <w:b/>
          <w:i/>
          <w:color w:val="000000"/>
          <w:sz w:val="20"/>
          <w:szCs w:val="20"/>
        </w:rPr>
        <w:t>šą patvirtinančių  išrašų, 2020–</w:t>
      </w:r>
      <w:r w:rsidRPr="00164FD9">
        <w:rPr>
          <w:rFonts w:eastAsia="Calibri"/>
          <w:b/>
          <w:i/>
          <w:color w:val="000000"/>
          <w:sz w:val="20"/>
          <w:szCs w:val="20"/>
        </w:rPr>
        <w:t xml:space="preserve">2022 m. </w:t>
      </w:r>
    </w:p>
    <w:p w14:paraId="2248A542" w14:textId="77777777" w:rsidR="00D26D94" w:rsidRPr="00164FD9" w:rsidRDefault="00D26D94" w:rsidP="00D26D94">
      <w:pPr>
        <w:tabs>
          <w:tab w:val="left" w:pos="851"/>
          <w:tab w:val="left" w:pos="5049"/>
        </w:tabs>
        <w:spacing w:after="0"/>
        <w:ind w:firstLine="851"/>
        <w:jc w:val="both"/>
        <w:rPr>
          <w:rFonts w:eastAsia="Calibri"/>
          <w:b/>
          <w:i/>
          <w:color w:val="000000"/>
          <w:sz w:val="20"/>
          <w:szCs w:val="20"/>
        </w:rPr>
      </w:pPr>
    </w:p>
    <w:p w14:paraId="57F89830" w14:textId="7777777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2020 m.  gimimų – 332,  santuokos sudarymo – 165, santuokos nutraukimo – 47, mirties-53,  CBAĮ (civilinės būklės akto įrašo  pakeitimo ar papildymo įrašas) –  11.</w:t>
      </w:r>
    </w:p>
    <w:p w14:paraId="76F357A7" w14:textId="638EA02D"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2021 m.  gimimų – 385,  santuokos sudarymo</w:t>
      </w:r>
      <w:r w:rsidR="000E1906">
        <w:rPr>
          <w:rFonts w:eastAsia="Calibri"/>
          <w:color w:val="000000"/>
        </w:rPr>
        <w:t xml:space="preserve"> </w:t>
      </w:r>
      <w:r w:rsidR="000E1906" w:rsidRPr="00164FD9">
        <w:rPr>
          <w:rFonts w:eastAsia="Calibri"/>
          <w:color w:val="000000"/>
        </w:rPr>
        <w:t xml:space="preserve">– </w:t>
      </w:r>
      <w:r w:rsidRPr="00164FD9">
        <w:rPr>
          <w:rFonts w:eastAsia="Calibri"/>
          <w:color w:val="000000"/>
        </w:rPr>
        <w:t>220, santuokos nutraukimo – 93, mirties – 44,  CBAĮ –  9.</w:t>
      </w:r>
    </w:p>
    <w:p w14:paraId="7076A949" w14:textId="7F393FC7" w:rsidR="00D26D94" w:rsidRPr="00164FD9" w:rsidRDefault="00D26D94" w:rsidP="00D26D94">
      <w:pPr>
        <w:tabs>
          <w:tab w:val="left" w:pos="851"/>
          <w:tab w:val="left" w:pos="5049"/>
        </w:tabs>
        <w:spacing w:after="0"/>
        <w:ind w:firstLine="851"/>
        <w:jc w:val="both"/>
        <w:rPr>
          <w:rFonts w:eastAsia="Calibri"/>
          <w:color w:val="000000"/>
        </w:rPr>
      </w:pPr>
      <w:r w:rsidRPr="00164FD9">
        <w:rPr>
          <w:rFonts w:eastAsia="Calibri"/>
          <w:color w:val="000000"/>
        </w:rPr>
        <w:t>2022 m.  gimimų –  407,  santuokos sudarymo – 196, san</w:t>
      </w:r>
      <w:r w:rsidR="000E1906">
        <w:rPr>
          <w:rFonts w:eastAsia="Calibri"/>
          <w:color w:val="000000"/>
        </w:rPr>
        <w:t xml:space="preserve">tuokos nutraukimo – 65, mirties </w:t>
      </w:r>
      <w:r w:rsidR="000E1906" w:rsidRPr="00164FD9">
        <w:rPr>
          <w:rFonts w:eastAsia="Calibri"/>
          <w:color w:val="000000"/>
        </w:rPr>
        <w:t xml:space="preserve">– </w:t>
      </w:r>
      <w:r w:rsidRPr="00164FD9">
        <w:rPr>
          <w:rFonts w:eastAsia="Calibri"/>
          <w:color w:val="000000"/>
        </w:rPr>
        <w:t>39,  CBAĮ – 24.</w:t>
      </w:r>
    </w:p>
    <w:p w14:paraId="13494D09" w14:textId="77777777" w:rsidR="00D26D94" w:rsidRPr="00D26D94" w:rsidRDefault="00D26D94" w:rsidP="00D26D94">
      <w:pPr>
        <w:tabs>
          <w:tab w:val="left" w:pos="851"/>
          <w:tab w:val="left" w:pos="5049"/>
        </w:tabs>
        <w:spacing w:after="0"/>
        <w:ind w:firstLine="851"/>
        <w:jc w:val="both"/>
        <w:rPr>
          <w:rFonts w:eastAsia="Calibri"/>
          <w:color w:val="000000"/>
          <w:sz w:val="20"/>
          <w:szCs w:val="20"/>
        </w:rPr>
      </w:pPr>
    </w:p>
    <w:p w14:paraId="7E1CFAF4" w14:textId="77777777" w:rsidR="00D26D94" w:rsidRPr="00D26D94" w:rsidRDefault="00D26D94" w:rsidP="00D26D94">
      <w:pPr>
        <w:tabs>
          <w:tab w:val="left" w:pos="851"/>
          <w:tab w:val="left" w:pos="5049"/>
        </w:tabs>
        <w:ind w:firstLine="851"/>
        <w:jc w:val="both"/>
        <w:rPr>
          <w:rFonts w:eastAsia="Calibri"/>
          <w:color w:val="000000"/>
          <w:sz w:val="20"/>
          <w:szCs w:val="20"/>
        </w:rPr>
      </w:pPr>
      <w:r w:rsidRPr="00D26D94">
        <w:rPr>
          <w:rFonts w:eastAsia="Calibri"/>
          <w:noProof/>
          <w:color w:val="000000"/>
          <w:sz w:val="20"/>
          <w:szCs w:val="20"/>
        </w:rPr>
        <w:lastRenderedPageBreak/>
        <w:drawing>
          <wp:inline distT="0" distB="0" distL="0" distR="0" wp14:anchorId="6C94DAA4" wp14:editId="3C8D8315">
            <wp:extent cx="5232400" cy="2635250"/>
            <wp:effectExtent l="0" t="0" r="6350" b="12700"/>
            <wp:docPr id="13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8D454AF" w14:textId="77777777" w:rsidR="00D26D94" w:rsidRPr="00D26D94" w:rsidRDefault="00D26D94" w:rsidP="00D26D94">
      <w:pPr>
        <w:tabs>
          <w:tab w:val="left" w:pos="851"/>
          <w:tab w:val="left" w:pos="5049"/>
        </w:tabs>
        <w:ind w:firstLine="851"/>
        <w:jc w:val="both"/>
        <w:rPr>
          <w:rFonts w:eastAsia="Calibri"/>
          <w:color w:val="000000"/>
          <w:sz w:val="20"/>
          <w:szCs w:val="20"/>
        </w:rPr>
      </w:pPr>
    </w:p>
    <w:p w14:paraId="44C182BC" w14:textId="77777777" w:rsidR="00D26D94" w:rsidRPr="00D26D94" w:rsidRDefault="00D26D94" w:rsidP="00D26D94">
      <w:pPr>
        <w:spacing w:after="0"/>
        <w:ind w:firstLine="851"/>
        <w:jc w:val="center"/>
        <w:rPr>
          <w:rFonts w:eastAsia="Calibri"/>
          <w:b/>
          <w:bCs/>
          <w:color w:val="000000"/>
        </w:rPr>
      </w:pPr>
    </w:p>
    <w:p w14:paraId="4EC132DF" w14:textId="77777777" w:rsidR="00D26D94" w:rsidRPr="00D26D94" w:rsidRDefault="00D26D94" w:rsidP="00D26D94">
      <w:pPr>
        <w:spacing w:after="0"/>
        <w:ind w:firstLine="851"/>
        <w:jc w:val="both"/>
        <w:rPr>
          <w:rFonts w:eastAsia="Calibri"/>
          <w:b/>
          <w:bCs/>
          <w:color w:val="000000"/>
        </w:rPr>
      </w:pPr>
      <w:r w:rsidRPr="00164FD9">
        <w:rPr>
          <w:rFonts w:eastAsia="Calibri"/>
          <w:b/>
          <w:bCs/>
          <w:color w:val="000000"/>
        </w:rPr>
        <w:t xml:space="preserve">Viešieji pirkimai. </w:t>
      </w:r>
      <w:r w:rsidRPr="00164FD9">
        <w:rPr>
          <w:rFonts w:eastAsia="Calibri"/>
          <w:color w:val="000000"/>
        </w:rPr>
        <w:t>Skyrius pagal kompetenciją organizavo ir vykdė viešųjų pirkimų konkursų procedūras. Per 2022 metus užregistruotos 233 viešųjų pirkimų vykdymo sutartys ir susitarimai.</w:t>
      </w:r>
      <w:r w:rsidRPr="00D26D94">
        <w:rPr>
          <w:rFonts w:eastAsia="Calibri"/>
          <w:color w:val="000000"/>
        </w:rPr>
        <w:t xml:space="preserve"> </w:t>
      </w:r>
    </w:p>
    <w:p w14:paraId="64C98747" w14:textId="77777777" w:rsidR="00D26D94" w:rsidRPr="00D26D94" w:rsidRDefault="00D26D94" w:rsidP="00D26D94">
      <w:pPr>
        <w:spacing w:after="0"/>
        <w:ind w:firstLine="851"/>
        <w:jc w:val="both"/>
        <w:rPr>
          <w:rFonts w:eastAsia="Calibri"/>
          <w:color w:val="000000"/>
        </w:rPr>
      </w:pPr>
    </w:p>
    <w:p w14:paraId="225788B6" w14:textId="77777777" w:rsidR="00D26D94" w:rsidRPr="00D26D94" w:rsidRDefault="00D26D94" w:rsidP="00D26D94">
      <w:pPr>
        <w:spacing w:after="0"/>
        <w:ind w:firstLine="851"/>
        <w:jc w:val="both"/>
        <w:rPr>
          <w:rFonts w:eastAsia="Calibri"/>
          <w:color w:val="000000"/>
        </w:rPr>
      </w:pPr>
      <w:r w:rsidRPr="00D26D94">
        <w:rPr>
          <w:rFonts w:eastAsia="Calibri"/>
          <w:noProof/>
          <w:color w:val="000000"/>
        </w:rPr>
        <w:drawing>
          <wp:inline distT="0" distB="0" distL="0" distR="0" wp14:anchorId="5754BCC0" wp14:editId="59536483">
            <wp:extent cx="5041900" cy="2607945"/>
            <wp:effectExtent l="0" t="0" r="6350" b="1905"/>
            <wp:docPr id="134" name="Diagrama 6">
              <a:extLst xmlns:a="http://schemas.openxmlformats.org/drawingml/2006/main">
                <a:ext uri="{FF2B5EF4-FFF2-40B4-BE49-F238E27FC236}">
                  <a16:creationId xmlns:a16="http://schemas.microsoft.com/office/drawing/2014/main" id="{D80C6742-0EE5-4BF2-8048-8AF77EC3E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3246066" w14:textId="77777777" w:rsidR="00D26D94" w:rsidRPr="00D26D94" w:rsidRDefault="00D26D94" w:rsidP="00D26D94">
      <w:pPr>
        <w:spacing w:after="0"/>
        <w:jc w:val="both"/>
        <w:rPr>
          <w:rFonts w:eastAsia="Calibri"/>
          <w:color w:val="000000"/>
        </w:rPr>
      </w:pPr>
    </w:p>
    <w:p w14:paraId="7592D7F5" w14:textId="77777777" w:rsidR="00D26D94" w:rsidRPr="00164FD9" w:rsidRDefault="00D26D94" w:rsidP="00D26D94">
      <w:pPr>
        <w:spacing w:after="0"/>
        <w:ind w:firstLine="851"/>
        <w:jc w:val="both"/>
        <w:rPr>
          <w:rFonts w:eastAsia="Calibri"/>
          <w:color w:val="000000"/>
        </w:rPr>
      </w:pPr>
      <w:r w:rsidRPr="00164FD9">
        <w:rPr>
          <w:rFonts w:eastAsia="Calibri"/>
          <w:color w:val="000000"/>
        </w:rPr>
        <w:t xml:space="preserve">Parengtas viešųjų pirkimų planas, kuriame patvirtinti ir įvykdyti 542 pirkimai. </w:t>
      </w:r>
    </w:p>
    <w:p w14:paraId="1D73C6F8" w14:textId="32684499" w:rsidR="00D26D94" w:rsidRPr="00D26D94" w:rsidRDefault="00D26D94" w:rsidP="00D26D94">
      <w:pPr>
        <w:spacing w:after="0"/>
        <w:ind w:firstLine="851"/>
        <w:jc w:val="both"/>
        <w:rPr>
          <w:rFonts w:eastAsia="Calibri"/>
          <w:color w:val="000000"/>
        </w:rPr>
      </w:pPr>
      <w:r w:rsidRPr="00164FD9">
        <w:rPr>
          <w:rFonts w:eastAsia="Calibri"/>
          <w:color w:val="000000"/>
        </w:rPr>
        <w:t>Vykdyti viešieji pirk</w:t>
      </w:r>
      <w:r w:rsidR="000E1906">
        <w:rPr>
          <w:rFonts w:eastAsia="Calibri"/>
          <w:color w:val="000000"/>
        </w:rPr>
        <w:t>imai: p</w:t>
      </w:r>
      <w:r w:rsidRPr="00164FD9">
        <w:rPr>
          <w:rFonts w:eastAsia="Calibri"/>
          <w:color w:val="000000"/>
        </w:rPr>
        <w:t>er 2022 m. įvykdyta viešųjų pirkimų už 6 516 833,91 Eur su PVM.</w:t>
      </w:r>
    </w:p>
    <w:p w14:paraId="7DA4E065" w14:textId="77777777" w:rsidR="00D26D94" w:rsidRPr="00D26D94" w:rsidRDefault="00D26D94" w:rsidP="00D26D94">
      <w:pPr>
        <w:spacing w:after="0"/>
        <w:ind w:firstLine="851"/>
        <w:jc w:val="both"/>
        <w:rPr>
          <w:rFonts w:eastAsia="Calibri"/>
          <w:noProof/>
          <w:color w:val="000000"/>
        </w:rPr>
      </w:pPr>
    </w:p>
    <w:p w14:paraId="39418DC2" w14:textId="77777777" w:rsidR="00D26D94" w:rsidRPr="00D26D94" w:rsidRDefault="00D26D94" w:rsidP="00D26D94">
      <w:pPr>
        <w:spacing w:after="0"/>
        <w:ind w:firstLine="851"/>
        <w:jc w:val="both"/>
        <w:rPr>
          <w:rFonts w:eastAsia="Calibri"/>
          <w:color w:val="000000"/>
        </w:rPr>
      </w:pPr>
      <w:r w:rsidRPr="00D26D94">
        <w:rPr>
          <w:rFonts w:eastAsia="Calibri"/>
          <w:noProof/>
          <w:color w:val="000000"/>
        </w:rPr>
        <w:lastRenderedPageBreak/>
        <w:drawing>
          <wp:inline distT="0" distB="0" distL="0" distR="0" wp14:anchorId="0C29E648" wp14:editId="1B1FA9A1">
            <wp:extent cx="4829175" cy="2717800"/>
            <wp:effectExtent l="0" t="0" r="9525" b="6350"/>
            <wp:docPr id="135" name="Diagrama 7">
              <a:extLst xmlns:a="http://schemas.openxmlformats.org/drawingml/2006/main">
                <a:ext uri="{FF2B5EF4-FFF2-40B4-BE49-F238E27FC236}">
                  <a16:creationId xmlns:a16="http://schemas.microsoft.com/office/drawing/2014/main" id="{831F399D-7499-41B5-A3AE-D8351D2E6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2E82A1D" w14:textId="77777777" w:rsidR="00D26D94" w:rsidRPr="00D26D94" w:rsidRDefault="00D26D94" w:rsidP="00D26D94">
      <w:pPr>
        <w:spacing w:after="0"/>
        <w:ind w:firstLine="851"/>
        <w:jc w:val="both"/>
        <w:rPr>
          <w:rFonts w:eastAsia="Calibri"/>
          <w:color w:val="000000"/>
        </w:rPr>
      </w:pPr>
    </w:p>
    <w:p w14:paraId="3FA45DD2" w14:textId="77777777" w:rsidR="00D26D94" w:rsidRPr="00D26D94" w:rsidRDefault="00D26D94" w:rsidP="00D26D94">
      <w:pPr>
        <w:spacing w:after="0"/>
        <w:jc w:val="both"/>
        <w:rPr>
          <w:rFonts w:eastAsia="Calibri"/>
          <w:color w:val="000000"/>
        </w:rPr>
      </w:pPr>
    </w:p>
    <w:p w14:paraId="1FB01F7A" w14:textId="77777777" w:rsidR="00D26D94" w:rsidRPr="00D26D94" w:rsidRDefault="00D26D94" w:rsidP="00D26D94">
      <w:pPr>
        <w:jc w:val="both"/>
        <w:rPr>
          <w:rFonts w:eastAsia="Calibri"/>
          <w:color w:val="000000"/>
          <w:highlight w:val="yellow"/>
        </w:rPr>
      </w:pPr>
    </w:p>
    <w:p w14:paraId="42B44B29" w14:textId="77777777" w:rsidR="00D26D94" w:rsidRPr="00D00F49" w:rsidRDefault="00D26D94" w:rsidP="00D26D94">
      <w:pPr>
        <w:jc w:val="both"/>
        <w:rPr>
          <w:rFonts w:eastAsia="Calibri"/>
          <w:color w:val="000000"/>
        </w:rPr>
      </w:pPr>
      <w:r w:rsidRPr="00D00F49">
        <w:rPr>
          <w:rFonts w:eastAsia="Calibri"/>
          <w:color w:val="000000"/>
        </w:rPr>
        <w:t xml:space="preserve">Tarptautinio pirkimo būdu: 1 pirkimas už 718 256,00 Eur Su PVM (elektriniai autobusai, 2 vnt.); </w:t>
      </w:r>
    </w:p>
    <w:p w14:paraId="19B43472" w14:textId="77777777" w:rsidR="00D26D94" w:rsidRPr="00D00F49" w:rsidRDefault="00D26D94" w:rsidP="00D26D94">
      <w:pPr>
        <w:spacing w:after="0"/>
        <w:jc w:val="both"/>
        <w:rPr>
          <w:rFonts w:eastAsia="Times New Roman"/>
          <w:color w:val="000000"/>
        </w:rPr>
      </w:pPr>
      <w:r w:rsidRPr="00D00F49">
        <w:rPr>
          <w:rFonts w:eastAsia="Calibri"/>
          <w:color w:val="000000"/>
        </w:rPr>
        <w:t xml:space="preserve">Supaprastinto atviro konkurso būdu: 18 pirkimų už </w:t>
      </w:r>
      <w:r w:rsidRPr="00D00F49">
        <w:rPr>
          <w:rFonts w:eastAsia="Times New Roman"/>
          <w:color w:val="000000"/>
        </w:rPr>
        <w:t xml:space="preserve">3 934 263,76 </w:t>
      </w:r>
      <w:r w:rsidRPr="00D00F49">
        <w:rPr>
          <w:rFonts w:eastAsia="Calibri"/>
          <w:color w:val="000000"/>
        </w:rPr>
        <w:t xml:space="preserve">Eur su PVM (2 vnt. prekių už </w:t>
      </w:r>
      <w:r w:rsidRPr="00D00F49">
        <w:rPr>
          <w:rFonts w:eastAsia="Times New Roman"/>
          <w:color w:val="000000"/>
        </w:rPr>
        <w:t xml:space="preserve">126 922,83 Eur su PVM;  </w:t>
      </w:r>
      <w:r w:rsidRPr="00D00F49">
        <w:rPr>
          <w:rFonts w:eastAsia="Calibri"/>
          <w:color w:val="000000"/>
        </w:rPr>
        <w:t xml:space="preserve">4 vnt. paslaugų už </w:t>
      </w:r>
      <w:r w:rsidRPr="00D00F49">
        <w:rPr>
          <w:rFonts w:eastAsia="Times New Roman"/>
          <w:color w:val="000000"/>
        </w:rPr>
        <w:t>333 860,00</w:t>
      </w:r>
      <w:r w:rsidRPr="00D00F49">
        <w:rPr>
          <w:rFonts w:eastAsia="Calibri"/>
          <w:color w:val="000000"/>
        </w:rPr>
        <w:t xml:space="preserve"> Eur su PVM; 12 vnt. darbų pirkimų už </w:t>
      </w:r>
      <w:r w:rsidRPr="00D00F49">
        <w:rPr>
          <w:rFonts w:eastAsia="Times New Roman"/>
          <w:color w:val="000000"/>
        </w:rPr>
        <w:t xml:space="preserve">3 473 480,93 </w:t>
      </w:r>
      <w:r w:rsidRPr="00D00F49">
        <w:rPr>
          <w:rFonts w:eastAsia="Calibri"/>
          <w:color w:val="000000"/>
        </w:rPr>
        <w:t>Eur su PVM);</w:t>
      </w:r>
    </w:p>
    <w:p w14:paraId="314CB702" w14:textId="77777777" w:rsidR="00D26D94" w:rsidRPr="00D00F49" w:rsidRDefault="00D26D94" w:rsidP="00D26D94">
      <w:pPr>
        <w:spacing w:after="0"/>
        <w:jc w:val="both"/>
        <w:rPr>
          <w:rFonts w:eastAsia="Calibri"/>
          <w:color w:val="000000"/>
        </w:rPr>
      </w:pPr>
      <w:r w:rsidRPr="00D00F49">
        <w:rPr>
          <w:rFonts w:eastAsia="Calibri"/>
          <w:color w:val="000000"/>
        </w:rPr>
        <w:t xml:space="preserve">Mažos vertės pirkimai skelbiamos apklausos būdu: 11 pirkimų už </w:t>
      </w:r>
      <w:r w:rsidRPr="00D00F49">
        <w:rPr>
          <w:rFonts w:eastAsia="Times New Roman"/>
          <w:color w:val="000000"/>
        </w:rPr>
        <w:t xml:space="preserve">196 154,20 </w:t>
      </w:r>
      <w:r w:rsidRPr="00D00F49">
        <w:rPr>
          <w:rFonts w:eastAsia="Calibri"/>
          <w:color w:val="000000"/>
        </w:rPr>
        <w:t xml:space="preserve">Eur su PVM (4 vnt. prekių pirkimų už 58 919,50 Eur su PVM, 2 vnt. paslaugų pirkimų už </w:t>
      </w:r>
      <w:r w:rsidRPr="00D00F49">
        <w:rPr>
          <w:rFonts w:eastAsia="Times New Roman"/>
          <w:color w:val="000000"/>
        </w:rPr>
        <w:t xml:space="preserve">39 475,79 </w:t>
      </w:r>
      <w:r w:rsidRPr="00D00F49">
        <w:rPr>
          <w:rFonts w:eastAsia="Calibri"/>
          <w:color w:val="000000"/>
        </w:rPr>
        <w:t xml:space="preserve">Eur su PVM, 5 vnt. darbų pirkimų už </w:t>
      </w:r>
      <w:r w:rsidRPr="00D00F49">
        <w:rPr>
          <w:rFonts w:eastAsia="Times New Roman"/>
          <w:color w:val="000000"/>
        </w:rPr>
        <w:t xml:space="preserve">97 758,91 </w:t>
      </w:r>
      <w:r w:rsidRPr="00D00F49">
        <w:rPr>
          <w:rFonts w:eastAsia="Calibri"/>
          <w:color w:val="000000"/>
        </w:rPr>
        <w:t>Eur su PVM).</w:t>
      </w:r>
    </w:p>
    <w:p w14:paraId="6715870A" w14:textId="651C6FCE" w:rsidR="00D26D94" w:rsidRPr="00D00F49" w:rsidRDefault="00D26D94" w:rsidP="00D26D94">
      <w:pPr>
        <w:spacing w:after="0"/>
        <w:jc w:val="both"/>
        <w:rPr>
          <w:rFonts w:eastAsia="Times New Roman"/>
          <w:color w:val="000000"/>
        </w:rPr>
      </w:pPr>
      <w:r w:rsidRPr="00D00F49">
        <w:rPr>
          <w:rFonts w:eastAsia="Calibri"/>
          <w:color w:val="000000"/>
        </w:rPr>
        <w:t>Mažos vertės pirkimų neskelbiamos apklausos būdu įvykdyti 486 pirkimai už 592 961,26 Eur su PVM, iš jų</w:t>
      </w:r>
      <w:r w:rsidR="000E1906">
        <w:rPr>
          <w:rFonts w:eastAsia="Calibri"/>
          <w:color w:val="000000"/>
        </w:rPr>
        <w:t>,</w:t>
      </w:r>
      <w:r w:rsidRPr="00D00F49">
        <w:rPr>
          <w:rFonts w:eastAsia="Calibri"/>
          <w:color w:val="000000"/>
        </w:rPr>
        <w:t xml:space="preserve"> kai pirkimui įvykus buvo sudaromos sutartys: 101 vnt. už </w:t>
      </w:r>
      <w:r w:rsidRPr="00D00F49">
        <w:rPr>
          <w:rFonts w:eastAsia="Times New Roman"/>
          <w:color w:val="000000"/>
        </w:rPr>
        <w:t xml:space="preserve">580 891,43 </w:t>
      </w:r>
      <w:r w:rsidRPr="00D00F49">
        <w:rPr>
          <w:rFonts w:eastAsia="Calibri"/>
          <w:color w:val="000000"/>
        </w:rPr>
        <w:t>Eur su PVM.</w:t>
      </w:r>
    </w:p>
    <w:p w14:paraId="3FEA7721" w14:textId="77777777" w:rsidR="00D26D94" w:rsidRPr="00D00F49" w:rsidRDefault="00D26D94" w:rsidP="00D26D94">
      <w:pPr>
        <w:spacing w:after="0"/>
        <w:jc w:val="both"/>
        <w:rPr>
          <w:rFonts w:eastAsia="Times New Roman"/>
          <w:color w:val="000000"/>
        </w:rPr>
      </w:pPr>
      <w:r w:rsidRPr="00D00F49">
        <w:rPr>
          <w:rFonts w:eastAsia="Calibri"/>
          <w:color w:val="000000"/>
        </w:rPr>
        <w:t xml:space="preserve">Per centrinę perkančiąją organizaciją CPO.LT vykdyta pirkimų 26 kartus, už </w:t>
      </w:r>
      <w:r w:rsidRPr="00D00F49">
        <w:rPr>
          <w:rFonts w:eastAsia="Times New Roman"/>
          <w:color w:val="000000"/>
        </w:rPr>
        <w:t xml:space="preserve">1 075 198,69 </w:t>
      </w:r>
      <w:r w:rsidRPr="00D00F49">
        <w:rPr>
          <w:rFonts w:eastAsia="Calibri"/>
          <w:color w:val="000000"/>
        </w:rPr>
        <w:t xml:space="preserve">Eur su PVM (iš jų 8 vnt. prekių už 64 469,84 Eur su PVM; 17 vnt. paslaugų už 72 170,57 Eur su PVM; 1 vnt. darbų už 938 558,28). </w:t>
      </w:r>
    </w:p>
    <w:p w14:paraId="20E9076E" w14:textId="77777777" w:rsidR="00D26D94" w:rsidRPr="00D26D94" w:rsidRDefault="00D26D94" w:rsidP="00D26D94">
      <w:pPr>
        <w:spacing w:after="0"/>
        <w:ind w:firstLine="851"/>
        <w:jc w:val="both"/>
        <w:rPr>
          <w:rFonts w:eastAsia="Calibri"/>
          <w:color w:val="000000"/>
        </w:rPr>
      </w:pPr>
      <w:r w:rsidRPr="00D00F49">
        <w:rPr>
          <w:rFonts w:eastAsia="Calibri"/>
          <w:color w:val="000000"/>
        </w:rPr>
        <w:t>Pateikta ataskaitų į Viešųjų pirkimų tarnybą – 44 vnt.; pateikta skelbimų į VPT – 73 vnt.; CVP IS sistemoje administruoti 73 viešieji pirkimai.</w:t>
      </w:r>
      <w:r w:rsidRPr="00D26D94">
        <w:rPr>
          <w:rFonts w:eastAsia="Calibri"/>
          <w:color w:val="000000"/>
        </w:rPr>
        <w:t xml:space="preserve"> </w:t>
      </w:r>
    </w:p>
    <w:p w14:paraId="26CEC3A8" w14:textId="77777777" w:rsidR="00D26D94" w:rsidRDefault="00D26D94" w:rsidP="007B0DFE">
      <w:pPr>
        <w:spacing w:after="0"/>
        <w:ind w:firstLine="851"/>
        <w:jc w:val="both"/>
        <w:rPr>
          <w:rFonts w:eastAsia="Times New Roman"/>
          <w:b/>
          <w:color w:val="auto"/>
        </w:rPr>
      </w:pPr>
    </w:p>
    <w:p w14:paraId="6534BC73" w14:textId="77777777" w:rsidR="00D26D94" w:rsidRDefault="00B53F91" w:rsidP="007B0DFE">
      <w:pPr>
        <w:spacing w:after="0"/>
        <w:ind w:firstLine="851"/>
        <w:jc w:val="both"/>
        <w:rPr>
          <w:rFonts w:eastAsia="Times New Roman"/>
          <w:b/>
          <w:color w:val="auto"/>
        </w:rPr>
      </w:pPr>
      <w:r>
        <w:rPr>
          <w:noProof/>
        </w:rPr>
        <w:drawing>
          <wp:inline distT="0" distB="0" distL="0" distR="0" wp14:anchorId="02E10F32" wp14:editId="09ECD40D">
            <wp:extent cx="4911436" cy="2478924"/>
            <wp:effectExtent l="0" t="0" r="3810" b="17145"/>
            <wp:docPr id="136" name="Diagrama 8">
              <a:extLst xmlns:a="http://schemas.openxmlformats.org/drawingml/2006/main">
                <a:ext uri="{FF2B5EF4-FFF2-40B4-BE49-F238E27FC236}">
                  <a16:creationId xmlns:a16="http://schemas.microsoft.com/office/drawing/2014/main" id="{044025E8-2897-4506-9433-B41675FC3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2E7F5D" w14:textId="77777777" w:rsidR="00D26D94" w:rsidRDefault="00D26D94" w:rsidP="007B0DFE">
      <w:pPr>
        <w:spacing w:after="0"/>
        <w:ind w:firstLine="851"/>
        <w:jc w:val="both"/>
        <w:rPr>
          <w:rFonts w:eastAsia="Times New Roman"/>
          <w:b/>
          <w:color w:val="auto"/>
        </w:rPr>
      </w:pPr>
    </w:p>
    <w:p w14:paraId="19D8E8BB" w14:textId="77777777" w:rsidR="00D26D94" w:rsidRDefault="00D26D94" w:rsidP="007B0DFE">
      <w:pPr>
        <w:spacing w:after="0"/>
        <w:ind w:firstLine="851"/>
        <w:jc w:val="both"/>
        <w:rPr>
          <w:rFonts w:eastAsia="Times New Roman"/>
          <w:b/>
          <w:color w:val="auto"/>
        </w:rPr>
      </w:pPr>
    </w:p>
    <w:p w14:paraId="31650E86" w14:textId="77777777" w:rsidR="006E3730" w:rsidRPr="00B53F91" w:rsidRDefault="00B53F91" w:rsidP="006E3730">
      <w:pPr>
        <w:spacing w:after="0"/>
        <w:ind w:firstLine="851"/>
        <w:jc w:val="both"/>
        <w:rPr>
          <w:rFonts w:eastAsia="Times New Roman"/>
          <w:b/>
          <w:color w:val="auto"/>
        </w:rPr>
      </w:pPr>
      <w:r>
        <w:rPr>
          <w:noProof/>
        </w:rPr>
        <w:lastRenderedPageBreak/>
        <w:drawing>
          <wp:inline distT="0" distB="0" distL="0" distR="0" wp14:anchorId="0A80B0AA" wp14:editId="4B023520">
            <wp:extent cx="4966854" cy="2972839"/>
            <wp:effectExtent l="0" t="0" r="5715" b="18415"/>
            <wp:docPr id="137" name="Diagrama 9">
              <a:extLst xmlns:a="http://schemas.openxmlformats.org/drawingml/2006/main">
                <a:ext uri="{FF2B5EF4-FFF2-40B4-BE49-F238E27FC236}">
                  <a16:creationId xmlns:a16="http://schemas.microsoft.com/office/drawing/2014/main" id="{1602B1FF-BAD1-488D-AD95-C4285E2F8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CF61E23" w14:textId="50AB8EA8" w:rsidR="006E3730" w:rsidRPr="00E73848" w:rsidRDefault="006E3730" w:rsidP="006E3730">
      <w:pPr>
        <w:spacing w:after="200" w:line="276" w:lineRule="auto"/>
        <w:ind w:firstLine="142"/>
        <w:jc w:val="both"/>
        <w:rPr>
          <w:rFonts w:ascii="Calibri" w:eastAsia="Calibri" w:hAnsi="Calibri"/>
          <w:strike/>
          <w:color w:val="auto"/>
          <w:sz w:val="22"/>
          <w:szCs w:val="22"/>
          <w:lang w:eastAsia="en-US"/>
        </w:rPr>
      </w:pPr>
    </w:p>
    <w:p w14:paraId="58EEEDFE" w14:textId="77777777" w:rsidR="004D7BEA" w:rsidRPr="00C011A6" w:rsidRDefault="004D7BEA" w:rsidP="00230E5D">
      <w:pPr>
        <w:pStyle w:val="Antrat1"/>
        <w:numPr>
          <w:ilvl w:val="0"/>
          <w:numId w:val="0"/>
        </w:numPr>
        <w:shd w:val="clear" w:color="auto" w:fill="C8D2BD" w:themeFill="accent1" w:themeFillTint="99"/>
        <w:spacing w:before="0" w:after="0"/>
        <w:jc w:val="center"/>
        <w:rPr>
          <w:i/>
        </w:rPr>
      </w:pPr>
      <w:bookmarkStart w:id="56" w:name="_Toc94991157"/>
      <w:bookmarkStart w:id="57" w:name="_Toc95812963"/>
      <w:bookmarkStart w:id="58" w:name="_Hlk94877878"/>
      <w:r w:rsidRPr="00C011A6">
        <w:rPr>
          <w:i/>
        </w:rPr>
        <w:t>X SKYRIUS</w:t>
      </w:r>
      <w:bookmarkEnd w:id="56"/>
      <w:bookmarkEnd w:id="57"/>
    </w:p>
    <w:p w14:paraId="612D1BD6" w14:textId="77777777" w:rsidR="006E3730" w:rsidRPr="007B0DFE" w:rsidRDefault="00D26D94" w:rsidP="00230E5D">
      <w:pPr>
        <w:pStyle w:val="Antrat1"/>
        <w:numPr>
          <w:ilvl w:val="0"/>
          <w:numId w:val="0"/>
        </w:numPr>
        <w:shd w:val="clear" w:color="auto" w:fill="C8D2BD" w:themeFill="accent1" w:themeFillTint="99"/>
        <w:spacing w:before="0" w:after="0"/>
        <w:jc w:val="center"/>
      </w:pPr>
      <w:bookmarkStart w:id="59" w:name="_Toc95812964"/>
      <w:r>
        <w:t xml:space="preserve">DADBŲ SAUGA, </w:t>
      </w:r>
      <w:r w:rsidRPr="007B0DFE">
        <w:t>CIVILINĖ</w:t>
      </w:r>
      <w:r w:rsidRPr="007B0DFE">
        <w:rPr>
          <w:rFonts w:ascii="Times New Roman" w:eastAsia="Times New Roman" w:hAnsi="Times New Roman"/>
          <w:spacing w:val="0"/>
          <w:szCs w:val="22"/>
        </w:rPr>
        <w:t xml:space="preserve"> </w:t>
      </w:r>
      <w:r w:rsidR="001D1D14" w:rsidRPr="007B0DFE">
        <w:rPr>
          <w:rFonts w:ascii="Times New Roman" w:eastAsia="Times New Roman" w:hAnsi="Times New Roman"/>
          <w:spacing w:val="0"/>
          <w:szCs w:val="22"/>
        </w:rPr>
        <w:t>SAUGA IR MOBILIZACIJA</w:t>
      </w:r>
      <w:bookmarkEnd w:id="59"/>
    </w:p>
    <w:bookmarkEnd w:id="58"/>
    <w:p w14:paraId="1A91D688" w14:textId="77777777" w:rsidR="005A0D11" w:rsidRDefault="005A0D11" w:rsidP="007E37E5">
      <w:pPr>
        <w:tabs>
          <w:tab w:val="left" w:pos="1309"/>
          <w:tab w:val="left" w:pos="5049"/>
        </w:tabs>
        <w:spacing w:after="0"/>
        <w:ind w:firstLine="900"/>
        <w:jc w:val="both"/>
        <w:rPr>
          <w:rFonts w:eastAsia="Times New Roman"/>
          <w:color w:val="auto"/>
          <w:lang w:eastAsia="en-US"/>
        </w:rPr>
      </w:pPr>
    </w:p>
    <w:p w14:paraId="67DFE78F" w14:textId="2ED23FE9" w:rsidR="00D26D94" w:rsidRPr="00D00F49" w:rsidRDefault="00D26D94" w:rsidP="000E1906">
      <w:pPr>
        <w:spacing w:after="0"/>
        <w:ind w:firstLine="0"/>
        <w:jc w:val="both"/>
        <w:rPr>
          <w:rFonts w:eastAsia="Calibri"/>
          <w:color w:val="auto"/>
          <w:szCs w:val="22"/>
          <w:lang w:eastAsia="en-US"/>
        </w:rPr>
      </w:pPr>
      <w:r w:rsidRPr="00D26D94">
        <w:rPr>
          <w:rFonts w:eastAsia="Calibri"/>
          <w:color w:val="auto"/>
          <w:szCs w:val="22"/>
          <w:lang w:eastAsia="en-US"/>
        </w:rPr>
        <w:t xml:space="preserve">         </w:t>
      </w:r>
      <w:r w:rsidRPr="00D00F49">
        <w:rPr>
          <w:rFonts w:eastAsia="Calibri"/>
          <w:color w:val="auto"/>
          <w:szCs w:val="22"/>
          <w:lang w:eastAsia="en-US"/>
        </w:rPr>
        <w:t>Šilalės rajono savivaldybės administracijo</w:t>
      </w:r>
      <w:r w:rsidR="000E1906">
        <w:rPr>
          <w:rFonts w:eastAsia="Calibri"/>
          <w:color w:val="auto"/>
          <w:szCs w:val="22"/>
          <w:lang w:eastAsia="en-US"/>
        </w:rPr>
        <w:t>je vyko</w:t>
      </w:r>
      <w:r w:rsidRPr="00D00F49">
        <w:rPr>
          <w:rFonts w:eastAsia="Calibri"/>
          <w:color w:val="auto"/>
          <w:szCs w:val="22"/>
          <w:lang w:eastAsia="en-US"/>
        </w:rPr>
        <w:t xml:space="preserve"> </w:t>
      </w:r>
      <w:r w:rsidR="000E1906">
        <w:rPr>
          <w:rFonts w:eastAsia="Calibri"/>
          <w:color w:val="auto"/>
          <w:szCs w:val="22"/>
          <w:lang w:eastAsia="en-US"/>
        </w:rPr>
        <w:t xml:space="preserve">už darbų saugą, civilinę saugą ir mobilizaciją atsakingo specialisto kaita. Nuo </w:t>
      </w:r>
      <w:r w:rsidR="000E1906" w:rsidRPr="000E1906">
        <w:rPr>
          <w:rFonts w:eastAsia="Calibri"/>
          <w:bCs/>
          <w:color w:val="auto"/>
          <w:szCs w:val="22"/>
          <w:lang w:eastAsia="en-US"/>
        </w:rPr>
        <w:t>2022 m. gegužės 2 d.</w:t>
      </w:r>
      <w:r w:rsidR="000E1906">
        <w:rPr>
          <w:rFonts w:eastAsia="Calibri"/>
          <w:bCs/>
          <w:color w:val="auto"/>
          <w:szCs w:val="22"/>
          <w:lang w:eastAsia="en-US"/>
        </w:rPr>
        <w:t xml:space="preserve"> pradėjo dirbti </w:t>
      </w:r>
      <w:r w:rsidRPr="00D00F49">
        <w:rPr>
          <w:rFonts w:eastAsia="Calibri"/>
          <w:color w:val="auto"/>
          <w:szCs w:val="22"/>
          <w:lang w:eastAsia="en-US"/>
        </w:rPr>
        <w:t>vyriausi</w:t>
      </w:r>
      <w:r w:rsidR="000E1906">
        <w:rPr>
          <w:rFonts w:eastAsia="Calibri"/>
          <w:color w:val="auto"/>
          <w:szCs w:val="22"/>
          <w:lang w:eastAsia="en-US"/>
        </w:rPr>
        <w:t>asis specialistas Mindaugas Mikutavičiu</w:t>
      </w:r>
      <w:r w:rsidRPr="00D00F49">
        <w:rPr>
          <w:rFonts w:eastAsia="Calibri"/>
          <w:color w:val="auto"/>
          <w:szCs w:val="22"/>
          <w:lang w:eastAsia="en-US"/>
        </w:rPr>
        <w:t>s</w:t>
      </w:r>
      <w:r w:rsidR="000E1906">
        <w:rPr>
          <w:rFonts w:eastAsia="Calibri"/>
          <w:color w:val="auto"/>
          <w:szCs w:val="22"/>
          <w:lang w:eastAsia="en-US"/>
        </w:rPr>
        <w:t xml:space="preserve"> (</w:t>
      </w:r>
      <w:r w:rsidRPr="00D00F49">
        <w:rPr>
          <w:rFonts w:eastAsia="Calibri"/>
          <w:color w:val="auto"/>
          <w:szCs w:val="22"/>
          <w:lang w:eastAsia="en-US"/>
        </w:rPr>
        <w:t xml:space="preserve"> Savivaldybės administracijos direktoriaus 2022 m. balandžio 29 įsakym</w:t>
      </w:r>
      <w:r w:rsidR="000E1906">
        <w:rPr>
          <w:rFonts w:eastAsia="Calibri"/>
          <w:color w:val="auto"/>
          <w:szCs w:val="22"/>
          <w:lang w:eastAsia="en-US"/>
        </w:rPr>
        <w:t>as</w:t>
      </w:r>
      <w:r w:rsidRPr="00D00F49">
        <w:rPr>
          <w:rFonts w:eastAsia="Calibri"/>
          <w:color w:val="auto"/>
          <w:szCs w:val="22"/>
          <w:lang w:eastAsia="en-US"/>
        </w:rPr>
        <w:t xml:space="preserve"> Nr. DĮP-335 (6.13E) „Dėl Mindaugo Mikutavičiaus priėmimo į Šilalės rajono savivaldybės administracijos vyriausiojo specialisto pareigas“</w:t>
      </w:r>
      <w:r w:rsidR="000E1906">
        <w:rPr>
          <w:rFonts w:eastAsia="Calibri"/>
          <w:color w:val="auto"/>
          <w:szCs w:val="22"/>
          <w:lang w:eastAsia="en-US"/>
        </w:rPr>
        <w:t>)</w:t>
      </w:r>
      <w:r w:rsidRPr="00D00F49">
        <w:rPr>
          <w:rFonts w:eastAsia="Calibri"/>
          <w:color w:val="auto"/>
          <w:szCs w:val="22"/>
          <w:lang w:eastAsia="en-US"/>
        </w:rPr>
        <w:t xml:space="preserve">.  </w:t>
      </w:r>
    </w:p>
    <w:p w14:paraId="13C35615" w14:textId="2E837905" w:rsidR="00D26D94" w:rsidRPr="00D00F49" w:rsidRDefault="00D26D94" w:rsidP="000E1906">
      <w:pPr>
        <w:spacing w:after="0"/>
        <w:ind w:firstLine="0"/>
        <w:jc w:val="both"/>
        <w:rPr>
          <w:rFonts w:eastAsia="Calibri"/>
          <w:color w:val="auto"/>
          <w:szCs w:val="22"/>
          <w:lang w:eastAsia="en-US"/>
        </w:rPr>
      </w:pPr>
      <w:r w:rsidRPr="00D00F49">
        <w:rPr>
          <w:rFonts w:eastAsia="Calibri"/>
          <w:color w:val="auto"/>
          <w:szCs w:val="22"/>
          <w:lang w:eastAsia="en-US"/>
        </w:rPr>
        <w:t xml:space="preserve">         Vadovaujantis Savivaldybės administracijos direktoriaus 2022 m. kovo 28 d. įsakymu Nr. DĮV-232 „Dėl Šilalės rajono savivaldybės administracijos vyriausiojo specialisto pareigybės </w:t>
      </w:r>
      <w:r w:rsidR="00CA646E">
        <w:rPr>
          <w:rFonts w:eastAsia="Calibri"/>
          <w:color w:val="auto"/>
          <w:szCs w:val="22"/>
          <w:lang w:eastAsia="en-US"/>
        </w:rPr>
        <w:t>aprašymo patvirtinimo“:</w:t>
      </w:r>
    </w:p>
    <w:p w14:paraId="47CA2424" w14:textId="04833055" w:rsidR="00D26D94" w:rsidRPr="00D00F49" w:rsidRDefault="00D26D94" w:rsidP="00D26D94">
      <w:pPr>
        <w:spacing w:after="0"/>
        <w:ind w:firstLine="0"/>
        <w:rPr>
          <w:rFonts w:eastAsia="Calibri"/>
          <w:color w:val="auto"/>
          <w:szCs w:val="22"/>
          <w:lang w:eastAsia="en-US"/>
        </w:rPr>
      </w:pPr>
      <w:r w:rsidRPr="00D00F49">
        <w:rPr>
          <w:rFonts w:eastAsia="Calibri"/>
          <w:color w:val="auto"/>
          <w:szCs w:val="22"/>
          <w:lang w:eastAsia="en-US"/>
        </w:rPr>
        <w:t xml:space="preserve">          Pareigybės aprašyme yra patvirtinta pagrindinės veiklos srities specializacija:</w:t>
      </w:r>
    </w:p>
    <w:p w14:paraId="30D961FB" w14:textId="37E1D3EB" w:rsidR="00D26D94" w:rsidRPr="000E1906" w:rsidRDefault="00D26D94" w:rsidP="00D26D94">
      <w:pPr>
        <w:spacing w:after="0"/>
        <w:ind w:firstLine="0"/>
        <w:rPr>
          <w:rFonts w:eastAsia="Calibri"/>
          <w:bCs/>
          <w:color w:val="auto"/>
          <w:szCs w:val="22"/>
          <w:lang w:eastAsia="en-US"/>
        </w:rPr>
      </w:pPr>
      <w:r w:rsidRPr="00D00F49">
        <w:rPr>
          <w:rFonts w:eastAsia="Calibri"/>
          <w:color w:val="auto"/>
          <w:szCs w:val="22"/>
          <w:lang w:eastAsia="en-US"/>
        </w:rPr>
        <w:t xml:space="preserve">          </w:t>
      </w:r>
      <w:r w:rsidRPr="000E1906">
        <w:rPr>
          <w:rFonts w:eastAsia="Calibri"/>
          <w:bCs/>
          <w:color w:val="auto"/>
          <w:szCs w:val="22"/>
          <w:lang w:eastAsia="en-US"/>
        </w:rPr>
        <w:t>Darbų sauga;</w:t>
      </w:r>
    </w:p>
    <w:p w14:paraId="1E90990D" w14:textId="6D8BAA32" w:rsidR="00D26D94" w:rsidRPr="000E1906" w:rsidRDefault="00D26D94" w:rsidP="00D26D94">
      <w:pPr>
        <w:spacing w:after="0"/>
        <w:ind w:firstLine="0"/>
        <w:rPr>
          <w:rFonts w:eastAsia="Calibri"/>
          <w:bCs/>
          <w:color w:val="auto"/>
          <w:szCs w:val="22"/>
          <w:lang w:eastAsia="en-US"/>
        </w:rPr>
      </w:pPr>
      <w:r w:rsidRPr="000E1906">
        <w:rPr>
          <w:rFonts w:eastAsia="Calibri"/>
          <w:bCs/>
          <w:color w:val="auto"/>
          <w:szCs w:val="22"/>
          <w:lang w:eastAsia="en-US"/>
        </w:rPr>
        <w:t xml:space="preserve">          Civilinė sauga;</w:t>
      </w:r>
    </w:p>
    <w:p w14:paraId="2C4C4A69" w14:textId="15984E9C" w:rsidR="00D26D94" w:rsidRPr="000E1906" w:rsidRDefault="00D26D94" w:rsidP="00D26D94">
      <w:pPr>
        <w:spacing w:after="0"/>
        <w:ind w:firstLine="0"/>
        <w:rPr>
          <w:rFonts w:eastAsia="Calibri"/>
          <w:color w:val="auto"/>
          <w:szCs w:val="22"/>
          <w:lang w:eastAsia="en-US"/>
        </w:rPr>
      </w:pPr>
      <w:r w:rsidRPr="000E1906">
        <w:rPr>
          <w:rFonts w:eastAsia="Calibri"/>
          <w:bCs/>
          <w:color w:val="auto"/>
          <w:szCs w:val="22"/>
          <w:lang w:eastAsia="en-US"/>
        </w:rPr>
        <w:t xml:space="preserve">          Mobilizacija;</w:t>
      </w:r>
    </w:p>
    <w:p w14:paraId="05CF6AF3" w14:textId="0F0C84D3" w:rsidR="00D26D94" w:rsidRPr="00D00F49" w:rsidRDefault="00D26D94" w:rsidP="00D26D94">
      <w:pPr>
        <w:spacing w:after="0"/>
        <w:ind w:firstLine="0"/>
        <w:rPr>
          <w:rFonts w:eastAsia="Calibri"/>
          <w:color w:val="auto"/>
          <w:szCs w:val="22"/>
          <w:lang w:eastAsia="en-US"/>
        </w:rPr>
      </w:pPr>
      <w:r w:rsidRPr="00D00F49">
        <w:rPr>
          <w:rFonts w:eastAsia="Calibri"/>
          <w:color w:val="auto"/>
          <w:szCs w:val="22"/>
          <w:lang w:eastAsia="en-US"/>
        </w:rPr>
        <w:t xml:space="preserve">          Pareigybės aprašyme yra patvirtintos papildomos veiklos srities specializacija:</w:t>
      </w:r>
    </w:p>
    <w:p w14:paraId="0146A6BA" w14:textId="6E50576F" w:rsidR="00D26D94" w:rsidRPr="000E1906" w:rsidRDefault="00D26D94" w:rsidP="00D26D94">
      <w:pPr>
        <w:spacing w:after="0"/>
        <w:ind w:firstLine="0"/>
        <w:rPr>
          <w:rFonts w:eastAsia="Calibri"/>
          <w:bCs/>
          <w:color w:val="auto"/>
          <w:szCs w:val="22"/>
          <w:lang w:eastAsia="en-US"/>
        </w:rPr>
      </w:pPr>
      <w:r w:rsidRPr="000E1906">
        <w:rPr>
          <w:rFonts w:eastAsia="Calibri"/>
          <w:color w:val="auto"/>
          <w:szCs w:val="22"/>
          <w:lang w:eastAsia="en-US"/>
        </w:rPr>
        <w:t xml:space="preserve">          </w:t>
      </w:r>
      <w:r w:rsidRPr="000E1906">
        <w:rPr>
          <w:rFonts w:eastAsia="Calibri"/>
          <w:bCs/>
          <w:color w:val="auto"/>
          <w:szCs w:val="22"/>
          <w:lang w:eastAsia="en-US"/>
        </w:rPr>
        <w:t>Korupcijos prevencija ir kontrolė;</w:t>
      </w:r>
    </w:p>
    <w:p w14:paraId="0E76D4C3" w14:textId="1B3733CA" w:rsidR="00D26D94" w:rsidRPr="000E1906" w:rsidRDefault="00D26D94" w:rsidP="00D26D94">
      <w:pPr>
        <w:spacing w:after="0"/>
        <w:ind w:firstLine="0"/>
        <w:rPr>
          <w:rFonts w:eastAsia="Calibri"/>
          <w:bCs/>
          <w:color w:val="auto"/>
          <w:szCs w:val="22"/>
          <w:lang w:eastAsia="en-US"/>
        </w:rPr>
      </w:pPr>
      <w:r w:rsidRPr="000E1906">
        <w:rPr>
          <w:rFonts w:eastAsia="Calibri"/>
          <w:bCs/>
          <w:color w:val="auto"/>
          <w:szCs w:val="22"/>
          <w:lang w:eastAsia="en-US"/>
        </w:rPr>
        <w:t xml:space="preserve">          Įslaptintos informacijos tvarkymas ir apskaita</w:t>
      </w:r>
      <w:r w:rsidR="000E1906">
        <w:rPr>
          <w:rFonts w:eastAsia="Calibri"/>
          <w:bCs/>
          <w:color w:val="auto"/>
          <w:szCs w:val="22"/>
          <w:lang w:eastAsia="en-US"/>
        </w:rPr>
        <w:t>.</w:t>
      </w:r>
      <w:r w:rsidRPr="000E1906">
        <w:rPr>
          <w:rFonts w:eastAsia="Calibri"/>
          <w:bCs/>
          <w:color w:val="auto"/>
          <w:szCs w:val="22"/>
          <w:lang w:eastAsia="en-US"/>
        </w:rPr>
        <w:t xml:space="preserve">  </w:t>
      </w:r>
    </w:p>
    <w:p w14:paraId="7FCCF03D" w14:textId="77777777" w:rsidR="00D26D94" w:rsidRPr="00D00F49" w:rsidRDefault="00D26D94" w:rsidP="00D26D94">
      <w:pPr>
        <w:spacing w:after="0"/>
        <w:ind w:firstLine="0"/>
        <w:rPr>
          <w:rFonts w:eastAsia="Calibri"/>
          <w:b/>
          <w:bCs/>
          <w:color w:val="auto"/>
          <w:szCs w:val="22"/>
          <w:lang w:eastAsia="en-US"/>
        </w:rPr>
      </w:pPr>
    </w:p>
    <w:p w14:paraId="742950BA" w14:textId="77777777"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PAGRINDINĖS VEIKLOS SRITIES SPECIALIZACIJA</w:t>
      </w:r>
    </w:p>
    <w:p w14:paraId="700ADBD7" w14:textId="77777777" w:rsidR="00D26D94" w:rsidRPr="00D00F49" w:rsidRDefault="00D26D94" w:rsidP="00D26D94">
      <w:pPr>
        <w:spacing w:after="0"/>
        <w:ind w:firstLine="0"/>
        <w:rPr>
          <w:rFonts w:eastAsia="Calibri"/>
          <w:b/>
          <w:bCs/>
          <w:color w:val="auto"/>
          <w:szCs w:val="22"/>
          <w:lang w:eastAsia="en-US"/>
        </w:rPr>
      </w:pPr>
    </w:p>
    <w:p w14:paraId="6BA0B313" w14:textId="2FCA869A" w:rsidR="00D26D94" w:rsidRPr="004F18A6" w:rsidRDefault="00D26D94" w:rsidP="00D26D94">
      <w:pPr>
        <w:spacing w:after="0"/>
        <w:ind w:firstLine="0"/>
        <w:rPr>
          <w:rFonts w:eastAsia="Calibri"/>
          <w:b/>
          <w:bCs/>
          <w:color w:val="auto"/>
          <w:szCs w:val="22"/>
          <w:lang w:eastAsia="en-US"/>
        </w:rPr>
      </w:pPr>
      <w:r w:rsidRPr="004F18A6">
        <w:rPr>
          <w:rFonts w:eastAsia="Calibri"/>
          <w:b/>
          <w:bCs/>
          <w:color w:val="auto"/>
          <w:szCs w:val="22"/>
          <w:lang w:eastAsia="en-US"/>
        </w:rPr>
        <w:t>Darbų sauga ir sveikata Savivaldybėje:</w:t>
      </w:r>
    </w:p>
    <w:p w14:paraId="0F02D65E" w14:textId="77777777" w:rsidR="00D26D94" w:rsidRPr="004F18A6" w:rsidRDefault="00D26D94" w:rsidP="00D26D94">
      <w:pPr>
        <w:spacing w:after="0"/>
        <w:ind w:firstLine="0"/>
        <w:rPr>
          <w:rFonts w:eastAsia="Calibri"/>
          <w:b/>
          <w:bCs/>
          <w:color w:val="auto"/>
          <w:szCs w:val="22"/>
          <w:lang w:eastAsia="en-US"/>
        </w:rPr>
      </w:pPr>
    </w:p>
    <w:p w14:paraId="7AE68E5D"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Instruktuotas ir supažindintas </w:t>
      </w:r>
      <w:r w:rsidRPr="00DD03C2">
        <w:rPr>
          <w:rFonts w:eastAsia="Calibri"/>
          <w:bCs/>
          <w:color w:val="auto"/>
          <w:szCs w:val="22"/>
          <w:lang w:eastAsia="en-US"/>
        </w:rPr>
        <w:t>21</w:t>
      </w:r>
      <w:r w:rsidRPr="00D00F49">
        <w:rPr>
          <w:rFonts w:eastAsia="Calibri"/>
          <w:b/>
          <w:bCs/>
          <w:color w:val="auto"/>
          <w:szCs w:val="22"/>
          <w:lang w:eastAsia="en-US"/>
        </w:rPr>
        <w:t xml:space="preserve"> </w:t>
      </w:r>
      <w:r w:rsidRPr="00D00F49">
        <w:rPr>
          <w:rFonts w:eastAsia="Calibri"/>
          <w:color w:val="auto"/>
          <w:szCs w:val="22"/>
          <w:lang w:eastAsia="en-US"/>
        </w:rPr>
        <w:t>naujai priimtas į Savivaldybę darbuotojas įvadiniu darbų saugos ir sveikatos instruktažu, darbų saugos ir sveikatos darbo vietoje instruktažu, įvadiniu (bendru) priešgaisrinės saugos instruktažu bei priešgaisrinės saugos instruktažu darbo vietoje.</w:t>
      </w:r>
    </w:p>
    <w:p w14:paraId="79F08B28"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Parengti Savivaldybės administracijos direktoriaus teisės aktai dėl darbų saugos ir sveikatos bei gaisrinės saugos užtikrinimo Savivaldybėje:</w:t>
      </w:r>
    </w:p>
    <w:p w14:paraId="1C1763A9" w14:textId="2BFFE7EE" w:rsidR="00D26D94" w:rsidRPr="00DD03C2"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Savivaldybės administracijos direktoriaus 2022 m.</w:t>
      </w:r>
      <w:r w:rsidR="00B208BB">
        <w:rPr>
          <w:rFonts w:eastAsia="Calibri"/>
          <w:color w:val="auto"/>
          <w:szCs w:val="22"/>
          <w:lang w:eastAsia="en-US"/>
        </w:rPr>
        <w:t xml:space="preserve"> liepos 27 d. įsakymas Nr. DĮV-</w:t>
      </w:r>
      <w:r w:rsidRPr="00D00F49">
        <w:rPr>
          <w:rFonts w:eastAsia="Calibri"/>
          <w:color w:val="auto"/>
          <w:szCs w:val="22"/>
          <w:lang w:eastAsia="en-US"/>
        </w:rPr>
        <w:t xml:space="preserve">597 „Dėl Šilalės rajono savivaldybės administracijos  darbuotojų saugos ir sveikatos instrukcijų patvirtinimo“, </w:t>
      </w:r>
      <w:r w:rsidRPr="00DD03C2">
        <w:rPr>
          <w:rFonts w:eastAsia="Calibri"/>
          <w:bCs/>
          <w:color w:val="auto"/>
          <w:szCs w:val="22"/>
          <w:lang w:eastAsia="en-US"/>
        </w:rPr>
        <w:t>atnaujinta ir patvirtinta 12 instrukcijų.</w:t>
      </w:r>
    </w:p>
    <w:p w14:paraId="4857140D" w14:textId="591428CF" w:rsidR="00D26D94" w:rsidRPr="00D00F49" w:rsidRDefault="00D26D94" w:rsidP="00D00F49">
      <w:pPr>
        <w:spacing w:after="0"/>
        <w:ind w:firstLine="0"/>
        <w:jc w:val="both"/>
        <w:rPr>
          <w:rFonts w:eastAsia="Calibri"/>
          <w:b/>
          <w:bCs/>
          <w:color w:val="auto"/>
          <w:szCs w:val="22"/>
          <w:lang w:eastAsia="en-US"/>
        </w:rPr>
      </w:pPr>
      <w:r w:rsidRPr="00D00F49">
        <w:rPr>
          <w:rFonts w:eastAsia="Calibri"/>
          <w:color w:val="auto"/>
          <w:szCs w:val="22"/>
          <w:lang w:eastAsia="en-US"/>
        </w:rPr>
        <w:lastRenderedPageBreak/>
        <w:t xml:space="preserve">           * Savivaldybės administracijos direktoriaus 2022 m. ru</w:t>
      </w:r>
      <w:r w:rsidR="00B208BB">
        <w:rPr>
          <w:rFonts w:eastAsia="Calibri"/>
          <w:color w:val="auto"/>
          <w:szCs w:val="22"/>
          <w:lang w:eastAsia="en-US"/>
        </w:rPr>
        <w:t>gpjūčio 3 d. įsakymas Nr. DĮV</w:t>
      </w:r>
      <w:r w:rsidRPr="00D00F49">
        <w:rPr>
          <w:rFonts w:eastAsia="Calibri"/>
          <w:color w:val="auto"/>
          <w:szCs w:val="22"/>
          <w:lang w:eastAsia="en-US"/>
        </w:rPr>
        <w:t xml:space="preserve">-616 „Dėl Šilalės rajono savivaldybės administracijos gaisrinės saugos instrukcijų patvirtinimo“, </w:t>
      </w:r>
      <w:r w:rsidRPr="00DD03C2">
        <w:rPr>
          <w:rFonts w:eastAsia="Calibri"/>
          <w:bCs/>
          <w:color w:val="auto"/>
          <w:szCs w:val="22"/>
          <w:lang w:eastAsia="en-US"/>
        </w:rPr>
        <w:t>atnaujintos ir patvirtintos 2 gaisrinės saugos instrukcijos.</w:t>
      </w:r>
    </w:p>
    <w:p w14:paraId="4FA8FF67" w14:textId="25DC7A9C"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liep</w:t>
      </w:r>
      <w:r w:rsidR="00B208BB">
        <w:rPr>
          <w:rFonts w:eastAsia="Calibri"/>
          <w:color w:val="auto"/>
          <w:szCs w:val="22"/>
          <w:lang w:eastAsia="en-US"/>
        </w:rPr>
        <w:t>os 25 d. įsakymas Nr. DĮV-</w:t>
      </w:r>
      <w:r w:rsidRPr="00D00F49">
        <w:rPr>
          <w:rFonts w:eastAsia="Calibri"/>
          <w:color w:val="auto"/>
          <w:szCs w:val="22"/>
          <w:lang w:eastAsia="en-US"/>
        </w:rPr>
        <w:t xml:space="preserve">587 „Dėl darbuotojų saugos ir sveikatos tarnybos funkcijų vykdymo“, </w:t>
      </w:r>
      <w:r w:rsidRPr="00DD03C2">
        <w:rPr>
          <w:rFonts w:eastAsia="Calibri"/>
          <w:bCs/>
          <w:color w:val="auto"/>
          <w:szCs w:val="22"/>
          <w:lang w:eastAsia="en-US"/>
        </w:rPr>
        <w:t>paskirti atsakingi darbų saugos ir sveikatos tarnybos funkcijų vykdytojai struktūriniuose Savivaldybės padaliniuose.</w:t>
      </w:r>
    </w:p>
    <w:p w14:paraId="215AF39A" w14:textId="4B3A6DEB" w:rsidR="00D26D94" w:rsidRPr="00D00F49" w:rsidRDefault="00D26D94" w:rsidP="00D00F49">
      <w:pPr>
        <w:spacing w:after="0"/>
        <w:ind w:firstLine="0"/>
        <w:jc w:val="both"/>
        <w:rPr>
          <w:rFonts w:eastAsia="Calibri"/>
          <w:b/>
          <w:bCs/>
          <w:color w:val="auto"/>
          <w:szCs w:val="22"/>
          <w:lang w:eastAsia="en-US"/>
        </w:rPr>
      </w:pPr>
      <w:r w:rsidRPr="00D00F49">
        <w:rPr>
          <w:rFonts w:eastAsia="Calibri"/>
          <w:color w:val="auto"/>
          <w:szCs w:val="22"/>
          <w:lang w:eastAsia="en-US"/>
        </w:rPr>
        <w:t xml:space="preserve">            * Savivaldybės administracijos direktoriaus 2022 m. g</w:t>
      </w:r>
      <w:r w:rsidR="00B208BB">
        <w:rPr>
          <w:rFonts w:eastAsia="Calibri"/>
          <w:color w:val="auto"/>
          <w:szCs w:val="22"/>
          <w:lang w:eastAsia="en-US"/>
        </w:rPr>
        <w:t>ruodžio 2 d. įsakymas Nr. DĮV-</w:t>
      </w:r>
      <w:r w:rsidRPr="00D00F49">
        <w:rPr>
          <w:rFonts w:eastAsia="Calibri"/>
          <w:color w:val="auto"/>
          <w:szCs w:val="22"/>
          <w:lang w:eastAsia="en-US"/>
        </w:rPr>
        <w:t xml:space="preserve">882 „Dėl darbuotojų saugos ir sveikatos bei gaisrinės saugos instrukcijų rengimo ir instruktavimo tvarkos aprašo patvirtinimo“, </w:t>
      </w:r>
      <w:r w:rsidRPr="00DD03C2">
        <w:rPr>
          <w:rFonts w:eastAsia="Calibri"/>
          <w:bCs/>
          <w:color w:val="auto"/>
          <w:szCs w:val="22"/>
          <w:lang w:eastAsia="en-US"/>
        </w:rPr>
        <w:t>patvirtinta darbų saugos ir sveikatos instrukcijų rengimo bei instruktavimo tvarka, įgalioti asmenys vykdyti darbų saugos ir sveikatos instrukcijų rengimą bei darbuotojų instruktavimą.</w:t>
      </w:r>
    </w:p>
    <w:p w14:paraId="394024FA" w14:textId="5F2C715E"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w:t>
      </w:r>
      <w:r w:rsidR="00B208BB">
        <w:rPr>
          <w:rFonts w:eastAsia="Calibri"/>
          <w:color w:val="auto"/>
          <w:szCs w:val="22"/>
          <w:lang w:eastAsia="en-US"/>
        </w:rPr>
        <w:t>ruodžio 2 d. įsakymas Nr. DĮV-</w:t>
      </w:r>
      <w:r w:rsidRPr="00D00F49">
        <w:rPr>
          <w:rFonts w:eastAsia="Calibri"/>
          <w:color w:val="auto"/>
          <w:szCs w:val="22"/>
          <w:lang w:eastAsia="en-US"/>
        </w:rPr>
        <w:t>883 „Dėl Šilalės rajono savivaldybės administracijos darbuotojų mokymo ir žinių darbuotojų saugos ir sveikatos klausimais tikrini</w:t>
      </w:r>
      <w:r w:rsidR="004F18A6">
        <w:rPr>
          <w:rFonts w:eastAsia="Calibri"/>
          <w:color w:val="auto"/>
          <w:szCs w:val="22"/>
          <w:lang w:eastAsia="en-US"/>
        </w:rPr>
        <w:t>mo tvarkos aprašo patvirtinimo“</w:t>
      </w:r>
      <w:r w:rsidRPr="00D00F49">
        <w:rPr>
          <w:rFonts w:eastAsia="Calibri"/>
          <w:b/>
          <w:bCs/>
          <w:color w:val="auto"/>
          <w:szCs w:val="22"/>
          <w:lang w:eastAsia="en-US"/>
        </w:rPr>
        <w:t xml:space="preserve">, </w:t>
      </w:r>
      <w:r w:rsidRPr="00DD03C2">
        <w:rPr>
          <w:rFonts w:eastAsia="Calibri"/>
          <w:bCs/>
          <w:color w:val="auto"/>
          <w:szCs w:val="22"/>
          <w:lang w:eastAsia="en-US"/>
        </w:rPr>
        <w:t>patvirtintas aprašas, paskirtas atsakingas darbų saugos ir sveikatos mokymų organizatorius.</w:t>
      </w:r>
    </w:p>
    <w:p w14:paraId="6CD74FFA" w14:textId="18429F3B"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gr</w:t>
      </w:r>
      <w:r w:rsidR="00B208BB">
        <w:rPr>
          <w:rFonts w:eastAsia="Calibri"/>
          <w:color w:val="auto"/>
          <w:szCs w:val="22"/>
          <w:lang w:eastAsia="en-US"/>
        </w:rPr>
        <w:t>uodžio 13 d. įsakymas Nr. DĮV-</w:t>
      </w:r>
      <w:r w:rsidRPr="00D00F49">
        <w:rPr>
          <w:rFonts w:eastAsia="Calibri"/>
          <w:color w:val="auto"/>
          <w:szCs w:val="22"/>
          <w:lang w:eastAsia="en-US"/>
        </w:rPr>
        <w:t>919 „Dėl dvišalės komisijos įvykio pakeliui ir darbo tyrimui sudarymo</w:t>
      </w:r>
      <w:r w:rsidRPr="00DD03C2">
        <w:rPr>
          <w:rFonts w:eastAsia="Calibri"/>
          <w:color w:val="auto"/>
          <w:szCs w:val="22"/>
          <w:lang w:eastAsia="en-US"/>
        </w:rPr>
        <w:t xml:space="preserve">“, </w:t>
      </w:r>
      <w:r w:rsidRPr="00DD03C2">
        <w:rPr>
          <w:rFonts w:eastAsia="Calibri"/>
          <w:bCs/>
          <w:color w:val="auto"/>
          <w:szCs w:val="22"/>
          <w:lang w:eastAsia="en-US"/>
        </w:rPr>
        <w:t>sudaryta komisija</w:t>
      </w:r>
      <w:r w:rsidR="00DD03C2" w:rsidRPr="00DD03C2">
        <w:rPr>
          <w:rFonts w:eastAsia="Calibri"/>
          <w:bCs/>
          <w:color w:val="auto"/>
          <w:szCs w:val="22"/>
          <w:lang w:eastAsia="en-US"/>
        </w:rPr>
        <w:t xml:space="preserve"> dėl Savivaldybės Centralizuoto</w:t>
      </w:r>
      <w:r w:rsidRPr="00DD03C2">
        <w:rPr>
          <w:rFonts w:eastAsia="Calibri"/>
          <w:bCs/>
          <w:color w:val="auto"/>
          <w:szCs w:val="22"/>
          <w:lang w:eastAsia="en-US"/>
        </w:rPr>
        <w:t xml:space="preserve"> buhalterinės apskaitos skyriaus vyresniosios buhalterės  Elenos </w:t>
      </w:r>
      <w:proofErr w:type="spellStart"/>
      <w:r w:rsidRPr="00DD03C2">
        <w:rPr>
          <w:rFonts w:eastAsia="Calibri"/>
          <w:bCs/>
          <w:color w:val="auto"/>
          <w:szCs w:val="22"/>
          <w:lang w:eastAsia="en-US"/>
        </w:rPr>
        <w:t>Vengalienės</w:t>
      </w:r>
      <w:proofErr w:type="spellEnd"/>
      <w:r w:rsidRPr="00DD03C2">
        <w:rPr>
          <w:rFonts w:eastAsia="Calibri"/>
          <w:bCs/>
          <w:color w:val="auto"/>
          <w:szCs w:val="22"/>
          <w:lang w:eastAsia="en-US"/>
        </w:rPr>
        <w:t xml:space="preserve"> nelaimingo atsitikimo pakeliui iš darbo tyrimui. Tyrimas atliktas, medžiaga perduota Valstybinės darbo inspekcijos Klaipėdos regiono padaliniui.</w:t>
      </w:r>
    </w:p>
    <w:p w14:paraId="1B241CC3" w14:textId="4EE36536" w:rsidR="00D26D94" w:rsidRPr="00DD03C2" w:rsidRDefault="00D26D94" w:rsidP="00D00F49">
      <w:pPr>
        <w:spacing w:after="0"/>
        <w:ind w:firstLine="0"/>
        <w:jc w:val="both"/>
        <w:rPr>
          <w:rFonts w:eastAsia="Calibri"/>
          <w:bCs/>
          <w:color w:val="auto"/>
          <w:szCs w:val="22"/>
          <w:lang w:eastAsia="en-US"/>
        </w:rPr>
      </w:pPr>
      <w:r w:rsidRPr="00DD03C2">
        <w:rPr>
          <w:rFonts w:eastAsia="Calibri"/>
          <w:color w:val="auto"/>
          <w:szCs w:val="22"/>
          <w:lang w:eastAsia="en-US"/>
        </w:rPr>
        <w:t xml:space="preserve">             * </w:t>
      </w:r>
      <w:r w:rsidRPr="00DD03C2">
        <w:rPr>
          <w:rFonts w:eastAsia="Calibri"/>
          <w:bCs/>
          <w:color w:val="auto"/>
          <w:szCs w:val="22"/>
          <w:lang w:eastAsia="en-US"/>
        </w:rPr>
        <w:t>2022 m. gruodžio 21 d.  atliktas Savivaldybės darbuotojų saugos ir sveikatos periodinio instruktavimo darbo vietoje instruktavimas 2022 m. gruodžio 22 d. protokolas Nr. IVL-335</w:t>
      </w:r>
      <w:r w:rsidR="00DD03C2">
        <w:rPr>
          <w:rFonts w:eastAsia="Calibri"/>
          <w:bCs/>
          <w:color w:val="auto"/>
          <w:szCs w:val="22"/>
          <w:lang w:eastAsia="en-US"/>
        </w:rPr>
        <w:t xml:space="preserve"> </w:t>
      </w:r>
      <w:r w:rsidRPr="00DD03C2">
        <w:rPr>
          <w:rFonts w:eastAsia="Calibri"/>
          <w:bCs/>
          <w:color w:val="auto"/>
          <w:szCs w:val="22"/>
          <w:lang w:eastAsia="en-US"/>
        </w:rPr>
        <w:t>(11.3).</w:t>
      </w:r>
    </w:p>
    <w:p w14:paraId="537030E4" w14:textId="77777777" w:rsidR="00D26D94" w:rsidRPr="00D00F49" w:rsidRDefault="00D26D94" w:rsidP="00D00F49">
      <w:pPr>
        <w:spacing w:after="0"/>
        <w:ind w:firstLine="0"/>
        <w:jc w:val="both"/>
        <w:rPr>
          <w:rFonts w:eastAsia="Calibri"/>
          <w:b/>
          <w:bCs/>
          <w:color w:val="auto"/>
          <w:szCs w:val="22"/>
          <w:lang w:eastAsia="en-US"/>
        </w:rPr>
      </w:pPr>
    </w:p>
    <w:p w14:paraId="121082AF" w14:textId="7C23EC83" w:rsidR="00D26D94" w:rsidRPr="004F18A6" w:rsidRDefault="00D26D94" w:rsidP="00D00F49">
      <w:pPr>
        <w:spacing w:after="0"/>
        <w:ind w:firstLine="0"/>
        <w:jc w:val="both"/>
        <w:rPr>
          <w:rFonts w:eastAsia="Calibri"/>
          <w:b/>
          <w:bCs/>
          <w:color w:val="auto"/>
          <w:szCs w:val="22"/>
          <w:lang w:eastAsia="en-US"/>
        </w:rPr>
      </w:pPr>
      <w:r w:rsidRPr="004F18A6">
        <w:rPr>
          <w:rFonts w:eastAsia="Calibri"/>
          <w:b/>
          <w:bCs/>
          <w:color w:val="auto"/>
          <w:szCs w:val="22"/>
          <w:lang w:eastAsia="en-US"/>
        </w:rPr>
        <w:t>Civilinė sauga Savivaldybėje:</w:t>
      </w:r>
    </w:p>
    <w:p w14:paraId="1E721D9D" w14:textId="77777777" w:rsidR="00D26D94" w:rsidRPr="00D00F49" w:rsidRDefault="00D26D94" w:rsidP="00D00F49">
      <w:pPr>
        <w:spacing w:after="0"/>
        <w:ind w:firstLine="0"/>
        <w:jc w:val="both"/>
        <w:rPr>
          <w:rFonts w:eastAsia="Calibri"/>
          <w:b/>
          <w:bCs/>
          <w:color w:val="auto"/>
          <w:szCs w:val="22"/>
          <w:lang w:eastAsia="en-US"/>
        </w:rPr>
      </w:pPr>
    </w:p>
    <w:p w14:paraId="1AE6BFB1" w14:textId="77777777"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gegužės 5 d. įsakymu Nr. DĮV-356 „Dėl Šilalės rajono savivaldybės administracijos direktoriaus 2017 m. balandžio 13 d. įsakymo Nr. DĮV-457 „Dėl Šilalės rajono savivaldybės ekstremaliųjų situacijų komisijos ir jos nuostatų patvirtinimo“ pakeitimo“, </w:t>
      </w:r>
      <w:r w:rsidRPr="00DD03C2">
        <w:rPr>
          <w:rFonts w:eastAsia="Calibri"/>
          <w:bCs/>
          <w:color w:val="auto"/>
          <w:szCs w:val="22"/>
          <w:lang w:eastAsia="en-US"/>
        </w:rPr>
        <w:t>buvo patvirtinta naujos sudėties Savivaldybės Ekstremaliųjų situacijų komisija bei paskirtas posėdžių sekretorius.</w:t>
      </w:r>
    </w:p>
    <w:p w14:paraId="2154B0DC" w14:textId="77777777" w:rsidR="00D26D94"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Savivaldybės administracijos direktoriaus 2022 m. gegužės 16 d. įsakymu Nr. DĮV-386 „Dėl keitimosi informacija apie įvykį, ekstremalųjį įvykį ar ekstremaliąją situaciją ir duomenų teikimo apie ekstremaliosios situacijos padarinius Šilalės rajono savivaldybėje tvarkos aprašo patvirtinimo“, patvirtintas keitimosi informacija tvarkos aprašas, paskirti atsakingi darbuotojai už informacijos teikimą, Savivaldybės civilinės saugos sistemos pajėgos įpareigotos teikti informaciją.</w:t>
      </w:r>
    </w:p>
    <w:p w14:paraId="4911AD4E" w14:textId="77777777" w:rsidR="00D26D94" w:rsidRPr="00DD03C2"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gegužės 16 g. įsakymu Nr. DĮV-387 „Dėl Šilalės rajono savivaldybės Ekstremaliųjų situacijų operacijų centro nuostatų ir personalinės sudėties patvirtinimo pakeitimo“, </w:t>
      </w:r>
      <w:r w:rsidRPr="00DD03C2">
        <w:rPr>
          <w:rFonts w:eastAsia="Calibri"/>
          <w:bCs/>
          <w:color w:val="auto"/>
          <w:szCs w:val="22"/>
          <w:lang w:eastAsia="en-US"/>
        </w:rPr>
        <w:t>patvirtinti Savivaldybės Ekstremaliųjų situacijų operacijų centro nuostatai bei personalinė centro sudėtis.</w:t>
      </w:r>
    </w:p>
    <w:p w14:paraId="46326AD1" w14:textId="7E72AE5C"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390 „Dėl Šilalės rajono savivaldybės administracijos valstybės tarnautojų ir darbuotojų civilinės saugos mokymo organizavimo ir vykdymo tvarkos aprašo patvirtinimo“, </w:t>
      </w:r>
      <w:r w:rsidRPr="00DD03C2">
        <w:rPr>
          <w:rFonts w:eastAsia="Calibri"/>
          <w:bCs/>
          <w:color w:val="auto"/>
          <w:szCs w:val="22"/>
          <w:lang w:eastAsia="en-US"/>
        </w:rPr>
        <w:t>patvirtintas Savivaldybės darbuotojų civilinės saugos mokymų aprašas ir paskirtas atsakingas asmuo. Darbuotojų civilinės saugos mokymai organizuoti ir pravesti 2022 m. gruodžio 9 d. protokolas Nr. IVL-318 (11.3), kuriuose dalyvavo 70 darbuotojų.</w:t>
      </w:r>
    </w:p>
    <w:p w14:paraId="1738B9D5" w14:textId="6F7D7754"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19 d. įsakymu Nr. DĮV-</w:t>
      </w:r>
      <w:r w:rsidRPr="00D00F49">
        <w:rPr>
          <w:rFonts w:eastAsia="Calibri"/>
          <w:color w:val="auto"/>
          <w:szCs w:val="22"/>
          <w:lang w:eastAsia="en-US"/>
        </w:rPr>
        <w:t xml:space="preserve">402 „Dėl Šilalės rajono savivaldybės administracijos valstybės tarnautojų ir darbuotojų 2022 metų civilinės saugos mokymo plano patvirtinimo“, </w:t>
      </w:r>
      <w:r w:rsidRPr="00DD03C2">
        <w:rPr>
          <w:rFonts w:eastAsia="Calibri"/>
          <w:bCs/>
          <w:color w:val="auto"/>
          <w:szCs w:val="22"/>
          <w:lang w:eastAsia="en-US"/>
        </w:rPr>
        <w:t>patvirtintas Savivaldybės darbuotojų 2022 metų mokymo planas.</w:t>
      </w:r>
    </w:p>
    <w:p w14:paraId="763DD50D" w14:textId="03A3BA8B" w:rsidR="00D26D94" w:rsidRPr="00D00F49"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19 d. įsakymu Nr. DĮV-</w:t>
      </w:r>
      <w:r w:rsidRPr="00D00F49">
        <w:rPr>
          <w:rFonts w:eastAsia="Calibri"/>
          <w:color w:val="auto"/>
          <w:szCs w:val="22"/>
          <w:lang w:eastAsia="en-US"/>
        </w:rPr>
        <w:t xml:space="preserve">406 „Dėl Šilalės rajono savivaldybės ekstremaliųjų situacijų operacijų centro nuostatų ir personalinės </w:t>
      </w:r>
      <w:r w:rsidRPr="00D00F49">
        <w:rPr>
          <w:rFonts w:eastAsia="Calibri"/>
          <w:color w:val="auto"/>
          <w:szCs w:val="22"/>
          <w:lang w:eastAsia="en-US"/>
        </w:rPr>
        <w:lastRenderedPageBreak/>
        <w:t xml:space="preserve">sudėties patvirtinimo“, </w:t>
      </w:r>
      <w:r w:rsidRPr="00DD03C2">
        <w:rPr>
          <w:rFonts w:eastAsia="Calibri"/>
          <w:bCs/>
          <w:color w:val="auto"/>
          <w:szCs w:val="22"/>
          <w:lang w:eastAsia="en-US"/>
        </w:rPr>
        <w:t>patvirtinti atnaujinti Savivaldybės Ekstremaliųjų situacijų operacijų centro nuostatai ir personalinės sudėtis.</w:t>
      </w:r>
    </w:p>
    <w:p w14:paraId="3D234829" w14:textId="79BB5BEF" w:rsidR="00D26D94" w:rsidRPr="00D00F49" w:rsidRDefault="00D26D94" w:rsidP="00D00F49">
      <w:pPr>
        <w:spacing w:after="0"/>
        <w:ind w:firstLine="0"/>
        <w:jc w:val="both"/>
        <w:rPr>
          <w:rFonts w:eastAsia="Calibri"/>
          <w:b/>
          <w:bCs/>
          <w:color w:val="auto"/>
          <w:szCs w:val="22"/>
          <w:lang w:eastAsia="en-US"/>
        </w:rPr>
      </w:pPr>
      <w:r w:rsidRPr="00F65161">
        <w:rPr>
          <w:rFonts w:eastAsia="Calibri"/>
          <w:color w:val="auto"/>
          <w:szCs w:val="22"/>
          <w:lang w:eastAsia="en-US"/>
        </w:rPr>
        <w:t xml:space="preserve">                * Savivaldybės</w:t>
      </w:r>
      <w:r w:rsidRPr="00D00F49">
        <w:rPr>
          <w:rFonts w:eastAsia="Calibri"/>
          <w:color w:val="auto"/>
          <w:szCs w:val="22"/>
          <w:lang w:eastAsia="en-US"/>
        </w:rPr>
        <w:t xml:space="preserve"> administracijos direktoriaus 2022 m. </w:t>
      </w:r>
      <w:r w:rsidR="00B208BB">
        <w:rPr>
          <w:rFonts w:eastAsia="Calibri"/>
          <w:color w:val="auto"/>
          <w:szCs w:val="22"/>
          <w:lang w:eastAsia="en-US"/>
        </w:rPr>
        <w:t>gegužės 27 d. įsakymu Nr. DĮV-</w:t>
      </w:r>
      <w:r w:rsidRPr="00D00F49">
        <w:rPr>
          <w:rFonts w:eastAsia="Calibri"/>
          <w:color w:val="auto"/>
          <w:szCs w:val="22"/>
          <w:lang w:eastAsia="en-US"/>
        </w:rPr>
        <w:t>426 „Dėl Šilalės rajono savivaldybės administracijos direktoriaus 2016 m. rugsėjo 8 d. įsakymu Nr. DĮV – 1383 „Dėl Šilalės rajono savivaldybės gyventojų evakavimo ir priėmimo komisijos sudarymo ir jos nuostatų patvirtinimo“ pakeitimo</w:t>
      </w:r>
      <w:r w:rsidRPr="00DD03C2">
        <w:rPr>
          <w:rFonts w:eastAsia="Calibri"/>
          <w:bCs/>
          <w:color w:val="auto"/>
          <w:szCs w:val="22"/>
          <w:lang w:eastAsia="en-US"/>
        </w:rPr>
        <w:t>“, buvo atnaujinta ir pakeista Savivaldybės Gyventojų evakavimo ir priėmimo komisijos sudėtis.</w:t>
      </w:r>
    </w:p>
    <w:p w14:paraId="0D94313A" w14:textId="1DB74101"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31 d. įsakymu Nr. DĮV-</w:t>
      </w:r>
      <w:r w:rsidRPr="00D00F49">
        <w:rPr>
          <w:rFonts w:eastAsia="Calibri"/>
          <w:color w:val="auto"/>
          <w:szCs w:val="22"/>
          <w:lang w:eastAsia="en-US"/>
        </w:rPr>
        <w:t xml:space="preserve">434 „Dėl atsakingo paskyrimo“, </w:t>
      </w:r>
      <w:r w:rsidRPr="00DD03C2">
        <w:rPr>
          <w:rFonts w:eastAsia="Calibri"/>
          <w:bCs/>
          <w:color w:val="auto"/>
          <w:szCs w:val="22"/>
          <w:lang w:eastAsia="en-US"/>
        </w:rPr>
        <w:t>paskirtas atsakingas asmuo už perspėjimą apie gresiančią ar susidariusią ekstremaliąją situaciją priemonių, gyventojų, valstybės ar savivaldybių institucijų ir įstaigų, kitų įstaigų ir ūkio subjektų perspėjimo apie gresiančią ar susidariusią ekstremaliąją situaciją ir informavimą civilinės saugos klausimais.</w:t>
      </w:r>
    </w:p>
    <w:p w14:paraId="093139DE" w14:textId="338F9D49" w:rsidR="00D26D94" w:rsidRPr="00D00F49"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31 d. įsakymu Nr. DĮV-</w:t>
      </w:r>
      <w:r w:rsidRPr="00D00F49">
        <w:rPr>
          <w:rFonts w:eastAsia="Calibri"/>
          <w:color w:val="auto"/>
          <w:szCs w:val="22"/>
          <w:lang w:eastAsia="en-US"/>
        </w:rPr>
        <w:t xml:space="preserve">436 „Dėl Šilalės rajono savivaldybės kolektyvinės apsaugos statinių ir galimų slėptuvių plėtros analizė bei įrengimo galimybių priemonių plano 2022 metams patvirtinimo“, </w:t>
      </w:r>
      <w:r w:rsidRPr="00DD03C2">
        <w:rPr>
          <w:rFonts w:eastAsia="Calibri"/>
          <w:bCs/>
          <w:color w:val="auto"/>
          <w:szCs w:val="22"/>
          <w:lang w:eastAsia="en-US"/>
        </w:rPr>
        <w:t>buvo patvirtintas Savivaldybės kolektyvinių apsaugos statinių ir galimų slėptuvių plėtros planas 2022 metams.</w:t>
      </w:r>
    </w:p>
    <w:p w14:paraId="4085AB2D" w14:textId="098B22D6"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rugsėjo 6 d. įsakymu Nr. DĮV-</w:t>
      </w:r>
      <w:r w:rsidRPr="00D00F49">
        <w:rPr>
          <w:rFonts w:eastAsia="Calibri"/>
          <w:color w:val="auto"/>
          <w:szCs w:val="22"/>
          <w:lang w:eastAsia="en-US"/>
        </w:rPr>
        <w:t xml:space="preserve">703 „Dėl Šilalės rajono savivaldybės priedangų sąrašo patvirtinimo“, </w:t>
      </w:r>
      <w:r w:rsidRPr="00DD03C2">
        <w:rPr>
          <w:rFonts w:eastAsia="Calibri"/>
          <w:bCs/>
          <w:color w:val="auto"/>
          <w:szCs w:val="22"/>
          <w:lang w:eastAsia="en-US"/>
        </w:rPr>
        <w:t>buvo patvirtintos Savivaldybės numatytos PRIEDANGOS bei paskelbtos viešai gyventojams.</w:t>
      </w:r>
    </w:p>
    <w:p w14:paraId="6304B9A8" w14:textId="6DB43636" w:rsidR="00D26D94" w:rsidRPr="00DD03C2"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rugsėjo 6 d. įsakymu Nr. DĮV-</w:t>
      </w:r>
      <w:r w:rsidRPr="00D00F49">
        <w:rPr>
          <w:rFonts w:eastAsia="Calibri"/>
          <w:color w:val="auto"/>
          <w:szCs w:val="22"/>
          <w:lang w:eastAsia="en-US"/>
        </w:rPr>
        <w:t xml:space="preserve">704 „Dėl Ekstremaliųjų situacijų sušaukimo“, </w:t>
      </w:r>
      <w:r w:rsidRPr="00DD03C2">
        <w:rPr>
          <w:rFonts w:eastAsia="Calibri"/>
          <w:bCs/>
          <w:color w:val="auto"/>
          <w:szCs w:val="22"/>
          <w:lang w:eastAsia="en-US"/>
        </w:rPr>
        <w:t>2022 m. rugsėjo 13 d. buvo sušauktas Savivaldybės Ekstremaliųjų situacijų komisijos posėdis dėl pasirengimo galimoms Afrikinio kiaulių maro plitimo grėsmėms Savivaldybėje.</w:t>
      </w:r>
    </w:p>
    <w:p w14:paraId="475359D7" w14:textId="2938C700"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lapkričio 15 d. įsakymu Nr. DĮV – 812 „Dėl pasirengimo savivaldybės lygio civilinės saugos stalo pratyboms ir jų vykdymui“, Savivaldybėje buvo suorganizuotos savivaldybės lygio stalo pratybos, tema: „Afrikinio kiaulių maro atvejų suvaldymas Šilalės rajono savivaldybėje“, </w:t>
      </w:r>
      <w:r w:rsidRPr="000F5A85">
        <w:rPr>
          <w:rFonts w:eastAsia="Calibri"/>
          <w:bCs/>
          <w:color w:val="auto"/>
          <w:szCs w:val="22"/>
          <w:lang w:eastAsia="en-US"/>
        </w:rPr>
        <w:t>Civilinės saugos savivaldybės lygio pratybos buvo pravesto</w:t>
      </w:r>
      <w:r w:rsidR="000F5A85">
        <w:rPr>
          <w:rFonts w:eastAsia="Calibri"/>
          <w:bCs/>
          <w:color w:val="auto"/>
          <w:szCs w:val="22"/>
          <w:lang w:eastAsia="en-US"/>
        </w:rPr>
        <w:t>s</w:t>
      </w:r>
      <w:r w:rsidRPr="000F5A85">
        <w:rPr>
          <w:rFonts w:eastAsia="Calibri"/>
          <w:bCs/>
          <w:color w:val="auto"/>
          <w:szCs w:val="22"/>
          <w:lang w:eastAsia="en-US"/>
        </w:rPr>
        <w:t xml:space="preserve"> 2022 m. lapkričio 23 d. ir pratybų Vertintojų įvertintos LABAI GERAI (9 BALAI). Savivaldybės lygio civilinės saugos 2022 m. lap</w:t>
      </w:r>
      <w:r w:rsidR="00B208BB" w:rsidRPr="000F5A85">
        <w:rPr>
          <w:rFonts w:eastAsia="Calibri"/>
          <w:bCs/>
          <w:color w:val="auto"/>
          <w:szCs w:val="22"/>
          <w:lang w:eastAsia="en-US"/>
        </w:rPr>
        <w:t>kričio 28 d. ataskaita Nr. IVL-</w:t>
      </w:r>
      <w:r w:rsidRPr="000F5A85">
        <w:rPr>
          <w:rFonts w:eastAsia="Calibri"/>
          <w:bCs/>
          <w:color w:val="auto"/>
          <w:szCs w:val="22"/>
          <w:lang w:eastAsia="en-US"/>
        </w:rPr>
        <w:t>300 (11.3).</w:t>
      </w:r>
    </w:p>
    <w:p w14:paraId="63AA77F4" w14:textId="4EA895E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gruodžio 7 d. įsakymu Nr. DĮV-</w:t>
      </w:r>
      <w:r w:rsidRPr="00D00F49">
        <w:rPr>
          <w:rFonts w:eastAsia="Calibri"/>
          <w:color w:val="auto"/>
          <w:szCs w:val="22"/>
          <w:lang w:eastAsia="en-US"/>
        </w:rPr>
        <w:t>903 „Dėl Ekstremaliųjų situacijų komisijos sušaukimo</w:t>
      </w:r>
      <w:r w:rsidRPr="000F5A85">
        <w:rPr>
          <w:rFonts w:eastAsia="Calibri"/>
          <w:bCs/>
          <w:color w:val="auto"/>
          <w:szCs w:val="22"/>
          <w:lang w:eastAsia="en-US"/>
        </w:rPr>
        <w:t>“, 2022 m. gruodžio 13 d. buvo sušauktas nuotolinis Savivaldybės Ekstremaliųjų situacijų posėdis dėl pasirengimo šaltajam metų sezonui bei galimų žiemos gamtinių pavojų likvidavimo.</w:t>
      </w:r>
    </w:p>
    <w:p w14:paraId="1DC8A63B" w14:textId="44464BC9"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w:t>
      </w:r>
      <w:r w:rsidR="00B208BB">
        <w:rPr>
          <w:rFonts w:eastAsia="Calibri"/>
          <w:color w:val="auto"/>
          <w:szCs w:val="22"/>
          <w:lang w:eastAsia="en-US"/>
        </w:rPr>
        <w:t>022 m. gruodžio 23 d. Nr. DĮV-</w:t>
      </w:r>
      <w:r w:rsidRPr="00D00F49">
        <w:rPr>
          <w:rFonts w:eastAsia="Calibri"/>
          <w:color w:val="auto"/>
          <w:szCs w:val="22"/>
          <w:lang w:eastAsia="en-US"/>
        </w:rPr>
        <w:t xml:space="preserve">946 „Dėl Šilalės rajono savivaldybės kolektyvinių apsaugos statinių ir priedangų sąrašo patvirtinimo“, </w:t>
      </w:r>
      <w:r w:rsidRPr="000F5A85">
        <w:rPr>
          <w:rFonts w:eastAsia="Calibri"/>
          <w:bCs/>
          <w:color w:val="auto"/>
          <w:szCs w:val="22"/>
          <w:lang w:eastAsia="en-US"/>
        </w:rPr>
        <w:t>buvo atnaujinti ir patvirtinti Savivaldybės kolektyviniai apsaugos statiniai (20 statinių) ir priedangos (14 priedangų), kurios yra paviešintos Savivaldybės gyventojams.</w:t>
      </w:r>
    </w:p>
    <w:p w14:paraId="359DF010" w14:textId="0D367A9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vasario 21 d. įsakymu Nr. DĮV-</w:t>
      </w:r>
      <w:r w:rsidRPr="00D00F49">
        <w:rPr>
          <w:rFonts w:eastAsia="Calibri"/>
          <w:color w:val="auto"/>
          <w:szCs w:val="22"/>
          <w:lang w:eastAsia="en-US"/>
        </w:rPr>
        <w:t xml:space="preserve">127 „Dėl Civilinės saugos būklės Šilalės rajono ūkio subjektuose kompleksinių patikrinimų grafiko patvirtinimo“, </w:t>
      </w:r>
      <w:r w:rsidRPr="000F5A85">
        <w:rPr>
          <w:rFonts w:eastAsia="Calibri"/>
          <w:bCs/>
          <w:color w:val="auto"/>
          <w:szCs w:val="22"/>
          <w:lang w:eastAsia="en-US"/>
        </w:rPr>
        <w:t>buvo patvirtintas ūkio subjektų Civilinės saugos būklės 2022 metų patikrinimų grafikas, kuriame buvo numatyta patikrin</w:t>
      </w:r>
      <w:r w:rsidR="000F5A85" w:rsidRPr="000F5A85">
        <w:rPr>
          <w:rFonts w:eastAsia="Calibri"/>
          <w:bCs/>
          <w:color w:val="auto"/>
          <w:szCs w:val="22"/>
          <w:lang w:eastAsia="en-US"/>
        </w:rPr>
        <w:t>ti</w:t>
      </w:r>
      <w:r w:rsidRPr="000F5A85">
        <w:rPr>
          <w:rFonts w:eastAsia="Calibri"/>
          <w:bCs/>
          <w:color w:val="auto"/>
          <w:szCs w:val="22"/>
          <w:lang w:eastAsia="en-US"/>
        </w:rPr>
        <w:t xml:space="preserve">: Šilalės r. Laukuvos Norberto </w:t>
      </w:r>
      <w:proofErr w:type="spellStart"/>
      <w:r w:rsidRPr="000F5A85">
        <w:rPr>
          <w:rFonts w:eastAsia="Calibri"/>
          <w:bCs/>
          <w:color w:val="auto"/>
          <w:szCs w:val="22"/>
          <w:lang w:eastAsia="en-US"/>
        </w:rPr>
        <w:t>Vėliaus</w:t>
      </w:r>
      <w:proofErr w:type="spellEnd"/>
      <w:r w:rsidRPr="000F5A85">
        <w:rPr>
          <w:rFonts w:eastAsia="Calibri"/>
          <w:bCs/>
          <w:color w:val="auto"/>
          <w:szCs w:val="22"/>
          <w:lang w:eastAsia="en-US"/>
        </w:rPr>
        <w:t xml:space="preserve"> gimnaziją (2022-04-21 aktas Nr. 1), Šilalės Simono </w:t>
      </w:r>
      <w:proofErr w:type="spellStart"/>
      <w:r w:rsidRPr="000F5A85">
        <w:rPr>
          <w:rFonts w:eastAsia="Calibri"/>
          <w:bCs/>
          <w:color w:val="auto"/>
          <w:szCs w:val="22"/>
          <w:lang w:eastAsia="en-US"/>
        </w:rPr>
        <w:t>Gaudėšiaus</w:t>
      </w:r>
      <w:proofErr w:type="spellEnd"/>
      <w:r w:rsidRPr="000F5A85">
        <w:rPr>
          <w:rFonts w:eastAsia="Calibri"/>
          <w:bCs/>
          <w:color w:val="auto"/>
          <w:szCs w:val="22"/>
          <w:lang w:eastAsia="en-US"/>
        </w:rPr>
        <w:t xml:space="preserve"> gimnaziją ( 2022-06-08 aktas Nr. 4/IVL-169 (11.3E)), UAB „Šilalės šilumos tinklai“ (2022-09-14 aktas Nr. 5/IVL-234 (11.1E)) ir Šilalės r. Kaltinėnų Aleksandro Stulginskio gimnaziją (2022-10-21 aktas Nr. 6/IVL-273 (11.3E)). Numatyti ūkio subjektai patikrinti, civilinės saugos būklė įvertinta – GERAI.</w:t>
      </w:r>
    </w:p>
    <w:p w14:paraId="070F6C5C"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direktorius </w:t>
      </w:r>
      <w:r w:rsidRPr="000F5A85">
        <w:rPr>
          <w:rFonts w:eastAsia="Calibri"/>
          <w:bCs/>
          <w:color w:val="auto"/>
          <w:szCs w:val="22"/>
          <w:lang w:eastAsia="en-US"/>
        </w:rPr>
        <w:t>2022 m. rugpjūčio 22 d. pasirašė „Gyventojų perspėjimo ir informavimo sistemos techninės priežiūros ir aptarnavimo paslaugų pirkimo sutartį“ su Vaidoto Sipavičiaus įmone 36 mėn. laikotarpiui, kurios suma sudaro 3915,17 su PVM.</w:t>
      </w:r>
      <w:r w:rsidRPr="000F5A85">
        <w:rPr>
          <w:rFonts w:eastAsia="Calibri"/>
          <w:color w:val="auto"/>
          <w:szCs w:val="22"/>
          <w:lang w:eastAsia="en-US"/>
        </w:rPr>
        <w:t xml:space="preserve"> </w:t>
      </w:r>
      <w:r w:rsidRPr="000F5A85">
        <w:rPr>
          <w:rFonts w:eastAsia="Calibri"/>
          <w:bCs/>
          <w:color w:val="auto"/>
          <w:szCs w:val="22"/>
          <w:lang w:eastAsia="en-US"/>
        </w:rPr>
        <w:t>Savivaldybės perspėjimo sirenomis sistema valdoma centralizuotai, sumontuota tiekėjo įranga po 36 mėn. atitenka Savivaldybei. Savivaldybės perspėjimo sirenomis sistema 2022 m. buvo tikrinama kiekviena mėnesį, pagal Priešgaisrinės apsaugos ir gelbėjimo departamento prie VRM direktoriaus patvirtintą grafiką.</w:t>
      </w:r>
    </w:p>
    <w:p w14:paraId="75BCB107" w14:textId="00A5A6A1"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lastRenderedPageBreak/>
        <w:t xml:space="preserve">                  * </w:t>
      </w:r>
      <w:r w:rsidRPr="00D00F49">
        <w:rPr>
          <w:rFonts w:eastAsia="Calibri"/>
          <w:color w:val="auto"/>
          <w:szCs w:val="22"/>
          <w:lang w:eastAsia="en-US"/>
        </w:rPr>
        <w:t>Vadovaujantis Priešgaisrinės apsaugos ir gelbėjimo departamento prie VRM</w:t>
      </w:r>
      <w:r w:rsidRPr="00D00F49">
        <w:rPr>
          <w:rFonts w:eastAsia="Calibri"/>
          <w:b/>
          <w:bCs/>
          <w:color w:val="auto"/>
          <w:szCs w:val="22"/>
          <w:lang w:eastAsia="en-US"/>
        </w:rPr>
        <w:t xml:space="preserve"> </w:t>
      </w:r>
      <w:r w:rsidRPr="00D00F49">
        <w:rPr>
          <w:rFonts w:eastAsia="Calibri"/>
          <w:color w:val="auto"/>
          <w:szCs w:val="22"/>
          <w:lang w:eastAsia="en-US"/>
        </w:rPr>
        <w:t>direktoriaus  2022 m. sausio 24 d. įsakym</w:t>
      </w:r>
      <w:r w:rsidR="000F5A85">
        <w:rPr>
          <w:rFonts w:eastAsia="Calibri"/>
          <w:color w:val="auto"/>
          <w:szCs w:val="22"/>
          <w:lang w:eastAsia="en-US"/>
        </w:rPr>
        <w:t>u Nr. 1-3-9 „Dėl C</w:t>
      </w:r>
      <w:r w:rsidRPr="00D00F49">
        <w:rPr>
          <w:rFonts w:eastAsia="Calibri"/>
          <w:color w:val="auto"/>
          <w:szCs w:val="22"/>
          <w:lang w:eastAsia="en-US"/>
        </w:rPr>
        <w:t>ivilinės saugos būklės kompleksinių (planinių)</w:t>
      </w:r>
      <w:r w:rsidR="000F5A85">
        <w:rPr>
          <w:rFonts w:eastAsia="Calibri"/>
          <w:color w:val="auto"/>
          <w:szCs w:val="22"/>
          <w:lang w:eastAsia="en-US"/>
        </w:rPr>
        <w:t xml:space="preserve"> </w:t>
      </w:r>
      <w:r w:rsidRPr="00D00F49">
        <w:rPr>
          <w:rFonts w:eastAsia="Calibri"/>
          <w:color w:val="auto"/>
          <w:szCs w:val="22"/>
          <w:lang w:eastAsia="en-US"/>
        </w:rPr>
        <w:t xml:space="preserve">patikrinimų Klaipėdos priešgaisrinės gelbėjimo valdybos veiklos teritorijoje esančiose savivaldybių administracijose, kitose įstaigose bei I grupės ūkio subjektuose 2022 metų plano patvirtinimo“, </w:t>
      </w:r>
      <w:r w:rsidRPr="000F5A85">
        <w:rPr>
          <w:rFonts w:eastAsia="Calibri"/>
          <w:bCs/>
          <w:color w:val="auto"/>
          <w:szCs w:val="22"/>
          <w:lang w:eastAsia="en-US"/>
        </w:rPr>
        <w:t xml:space="preserve">PAGD prie VRM Klaipėdos priešgaisrinės gelbėjimo valdybos Civilinės saugos skyriaus </w:t>
      </w:r>
      <w:r w:rsidR="00B208BB" w:rsidRPr="000F5A85">
        <w:rPr>
          <w:rFonts w:eastAsia="Calibri"/>
          <w:bCs/>
          <w:color w:val="auto"/>
          <w:szCs w:val="22"/>
          <w:lang w:eastAsia="en-US"/>
        </w:rPr>
        <w:t>specialistai 2022 m. rugsėjo 28–</w:t>
      </w:r>
      <w:r w:rsidRPr="000F5A85">
        <w:rPr>
          <w:rFonts w:eastAsia="Calibri"/>
          <w:bCs/>
          <w:color w:val="auto"/>
          <w:szCs w:val="22"/>
          <w:lang w:eastAsia="en-US"/>
        </w:rPr>
        <w:t>29 d. atliko Savivaldybės kompleksinį (planinį) civilinės saugos būklės patikrinimą, kuriuo metu Savivaldybės civilinės saugos būklė buvo įvertinta PATENKINAMAI.</w:t>
      </w:r>
    </w:p>
    <w:p w14:paraId="62E04ECE" w14:textId="0D9F2D6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00DD03C2" w:rsidRPr="000F5A85">
        <w:rPr>
          <w:rFonts w:eastAsia="Calibri"/>
          <w:bCs/>
          <w:color w:val="auto"/>
          <w:szCs w:val="22"/>
          <w:lang w:eastAsia="en-US"/>
        </w:rPr>
        <w:t>* Šilalės miesto šventės metu</w:t>
      </w:r>
      <w:r w:rsidRPr="000F5A85">
        <w:rPr>
          <w:rFonts w:eastAsia="Calibri"/>
          <w:bCs/>
          <w:color w:val="auto"/>
          <w:szCs w:val="22"/>
          <w:lang w:eastAsia="en-US"/>
        </w:rPr>
        <w:t xml:space="preserve"> 2022 m. rugpjūčio 6 d. buvo vykdoma gyventojų švietimo civilinės saugos akcija, pristatytas gyventojams ir miesto svečiams „Išvykimo krepšys“, kuris būtų reikalingas ekstremaliųjų situacijų ar karo atveju.</w:t>
      </w:r>
    </w:p>
    <w:p w14:paraId="523C1904" w14:textId="09356943"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Pastoviai Savivaldybės tinkla</w:t>
      </w:r>
      <w:r w:rsidR="004F18A6" w:rsidRPr="000F5A85">
        <w:rPr>
          <w:rFonts w:eastAsia="Calibri"/>
          <w:bCs/>
          <w:color w:val="auto"/>
          <w:szCs w:val="22"/>
          <w:lang w:eastAsia="en-US"/>
        </w:rPr>
        <w:t>la</w:t>
      </w:r>
      <w:r w:rsidRPr="000F5A85">
        <w:rPr>
          <w:rFonts w:eastAsia="Calibri"/>
          <w:bCs/>
          <w:color w:val="auto"/>
          <w:szCs w:val="22"/>
          <w:lang w:eastAsia="en-US"/>
        </w:rPr>
        <w:t>pyje teikiama operatyvi informacija apie galimus ir gręsiančius pavojus, rekomendacijos dėl saugos elgesio įvairiais atvejais ir pan.</w:t>
      </w:r>
    </w:p>
    <w:p w14:paraId="669882A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Įsigytas nešiojamas kompiuteris Savivaldybės perspėjimo sirenomis sistemos valdymui su nepertraukiamos elektros srovės palaikymo įrenginiu (UPS).</w:t>
      </w:r>
    </w:p>
    <w:p w14:paraId="03D9E09F"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Įsigyti informaciniai stendai, skirti informuoti gyventojus apie saugų elgesį vandenyje Savivaldybės maudyklose: Šilalės mieste, Laukuvos seniūnijoje, </w:t>
      </w:r>
      <w:proofErr w:type="spellStart"/>
      <w:r w:rsidRPr="000F5A85">
        <w:rPr>
          <w:rFonts w:eastAsia="Calibri"/>
          <w:bCs/>
          <w:color w:val="auto"/>
          <w:szCs w:val="22"/>
          <w:lang w:eastAsia="en-US"/>
        </w:rPr>
        <w:t>Didkiemio</w:t>
      </w:r>
      <w:proofErr w:type="spellEnd"/>
      <w:r w:rsidRPr="000F5A85">
        <w:rPr>
          <w:rFonts w:eastAsia="Calibri"/>
          <w:bCs/>
          <w:color w:val="auto"/>
          <w:szCs w:val="22"/>
          <w:lang w:eastAsia="en-US"/>
        </w:rPr>
        <w:t xml:space="preserve"> seniūnijoje ir Pajūrio seniūnijoje. </w:t>
      </w:r>
    </w:p>
    <w:p w14:paraId="588AE8F6" w14:textId="77777777" w:rsidR="00D26D94" w:rsidRPr="000F5A85" w:rsidRDefault="00D26D94" w:rsidP="00D00F49">
      <w:pPr>
        <w:spacing w:after="0"/>
        <w:ind w:firstLine="0"/>
        <w:jc w:val="both"/>
        <w:rPr>
          <w:rFonts w:eastAsia="Calibri"/>
          <w:bCs/>
          <w:color w:val="auto"/>
          <w:szCs w:val="22"/>
          <w:lang w:eastAsia="en-US"/>
        </w:rPr>
      </w:pPr>
    </w:p>
    <w:p w14:paraId="6417FDDB" w14:textId="6113D2A1" w:rsidR="00D26D94" w:rsidRPr="004F18A6" w:rsidRDefault="00D26D94" w:rsidP="00D00F49">
      <w:pPr>
        <w:spacing w:after="0"/>
        <w:ind w:firstLine="0"/>
        <w:jc w:val="both"/>
        <w:rPr>
          <w:rFonts w:eastAsia="Calibri"/>
          <w:b/>
          <w:bCs/>
          <w:color w:val="auto"/>
          <w:szCs w:val="22"/>
          <w:highlight w:val="green"/>
          <w:lang w:eastAsia="en-US"/>
        </w:rPr>
      </w:pPr>
      <w:r w:rsidRPr="004F18A6">
        <w:rPr>
          <w:rFonts w:eastAsia="Calibri"/>
          <w:b/>
          <w:bCs/>
          <w:color w:val="auto"/>
          <w:szCs w:val="22"/>
          <w:lang w:eastAsia="en-US"/>
        </w:rPr>
        <w:t>Mobilizacija Savivaldybėje:</w:t>
      </w:r>
    </w:p>
    <w:p w14:paraId="0772A842" w14:textId="77777777" w:rsidR="00D26D94" w:rsidRPr="004F18A6" w:rsidRDefault="00D26D94" w:rsidP="00D00F49">
      <w:pPr>
        <w:spacing w:after="0"/>
        <w:ind w:firstLine="0"/>
        <w:jc w:val="both"/>
        <w:rPr>
          <w:rFonts w:eastAsia="Calibri"/>
          <w:b/>
          <w:bCs/>
          <w:color w:val="auto"/>
          <w:szCs w:val="22"/>
          <w:lang w:eastAsia="en-US"/>
        </w:rPr>
      </w:pPr>
      <w:r w:rsidRPr="004F18A6">
        <w:rPr>
          <w:rFonts w:eastAsia="Calibri"/>
          <w:b/>
          <w:bCs/>
          <w:color w:val="auto"/>
          <w:szCs w:val="22"/>
          <w:highlight w:val="green"/>
          <w:lang w:eastAsia="en-US"/>
        </w:rPr>
        <w:t xml:space="preserve">                  </w:t>
      </w:r>
    </w:p>
    <w:p w14:paraId="54AD9C74" w14:textId="24BCDAA0"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w:t>
      </w:r>
      <w:r w:rsidR="004F18A6">
        <w:rPr>
          <w:rFonts w:eastAsia="Calibri"/>
          <w:color w:val="auto"/>
          <w:szCs w:val="22"/>
          <w:lang w:eastAsia="en-US"/>
        </w:rPr>
        <w:t xml:space="preserve"> gegužės 16 d. įsakymu Nr. DĮV-</w:t>
      </w:r>
      <w:r w:rsidRPr="00D00F49">
        <w:rPr>
          <w:rFonts w:eastAsia="Calibri"/>
          <w:color w:val="auto"/>
          <w:szCs w:val="22"/>
          <w:lang w:eastAsia="en-US"/>
        </w:rPr>
        <w:t xml:space="preserve">388 „Dėl Šilalės rajono savivaldybės mobilizacijos valdymo grupės sudarymo“, </w:t>
      </w:r>
      <w:r w:rsidRPr="000F5A85">
        <w:rPr>
          <w:rFonts w:eastAsia="Calibri"/>
          <w:bCs/>
          <w:color w:val="auto"/>
          <w:szCs w:val="22"/>
          <w:lang w:eastAsia="en-US"/>
        </w:rPr>
        <w:t xml:space="preserve">parengta ir Savivaldybės administracijos direktoriaus Mobilizacijos valdymo grupė, informacija pateikta Mobilizacijos ir pilietinio pasipriešinimo departamentui prie KAM bei grupės nariai supažindinti pasirašytinai. </w:t>
      </w:r>
    </w:p>
    <w:p w14:paraId="2357FBFD" w14:textId="67EBA994"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w:t>
      </w:r>
      <w:r w:rsidRPr="00D00F49">
        <w:rPr>
          <w:rFonts w:eastAsia="Calibri"/>
          <w:b/>
          <w:bCs/>
          <w:color w:val="auto"/>
          <w:szCs w:val="22"/>
          <w:lang w:eastAsia="en-US"/>
        </w:rPr>
        <w:t xml:space="preserve"> </w:t>
      </w:r>
      <w:r w:rsidRPr="00D00F49">
        <w:rPr>
          <w:rFonts w:eastAsia="Calibri"/>
          <w:color w:val="auto"/>
          <w:szCs w:val="22"/>
          <w:lang w:eastAsia="en-US"/>
        </w:rPr>
        <w:t>2022 m. g</w:t>
      </w:r>
      <w:r w:rsidR="004F18A6">
        <w:rPr>
          <w:rFonts w:eastAsia="Calibri"/>
          <w:color w:val="auto"/>
          <w:szCs w:val="22"/>
          <w:lang w:eastAsia="en-US"/>
        </w:rPr>
        <w:t>egužės 16 d. įsakymas Nr. DĮV-</w:t>
      </w:r>
      <w:r w:rsidRPr="00D00F49">
        <w:rPr>
          <w:rFonts w:eastAsia="Calibri"/>
          <w:color w:val="auto"/>
          <w:szCs w:val="22"/>
          <w:lang w:eastAsia="en-US"/>
        </w:rPr>
        <w:t>389 „Dėl Mindaugo Mikutavičiaus administracijos vyriausiojo specialisto paskyrimo atsakingu už Šilalės rajono savivaldybės mobilizacijos plano rengimą“,</w:t>
      </w:r>
      <w:r w:rsidRPr="00D00F49">
        <w:rPr>
          <w:rFonts w:eastAsia="Calibri"/>
          <w:b/>
          <w:bCs/>
          <w:color w:val="auto"/>
          <w:szCs w:val="22"/>
          <w:lang w:eastAsia="en-US"/>
        </w:rPr>
        <w:t xml:space="preserve"> </w:t>
      </w:r>
      <w:r w:rsidRPr="000F5A85">
        <w:rPr>
          <w:rFonts w:eastAsia="Calibri"/>
          <w:bCs/>
          <w:color w:val="auto"/>
          <w:szCs w:val="22"/>
          <w:lang w:eastAsia="en-US"/>
        </w:rPr>
        <w:t>Savivaldybės administracijos vyriausiasis specialistas Mindaugas Mikutavičius paskirtas atsakingu už  Savivaldybės mobilizacijos plano parengimą.</w:t>
      </w:r>
    </w:p>
    <w:p w14:paraId="016AD754" w14:textId="77777777" w:rsidR="00D26D94" w:rsidRPr="000F5A85" w:rsidRDefault="00D26D94" w:rsidP="00D00F49">
      <w:pPr>
        <w:spacing w:after="0"/>
        <w:ind w:firstLine="0"/>
        <w:jc w:val="both"/>
        <w:rPr>
          <w:rFonts w:eastAsia="Calibri"/>
          <w:b/>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Vadovaujantis Mobilizacijos ir pilietinio pasipriešinimo departamento prie KAM direktoriaus 2022 m. gegužės 12 d. raštą Nr. IS-336 „Dėl duomenų pateikimo“ </w:t>
      </w:r>
      <w:r w:rsidRPr="000F5A85">
        <w:rPr>
          <w:rFonts w:eastAsia="Calibri"/>
          <w:b/>
          <w:color w:val="auto"/>
          <w:szCs w:val="22"/>
          <w:lang w:eastAsia="en-US"/>
        </w:rPr>
        <w:t xml:space="preserve">, </w:t>
      </w:r>
      <w:r w:rsidRPr="000F5A85">
        <w:rPr>
          <w:rFonts w:eastAsia="Calibri"/>
          <w:b/>
          <w:bCs/>
          <w:color w:val="auto"/>
          <w:szCs w:val="22"/>
          <w:lang w:eastAsia="en-US"/>
        </w:rPr>
        <w:t>2022 m. birželio 30 d. pateikta informacija apie Savivaldybės galimybes teikti priimančios šalies paramą, užpildant Paramos katalogo 9 priedą „Savivaldybių PŠP duomenys“ bei Mobilizacijos katalogo 9 priedą „Kiti ištekliai ir paslaugos“.</w:t>
      </w:r>
    </w:p>
    <w:p w14:paraId="7AD370C0" w14:textId="5974314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w:t>
      </w:r>
      <w:r w:rsidRPr="00D00F49">
        <w:rPr>
          <w:rFonts w:eastAsia="Calibri"/>
          <w:b/>
          <w:bCs/>
          <w:color w:val="auto"/>
          <w:szCs w:val="22"/>
          <w:lang w:eastAsia="en-US"/>
        </w:rPr>
        <w:t xml:space="preserve"> </w:t>
      </w:r>
      <w:r w:rsidRPr="00D00F49">
        <w:rPr>
          <w:rFonts w:eastAsia="Calibri"/>
          <w:color w:val="auto"/>
          <w:szCs w:val="22"/>
          <w:lang w:eastAsia="en-US"/>
        </w:rPr>
        <w:t>2022 m.</w:t>
      </w:r>
      <w:r w:rsidR="004F18A6">
        <w:rPr>
          <w:rFonts w:eastAsia="Calibri"/>
          <w:color w:val="auto"/>
          <w:szCs w:val="22"/>
          <w:lang w:eastAsia="en-US"/>
        </w:rPr>
        <w:t xml:space="preserve"> liepos 26 d. įsakymu Nr. DĮV-</w:t>
      </w:r>
      <w:r w:rsidRPr="00D00F49">
        <w:rPr>
          <w:rFonts w:eastAsia="Calibri"/>
          <w:color w:val="auto"/>
          <w:szCs w:val="22"/>
          <w:lang w:eastAsia="en-US"/>
        </w:rPr>
        <w:t xml:space="preserve">593 „Dėl Šilalės rajono savivaldybės mobilizacijos valdymo grupės sudarymo“, </w:t>
      </w:r>
      <w:r w:rsidRPr="000F5A85">
        <w:rPr>
          <w:rFonts w:eastAsia="Calibri"/>
          <w:bCs/>
          <w:color w:val="auto"/>
          <w:szCs w:val="22"/>
          <w:lang w:eastAsia="en-US"/>
        </w:rPr>
        <w:t>sudaryta atnaujinta Savivaldybės mobilizacijos valdymo grupė, nurodant grupės narių veiklos sritis, informuotas Mobilizacijos ir pilietinio pasipriešinimo departamentas prie KAM, grupės nariai supažindinti pasirašytinai.</w:t>
      </w:r>
    </w:p>
    <w:p w14:paraId="1C9981A5"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rugpjūčio 10 d. įsakymu Nr. RN-1-1 (25.17) „Dėl Šilalės rajono savivaldybės mobilizacijos plano tvirtinimo“, </w:t>
      </w:r>
      <w:r w:rsidRPr="000F5A85">
        <w:rPr>
          <w:rFonts w:eastAsia="Calibri"/>
          <w:bCs/>
          <w:color w:val="auto"/>
          <w:szCs w:val="22"/>
          <w:lang w:eastAsia="en-US"/>
        </w:rPr>
        <w:t xml:space="preserve">Savivaldybės 2022 m. mobilizacijos planas patvirtintas, suderinus su Mobilizacijos ir pilietinio pasipriešinimo departamentu prie KAM, 2022 m. rugpjūčio 3 d. raštas Nr. IS-645 „Dėl Šilalės rajono savivaldybės plano derinimo“. </w:t>
      </w:r>
    </w:p>
    <w:p w14:paraId="480F5AC0"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spalio 7 d. įsakymu Nr. DĮŠV – 761 „Dėl Šilalės rajono savivaldybės administracijos civilinio mobilizacinio personalo rezervo patvirtinimo</w:t>
      </w:r>
      <w:r w:rsidRPr="000F5A85">
        <w:rPr>
          <w:rFonts w:eastAsia="Calibri"/>
          <w:color w:val="auto"/>
          <w:szCs w:val="22"/>
          <w:lang w:eastAsia="en-US"/>
        </w:rPr>
        <w:t xml:space="preserve">“, </w:t>
      </w:r>
      <w:r w:rsidRPr="000F5A85">
        <w:rPr>
          <w:rFonts w:eastAsia="Calibri"/>
          <w:bCs/>
          <w:color w:val="auto"/>
          <w:szCs w:val="22"/>
          <w:lang w:eastAsia="en-US"/>
        </w:rPr>
        <w:t xml:space="preserve">buvo patvirtintas Savivaldybės civilinio mobilizacinio personalo rezervo sąrašas, kuris 2022 m. rugsėjo 22 d. buvo suderintas su Mobilizacijos ir pilietinio pasipriešinimo departamentu prie KAM raštu Nr. IS-743 „Dėl Šilalės rajono savivaldybės administracijos civilinio mobilizacinio rezervo sąrašo derinimo išvados“. Savivaldybės darbuotojai, įtraukti į civilinio mobilizacinio </w:t>
      </w:r>
      <w:r w:rsidRPr="000F5A85">
        <w:rPr>
          <w:rFonts w:eastAsia="Calibri"/>
          <w:bCs/>
          <w:color w:val="auto"/>
          <w:szCs w:val="22"/>
          <w:lang w:eastAsia="en-US"/>
        </w:rPr>
        <w:lastRenderedPageBreak/>
        <w:t>personalo rezervą  pasirašytinai supažindinti su funkcijomis, privalomomis paskelbus mobilizaciją ar teikiant priimančios šalies paramą, pasirašydami atitinkamos formos aktus.</w:t>
      </w:r>
    </w:p>
    <w:p w14:paraId="1019605A" w14:textId="12CF1BE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Mobilizacijos ir pilietinio pasipriešinimo departamento prie KAM 2022 m. spalio 3 d. įsakymu Nr. V-196 „Dėl pasirengimo mobilizacijai ir (ar) priimančios šalies paramai teikti vertinimo Šilalės rajono savivaldybės administracijoje</w:t>
      </w:r>
      <w:r w:rsidRPr="000F5A85">
        <w:rPr>
          <w:rFonts w:eastAsia="Calibri"/>
          <w:color w:val="auto"/>
          <w:szCs w:val="22"/>
          <w:lang w:eastAsia="en-US"/>
        </w:rPr>
        <w:t xml:space="preserve">“, </w:t>
      </w:r>
      <w:r w:rsidR="000F5A85" w:rsidRPr="000F5A85">
        <w:rPr>
          <w:rFonts w:eastAsia="Calibri"/>
          <w:bCs/>
          <w:color w:val="auto"/>
          <w:szCs w:val="22"/>
          <w:lang w:eastAsia="en-US"/>
        </w:rPr>
        <w:t>2022 m. spalio 18–</w:t>
      </w:r>
      <w:r w:rsidRPr="000F5A85">
        <w:rPr>
          <w:rFonts w:eastAsia="Calibri"/>
          <w:bCs/>
          <w:color w:val="auto"/>
          <w:szCs w:val="22"/>
          <w:lang w:eastAsia="en-US"/>
        </w:rPr>
        <w:t>19 d. Mobilizacijos ir pilietinio pasipriešinimo prie KAM specialistės atliko Šilalės rajono</w:t>
      </w:r>
      <w:r w:rsidR="000F5A85">
        <w:rPr>
          <w:rFonts w:eastAsia="Calibri"/>
          <w:bCs/>
          <w:color w:val="auto"/>
          <w:szCs w:val="22"/>
          <w:lang w:eastAsia="en-US"/>
        </w:rPr>
        <w:t xml:space="preserve"> savivaldybės administracijos </w:t>
      </w:r>
      <w:r w:rsidRPr="000F5A85">
        <w:rPr>
          <w:rFonts w:eastAsia="Calibri"/>
          <w:bCs/>
          <w:color w:val="auto"/>
          <w:szCs w:val="22"/>
          <w:lang w:eastAsia="en-US"/>
        </w:rPr>
        <w:t xml:space="preserve">ir jai pavaldžių subjektų, kurių veiksmai ir priemonės numatyti Šilalės rajono savivaldybės mobilizacijos plane, pasirengimo mobilizacijai ir priimančios šalies paramai teikti vertinimą. Vadovaujantis Mobilizacijos ir pilietinio pasipriešinimo departamento direktoriaus 2022 m. spalio 21 d. raštu Nr. IS-820 „Dėl Šilalės rajono savivaldybės administracijos ir jai pavaldžių subjektų pasirengimo mobilizacijai ir priimančios šalies paramai teikti vertinimo rezultatų“ </w:t>
      </w:r>
      <w:r w:rsidRPr="000F5A85">
        <w:rPr>
          <w:rFonts w:eastAsia="Calibri"/>
          <w:bCs/>
          <w:color w:val="auto"/>
          <w:szCs w:val="22"/>
          <w:u w:val="single"/>
          <w:lang w:eastAsia="en-US"/>
        </w:rPr>
        <w:t>Vertinimo išvada</w:t>
      </w:r>
      <w:r w:rsidRPr="000F5A85">
        <w:rPr>
          <w:rFonts w:eastAsia="Calibri"/>
          <w:bCs/>
          <w:color w:val="auto"/>
          <w:szCs w:val="22"/>
          <w:lang w:eastAsia="en-US"/>
        </w:rPr>
        <w:t xml:space="preserve">: Šilalės rajono savivaldybės administracijos ir jai pavaldžių subjektų, kurių veiksmai ir priemonės numatytos Šilalės rajono savivaldybės 2022 m. mobilizacijos plane, yra LABAI GERAI pasirengę mobilizacijai ir priimančios šalies paramai teikti. </w:t>
      </w:r>
    </w:p>
    <w:p w14:paraId="1489D120" w14:textId="77777777" w:rsidR="00D00F49" w:rsidRPr="00D00F49" w:rsidRDefault="00D26D94" w:rsidP="00D00F49">
      <w:pPr>
        <w:spacing w:after="0"/>
        <w:ind w:firstLine="0"/>
        <w:jc w:val="both"/>
        <w:rPr>
          <w:rFonts w:eastAsia="Calibri"/>
          <w:color w:val="auto"/>
          <w:szCs w:val="22"/>
          <w:lang w:eastAsia="en-US"/>
        </w:rPr>
      </w:pPr>
      <w:r w:rsidRPr="00D00F49">
        <w:rPr>
          <w:rFonts w:eastAsia="Calibri"/>
          <w:color w:val="auto"/>
          <w:szCs w:val="22"/>
          <w:lang w:eastAsia="en-US"/>
        </w:rPr>
        <w:t xml:space="preserve">                    * Dalyvauta Tarpinstitucinėse pratybose: </w:t>
      </w:r>
    </w:p>
    <w:p w14:paraId="3892260D" w14:textId="3FE83354" w:rsidR="00D26D94" w:rsidRPr="000F5A85" w:rsidRDefault="004F18A6" w:rsidP="00D00F49">
      <w:pPr>
        <w:spacing w:after="0"/>
        <w:ind w:firstLine="1440"/>
        <w:jc w:val="both"/>
        <w:rPr>
          <w:rFonts w:eastAsia="Calibri"/>
          <w:bCs/>
          <w:color w:val="auto"/>
          <w:szCs w:val="22"/>
          <w:lang w:eastAsia="en-US"/>
        </w:rPr>
      </w:pPr>
      <w:r w:rsidRPr="000F5A85">
        <w:rPr>
          <w:rFonts w:eastAsia="Calibri"/>
          <w:bCs/>
          <w:color w:val="auto"/>
          <w:szCs w:val="22"/>
          <w:lang w:eastAsia="en-US"/>
        </w:rPr>
        <w:t>1.  2022 m. rugsėjo 22–</w:t>
      </w:r>
      <w:r w:rsidR="00D26D94" w:rsidRPr="000F5A85">
        <w:rPr>
          <w:rFonts w:eastAsia="Calibri"/>
          <w:bCs/>
          <w:color w:val="auto"/>
          <w:szCs w:val="22"/>
          <w:lang w:eastAsia="en-US"/>
        </w:rPr>
        <w:t>23 d. „Pasirengimas mobilizacijai ir priimančios šalies paramos teikimui Klaipėdos apskrityje“.</w:t>
      </w:r>
    </w:p>
    <w:p w14:paraId="59CA93E4" w14:textId="581BCB5B" w:rsidR="00D26D94" w:rsidRPr="000F5A85" w:rsidRDefault="00D00F49"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w:t>
      </w:r>
      <w:r w:rsidR="004F18A6" w:rsidRPr="000F5A85">
        <w:rPr>
          <w:rFonts w:eastAsia="Calibri"/>
          <w:bCs/>
          <w:color w:val="auto"/>
          <w:szCs w:val="22"/>
          <w:lang w:eastAsia="en-US"/>
        </w:rPr>
        <w:t>2. 2022 m. spalio 26–</w:t>
      </w:r>
      <w:r w:rsidR="00DD03C2" w:rsidRPr="000F5A85">
        <w:rPr>
          <w:rFonts w:eastAsia="Calibri"/>
          <w:bCs/>
          <w:color w:val="auto"/>
          <w:szCs w:val="22"/>
          <w:lang w:eastAsia="en-US"/>
        </w:rPr>
        <w:t>27 d. „</w:t>
      </w:r>
      <w:r w:rsidR="00D26D94" w:rsidRPr="000F5A85">
        <w:rPr>
          <w:rFonts w:eastAsia="Calibri"/>
          <w:bCs/>
          <w:color w:val="auto"/>
          <w:szCs w:val="22"/>
          <w:lang w:eastAsia="en-US"/>
        </w:rPr>
        <w:t>Pasirengimas mobilizacijai ir priimančios šalies paramos teikimui Tauragės apskrityje“.</w:t>
      </w:r>
    </w:p>
    <w:p w14:paraId="34F967AB" w14:textId="0BB7E12F"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Rengiant Šilalės rajono savivaldybės 2022 metų mobilizacijos planą, </w:t>
      </w:r>
      <w:r w:rsidRPr="000F5A85">
        <w:rPr>
          <w:rFonts w:eastAsia="Calibri"/>
          <w:bCs/>
          <w:color w:val="auto"/>
          <w:szCs w:val="22"/>
          <w:lang w:eastAsia="en-US"/>
        </w:rPr>
        <w:t>atnaujintos ir  sudarytos Mobilizacinio užsakymo ir (ar) priimančios šalies paramos teikimo preliminarios sutartis su septiniais Savivaldybėj</w:t>
      </w:r>
      <w:r w:rsidR="00D00F49" w:rsidRPr="000F5A85">
        <w:rPr>
          <w:rFonts w:eastAsia="Calibri"/>
          <w:bCs/>
          <w:color w:val="auto"/>
          <w:szCs w:val="22"/>
          <w:lang w:eastAsia="en-US"/>
        </w:rPr>
        <w:t>e veikiančiais ūkio subjektais.</w:t>
      </w:r>
    </w:p>
    <w:p w14:paraId="5F0ADE5D" w14:textId="77777777" w:rsidR="00D26D94" w:rsidRPr="000F5A85" w:rsidRDefault="00D26D94" w:rsidP="00D26D94">
      <w:pPr>
        <w:spacing w:after="0"/>
        <w:ind w:firstLine="0"/>
        <w:jc w:val="center"/>
        <w:rPr>
          <w:rFonts w:eastAsia="Calibri"/>
          <w:bCs/>
          <w:color w:val="auto"/>
          <w:szCs w:val="22"/>
          <w:lang w:eastAsia="en-US"/>
        </w:rPr>
      </w:pPr>
    </w:p>
    <w:p w14:paraId="3F018E6C" w14:textId="77777777"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PAPILDOMOS VEIKLOS SRITIES SPECIALIZACIJA</w:t>
      </w:r>
    </w:p>
    <w:p w14:paraId="39C189A5" w14:textId="77777777" w:rsidR="00D26D94" w:rsidRPr="00D00F49" w:rsidRDefault="00D26D94" w:rsidP="00D26D94">
      <w:pPr>
        <w:spacing w:after="0"/>
        <w:ind w:firstLine="0"/>
        <w:jc w:val="center"/>
        <w:rPr>
          <w:rFonts w:eastAsia="Calibri"/>
          <w:b/>
          <w:bCs/>
          <w:color w:val="auto"/>
          <w:szCs w:val="22"/>
          <w:lang w:eastAsia="en-US"/>
        </w:rPr>
      </w:pPr>
    </w:p>
    <w:p w14:paraId="50CA5290" w14:textId="4C58D67D" w:rsidR="00D26D94" w:rsidRPr="004F18A6" w:rsidRDefault="00D26D94" w:rsidP="00D26D94">
      <w:pPr>
        <w:spacing w:after="0"/>
        <w:ind w:firstLine="0"/>
        <w:rPr>
          <w:rFonts w:eastAsia="Calibri"/>
          <w:b/>
          <w:bCs/>
          <w:color w:val="auto"/>
          <w:szCs w:val="22"/>
          <w:lang w:eastAsia="en-US"/>
        </w:rPr>
      </w:pPr>
      <w:r w:rsidRPr="004F18A6">
        <w:rPr>
          <w:rFonts w:eastAsia="Calibri"/>
          <w:b/>
          <w:bCs/>
          <w:color w:val="auto"/>
          <w:szCs w:val="22"/>
          <w:lang w:eastAsia="en-US"/>
        </w:rPr>
        <w:t>Korupcijos prevencija ir kontrolė Savivaldybėje:</w:t>
      </w:r>
    </w:p>
    <w:p w14:paraId="7CCE2D0F" w14:textId="77777777" w:rsidR="00D26D94" w:rsidRPr="00D00F49" w:rsidRDefault="00D26D94" w:rsidP="00D00F49">
      <w:pPr>
        <w:spacing w:after="0"/>
        <w:ind w:firstLine="0"/>
        <w:jc w:val="both"/>
        <w:rPr>
          <w:rFonts w:eastAsia="Calibri"/>
          <w:color w:val="auto"/>
          <w:szCs w:val="22"/>
          <w:lang w:eastAsia="en-US"/>
        </w:rPr>
      </w:pPr>
    </w:p>
    <w:p w14:paraId="0CA394FC" w14:textId="2E6E9A2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w:t>
      </w:r>
      <w:r w:rsidR="00B208BB">
        <w:rPr>
          <w:rFonts w:eastAsia="Calibri"/>
          <w:color w:val="auto"/>
          <w:szCs w:val="22"/>
          <w:lang w:eastAsia="en-US"/>
        </w:rPr>
        <w:t xml:space="preserve"> m. kovo 7 d. įsakymu Nr. DĮV-</w:t>
      </w:r>
      <w:r w:rsidRPr="00D00F49">
        <w:rPr>
          <w:rFonts w:eastAsia="Calibri"/>
          <w:color w:val="auto"/>
          <w:szCs w:val="22"/>
          <w:lang w:eastAsia="en-US"/>
        </w:rPr>
        <w:t xml:space="preserve">173 „Dėl Šilalės rajono savivaldybės administracijos etikos ir antikorupcinio elgesio kodekso patvirtinimo“, </w:t>
      </w:r>
      <w:r w:rsidRPr="000F5A85">
        <w:rPr>
          <w:rFonts w:eastAsia="Calibri"/>
          <w:bCs/>
          <w:color w:val="auto"/>
          <w:szCs w:val="22"/>
          <w:lang w:eastAsia="en-US"/>
        </w:rPr>
        <w:t>patvirtintas Savivaldybės Etikos ir antikorupcinio elgesio kodeksas, kuris yra paviešintas Savivaldybės interneto tinkla</w:t>
      </w:r>
      <w:r w:rsidR="000F5A85">
        <w:rPr>
          <w:rFonts w:eastAsia="Calibri"/>
          <w:bCs/>
          <w:color w:val="auto"/>
          <w:szCs w:val="22"/>
          <w:lang w:eastAsia="en-US"/>
        </w:rPr>
        <w:t>la</w:t>
      </w:r>
      <w:r w:rsidRPr="000F5A85">
        <w:rPr>
          <w:rFonts w:eastAsia="Calibri"/>
          <w:bCs/>
          <w:color w:val="auto"/>
          <w:szCs w:val="22"/>
          <w:lang w:eastAsia="en-US"/>
        </w:rPr>
        <w:t>pyje.</w:t>
      </w:r>
    </w:p>
    <w:p w14:paraId="7A9736D3" w14:textId="481CDAA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gegužės</w:t>
      </w:r>
      <w:r w:rsidRPr="00D00F49">
        <w:rPr>
          <w:rFonts w:eastAsia="Calibri"/>
          <w:b/>
          <w:bCs/>
          <w:color w:val="auto"/>
          <w:szCs w:val="22"/>
          <w:lang w:eastAsia="en-US"/>
        </w:rPr>
        <w:t xml:space="preserve"> </w:t>
      </w:r>
      <w:r w:rsidR="00B208BB">
        <w:rPr>
          <w:rFonts w:eastAsia="Calibri"/>
          <w:color w:val="auto"/>
          <w:szCs w:val="22"/>
          <w:lang w:eastAsia="en-US"/>
        </w:rPr>
        <w:t>17 d. įsakymu Nr. DĮV-</w:t>
      </w:r>
      <w:r w:rsidRPr="00D00F49">
        <w:rPr>
          <w:rFonts w:eastAsia="Calibri"/>
          <w:color w:val="auto"/>
          <w:szCs w:val="22"/>
          <w:lang w:eastAsia="en-US"/>
        </w:rPr>
        <w:t xml:space="preserve">397 „Dėl Šilalės rajono savivaldybės antikorupcijos komisijos atsakingojo sekretoriaus paskyrimo“, </w:t>
      </w:r>
      <w:r w:rsidRPr="000F5A85">
        <w:rPr>
          <w:rFonts w:eastAsia="Calibri"/>
          <w:bCs/>
          <w:color w:val="auto"/>
          <w:szCs w:val="22"/>
          <w:lang w:eastAsia="en-US"/>
        </w:rPr>
        <w:t>paskirtas Savivaldybės Antikorupcijos komisijos atsakinguoju sekretoriumi Savivaldybės vyriausiasis specialistas Mindaugas Mikutavičius.</w:t>
      </w:r>
    </w:p>
    <w:p w14:paraId="161F2E19" w14:textId="641CA235"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liepos 21 d. įsakymu Nr. DĮV-</w:t>
      </w:r>
      <w:r w:rsidRPr="00D00F49">
        <w:rPr>
          <w:rFonts w:eastAsia="Calibri"/>
          <w:color w:val="auto"/>
          <w:szCs w:val="22"/>
          <w:lang w:eastAsia="en-US"/>
        </w:rPr>
        <w:t xml:space="preserve">572 „Dėl Šilalės rajono savivaldybės administracijos dovanų, gautų pagal tarptautinį protokolą ar tradicijas, taip pat reprezentacijai skirtų dovanų perdavimo, vertinimo, registravimo, saugojimo ir eksponavimo tvarkos aprašo patvirtinimo“, </w:t>
      </w:r>
      <w:r w:rsidRPr="000F5A85">
        <w:rPr>
          <w:rFonts w:eastAsia="Calibri"/>
          <w:bCs/>
          <w:color w:val="auto"/>
          <w:szCs w:val="22"/>
          <w:lang w:eastAsia="en-US"/>
        </w:rPr>
        <w:t>patvirtintas Savivaldybės dovanų, gautų pagal tarptautinį protokolą ar tradicijas, taip pat reprezentacijai skirtų dovanų perdavimo, vertinimo, registravimo, saugojimo ir eksponavimo tvarkos aprašas, su kuriuo supažindinti visi darbuotojai bei paviešintas Savivaldybės internetiniame tinkla</w:t>
      </w:r>
      <w:r w:rsidR="000F5A85">
        <w:rPr>
          <w:rFonts w:eastAsia="Calibri"/>
          <w:bCs/>
          <w:color w:val="auto"/>
          <w:szCs w:val="22"/>
          <w:lang w:eastAsia="en-US"/>
        </w:rPr>
        <w:t>la</w:t>
      </w:r>
      <w:r w:rsidRPr="000F5A85">
        <w:rPr>
          <w:rFonts w:eastAsia="Calibri"/>
          <w:bCs/>
          <w:color w:val="auto"/>
          <w:szCs w:val="22"/>
          <w:lang w:eastAsia="en-US"/>
        </w:rPr>
        <w:t>pyje.</w:t>
      </w:r>
    </w:p>
    <w:p w14:paraId="453828DC" w14:textId="4635EAB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w:t>
      </w:r>
      <w:r w:rsidR="00B208BB">
        <w:rPr>
          <w:rFonts w:eastAsia="Calibri"/>
          <w:color w:val="auto"/>
          <w:szCs w:val="22"/>
          <w:lang w:eastAsia="en-US"/>
        </w:rPr>
        <w:t xml:space="preserve"> liepos 22 d. įsakymu Nr. DĮV-</w:t>
      </w:r>
      <w:r w:rsidRPr="00D00F49">
        <w:rPr>
          <w:rFonts w:eastAsia="Calibri"/>
          <w:color w:val="auto"/>
          <w:szCs w:val="22"/>
          <w:lang w:eastAsia="en-US"/>
        </w:rPr>
        <w:t>575 „Dėl Š</w:t>
      </w:r>
      <w:r w:rsidR="00B208BB">
        <w:rPr>
          <w:rFonts w:eastAsia="Calibri"/>
          <w:color w:val="auto"/>
          <w:szCs w:val="22"/>
          <w:lang w:eastAsia="en-US"/>
        </w:rPr>
        <w:t>ilalės rajono savivaldybės 2022–</w:t>
      </w:r>
      <w:r w:rsidRPr="00D00F49">
        <w:rPr>
          <w:rFonts w:eastAsia="Calibri"/>
          <w:color w:val="auto"/>
          <w:szCs w:val="22"/>
          <w:lang w:eastAsia="en-US"/>
        </w:rPr>
        <w:t xml:space="preserve">2024 metų korupcijos prevencijos plano patvirtinimo“, </w:t>
      </w:r>
      <w:r w:rsidR="00B208BB">
        <w:rPr>
          <w:rFonts w:eastAsia="Calibri"/>
          <w:b/>
          <w:bCs/>
          <w:color w:val="auto"/>
          <w:szCs w:val="22"/>
          <w:lang w:eastAsia="en-US"/>
        </w:rPr>
        <w:t xml:space="preserve">patvirtintas </w:t>
      </w:r>
      <w:r w:rsidR="00B208BB" w:rsidRPr="000F5A85">
        <w:rPr>
          <w:rFonts w:eastAsia="Calibri"/>
          <w:bCs/>
          <w:color w:val="auto"/>
          <w:szCs w:val="22"/>
          <w:lang w:eastAsia="en-US"/>
        </w:rPr>
        <w:t>Savivaldybės 2022–</w:t>
      </w:r>
      <w:r w:rsidRPr="000F5A85">
        <w:rPr>
          <w:rFonts w:eastAsia="Calibri"/>
          <w:bCs/>
          <w:color w:val="auto"/>
          <w:szCs w:val="22"/>
          <w:lang w:eastAsia="en-US"/>
        </w:rPr>
        <w:t>2024 metų korupcijos prevencijos planas, kuris paviešintas Teisės aktų registre bei Savivaldybės interneto svetainėje.</w:t>
      </w:r>
    </w:p>
    <w:p w14:paraId="1684471B"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Atlikta visų Tarybos sprendimų projektų antikorupcinis vertinimas.</w:t>
      </w:r>
    </w:p>
    <w:p w14:paraId="6BA89FB6" w14:textId="264ADF12"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xml:space="preserve"> spalio 27 d. įsakymu Nr. DĮV-</w:t>
      </w:r>
      <w:r w:rsidRPr="00D00F49">
        <w:rPr>
          <w:rFonts w:eastAsia="Calibri"/>
          <w:color w:val="auto"/>
          <w:szCs w:val="22"/>
          <w:lang w:eastAsia="en-US"/>
        </w:rPr>
        <w:t xml:space="preserve">796 „Dėl lobistinės veiklos priežiūros Šilalės rajono savivaldybės administracijoje tvarkos aprašo patvirtinimo“, </w:t>
      </w:r>
      <w:r w:rsidRPr="000F5A85">
        <w:rPr>
          <w:rFonts w:eastAsia="Calibri"/>
          <w:bCs/>
          <w:color w:val="auto"/>
          <w:szCs w:val="22"/>
          <w:lang w:eastAsia="en-US"/>
        </w:rPr>
        <w:t>patvirtintas Savivaldybės lobistinės v</w:t>
      </w:r>
      <w:r w:rsidR="000F5A85" w:rsidRPr="000F5A85">
        <w:rPr>
          <w:rFonts w:eastAsia="Calibri"/>
          <w:bCs/>
          <w:color w:val="auto"/>
          <w:szCs w:val="22"/>
          <w:lang w:eastAsia="en-US"/>
        </w:rPr>
        <w:t>eiklos priežiūros tvarkos aprašas</w:t>
      </w:r>
      <w:r w:rsidRPr="000F5A85">
        <w:rPr>
          <w:rFonts w:eastAsia="Calibri"/>
          <w:bCs/>
          <w:color w:val="auto"/>
          <w:szCs w:val="22"/>
          <w:lang w:eastAsia="en-US"/>
        </w:rPr>
        <w:t>, su kuriuo supažindinti visi darbuotojai ir paviešintas Teisės aktų registre bei Savivaldybės interneto svetainėje.</w:t>
      </w:r>
    </w:p>
    <w:p w14:paraId="3F03FF34"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lastRenderedPageBreak/>
        <w:t xml:space="preserve">                   * </w:t>
      </w:r>
      <w:r w:rsidRPr="00D00F49">
        <w:rPr>
          <w:rFonts w:eastAsia="Calibri"/>
          <w:color w:val="auto"/>
          <w:szCs w:val="22"/>
          <w:lang w:eastAsia="en-US"/>
        </w:rPr>
        <w:t>Savivaldybės administracijos direktorius</w:t>
      </w:r>
      <w:r w:rsidRPr="00D00F49">
        <w:rPr>
          <w:rFonts w:eastAsia="Calibri"/>
          <w:b/>
          <w:bCs/>
          <w:color w:val="auto"/>
          <w:szCs w:val="22"/>
          <w:lang w:eastAsia="en-US"/>
        </w:rPr>
        <w:t xml:space="preserve"> </w:t>
      </w:r>
      <w:r w:rsidRPr="00D00F49">
        <w:rPr>
          <w:rFonts w:eastAsia="Calibri"/>
          <w:color w:val="auto"/>
          <w:szCs w:val="22"/>
          <w:lang w:eastAsia="en-US"/>
        </w:rPr>
        <w:t xml:space="preserve">2022 m. spalio 13 d. pasirašė pirkimo sutartį Nr. SUT-395/22 dėl aplikacijos-programėlės „Korupcija šalia mūsų“ sukūrimo ir 12 mėn. palaikymo, </w:t>
      </w:r>
      <w:r w:rsidRPr="000F5A85">
        <w:rPr>
          <w:rFonts w:eastAsia="Calibri"/>
          <w:bCs/>
          <w:color w:val="auto"/>
          <w:szCs w:val="22"/>
          <w:lang w:eastAsia="en-US"/>
        </w:rPr>
        <w:t>Savivaldybės Antikorupcinės komisijos inicijuota programėle „Korupcija šalia mūsų“ sukurta.</w:t>
      </w:r>
    </w:p>
    <w:p w14:paraId="176251E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w:t>
      </w:r>
    </w:p>
    <w:p w14:paraId="31ED9105" w14:textId="53AE1AA4" w:rsidR="00D26D94" w:rsidRPr="00B208BB" w:rsidRDefault="00D26D94" w:rsidP="00D00F49">
      <w:pPr>
        <w:spacing w:after="0"/>
        <w:ind w:firstLine="0"/>
        <w:jc w:val="both"/>
        <w:rPr>
          <w:rFonts w:eastAsia="Calibri"/>
          <w:b/>
          <w:bCs/>
          <w:color w:val="auto"/>
          <w:szCs w:val="22"/>
          <w:lang w:eastAsia="en-US"/>
        </w:rPr>
      </w:pPr>
      <w:r w:rsidRPr="00B208BB">
        <w:rPr>
          <w:rFonts w:eastAsia="Calibri"/>
          <w:b/>
          <w:bCs/>
          <w:color w:val="auto"/>
          <w:szCs w:val="22"/>
          <w:lang w:eastAsia="en-US"/>
        </w:rPr>
        <w:t>Įslaptintos informacijos tvarkymas ir apskaita Savivaldybėje:</w:t>
      </w:r>
    </w:p>
    <w:p w14:paraId="01E12ED5" w14:textId="77777777" w:rsidR="00D26D94" w:rsidRPr="00D00F49" w:rsidRDefault="00D26D94" w:rsidP="00D00F49">
      <w:pPr>
        <w:spacing w:after="0"/>
        <w:ind w:firstLine="0"/>
        <w:jc w:val="both"/>
        <w:rPr>
          <w:rFonts w:eastAsia="Calibri"/>
          <w:b/>
          <w:bCs/>
          <w:color w:val="auto"/>
          <w:szCs w:val="22"/>
          <w:u w:val="single"/>
          <w:lang w:eastAsia="en-US"/>
        </w:rPr>
      </w:pPr>
    </w:p>
    <w:p w14:paraId="36CE55D4" w14:textId="29A253B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 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391 „Dėl atsakingų asmenų įslaptintos informacijos administravimo srityje paskyrimo“, </w:t>
      </w:r>
      <w:r w:rsidRPr="000F5A85">
        <w:rPr>
          <w:rFonts w:eastAsia="Calibri"/>
          <w:bCs/>
          <w:color w:val="auto"/>
          <w:szCs w:val="22"/>
          <w:lang w:eastAsia="en-US"/>
        </w:rPr>
        <w:t xml:space="preserve">paskirti Savivaldybės įslaptintos informacijos apsaugos personalo patikimumo užtikrinimo, apsaugą įslaptintos informacijos administravimo, apsaugą įgyvendinant įslaptintos informacijos fizinę apsaugą, organizuojant ĮIRIS (įslaptintos informacijos ryšių informacinės sistemos) apsaugą srityse, atsakingi Savivaldybės vyriausiasis specialistas Mindaugas Mikutavičius bei jį pavaduojantis Savivaldybės Veiklos administravimo skyriaus Kompiuterių technikas Domas </w:t>
      </w:r>
      <w:proofErr w:type="spellStart"/>
      <w:r w:rsidRPr="000F5A85">
        <w:rPr>
          <w:rFonts w:eastAsia="Calibri"/>
          <w:bCs/>
          <w:color w:val="auto"/>
          <w:szCs w:val="22"/>
          <w:lang w:eastAsia="en-US"/>
        </w:rPr>
        <w:t>Ūksas</w:t>
      </w:r>
      <w:proofErr w:type="spellEnd"/>
      <w:r w:rsidRPr="000F5A85">
        <w:rPr>
          <w:rFonts w:eastAsia="Calibri"/>
          <w:bCs/>
          <w:color w:val="auto"/>
          <w:szCs w:val="22"/>
          <w:lang w:eastAsia="en-US"/>
        </w:rPr>
        <w:t>.</w:t>
      </w:r>
    </w:p>
    <w:p w14:paraId="62735367" w14:textId="26933BF4" w:rsidR="00D26D94" w:rsidRPr="000F5A85" w:rsidRDefault="00D26D94" w:rsidP="00D00F49">
      <w:pPr>
        <w:spacing w:after="0"/>
        <w:ind w:firstLine="0"/>
        <w:jc w:val="both"/>
        <w:rPr>
          <w:rFonts w:eastAsia="Calibri"/>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 g</w:t>
      </w:r>
      <w:r w:rsidR="00B208BB">
        <w:rPr>
          <w:rFonts w:eastAsia="Calibri"/>
          <w:color w:val="auto"/>
          <w:szCs w:val="22"/>
          <w:lang w:eastAsia="en-US"/>
        </w:rPr>
        <w:t>egužės 16 d. įsakymu Nr. DĮV-</w:t>
      </w:r>
      <w:r w:rsidRPr="00D00F49">
        <w:rPr>
          <w:rFonts w:eastAsia="Calibri"/>
          <w:color w:val="auto"/>
          <w:szCs w:val="22"/>
          <w:lang w:eastAsia="en-US"/>
        </w:rPr>
        <w:t xml:space="preserve">392 „Dėl asmenų, galinčių gabenti įslaptintą informaciją, sąrašo patvirtinimo“, </w:t>
      </w:r>
      <w:r w:rsidRPr="000F5A85">
        <w:rPr>
          <w:rFonts w:eastAsia="Calibri"/>
          <w:bCs/>
          <w:color w:val="auto"/>
          <w:szCs w:val="22"/>
          <w:lang w:eastAsia="en-US"/>
        </w:rPr>
        <w:t xml:space="preserve">sudarytas Savivaldybės asmenų, galinčių gabenti įslaptintą informaciją sąrašas, į kurį įtraukti: Savivaldybės vyriausiasis specialistas Mindaugas Mikutavičius ir Savivaldybės Veiklos administravimo skyriaus Kompiuterių technikas Domas </w:t>
      </w:r>
      <w:proofErr w:type="spellStart"/>
      <w:r w:rsidRPr="000F5A85">
        <w:rPr>
          <w:rFonts w:eastAsia="Calibri"/>
          <w:bCs/>
          <w:color w:val="auto"/>
          <w:szCs w:val="22"/>
          <w:lang w:eastAsia="en-US"/>
        </w:rPr>
        <w:t>Ūksas</w:t>
      </w:r>
      <w:proofErr w:type="spellEnd"/>
      <w:r w:rsidRPr="000F5A85">
        <w:rPr>
          <w:rFonts w:eastAsia="Calibri"/>
          <w:bCs/>
          <w:color w:val="auto"/>
          <w:szCs w:val="22"/>
          <w:lang w:eastAsia="en-US"/>
        </w:rPr>
        <w:t xml:space="preserve">.  </w:t>
      </w:r>
    </w:p>
    <w:p w14:paraId="7D5386CF" w14:textId="698CA80D"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Savivaldybės administracijos direktoriaus 2022 m</w:t>
      </w:r>
      <w:r w:rsidR="00B208BB">
        <w:rPr>
          <w:rFonts w:eastAsia="Calibri"/>
          <w:color w:val="auto"/>
          <w:szCs w:val="22"/>
          <w:lang w:eastAsia="en-US"/>
        </w:rPr>
        <w:t>. gegužės 16 d. įsakymu Nr. DĮV-</w:t>
      </w:r>
      <w:r w:rsidRPr="00D00F49">
        <w:rPr>
          <w:rFonts w:eastAsia="Calibri"/>
          <w:color w:val="auto"/>
          <w:szCs w:val="22"/>
          <w:lang w:eastAsia="en-US"/>
        </w:rPr>
        <w:t>393</w:t>
      </w:r>
      <w:r w:rsidRPr="00D00F49">
        <w:rPr>
          <w:rFonts w:eastAsia="Calibri"/>
          <w:b/>
          <w:bCs/>
          <w:color w:val="auto"/>
          <w:szCs w:val="22"/>
          <w:lang w:eastAsia="en-US"/>
        </w:rPr>
        <w:t xml:space="preserve"> </w:t>
      </w:r>
      <w:r w:rsidRPr="00D00F49">
        <w:rPr>
          <w:rFonts w:eastAsia="Calibri"/>
          <w:color w:val="auto"/>
          <w:szCs w:val="22"/>
          <w:lang w:eastAsia="en-US"/>
        </w:rPr>
        <w:t>„Dėl pavedimo Mindaugui Mikutavičiui vykdyti specialiosios ekspertų komisijos funkcijas dirbant su įslaptinta informacija“,</w:t>
      </w:r>
      <w:r w:rsidRPr="00D00F49">
        <w:rPr>
          <w:rFonts w:eastAsia="Calibri"/>
          <w:b/>
          <w:bCs/>
          <w:color w:val="auto"/>
          <w:szCs w:val="22"/>
          <w:lang w:eastAsia="en-US"/>
        </w:rPr>
        <w:t xml:space="preserve">  </w:t>
      </w:r>
      <w:r w:rsidRPr="000F5A85">
        <w:rPr>
          <w:rFonts w:eastAsia="Calibri"/>
          <w:bCs/>
          <w:color w:val="auto"/>
          <w:szCs w:val="22"/>
          <w:lang w:eastAsia="en-US"/>
        </w:rPr>
        <w:t>pavesta Savivaldybės vyriausiajam specialistui Mindaugui Mikutavičiui vykdyti Specialiosios ekspertų komisijos funkcijas dirbant su įslaptinta informacija.</w:t>
      </w:r>
    </w:p>
    <w:p w14:paraId="08679EBA" w14:textId="72F9ACE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 xml:space="preserve">394 „Dėl Šilalės rajono savivaldybės administracijoje saugomų įslaptintų dokumentų tikrinimo“, </w:t>
      </w:r>
      <w:r w:rsidRPr="000F5A85">
        <w:rPr>
          <w:rFonts w:eastAsia="Calibri"/>
          <w:bCs/>
          <w:color w:val="auto"/>
          <w:szCs w:val="22"/>
          <w:lang w:eastAsia="en-US"/>
        </w:rPr>
        <w:t xml:space="preserve">yra įpareigotas Savivaldybės vyriausiasis specialistas Mindaugas Mikutavičius, kas 3 (trejus) metus atlikti Savivaldybėje saugomos įslaptintos informacijos, pažymėtos slaptumo žyma „Riboto naudojimo“, inventorizaciją. </w:t>
      </w:r>
    </w:p>
    <w:p w14:paraId="0A40EBDD" w14:textId="0A0CD9DA"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w:t>
      </w:r>
      <w:r w:rsidR="00B208BB">
        <w:rPr>
          <w:rFonts w:eastAsia="Calibri"/>
          <w:color w:val="auto"/>
          <w:szCs w:val="22"/>
          <w:lang w:eastAsia="en-US"/>
        </w:rPr>
        <w:t>gegužės 22 d. įsakymu Nr. DĮV-</w:t>
      </w:r>
      <w:r w:rsidRPr="00D00F49">
        <w:rPr>
          <w:rFonts w:eastAsia="Calibri"/>
          <w:color w:val="auto"/>
          <w:szCs w:val="22"/>
          <w:lang w:eastAsia="en-US"/>
        </w:rPr>
        <w:t xml:space="preserve">395 „Dėl atsakingo asmens už įslaptintai informacijai įrašyti skirtų laikmenų administravimą ir kontrolę paskyrimo“, </w:t>
      </w:r>
      <w:r w:rsidRPr="000F5A85">
        <w:rPr>
          <w:rFonts w:eastAsia="Calibri"/>
          <w:bCs/>
          <w:color w:val="auto"/>
          <w:szCs w:val="22"/>
          <w:lang w:eastAsia="en-US"/>
        </w:rPr>
        <w:t>paskirtas Savivaldybės vyriausiasis specialistas Mindaugas Mikutavičius atsakingu už įslaptintos informacijos įrašyti skirtų laikmenų administravimą ir kontrolę bei įpareigotas tikrinti laikmenas, ar jos nėra neteisėtos ar kenkimo programinės įrangos, žymėti laikmenas atpažinti leidžiančiu žymėjimo ženklu, tvarkyti laikmenų apskaitą, organizuoti laikmenų siuntimą ir perdavimą, teikti pasiūlymus paslapčių subjektui Specialiajai ekspertų komisijai dėl toliau naudoti netinkamų laikmenų naikinimo.</w:t>
      </w:r>
    </w:p>
    <w:p w14:paraId="77A529CA" w14:textId="0A1A36BC"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 </w:t>
      </w:r>
      <w:r w:rsidRPr="00D00F49">
        <w:rPr>
          <w:rFonts w:eastAsia="Calibri"/>
          <w:color w:val="auto"/>
          <w:szCs w:val="22"/>
          <w:lang w:eastAsia="en-US"/>
        </w:rPr>
        <w:t xml:space="preserve">Savivaldybės administracijos direktoriaus 2022 m. </w:t>
      </w:r>
      <w:r w:rsidR="00B208BB">
        <w:rPr>
          <w:rFonts w:eastAsia="Calibri"/>
          <w:color w:val="auto"/>
          <w:szCs w:val="22"/>
          <w:lang w:eastAsia="en-US"/>
        </w:rPr>
        <w:t>gegužės 16 d. įsakymu Nr. DĮV-</w:t>
      </w:r>
      <w:r w:rsidRPr="00D00F49">
        <w:rPr>
          <w:rFonts w:eastAsia="Calibri"/>
          <w:color w:val="auto"/>
          <w:szCs w:val="22"/>
          <w:lang w:eastAsia="en-US"/>
        </w:rPr>
        <w:t>396 „Dėl Šilalės rajono savivaldybės administracijos direktoriaus2020 m. g</w:t>
      </w:r>
      <w:r w:rsidR="00B208BB">
        <w:rPr>
          <w:rFonts w:eastAsia="Calibri"/>
          <w:color w:val="auto"/>
          <w:szCs w:val="22"/>
          <w:lang w:eastAsia="en-US"/>
        </w:rPr>
        <w:t>ruodžio 15 d. įsakymo Nr. DĮV-</w:t>
      </w:r>
      <w:r w:rsidRPr="00D00F49">
        <w:rPr>
          <w:rFonts w:eastAsia="Calibri"/>
          <w:color w:val="auto"/>
          <w:szCs w:val="22"/>
          <w:lang w:eastAsia="en-US"/>
        </w:rPr>
        <w:t>1184 „Dėl asmens atsakingo už įslaptintos informacijos evakavimą, skyrimo ir asmens . atsakingo už įslaptintos informacijos evakavimą, atliekamų funkcijų tvarkos tvirtinimo“ pakeitimo,</w:t>
      </w:r>
      <w:r w:rsidRPr="00D00F49">
        <w:rPr>
          <w:rFonts w:eastAsia="Calibri"/>
          <w:b/>
          <w:bCs/>
          <w:color w:val="auto"/>
          <w:szCs w:val="22"/>
          <w:lang w:eastAsia="en-US"/>
        </w:rPr>
        <w:t xml:space="preserve"> </w:t>
      </w:r>
      <w:r w:rsidRPr="000F5A85">
        <w:rPr>
          <w:rFonts w:eastAsia="Calibri"/>
          <w:bCs/>
          <w:color w:val="auto"/>
          <w:szCs w:val="22"/>
          <w:lang w:eastAsia="en-US"/>
        </w:rPr>
        <w:t>pakeistas Savivaldybės administracijos direktoriaus 2020 m.  gr</w:t>
      </w:r>
      <w:r w:rsidR="00B208BB" w:rsidRPr="000F5A85">
        <w:rPr>
          <w:rFonts w:eastAsia="Calibri"/>
          <w:bCs/>
          <w:color w:val="auto"/>
          <w:szCs w:val="22"/>
          <w:lang w:eastAsia="en-US"/>
        </w:rPr>
        <w:t>uodžio 15 d. įsakymas Nr. DĮV-</w:t>
      </w:r>
      <w:r w:rsidRPr="000F5A85">
        <w:rPr>
          <w:rFonts w:eastAsia="Calibri"/>
          <w:bCs/>
          <w:color w:val="auto"/>
          <w:szCs w:val="22"/>
          <w:lang w:eastAsia="en-US"/>
        </w:rPr>
        <w:t>1184 ir paskirta Savivaldybės vyriausiasis specialistas Mindaugas Mikutavičius atsakingu už įslaptintos informacijos (dokumentų ir kompiuterinių laikmenų) evakuacijos ar naikinimo veiksmų organizavimo bei įslaptintos informacijos evakuacijos ar naikinimo veiksmų atlikimą.</w:t>
      </w:r>
    </w:p>
    <w:p w14:paraId="1641268B" w14:textId="1C9B6616"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liepos 26 d. įsakymu Nr. DĮV-</w:t>
      </w:r>
      <w:r w:rsidRPr="00D00F49">
        <w:rPr>
          <w:rFonts w:eastAsia="Calibri"/>
          <w:color w:val="auto"/>
          <w:szCs w:val="22"/>
          <w:lang w:eastAsia="en-US"/>
        </w:rPr>
        <w:t xml:space="preserve">594 „Dėl Šilalės rajono savivaldybės administracijos pareigybių, kurias užimantiems asmenims reikia leidimų dirti ar susipažinti su įslaptinta informacija, žymima slaptumo žyma „Slaptai“, </w:t>
      </w:r>
      <w:r w:rsidRPr="000F5A85">
        <w:rPr>
          <w:rFonts w:eastAsia="Calibri"/>
          <w:bCs/>
          <w:color w:val="auto"/>
          <w:szCs w:val="22"/>
          <w:lang w:eastAsia="en-US"/>
        </w:rPr>
        <w:t>sudarytas Savivaldybės pareigybių sąrašas, kurias užimantiems asmenims reikia leidimų dirbti ar susipažinti su įslaptinta informacija, žymima slaptumo žyma „Slaptai“.</w:t>
      </w:r>
    </w:p>
    <w:p w14:paraId="5C705539" w14:textId="1D4FA148"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Savivaldybės administracijos direktoriaus 2022 m.</w:t>
      </w:r>
      <w:r w:rsidR="00B208BB">
        <w:rPr>
          <w:rFonts w:eastAsia="Calibri"/>
          <w:color w:val="auto"/>
          <w:szCs w:val="22"/>
          <w:lang w:eastAsia="en-US"/>
        </w:rPr>
        <w:t xml:space="preserve"> gruodžio 14 d. įsakymu Nr. DĮV</w:t>
      </w:r>
      <w:r w:rsidRPr="00D00F49">
        <w:rPr>
          <w:rFonts w:eastAsia="Calibri"/>
          <w:color w:val="auto"/>
          <w:szCs w:val="22"/>
          <w:lang w:eastAsia="en-US"/>
        </w:rPr>
        <w:t xml:space="preserve">-925 „Dėl Šilalės rajono savivaldybės administracijos pareigybių, kurias užimantiems asmenims reikia leidimų dirbti ar susipažinti su įslaptinta informacija, žymima slaptumo žyma „Slaptai“ sąrašo </w:t>
      </w:r>
      <w:r w:rsidRPr="00D00F49">
        <w:rPr>
          <w:rFonts w:eastAsia="Calibri"/>
          <w:color w:val="auto"/>
          <w:szCs w:val="22"/>
          <w:lang w:eastAsia="en-US"/>
        </w:rPr>
        <w:lastRenderedPageBreak/>
        <w:t xml:space="preserve">sudarymo“, </w:t>
      </w:r>
      <w:r w:rsidRPr="000F5A85">
        <w:rPr>
          <w:rFonts w:eastAsia="Calibri"/>
          <w:bCs/>
          <w:color w:val="auto"/>
          <w:szCs w:val="22"/>
          <w:lang w:eastAsia="en-US"/>
        </w:rPr>
        <w:t>papildytas pareigybių sąrašas, kurias užimantiems asmenims reikia leidimų dirbti ar susipažinti su įslaptinta informacija, žymima slaptumo žyma „Slaptai“.</w:t>
      </w:r>
    </w:p>
    <w:p w14:paraId="5C82446C"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color w:val="auto"/>
          <w:szCs w:val="22"/>
          <w:lang w:eastAsia="en-US"/>
        </w:rPr>
        <w:t xml:space="preserve">                    * </w:t>
      </w:r>
      <w:r w:rsidRPr="000F5A85">
        <w:rPr>
          <w:rFonts w:eastAsia="Calibri"/>
          <w:bCs/>
          <w:color w:val="auto"/>
          <w:szCs w:val="22"/>
          <w:lang w:eastAsia="en-US"/>
        </w:rPr>
        <w:t xml:space="preserve">2022 metais Savivaldybės administracija yra išdavusi 10 leidimų dirbti ar susipažinti su įslaptinta informacija asmenims, užimantiems atitinkamas pareigas, atsižvelgdama į atitinkamas Lietuvos Respublikos Valstybės saugumo departamento asmenų patikrinimo išvadas, visi asmenys yra supažindinti ir pasirašę pasižadėjimus  saugoti įslaptintą informaciją bei supažindinti su įslaptintos informacijos apsaugą reglamentuojančiais teisės aktais ir įteiktas įteikti supažindinimo lapai. </w:t>
      </w:r>
    </w:p>
    <w:p w14:paraId="0C87BF79" w14:textId="77777777"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2022 metais Savivaldybė siuntė 5 (penki) įslaptintą informaciją (Slaptumo žyma „Riboto naudojimo“) turintys dokumentus: 1. Mobilizacijos ir pilietinio pasipriešinimo departamentui prie KAM ( 3 raštai) dėl Savivaldybės 2022 metų Mobilizacijos plano derinimo. 2. Nacionalinio Kibernetinio saugumo centrui prie KAM (2 raštai) dėl Savivaldybės ĮĮRIS techninės specifikacijos aprašymo derinimo ir prašymas dėl ĮIRIS įteisinimo Savivaldybėje.</w:t>
      </w:r>
    </w:p>
    <w:p w14:paraId="4EC94F6F" w14:textId="7C6724FA" w:rsidR="00D26D94" w:rsidRPr="000F5A85" w:rsidRDefault="00D26D94" w:rsidP="00D00F49">
      <w:pPr>
        <w:spacing w:after="0"/>
        <w:ind w:firstLine="0"/>
        <w:jc w:val="both"/>
        <w:rPr>
          <w:rFonts w:eastAsia="Calibri"/>
          <w:bCs/>
          <w:color w:val="auto"/>
          <w:szCs w:val="22"/>
          <w:lang w:eastAsia="en-US"/>
        </w:rPr>
      </w:pPr>
      <w:r w:rsidRPr="000F5A85">
        <w:rPr>
          <w:rFonts w:eastAsia="Calibri"/>
          <w:bCs/>
          <w:color w:val="auto"/>
          <w:szCs w:val="22"/>
          <w:lang w:eastAsia="en-US"/>
        </w:rPr>
        <w:t xml:space="preserve">                      * 2022 metais Savivaldybė yra gavusi 8 (aštuonis) dokumentus</w:t>
      </w:r>
      <w:r w:rsidR="00A30A58" w:rsidRPr="000F5A85">
        <w:rPr>
          <w:rFonts w:eastAsia="Calibri"/>
          <w:bCs/>
          <w:color w:val="auto"/>
          <w:szCs w:val="22"/>
          <w:lang w:eastAsia="en-US"/>
        </w:rPr>
        <w:t>,</w:t>
      </w:r>
      <w:r w:rsidRPr="000F5A85">
        <w:rPr>
          <w:rFonts w:eastAsia="Calibri"/>
          <w:bCs/>
          <w:color w:val="auto"/>
          <w:szCs w:val="22"/>
          <w:lang w:eastAsia="en-US"/>
        </w:rPr>
        <w:t xml:space="preserve">  pažymėtus slaptumo žyma „Riboto naudojimo“ . Visi dokumentai gauti iš Nacionalinės švietimo agentūros dėl Valstybinių brandos egzaminų, vykdomų Savivaldybės ugdymo įstaigose.</w:t>
      </w:r>
    </w:p>
    <w:p w14:paraId="1BF9444C"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lapkričio 8 d. įsakymu Nr. RN-1-3 (25.17) „Dėl Šilalės rajono savivaldybės administracijos įslaptintos informacijos ryšių ir informacinės sistemos specifikacijos patvirtinimo“, </w:t>
      </w:r>
      <w:r w:rsidRPr="000F5A85">
        <w:rPr>
          <w:rFonts w:eastAsia="Calibri"/>
          <w:bCs/>
          <w:color w:val="auto"/>
          <w:szCs w:val="22"/>
          <w:lang w:eastAsia="en-US"/>
        </w:rPr>
        <w:t>patvirtinta Savivaldybės ĮIRIS specifikacija, prieš tai suderinta su Nacionalinio kibernetinio saugumo centru prie KAM 2022 m. spalio 25 d. raštas Nr. (4.1E) 6K-898.</w:t>
      </w:r>
    </w:p>
    <w:p w14:paraId="44BDCB76" w14:textId="77777777"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 Savivaldybės administracijos direktoriaus 2022 m. lapkričio 11 d. raštu Nr. S-AD-5 (25.2) (RN) „Dėl leidimo naudoti savivaldybės administracijos ĮIRIS“, </w:t>
      </w:r>
      <w:r w:rsidRPr="000F5A85">
        <w:rPr>
          <w:rFonts w:eastAsia="Calibri"/>
          <w:bCs/>
          <w:color w:val="auto"/>
          <w:szCs w:val="22"/>
          <w:lang w:eastAsia="en-US"/>
        </w:rPr>
        <w:t>yra pateiktas prašymas Nacionalinio kibernetinio saugumo centrui prie KAM dėl leidimo išdavimo naudoti ĮIRIS Savivaldybei.</w:t>
      </w:r>
    </w:p>
    <w:p w14:paraId="40333C05" w14:textId="77777777" w:rsidR="00D26D94" w:rsidRPr="00D00F49" w:rsidRDefault="00D26D94" w:rsidP="00D26D94">
      <w:pPr>
        <w:spacing w:after="0"/>
        <w:ind w:firstLine="0"/>
        <w:rPr>
          <w:rFonts w:eastAsia="Calibri"/>
          <w:b/>
          <w:bCs/>
          <w:color w:val="auto"/>
          <w:szCs w:val="22"/>
          <w:lang w:eastAsia="en-US"/>
        </w:rPr>
      </w:pPr>
    </w:p>
    <w:p w14:paraId="0892509B" w14:textId="1B031E12"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VYKDYTA VEIKLA</w:t>
      </w:r>
      <w:r w:rsidR="00D13B9E">
        <w:rPr>
          <w:rFonts w:eastAsia="Calibri"/>
          <w:b/>
          <w:bCs/>
          <w:color w:val="auto"/>
          <w:szCs w:val="22"/>
          <w:lang w:eastAsia="en-US"/>
        </w:rPr>
        <w:t>, NEREGLAMENTUOTA PAREIGYBĖS</w:t>
      </w:r>
      <w:r w:rsidRPr="00D00F49">
        <w:rPr>
          <w:rFonts w:eastAsia="Calibri"/>
          <w:b/>
          <w:bCs/>
          <w:color w:val="auto"/>
          <w:szCs w:val="22"/>
          <w:lang w:eastAsia="en-US"/>
        </w:rPr>
        <w:t xml:space="preserve"> APRAŠYME:</w:t>
      </w:r>
    </w:p>
    <w:p w14:paraId="702AF40B" w14:textId="77777777" w:rsidR="00D26D94" w:rsidRPr="00D00F49" w:rsidRDefault="00D26D94" w:rsidP="00D26D94">
      <w:pPr>
        <w:spacing w:after="0"/>
        <w:ind w:firstLine="0"/>
        <w:jc w:val="center"/>
        <w:rPr>
          <w:rFonts w:eastAsia="Calibri"/>
          <w:b/>
          <w:bCs/>
          <w:color w:val="auto"/>
          <w:szCs w:val="22"/>
          <w:lang w:eastAsia="en-US"/>
        </w:rPr>
      </w:pPr>
    </w:p>
    <w:p w14:paraId="3AE12A81" w14:textId="77DFE927"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1. Savivaldybės administracijos </w:t>
      </w:r>
      <w:r w:rsidRPr="00726BC8">
        <w:rPr>
          <w:rFonts w:eastAsia="Calibri"/>
          <w:color w:val="auto"/>
          <w:szCs w:val="22"/>
          <w:lang w:eastAsia="en-US"/>
        </w:rPr>
        <w:t>direktoriaus 2022 m. gegužė</w:t>
      </w:r>
      <w:r w:rsidR="00D13B9E" w:rsidRPr="00726BC8">
        <w:rPr>
          <w:rFonts w:eastAsia="Calibri"/>
          <w:color w:val="auto"/>
          <w:szCs w:val="22"/>
          <w:lang w:eastAsia="en-US"/>
        </w:rPr>
        <w:t xml:space="preserve">s </w:t>
      </w:r>
      <w:r w:rsidR="00726BC8" w:rsidRPr="00726BC8">
        <w:rPr>
          <w:rFonts w:eastAsia="Calibri"/>
          <w:color w:val="auto"/>
          <w:szCs w:val="22"/>
          <w:lang w:eastAsia="en-US"/>
        </w:rPr>
        <w:t xml:space="preserve">25 </w:t>
      </w:r>
      <w:proofErr w:type="spellStart"/>
      <w:r w:rsidR="00726BC8" w:rsidRPr="00726BC8">
        <w:rPr>
          <w:rFonts w:eastAsia="Calibri"/>
          <w:color w:val="auto"/>
          <w:szCs w:val="22"/>
          <w:lang w:eastAsia="en-US"/>
        </w:rPr>
        <w:t>d.</w:t>
      </w:r>
      <w:r w:rsidR="00D13B9E" w:rsidRPr="00726BC8">
        <w:rPr>
          <w:rFonts w:eastAsia="Calibri"/>
          <w:color w:val="auto"/>
          <w:szCs w:val="22"/>
          <w:lang w:eastAsia="en-US"/>
        </w:rPr>
        <w:t>įsakymu</w:t>
      </w:r>
      <w:proofErr w:type="spellEnd"/>
      <w:r w:rsidR="00D13B9E" w:rsidRPr="00726BC8">
        <w:rPr>
          <w:rFonts w:eastAsia="Calibri"/>
          <w:color w:val="auto"/>
          <w:szCs w:val="22"/>
          <w:lang w:eastAsia="en-US"/>
        </w:rPr>
        <w:t xml:space="preserve"> Nr. DĮV-</w:t>
      </w:r>
      <w:r w:rsidRPr="00726BC8">
        <w:rPr>
          <w:rFonts w:eastAsia="Calibri"/>
          <w:color w:val="auto"/>
          <w:szCs w:val="22"/>
          <w:lang w:eastAsia="en-US"/>
        </w:rPr>
        <w:t>420</w:t>
      </w:r>
      <w:r w:rsidRPr="00D00F49">
        <w:rPr>
          <w:rFonts w:eastAsia="Calibri"/>
          <w:color w:val="auto"/>
          <w:szCs w:val="22"/>
          <w:lang w:eastAsia="en-US"/>
        </w:rPr>
        <w:t xml:space="preserve"> „Dėl Šilalės rajono savivaldybės administracijos gyventojų pastatų, nukentėjusių nuo gaisro ir kitų avarijų, žalos apsk</w:t>
      </w:r>
      <w:r w:rsidR="00A30A58">
        <w:rPr>
          <w:rFonts w:eastAsia="Calibri"/>
          <w:color w:val="auto"/>
          <w:szCs w:val="22"/>
          <w:lang w:eastAsia="en-US"/>
        </w:rPr>
        <w:t>aičiavimo komisijos tvirtinimo</w:t>
      </w:r>
      <w:r w:rsidR="00A30A58" w:rsidRPr="000F5A85">
        <w:rPr>
          <w:rFonts w:eastAsia="Calibri"/>
          <w:color w:val="auto"/>
          <w:szCs w:val="22"/>
          <w:lang w:eastAsia="en-US"/>
        </w:rPr>
        <w:t>“</w:t>
      </w:r>
      <w:r w:rsidRPr="000F5A85">
        <w:rPr>
          <w:rFonts w:eastAsia="Calibri"/>
          <w:color w:val="auto"/>
          <w:szCs w:val="22"/>
          <w:lang w:eastAsia="en-US"/>
        </w:rPr>
        <w:t xml:space="preserve"> </w:t>
      </w:r>
      <w:r w:rsidRPr="000F5A85">
        <w:rPr>
          <w:rFonts w:eastAsia="Calibri"/>
          <w:bCs/>
          <w:color w:val="auto"/>
          <w:szCs w:val="22"/>
          <w:lang w:eastAsia="en-US"/>
        </w:rPr>
        <w:t>buvo atnaujinta Savivaldybės komisija ir Savivaldybės vyriausia</w:t>
      </w:r>
      <w:r w:rsidR="00A30A58" w:rsidRPr="000F5A85">
        <w:rPr>
          <w:rFonts w:eastAsia="Calibri"/>
          <w:bCs/>
          <w:color w:val="auto"/>
          <w:szCs w:val="22"/>
          <w:lang w:eastAsia="en-US"/>
        </w:rPr>
        <w:t>s</w:t>
      </w:r>
      <w:r w:rsidRPr="000F5A85">
        <w:rPr>
          <w:rFonts w:eastAsia="Calibri"/>
          <w:bCs/>
          <w:color w:val="auto"/>
          <w:szCs w:val="22"/>
          <w:lang w:eastAsia="en-US"/>
        </w:rPr>
        <w:t>is specialistas Mindaugas Mikutavičius paskirta</w:t>
      </w:r>
      <w:r w:rsidR="00A30A58" w:rsidRPr="000F5A85">
        <w:rPr>
          <w:rFonts w:eastAsia="Calibri"/>
          <w:bCs/>
          <w:color w:val="auto"/>
          <w:szCs w:val="22"/>
          <w:lang w:eastAsia="en-US"/>
        </w:rPr>
        <w:t>s</w:t>
      </w:r>
      <w:r w:rsidRPr="000F5A85">
        <w:rPr>
          <w:rFonts w:eastAsia="Calibri"/>
          <w:bCs/>
          <w:color w:val="auto"/>
          <w:szCs w:val="22"/>
          <w:lang w:eastAsia="en-US"/>
        </w:rPr>
        <w:t xml:space="preserve"> komisijos pirmininku. 2022 metais komisija 5 (penkis) vertinimus dėl žalos padarytos gaisro metu ar kitų nelaimingų atsitikimų metu bei apskaičiavusi žalos dydį, surinktą medžiagą pateikė Savivaldybės Socialinės paramos komisijai.</w:t>
      </w:r>
    </w:p>
    <w:p w14:paraId="6B286EE7" w14:textId="77777777" w:rsidR="00D26D94" w:rsidRPr="00D00F49" w:rsidRDefault="00D26D94" w:rsidP="00D00F49">
      <w:pPr>
        <w:spacing w:after="0"/>
        <w:ind w:firstLine="0"/>
        <w:jc w:val="both"/>
        <w:rPr>
          <w:rFonts w:eastAsia="Calibri"/>
          <w:b/>
          <w:bCs/>
          <w:color w:val="auto"/>
          <w:szCs w:val="22"/>
          <w:lang w:eastAsia="en-US"/>
        </w:rPr>
      </w:pPr>
    </w:p>
    <w:p w14:paraId="09337E2C" w14:textId="3D3E90C4" w:rsidR="00D26D94" w:rsidRPr="000F5A85" w:rsidRDefault="00D26D94" w:rsidP="00D00F49">
      <w:pPr>
        <w:spacing w:after="0"/>
        <w:ind w:firstLine="0"/>
        <w:jc w:val="both"/>
        <w:rPr>
          <w:rFonts w:eastAsia="Calibri"/>
          <w:bCs/>
          <w:color w:val="auto"/>
          <w:szCs w:val="22"/>
          <w:lang w:eastAsia="en-US"/>
        </w:rPr>
      </w:pPr>
      <w:r w:rsidRPr="00D00F49">
        <w:rPr>
          <w:rFonts w:eastAsia="Calibri"/>
          <w:b/>
          <w:bCs/>
          <w:color w:val="auto"/>
          <w:szCs w:val="22"/>
          <w:lang w:eastAsia="en-US"/>
        </w:rPr>
        <w:t xml:space="preserve">              </w:t>
      </w:r>
      <w:r w:rsidRPr="00D00F49">
        <w:rPr>
          <w:rFonts w:eastAsia="Calibri"/>
          <w:color w:val="auto"/>
          <w:szCs w:val="22"/>
          <w:lang w:eastAsia="en-US"/>
        </w:rPr>
        <w:t xml:space="preserve">2. Savivaldybės Taryba 2022 m.  birželio 29 d. sprendimu Nr. T1-155 „Dėl Šilalės rajono savivaldybės gaisrų prevencijos 2022-2024 metų programos patvirtinimo“, </w:t>
      </w:r>
      <w:r w:rsidRPr="000F5A85">
        <w:rPr>
          <w:rFonts w:eastAsia="Calibri"/>
          <w:bCs/>
          <w:color w:val="auto"/>
          <w:szCs w:val="22"/>
          <w:lang w:eastAsia="en-US"/>
        </w:rPr>
        <w:t>vadovaujantis Gaisrų prevencijos veiksmų plano, patvirtinto Lietuvos Respublikos vidaus reikalų ministro 2021 m. liepos 19 d. įsakymu Nr. 1V-607 „Dėl Gaisrų prevencijos veiksmų plano patvirtinimo“ buvo parengtas Šilalės rajono saviv</w:t>
      </w:r>
      <w:r w:rsidR="00D13B9E" w:rsidRPr="000F5A85">
        <w:rPr>
          <w:rFonts w:eastAsia="Calibri"/>
          <w:bCs/>
          <w:color w:val="auto"/>
          <w:szCs w:val="22"/>
          <w:lang w:eastAsia="en-US"/>
        </w:rPr>
        <w:t>aldybės gaisrų prevencijos 2022–</w:t>
      </w:r>
      <w:r w:rsidRPr="000F5A85">
        <w:rPr>
          <w:rFonts w:eastAsia="Calibri"/>
          <w:bCs/>
          <w:color w:val="auto"/>
          <w:szCs w:val="22"/>
          <w:lang w:eastAsia="en-US"/>
        </w:rPr>
        <w:t>2024 metų programos projektas, kuris buvo patvirtintas.</w:t>
      </w:r>
    </w:p>
    <w:p w14:paraId="177C00FB" w14:textId="77777777" w:rsidR="00D26D94" w:rsidRPr="00D00F49" w:rsidRDefault="00D26D94" w:rsidP="00D00F49">
      <w:pPr>
        <w:spacing w:after="0"/>
        <w:ind w:firstLine="0"/>
        <w:jc w:val="both"/>
        <w:rPr>
          <w:rFonts w:eastAsia="Calibri"/>
          <w:b/>
          <w:bCs/>
          <w:color w:val="auto"/>
          <w:szCs w:val="22"/>
          <w:lang w:eastAsia="en-US"/>
        </w:rPr>
      </w:pPr>
    </w:p>
    <w:p w14:paraId="0B3E49FF" w14:textId="429F137D" w:rsidR="00D26D94" w:rsidRPr="000F5A85" w:rsidRDefault="00D26D94" w:rsidP="00D00F49">
      <w:pPr>
        <w:spacing w:after="0"/>
        <w:ind w:firstLine="0"/>
        <w:jc w:val="both"/>
        <w:rPr>
          <w:rFonts w:eastAsia="Calibri"/>
          <w:bCs/>
          <w:color w:val="auto"/>
          <w:szCs w:val="22"/>
          <w:lang w:eastAsia="en-US"/>
        </w:rPr>
      </w:pPr>
      <w:r w:rsidRPr="00D00F49">
        <w:rPr>
          <w:rFonts w:eastAsia="Calibri"/>
          <w:color w:val="auto"/>
          <w:szCs w:val="22"/>
          <w:lang w:eastAsia="en-US"/>
        </w:rPr>
        <w:t xml:space="preserve">             3. Savivaldybės administracijos direktoriaus 2022 m. </w:t>
      </w:r>
      <w:r w:rsidR="00D13B9E">
        <w:rPr>
          <w:rFonts w:eastAsia="Calibri"/>
          <w:color w:val="auto"/>
          <w:szCs w:val="22"/>
          <w:lang w:eastAsia="en-US"/>
        </w:rPr>
        <w:t>gegužės 17 d. įsakymu Nr. DĮV-</w:t>
      </w:r>
      <w:r w:rsidRPr="00D00F49">
        <w:rPr>
          <w:rFonts w:eastAsia="Calibri"/>
          <w:color w:val="auto"/>
          <w:szCs w:val="22"/>
          <w:lang w:eastAsia="en-US"/>
        </w:rPr>
        <w:t xml:space="preserve">398 „Dėl Šilalės rajono savivaldybės administracijos direktoriaus 2019 m. </w:t>
      </w:r>
      <w:r w:rsidR="00D13B9E">
        <w:rPr>
          <w:rFonts w:eastAsia="Calibri"/>
          <w:color w:val="auto"/>
          <w:szCs w:val="22"/>
          <w:lang w:eastAsia="en-US"/>
        </w:rPr>
        <w:t>rugsėjo 18 d. įsakymo Nr. DĮV-</w:t>
      </w:r>
      <w:r w:rsidRPr="00D00F49">
        <w:rPr>
          <w:rFonts w:eastAsia="Calibri"/>
          <w:color w:val="auto"/>
          <w:szCs w:val="22"/>
          <w:lang w:eastAsia="en-US"/>
        </w:rPr>
        <w:t xml:space="preserve">740 „Dėl Šilalės rajono viešosios tvarkos ir visuomenės priešgaisrinės apsaugos programos paraiškų atrankos komisijos ir jos veiklos nuostatų patvirtinimo“ pakeitimo“, </w:t>
      </w:r>
      <w:r w:rsidRPr="000F5A85">
        <w:rPr>
          <w:rFonts w:eastAsia="Calibri"/>
          <w:bCs/>
          <w:color w:val="auto"/>
          <w:szCs w:val="22"/>
          <w:lang w:eastAsia="en-US"/>
        </w:rPr>
        <w:t>buvo pakeista komisijos sudėtis.</w:t>
      </w:r>
    </w:p>
    <w:p w14:paraId="6FA96093" w14:textId="77777777" w:rsidR="00D26D94" w:rsidRPr="00D26D94" w:rsidRDefault="00D26D94" w:rsidP="00D26D94">
      <w:pPr>
        <w:spacing w:after="0"/>
        <w:ind w:firstLine="0"/>
        <w:rPr>
          <w:rFonts w:eastAsia="Calibri"/>
          <w:b/>
          <w:bCs/>
          <w:color w:val="auto"/>
          <w:szCs w:val="22"/>
          <w:highlight w:val="green"/>
          <w:lang w:eastAsia="en-US"/>
        </w:rPr>
      </w:pPr>
    </w:p>
    <w:p w14:paraId="4FEAD64C" w14:textId="6BBB79C6" w:rsidR="00D26D94" w:rsidRPr="00D00F49" w:rsidRDefault="00D26D94" w:rsidP="00D26D94">
      <w:pPr>
        <w:spacing w:after="0"/>
        <w:ind w:firstLine="0"/>
        <w:jc w:val="center"/>
        <w:rPr>
          <w:rFonts w:eastAsia="Calibri"/>
          <w:b/>
          <w:bCs/>
          <w:color w:val="auto"/>
          <w:szCs w:val="22"/>
          <w:lang w:eastAsia="en-US"/>
        </w:rPr>
      </w:pPr>
      <w:r w:rsidRPr="00D00F49">
        <w:rPr>
          <w:rFonts w:eastAsia="Calibri"/>
          <w:b/>
          <w:bCs/>
          <w:color w:val="auto"/>
          <w:szCs w:val="22"/>
          <w:lang w:eastAsia="en-US"/>
        </w:rPr>
        <w:t>DOKUMENTŲ</w:t>
      </w:r>
      <w:r w:rsidR="00D13B9E">
        <w:rPr>
          <w:rFonts w:eastAsia="Calibri"/>
          <w:b/>
          <w:bCs/>
          <w:color w:val="auto"/>
          <w:szCs w:val="22"/>
          <w:lang w:eastAsia="en-US"/>
        </w:rPr>
        <w:t>,</w:t>
      </w:r>
      <w:r w:rsidRPr="00D00F49">
        <w:rPr>
          <w:rFonts w:eastAsia="Calibri"/>
          <w:b/>
          <w:bCs/>
          <w:color w:val="auto"/>
          <w:szCs w:val="22"/>
          <w:lang w:eastAsia="en-US"/>
        </w:rPr>
        <w:t xml:space="preserve"> PARENGTŲ 2022 METAIS STATISTIKA:</w:t>
      </w:r>
    </w:p>
    <w:p w14:paraId="7F2BF4DA" w14:textId="77777777" w:rsidR="00D26D94" w:rsidRPr="00D00F49" w:rsidRDefault="00D26D94" w:rsidP="00D26D94">
      <w:pPr>
        <w:spacing w:after="0"/>
        <w:ind w:firstLine="0"/>
        <w:jc w:val="center"/>
        <w:rPr>
          <w:rFonts w:eastAsia="Calibri"/>
          <w:b/>
          <w:bCs/>
          <w:color w:val="auto"/>
          <w:szCs w:val="22"/>
          <w:lang w:eastAsia="en-US"/>
        </w:rPr>
      </w:pPr>
    </w:p>
    <w:p w14:paraId="545D47D4"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t>1. Parengti teisės aktų projektai – 40 dokumentų.</w:t>
      </w:r>
    </w:p>
    <w:p w14:paraId="19997AF1"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t>2. Parengti siunčiamų dokumentų projektai – 79 dokumentai.</w:t>
      </w:r>
    </w:p>
    <w:p w14:paraId="300E2ABF" w14:textId="77777777" w:rsidR="00D26D94" w:rsidRPr="000F5A85" w:rsidRDefault="00D26D94" w:rsidP="00D26D94">
      <w:pPr>
        <w:spacing w:after="0"/>
        <w:ind w:firstLine="0"/>
        <w:rPr>
          <w:rFonts w:eastAsia="Calibri"/>
          <w:bCs/>
          <w:color w:val="auto"/>
          <w:szCs w:val="22"/>
          <w:lang w:eastAsia="en-US"/>
        </w:rPr>
      </w:pPr>
      <w:r w:rsidRPr="000F5A85">
        <w:rPr>
          <w:rFonts w:eastAsia="Calibri"/>
          <w:bCs/>
          <w:color w:val="auto"/>
          <w:szCs w:val="22"/>
          <w:lang w:eastAsia="en-US"/>
        </w:rPr>
        <w:lastRenderedPageBreak/>
        <w:t>3. Parengti vidaus dokumentai – 39.</w:t>
      </w:r>
    </w:p>
    <w:p w14:paraId="2A8AA7E5" w14:textId="77777777" w:rsidR="006E3730" w:rsidRDefault="006E3730" w:rsidP="006E3730">
      <w:pPr>
        <w:tabs>
          <w:tab w:val="left" w:pos="1309"/>
          <w:tab w:val="left" w:pos="5049"/>
        </w:tabs>
        <w:spacing w:after="0"/>
        <w:ind w:firstLine="0"/>
        <w:jc w:val="both"/>
        <w:rPr>
          <w:rFonts w:eastAsia="Times New Roman"/>
          <w:strike/>
          <w:color w:val="auto"/>
          <w:lang w:eastAsia="en-US"/>
        </w:rPr>
      </w:pPr>
    </w:p>
    <w:p w14:paraId="2457D31C" w14:textId="77777777" w:rsidR="00D26D94" w:rsidRDefault="00D26D94" w:rsidP="006E3730">
      <w:pPr>
        <w:tabs>
          <w:tab w:val="left" w:pos="1309"/>
          <w:tab w:val="left" w:pos="5049"/>
        </w:tabs>
        <w:spacing w:after="0"/>
        <w:ind w:firstLine="0"/>
        <w:jc w:val="both"/>
        <w:rPr>
          <w:rFonts w:eastAsia="Times New Roman"/>
          <w:strike/>
          <w:color w:val="auto"/>
          <w:lang w:eastAsia="en-US"/>
        </w:rPr>
      </w:pPr>
    </w:p>
    <w:p w14:paraId="430D5F6B" w14:textId="77777777" w:rsidR="005A0D11" w:rsidRDefault="005A0D11" w:rsidP="00405A06">
      <w:pPr>
        <w:tabs>
          <w:tab w:val="left" w:pos="1309"/>
          <w:tab w:val="left" w:pos="5049"/>
        </w:tabs>
        <w:spacing w:after="0"/>
        <w:ind w:firstLine="0"/>
        <w:rPr>
          <w:rFonts w:eastAsia="Times New Roman"/>
          <w:color w:val="auto"/>
        </w:rPr>
      </w:pPr>
    </w:p>
    <w:p w14:paraId="731271D9" w14:textId="77777777" w:rsidR="005A0D11" w:rsidRPr="00103326" w:rsidRDefault="005A0D11" w:rsidP="006E3730">
      <w:pPr>
        <w:tabs>
          <w:tab w:val="left" w:pos="1309"/>
          <w:tab w:val="left" w:pos="5049"/>
        </w:tabs>
        <w:spacing w:after="0"/>
        <w:ind w:firstLine="0"/>
        <w:jc w:val="center"/>
        <w:rPr>
          <w:rFonts w:eastAsia="Times New Roman"/>
          <w:color w:val="auto"/>
        </w:rPr>
      </w:pPr>
    </w:p>
    <w:p w14:paraId="25A673D7" w14:textId="77777777" w:rsidR="004D7BEA" w:rsidRPr="009A6770" w:rsidRDefault="005A0D11" w:rsidP="005A0D11">
      <w:pPr>
        <w:pStyle w:val="Antrat1"/>
        <w:numPr>
          <w:ilvl w:val="0"/>
          <w:numId w:val="0"/>
        </w:numPr>
        <w:shd w:val="clear" w:color="auto" w:fill="C8D2BD" w:themeFill="accent1" w:themeFillTint="99"/>
        <w:tabs>
          <w:tab w:val="center" w:pos="4819"/>
          <w:tab w:val="right" w:pos="9639"/>
        </w:tabs>
        <w:spacing w:before="0" w:after="0"/>
        <w:rPr>
          <w:i/>
        </w:rPr>
      </w:pPr>
      <w:r>
        <w:rPr>
          <w:i/>
        </w:rPr>
        <w:tab/>
      </w:r>
      <w:bookmarkStart w:id="60" w:name="_Toc94991159"/>
      <w:bookmarkStart w:id="61" w:name="_Toc95812965"/>
      <w:bookmarkStart w:id="62" w:name="_Hlk94877939"/>
      <w:r w:rsidR="004D7BEA" w:rsidRPr="009A6770">
        <w:rPr>
          <w:i/>
        </w:rPr>
        <w:t>XI SKYRIUS</w:t>
      </w:r>
      <w:bookmarkEnd w:id="60"/>
      <w:bookmarkEnd w:id="61"/>
      <w:r w:rsidRPr="009A6770">
        <w:rPr>
          <w:i/>
        </w:rPr>
        <w:tab/>
      </w:r>
    </w:p>
    <w:p w14:paraId="7DB6C90E" w14:textId="77777777" w:rsidR="006E3730" w:rsidRPr="009A6770" w:rsidRDefault="006E3730" w:rsidP="0041237D">
      <w:pPr>
        <w:pStyle w:val="Antrat1"/>
        <w:numPr>
          <w:ilvl w:val="0"/>
          <w:numId w:val="0"/>
        </w:numPr>
        <w:shd w:val="clear" w:color="auto" w:fill="C8D2BD" w:themeFill="accent1" w:themeFillTint="99"/>
        <w:spacing w:before="0" w:after="0"/>
        <w:jc w:val="center"/>
      </w:pPr>
      <w:r w:rsidRPr="009A6770">
        <w:t xml:space="preserve"> </w:t>
      </w:r>
      <w:bookmarkStart w:id="63" w:name="_Toc95812966"/>
      <w:r w:rsidRPr="009A6770">
        <w:t>I</w:t>
      </w:r>
      <w:r w:rsidR="009A6770" w:rsidRPr="009A6770">
        <w:t>NŽINERINĖ SAVIVALDYBĖS</w:t>
      </w:r>
      <w:r w:rsidRPr="009A6770">
        <w:t xml:space="preserve"> I</w:t>
      </w:r>
      <w:r w:rsidR="004D7BEA" w:rsidRPr="009A6770">
        <w:t>NFRA</w:t>
      </w:r>
      <w:r w:rsidR="009A6770" w:rsidRPr="009A6770">
        <w:t>ST</w:t>
      </w:r>
      <w:r w:rsidRPr="009A6770">
        <w:t>R</w:t>
      </w:r>
      <w:r w:rsidR="009A6770" w:rsidRPr="009A6770">
        <w:t>UKTŪRA</w:t>
      </w:r>
      <w:bookmarkEnd w:id="63"/>
    </w:p>
    <w:bookmarkEnd w:id="62"/>
    <w:p w14:paraId="684C2900" w14:textId="77777777" w:rsidR="005A0D11" w:rsidRDefault="005A0D11" w:rsidP="006E3730">
      <w:pPr>
        <w:spacing w:after="0"/>
        <w:ind w:right="189" w:firstLine="851"/>
        <w:jc w:val="both"/>
        <w:rPr>
          <w:rFonts w:eastAsia="Times New Roman"/>
          <w:color w:val="auto"/>
          <w:lang w:eastAsia="en-US"/>
        </w:rPr>
      </w:pPr>
    </w:p>
    <w:p w14:paraId="56D8CC45" w14:textId="1DDC6A0E" w:rsidR="00C01911" w:rsidRDefault="00C01911" w:rsidP="009A6770">
      <w:pPr>
        <w:spacing w:after="0"/>
        <w:ind w:firstLine="720"/>
        <w:jc w:val="both"/>
        <w:rPr>
          <w:rFonts w:eastAsia="Calibri"/>
          <w:color w:val="auto"/>
          <w:szCs w:val="22"/>
          <w:highlight w:val="red"/>
          <w:lang w:eastAsia="en-US"/>
        </w:rPr>
      </w:pPr>
    </w:p>
    <w:p w14:paraId="3B5112D5" w14:textId="123B9931"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Savivaldybės vyriausiojo  inžinieriaus pareigas einantis valstybės tarnautojas</w:t>
      </w:r>
      <w:r w:rsidR="00D13B9E">
        <w:rPr>
          <w:rFonts w:eastAsia="Calibri"/>
          <w:color w:val="auto"/>
          <w:szCs w:val="22"/>
          <w:lang w:eastAsia="en-US"/>
        </w:rPr>
        <w:t>,</w:t>
      </w:r>
      <w:r w:rsidRPr="00C01911">
        <w:rPr>
          <w:rFonts w:eastAsia="Calibri"/>
          <w:color w:val="auto"/>
          <w:szCs w:val="22"/>
          <w:lang w:eastAsia="en-US"/>
        </w:rPr>
        <w:t xml:space="preserve"> neįeinantis į struktūrinius padalinius, tiesiogiai pavaldus savivaldybės administracijos direktoriui.</w:t>
      </w:r>
    </w:p>
    <w:p w14:paraId="304C4255" w14:textId="3CC568F3"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Vadovaujantis Lietuvos Respublikos savivaldybių infrastruktūros plėtros įstatymo XIII-2895 (toliau – Įstatymas) 6 straipsnio 1 dalimi (įsigaliojus nuo 2021 m. sausio 1 d.), savivaldybės vyriausiasis inžinierius yra atsakingas už inžinerinės savivaldybės infrastruktūros sprendinių suderinamumą ir atitiktį patvirtintiems teritorijų planavimo dokumentams ir statybą reglamentuojantiems teisės aktams.</w:t>
      </w:r>
    </w:p>
    <w:p w14:paraId="33B3F2A6" w14:textId="65D53207" w:rsidR="00C01911" w:rsidRPr="00C01911" w:rsidRDefault="00C01911" w:rsidP="00D13B9E">
      <w:pPr>
        <w:spacing w:after="0"/>
        <w:ind w:firstLine="851"/>
        <w:jc w:val="both"/>
        <w:rPr>
          <w:rFonts w:eastAsia="Calibri"/>
          <w:color w:val="auto"/>
          <w:szCs w:val="22"/>
          <w:lang w:eastAsia="en-US"/>
        </w:rPr>
      </w:pPr>
      <w:r w:rsidRPr="00C01911">
        <w:rPr>
          <w:rFonts w:eastAsia="Calibri"/>
          <w:color w:val="auto"/>
          <w:szCs w:val="22"/>
          <w:lang w:eastAsia="en-US"/>
        </w:rPr>
        <w:t>Nuo 2021 m. sausio 1 d. įsigaliojo Lietuvos  Respublikos  savivaldybių  infrastruktūros</w:t>
      </w:r>
      <w:r w:rsidR="00D13B9E">
        <w:rPr>
          <w:rFonts w:eastAsia="Calibri"/>
          <w:color w:val="auto"/>
          <w:szCs w:val="22"/>
          <w:lang w:eastAsia="en-US"/>
        </w:rPr>
        <w:t xml:space="preserve"> </w:t>
      </w:r>
      <w:r w:rsidRPr="00C01911">
        <w:rPr>
          <w:rFonts w:eastAsia="Calibri"/>
          <w:color w:val="auto"/>
          <w:szCs w:val="22"/>
          <w:lang w:eastAsia="en-US"/>
        </w:rPr>
        <w:t xml:space="preserve">plėtros įstatymas, kuriame savivaldybės įpareigojamos pasitvirtinti infrastruktūros plėtros įmokos tarifus, pagal patvirtintą Savivaldybės infrastruktūros plėtros įmokos nustatymo metodiką.   </w:t>
      </w:r>
    </w:p>
    <w:p w14:paraId="1970A4E5" w14:textId="7AC7A70B"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Šilalės rajono savivaldybės taryba 2020 m. gruodžio 30 d. sprendimu Nr. T1-319  pavedė Šilalės rajono savivaldybės administracijai vykdyti infrastruktūros plėtros Organizatoriaus funkcijas, patvirtino organizatoriaus veiklos aprašą.   Savivaldybės administracijos direktorius, arba jo pavedimu administracijos direktoriaus pavaduotojas yra atsakingas už Organizatoriaus uždavinių ir funkcijų tinkamą vykdymą ir Organizatoriaus vidaus darbo organizavimą. </w:t>
      </w:r>
    </w:p>
    <w:p w14:paraId="1172AFD3" w14:textId="107A3A3F"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Organizatorius privalo užtikrinti Savivaldybės reikmes atitinkančią savivaldybės infrastruktūros plėtrą, vadovaujantis Savivaldybių infrastruktūros plėtros įstatymu, Lietuvos Respublikos vietos savivaldos įstatymu, Lietuvos Respublikos Vyriausybės nutarimais, Savivaldybės tarybos sprendimais, mero potvarkiais, administracijos direktoriaus įsakymais ir įgyvendinti Organizatoriaus funkcijas bei veiklos strategiją. </w:t>
      </w:r>
    </w:p>
    <w:p w14:paraId="77CFE1D4" w14:textId="2ACAAC8C"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 Šilalės rajono savivaldybės taryba 2020 m. gruodžio 30 d. sprendimu Nr. T1-319 nustatė nulinį įmokos tarifą trims mėnesiams, t. y. nuo 2021 m. sausio 1 d. iki 2021 m. kovo 31 d.  Šiuo metu nėra nustatyta jokio tarifo.  </w:t>
      </w:r>
    </w:p>
    <w:p w14:paraId="7D177A59" w14:textId="7777777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Šilalės rajono savivaldybės meras 2022 m. lapkričio 14 d. potvarkiu Nr. DĮV T3-47  „Dėl komisijos sudarymo“ sudarė komisiją dėl pasiūlymų savivaldybės infrastruktūros plėtros įmokai nustatyti. Į komisijos sudėtį buvo deleguoti Šilalės rajono savivaldybės tarybos nariai, Šilalės rajono verslininkų sąjungos atstovas. </w:t>
      </w:r>
    </w:p>
    <w:p w14:paraId="08BD9DC0" w14:textId="7777777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Komisija 2022 m. lapkričio 29 d.  posėdyje pasiūlė Savivaldybės merui inicijuoti Šilalės rajono savivaldybės tarybos 2020 m. gruodžio 30 d. sprendimo Nr. T1-319 „Dėl Šilalės rajono savivaldybės infrastruktūros plėtros organizatoriaus veiklos aprašo ir Šilalės rajono savivaldybės infrastruktūros plėtros įmokų tarifo patvirtinimo“ keitimą nustatant nulinį įmokos tarifą, kol bus patvirtinti Šilalės miesto teritorijos ir Šilalės rajono savivaldybės teritorijos bendrieji planai.</w:t>
      </w:r>
    </w:p>
    <w:p w14:paraId="6D597423" w14:textId="27C9A8D7"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 xml:space="preserve">Savivaldybių infrastruktūros plėtros įstatymas savivaldybes įpareigoja iki 2023 m. sausio 1 d. teritorijų planavimo dokumentuose nustatyti prioritetinę infrastruktūrą, jos vystymo etapus ir įvertinti kaštus. Tai suteikia galimybę išvengti sąnaudų perteklinei infrastruktūrai išlaikyti ir vystyti tik suplanuotąją, be to, sukuria papildomą priemonę teritorijų plėtrai valdyti. </w:t>
      </w:r>
    </w:p>
    <w:p w14:paraId="1BC9550F" w14:textId="4A05A768" w:rsidR="00C01911" w:rsidRP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t xml:space="preserve">Šiuo Savivaldybių infrastruktūros plėtros įstatymu bandoma surinkti iš statytojų lėšų sumą, už kurią būtų galima įrengti gatves, nuotekas ir t. t. Toks yra tikslas, kad kiekvienas išsiimantis statybas leidžiantį dokumentą statiniui, kuris nėra savivaldybės infrastruktūra, turės sumokėti vienkartinę įmoką, iš tų įmokų bus vykdoma plėtra prioritetinėse ir neprioritetinėse teritorijose.        </w:t>
      </w:r>
    </w:p>
    <w:p w14:paraId="15D0DB1F" w14:textId="1C412EA5" w:rsidR="00C01911" w:rsidRPr="00C01911" w:rsidRDefault="00C01911" w:rsidP="00C01911">
      <w:pPr>
        <w:spacing w:after="0"/>
        <w:ind w:firstLine="720"/>
        <w:jc w:val="both"/>
        <w:rPr>
          <w:rFonts w:eastAsia="Calibri"/>
          <w:color w:val="auto"/>
          <w:szCs w:val="22"/>
          <w:lang w:eastAsia="en-US"/>
        </w:rPr>
      </w:pPr>
      <w:r w:rsidRPr="00C01911">
        <w:rPr>
          <w:rFonts w:eastAsia="Calibri"/>
          <w:color w:val="auto"/>
          <w:szCs w:val="22"/>
          <w:lang w:eastAsia="en-US"/>
        </w:rPr>
        <w:t>Nustačius nulinį Šilalės rajono savivaldybės infrastruktūros plėtros įmokos tarifo (T) dydį (Eur/m2),  savivaldybė nesurinks papildomų lėšų, kurios būtų panaudotos savivaldybės reikmes atitinkančios savivaldybės infrastruktūros plėtrai užtikrinti.</w:t>
      </w:r>
    </w:p>
    <w:p w14:paraId="31824243" w14:textId="77777777" w:rsid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lastRenderedPageBreak/>
        <w:t xml:space="preserve">Ateityje reikėtų nusistatyti tokį įmokos tarifą, kuris tenkintų savivaldybės infrastruktūros plėtros poreikį. Įstatyme nustatyta, kad teritorijose gali būti tvirtinami skirtingi savivaldybės infrastruktūros plėtros įmokos tarifai, diferencijuojant pagal pastatų ir pagrindinę žemės naudojimo paskirtį, savivaldybės infrastruktūros išvystymo lygį ir plėtros poreikį. </w:t>
      </w:r>
    </w:p>
    <w:p w14:paraId="0872F05C" w14:textId="5F75491A" w:rsidR="00C01911" w:rsidRPr="00C01911" w:rsidRDefault="00C01911" w:rsidP="00C01911">
      <w:pPr>
        <w:spacing w:after="0"/>
        <w:ind w:firstLine="709"/>
        <w:jc w:val="both"/>
        <w:rPr>
          <w:rFonts w:eastAsia="Calibri"/>
          <w:color w:val="auto"/>
          <w:szCs w:val="22"/>
          <w:lang w:eastAsia="en-US"/>
        </w:rPr>
      </w:pPr>
      <w:r w:rsidRPr="00C01911">
        <w:rPr>
          <w:rFonts w:eastAsia="Calibri"/>
          <w:color w:val="auto"/>
          <w:szCs w:val="22"/>
          <w:lang w:eastAsia="en-US"/>
        </w:rPr>
        <w:t xml:space="preserve">  </w:t>
      </w:r>
    </w:p>
    <w:p w14:paraId="49C14A82" w14:textId="3C4A3CC5" w:rsidR="00C01911" w:rsidRPr="00C01911" w:rsidRDefault="00C01911" w:rsidP="00C01911">
      <w:pPr>
        <w:spacing w:after="0"/>
        <w:ind w:firstLine="0"/>
        <w:jc w:val="both"/>
        <w:rPr>
          <w:rFonts w:eastAsia="Calibri"/>
          <w:color w:val="auto"/>
          <w:szCs w:val="22"/>
          <w:lang w:eastAsia="en-US"/>
        </w:rPr>
      </w:pPr>
      <w:r w:rsidRPr="00C01911">
        <w:rPr>
          <w:rFonts w:eastAsia="Calibri"/>
          <w:color w:val="auto"/>
          <w:szCs w:val="22"/>
          <w:lang w:eastAsia="en-US"/>
        </w:rPr>
        <w:t xml:space="preserve">            2023 metais Šilalės rajono savivaldybės tarybai patvirtinus savivaldybės infrastruktūros plėtros įmokos tarifą (tarifus) (Įstatymo 4 straipsnio 2 dalies 4 punktas), reikės papildomai parengti savivaldybės tarybos sprendimų projektus: </w:t>
      </w:r>
    </w:p>
    <w:p w14:paraId="17543917" w14:textId="715993FD"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1. Patvirtinti savivaldybės infrastruktūros plėtros rėmimo programos komisijos (toliau – Komisija) sudėtį (Įstatymo 4 straipsnio 2 dalies 3 punktas) ir darbo reglamentą (Įstatymo 12 straipsnio 7 dalis);</w:t>
      </w:r>
    </w:p>
    <w:p w14:paraId="151EF55C" w14:textId="1FB0AD6F"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2. Patvirtinti savivaldybės infrastruktūros plėtros priemonių planą, savivaldybės infrastruktūros plėtros rėmimo programos lėšų panaudojimo planą (Įstatymo 4 straipsnio 2 dalies 5 punktas);</w:t>
      </w:r>
    </w:p>
    <w:p w14:paraId="5FB78145" w14:textId="7349D3DB"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3. Patvirtinti savivaldybės infrastruktūros plėtros organizatoriaus veiklos prioritetus, planavimo organizatoriaus metinius veiklos planus (Įstatymo 7 straipsnio 1 dalis);</w:t>
      </w:r>
    </w:p>
    <w:p w14:paraId="1DE70C69" w14:textId="184EF53C" w:rsidR="00C01911" w:rsidRP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4. Nustatyti savivaldybės infrastruktūros plėtros įmokos mokėjimo ir atleidimo nuo jos mokėjimo tvarką, taip pat kriterijus, pagal kuriuos nustatoma, kada savivaldybės infrastruktūros plėtros įmoka nemokama arba mokama dalimis (Įstatymo 4 straipsnio 2 dalies 6 punktas).</w:t>
      </w:r>
    </w:p>
    <w:p w14:paraId="2BDD53BC" w14:textId="6F43E023" w:rsidR="00C01911" w:rsidRDefault="00C01911" w:rsidP="00C01911">
      <w:pPr>
        <w:spacing w:after="0"/>
        <w:ind w:firstLine="851"/>
        <w:jc w:val="both"/>
        <w:rPr>
          <w:rFonts w:eastAsia="Calibri"/>
          <w:color w:val="auto"/>
          <w:szCs w:val="22"/>
          <w:lang w:eastAsia="en-US"/>
        </w:rPr>
      </w:pPr>
      <w:r w:rsidRPr="00C01911">
        <w:rPr>
          <w:rFonts w:eastAsia="Calibri"/>
          <w:color w:val="auto"/>
          <w:szCs w:val="22"/>
          <w:lang w:eastAsia="en-US"/>
        </w:rPr>
        <w:t xml:space="preserve">     5. Patvirtinti leidimų vykdyti žemės kasimo darbus  (dokumentas, kuriuo leidžiama vykdyti žemės kasimo darbus atskirųjų želdynų teritorijoje, vietinės reikšmės kelio juostoje, urbanizuotų teritorijų viešojoje erdvėje, kai kasama giliau kaip 50 cm) (Įstatymo 2 straipsnio 2 dalis, 4 straipsnio 1 dalies 3 punktas)  išdavimo ir panaikinimo tvarką.</w:t>
      </w:r>
    </w:p>
    <w:p w14:paraId="19FA83CC" w14:textId="77777777" w:rsidR="00405A06" w:rsidRDefault="00405A06" w:rsidP="00C01911">
      <w:pPr>
        <w:spacing w:after="0"/>
        <w:ind w:firstLine="851"/>
        <w:jc w:val="both"/>
        <w:rPr>
          <w:rFonts w:eastAsia="Calibri"/>
          <w:color w:val="auto"/>
          <w:szCs w:val="22"/>
          <w:highlight w:val="red"/>
          <w:lang w:eastAsia="en-US"/>
        </w:rPr>
      </w:pPr>
    </w:p>
    <w:p w14:paraId="2F7A5E5E" w14:textId="77777777" w:rsidR="005A0D11" w:rsidRDefault="005A0D11" w:rsidP="00C01911">
      <w:pPr>
        <w:spacing w:after="0"/>
        <w:ind w:firstLine="0"/>
        <w:rPr>
          <w:rFonts w:eastAsia="Times New Roman"/>
          <w:color w:val="auto"/>
          <w:lang w:eastAsia="en-US"/>
        </w:rPr>
      </w:pPr>
    </w:p>
    <w:p w14:paraId="048312C5" w14:textId="77777777" w:rsidR="005A0D11" w:rsidRPr="00A21F2C" w:rsidRDefault="005A0D11" w:rsidP="00A21F2C">
      <w:pPr>
        <w:spacing w:after="0"/>
        <w:ind w:firstLine="0"/>
        <w:jc w:val="center"/>
        <w:rPr>
          <w:rFonts w:eastAsia="Times New Roman"/>
          <w:color w:val="auto"/>
          <w:lang w:eastAsia="en-US"/>
        </w:rPr>
      </w:pPr>
    </w:p>
    <w:p w14:paraId="3373C225" w14:textId="77777777" w:rsidR="003B639E" w:rsidRPr="00C011A6" w:rsidRDefault="003B639E" w:rsidP="0041237D">
      <w:pPr>
        <w:pStyle w:val="Antrat1"/>
        <w:numPr>
          <w:ilvl w:val="0"/>
          <w:numId w:val="0"/>
        </w:numPr>
        <w:shd w:val="clear" w:color="auto" w:fill="C8D2BD" w:themeFill="accent1" w:themeFillTint="99"/>
        <w:spacing w:before="0" w:after="0"/>
        <w:jc w:val="center"/>
        <w:rPr>
          <w:i/>
        </w:rPr>
      </w:pPr>
      <w:bookmarkStart w:id="64" w:name="_Toc94991161"/>
      <w:bookmarkStart w:id="65" w:name="_Toc95812967"/>
      <w:bookmarkStart w:id="66" w:name="_Hlk94877931"/>
      <w:r w:rsidRPr="00C011A6">
        <w:rPr>
          <w:i/>
        </w:rPr>
        <w:t>XII SKYRIUS</w:t>
      </w:r>
      <w:bookmarkEnd w:id="64"/>
      <w:bookmarkEnd w:id="65"/>
    </w:p>
    <w:p w14:paraId="7AEBD037" w14:textId="77777777" w:rsidR="006E3730" w:rsidRPr="00A21F2C" w:rsidRDefault="006E3730" w:rsidP="0041237D">
      <w:pPr>
        <w:pStyle w:val="Antrat1"/>
        <w:numPr>
          <w:ilvl w:val="0"/>
          <w:numId w:val="0"/>
        </w:numPr>
        <w:shd w:val="clear" w:color="auto" w:fill="C8D2BD" w:themeFill="accent1" w:themeFillTint="99"/>
        <w:spacing w:before="0" w:after="0"/>
        <w:jc w:val="center"/>
      </w:pPr>
      <w:bookmarkStart w:id="67" w:name="_Toc95812968"/>
      <w:r w:rsidRPr="007062F2">
        <w:t>TARPINSTITUCINIO BENDRAVIMO KOORDINAVIMAS</w:t>
      </w:r>
      <w:bookmarkEnd w:id="67"/>
    </w:p>
    <w:bookmarkEnd w:id="66"/>
    <w:p w14:paraId="439FD8D3" w14:textId="77777777" w:rsidR="005A0D11" w:rsidRDefault="006E3730" w:rsidP="006E3730">
      <w:pPr>
        <w:spacing w:after="0"/>
        <w:ind w:firstLine="0"/>
        <w:jc w:val="both"/>
        <w:rPr>
          <w:rFonts w:eastAsia="Times New Roman"/>
          <w:color w:val="auto"/>
        </w:rPr>
      </w:pPr>
      <w:r w:rsidRPr="007062F2">
        <w:rPr>
          <w:rFonts w:eastAsia="Times New Roman"/>
          <w:color w:val="auto"/>
        </w:rPr>
        <w:t xml:space="preserve">               </w:t>
      </w:r>
    </w:p>
    <w:p w14:paraId="664DE074" w14:textId="77777777" w:rsidR="00FB3D43" w:rsidRDefault="00FB3D43" w:rsidP="00FB3D43">
      <w:pPr>
        <w:jc w:val="both"/>
        <w:rPr>
          <w:rFonts w:eastAsia="Times New Roman"/>
          <w:color w:val="auto"/>
        </w:rPr>
      </w:pPr>
    </w:p>
    <w:p w14:paraId="54A8BF1F" w14:textId="29250981" w:rsidR="00FB3D43" w:rsidRPr="00FB3D43" w:rsidRDefault="00FB3D43" w:rsidP="00FB3D43">
      <w:pPr>
        <w:jc w:val="both"/>
        <w:rPr>
          <w:rFonts w:eastAsia="Calibri"/>
          <w:color w:val="000000"/>
        </w:rPr>
      </w:pPr>
      <w:r w:rsidRPr="00D00F49">
        <w:rPr>
          <w:rFonts w:eastAsia="Times New Roman"/>
          <w:color w:val="auto"/>
        </w:rPr>
        <w:t xml:space="preserve">Pagal poreikį buvo organizuojami Vaiko gerovės komisijos posėdžiai, kuriuos organizavo </w:t>
      </w:r>
      <w:r w:rsidRPr="00D00F49">
        <w:rPr>
          <w:rFonts w:eastAsia="Calibri"/>
          <w:color w:val="auto"/>
        </w:rPr>
        <w:t xml:space="preserve">tarpinstitucinio bendradarbiavimo koordinatorė (toliau – TBK), esanti šios </w:t>
      </w:r>
      <w:r w:rsidRPr="00D00F49">
        <w:rPr>
          <w:rFonts w:eastAsia="Times New Roman"/>
          <w:color w:val="auto"/>
        </w:rPr>
        <w:t>komisijos pirmininke. Per 2022 m. įvyko 7 Vaiko gerovės komisijos posėdžiai.</w:t>
      </w:r>
      <w:r w:rsidRPr="00D00F49">
        <w:rPr>
          <w:rFonts w:eastAsia="Calibri"/>
          <w:color w:val="auto"/>
        </w:rPr>
        <w:t xml:space="preserve"> Vaiko minimalios priežiūros priemonės (toliau – MPP) buvo skirtos 5 k.; MPP buvo panaikintos 1 k. Koordinuotai teikiamos paslaugos vaiko atstovams pagal įstatymą buvo skirtos 15 k.</w:t>
      </w:r>
      <w:r w:rsidRPr="00D00F49">
        <w:rPr>
          <w:rFonts w:eastAsia="Calibri"/>
          <w:color w:val="000000"/>
        </w:rPr>
        <w:t xml:space="preserve"> Privalomas ikimokyklinis ugdymas </w:t>
      </w:r>
      <w:r w:rsidRPr="00D00F49">
        <w:rPr>
          <w:rFonts w:eastAsia="Calibri"/>
          <w:color w:val="auto"/>
        </w:rPr>
        <w:t>buvo skirtas 11 k.</w:t>
      </w:r>
      <w:r w:rsidRPr="00FB3D43">
        <w:rPr>
          <w:rFonts w:eastAsia="Calibri"/>
          <w:color w:val="000000"/>
        </w:rPr>
        <w:t xml:space="preserve"> </w:t>
      </w:r>
    </w:p>
    <w:p w14:paraId="68B8E133" w14:textId="77777777" w:rsidR="00FB3D43" w:rsidRPr="00FB3D43" w:rsidRDefault="00FB3D43" w:rsidP="00D00F49">
      <w:pPr>
        <w:spacing w:after="0"/>
        <w:ind w:firstLine="0"/>
        <w:jc w:val="center"/>
        <w:rPr>
          <w:rFonts w:eastAsia="Calibri"/>
          <w:color w:val="auto"/>
        </w:rPr>
      </w:pPr>
      <w:r w:rsidRPr="009C14CE">
        <w:rPr>
          <w:noProof/>
        </w:rPr>
        <w:drawing>
          <wp:inline distT="0" distB="0" distL="0" distR="0" wp14:anchorId="33CA5667" wp14:editId="60EFA28C">
            <wp:extent cx="5334000" cy="2628265"/>
            <wp:effectExtent l="0" t="0" r="0" b="635"/>
            <wp:docPr id="127"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A452AC" w14:textId="77777777" w:rsidR="00FB3D43" w:rsidRDefault="00FB3D43" w:rsidP="006E3730">
      <w:pPr>
        <w:spacing w:after="0"/>
        <w:ind w:firstLine="0"/>
        <w:jc w:val="both"/>
        <w:rPr>
          <w:rFonts w:eastAsia="Times New Roman"/>
          <w:color w:val="auto"/>
        </w:rPr>
      </w:pPr>
    </w:p>
    <w:p w14:paraId="16044E9A" w14:textId="77777777" w:rsidR="008826C6" w:rsidRDefault="006E3730" w:rsidP="008826C6">
      <w:pPr>
        <w:spacing w:after="0"/>
        <w:ind w:firstLine="0"/>
        <w:jc w:val="both"/>
        <w:rPr>
          <w:rFonts w:eastAsia="Times New Roman"/>
          <w:color w:val="auto"/>
        </w:rPr>
      </w:pPr>
      <w:r w:rsidRPr="007062F2">
        <w:rPr>
          <w:rFonts w:eastAsia="Times New Roman"/>
          <w:color w:val="auto"/>
        </w:rPr>
        <w:lastRenderedPageBreak/>
        <w:t xml:space="preserve">  </w:t>
      </w:r>
    </w:p>
    <w:p w14:paraId="3E4833AD" w14:textId="54E08D9E" w:rsidR="00FB3D43" w:rsidRPr="00D00F49" w:rsidRDefault="00FB3D43" w:rsidP="00D13B9E">
      <w:pPr>
        <w:spacing w:after="0"/>
        <w:ind w:firstLine="709"/>
        <w:jc w:val="both"/>
        <w:rPr>
          <w:rFonts w:eastAsia="Calibri"/>
          <w:color w:val="auto"/>
        </w:rPr>
      </w:pPr>
      <w:r w:rsidRPr="00D00F49">
        <w:rPr>
          <w:rFonts w:eastAsia="Times New Roman"/>
          <w:color w:val="auto"/>
        </w:rPr>
        <w:t xml:space="preserve">TBK 2022 m. taip pat suderino 7 Šilalės rajono </w:t>
      </w:r>
      <w:r w:rsidRPr="00D00F49">
        <w:rPr>
          <w:rFonts w:eastAsia="Calibri"/>
          <w:color w:val="auto"/>
        </w:rPr>
        <w:t xml:space="preserve">savivaldybės administracijos direktoriaus įsakymus dėl vaiko minimalios priežiūros priemonių ir </w:t>
      </w:r>
      <w:r w:rsidRPr="00D00F49">
        <w:rPr>
          <w:rFonts w:eastAsia="Calibri"/>
          <w:color w:val="000000"/>
        </w:rPr>
        <w:t>k</w:t>
      </w:r>
      <w:r w:rsidRPr="00D00F49">
        <w:rPr>
          <w:rFonts w:eastAsia="Calibri"/>
          <w:color w:val="auto"/>
        </w:rPr>
        <w:t>oordinuotai teikiamų paslaugų vaiko atstovams pagal įstatymą skyrimo (panaikinimo), 10 įsakymų dėl p</w:t>
      </w:r>
      <w:r w:rsidRPr="00D00F49">
        <w:rPr>
          <w:rFonts w:eastAsia="Calibri"/>
          <w:color w:val="000000"/>
        </w:rPr>
        <w:t>rivalomo ikimokyklinio ugdymo skyrimo ir dėl k</w:t>
      </w:r>
      <w:r w:rsidRPr="00D00F49">
        <w:rPr>
          <w:rFonts w:eastAsia="Calibri"/>
          <w:color w:val="auto"/>
        </w:rPr>
        <w:t>oordinuotai teikiamų paslaugų vaiko atstovams pagal įstatymą skyrimo</w:t>
      </w:r>
      <w:r w:rsidRPr="00D00F49">
        <w:rPr>
          <w:rFonts w:eastAsia="Calibri"/>
          <w:color w:val="000000"/>
        </w:rPr>
        <w:t>.</w:t>
      </w:r>
    </w:p>
    <w:p w14:paraId="72F3437E" w14:textId="0CCD6562" w:rsidR="00FB3D43" w:rsidRPr="00D00F49" w:rsidRDefault="00FB3D43" w:rsidP="00D00F49">
      <w:pPr>
        <w:spacing w:after="0"/>
        <w:ind w:firstLine="810"/>
        <w:jc w:val="both"/>
        <w:rPr>
          <w:rFonts w:eastAsia="Calibri"/>
          <w:b/>
          <w:color w:val="000000"/>
        </w:rPr>
      </w:pPr>
      <w:r w:rsidRPr="00D00F49">
        <w:rPr>
          <w:rFonts w:eastAsia="Calibri"/>
          <w:color w:val="auto"/>
        </w:rPr>
        <w:t xml:space="preserve">TBK atlieka nuolat veikiančių </w:t>
      </w:r>
      <w:r w:rsidRPr="00D00F49">
        <w:rPr>
          <w:rFonts w:eastAsia="Calibri"/>
          <w:color w:val="000000"/>
        </w:rPr>
        <w:t xml:space="preserve">Šilalės rajono savivaldybės Narkotikų kontrolės komisijos </w:t>
      </w:r>
      <w:r w:rsidRPr="00D00F49">
        <w:rPr>
          <w:rFonts w:eastAsia="Calibri"/>
          <w:color w:val="auto"/>
        </w:rPr>
        <w:t>(</w:t>
      </w:r>
      <w:r w:rsidRPr="00D00F49">
        <w:rPr>
          <w:rFonts w:eastAsia="Times New Roman"/>
          <w:color w:val="auto"/>
        </w:rPr>
        <w:t>2022 m. įvyko 2 posėdžiai)</w:t>
      </w:r>
      <w:r w:rsidRPr="00D00F49">
        <w:rPr>
          <w:rFonts w:eastAsia="Calibri"/>
          <w:color w:val="auto"/>
        </w:rPr>
        <w:t xml:space="preserve"> </w:t>
      </w:r>
      <w:r w:rsidRPr="00D00F49">
        <w:rPr>
          <w:rFonts w:eastAsia="Calibri"/>
          <w:color w:val="000000"/>
        </w:rPr>
        <w:t xml:space="preserve">pirmininkės, </w:t>
      </w:r>
      <w:r w:rsidRPr="00D00F49">
        <w:rPr>
          <w:rFonts w:eastAsia="Calibri"/>
          <w:color w:val="auto"/>
        </w:rPr>
        <w:t>Šilalės rajono savivaldybės Psichologinių krizių valdymo grupės (</w:t>
      </w:r>
      <w:r w:rsidRPr="00D00F49">
        <w:rPr>
          <w:rFonts w:eastAsia="Times New Roman"/>
          <w:color w:val="auto"/>
        </w:rPr>
        <w:t>2022 m. įvyko 1 posėdis)</w:t>
      </w:r>
      <w:r w:rsidRPr="00D00F49">
        <w:rPr>
          <w:rFonts w:eastAsia="Calibri"/>
          <w:color w:val="auto"/>
        </w:rPr>
        <w:t xml:space="preserve"> vadovės, Šilalės rajono savivaldybės Tarpinstitucinės grupės (</w:t>
      </w:r>
      <w:r w:rsidRPr="00D00F49">
        <w:rPr>
          <w:rFonts w:eastAsia="Times New Roman"/>
          <w:color w:val="auto"/>
        </w:rPr>
        <w:t>2022 m. įvyko 4 posėdžiai)</w:t>
      </w:r>
      <w:r w:rsidRPr="00D00F49">
        <w:rPr>
          <w:rFonts w:eastAsia="Calibri"/>
          <w:color w:val="auto"/>
        </w:rPr>
        <w:t xml:space="preserve"> vadovės bei Šilalės rajono savivaldybės Neveiksnių asmenų būklės peržiūrėjimo komisijos (</w:t>
      </w:r>
      <w:r w:rsidRPr="00D00F49">
        <w:rPr>
          <w:rFonts w:eastAsia="Times New Roman"/>
          <w:color w:val="auto"/>
        </w:rPr>
        <w:t>2022 m. įvyko 2 posėdžiai)</w:t>
      </w:r>
      <w:r w:rsidRPr="00D00F49">
        <w:rPr>
          <w:rFonts w:eastAsia="Calibri"/>
          <w:color w:val="auto"/>
        </w:rPr>
        <w:t xml:space="preserve"> pirmininkės </w:t>
      </w:r>
      <w:r w:rsidRPr="00D00F49">
        <w:rPr>
          <w:rFonts w:eastAsia="Calibri"/>
          <w:color w:val="000000"/>
        </w:rPr>
        <w:t xml:space="preserve"> pareigas. </w:t>
      </w:r>
      <w:r w:rsidRPr="00D00F49">
        <w:rPr>
          <w:rFonts w:eastAsia="Calibri"/>
          <w:color w:val="auto"/>
        </w:rPr>
        <w:t>TBK atlieka nuolatinę Šilalės rajono savivaldybės tarybos 2018 m. birželio 28 d. sprendimu Nr. T1-159 patvirtintų Reagavimo į savižudybių riziką Šilalės rajone algoritmų vykdymo kontrolę.</w:t>
      </w:r>
    </w:p>
    <w:p w14:paraId="79713C32" w14:textId="4D891312" w:rsidR="00FB3D43" w:rsidRPr="00D00F49" w:rsidRDefault="00FB3D43" w:rsidP="00FB3D43">
      <w:pPr>
        <w:spacing w:after="0"/>
        <w:ind w:firstLine="0"/>
        <w:jc w:val="both"/>
        <w:rPr>
          <w:rFonts w:eastAsia="Calibri"/>
          <w:color w:val="auto"/>
        </w:rPr>
      </w:pPr>
      <w:r w:rsidRPr="00D00F49">
        <w:rPr>
          <w:rFonts w:eastAsia="Calibri"/>
          <w:color w:val="auto"/>
        </w:rPr>
        <w:t xml:space="preserve">                 2022 m. TBK Šilalės rajono savivaldybės administracijoje suorganizavo</w:t>
      </w:r>
      <w:r w:rsidRPr="00D00F49">
        <w:rPr>
          <w:rFonts w:eastAsia="Calibri"/>
          <w:b/>
          <w:color w:val="auto"/>
        </w:rPr>
        <w:t xml:space="preserve"> </w:t>
      </w:r>
      <w:r w:rsidRPr="00D00F49">
        <w:rPr>
          <w:rFonts w:eastAsia="Calibri"/>
          <w:color w:val="auto"/>
        </w:rPr>
        <w:t xml:space="preserve">6 tarpinstitucinius </w:t>
      </w:r>
      <w:r w:rsidRPr="00D00F49">
        <w:rPr>
          <w:rFonts w:eastAsia="Times New Roman"/>
          <w:color w:val="auto"/>
        </w:rPr>
        <w:t>posėdžius</w:t>
      </w:r>
      <w:r w:rsidR="00D13B9E">
        <w:rPr>
          <w:rFonts w:eastAsia="Times New Roman"/>
          <w:color w:val="auto"/>
        </w:rPr>
        <w:t>,</w:t>
      </w:r>
      <w:r w:rsidRPr="00D00F49">
        <w:rPr>
          <w:rFonts w:eastAsia="Times New Roman"/>
          <w:color w:val="auto"/>
        </w:rPr>
        <w:t xml:space="preserve"> siek</w:t>
      </w:r>
      <w:r w:rsidR="00D13B9E">
        <w:rPr>
          <w:rFonts w:eastAsia="Times New Roman"/>
          <w:color w:val="auto"/>
        </w:rPr>
        <w:t>dama</w:t>
      </w:r>
      <w:r w:rsidRPr="00D00F49">
        <w:rPr>
          <w:rFonts w:eastAsia="Times New Roman"/>
          <w:color w:val="auto"/>
        </w:rPr>
        <w:t xml:space="preserve"> pagerinti šių subjektų veiklos efektyvumą. TBK pagal poreikį teikė informaciją suinteresuotiems asmenims apie vaiko minimalios ir vidutinės priežiūros priemonių ir auklėjamojo poveikio priemonių įgyvendinimą, Vaiko gerovės komisijos veiklą.</w:t>
      </w:r>
      <w:r w:rsidRPr="00D00F49">
        <w:rPr>
          <w:rFonts w:eastAsia="Calibri"/>
          <w:color w:val="auto"/>
        </w:rPr>
        <w:t xml:space="preserve"> </w:t>
      </w:r>
    </w:p>
    <w:p w14:paraId="081F3B16" w14:textId="445FDDE5" w:rsidR="00FB3D43" w:rsidRPr="00403E32" w:rsidRDefault="00FB3D43" w:rsidP="00FB3D43">
      <w:pPr>
        <w:spacing w:after="0"/>
        <w:ind w:firstLine="0"/>
        <w:jc w:val="both"/>
        <w:rPr>
          <w:rFonts w:eastAsia="Calibri"/>
          <w:b/>
          <w:color w:val="auto"/>
        </w:rPr>
      </w:pPr>
      <w:r w:rsidRPr="00D00F49">
        <w:rPr>
          <w:rFonts w:eastAsia="Calibri"/>
          <w:b/>
          <w:color w:val="auto"/>
        </w:rPr>
        <w:t xml:space="preserve">                 </w:t>
      </w:r>
      <w:r w:rsidRPr="00D00F49">
        <w:rPr>
          <w:rFonts w:eastAsia="Calibri"/>
          <w:color w:val="auto"/>
        </w:rPr>
        <w:t>TBK dalyvavo 2022 m. sausio 14 d. dalyvavo Šilalės socialinių paslaugų namų Pajūrio paramos šeimai padalinio organizuotame nuotoliniame pasitarime dėl neįgalaus globotinio</w:t>
      </w:r>
      <w:r w:rsidRPr="00D00F49">
        <w:rPr>
          <w:rFonts w:eastAsia="Calibri"/>
          <w:b/>
          <w:color w:val="auto"/>
        </w:rPr>
        <w:t xml:space="preserve"> </w:t>
      </w:r>
      <w:r w:rsidRPr="00D00F49">
        <w:rPr>
          <w:rFonts w:eastAsia="Calibri"/>
          <w:color w:val="auto"/>
        </w:rPr>
        <w:t>elgesio. TBK sausio 18 d., sausio 21 d. dalyvavo nuotoliniame TBK pasitarime dėl projekto</w:t>
      </w:r>
      <w:r w:rsidRPr="00D00F49">
        <w:rPr>
          <w:rFonts w:eastAsia="Calibri"/>
          <w:b/>
          <w:color w:val="auto"/>
        </w:rPr>
        <w:t xml:space="preserve"> </w:t>
      </w:r>
      <w:r w:rsidRPr="00D00F49">
        <w:rPr>
          <w:rFonts w:eastAsia="Calibri"/>
          <w:color w:val="auto"/>
        </w:rPr>
        <w:t xml:space="preserve">vykdymo. Sausio 20 d. organizuotas VGK posėdis. TBK sausio 25 d. dalyvavo sudarytos darbo grupės posėdyje dėl Socialinių paslaugų plano 2022 m. parengimo. TBK sausio 28 d. dalyvavo nuotoliniame TBK pasitarime. Sausio 31 d. TBK organizavo Savivaldybės mero potvarkiu sudarytos darbo grupės posėdį dėl atvejo ištyrimo ir išvadų pateikimo. Vasario 1 d. TBK organizavo Administracijos direktoriaus įsakymu sudarytos komisijos posėdis, surašė ir parengė komisijos išvadas. TBK vasario 10 d. dalyvavo nuotoliniame informaciniame susitikime lyčių lygybės, lygių galimybių ir smurto artimoje aplinkoje temomis. TBK vasario 11 d. dalyvavo nuotoliniame pasitarime su Šeimos santykių institutu, Šilalės rajono socialinių paslaugų namais, koordinaciniu centru ,,Gilė“ dėl vykdomo projekto. TBK vasario 17 d. dalyvavo sudarytos komisijos pasitarime dėl bendruomeninio gyvenamojo namo pirkimo vykdant projektą. TBK vasario 21 d. dalyvavo savivaldybės tarybos komitetų posėdžiuose ir pristatė Šilalės </w:t>
      </w:r>
      <w:r w:rsidRPr="00D00F49">
        <w:rPr>
          <w:rFonts w:eastAsia="Calibri"/>
          <w:color w:val="000000"/>
        </w:rPr>
        <w:t xml:space="preserve">rajono savivaldybės Narkotikų kontrolės komisijos veiklos ataskaitą už 2021 m. </w:t>
      </w:r>
      <w:r w:rsidRPr="00D00F49">
        <w:rPr>
          <w:rFonts w:eastAsia="Calibri"/>
          <w:color w:val="auto"/>
        </w:rPr>
        <w:t xml:space="preserve">TBK vasario 22 d. organizavo savivaldybės mero potvarkiu sudarytos darbo grupės posėdį dėl atliekamo tyrimo. Vasario 23 d., kovo 9 d. TBK Šilalės rajono savivaldybės salėje organizavo specialistams mokymus dėl smurto artimoje aplinkoje prevencijos. TBK vasario 24 d. dalyvavo savivaldybės tarybos posėdyje, kuriame pristatė Šilalės </w:t>
      </w:r>
      <w:r w:rsidRPr="00D00F49">
        <w:rPr>
          <w:rFonts w:eastAsia="Calibri"/>
          <w:color w:val="000000"/>
        </w:rPr>
        <w:t xml:space="preserve">rajono savivaldybės Narkotikų kontrolės komisijos veiklos ataskaitą už 2021 m. </w:t>
      </w:r>
      <w:r w:rsidRPr="00D00F49">
        <w:rPr>
          <w:rFonts w:eastAsia="Calibri"/>
          <w:color w:val="auto"/>
        </w:rPr>
        <w:t>TBK vasario 25 d. dalyvavo nuotoliniuose mokymuose-susitikime dėl korupcijos prevencijos. TBK kovo 4 d. dalyvavo nuotoliniame TBK pasitarime dėl Valstybės kontrolieriaus tarnybos pateikto klausimyno. TBK kovo 7 d. organizavo administracijos direktoriaus įsakymu dėl skundo tyrimo sudarytos komisijos posėdyje. TBK kovo 8 d. dalyvavo nuotoliniame susitikime ,,Iš karo Ukrainoje atvykstantys vaikai ir juos lydintys suaugusieji: pirmieji emocinės pagalbos žingsniai“. TBK kovo 10 d. dalyvavo nuotolinėje paskaitoje dėl kovos su prekyba žmonėmis ,,Vaikų seksualinis išnaudojimas: nusikaltėlio portretas ir elgesys“. TBK kovo 14  d. organizavo dėl atliekamo tyrimo sudarytos komisijos posėdį. TBK kovo 15  d. dalyvavo SADM organizuotoje nuotolinėje viešojoje konsultacijoje dėl specializuotų globėjų instituto kūrimo Lietuvoje. TBK kovo 18  d. organizavo nuotolinį VGK posėdį. TBK kovo 22  d. dalyvavo nuotoliniame pasitarime dėl Ukrainos pabėgėlių Šilalės rajone. TBK kovo 29 d. dalyvavo sudarytos darbo grupės posėdyje dėl Socialinių paslaugų plano 2022 m. parengimo. TBK kovo 30  d. organizavo Tarpinstitucinės grupės posėdį. TBK kovo 31  d., gegužės 10 ir 12 dienomis dalyvavo savivaldybės mero potvarkiu sudarytos darbo grupės posėdyje dėl mokyklų tūkstantmečio pažangos. TBK balandžio 5  d. dalyvavo Šilalės socialinių paslaugų namuose vykusiame Atvejo vadybos posėdyje. TBK balandžio 6  d. dalyvavo nuotoliniame ,,</w:t>
      </w:r>
      <w:proofErr w:type="spellStart"/>
      <w:r w:rsidRPr="00D00F49">
        <w:rPr>
          <w:rFonts w:eastAsia="Calibri"/>
          <w:color w:val="auto"/>
        </w:rPr>
        <w:t>Focus</w:t>
      </w:r>
      <w:proofErr w:type="spellEnd"/>
      <w:r w:rsidRPr="00D00F49">
        <w:rPr>
          <w:rFonts w:eastAsia="Calibri"/>
          <w:color w:val="auto"/>
        </w:rPr>
        <w:t xml:space="preserve">“ grupės susitikime-pasitarime dėl žalingai vartojančių psichotropines medžiagas prevencijos. TBK balandžio 7  d. Šilalės švietimo pagalbos tarnyboje organizavo tarpinstitucinį pasitarimą dėl galimų patyčių. TBK balandžio 7  d. Šilalės socialinių paslaugų namuose </w:t>
      </w:r>
      <w:r w:rsidRPr="00D00F49">
        <w:rPr>
          <w:rFonts w:eastAsia="Calibri"/>
          <w:color w:val="auto"/>
        </w:rPr>
        <w:lastRenderedPageBreak/>
        <w:t xml:space="preserve">dalyvavo Atvejo vadybos posėdyje. TBK balandžio 7  d. Šilalės socialinių paslaugų namuose padėjo organizuoti ir dalyvavo 2 tarpinstituciniuose posėdžiuose. TBK balandžio 7  d. dalyvavo savivaldybės mero potvarkiu sudarytos darbo grupės nuotoliniame pasitarime dėl mokyklų tūkstantmečio pažangos. TBK balandžio 8 d., gegužės 13 d. dalyvavo Švietimo, mokslo ir sporto ministerijos organizuotame Lietuvos TBK nuotoliniame pasitarime. TBK balandžio 28 d. dalyvavo Lygių galimybių tarnybos organizuotame nuotoliniame susitikime-pasitarime dėl lyčių lygybės, smurto artimoje aplinkoje. TBK balandžio 29 d. organizavo tarpinstitucinį  pasitarimą su Šilalės Dariaus ir Girėno progimnazijos, koordinacinio centro ,,Gilė“, Švietimo pagalbos tarnybos, Administracijos Švietimo, kultūros ir sporto skyriaus, Valstybinės vaiko teisių apsaugos ir įvaikinimo tarnybos Šilalės </w:t>
      </w:r>
      <w:r w:rsidRPr="00403E32">
        <w:rPr>
          <w:rFonts w:eastAsia="Calibri"/>
          <w:color w:val="auto"/>
        </w:rPr>
        <w:t xml:space="preserve">r. savivaldybėje atstovais. TBK gegužės 3 d. padėjo organizuoti ir dalyvavo Šilalės rajono savivaldybėje vykusiuose mokymuose dėl lyčių lygybės galimybių. TBK gegužės 4 d. Valstybinės vaiko teisių apsaugos ir įvaikinimo tarnybos Šilalės r. savivaldybėje organizuotame tarpinstituciniame pasitarime-susitikime. TBK gegužės 4 ir 6 dienomis organizavo </w:t>
      </w:r>
      <w:proofErr w:type="spellStart"/>
      <w:r w:rsidRPr="00403E32">
        <w:rPr>
          <w:rFonts w:eastAsia="Calibri"/>
          <w:color w:val="auto"/>
        </w:rPr>
        <w:t>Administrac</w:t>
      </w:r>
      <w:proofErr w:type="spellEnd"/>
      <w:r w:rsidRPr="00403E32">
        <w:rPr>
          <w:rFonts w:eastAsia="Calibri"/>
          <w:color w:val="auto"/>
        </w:rPr>
        <w:t xml:space="preserve">. direktoriaus įsakymu sudarytos komisijos posėdžius dėl gauto pranešimo ištyrimo, surašė komisijos išvadas ir pateikė </w:t>
      </w:r>
      <w:proofErr w:type="spellStart"/>
      <w:r w:rsidRPr="00403E32">
        <w:rPr>
          <w:rFonts w:eastAsia="Calibri"/>
          <w:color w:val="auto"/>
        </w:rPr>
        <w:t>Administrac</w:t>
      </w:r>
      <w:proofErr w:type="spellEnd"/>
      <w:r w:rsidRPr="00403E32">
        <w:rPr>
          <w:rFonts w:eastAsia="Calibri"/>
          <w:color w:val="auto"/>
        </w:rPr>
        <w:t xml:space="preserve">. direktoriui. TBK gegužės 13 ir 18 dienomis dalyvavo </w:t>
      </w:r>
      <w:proofErr w:type="spellStart"/>
      <w:r w:rsidRPr="00403E32">
        <w:rPr>
          <w:rFonts w:eastAsia="Calibri"/>
          <w:color w:val="auto"/>
        </w:rPr>
        <w:t>Administrac</w:t>
      </w:r>
      <w:proofErr w:type="spellEnd"/>
      <w:r w:rsidRPr="00403E32">
        <w:rPr>
          <w:rFonts w:eastAsia="Calibri"/>
          <w:color w:val="auto"/>
        </w:rPr>
        <w:t>. direktoriaus įsakymu sudarytos darbo grupės posėdžiuose dėl vaikų vasaros poilsio programų atrankos. TBK gegužės 17 d., rugpjūčio 11 d. organizavo Vaiko gerovės komisijos posėdžius. TBK gegužės 23 d. dalyvavo nuotoliniuose mokymuose dėl lyčių lygybės, lygių galimybių. TBK gegužės 25 d. dalyvavo Tauragės profesinio mokymo centre vykusioje susitikime-diskusijoje ,,Ar šiuolaikiniam jaunimui patrauklus ir svarbus profesinis mokymas?“. TBK gegužės 27 d. Šilalės socialinių paslaugų namuose dalyvavo atvejo vadybos posėdyje. TBK birželio 1 d., rugsėjo 21 d. organizavo nuotolinį Tarpinstitu</w:t>
      </w:r>
      <w:r w:rsidR="00393AD9">
        <w:rPr>
          <w:rFonts w:eastAsia="Calibri"/>
          <w:color w:val="auto"/>
        </w:rPr>
        <w:t>ci</w:t>
      </w:r>
      <w:r w:rsidRPr="00403E32">
        <w:rPr>
          <w:rFonts w:eastAsia="Calibri"/>
          <w:color w:val="auto"/>
        </w:rPr>
        <w:t xml:space="preserve">nės grupės posėdį. TBK liepos 13, 21, 27 dienomis, rugpjūčio 4 d. dalyvavo </w:t>
      </w:r>
      <w:proofErr w:type="spellStart"/>
      <w:r w:rsidRPr="00403E32">
        <w:rPr>
          <w:rFonts w:eastAsia="Calibri"/>
          <w:color w:val="auto"/>
        </w:rPr>
        <w:t>Administrac</w:t>
      </w:r>
      <w:proofErr w:type="spellEnd"/>
      <w:r w:rsidRPr="00403E32">
        <w:rPr>
          <w:rFonts w:eastAsia="Calibri"/>
          <w:color w:val="auto"/>
        </w:rPr>
        <w:t xml:space="preserve">. direktoriaus įsakymu sudarytos komisijos posėdžiuose dėl bendruomeninio gyvenamojo namo pirkimo. TBK liepos 19 d. Tauragėje dalyvavo Šeimos santykių instituto organizuotame seminare. TBK rugpjūčio 17 d. dalyvavo Šilalės socialinių paslaugų namuose Atvejo vadybos posėdyje. TBK rugpjūčio 17 d. padėjo organizuoti tarpinstitucinį posėdį ir jame dalyvavo. TBK rugpjūčio 18 d. dalyvavo Šilalės socialinių paslaugų namuose Atvejo vadybos šeimos paslaugų plano peržiūros posėdyje. TBK rugpjūčio 30 d. dalyvavo Kvėdarnos seniūnijoje vykusiame atvejo vadybos posėdyje. TBK rugpjūčio 30 d. dalyvavo </w:t>
      </w:r>
      <w:proofErr w:type="spellStart"/>
      <w:r w:rsidRPr="00403E32">
        <w:rPr>
          <w:rFonts w:eastAsia="Calibri"/>
          <w:color w:val="auto"/>
        </w:rPr>
        <w:t>Administrac</w:t>
      </w:r>
      <w:proofErr w:type="spellEnd"/>
      <w:r w:rsidRPr="00403E32">
        <w:rPr>
          <w:rFonts w:eastAsia="Calibri"/>
          <w:color w:val="auto"/>
        </w:rPr>
        <w:t xml:space="preserve">. direktoriaus įsakymu sudarytos komisijos posėdyje dėl galimo padaryto tarnybinio nusižengimo ir padėjo surašyti komisijos tyrimo išvadas. TBK rugsėjo 7 d. dviejuose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posėdžiuose dėl bendruomeninio gyvenamojo namo pirkimo. TBK rugsėjo 20 d. organizavo Neveiksnių asmenų būklės peržiūrėjimo komisijos posėdį. TBK rugsėjo 26 d. dalyvavo Atvejo vadybos šeimos paslaugų plano peržiūroje. TBK spalio 4, 5, 7, 20, lapkričio 15, 18, 29 dienomis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posėdžiuose dėl gyvenamojo namo pirkimo. TBK spalio 6 d. organizavo VGK posėdį. TBK spalio 7 d. dalyvavo </w:t>
      </w:r>
      <w:r w:rsidRPr="00403E32">
        <w:rPr>
          <w:rFonts w:eastAsia="Times New Roman"/>
          <w:color w:val="auto"/>
        </w:rPr>
        <w:t xml:space="preserve">Šilalės rajono gabių mokinių ir studentų skatinimo programos, atrankos komisijos posėdyje. Dalyvauta spalio 11 d. Tauragėje vykusiuose mokymuose ,,Tarpinstitucinis bendradarbiavimas diegiant pagalbos mechanizmą savivaldybėje“. </w:t>
      </w:r>
      <w:r w:rsidRPr="00403E32">
        <w:rPr>
          <w:rFonts w:eastAsia="Calibri"/>
          <w:color w:val="auto"/>
        </w:rPr>
        <w:t xml:space="preserve">TBK spalio 18 d. dalyvavo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dėl prašymo ištyrimo posėdyje. TBK spalio 19, 21 ir 28 dienomis organizavo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posėdžius dėl pranešimo tyrimo ir surašė atlikto tyrimo išvadas. TBK spalio 20 d. dalyvavo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dėl neformaliojo švietimo programų. TBK spalio 25 d. dalyvavo Žadeikių seniūnijoje vykusio Atvejo vadybos šeimos paslaugų plano peržiūros posėdyje. TBK lapkričio 15 d. dalyvavo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dėl prašymo tyrimo posėdyje. TBK lapkričio 16 d. dalyvavo </w:t>
      </w:r>
      <w:r w:rsidRPr="00403E32">
        <w:rPr>
          <w:rFonts w:eastAsia="Times New Roman"/>
          <w:color w:val="auto"/>
        </w:rPr>
        <w:t xml:space="preserve">Šilalės rajono gabių mokinių ir studentų skatinimo programos atrankos komisijos posėdyje. </w:t>
      </w:r>
      <w:r w:rsidRPr="00403E32">
        <w:rPr>
          <w:rFonts w:eastAsia="Calibri"/>
          <w:color w:val="auto"/>
        </w:rPr>
        <w:t xml:space="preserve">TBK lapkričio 17 d. organizavo Neveiksnių asmenų būklės peržiūrėjimo komisijos posėdį. TBK lapkričio 18 d. organizavo Psichologinių krizių valdymo grupės nuotolinį posėdį. TBK lapkričio 23, 28, 29 dienomis organizavo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xml:space="preserve">. įsakymu sudarytos komisijos posėdžius dėl skundo tyrimo. TBK padėjo organizuoti 2022 m. lapkričio 30 d. Šilalės r. savivaldybėje vykusį tarpinstitucinį pasitarimą-diskusiją dėl vaiko teisių pažeidimų ugdymo įstaigose, inicijuotą </w:t>
      </w:r>
      <w:r w:rsidRPr="00403E32">
        <w:rPr>
          <w:rFonts w:eastAsia="Times New Roman"/>
          <w:color w:val="auto"/>
        </w:rPr>
        <w:t xml:space="preserve">Valstybės vaiko teisių apsaugos ir įvaikinimo tarnybos prie Socialinės apsaugos </w:t>
      </w:r>
      <w:r w:rsidRPr="00403E32">
        <w:rPr>
          <w:rFonts w:eastAsia="Times New Roman"/>
          <w:color w:val="auto"/>
        </w:rPr>
        <w:lastRenderedPageBreak/>
        <w:t xml:space="preserve">ir darbo ministerijos Tauragės apskrities vaiko teisių apsaugos </w:t>
      </w:r>
      <w:r w:rsidRPr="00403E32">
        <w:rPr>
          <w:rFonts w:eastAsia="Calibri"/>
          <w:color w:val="auto"/>
        </w:rPr>
        <w:t>skyriaus. TBK</w:t>
      </w:r>
      <w:r w:rsidRPr="00403E32">
        <w:rPr>
          <w:rFonts w:eastAsia="Calibri"/>
          <w:b/>
          <w:color w:val="auto"/>
        </w:rPr>
        <w:t xml:space="preserve"> </w:t>
      </w:r>
      <w:r w:rsidRPr="00403E32">
        <w:rPr>
          <w:rFonts w:eastAsia="Calibri"/>
          <w:color w:val="auto"/>
        </w:rPr>
        <w:t>gruodžio 1 d. dalyvavo</w:t>
      </w:r>
      <w:r w:rsidRPr="00403E32">
        <w:rPr>
          <w:rFonts w:eastAsia="Calibri"/>
          <w:b/>
          <w:color w:val="auto"/>
        </w:rPr>
        <w:t xml:space="preserve">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įsakymu sudarytos komisijos posėdžiuose dėl gyvenamojo namo pirkimo.</w:t>
      </w:r>
      <w:r w:rsidRPr="00403E32">
        <w:rPr>
          <w:rFonts w:eastAsia="Calibri"/>
          <w:b/>
          <w:color w:val="auto"/>
        </w:rPr>
        <w:t xml:space="preserve"> </w:t>
      </w:r>
      <w:r w:rsidRPr="00403E32">
        <w:rPr>
          <w:rFonts w:eastAsia="Calibri"/>
          <w:color w:val="auto"/>
        </w:rPr>
        <w:t>TBK</w:t>
      </w:r>
      <w:r w:rsidRPr="00403E32">
        <w:rPr>
          <w:rFonts w:eastAsia="Calibri"/>
          <w:b/>
          <w:color w:val="auto"/>
        </w:rPr>
        <w:t xml:space="preserve"> </w:t>
      </w:r>
    </w:p>
    <w:p w14:paraId="312A6447"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gruodžio 5 d. organizavo </w:t>
      </w:r>
      <w:proofErr w:type="spellStart"/>
      <w:r w:rsidRPr="00403E32">
        <w:rPr>
          <w:rFonts w:eastAsia="Calibri"/>
          <w:color w:val="auto"/>
        </w:rPr>
        <w:t>Administrac</w:t>
      </w:r>
      <w:proofErr w:type="spellEnd"/>
      <w:r w:rsidRPr="00403E32">
        <w:rPr>
          <w:rFonts w:eastAsia="Calibri"/>
          <w:color w:val="auto"/>
        </w:rPr>
        <w:t xml:space="preserve">. </w:t>
      </w:r>
      <w:proofErr w:type="spellStart"/>
      <w:r w:rsidRPr="00403E32">
        <w:rPr>
          <w:rFonts w:eastAsia="Calibri"/>
          <w:color w:val="auto"/>
        </w:rPr>
        <w:t>direkt</w:t>
      </w:r>
      <w:proofErr w:type="spellEnd"/>
      <w:r w:rsidRPr="00403E32">
        <w:rPr>
          <w:rFonts w:eastAsia="Calibri"/>
          <w:color w:val="auto"/>
        </w:rPr>
        <w:t>. įsakymu sudarytos komisijos posėdį dėl skundo</w:t>
      </w:r>
      <w:r w:rsidRPr="00403E32">
        <w:rPr>
          <w:rFonts w:eastAsia="Calibri"/>
          <w:b/>
          <w:color w:val="auto"/>
        </w:rPr>
        <w:t xml:space="preserve"> </w:t>
      </w:r>
      <w:r w:rsidRPr="00403E32">
        <w:rPr>
          <w:rFonts w:eastAsia="Calibri"/>
          <w:color w:val="auto"/>
        </w:rPr>
        <w:t>tyrimo</w:t>
      </w:r>
      <w:r w:rsidRPr="00403E32">
        <w:rPr>
          <w:rFonts w:eastAsia="Calibri"/>
          <w:b/>
          <w:color w:val="auto"/>
        </w:rPr>
        <w:t xml:space="preserve"> </w:t>
      </w:r>
      <w:r w:rsidRPr="00403E32">
        <w:rPr>
          <w:rFonts w:eastAsia="Calibri"/>
          <w:color w:val="auto"/>
        </w:rPr>
        <w:t>ir surašė šio tyrimo išvadas. TBK gruodžio 9 d. dalyvavo nuotoliniuose civilinės saugos</w:t>
      </w:r>
      <w:r w:rsidRPr="00403E32">
        <w:rPr>
          <w:rFonts w:eastAsia="Calibri"/>
          <w:b/>
          <w:color w:val="auto"/>
        </w:rPr>
        <w:t xml:space="preserve"> </w:t>
      </w:r>
      <w:r w:rsidRPr="00403E32">
        <w:rPr>
          <w:rFonts w:eastAsia="Calibri"/>
          <w:color w:val="auto"/>
        </w:rPr>
        <w:t>mokymuose.</w:t>
      </w:r>
      <w:r w:rsidRPr="00403E32">
        <w:rPr>
          <w:rFonts w:eastAsia="Calibri"/>
          <w:b/>
          <w:color w:val="auto"/>
        </w:rPr>
        <w:t xml:space="preserve"> </w:t>
      </w:r>
      <w:r w:rsidRPr="00403E32">
        <w:rPr>
          <w:rFonts w:eastAsia="Calibri"/>
          <w:color w:val="auto"/>
        </w:rPr>
        <w:t xml:space="preserve">TBK gruodžio 14 d. dalyvavo pasitarime dėl paslaugų teikimo.  TBK gruodžio 14 d. taip pat organizavo savivaldybės Vaiko gerovės komisijos posėdį. TBK gruodžio 20 d. organizavo nuotolinį Tarpinstitucinės grupės pasitarimą.   </w:t>
      </w:r>
    </w:p>
    <w:p w14:paraId="4255D4DB"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w:t>
      </w:r>
      <w:r w:rsidRPr="00403E32">
        <w:rPr>
          <w:rFonts w:eastAsia="Calibri"/>
          <w:color w:val="auto"/>
        </w:rPr>
        <w:t xml:space="preserve">             </w:t>
      </w:r>
      <w:r w:rsidRPr="00403E32">
        <w:rPr>
          <w:rFonts w:eastAsia="Times New Roman"/>
          <w:color w:val="auto"/>
        </w:rPr>
        <w:t>Per 2022 m. TBK parengė iš viso</w:t>
      </w:r>
      <w:r w:rsidRPr="00403E32">
        <w:rPr>
          <w:rFonts w:eastAsia="Times New Roman"/>
          <w:b/>
          <w:color w:val="auto"/>
        </w:rPr>
        <w:t xml:space="preserve"> </w:t>
      </w:r>
      <w:r w:rsidRPr="00403E32">
        <w:rPr>
          <w:rFonts w:eastAsia="Times New Roman"/>
          <w:color w:val="auto"/>
        </w:rPr>
        <w:t xml:space="preserve">268 Savivaldybės administracijos direktoriaus ir savivaldybės mero siunčiamuosius raštus, </w:t>
      </w:r>
      <w:r w:rsidRPr="00403E32">
        <w:rPr>
          <w:rFonts w:eastAsia="Calibri"/>
          <w:color w:val="auto"/>
        </w:rPr>
        <w:t>p</w:t>
      </w:r>
      <w:r w:rsidRPr="00403E32">
        <w:rPr>
          <w:rFonts w:eastAsia="Times New Roman"/>
          <w:color w:val="auto"/>
        </w:rPr>
        <w:t>arengė</w:t>
      </w:r>
      <w:r w:rsidRPr="00403E32">
        <w:rPr>
          <w:rFonts w:eastAsia="Times New Roman"/>
          <w:b/>
          <w:color w:val="auto"/>
        </w:rPr>
        <w:t xml:space="preserve"> </w:t>
      </w:r>
      <w:r w:rsidRPr="00403E32">
        <w:rPr>
          <w:rFonts w:eastAsia="Times New Roman"/>
          <w:color w:val="auto"/>
        </w:rPr>
        <w:t>27 Šilalės r. savivaldybės teisės aktus,</w:t>
      </w:r>
      <w:r w:rsidRPr="00403E32">
        <w:rPr>
          <w:rFonts w:eastAsia="Calibri"/>
          <w:color w:val="auto"/>
        </w:rPr>
        <w:t xml:space="preserve"> parengė Savivaldybės administracijos direktoriaus įsakymais ir savivaldybės mero potvarkiais </w:t>
      </w:r>
      <w:r w:rsidRPr="00403E32">
        <w:rPr>
          <w:rFonts w:eastAsia="Times New Roman"/>
          <w:color w:val="auto"/>
        </w:rPr>
        <w:t xml:space="preserve">sudarytų darbo grupių (ar komisijų) </w:t>
      </w:r>
      <w:r w:rsidRPr="00403E32">
        <w:rPr>
          <w:rFonts w:eastAsia="Calibri"/>
          <w:color w:val="auto"/>
        </w:rPr>
        <w:t>6</w:t>
      </w:r>
      <w:r w:rsidRPr="00403E32">
        <w:rPr>
          <w:rFonts w:eastAsia="Times New Roman"/>
          <w:color w:val="auto"/>
        </w:rPr>
        <w:t xml:space="preserve"> tyrimų išvadas, parengė </w:t>
      </w:r>
      <w:r w:rsidRPr="00403E32">
        <w:rPr>
          <w:rFonts w:eastAsia="Calibri"/>
          <w:color w:val="auto"/>
        </w:rPr>
        <w:t>1 prašymą</w:t>
      </w:r>
      <w:r w:rsidRPr="00403E32">
        <w:rPr>
          <w:rFonts w:eastAsia="Calibri"/>
          <w:b/>
          <w:color w:val="auto"/>
        </w:rPr>
        <w:t xml:space="preserve"> </w:t>
      </w:r>
      <w:r w:rsidRPr="00403E32">
        <w:rPr>
          <w:rFonts w:eastAsia="Times New Roman"/>
          <w:color w:val="auto"/>
        </w:rPr>
        <w:t xml:space="preserve">dėl </w:t>
      </w:r>
      <w:r w:rsidRPr="00403E32">
        <w:rPr>
          <w:rFonts w:eastAsia="Calibri"/>
          <w:color w:val="auto"/>
        </w:rPr>
        <w:t>vaiko minimalios priežiūros priemonių skyrimo, parengė 10 rekomendacijų d</w:t>
      </w:r>
      <w:r w:rsidRPr="00403E32">
        <w:rPr>
          <w:rFonts w:eastAsia="Times New Roman"/>
          <w:color w:val="auto"/>
        </w:rPr>
        <w:t>ėl privalomo ikimokyklinio ugdymo skyrimo</w:t>
      </w:r>
      <w:r w:rsidRPr="00403E32">
        <w:rPr>
          <w:rFonts w:eastAsia="Calibri"/>
          <w:color w:val="auto"/>
        </w:rPr>
        <w:t>. TBK parengė Šilalės rajono savivaldybės administracijos Vaiko gerovės komisijos 2022 m. veiklos plano įgyvendinimo ataskaitą ir ją pateikė Savivaldybės administracijos direktoriui.</w:t>
      </w:r>
    </w:p>
    <w:p w14:paraId="71D39FF6"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TBK per 2022 m. p</w:t>
      </w:r>
      <w:r w:rsidRPr="00403E32">
        <w:rPr>
          <w:rFonts w:eastAsia="Times New Roman"/>
          <w:color w:val="auto"/>
        </w:rPr>
        <w:t xml:space="preserve">arengė šiuos Šilalės r. savivaldybės teisės aktus: </w:t>
      </w:r>
    </w:p>
    <w:p w14:paraId="5EAC885E"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1. Šilalės rajono savivaldybės administracijos direktoriaus 2022 m. sausio 27 d. įsakymą Nr. DĮV-64 ,,Dėl privalomo ikimokyklinio ugdymo poreikio</w:t>
      </w:r>
      <w:r w:rsidRPr="00403E32">
        <w:rPr>
          <w:rFonts w:eastAsia="Calibri"/>
          <w:color w:val="auto"/>
        </w:rPr>
        <w:t>“.</w:t>
      </w:r>
    </w:p>
    <w:p w14:paraId="1BF85C7C"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 Šilalės rajono savivaldybės administracijos direktoriaus 2022 m. vasario 1 d. įsakymą Nr. DĮV-76 ,,Dėl Šilalės rajono savivaldybės psichoaktyvias medžiagas žalingai vartojančių ar priklausomybės ligomis sergančių asmenų integruotos pagalbos sistemos tvarkos aprašo patvirtinimo</w:t>
      </w:r>
      <w:r w:rsidRPr="00403E32">
        <w:rPr>
          <w:rFonts w:eastAsia="Calibri"/>
          <w:color w:val="auto"/>
        </w:rPr>
        <w:t>“.</w:t>
      </w:r>
      <w:r w:rsidRPr="00403E32">
        <w:rPr>
          <w:rFonts w:eastAsia="Times New Roman"/>
          <w:color w:val="auto"/>
        </w:rPr>
        <w:t xml:space="preserve"> </w:t>
      </w:r>
    </w:p>
    <w:p w14:paraId="2200CED3"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3.</w:t>
      </w:r>
      <w:r w:rsidRPr="00403E32">
        <w:rPr>
          <w:rFonts w:eastAsia="Times New Roman"/>
          <w:color w:val="auto"/>
          <w:sz w:val="20"/>
          <w:szCs w:val="20"/>
        </w:rPr>
        <w:t xml:space="preserve"> </w:t>
      </w:r>
      <w:r w:rsidRPr="00403E32">
        <w:rPr>
          <w:rFonts w:eastAsia="Times New Roman"/>
          <w:color w:val="auto"/>
        </w:rPr>
        <w:t>Šilalės rajono savivaldybės administracijos direktoriaus 2022 m. vasario 3 d. įsakymą Nr. DĮV-89 ,,Dėl privalomo ikimokyklinio ugdymo poreikio</w:t>
      </w:r>
      <w:r w:rsidRPr="00403E32">
        <w:rPr>
          <w:rFonts w:eastAsia="Calibri"/>
          <w:color w:val="auto"/>
        </w:rPr>
        <w:t>“.</w:t>
      </w:r>
    </w:p>
    <w:p w14:paraId="140B3CF6"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4. </w:t>
      </w:r>
      <w:r w:rsidRPr="00403E32">
        <w:rPr>
          <w:rFonts w:eastAsia="Times New Roman"/>
          <w:color w:val="auto"/>
        </w:rPr>
        <w:t>Šilalės rajono savivaldybės administracijos direktoriaus 2022 m. vasario 3 d. įsakymą Nr. DĮV-90 ,,Dėl privalomo ikimokyklinio ugdymo poreikio</w:t>
      </w:r>
      <w:r w:rsidRPr="00403E32">
        <w:rPr>
          <w:rFonts w:eastAsia="Calibri"/>
          <w:color w:val="auto"/>
        </w:rPr>
        <w:t>“.</w:t>
      </w:r>
    </w:p>
    <w:p w14:paraId="0E2E67B6"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5. </w:t>
      </w:r>
      <w:r w:rsidRPr="00403E32">
        <w:rPr>
          <w:rFonts w:eastAsia="Times New Roman"/>
          <w:color w:val="auto"/>
        </w:rPr>
        <w:t>Šilalės rajono savivaldybės mero 2022 m. vasario 21  d. potvarkį Nr. T3-12,,Dėl Šilalės rajono savivaldybės mero 2022 m. sausio 27 d. potvarkio Nr. T3-4 ,,Dėl darbo grupės sudarymo“ pakeitimo“.</w:t>
      </w:r>
    </w:p>
    <w:p w14:paraId="254D6964"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6. Šilalės rajono savivaldybės administracijos direktoriaus 2022 m. vasario 21 d. įsakymą Nr. DĮV-128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25D0E49E"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7. </w:t>
      </w:r>
      <w:r w:rsidRPr="00403E32">
        <w:rPr>
          <w:rFonts w:eastAsia="Times New Roman"/>
          <w:color w:val="auto"/>
        </w:rPr>
        <w:t xml:space="preserve">Šilalės rajono savivaldybės administracijos direktoriaus 2022 m. vasario 22 d. įsakymą Nr. DĮV-129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59DF3938"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8. </w:t>
      </w:r>
      <w:r w:rsidRPr="00403E32">
        <w:rPr>
          <w:rFonts w:eastAsia="Times New Roman"/>
          <w:color w:val="auto"/>
        </w:rPr>
        <w:t xml:space="preserve">Šilalės rajono savivaldybės administracijos direktoriaus 2022 m. vasario 22 d. įsakymą Nr. DĮV-130 ,,Dėl privalomo ikimokyklinio ugdymo </w:t>
      </w:r>
      <w:r w:rsidRPr="00403E32">
        <w:rPr>
          <w:rFonts w:eastAsia="Times New Roman"/>
          <w:color w:val="auto"/>
          <w:szCs w:val="20"/>
        </w:rPr>
        <w:t>ir koordinuotai teikiamų paslaugų skyrimo</w:t>
      </w:r>
      <w:r w:rsidRPr="00403E32">
        <w:rPr>
          <w:rFonts w:eastAsia="Calibri"/>
          <w:color w:val="auto"/>
        </w:rPr>
        <w:t>“.</w:t>
      </w:r>
    </w:p>
    <w:p w14:paraId="63A2FF8B" w14:textId="77777777" w:rsidR="00FB3D43" w:rsidRPr="00403E32" w:rsidRDefault="00FB3D43" w:rsidP="00FB3D43">
      <w:pPr>
        <w:tabs>
          <w:tab w:val="center" w:pos="4153"/>
          <w:tab w:val="right" w:pos="8306"/>
        </w:tabs>
        <w:spacing w:after="0"/>
        <w:ind w:firstLine="0"/>
        <w:jc w:val="both"/>
        <w:rPr>
          <w:rFonts w:ascii="TimesNewRomanPSMT" w:eastAsia="Times New Roman" w:hAnsi="TimesNewRomanPSMT" w:cs="TimesNewRomanPSMT"/>
          <w:color w:val="auto"/>
        </w:rPr>
      </w:pPr>
      <w:r w:rsidRPr="00403E32">
        <w:rPr>
          <w:rFonts w:ascii="TimesLT" w:eastAsia="Calibri" w:hAnsi="TimesLT"/>
          <w:color w:val="auto"/>
        </w:rPr>
        <w:t xml:space="preserve">                9. </w:t>
      </w:r>
      <w:r w:rsidRPr="00403E32">
        <w:rPr>
          <w:rFonts w:ascii="TimesLT" w:eastAsia="Times New Roman" w:hAnsi="TimesLT"/>
          <w:color w:val="auto"/>
        </w:rPr>
        <w:t xml:space="preserve">Šilalės rajono savivaldybės tarybos 2022 m. vasario 24 d. sprendimą Nr. T1-39 </w:t>
      </w:r>
      <w:r w:rsidRPr="00403E32">
        <w:rPr>
          <w:rFonts w:ascii="TimesLT" w:eastAsia="Calibri" w:hAnsi="TimesLT"/>
          <w:color w:val="auto"/>
        </w:rPr>
        <w:t>,,</w:t>
      </w:r>
      <w:r w:rsidRPr="00403E32">
        <w:rPr>
          <w:rFonts w:eastAsia="Times New Roman"/>
          <w:color w:val="auto"/>
          <w:szCs w:val="20"/>
        </w:rPr>
        <w:t xml:space="preserve">Dėl pritarimo </w:t>
      </w:r>
      <w:r w:rsidRPr="00403E32">
        <w:rPr>
          <w:rFonts w:ascii="TimesNewRomanPSMT" w:eastAsia="Times New Roman" w:hAnsi="TimesNewRomanPSMT" w:cs="TimesNewRomanPSMT"/>
          <w:color w:val="auto"/>
        </w:rPr>
        <w:t xml:space="preserve">Šilalės rajono savivaldybės narkotikų kontrolės komisijos </w:t>
      </w:r>
      <w:r w:rsidRPr="00403E32">
        <w:rPr>
          <w:rFonts w:eastAsia="Times New Roman"/>
          <w:color w:val="auto"/>
        </w:rPr>
        <w:t xml:space="preserve">veiklos </w:t>
      </w:r>
      <w:r w:rsidRPr="00403E32">
        <w:rPr>
          <w:rFonts w:ascii="TimesNewRomanPSMT" w:eastAsia="Times New Roman" w:hAnsi="TimesNewRomanPSMT" w:cs="TimesNewRomanPSMT"/>
          <w:color w:val="auto"/>
        </w:rPr>
        <w:t xml:space="preserve">ataskaitai </w:t>
      </w:r>
      <w:r w:rsidRPr="00403E32">
        <w:rPr>
          <w:rFonts w:eastAsia="Times New Roman"/>
          <w:color w:val="auto"/>
        </w:rPr>
        <w:t>už 2021 m.“</w:t>
      </w:r>
    </w:p>
    <w:p w14:paraId="7F326E67"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10. </w:t>
      </w:r>
      <w:r w:rsidRPr="00403E32">
        <w:rPr>
          <w:rFonts w:eastAsia="Times New Roman"/>
          <w:color w:val="auto"/>
        </w:rPr>
        <w:t xml:space="preserve">Šilalės rajono savivaldybės administracijos direktoriaus 2022 m. kovo 2 d. įsakymą Nr. DĮV-145 </w:t>
      </w:r>
      <w:r w:rsidRPr="00403E32">
        <w:rPr>
          <w:rFonts w:eastAsia="Calibri"/>
          <w:color w:val="auto"/>
        </w:rPr>
        <w:t>,,</w:t>
      </w:r>
      <w:r w:rsidRPr="00403E32">
        <w:rPr>
          <w:rFonts w:eastAsia="Times New Roman"/>
          <w:bCs/>
          <w:color w:val="auto"/>
        </w:rPr>
        <w:t>Dėl</w:t>
      </w:r>
      <w:r w:rsidRPr="00403E32">
        <w:rPr>
          <w:rFonts w:eastAsia="Times New Roman"/>
          <w:bCs/>
          <w:color w:val="auto"/>
          <w:lang w:eastAsia="en-US"/>
        </w:rPr>
        <w:t xml:space="preserve"> komisijos sudarymo“. </w:t>
      </w:r>
    </w:p>
    <w:p w14:paraId="4CC26FBC"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11. </w:t>
      </w:r>
      <w:r w:rsidRPr="00403E32">
        <w:rPr>
          <w:rFonts w:eastAsia="Times New Roman"/>
          <w:color w:val="auto"/>
        </w:rPr>
        <w:t>Šilalės rajono savivaldybės administracijos direktoriaus 2022 m. kovo 4 d. įsakymą Nr. DĮV-157 ,,Dėl privalomo ikimokyklinio ugdymo poreikio</w:t>
      </w:r>
      <w:r w:rsidRPr="00403E32">
        <w:rPr>
          <w:rFonts w:eastAsia="Calibri"/>
          <w:color w:val="auto"/>
        </w:rPr>
        <w:t>“.</w:t>
      </w:r>
    </w:p>
    <w:p w14:paraId="5A456520" w14:textId="77777777" w:rsidR="00FB3D43" w:rsidRPr="00403E32" w:rsidRDefault="00FB3D43" w:rsidP="00FB3D43">
      <w:pPr>
        <w:spacing w:after="0"/>
        <w:ind w:firstLine="0"/>
        <w:jc w:val="both"/>
        <w:rPr>
          <w:rFonts w:eastAsia="Calibri"/>
          <w:color w:val="auto"/>
        </w:rPr>
      </w:pPr>
      <w:r w:rsidRPr="00403E32">
        <w:rPr>
          <w:rFonts w:eastAsia="Calibri"/>
          <w:color w:val="auto"/>
        </w:rPr>
        <w:t xml:space="preserve">                12. </w:t>
      </w:r>
      <w:r w:rsidRPr="00403E32">
        <w:rPr>
          <w:rFonts w:eastAsia="Times New Roman"/>
          <w:color w:val="auto"/>
        </w:rPr>
        <w:t>Šilalės rajono savivaldybės administracijos direktoriaus 2022 m. kovo 4 d. įsakymą Nr. DĮV-161,,Dėl privalomo ikimokyklinio ugdymo poreikio</w:t>
      </w:r>
      <w:r w:rsidRPr="00403E32">
        <w:rPr>
          <w:rFonts w:eastAsia="Calibri"/>
          <w:color w:val="auto"/>
        </w:rPr>
        <w:t>“.</w:t>
      </w:r>
    </w:p>
    <w:p w14:paraId="334550B2" w14:textId="77777777" w:rsidR="00FB3D43" w:rsidRPr="00403E32" w:rsidRDefault="00FB3D43" w:rsidP="00FB3D43">
      <w:pPr>
        <w:shd w:val="clear" w:color="auto" w:fill="FFFFFF"/>
        <w:spacing w:after="0"/>
        <w:ind w:firstLine="0"/>
        <w:rPr>
          <w:rFonts w:eastAsia="Times New Roman"/>
          <w:color w:val="auto"/>
          <w:szCs w:val="20"/>
        </w:rPr>
      </w:pPr>
      <w:r w:rsidRPr="00403E32">
        <w:rPr>
          <w:rFonts w:eastAsia="Calibri"/>
          <w:color w:val="auto"/>
        </w:rPr>
        <w:t xml:space="preserve">                13. </w:t>
      </w:r>
      <w:r w:rsidRPr="00403E32">
        <w:rPr>
          <w:rFonts w:eastAsia="Times New Roman"/>
          <w:color w:val="auto"/>
        </w:rPr>
        <w:t>Šilalės rajono savivaldybės administracijos direktoriaus 2022 m. kovo 22 d. įsakymą Nr. DĮV-220 ,,</w:t>
      </w:r>
      <w:r w:rsidRPr="00403E32">
        <w:rPr>
          <w:rFonts w:eastAsia="Times New Roman"/>
          <w:bCs/>
          <w:color w:val="auto"/>
        </w:rPr>
        <w:t xml:space="preserve">Dėl </w:t>
      </w:r>
      <w:r w:rsidRPr="00403E32">
        <w:rPr>
          <w:rFonts w:eastAsia="Times New Roman"/>
          <w:color w:val="auto"/>
          <w:szCs w:val="20"/>
        </w:rPr>
        <w:t xml:space="preserve">privalomo ikimokyklinio ugdymo skyrimo V. Š.“  </w:t>
      </w:r>
    </w:p>
    <w:p w14:paraId="05358EDD" w14:textId="77777777" w:rsidR="00FB3D43" w:rsidRPr="00403E32" w:rsidRDefault="00FB3D43" w:rsidP="00FB3D43">
      <w:pPr>
        <w:shd w:val="clear" w:color="auto" w:fill="FFFFFF"/>
        <w:spacing w:after="0"/>
        <w:ind w:firstLine="0"/>
        <w:rPr>
          <w:rFonts w:eastAsia="Times New Roman"/>
          <w:color w:val="auto"/>
          <w:szCs w:val="20"/>
        </w:rPr>
      </w:pPr>
      <w:r w:rsidRPr="00403E32">
        <w:rPr>
          <w:rFonts w:eastAsia="Times New Roman"/>
          <w:color w:val="auto"/>
        </w:rPr>
        <w:t xml:space="preserve">                14.</w:t>
      </w:r>
      <w:r w:rsidRPr="00403E32">
        <w:rPr>
          <w:rFonts w:eastAsia="Times New Roman"/>
          <w:color w:val="auto"/>
          <w:sz w:val="20"/>
          <w:szCs w:val="20"/>
        </w:rPr>
        <w:t xml:space="preserve">  </w:t>
      </w:r>
      <w:r w:rsidRPr="00403E32">
        <w:rPr>
          <w:rFonts w:eastAsia="Times New Roman"/>
          <w:color w:val="auto"/>
        </w:rPr>
        <w:t>Šilalės rajono savivaldybės administracijos direktoriaus 2022 m. kovo 22 d. įsakymą Nr. DĮV-221 ,,</w:t>
      </w:r>
      <w:r w:rsidRPr="00403E32">
        <w:rPr>
          <w:rFonts w:eastAsia="Times New Roman"/>
          <w:bCs/>
          <w:color w:val="auto"/>
        </w:rPr>
        <w:t xml:space="preserve">Dėl </w:t>
      </w:r>
      <w:r w:rsidRPr="00403E32">
        <w:rPr>
          <w:rFonts w:eastAsia="Times New Roman"/>
          <w:color w:val="auto"/>
          <w:szCs w:val="20"/>
        </w:rPr>
        <w:t xml:space="preserve">privalomo ikimokyklinio ugdymo skyrimo E. Š.“  </w:t>
      </w:r>
    </w:p>
    <w:p w14:paraId="72B671B9" w14:textId="77777777" w:rsidR="00FB3D43" w:rsidRPr="00403E32" w:rsidRDefault="00FB3D43" w:rsidP="00FB3D43">
      <w:pPr>
        <w:spacing w:after="0"/>
        <w:ind w:firstLine="0"/>
        <w:rPr>
          <w:rFonts w:eastAsia="Times New Roman"/>
          <w:color w:val="auto"/>
        </w:rPr>
      </w:pPr>
      <w:r w:rsidRPr="00403E32">
        <w:rPr>
          <w:rFonts w:eastAsia="Times New Roman"/>
          <w:color w:val="auto"/>
          <w:sz w:val="20"/>
          <w:szCs w:val="20"/>
        </w:rPr>
        <w:t xml:space="preserve">                   </w:t>
      </w:r>
      <w:r w:rsidRPr="00403E32">
        <w:rPr>
          <w:rFonts w:eastAsia="Times New Roman"/>
          <w:color w:val="auto"/>
        </w:rPr>
        <w:t>15.</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kovo 22 d. įsakymą Nr. DĮV-222 </w:t>
      </w:r>
      <w:r w:rsidRPr="00403E32">
        <w:rPr>
          <w:rFonts w:eastAsia="Times New Roman"/>
          <w:color w:val="auto"/>
          <w:sz w:val="20"/>
          <w:szCs w:val="20"/>
        </w:rPr>
        <w:t>,,</w:t>
      </w:r>
      <w:r w:rsidRPr="00403E32">
        <w:rPr>
          <w:rFonts w:eastAsia="Times New Roman"/>
          <w:color w:val="auto"/>
        </w:rPr>
        <w:t>Dėl koordinuotai teikiamų paslaugų skyrimo J. Š.“</w:t>
      </w:r>
    </w:p>
    <w:p w14:paraId="5C35C44F" w14:textId="77777777" w:rsidR="00FB3D43" w:rsidRPr="00403E32" w:rsidRDefault="00FB3D43" w:rsidP="00FB3D43">
      <w:pPr>
        <w:shd w:val="clear" w:color="auto" w:fill="FFFFFF"/>
        <w:spacing w:after="0"/>
        <w:ind w:firstLine="720"/>
        <w:jc w:val="both"/>
        <w:rPr>
          <w:rFonts w:eastAsia="Times New Roman"/>
          <w:color w:val="auto"/>
        </w:rPr>
      </w:pPr>
      <w:r w:rsidRPr="00403E32">
        <w:rPr>
          <w:rFonts w:eastAsia="Times New Roman"/>
          <w:color w:val="auto"/>
          <w:sz w:val="20"/>
          <w:szCs w:val="20"/>
        </w:rPr>
        <w:t xml:space="preserve">     </w:t>
      </w:r>
      <w:r w:rsidRPr="00403E32">
        <w:rPr>
          <w:rFonts w:eastAsia="Times New Roman"/>
          <w:color w:val="auto"/>
        </w:rPr>
        <w:t>16.</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balandžio 5 d. įsakymą Nr. DĮV-261 ,,Dėl Šilalės rajono savivaldybės administracijos direktoriaus 2022 m. vasario 21 d. įsakymo NR. DĮV-128 </w:t>
      </w:r>
      <w:r w:rsidRPr="00403E32">
        <w:rPr>
          <w:rFonts w:eastAsia="Times New Roman"/>
          <w:bCs/>
          <w:color w:val="auto"/>
        </w:rPr>
        <w:t xml:space="preserve">,,Dėl </w:t>
      </w:r>
      <w:r w:rsidRPr="00403E32">
        <w:rPr>
          <w:rFonts w:eastAsia="Times New Roman"/>
          <w:color w:val="auto"/>
          <w:szCs w:val="20"/>
        </w:rPr>
        <w:t>privalomo ikimokyklinio ugdymo ir koordinuotai teikiamų paslaugų skyrimo</w:t>
      </w:r>
      <w:r w:rsidRPr="00403E32">
        <w:rPr>
          <w:rFonts w:eastAsia="Times New Roman"/>
          <w:color w:val="000000"/>
          <w:szCs w:val="20"/>
        </w:rPr>
        <w:t>“ pakeitimo“.</w:t>
      </w:r>
      <w:r w:rsidRPr="00403E32">
        <w:rPr>
          <w:rFonts w:eastAsia="Times New Roman"/>
          <w:color w:val="auto"/>
          <w:szCs w:val="20"/>
        </w:rPr>
        <w:t xml:space="preserve"> </w:t>
      </w:r>
    </w:p>
    <w:p w14:paraId="15B8FF84"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lastRenderedPageBreak/>
        <w:t xml:space="preserve">                17. Šilalės rajono savivaldybės administracijos direktoriaus 2022 m. balandžio 5 d. įsakymą Nr. DĮV-263 ,,Dėl Šilalės rajono savivaldybės administracijos direktoriaus 2022 m. vasario 22 d. įsakymo Nr. DĮV-130 ,,Dėl privalomo ikimokyklinio ugdymo ir koordinuotai teikiamų paslaugų skyrimo“ pakeitimo“.</w:t>
      </w:r>
    </w:p>
    <w:p w14:paraId="752F253F"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18. Šilalės rajono savivaldybės administracijos direktoriaus 2022 m. balandžio 5 d. įsakymą Nr. DĮV-264 ,,Dėl Šilalės rajono savivaldybės administracijos direktoriaus 2022 m. vasario 22 d. įsakymo Nr. DĮV-129 ,,Dėl privalomo ikimokyklinio ugdymo ir koordinuotai teikiamų paslaugų skyrimo“ pakeitimo“.</w:t>
      </w:r>
    </w:p>
    <w:p w14:paraId="2CB4C7DE" w14:textId="77777777" w:rsidR="00FB3D43" w:rsidRPr="00403E32" w:rsidRDefault="00FB3D43" w:rsidP="00FB3D43">
      <w:pPr>
        <w:spacing w:after="0"/>
        <w:ind w:firstLine="0"/>
        <w:jc w:val="both"/>
        <w:rPr>
          <w:rFonts w:eastAsia="Times New Roman"/>
          <w:color w:val="auto"/>
        </w:rPr>
      </w:pPr>
      <w:r w:rsidRPr="00403E32">
        <w:rPr>
          <w:rFonts w:eastAsia="Times New Roman"/>
          <w:color w:val="auto"/>
          <w:sz w:val="20"/>
          <w:szCs w:val="20"/>
        </w:rPr>
        <w:t xml:space="preserve">                 </w:t>
      </w:r>
      <w:r w:rsidRPr="00403E32">
        <w:rPr>
          <w:rFonts w:eastAsia="Times New Roman"/>
          <w:color w:val="auto"/>
        </w:rPr>
        <w:t>19. Šilalės rajono savivaldybės administracijos direktoriaus 2022 m. balandžio 5 d. įsakymą Nr. DĮV-265 ,,Dėl Šilalės rajono savivaldybės administracijos direktoriaus 2022 m. kovo 22 d. įsakymo Nr. DĮV-221 ,,Dėl privalomo ikimokyklinio ugdymo skyrimo E. Š.“ pakeitimo“.</w:t>
      </w:r>
    </w:p>
    <w:p w14:paraId="2E644B5E"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20.</w:t>
      </w:r>
      <w:r w:rsidRPr="00403E32">
        <w:rPr>
          <w:rFonts w:eastAsia="Times New Roman"/>
          <w:color w:val="auto"/>
          <w:sz w:val="20"/>
          <w:szCs w:val="20"/>
        </w:rPr>
        <w:t xml:space="preserve"> </w:t>
      </w:r>
      <w:r w:rsidRPr="00403E32">
        <w:rPr>
          <w:rFonts w:eastAsia="Times New Roman"/>
          <w:color w:val="auto"/>
        </w:rPr>
        <w:t xml:space="preserve">Šilalės rajono savivaldybės administracijos direktoriaus 2022 m. balandžio 5 d. įsakymą Nr. DĮV-265 </w:t>
      </w:r>
      <w:r w:rsidRPr="00403E32">
        <w:rPr>
          <w:rFonts w:eastAsia="Times New Roman"/>
          <w:color w:val="auto"/>
          <w:sz w:val="20"/>
          <w:szCs w:val="20"/>
        </w:rPr>
        <w:t>,,</w:t>
      </w:r>
      <w:r w:rsidRPr="00403E32">
        <w:rPr>
          <w:rFonts w:eastAsia="Times New Roman"/>
          <w:color w:val="auto"/>
        </w:rPr>
        <w:t>Dėl Šilalės rajono savivaldybės administracijos direktoriaus 2022 m. kovo 22 d. įsakymo Nr. DĮV-220 ,,Dėl privalomo ikimokyklinio ugdymo skyrimo V. Š.“ pakeitimo“.</w:t>
      </w:r>
    </w:p>
    <w:p w14:paraId="58AC2612"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21. Šilalės rajono savivaldybės administracijos direktoriaus 2022 m. balandžio 27 d. įsakymą Nr. DĮV-335 ,,Dėl komisijos sudarymo“.</w:t>
      </w:r>
    </w:p>
    <w:p w14:paraId="5F3D60F8"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22. Šilalės rajono savivaldybės administracijos direktoriaus 2022 m. liepos 8 d. įsakymą Nr. DĮV-535 ,,Dėl Šilalės rajono savivaldybės administracijos direktoriaus 2022 m. balandžio 27 d. įsakymu Nr. DĮV-335 ,,Dėl komisijos sudarymo“ sudarytos komisijos 2022-05-06 tyrimo išvadų Nr. IVL-127 (11.3)“.</w:t>
      </w:r>
    </w:p>
    <w:p w14:paraId="50BE0187"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23. Šilalės rajono savivaldybės administracijos direktoriaus 2022 m. liepos 20 d. įsakymą Nr. DĮV-568 ,,Dėl privalomo ikimokyklinio ugdymo poreikio</w:t>
      </w:r>
      <w:r w:rsidRPr="00403E32">
        <w:rPr>
          <w:rFonts w:eastAsia="Calibri"/>
          <w:color w:val="auto"/>
        </w:rPr>
        <w:t>“.</w:t>
      </w:r>
    </w:p>
    <w:p w14:paraId="244D866A" w14:textId="77777777" w:rsidR="00FB3D43" w:rsidRPr="00403E32" w:rsidRDefault="00FB3D43" w:rsidP="00FB3D43">
      <w:pPr>
        <w:spacing w:after="0"/>
        <w:ind w:firstLine="0"/>
        <w:jc w:val="both"/>
        <w:rPr>
          <w:rFonts w:eastAsia="Times New Roman"/>
          <w:color w:val="auto"/>
        </w:rPr>
      </w:pPr>
      <w:r w:rsidRPr="00403E32">
        <w:rPr>
          <w:rFonts w:eastAsia="Times New Roman"/>
          <w:color w:val="auto"/>
        </w:rPr>
        <w:t xml:space="preserve">               24. Šilalės rajono savivaldybės administracijos direktoriaus 2022 m. liepos 27 d. įsakymą Nr. DĮV-599 ,,Dėl Šilalės rajono savivaldybės administracijos direktoriaus 2022 m. liepos 20 d. įsakymo Nr. DĮV-568 ,,Dėl privalomo ikimokyklinio ugdymo poreikio“ pakeitimo“.</w:t>
      </w:r>
    </w:p>
    <w:p w14:paraId="4D2A5956" w14:textId="77777777" w:rsidR="00FB3D43" w:rsidRPr="00403E32" w:rsidRDefault="00FB3D43" w:rsidP="00FB3D43">
      <w:pPr>
        <w:spacing w:after="0"/>
        <w:ind w:firstLine="0"/>
        <w:jc w:val="both"/>
        <w:rPr>
          <w:rFonts w:eastAsia="Calibri"/>
          <w:color w:val="auto"/>
        </w:rPr>
      </w:pPr>
      <w:r w:rsidRPr="00403E32">
        <w:rPr>
          <w:rFonts w:eastAsia="Times New Roman"/>
          <w:color w:val="auto"/>
        </w:rPr>
        <w:t xml:space="preserve">               25. Šilalės rajono savivaldybės administracijos direktoriaus 2022 m. rugsėjo 8 d. įsakymą Nr. DĮV-713 ,,Dėl privalomo ikimokyklinio ugdymo poreikio</w:t>
      </w:r>
      <w:r w:rsidRPr="00403E32">
        <w:rPr>
          <w:rFonts w:eastAsia="Calibri"/>
          <w:color w:val="auto"/>
        </w:rPr>
        <w:t>“.</w:t>
      </w:r>
    </w:p>
    <w:p w14:paraId="6CB2275C" w14:textId="77777777" w:rsidR="00FB3D43" w:rsidRPr="00403E32" w:rsidRDefault="00FB3D43" w:rsidP="00FB3D43">
      <w:pPr>
        <w:spacing w:after="0"/>
        <w:ind w:firstLine="0"/>
        <w:jc w:val="both"/>
        <w:rPr>
          <w:rFonts w:eastAsia="Times New Roman"/>
          <w:color w:val="auto"/>
        </w:rPr>
      </w:pPr>
      <w:r w:rsidRPr="00403E32">
        <w:rPr>
          <w:rFonts w:eastAsia="Calibri"/>
          <w:color w:val="auto"/>
        </w:rPr>
        <w:t xml:space="preserve">               26. </w:t>
      </w:r>
      <w:r w:rsidRPr="00403E32">
        <w:rPr>
          <w:rFonts w:eastAsia="Times New Roman"/>
          <w:color w:val="auto"/>
        </w:rPr>
        <w:t>Šilalės rajono savivaldybės administracijos direktoriaus 2022 m. spalio 10 d. įsakymą Nr. DĮV-763,,Dėl privalomo ikimokyklinio ugdymo ir koordinuotai teikiamų paslaugų skyrimo“ pakeitimo“.</w:t>
      </w:r>
    </w:p>
    <w:p w14:paraId="1FC5B757" w14:textId="6E4E7F3B" w:rsidR="006E3730" w:rsidRPr="00403E32" w:rsidRDefault="00FB3D43" w:rsidP="006E3730">
      <w:pPr>
        <w:spacing w:after="0"/>
        <w:ind w:firstLine="0"/>
        <w:jc w:val="both"/>
        <w:rPr>
          <w:rFonts w:eastAsia="Calibri"/>
          <w:strike/>
          <w:color w:val="auto"/>
        </w:rPr>
      </w:pPr>
      <w:r w:rsidRPr="00403E32">
        <w:rPr>
          <w:rFonts w:eastAsia="Calibri"/>
          <w:color w:val="auto"/>
        </w:rPr>
        <w:t xml:space="preserve">               27. </w:t>
      </w:r>
      <w:r w:rsidRPr="00403E32">
        <w:rPr>
          <w:rFonts w:eastAsia="Times New Roman"/>
          <w:color w:val="auto"/>
        </w:rPr>
        <w:t xml:space="preserve">Šilalės rajono savivaldybės administracijos direktoriaus 2022 m. spalio 18 d. įsakymą Nr. DĮV-778 </w:t>
      </w:r>
      <w:r w:rsidRPr="00403E32">
        <w:rPr>
          <w:rFonts w:eastAsia="Calibri"/>
          <w:color w:val="auto"/>
        </w:rPr>
        <w:t>,,</w:t>
      </w:r>
      <w:r w:rsidRPr="00403E32">
        <w:rPr>
          <w:rFonts w:eastAsia="Times New Roman"/>
          <w:color w:val="auto"/>
        </w:rPr>
        <w:t>Dėl komisijos sudarymo“.</w:t>
      </w:r>
      <w:r w:rsidR="00403E32">
        <w:rPr>
          <w:rFonts w:eastAsia="Calibri"/>
          <w:color w:val="auto"/>
        </w:rPr>
        <w:t xml:space="preserve"> </w:t>
      </w:r>
    </w:p>
    <w:p w14:paraId="7F17456A" w14:textId="77777777" w:rsidR="008826C6" w:rsidRDefault="008826C6" w:rsidP="006E3730">
      <w:pPr>
        <w:spacing w:after="0"/>
        <w:ind w:firstLine="0"/>
        <w:jc w:val="both"/>
        <w:rPr>
          <w:rFonts w:eastAsia="Times New Roman"/>
          <w:noProof/>
          <w:color w:val="auto"/>
        </w:rPr>
      </w:pPr>
    </w:p>
    <w:p w14:paraId="3117B6E7" w14:textId="38B048F4" w:rsidR="009A6770" w:rsidRDefault="00403E32" w:rsidP="008826C6">
      <w:pPr>
        <w:spacing w:after="0"/>
        <w:ind w:firstLine="0"/>
        <w:jc w:val="both"/>
        <w:rPr>
          <w:rFonts w:eastAsia="Calibri"/>
          <w:color w:val="auto"/>
        </w:rPr>
      </w:pPr>
      <w:r>
        <w:rPr>
          <w:rFonts w:eastAsia="Calibri"/>
          <w:color w:val="auto"/>
        </w:rPr>
        <w:t xml:space="preserve">      </w:t>
      </w:r>
    </w:p>
    <w:p w14:paraId="5DEB80DF" w14:textId="77777777" w:rsidR="00F65161" w:rsidRDefault="00F65161" w:rsidP="008826C6">
      <w:pPr>
        <w:spacing w:after="0"/>
        <w:ind w:firstLine="0"/>
        <w:jc w:val="both"/>
        <w:rPr>
          <w:rFonts w:eastAsia="Calibri"/>
          <w:color w:val="auto"/>
        </w:rPr>
      </w:pPr>
    </w:p>
    <w:p w14:paraId="5ACF4A86" w14:textId="47303E7E" w:rsidR="005A0D11" w:rsidRPr="00A21F2C" w:rsidRDefault="005A0D11" w:rsidP="00A21F2C">
      <w:pPr>
        <w:spacing w:after="0"/>
        <w:ind w:firstLine="0"/>
        <w:jc w:val="both"/>
        <w:rPr>
          <w:rFonts w:eastAsia="Calibri"/>
          <w:b/>
          <w:color w:val="000000"/>
        </w:rPr>
      </w:pPr>
    </w:p>
    <w:p w14:paraId="5D6AD1DE" w14:textId="77777777" w:rsidR="006D1033" w:rsidRPr="00C011A6" w:rsidRDefault="006D1033" w:rsidP="00127839">
      <w:pPr>
        <w:pStyle w:val="Antrat1"/>
        <w:numPr>
          <w:ilvl w:val="0"/>
          <w:numId w:val="0"/>
        </w:numPr>
        <w:shd w:val="clear" w:color="auto" w:fill="C8D2BD" w:themeFill="accent1" w:themeFillTint="99"/>
        <w:spacing w:before="0" w:after="0"/>
        <w:jc w:val="center"/>
        <w:rPr>
          <w:i/>
        </w:rPr>
      </w:pPr>
      <w:bookmarkStart w:id="68" w:name="_Toc94991163"/>
      <w:bookmarkStart w:id="69" w:name="_Toc95812969"/>
      <w:bookmarkStart w:id="70" w:name="_Hlk94877998"/>
      <w:r w:rsidRPr="00C011A6">
        <w:rPr>
          <w:i/>
        </w:rPr>
        <w:t>XI</w:t>
      </w:r>
      <w:r w:rsidR="000932FB">
        <w:rPr>
          <w:i/>
        </w:rPr>
        <w:t>II</w:t>
      </w:r>
      <w:r w:rsidRPr="00C011A6">
        <w:rPr>
          <w:i/>
        </w:rPr>
        <w:t xml:space="preserve"> SKYRIUS</w:t>
      </w:r>
      <w:bookmarkEnd w:id="68"/>
      <w:bookmarkEnd w:id="69"/>
    </w:p>
    <w:p w14:paraId="66020DA9" w14:textId="77777777" w:rsidR="006E3730" w:rsidRPr="00A21F2C" w:rsidRDefault="006E3730" w:rsidP="00127839">
      <w:pPr>
        <w:pStyle w:val="Antrat1"/>
        <w:numPr>
          <w:ilvl w:val="0"/>
          <w:numId w:val="0"/>
        </w:numPr>
        <w:shd w:val="clear" w:color="auto" w:fill="C8D2BD" w:themeFill="accent1" w:themeFillTint="99"/>
        <w:spacing w:before="0" w:after="0"/>
        <w:jc w:val="center"/>
      </w:pPr>
      <w:bookmarkStart w:id="71" w:name="_Toc95812970"/>
      <w:r w:rsidRPr="007062F2">
        <w:t>SVEIKATOS POLITIKOS ĮGYVENDINIMAS</w:t>
      </w:r>
      <w:bookmarkEnd w:id="71"/>
    </w:p>
    <w:bookmarkEnd w:id="70"/>
    <w:p w14:paraId="77D2E854" w14:textId="77777777" w:rsidR="005A0D11" w:rsidRDefault="005A0D11" w:rsidP="006D1033">
      <w:pPr>
        <w:spacing w:after="0"/>
        <w:ind w:firstLine="851"/>
        <w:jc w:val="both"/>
        <w:rPr>
          <w:rFonts w:eastAsia="Times New Roman"/>
          <w:color w:val="auto"/>
          <w:szCs w:val="20"/>
          <w:lang w:eastAsia="en-US"/>
        </w:rPr>
      </w:pPr>
    </w:p>
    <w:p w14:paraId="7127D9D8" w14:textId="77777777" w:rsidR="006E3730" w:rsidRPr="00E73848" w:rsidRDefault="006E3730" w:rsidP="006E3730">
      <w:pPr>
        <w:spacing w:after="0"/>
        <w:ind w:firstLine="0"/>
        <w:jc w:val="both"/>
        <w:rPr>
          <w:rFonts w:eastAsia="Times New Roman"/>
          <w:strike/>
          <w:color w:val="auto"/>
          <w:szCs w:val="20"/>
          <w:lang w:eastAsia="en-US"/>
        </w:rPr>
      </w:pPr>
    </w:p>
    <w:p w14:paraId="20DD3313" w14:textId="77777777" w:rsidR="00387220" w:rsidRPr="00403E32" w:rsidRDefault="00387220" w:rsidP="00387220">
      <w:pPr>
        <w:tabs>
          <w:tab w:val="left" w:pos="567"/>
          <w:tab w:val="center" w:pos="4320"/>
          <w:tab w:val="right" w:pos="8640"/>
        </w:tabs>
        <w:spacing w:after="0"/>
        <w:ind w:firstLine="0"/>
        <w:jc w:val="both"/>
        <w:rPr>
          <w:rFonts w:eastAsia="Times New Roman"/>
          <w:color w:val="auto"/>
          <w:szCs w:val="20"/>
          <w:lang w:eastAsia="en-US"/>
        </w:rPr>
      </w:pPr>
      <w:r w:rsidRPr="00403E32">
        <w:rPr>
          <w:rFonts w:eastAsia="Times New Roman"/>
          <w:color w:val="auto"/>
          <w:szCs w:val="20"/>
          <w:lang w:eastAsia="en-US"/>
        </w:rPr>
        <w:t>Sveikatos politikos 202</w:t>
      </w:r>
      <w:r w:rsidR="00F10C42" w:rsidRPr="00403E32">
        <w:rPr>
          <w:rFonts w:eastAsia="Times New Roman"/>
          <w:color w:val="auto"/>
          <w:szCs w:val="20"/>
          <w:lang w:eastAsia="en-US"/>
        </w:rPr>
        <w:t>2</w:t>
      </w:r>
      <w:r w:rsidRPr="00403E32">
        <w:rPr>
          <w:rFonts w:eastAsia="Times New Roman"/>
          <w:color w:val="auto"/>
          <w:szCs w:val="20"/>
          <w:lang w:eastAsia="en-US"/>
        </w:rPr>
        <w:t xml:space="preserve"> m. pagrindinės veiklos kryptys: </w:t>
      </w:r>
    </w:p>
    <w:p w14:paraId="60FD2044" w14:textId="77777777" w:rsidR="00F10C42" w:rsidRPr="00403E32" w:rsidRDefault="00387220" w:rsidP="00F10C42">
      <w:pPr>
        <w:pStyle w:val="Porat"/>
        <w:tabs>
          <w:tab w:val="clear" w:pos="4320"/>
          <w:tab w:val="clear" w:pos="8640"/>
        </w:tabs>
        <w:rPr>
          <w:rFonts w:eastAsia="Times New Roman"/>
          <w:color w:val="auto"/>
          <w:szCs w:val="20"/>
          <w:lang w:eastAsia="en-US"/>
        </w:rPr>
      </w:pPr>
      <w:r w:rsidRPr="00403E32">
        <w:rPr>
          <w:rFonts w:eastAsia="Times New Roman"/>
          <w:color w:val="auto"/>
          <w:szCs w:val="20"/>
          <w:lang w:eastAsia="en-US"/>
        </w:rPr>
        <w:tab/>
      </w:r>
      <w:r w:rsidR="00F10C42" w:rsidRPr="00403E32">
        <w:rPr>
          <w:rFonts w:eastAsia="Times New Roman"/>
          <w:color w:val="auto"/>
          <w:szCs w:val="20"/>
          <w:lang w:eastAsia="en-US"/>
        </w:rPr>
        <w:t xml:space="preserve"> </w:t>
      </w:r>
    </w:p>
    <w:p w14:paraId="69CBABAA"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1. Valstybės sveikatos politikos ir sveikatos apsaugos reformos įgyvendinimas Šilalės rajono savivaldybėje.</w:t>
      </w:r>
    </w:p>
    <w:p w14:paraId="4585863A"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2. Savivaldybės viešųjų asmens sveikatos priežiūros įstaigų veiklos koordinavimas, Valstybinių profilaktinių programų įgyvendinimo koordinavimas.</w:t>
      </w:r>
    </w:p>
    <w:p w14:paraId="2E7B475F"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3.  Sveikatinimo veiklos įstatymų įgyvendinimo savivaldybėje priežiūra.</w:t>
      </w:r>
    </w:p>
    <w:p w14:paraId="4A6DDB5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t>4. Asmens sveikatos priežiūros įstaigų dalyvavimas VIP, ES fondų lėšomis finansuojamuose priemonėse.</w:t>
      </w:r>
      <w:r w:rsidRPr="00403E32">
        <w:rPr>
          <w:rFonts w:eastAsia="Times New Roman"/>
          <w:color w:val="auto"/>
          <w:szCs w:val="20"/>
          <w:lang w:eastAsia="en-US"/>
        </w:rPr>
        <w:tab/>
      </w:r>
    </w:p>
    <w:p w14:paraId="738515B6" w14:textId="77777777" w:rsidR="00F10C42" w:rsidRPr="00403E32" w:rsidRDefault="00F10C42" w:rsidP="00F10C42">
      <w:pPr>
        <w:pStyle w:val="Porat"/>
        <w:tabs>
          <w:tab w:val="clear" w:pos="4320"/>
          <w:tab w:val="clear" w:pos="8640"/>
        </w:tabs>
        <w:rPr>
          <w:rFonts w:eastAsia="Times New Roman"/>
          <w:b/>
          <w:bCs/>
          <w:color w:val="auto"/>
          <w:szCs w:val="20"/>
          <w:lang w:eastAsia="en-US"/>
        </w:rPr>
      </w:pPr>
      <w:r w:rsidRPr="00403E32">
        <w:rPr>
          <w:rFonts w:eastAsia="Times New Roman"/>
          <w:color w:val="auto"/>
          <w:szCs w:val="20"/>
          <w:lang w:eastAsia="en-US"/>
        </w:rPr>
        <w:tab/>
      </w:r>
      <w:r w:rsidRPr="00403E32">
        <w:rPr>
          <w:rFonts w:eastAsia="Times New Roman"/>
          <w:b/>
          <w:bCs/>
          <w:color w:val="auto"/>
          <w:szCs w:val="20"/>
          <w:lang w:eastAsia="en-US"/>
        </w:rPr>
        <w:t>Pirminė sveikatos priežiūra</w:t>
      </w:r>
    </w:p>
    <w:p w14:paraId="539ED749" w14:textId="77777777" w:rsidR="00F10C42" w:rsidRPr="00F10C42" w:rsidRDefault="00F10C42" w:rsidP="00F10C42">
      <w:pPr>
        <w:spacing w:after="0"/>
        <w:ind w:firstLine="0"/>
        <w:jc w:val="both"/>
        <w:rPr>
          <w:rFonts w:eastAsia="Times New Roman"/>
          <w:color w:val="auto"/>
          <w:szCs w:val="20"/>
          <w:lang w:eastAsia="en-US"/>
        </w:rPr>
      </w:pPr>
      <w:r w:rsidRPr="00403E32">
        <w:rPr>
          <w:rFonts w:eastAsia="Times New Roman"/>
          <w:b/>
          <w:bCs/>
          <w:color w:val="auto"/>
          <w:szCs w:val="20"/>
          <w:lang w:eastAsia="en-US"/>
        </w:rPr>
        <w:lastRenderedPageBreak/>
        <w:tab/>
      </w:r>
      <w:r w:rsidRPr="00403E32">
        <w:rPr>
          <w:rFonts w:eastAsia="Times New Roman"/>
          <w:color w:val="auto"/>
          <w:szCs w:val="20"/>
          <w:lang w:eastAsia="en-US"/>
        </w:rPr>
        <w:t xml:space="preserve">Šilalės rajone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veikė šios pirminės asmens sveikatos priežiūros įstaigos (toliau ASPĮ):</w:t>
      </w:r>
    </w:p>
    <w:p w14:paraId="0FB5E237" w14:textId="77777777" w:rsidR="00387220" w:rsidRPr="00587019" w:rsidRDefault="00387220" w:rsidP="00387220">
      <w:pPr>
        <w:spacing w:after="0"/>
        <w:ind w:firstLine="0"/>
        <w:jc w:val="both"/>
        <w:rPr>
          <w:rFonts w:eastAsia="Times New Roman"/>
          <w:b/>
          <w:strike/>
          <w:color w:val="auto"/>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3600"/>
        <w:gridCol w:w="5314"/>
      </w:tblGrid>
      <w:tr w:rsidR="00F10C42" w:rsidRPr="00F10C42" w14:paraId="06393D50" w14:textId="77777777" w:rsidTr="00631653">
        <w:tc>
          <w:tcPr>
            <w:tcW w:w="715" w:type="dxa"/>
          </w:tcPr>
          <w:p w14:paraId="4FB41186" w14:textId="77777777" w:rsidR="00F10C42" w:rsidRPr="00F10C42" w:rsidRDefault="00F10C42" w:rsidP="00F10C42">
            <w:pPr>
              <w:spacing w:after="0"/>
              <w:ind w:firstLine="0"/>
              <w:jc w:val="both"/>
              <w:rPr>
                <w:rFonts w:eastAsia="Times New Roman"/>
                <w:color w:val="auto"/>
                <w:szCs w:val="20"/>
                <w:lang w:eastAsia="en-US"/>
              </w:rPr>
            </w:pPr>
            <w:r w:rsidRPr="00F10C42">
              <w:rPr>
                <w:rFonts w:eastAsia="Times New Roman"/>
                <w:color w:val="auto"/>
                <w:szCs w:val="20"/>
                <w:lang w:eastAsia="en-US"/>
              </w:rPr>
              <w:t>Eil. Nr.</w:t>
            </w:r>
          </w:p>
        </w:tc>
        <w:tc>
          <w:tcPr>
            <w:tcW w:w="3600" w:type="dxa"/>
            <w:vAlign w:val="center"/>
          </w:tcPr>
          <w:p w14:paraId="4A112EB3" w14:textId="77777777" w:rsidR="00F10C42" w:rsidRPr="00F10C42" w:rsidRDefault="00F10C42" w:rsidP="00631653">
            <w:pPr>
              <w:spacing w:after="0"/>
              <w:ind w:firstLine="0"/>
              <w:jc w:val="center"/>
              <w:rPr>
                <w:rFonts w:eastAsia="Times New Roman"/>
                <w:color w:val="auto"/>
                <w:szCs w:val="20"/>
                <w:lang w:eastAsia="en-US"/>
              </w:rPr>
            </w:pPr>
            <w:r w:rsidRPr="00F10C42">
              <w:rPr>
                <w:rFonts w:eastAsia="Times New Roman"/>
                <w:color w:val="auto"/>
                <w:szCs w:val="20"/>
                <w:lang w:eastAsia="en-US"/>
              </w:rPr>
              <w:t>Viešosios ASPĮ</w:t>
            </w:r>
          </w:p>
        </w:tc>
        <w:tc>
          <w:tcPr>
            <w:tcW w:w="5314" w:type="dxa"/>
            <w:vAlign w:val="center"/>
          </w:tcPr>
          <w:p w14:paraId="10396DE2" w14:textId="77777777" w:rsidR="00F10C42" w:rsidRPr="00F10C42" w:rsidRDefault="00F10C42" w:rsidP="00631653">
            <w:pPr>
              <w:spacing w:after="0"/>
              <w:ind w:firstLine="0"/>
              <w:jc w:val="center"/>
              <w:rPr>
                <w:rFonts w:eastAsia="Times New Roman"/>
                <w:color w:val="auto"/>
                <w:szCs w:val="20"/>
                <w:lang w:eastAsia="en-US"/>
              </w:rPr>
            </w:pPr>
            <w:r w:rsidRPr="00F10C42">
              <w:rPr>
                <w:rFonts w:eastAsia="Times New Roman"/>
                <w:color w:val="auto"/>
                <w:szCs w:val="20"/>
                <w:lang w:eastAsia="en-US"/>
              </w:rPr>
              <w:t>Privačios ASPĮ</w:t>
            </w:r>
          </w:p>
        </w:tc>
      </w:tr>
      <w:tr w:rsidR="00F10C42" w:rsidRPr="00403E32" w14:paraId="43161765" w14:textId="77777777" w:rsidTr="00F10C42">
        <w:trPr>
          <w:trHeight w:val="2953"/>
        </w:trPr>
        <w:tc>
          <w:tcPr>
            <w:tcW w:w="715" w:type="dxa"/>
          </w:tcPr>
          <w:p w14:paraId="5CF1E11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 xml:space="preserve">1.             </w:t>
            </w:r>
          </w:p>
          <w:p w14:paraId="4655A7BE" w14:textId="77777777" w:rsidR="00F10C42" w:rsidRPr="00403E32" w:rsidRDefault="00F10C42" w:rsidP="00F10C42">
            <w:pPr>
              <w:spacing w:after="0"/>
              <w:ind w:firstLine="0"/>
              <w:jc w:val="both"/>
              <w:rPr>
                <w:rFonts w:eastAsia="Times New Roman"/>
                <w:color w:val="auto"/>
                <w:szCs w:val="20"/>
                <w:lang w:eastAsia="en-US"/>
              </w:rPr>
            </w:pPr>
          </w:p>
          <w:p w14:paraId="5F11032E" w14:textId="77777777" w:rsidR="00F10C42" w:rsidRPr="00403E32" w:rsidRDefault="00F10C42" w:rsidP="00F10C42">
            <w:pPr>
              <w:spacing w:after="0"/>
              <w:ind w:firstLine="0"/>
              <w:jc w:val="both"/>
              <w:rPr>
                <w:rFonts w:eastAsia="Times New Roman"/>
                <w:color w:val="auto"/>
                <w:szCs w:val="20"/>
                <w:lang w:eastAsia="en-US"/>
              </w:rPr>
            </w:pPr>
          </w:p>
          <w:p w14:paraId="2AB3EFC7"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2.</w:t>
            </w:r>
          </w:p>
          <w:p w14:paraId="540266A1" w14:textId="77777777" w:rsidR="00F10C42" w:rsidRPr="00403E32" w:rsidRDefault="00F10C42" w:rsidP="00F10C42">
            <w:pPr>
              <w:spacing w:after="0"/>
              <w:ind w:firstLine="0"/>
              <w:jc w:val="both"/>
              <w:rPr>
                <w:rFonts w:eastAsia="Times New Roman"/>
                <w:color w:val="auto"/>
                <w:szCs w:val="20"/>
                <w:lang w:eastAsia="en-US"/>
              </w:rPr>
            </w:pPr>
          </w:p>
          <w:p w14:paraId="7B28174F" w14:textId="77777777" w:rsidR="00F10C42" w:rsidRPr="00403E32" w:rsidRDefault="00F10C42" w:rsidP="00F10C42">
            <w:pPr>
              <w:spacing w:after="0"/>
              <w:ind w:firstLine="0"/>
              <w:jc w:val="both"/>
              <w:rPr>
                <w:rFonts w:eastAsia="Times New Roman"/>
                <w:color w:val="auto"/>
                <w:szCs w:val="20"/>
                <w:lang w:eastAsia="en-US"/>
              </w:rPr>
            </w:pPr>
          </w:p>
          <w:p w14:paraId="4C133652"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3.</w:t>
            </w:r>
          </w:p>
          <w:p w14:paraId="1817D51D" w14:textId="77777777" w:rsidR="00F10C42" w:rsidRPr="00403E32" w:rsidRDefault="00F10C42" w:rsidP="00F10C42">
            <w:pPr>
              <w:spacing w:after="0"/>
              <w:ind w:firstLine="0"/>
              <w:jc w:val="both"/>
              <w:rPr>
                <w:rFonts w:eastAsia="Times New Roman"/>
                <w:color w:val="auto"/>
                <w:szCs w:val="20"/>
                <w:lang w:eastAsia="en-US"/>
              </w:rPr>
            </w:pPr>
          </w:p>
          <w:p w14:paraId="65576D89" w14:textId="77777777" w:rsidR="00F10C42" w:rsidRPr="00403E32" w:rsidRDefault="00F10C42" w:rsidP="00F10C42">
            <w:pPr>
              <w:spacing w:after="0"/>
              <w:ind w:firstLine="0"/>
              <w:jc w:val="both"/>
              <w:rPr>
                <w:rFonts w:eastAsia="Times New Roman"/>
                <w:color w:val="auto"/>
                <w:szCs w:val="20"/>
                <w:lang w:eastAsia="en-US"/>
              </w:rPr>
            </w:pPr>
          </w:p>
          <w:p w14:paraId="6611FCD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 xml:space="preserve">4. </w:t>
            </w:r>
          </w:p>
          <w:p w14:paraId="5B1E4076" w14:textId="77777777" w:rsidR="00F10C42" w:rsidRPr="00403E32" w:rsidRDefault="00F10C42" w:rsidP="00F10C42">
            <w:pPr>
              <w:spacing w:after="0"/>
              <w:ind w:firstLine="0"/>
              <w:jc w:val="both"/>
              <w:rPr>
                <w:rFonts w:eastAsia="Times New Roman"/>
                <w:color w:val="auto"/>
                <w:szCs w:val="20"/>
                <w:lang w:eastAsia="en-US"/>
              </w:rPr>
            </w:pPr>
          </w:p>
        </w:tc>
        <w:tc>
          <w:tcPr>
            <w:tcW w:w="3600" w:type="dxa"/>
          </w:tcPr>
          <w:p w14:paraId="329BE614"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Šilalės PSPC</w:t>
            </w:r>
          </w:p>
          <w:p w14:paraId="21D666BB"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7 medicinos punktai)</w:t>
            </w:r>
          </w:p>
          <w:p w14:paraId="392FE921" w14:textId="77777777" w:rsidR="00F10C42" w:rsidRPr="00403E32" w:rsidRDefault="00F10C42" w:rsidP="00F10C42">
            <w:pPr>
              <w:spacing w:after="0"/>
              <w:ind w:firstLine="0"/>
              <w:jc w:val="both"/>
              <w:rPr>
                <w:rFonts w:eastAsia="Times New Roman"/>
                <w:color w:val="auto"/>
                <w:szCs w:val="20"/>
                <w:lang w:eastAsia="en-US"/>
              </w:rPr>
            </w:pPr>
          </w:p>
          <w:p w14:paraId="7E0F5E9E"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Kaltinėnų PSPC</w:t>
            </w:r>
          </w:p>
          <w:p w14:paraId="2EADC61D"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1 medicinos punktas)</w:t>
            </w:r>
          </w:p>
          <w:p w14:paraId="5B9623F8" w14:textId="77777777" w:rsidR="00F10C42" w:rsidRPr="00403E32" w:rsidRDefault="00F10C42" w:rsidP="00F10C42">
            <w:pPr>
              <w:spacing w:after="0"/>
              <w:ind w:firstLine="0"/>
              <w:jc w:val="both"/>
              <w:rPr>
                <w:rFonts w:eastAsia="Times New Roman"/>
                <w:color w:val="auto"/>
                <w:szCs w:val="20"/>
                <w:lang w:eastAsia="en-US"/>
              </w:rPr>
            </w:pPr>
          </w:p>
          <w:p w14:paraId="29EECE57"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Laukuvos ambulatorija</w:t>
            </w:r>
          </w:p>
          <w:p w14:paraId="496EB30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1 medicinos punktas)</w:t>
            </w:r>
          </w:p>
          <w:p w14:paraId="36D5E735" w14:textId="77777777" w:rsidR="00F10C42" w:rsidRPr="00403E32" w:rsidRDefault="00F10C42" w:rsidP="00F10C42">
            <w:pPr>
              <w:spacing w:after="0"/>
              <w:ind w:firstLine="0"/>
              <w:jc w:val="both"/>
              <w:rPr>
                <w:rFonts w:eastAsia="Times New Roman"/>
                <w:color w:val="auto"/>
                <w:szCs w:val="20"/>
                <w:lang w:eastAsia="en-US"/>
              </w:rPr>
            </w:pPr>
          </w:p>
          <w:p w14:paraId="4713BEC9"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VšĮ Kvėdarnos ambulatorija</w:t>
            </w:r>
          </w:p>
          <w:p w14:paraId="5B8AF963"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(priklauso 2 medicinos punktai)</w:t>
            </w:r>
          </w:p>
        </w:tc>
        <w:tc>
          <w:tcPr>
            <w:tcW w:w="5314" w:type="dxa"/>
          </w:tcPr>
          <w:p w14:paraId="7D8E3908"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1. UAB „Šeimos gydytojo praktika“</w:t>
            </w:r>
          </w:p>
          <w:p w14:paraId="542EE197"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2. UAB „</w:t>
            </w:r>
            <w:proofErr w:type="spellStart"/>
            <w:r w:rsidRPr="00403E32">
              <w:rPr>
                <w:rFonts w:eastAsia="Times New Roman"/>
                <w:color w:val="auto"/>
                <w:szCs w:val="20"/>
                <w:lang w:eastAsia="en-US"/>
              </w:rPr>
              <w:t>Ambulansas</w:t>
            </w:r>
            <w:proofErr w:type="spellEnd"/>
            <w:r w:rsidRPr="00403E32">
              <w:rPr>
                <w:rFonts w:eastAsia="Times New Roman"/>
                <w:color w:val="auto"/>
                <w:szCs w:val="20"/>
                <w:lang w:eastAsia="en-US"/>
              </w:rPr>
              <w:t>“ Šilalės greitosios med. pagalbos stotis (nuo 2006-06-01)</w:t>
            </w:r>
          </w:p>
          <w:p w14:paraId="25913719" w14:textId="77777777" w:rsidR="00F10C42" w:rsidRPr="00403E32" w:rsidRDefault="00F10C42" w:rsidP="00F10C42">
            <w:pPr>
              <w:spacing w:after="0"/>
              <w:ind w:left="252" w:hanging="270"/>
              <w:jc w:val="both"/>
              <w:rPr>
                <w:rFonts w:eastAsia="Times New Roman"/>
                <w:color w:val="auto"/>
                <w:szCs w:val="20"/>
                <w:lang w:eastAsia="en-US"/>
              </w:rPr>
            </w:pPr>
            <w:r w:rsidRPr="00403E32">
              <w:rPr>
                <w:rFonts w:eastAsia="Times New Roman"/>
                <w:color w:val="auto"/>
                <w:szCs w:val="20"/>
                <w:lang w:eastAsia="en-US"/>
              </w:rPr>
              <w:t>3. UAB Šilalės psichikos sveikatos ir psichologinio  konsultavimo centras (nuo 2007-01-01)</w:t>
            </w:r>
          </w:p>
          <w:p w14:paraId="4EFB7A5F"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 xml:space="preserve">4. IĮ D. </w:t>
            </w:r>
            <w:proofErr w:type="spellStart"/>
            <w:r w:rsidRPr="00403E32">
              <w:rPr>
                <w:rFonts w:eastAsia="Times New Roman"/>
                <w:color w:val="auto"/>
                <w:szCs w:val="20"/>
                <w:lang w:eastAsia="en-US"/>
              </w:rPr>
              <w:t>Ugintienės</w:t>
            </w:r>
            <w:proofErr w:type="spellEnd"/>
            <w:r w:rsidRPr="00403E32">
              <w:rPr>
                <w:rFonts w:eastAsia="Times New Roman"/>
                <w:color w:val="auto"/>
                <w:szCs w:val="20"/>
                <w:lang w:eastAsia="en-US"/>
              </w:rPr>
              <w:t xml:space="preserve"> BPG kabinetas</w:t>
            </w:r>
          </w:p>
          <w:p w14:paraId="20926282"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 xml:space="preserve">    (nuo 2007-06-01)</w:t>
            </w:r>
          </w:p>
          <w:p w14:paraId="2AD9E075" w14:textId="77777777" w:rsidR="00F10C42" w:rsidRPr="00403E32" w:rsidRDefault="00F10C42" w:rsidP="00F10C42">
            <w:pPr>
              <w:spacing w:after="0"/>
              <w:ind w:left="162" w:hanging="162"/>
              <w:jc w:val="both"/>
              <w:rPr>
                <w:rFonts w:eastAsia="Times New Roman"/>
                <w:color w:val="auto"/>
                <w:szCs w:val="20"/>
                <w:lang w:eastAsia="en-US"/>
              </w:rPr>
            </w:pPr>
            <w:r w:rsidRPr="00403E32">
              <w:rPr>
                <w:rFonts w:eastAsia="Times New Roman"/>
                <w:color w:val="auto"/>
                <w:szCs w:val="20"/>
                <w:lang w:eastAsia="en-US"/>
              </w:rPr>
              <w:t>5. UAB „</w:t>
            </w:r>
            <w:proofErr w:type="spellStart"/>
            <w:r w:rsidRPr="00403E32">
              <w:rPr>
                <w:rFonts w:eastAsia="Times New Roman"/>
                <w:color w:val="auto"/>
                <w:szCs w:val="20"/>
                <w:lang w:eastAsia="en-US"/>
              </w:rPr>
              <w:t>Andoka</w:t>
            </w:r>
            <w:proofErr w:type="spellEnd"/>
            <w:r w:rsidRPr="00403E32">
              <w:rPr>
                <w:rFonts w:eastAsia="Times New Roman"/>
                <w:color w:val="auto"/>
                <w:szCs w:val="20"/>
                <w:lang w:eastAsia="en-US"/>
              </w:rPr>
              <w:t xml:space="preserve">“ (Medicinos klinika) (nuo </w:t>
            </w:r>
            <w:smartTag w:uri="urn:schemas-microsoft-com:office:smarttags" w:element="metricconverter">
              <w:smartTagPr>
                <w:attr w:name="ProductID" w:val="2020 M"/>
              </w:smartTagPr>
              <w:r w:rsidRPr="00403E32">
                <w:rPr>
                  <w:rFonts w:eastAsia="Times New Roman"/>
                  <w:color w:val="auto"/>
                  <w:szCs w:val="20"/>
                  <w:lang w:eastAsia="en-US"/>
                </w:rPr>
                <w:t>2019 m</w:t>
              </w:r>
            </w:smartTag>
            <w:r w:rsidRPr="00403E32">
              <w:rPr>
                <w:rFonts w:eastAsia="Times New Roman"/>
                <w:color w:val="auto"/>
                <w:szCs w:val="20"/>
                <w:lang w:eastAsia="en-US"/>
              </w:rPr>
              <w:t xml:space="preserve">.  sausio mėn.) </w:t>
            </w:r>
          </w:p>
          <w:p w14:paraId="0384AA12"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6. UAB Pajūrio saulės klinika</w:t>
            </w:r>
          </w:p>
          <w:p w14:paraId="137D258C" w14:textId="77777777" w:rsidR="00F10C42" w:rsidRPr="00403E32" w:rsidRDefault="00F10C42" w:rsidP="00F10C42">
            <w:pPr>
              <w:spacing w:after="0"/>
              <w:ind w:left="252" w:hanging="252"/>
              <w:jc w:val="both"/>
              <w:rPr>
                <w:rFonts w:eastAsia="Times New Roman"/>
                <w:color w:val="auto"/>
                <w:szCs w:val="20"/>
                <w:lang w:eastAsia="en-US"/>
              </w:rPr>
            </w:pPr>
            <w:r w:rsidRPr="00403E32">
              <w:rPr>
                <w:rFonts w:eastAsia="Times New Roman"/>
                <w:color w:val="auto"/>
                <w:szCs w:val="20"/>
                <w:lang w:eastAsia="en-US"/>
              </w:rPr>
              <w:t xml:space="preserve">    (pradėjo veiklą </w:t>
            </w:r>
            <w:smartTag w:uri="urn:schemas-microsoft-com:office:smarttags" w:element="metricconverter">
              <w:smartTagPr>
                <w:attr w:name="ProductID" w:val="2020 M"/>
              </w:smartTagPr>
              <w:r w:rsidRPr="00403E32">
                <w:rPr>
                  <w:rFonts w:eastAsia="Times New Roman"/>
                  <w:color w:val="auto"/>
                  <w:szCs w:val="20"/>
                  <w:lang w:eastAsia="en-US"/>
                </w:rPr>
                <w:t>2019 m</w:t>
              </w:r>
            </w:smartTag>
            <w:r w:rsidRPr="00403E32">
              <w:rPr>
                <w:rFonts w:eastAsia="Times New Roman"/>
                <w:color w:val="auto"/>
                <w:szCs w:val="20"/>
                <w:lang w:eastAsia="en-US"/>
              </w:rPr>
              <w:t>. gruodžio mėn.)</w:t>
            </w:r>
          </w:p>
        </w:tc>
      </w:tr>
    </w:tbl>
    <w:p w14:paraId="60E2747D" w14:textId="77777777" w:rsidR="00403E32" w:rsidRDefault="00403E32" w:rsidP="00403E32">
      <w:pPr>
        <w:spacing w:after="0"/>
        <w:ind w:firstLine="900"/>
        <w:jc w:val="both"/>
        <w:rPr>
          <w:rFonts w:eastAsia="Times New Roman"/>
          <w:color w:val="auto"/>
          <w:szCs w:val="20"/>
          <w:lang w:eastAsia="en-US"/>
        </w:rPr>
      </w:pPr>
    </w:p>
    <w:p w14:paraId="6C5FD2C9" w14:textId="57BF4C64" w:rsidR="00F10C42" w:rsidRPr="00F10C42" w:rsidRDefault="00F10C42" w:rsidP="00403E32">
      <w:pPr>
        <w:spacing w:after="0"/>
        <w:ind w:firstLine="900"/>
        <w:jc w:val="both"/>
        <w:rPr>
          <w:rFonts w:eastAsia="Times New Roman"/>
          <w:color w:val="auto"/>
          <w:szCs w:val="20"/>
          <w:lang w:eastAsia="en-US"/>
        </w:rPr>
      </w:pPr>
      <w:r w:rsidRPr="00403E32">
        <w:rPr>
          <w:rFonts w:eastAsia="Times New Roman"/>
          <w:color w:val="auto"/>
          <w:szCs w:val="20"/>
          <w:lang w:eastAsia="en-US"/>
        </w:rPr>
        <w:t xml:space="preserve">Šilalės rajone kuriasi naujos asmens sveikatos priežiūros įstaigos teikiančios įvairias sveikatos priežiūros paslaugas.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Šilalės rajone pradėjo teikti paslaugas sveikatos priežiūros įstaiga </w:t>
      </w:r>
      <w:proofErr w:type="spellStart"/>
      <w:r w:rsidRPr="00403E32">
        <w:rPr>
          <w:rFonts w:eastAsia="Times New Roman"/>
          <w:color w:val="auto"/>
          <w:szCs w:val="20"/>
          <w:lang w:eastAsia="en-US"/>
        </w:rPr>
        <w:t>InMedica</w:t>
      </w:r>
      <w:proofErr w:type="spellEnd"/>
      <w:r w:rsidRPr="00403E32">
        <w:rPr>
          <w:rFonts w:eastAsia="Times New Roman"/>
          <w:color w:val="auto"/>
          <w:szCs w:val="20"/>
          <w:lang w:eastAsia="en-US"/>
        </w:rPr>
        <w:t xml:space="preserve">, </w:t>
      </w:r>
      <w:proofErr w:type="spellStart"/>
      <w:r w:rsidRPr="00403E32">
        <w:rPr>
          <w:rFonts w:eastAsia="Times New Roman"/>
          <w:color w:val="auto"/>
          <w:szCs w:val="20"/>
          <w:lang w:eastAsia="en-US"/>
        </w:rPr>
        <w:t>Antėja</w:t>
      </w:r>
      <w:proofErr w:type="spellEnd"/>
      <w:r w:rsidRPr="00403E32">
        <w:rPr>
          <w:rFonts w:eastAsia="Times New Roman"/>
          <w:color w:val="auto"/>
          <w:szCs w:val="20"/>
          <w:lang w:eastAsia="en-US"/>
        </w:rPr>
        <w:t>, odontologines paslaugas teikiančios  įstaigos.. Paslaugų prieinamumas gerėja, didėja ir teikiamų paslaugų spektras.</w:t>
      </w:r>
    </w:p>
    <w:p w14:paraId="332650CC" w14:textId="77777777" w:rsidR="00F10C42" w:rsidRPr="00F10C42" w:rsidRDefault="00F10C42" w:rsidP="00F10C42">
      <w:pPr>
        <w:spacing w:after="0"/>
        <w:ind w:firstLine="0"/>
        <w:jc w:val="both"/>
        <w:rPr>
          <w:rFonts w:eastAsia="Times New Roman"/>
          <w:color w:val="auto"/>
          <w:szCs w:val="20"/>
          <w:lang w:eastAsia="en-US"/>
        </w:rPr>
      </w:pPr>
    </w:p>
    <w:p w14:paraId="5FF66B9D" w14:textId="77777777" w:rsidR="00F10C42" w:rsidRPr="00403E32" w:rsidRDefault="00F10C42" w:rsidP="00F10C42">
      <w:pPr>
        <w:spacing w:after="0"/>
        <w:ind w:firstLine="0"/>
        <w:jc w:val="center"/>
        <w:rPr>
          <w:rFonts w:eastAsia="Times New Roman"/>
          <w:b/>
          <w:color w:val="auto"/>
          <w:szCs w:val="20"/>
          <w:lang w:eastAsia="en-US"/>
        </w:rPr>
      </w:pPr>
      <w:r w:rsidRPr="00F10C42">
        <w:rPr>
          <w:rFonts w:eastAsia="Times New Roman"/>
          <w:color w:val="auto"/>
          <w:szCs w:val="20"/>
          <w:lang w:eastAsia="en-US"/>
        </w:rPr>
        <w:t xml:space="preserve">  </w:t>
      </w:r>
      <w:r w:rsidRPr="00403E32">
        <w:rPr>
          <w:rFonts w:eastAsia="Times New Roman"/>
          <w:b/>
          <w:color w:val="auto"/>
          <w:szCs w:val="20"/>
          <w:lang w:eastAsia="en-US"/>
        </w:rPr>
        <w:t>Gyventojų pasiskirstymas pagal prisirašymą prie Šilalės rajono pirminės asmens sveikatos priežiūros įstaigų</w:t>
      </w:r>
    </w:p>
    <w:p w14:paraId="0B8B4725" w14:textId="77777777" w:rsidR="00F10C42" w:rsidRPr="00403E32" w:rsidRDefault="00F10C42" w:rsidP="00F10C42">
      <w:pPr>
        <w:spacing w:after="0"/>
        <w:ind w:firstLine="0"/>
        <w:jc w:val="both"/>
        <w:rPr>
          <w:rFonts w:eastAsia="Times New Roman"/>
          <w:color w:val="auto"/>
          <w:szCs w:val="20"/>
          <w:lang w:eastAsia="en-U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1496"/>
        <w:gridCol w:w="1496"/>
        <w:gridCol w:w="1145"/>
        <w:gridCol w:w="1286"/>
        <w:gridCol w:w="1309"/>
        <w:gridCol w:w="1332"/>
      </w:tblGrid>
      <w:tr w:rsidR="00F10C42" w:rsidRPr="00403E32" w14:paraId="52D500CC" w14:textId="77777777" w:rsidTr="00F10C42">
        <w:tc>
          <w:tcPr>
            <w:tcW w:w="1791" w:type="dxa"/>
          </w:tcPr>
          <w:p w14:paraId="7935198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Rodikliai</w:t>
            </w:r>
          </w:p>
        </w:tc>
        <w:tc>
          <w:tcPr>
            <w:tcW w:w="1496" w:type="dxa"/>
          </w:tcPr>
          <w:p w14:paraId="05203326"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2017 m</w:t>
              </w:r>
            </w:smartTag>
            <w:r w:rsidRPr="00403E32">
              <w:rPr>
                <w:rFonts w:eastAsia="Times New Roman"/>
                <w:color w:val="auto"/>
                <w:szCs w:val="20"/>
                <w:lang w:eastAsia="en-US"/>
              </w:rPr>
              <w:t>.</w:t>
            </w:r>
          </w:p>
        </w:tc>
        <w:tc>
          <w:tcPr>
            <w:tcW w:w="1496" w:type="dxa"/>
          </w:tcPr>
          <w:p w14:paraId="3F56DECB"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2018 m</w:t>
              </w:r>
            </w:smartTag>
            <w:r w:rsidRPr="00403E32">
              <w:rPr>
                <w:rFonts w:eastAsia="Times New Roman"/>
                <w:color w:val="auto"/>
                <w:szCs w:val="20"/>
                <w:lang w:eastAsia="en-US"/>
              </w:rPr>
              <w:t>.</w:t>
            </w:r>
          </w:p>
        </w:tc>
        <w:tc>
          <w:tcPr>
            <w:tcW w:w="1145" w:type="dxa"/>
          </w:tcPr>
          <w:p w14:paraId="02ADEF1C"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2019 m</w:t>
              </w:r>
            </w:smartTag>
            <w:r w:rsidRPr="00403E32">
              <w:rPr>
                <w:rFonts w:eastAsia="Times New Roman"/>
                <w:color w:val="auto"/>
                <w:szCs w:val="20"/>
                <w:lang w:eastAsia="en-US"/>
              </w:rPr>
              <w:t>.</w:t>
            </w:r>
          </w:p>
        </w:tc>
        <w:tc>
          <w:tcPr>
            <w:tcW w:w="1286" w:type="dxa"/>
          </w:tcPr>
          <w:p w14:paraId="65BAC515" w14:textId="77777777" w:rsidR="00F10C42" w:rsidRPr="00403E32" w:rsidRDefault="00F10C42" w:rsidP="00F10C42">
            <w:pPr>
              <w:spacing w:after="0"/>
              <w:ind w:right="151"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2020 m</w:t>
              </w:r>
            </w:smartTag>
            <w:r w:rsidRPr="00403E32">
              <w:rPr>
                <w:rFonts w:eastAsia="Times New Roman"/>
                <w:color w:val="auto"/>
                <w:szCs w:val="20"/>
                <w:lang w:eastAsia="en-US"/>
              </w:rPr>
              <w:t>.</w:t>
            </w:r>
          </w:p>
        </w:tc>
        <w:tc>
          <w:tcPr>
            <w:tcW w:w="1309" w:type="dxa"/>
          </w:tcPr>
          <w:p w14:paraId="4927B483" w14:textId="77777777" w:rsidR="00F10C42" w:rsidRPr="00403E32" w:rsidRDefault="00F10C42" w:rsidP="00F10C42">
            <w:pPr>
              <w:spacing w:after="0"/>
              <w:ind w:firstLine="0"/>
              <w:jc w:val="both"/>
              <w:rPr>
                <w:rFonts w:eastAsia="Times New Roman"/>
                <w:color w:val="auto"/>
                <w:szCs w:val="20"/>
                <w:lang w:eastAsia="en-US"/>
              </w:rPr>
            </w:pPr>
            <w:smartTag w:uri="urn:schemas-microsoft-com:office:smarttags" w:element="metricconverter">
              <w:smartTagPr>
                <w:attr w:name="ProductID" w:val="2021 m"/>
              </w:smartTagPr>
              <w:r w:rsidRPr="00403E32">
                <w:rPr>
                  <w:rFonts w:eastAsia="Times New Roman"/>
                  <w:color w:val="auto"/>
                  <w:szCs w:val="20"/>
                  <w:lang w:eastAsia="en-US"/>
                </w:rPr>
                <w:t>2021 m</w:t>
              </w:r>
            </w:smartTag>
          </w:p>
        </w:tc>
        <w:tc>
          <w:tcPr>
            <w:tcW w:w="1332" w:type="dxa"/>
          </w:tcPr>
          <w:p w14:paraId="1344D611" w14:textId="77777777" w:rsidR="00F10C42" w:rsidRPr="00403E32" w:rsidRDefault="00F10C42" w:rsidP="00F10C42">
            <w:pPr>
              <w:spacing w:after="0"/>
              <w:ind w:right="151" w:firstLine="0"/>
              <w:jc w:val="both"/>
              <w:rPr>
                <w:rFonts w:eastAsia="Times New Roman"/>
                <w:color w:val="auto"/>
                <w:szCs w:val="20"/>
                <w:lang w:eastAsia="en-US"/>
              </w:rPr>
            </w:pP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w:t>
            </w:r>
          </w:p>
        </w:tc>
      </w:tr>
      <w:tr w:rsidR="00F10C42" w:rsidRPr="00403E32" w14:paraId="4B35E330" w14:textId="77777777" w:rsidTr="00403E32">
        <w:tc>
          <w:tcPr>
            <w:tcW w:w="1791" w:type="dxa"/>
          </w:tcPr>
          <w:p w14:paraId="508C7BE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Šilalės r. ASPĮ prisirašiusių gyventojų sk.</w:t>
            </w:r>
          </w:p>
        </w:tc>
        <w:tc>
          <w:tcPr>
            <w:tcW w:w="1496" w:type="dxa"/>
            <w:vAlign w:val="center"/>
          </w:tcPr>
          <w:p w14:paraId="387A5F6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24277</w:t>
            </w:r>
          </w:p>
        </w:tc>
        <w:tc>
          <w:tcPr>
            <w:tcW w:w="1496" w:type="dxa"/>
            <w:vAlign w:val="center"/>
          </w:tcPr>
          <w:p w14:paraId="49AAD06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23680</w:t>
            </w:r>
          </w:p>
        </w:tc>
        <w:tc>
          <w:tcPr>
            <w:tcW w:w="1145" w:type="dxa"/>
            <w:vAlign w:val="center"/>
          </w:tcPr>
          <w:p w14:paraId="3908EA89" w14:textId="6D118353"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23264</w:t>
            </w:r>
          </w:p>
          <w:p w14:paraId="261A66AF" w14:textId="77777777" w:rsidR="00F10C42" w:rsidRPr="00403E32" w:rsidRDefault="00F10C42" w:rsidP="00403E32">
            <w:pPr>
              <w:spacing w:after="0"/>
              <w:ind w:firstLine="0"/>
              <w:jc w:val="center"/>
              <w:rPr>
                <w:rFonts w:eastAsia="Times New Roman"/>
                <w:b/>
                <w:color w:val="auto"/>
                <w:szCs w:val="20"/>
                <w:lang w:eastAsia="en-US"/>
              </w:rPr>
            </w:pPr>
          </w:p>
        </w:tc>
        <w:tc>
          <w:tcPr>
            <w:tcW w:w="1286" w:type="dxa"/>
            <w:vAlign w:val="center"/>
          </w:tcPr>
          <w:p w14:paraId="5DE2040A" w14:textId="77777777" w:rsidR="00F10C42" w:rsidRPr="00403E32" w:rsidRDefault="00F10C42" w:rsidP="00403E32">
            <w:pPr>
              <w:spacing w:after="0"/>
              <w:ind w:right="338" w:firstLine="0"/>
              <w:jc w:val="center"/>
              <w:rPr>
                <w:rFonts w:eastAsia="Times New Roman"/>
                <w:color w:val="auto"/>
                <w:szCs w:val="20"/>
                <w:lang w:eastAsia="en-US"/>
              </w:rPr>
            </w:pPr>
            <w:r w:rsidRPr="00403E32">
              <w:rPr>
                <w:rFonts w:eastAsia="Times New Roman"/>
                <w:color w:val="auto"/>
                <w:szCs w:val="20"/>
                <w:lang w:eastAsia="en-US"/>
              </w:rPr>
              <w:t>22715</w:t>
            </w:r>
          </w:p>
        </w:tc>
        <w:tc>
          <w:tcPr>
            <w:tcW w:w="1309" w:type="dxa"/>
            <w:vAlign w:val="center"/>
          </w:tcPr>
          <w:p w14:paraId="42C1E3E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22402</w:t>
            </w:r>
          </w:p>
        </w:tc>
        <w:tc>
          <w:tcPr>
            <w:tcW w:w="1332" w:type="dxa"/>
            <w:vAlign w:val="center"/>
          </w:tcPr>
          <w:p w14:paraId="234FE5F6" w14:textId="77777777" w:rsidR="00F10C42" w:rsidRPr="00403E32" w:rsidRDefault="00F10C42" w:rsidP="00403E32">
            <w:pPr>
              <w:spacing w:after="0"/>
              <w:ind w:right="338" w:firstLine="0"/>
              <w:jc w:val="center"/>
              <w:rPr>
                <w:rFonts w:eastAsia="Times New Roman"/>
                <w:color w:val="auto"/>
                <w:szCs w:val="20"/>
                <w:lang w:eastAsia="en-US"/>
              </w:rPr>
            </w:pPr>
            <w:r w:rsidRPr="00403E32">
              <w:rPr>
                <w:rFonts w:eastAsia="Times New Roman"/>
                <w:color w:val="auto"/>
                <w:szCs w:val="20"/>
                <w:lang w:eastAsia="en-US"/>
              </w:rPr>
              <w:t>21981</w:t>
            </w:r>
          </w:p>
        </w:tc>
      </w:tr>
      <w:tr w:rsidR="00F10C42" w:rsidRPr="00403E32" w14:paraId="6AD3B60D" w14:textId="77777777" w:rsidTr="00403E32">
        <w:tc>
          <w:tcPr>
            <w:tcW w:w="1791" w:type="dxa"/>
          </w:tcPr>
          <w:p w14:paraId="6D597397"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Prisirašę apdrausti privalomuoju sveikatos draudimu </w:t>
            </w:r>
          </w:p>
        </w:tc>
        <w:tc>
          <w:tcPr>
            <w:tcW w:w="1496" w:type="dxa"/>
            <w:vAlign w:val="center"/>
          </w:tcPr>
          <w:p w14:paraId="1BB448D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22433</w:t>
            </w:r>
          </w:p>
        </w:tc>
        <w:tc>
          <w:tcPr>
            <w:tcW w:w="1496" w:type="dxa"/>
            <w:vAlign w:val="center"/>
          </w:tcPr>
          <w:p w14:paraId="6E5A2F3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21927</w:t>
            </w:r>
          </w:p>
          <w:p w14:paraId="14D196F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92,6%</w:t>
            </w:r>
          </w:p>
          <w:p w14:paraId="479A2B4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007ADB39"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0438D56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21591</w:t>
            </w:r>
          </w:p>
          <w:p w14:paraId="13608786" w14:textId="53E803E8"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92,81% nuo visų prisirašiusių</w:t>
            </w:r>
          </w:p>
        </w:tc>
        <w:tc>
          <w:tcPr>
            <w:tcW w:w="1286" w:type="dxa"/>
            <w:vAlign w:val="center"/>
          </w:tcPr>
          <w:p w14:paraId="793BE5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21377</w:t>
            </w:r>
          </w:p>
          <w:p w14:paraId="09D679FD" w14:textId="06EAC5C2"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94,11% nuo visų </w:t>
            </w:r>
            <w:proofErr w:type="spellStart"/>
            <w:r w:rsidRPr="00403E32">
              <w:rPr>
                <w:rFonts w:eastAsia="Times New Roman"/>
                <w:color w:val="auto"/>
                <w:szCs w:val="20"/>
                <w:lang w:eastAsia="en-US"/>
              </w:rPr>
              <w:t>prisira</w:t>
            </w:r>
            <w:proofErr w:type="spellEnd"/>
            <w:r w:rsidRPr="00403E32">
              <w:rPr>
                <w:rFonts w:eastAsia="Times New Roman"/>
                <w:color w:val="auto"/>
                <w:szCs w:val="20"/>
                <w:lang w:eastAsia="en-US"/>
              </w:rPr>
              <w:t xml:space="preserve">- </w:t>
            </w:r>
            <w:proofErr w:type="spellStart"/>
            <w:r w:rsidRPr="00403E32">
              <w:rPr>
                <w:rFonts w:eastAsia="Times New Roman"/>
                <w:color w:val="auto"/>
                <w:szCs w:val="20"/>
                <w:lang w:eastAsia="en-US"/>
              </w:rPr>
              <w:t>šiusių</w:t>
            </w:r>
            <w:proofErr w:type="spellEnd"/>
            <w:r w:rsidRPr="00403E32">
              <w:rPr>
                <w:rFonts w:eastAsia="Times New Roman"/>
                <w:color w:val="auto"/>
                <w:szCs w:val="20"/>
                <w:lang w:eastAsia="en-US"/>
              </w:rPr>
              <w:t xml:space="preserve"> gyventojų</w:t>
            </w:r>
          </w:p>
        </w:tc>
        <w:tc>
          <w:tcPr>
            <w:tcW w:w="1309" w:type="dxa"/>
            <w:vAlign w:val="center"/>
          </w:tcPr>
          <w:p w14:paraId="04128B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20963</w:t>
            </w:r>
          </w:p>
          <w:p w14:paraId="56787D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93,58%</w:t>
            </w:r>
          </w:p>
          <w:p w14:paraId="677EB1E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w:t>
            </w:r>
            <w:proofErr w:type="spellEnd"/>
            <w:r w:rsidRPr="00403E32">
              <w:rPr>
                <w:rFonts w:eastAsia="Times New Roman"/>
                <w:color w:val="auto"/>
                <w:szCs w:val="20"/>
                <w:lang w:eastAsia="en-US"/>
              </w:rPr>
              <w:t>-</w:t>
            </w:r>
          </w:p>
          <w:p w14:paraId="027AFC7A" w14:textId="77B15B38"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šiusių</w:t>
            </w:r>
            <w:proofErr w:type="spellEnd"/>
          </w:p>
        </w:tc>
        <w:tc>
          <w:tcPr>
            <w:tcW w:w="1332" w:type="dxa"/>
            <w:vAlign w:val="center"/>
          </w:tcPr>
          <w:p w14:paraId="433491D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20653</w:t>
            </w:r>
          </w:p>
          <w:p w14:paraId="52CB9D7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94 %</w:t>
            </w:r>
          </w:p>
          <w:p w14:paraId="68644C65"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3A3CB736" w14:textId="77777777" w:rsidTr="00403E32">
        <w:tc>
          <w:tcPr>
            <w:tcW w:w="1791" w:type="dxa"/>
          </w:tcPr>
          <w:p w14:paraId="56FBF81F"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Prisirašę neapdrausti privalomuoju sveikatos draudimu</w:t>
            </w:r>
          </w:p>
        </w:tc>
        <w:tc>
          <w:tcPr>
            <w:tcW w:w="1496" w:type="dxa"/>
            <w:vAlign w:val="center"/>
          </w:tcPr>
          <w:p w14:paraId="1B6AB094" w14:textId="6A0578F0"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1844-7%</w:t>
            </w:r>
          </w:p>
          <w:p w14:paraId="6704E625" w14:textId="77777777" w:rsidR="00F10C42" w:rsidRPr="00403E32" w:rsidRDefault="00F10C42" w:rsidP="00403E32">
            <w:pPr>
              <w:spacing w:after="0"/>
              <w:ind w:firstLine="0"/>
              <w:jc w:val="center"/>
              <w:rPr>
                <w:rFonts w:eastAsia="Times New Roman"/>
                <w:color w:val="auto"/>
                <w:szCs w:val="20"/>
                <w:lang w:eastAsia="en-US"/>
              </w:rPr>
            </w:pPr>
          </w:p>
        </w:tc>
        <w:tc>
          <w:tcPr>
            <w:tcW w:w="1496" w:type="dxa"/>
            <w:vAlign w:val="center"/>
          </w:tcPr>
          <w:p w14:paraId="41FE051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1753</w:t>
            </w:r>
          </w:p>
          <w:p w14:paraId="4917040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7,4%</w:t>
            </w:r>
          </w:p>
          <w:p w14:paraId="13032A6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7B7DCC43"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24121E4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1673</w:t>
            </w:r>
          </w:p>
          <w:p w14:paraId="66214277" w14:textId="6EFD8A4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7,19% nuo visų prisirašiusių</w:t>
            </w:r>
          </w:p>
        </w:tc>
        <w:tc>
          <w:tcPr>
            <w:tcW w:w="1286" w:type="dxa"/>
            <w:vAlign w:val="center"/>
          </w:tcPr>
          <w:p w14:paraId="24FFCEE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1338</w:t>
            </w:r>
          </w:p>
          <w:p w14:paraId="04B187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5,89 % nuo visų prisirašiusių gyventojų</w:t>
            </w:r>
          </w:p>
        </w:tc>
        <w:tc>
          <w:tcPr>
            <w:tcW w:w="1309" w:type="dxa"/>
            <w:vAlign w:val="center"/>
          </w:tcPr>
          <w:p w14:paraId="29B778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1439</w:t>
            </w:r>
          </w:p>
          <w:p w14:paraId="7EA1CF5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6,42%</w:t>
            </w:r>
          </w:p>
          <w:p w14:paraId="209C6DB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2C2AAE6C" w14:textId="0FAF49CC"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7C72390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1326</w:t>
            </w:r>
          </w:p>
          <w:p w14:paraId="4501B80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6 %</w:t>
            </w:r>
          </w:p>
          <w:p w14:paraId="6DFE98B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w:t>
            </w:r>
            <w:proofErr w:type="spellEnd"/>
            <w:r w:rsidRPr="00403E32">
              <w:rPr>
                <w:rFonts w:eastAsia="Times New Roman"/>
                <w:color w:val="auto"/>
                <w:szCs w:val="20"/>
                <w:lang w:eastAsia="en-US"/>
              </w:rPr>
              <w:t>-</w:t>
            </w:r>
          </w:p>
          <w:p w14:paraId="5B35CE6B"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šiusių</w:t>
            </w:r>
            <w:proofErr w:type="spellEnd"/>
          </w:p>
        </w:tc>
      </w:tr>
      <w:tr w:rsidR="00F10C42" w:rsidRPr="00403E32" w14:paraId="5BC2158C" w14:textId="77777777" w:rsidTr="00403E32">
        <w:tc>
          <w:tcPr>
            <w:tcW w:w="1791" w:type="dxa"/>
          </w:tcPr>
          <w:p w14:paraId="464D7260"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Prisirašiusių gyventojų skaičius, kurių steigėjas savivaldybė </w:t>
            </w:r>
          </w:p>
        </w:tc>
        <w:tc>
          <w:tcPr>
            <w:tcW w:w="1496" w:type="dxa"/>
            <w:vAlign w:val="center"/>
          </w:tcPr>
          <w:p w14:paraId="2429ABF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19185 -79,03 proc. nuo visų prisirašiusių</w:t>
            </w:r>
          </w:p>
        </w:tc>
        <w:tc>
          <w:tcPr>
            <w:tcW w:w="1496" w:type="dxa"/>
            <w:vAlign w:val="center"/>
          </w:tcPr>
          <w:p w14:paraId="6DB6C319" w14:textId="52AED5F9"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18782</w:t>
            </w:r>
          </w:p>
          <w:p w14:paraId="176781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79,32%</w:t>
            </w:r>
          </w:p>
          <w:p w14:paraId="78EF637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12C6CECE"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p w14:paraId="6FF865E9" w14:textId="77777777" w:rsidR="00F10C42" w:rsidRPr="00403E32" w:rsidRDefault="00F10C42" w:rsidP="00403E32">
            <w:pPr>
              <w:spacing w:after="0"/>
              <w:ind w:firstLine="0"/>
              <w:jc w:val="center"/>
              <w:rPr>
                <w:rFonts w:eastAsia="Times New Roman"/>
                <w:color w:val="auto"/>
                <w:szCs w:val="20"/>
                <w:lang w:eastAsia="en-US"/>
              </w:rPr>
            </w:pPr>
          </w:p>
        </w:tc>
        <w:tc>
          <w:tcPr>
            <w:tcW w:w="1145" w:type="dxa"/>
            <w:vAlign w:val="center"/>
          </w:tcPr>
          <w:p w14:paraId="276A9AE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18208</w:t>
            </w:r>
          </w:p>
          <w:p w14:paraId="3FC4475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78,27% nuo visų prisirašiusių</w:t>
            </w:r>
          </w:p>
          <w:p w14:paraId="67F17E6A" w14:textId="77777777" w:rsidR="00F10C42" w:rsidRPr="00403E32" w:rsidRDefault="00F10C42" w:rsidP="00403E32">
            <w:pPr>
              <w:spacing w:after="0"/>
              <w:ind w:firstLine="0"/>
              <w:jc w:val="center"/>
              <w:rPr>
                <w:rFonts w:eastAsia="Times New Roman"/>
                <w:color w:val="auto"/>
                <w:szCs w:val="20"/>
                <w:lang w:eastAsia="en-US"/>
              </w:rPr>
            </w:pPr>
          </w:p>
        </w:tc>
        <w:tc>
          <w:tcPr>
            <w:tcW w:w="1286" w:type="dxa"/>
            <w:vAlign w:val="center"/>
          </w:tcPr>
          <w:p w14:paraId="368B8F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16023 70,54 % nuo visų </w:t>
            </w:r>
            <w:proofErr w:type="spellStart"/>
            <w:r w:rsidRPr="00403E32">
              <w:rPr>
                <w:rFonts w:eastAsia="Times New Roman"/>
                <w:color w:val="auto"/>
                <w:szCs w:val="20"/>
                <w:lang w:eastAsia="en-US"/>
              </w:rPr>
              <w:t>prisirašiu-sių</w:t>
            </w:r>
            <w:proofErr w:type="spellEnd"/>
            <w:r w:rsidRPr="00403E32">
              <w:rPr>
                <w:rFonts w:eastAsia="Times New Roman"/>
                <w:color w:val="auto"/>
                <w:szCs w:val="20"/>
                <w:lang w:eastAsia="en-US"/>
              </w:rPr>
              <w:t xml:space="preserve"> gyventojų</w:t>
            </w:r>
          </w:p>
        </w:tc>
        <w:tc>
          <w:tcPr>
            <w:tcW w:w="1309" w:type="dxa"/>
            <w:vAlign w:val="center"/>
          </w:tcPr>
          <w:p w14:paraId="231F8A7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15878</w:t>
            </w:r>
          </w:p>
          <w:p w14:paraId="0C0FE1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70,8%</w:t>
            </w:r>
          </w:p>
          <w:p w14:paraId="585854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w:t>
            </w:r>
            <w:proofErr w:type="spellEnd"/>
            <w:r w:rsidRPr="00403E32">
              <w:rPr>
                <w:rFonts w:eastAsia="Times New Roman"/>
                <w:color w:val="auto"/>
                <w:szCs w:val="20"/>
                <w:lang w:eastAsia="en-US"/>
              </w:rPr>
              <w:t>-</w:t>
            </w:r>
          </w:p>
          <w:p w14:paraId="4FA4A584" w14:textId="18539A82"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šiusių</w:t>
            </w:r>
            <w:proofErr w:type="spellEnd"/>
          </w:p>
        </w:tc>
        <w:tc>
          <w:tcPr>
            <w:tcW w:w="1332" w:type="dxa"/>
            <w:vAlign w:val="center"/>
          </w:tcPr>
          <w:p w14:paraId="7A6E8E5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15661</w:t>
            </w:r>
          </w:p>
          <w:p w14:paraId="7E58AF0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71,26 %</w:t>
            </w:r>
          </w:p>
          <w:p w14:paraId="2B4045C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45DD87D4" w14:textId="77777777" w:rsidTr="00403E32">
        <w:tc>
          <w:tcPr>
            <w:tcW w:w="1791" w:type="dxa"/>
          </w:tcPr>
          <w:p w14:paraId="3FC17A6B"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Prisirašiusi gyventojų skaičius, kurių steigėjas ne </w:t>
            </w:r>
            <w:r w:rsidRPr="00403E32">
              <w:rPr>
                <w:rFonts w:eastAsia="Times New Roman"/>
                <w:color w:val="auto"/>
                <w:szCs w:val="20"/>
                <w:lang w:eastAsia="en-US"/>
              </w:rPr>
              <w:lastRenderedPageBreak/>
              <w:t xml:space="preserve">savivaldybė (IĮ ar UAB) </w:t>
            </w:r>
          </w:p>
        </w:tc>
        <w:tc>
          <w:tcPr>
            <w:tcW w:w="1496" w:type="dxa"/>
            <w:vAlign w:val="center"/>
          </w:tcPr>
          <w:p w14:paraId="7C823D8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5092 – 20,97 proc.</w:t>
            </w:r>
          </w:p>
        </w:tc>
        <w:tc>
          <w:tcPr>
            <w:tcW w:w="1496" w:type="dxa"/>
            <w:vAlign w:val="center"/>
          </w:tcPr>
          <w:p w14:paraId="2B802C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4898</w:t>
            </w:r>
          </w:p>
          <w:p w14:paraId="6F391CD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20,68%</w:t>
            </w:r>
          </w:p>
          <w:p w14:paraId="7D156B1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39B9D6FA"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lastRenderedPageBreak/>
              <w:t>sių</w:t>
            </w:r>
            <w:proofErr w:type="spellEnd"/>
          </w:p>
        </w:tc>
        <w:tc>
          <w:tcPr>
            <w:tcW w:w="1145" w:type="dxa"/>
            <w:vAlign w:val="center"/>
          </w:tcPr>
          <w:p w14:paraId="2979004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5056</w:t>
            </w:r>
          </w:p>
          <w:p w14:paraId="220C53E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21,73 % nuo visų </w:t>
            </w:r>
            <w:r w:rsidRPr="00403E32">
              <w:rPr>
                <w:rFonts w:eastAsia="Times New Roman"/>
                <w:color w:val="auto"/>
                <w:szCs w:val="20"/>
                <w:lang w:eastAsia="en-US"/>
              </w:rPr>
              <w:lastRenderedPageBreak/>
              <w:t>prisirašiusių</w:t>
            </w:r>
          </w:p>
          <w:p w14:paraId="4DFB698F" w14:textId="77777777" w:rsidR="00F10C42" w:rsidRPr="00403E32" w:rsidRDefault="00F10C42" w:rsidP="00403E32">
            <w:pPr>
              <w:spacing w:after="0"/>
              <w:ind w:firstLine="0"/>
              <w:jc w:val="center"/>
              <w:rPr>
                <w:rFonts w:eastAsia="Times New Roman"/>
                <w:color w:val="auto"/>
                <w:szCs w:val="20"/>
                <w:lang w:eastAsia="en-US"/>
              </w:rPr>
            </w:pPr>
          </w:p>
        </w:tc>
        <w:tc>
          <w:tcPr>
            <w:tcW w:w="1286" w:type="dxa"/>
            <w:vAlign w:val="center"/>
          </w:tcPr>
          <w:p w14:paraId="410D65F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6692</w:t>
            </w:r>
          </w:p>
          <w:p w14:paraId="3A0DBED3" w14:textId="5A5B3A0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29,46 % nuo visų </w:t>
            </w:r>
            <w:proofErr w:type="spellStart"/>
            <w:r w:rsidRPr="00403E32">
              <w:rPr>
                <w:rFonts w:eastAsia="Times New Roman"/>
                <w:color w:val="auto"/>
                <w:szCs w:val="20"/>
                <w:lang w:eastAsia="en-US"/>
              </w:rPr>
              <w:lastRenderedPageBreak/>
              <w:t>prisirašiu-sių</w:t>
            </w:r>
            <w:proofErr w:type="spellEnd"/>
          </w:p>
        </w:tc>
        <w:tc>
          <w:tcPr>
            <w:tcW w:w="1309" w:type="dxa"/>
            <w:vAlign w:val="center"/>
          </w:tcPr>
          <w:p w14:paraId="3C5E756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6524</w:t>
            </w:r>
          </w:p>
          <w:p w14:paraId="0ECBA91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29,2%</w:t>
            </w:r>
          </w:p>
          <w:p w14:paraId="3622D70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71A03B86" w14:textId="78CDFF59"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lastRenderedPageBreak/>
              <w:t>sių</w:t>
            </w:r>
            <w:proofErr w:type="spellEnd"/>
          </w:p>
        </w:tc>
        <w:tc>
          <w:tcPr>
            <w:tcW w:w="1332" w:type="dxa"/>
            <w:vAlign w:val="center"/>
          </w:tcPr>
          <w:p w14:paraId="2B1879EB" w14:textId="11C9ED40"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6320</w:t>
            </w:r>
          </w:p>
          <w:p w14:paraId="6509F81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28,74 %</w:t>
            </w:r>
          </w:p>
          <w:p w14:paraId="4A80AF9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lastRenderedPageBreak/>
              <w:t xml:space="preserve">nuo visų </w:t>
            </w:r>
            <w:proofErr w:type="spellStart"/>
            <w:r w:rsidRPr="00403E32">
              <w:rPr>
                <w:rFonts w:eastAsia="Times New Roman"/>
                <w:color w:val="auto"/>
                <w:szCs w:val="20"/>
                <w:lang w:eastAsia="en-US"/>
              </w:rPr>
              <w:t>prisira-šiusių</w:t>
            </w:r>
            <w:proofErr w:type="spellEnd"/>
          </w:p>
        </w:tc>
      </w:tr>
      <w:tr w:rsidR="00F10C42" w:rsidRPr="00403E32" w14:paraId="56F87576" w14:textId="77777777" w:rsidTr="00403E32">
        <w:tc>
          <w:tcPr>
            <w:tcW w:w="1791" w:type="dxa"/>
          </w:tcPr>
          <w:p w14:paraId="5EB0A48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lastRenderedPageBreak/>
              <w:t>Prie šeimos gydytojų prisirašiusių gyventojų skaičius</w:t>
            </w:r>
          </w:p>
        </w:tc>
        <w:tc>
          <w:tcPr>
            <w:tcW w:w="1496" w:type="dxa"/>
            <w:vAlign w:val="center"/>
          </w:tcPr>
          <w:p w14:paraId="39A4F16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20365-83,89 proc.</w:t>
            </w:r>
          </w:p>
        </w:tc>
        <w:tc>
          <w:tcPr>
            <w:tcW w:w="1496" w:type="dxa"/>
            <w:vAlign w:val="center"/>
          </w:tcPr>
          <w:p w14:paraId="07CE3A9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19803</w:t>
            </w:r>
          </w:p>
          <w:p w14:paraId="0DAA667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83,63%</w:t>
            </w:r>
          </w:p>
          <w:p w14:paraId="5D2A5C4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3D237A65"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151B43A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19571</w:t>
            </w:r>
          </w:p>
          <w:p w14:paraId="51FFBBD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84,13%</w:t>
            </w:r>
          </w:p>
          <w:p w14:paraId="5AD5A38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50EE96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19127</w:t>
            </w:r>
          </w:p>
          <w:p w14:paraId="6C1E2739" w14:textId="0A9F63B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84,2 % nuo visų </w:t>
            </w:r>
            <w:proofErr w:type="spellStart"/>
            <w:r w:rsidRPr="00403E32">
              <w:rPr>
                <w:rFonts w:eastAsia="Times New Roman"/>
                <w:color w:val="auto"/>
                <w:szCs w:val="20"/>
                <w:lang w:eastAsia="en-US"/>
              </w:rPr>
              <w:t>prisirašiu-sių</w:t>
            </w:r>
            <w:proofErr w:type="spellEnd"/>
          </w:p>
        </w:tc>
        <w:tc>
          <w:tcPr>
            <w:tcW w:w="1309" w:type="dxa"/>
            <w:vAlign w:val="center"/>
          </w:tcPr>
          <w:p w14:paraId="5BD3A37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18984</w:t>
            </w:r>
          </w:p>
          <w:p w14:paraId="61335D3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84,74%</w:t>
            </w:r>
          </w:p>
          <w:p w14:paraId="0A8B849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256A292A" w14:textId="1FC1A83F"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74B9EC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18551</w:t>
            </w:r>
          </w:p>
          <w:p w14:paraId="1BAD061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84,4 %</w:t>
            </w:r>
          </w:p>
          <w:p w14:paraId="57CFB8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7A99EA62" w14:textId="77777777" w:rsidTr="00403E32">
        <w:tc>
          <w:tcPr>
            <w:tcW w:w="1791" w:type="dxa"/>
          </w:tcPr>
          <w:p w14:paraId="14BF0883"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gydytojų komandos prisirašiusių gyventojų skaičius</w:t>
            </w:r>
          </w:p>
        </w:tc>
        <w:tc>
          <w:tcPr>
            <w:tcW w:w="1496" w:type="dxa"/>
            <w:vAlign w:val="center"/>
          </w:tcPr>
          <w:p w14:paraId="7FB6387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3912-16,11 proc.</w:t>
            </w:r>
          </w:p>
        </w:tc>
        <w:tc>
          <w:tcPr>
            <w:tcW w:w="1496" w:type="dxa"/>
            <w:vAlign w:val="center"/>
          </w:tcPr>
          <w:p w14:paraId="0CA22EB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3877</w:t>
            </w:r>
          </w:p>
          <w:p w14:paraId="44E7D0F7" w14:textId="63602BE9"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16,37%</w:t>
            </w:r>
          </w:p>
          <w:p w14:paraId="0C48787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534118F5"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036758A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3693</w:t>
            </w:r>
          </w:p>
          <w:p w14:paraId="2EC0DCD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15,87%</w:t>
            </w:r>
          </w:p>
          <w:p w14:paraId="37E57D6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7A08829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3588</w:t>
            </w:r>
          </w:p>
          <w:p w14:paraId="338731E7" w14:textId="7B817E3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15,79 % nuo visų </w:t>
            </w:r>
            <w:proofErr w:type="spellStart"/>
            <w:r w:rsidRPr="00403E32">
              <w:rPr>
                <w:rFonts w:eastAsia="Times New Roman"/>
                <w:color w:val="auto"/>
                <w:szCs w:val="20"/>
                <w:lang w:eastAsia="en-US"/>
              </w:rPr>
              <w:t>prisirašiu-sių</w:t>
            </w:r>
            <w:proofErr w:type="spellEnd"/>
          </w:p>
        </w:tc>
        <w:tc>
          <w:tcPr>
            <w:tcW w:w="1309" w:type="dxa"/>
            <w:vAlign w:val="center"/>
          </w:tcPr>
          <w:p w14:paraId="64922A6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3418</w:t>
            </w:r>
          </w:p>
          <w:p w14:paraId="5670C5A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15,26%</w:t>
            </w:r>
          </w:p>
          <w:p w14:paraId="3F5C29A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4DB7DC04" w14:textId="31D48F8D"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21805D32" w14:textId="4293E046"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3430</w:t>
            </w:r>
          </w:p>
          <w:p w14:paraId="5484158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15,6 %</w:t>
            </w:r>
          </w:p>
          <w:p w14:paraId="6A3B28D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04848730" w14:textId="77777777" w:rsidTr="00403E32">
        <w:tc>
          <w:tcPr>
            <w:tcW w:w="1791" w:type="dxa"/>
          </w:tcPr>
          <w:p w14:paraId="7DC1B998"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Prie ASPĮ prisirašę kaimo gyventojai </w:t>
            </w:r>
          </w:p>
        </w:tc>
        <w:tc>
          <w:tcPr>
            <w:tcW w:w="1496" w:type="dxa"/>
            <w:vAlign w:val="center"/>
          </w:tcPr>
          <w:p w14:paraId="0BF9F02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18992-78,2 proc.</w:t>
            </w:r>
          </w:p>
        </w:tc>
        <w:tc>
          <w:tcPr>
            <w:tcW w:w="1496" w:type="dxa"/>
            <w:vAlign w:val="center"/>
          </w:tcPr>
          <w:p w14:paraId="0E7E223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18437</w:t>
            </w:r>
          </w:p>
          <w:p w14:paraId="17F2837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77,86 %</w:t>
            </w:r>
          </w:p>
          <w:p w14:paraId="4DAA925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23BD2E8F"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2BAFEFB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18044</w:t>
            </w:r>
          </w:p>
          <w:p w14:paraId="178B985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77,56%</w:t>
            </w:r>
          </w:p>
          <w:p w14:paraId="61612F0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68561A6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17479</w:t>
            </w:r>
          </w:p>
          <w:p w14:paraId="4A409D3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76,95 % nuo visų </w:t>
            </w:r>
            <w:proofErr w:type="spellStart"/>
            <w:r w:rsidRPr="00403E32">
              <w:rPr>
                <w:rFonts w:eastAsia="Times New Roman"/>
                <w:color w:val="auto"/>
                <w:szCs w:val="20"/>
                <w:lang w:eastAsia="en-US"/>
              </w:rPr>
              <w:t>prisirašiu-sių</w:t>
            </w:r>
            <w:proofErr w:type="spellEnd"/>
            <w:r w:rsidRPr="00403E32">
              <w:rPr>
                <w:rFonts w:eastAsia="Times New Roman"/>
                <w:color w:val="auto"/>
                <w:szCs w:val="20"/>
                <w:lang w:eastAsia="en-US"/>
              </w:rPr>
              <w:t xml:space="preserve"> gyventojų</w:t>
            </w:r>
          </w:p>
        </w:tc>
        <w:tc>
          <w:tcPr>
            <w:tcW w:w="1309" w:type="dxa"/>
            <w:vAlign w:val="center"/>
          </w:tcPr>
          <w:p w14:paraId="2BDD1E9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16942</w:t>
            </w:r>
          </w:p>
          <w:p w14:paraId="5CEBD3E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75,63%</w:t>
            </w:r>
          </w:p>
          <w:p w14:paraId="5E2E576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32DD0E79" w14:textId="3E0FC548"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658106EE" w14:textId="7E102B8D"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16416</w:t>
            </w:r>
          </w:p>
          <w:p w14:paraId="21F3C38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74,7 %</w:t>
            </w:r>
          </w:p>
          <w:p w14:paraId="1FA127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54966A38" w14:textId="77777777" w:rsidTr="00403E32">
        <w:tc>
          <w:tcPr>
            <w:tcW w:w="1791" w:type="dxa"/>
          </w:tcPr>
          <w:p w14:paraId="6B42EDBD"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 xml:space="preserve">Prie ASPĮ prisirašiusių virš </w:t>
            </w:r>
            <w:smartTag w:uri="urn:schemas-microsoft-com:office:smarttags" w:element="metricconverter">
              <w:smartTagPr>
                <w:attr w:name="ProductID" w:val="2021 m"/>
              </w:smartTagPr>
              <w:r w:rsidRPr="00403E32">
                <w:rPr>
                  <w:rFonts w:eastAsia="Times New Roman"/>
                  <w:color w:val="auto"/>
                  <w:szCs w:val="20"/>
                  <w:lang w:eastAsia="en-US"/>
                </w:rPr>
                <w:t>65 m</w:t>
              </w:r>
            </w:smartTag>
            <w:r w:rsidRPr="00403E32">
              <w:rPr>
                <w:rFonts w:eastAsia="Times New Roman"/>
                <w:color w:val="auto"/>
                <w:szCs w:val="20"/>
                <w:lang w:eastAsia="en-US"/>
              </w:rPr>
              <w:t>. amžiaus gyventojų skaičius</w:t>
            </w:r>
          </w:p>
        </w:tc>
        <w:tc>
          <w:tcPr>
            <w:tcW w:w="1496" w:type="dxa"/>
            <w:vAlign w:val="center"/>
          </w:tcPr>
          <w:p w14:paraId="01A7596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4329- 17,8 proc.</w:t>
            </w:r>
          </w:p>
        </w:tc>
        <w:tc>
          <w:tcPr>
            <w:tcW w:w="1496" w:type="dxa"/>
            <w:vAlign w:val="center"/>
          </w:tcPr>
          <w:p w14:paraId="0C1EAED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4339  18,32%</w:t>
            </w:r>
          </w:p>
          <w:p w14:paraId="1026852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30CF626E"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1EFFE0B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4388</w:t>
            </w:r>
          </w:p>
          <w:p w14:paraId="595C273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18,86</w:t>
            </w:r>
            <w:r w:rsidRPr="00403E32">
              <w:rPr>
                <w:rFonts w:ascii="TimesLT" w:eastAsia="Times New Roman" w:hAnsi="TimesLT"/>
                <w:color w:val="auto"/>
                <w:szCs w:val="20"/>
                <w:lang w:eastAsia="en-US"/>
              </w:rPr>
              <w:t>%</w:t>
            </w:r>
          </w:p>
          <w:p w14:paraId="3F58D4D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4DEAF1B5" w14:textId="4D63BC9A"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4380</w:t>
            </w:r>
          </w:p>
          <w:p w14:paraId="49479B4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19,28 % nuo visų </w:t>
            </w:r>
            <w:proofErr w:type="spellStart"/>
            <w:r w:rsidRPr="00403E32">
              <w:rPr>
                <w:rFonts w:eastAsia="Times New Roman"/>
                <w:color w:val="auto"/>
                <w:szCs w:val="20"/>
                <w:lang w:eastAsia="en-US"/>
              </w:rPr>
              <w:t>prisirašiu-sių</w:t>
            </w:r>
            <w:proofErr w:type="spellEnd"/>
            <w:r w:rsidRPr="00403E32">
              <w:rPr>
                <w:rFonts w:eastAsia="Times New Roman"/>
                <w:color w:val="auto"/>
                <w:szCs w:val="20"/>
                <w:lang w:eastAsia="en-US"/>
              </w:rPr>
              <w:t xml:space="preserve"> gyventojų</w:t>
            </w:r>
          </w:p>
        </w:tc>
        <w:tc>
          <w:tcPr>
            <w:tcW w:w="1309" w:type="dxa"/>
            <w:vAlign w:val="center"/>
          </w:tcPr>
          <w:p w14:paraId="5B1CA33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4409</w:t>
            </w:r>
          </w:p>
          <w:p w14:paraId="74AD9C0A"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19,68%</w:t>
            </w:r>
          </w:p>
          <w:p w14:paraId="434814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3F488AA2" w14:textId="06474DDE"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5CFB51E6"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4448</w:t>
            </w:r>
          </w:p>
          <w:p w14:paraId="3081D7B9"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20,24 %</w:t>
            </w:r>
          </w:p>
          <w:p w14:paraId="003D8EA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r w:rsidR="00F10C42" w:rsidRPr="00403E32" w14:paraId="453E4C5B" w14:textId="77777777" w:rsidTr="00403E32">
        <w:tc>
          <w:tcPr>
            <w:tcW w:w="1791" w:type="dxa"/>
          </w:tcPr>
          <w:p w14:paraId="2975C01C" w14:textId="77777777" w:rsidR="00F10C42" w:rsidRPr="00403E32" w:rsidRDefault="00F10C42" w:rsidP="00F10C42">
            <w:pPr>
              <w:spacing w:after="0"/>
              <w:ind w:firstLine="0"/>
              <w:rPr>
                <w:rFonts w:eastAsia="Times New Roman"/>
                <w:color w:val="auto"/>
                <w:szCs w:val="20"/>
                <w:lang w:eastAsia="en-US"/>
              </w:rPr>
            </w:pPr>
            <w:r w:rsidRPr="00403E32">
              <w:rPr>
                <w:rFonts w:eastAsia="Times New Roman"/>
                <w:color w:val="auto"/>
                <w:szCs w:val="20"/>
                <w:lang w:eastAsia="en-US"/>
              </w:rPr>
              <w:t>Prie ASPĮ prisirašiusių vaikų skaičius (iki 18 metų amžiaus)</w:t>
            </w:r>
          </w:p>
        </w:tc>
        <w:tc>
          <w:tcPr>
            <w:tcW w:w="1496" w:type="dxa"/>
            <w:vAlign w:val="center"/>
          </w:tcPr>
          <w:p w14:paraId="2557CB4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4603-18,96 proc.</w:t>
            </w:r>
          </w:p>
        </w:tc>
        <w:tc>
          <w:tcPr>
            <w:tcW w:w="1496" w:type="dxa"/>
            <w:vAlign w:val="center"/>
          </w:tcPr>
          <w:p w14:paraId="341DA20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4183</w:t>
            </w:r>
          </w:p>
          <w:p w14:paraId="6FDECF52" w14:textId="7883030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17,66%</w:t>
            </w:r>
          </w:p>
          <w:p w14:paraId="51C46DA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77AEA89B" w14:textId="77777777"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145" w:type="dxa"/>
            <w:vAlign w:val="center"/>
          </w:tcPr>
          <w:p w14:paraId="02872A7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4036</w:t>
            </w:r>
          </w:p>
          <w:p w14:paraId="1674B6E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17,35%</w:t>
            </w:r>
          </w:p>
          <w:p w14:paraId="169A759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Nuo visų prisirašiusių</w:t>
            </w:r>
          </w:p>
        </w:tc>
        <w:tc>
          <w:tcPr>
            <w:tcW w:w="1286" w:type="dxa"/>
            <w:vAlign w:val="center"/>
          </w:tcPr>
          <w:p w14:paraId="3E9D39DB" w14:textId="55182B63"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3892</w:t>
            </w:r>
          </w:p>
          <w:p w14:paraId="30C15B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17,13 % nuo visų </w:t>
            </w:r>
            <w:proofErr w:type="spellStart"/>
            <w:r w:rsidRPr="00403E32">
              <w:rPr>
                <w:rFonts w:eastAsia="Times New Roman"/>
                <w:color w:val="auto"/>
                <w:szCs w:val="20"/>
                <w:lang w:eastAsia="en-US"/>
              </w:rPr>
              <w:t>prisirašiu-sių</w:t>
            </w:r>
            <w:proofErr w:type="spellEnd"/>
            <w:r w:rsidRPr="00403E32">
              <w:rPr>
                <w:rFonts w:eastAsia="Times New Roman"/>
                <w:color w:val="auto"/>
                <w:szCs w:val="20"/>
                <w:lang w:eastAsia="en-US"/>
              </w:rPr>
              <w:t xml:space="preserve"> gyventojų</w:t>
            </w:r>
          </w:p>
        </w:tc>
        <w:tc>
          <w:tcPr>
            <w:tcW w:w="1309" w:type="dxa"/>
            <w:vAlign w:val="center"/>
          </w:tcPr>
          <w:p w14:paraId="04EF827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3754</w:t>
            </w:r>
          </w:p>
          <w:p w14:paraId="736DB98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16,75%</w:t>
            </w:r>
          </w:p>
          <w:p w14:paraId="5373016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w:t>
            </w:r>
            <w:proofErr w:type="spellEnd"/>
            <w:r w:rsidRPr="00403E32">
              <w:rPr>
                <w:rFonts w:eastAsia="Times New Roman"/>
                <w:color w:val="auto"/>
                <w:szCs w:val="20"/>
                <w:lang w:eastAsia="en-US"/>
              </w:rPr>
              <w:t>-</w:t>
            </w:r>
          </w:p>
          <w:p w14:paraId="7E0A91D4" w14:textId="1B455AF2" w:rsidR="00F10C42" w:rsidRPr="00403E32" w:rsidRDefault="00F10C42" w:rsidP="00403E32">
            <w:pPr>
              <w:spacing w:after="0"/>
              <w:ind w:firstLine="0"/>
              <w:jc w:val="center"/>
              <w:rPr>
                <w:rFonts w:eastAsia="Times New Roman"/>
                <w:color w:val="auto"/>
                <w:szCs w:val="20"/>
                <w:lang w:eastAsia="en-US"/>
              </w:rPr>
            </w:pPr>
            <w:proofErr w:type="spellStart"/>
            <w:r w:rsidRPr="00403E32">
              <w:rPr>
                <w:rFonts w:eastAsia="Times New Roman"/>
                <w:color w:val="auto"/>
                <w:szCs w:val="20"/>
                <w:lang w:eastAsia="en-US"/>
              </w:rPr>
              <w:t>sių</w:t>
            </w:r>
            <w:proofErr w:type="spellEnd"/>
          </w:p>
        </w:tc>
        <w:tc>
          <w:tcPr>
            <w:tcW w:w="1332" w:type="dxa"/>
            <w:vAlign w:val="center"/>
          </w:tcPr>
          <w:p w14:paraId="76896D0B" w14:textId="4EBEB18E"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3654</w:t>
            </w:r>
          </w:p>
          <w:p w14:paraId="1129491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16,62 %</w:t>
            </w:r>
          </w:p>
          <w:p w14:paraId="77E5C833"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 xml:space="preserve">nuo visų </w:t>
            </w:r>
            <w:proofErr w:type="spellStart"/>
            <w:r w:rsidRPr="00403E32">
              <w:rPr>
                <w:rFonts w:eastAsia="Times New Roman"/>
                <w:color w:val="auto"/>
                <w:szCs w:val="20"/>
                <w:lang w:eastAsia="en-US"/>
              </w:rPr>
              <w:t>prisira-šiusių</w:t>
            </w:r>
            <w:proofErr w:type="spellEnd"/>
          </w:p>
        </w:tc>
      </w:tr>
    </w:tbl>
    <w:p w14:paraId="02041468" w14:textId="77777777" w:rsidR="00F10C42" w:rsidRPr="00403E32" w:rsidRDefault="00F10C42" w:rsidP="00F10C42">
      <w:pPr>
        <w:spacing w:after="0"/>
        <w:ind w:firstLine="0"/>
        <w:jc w:val="both"/>
        <w:rPr>
          <w:rFonts w:ascii="TimesLT" w:eastAsia="Times New Roman" w:hAnsi="TimesLT"/>
          <w:noProof/>
          <w:color w:val="auto"/>
          <w:szCs w:val="20"/>
          <w:lang w:val="en-GB"/>
        </w:rPr>
      </w:pPr>
    </w:p>
    <w:p w14:paraId="718F88FC"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Prie asmens sveikatos priežiūros įstaigų prisirašiusių  gyventojų skaičius mažėja.</w:t>
      </w:r>
    </w:p>
    <w:p w14:paraId="2A871606" w14:textId="4F418DBA"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Šilalės rajono viešųjų asmens sveikatos priežiūros įstaigų, kurių steigėjas yra savivaldybė, sudėtyje daug kaimo medicinos punktų (11 medicinos punktų) Daugiausiai medicinos punktų yra VšĮ Šilalės pirminės sveikatos priežiūros centro sudėtyje – 7, tačiau mažėjant gyventojų skaičiui medicinos punktų išlaikymas kaimuose tampa problema dėl aptarnavimo kaštų: kyla visų komunalinių patarnavimų kainos – šildymo, vandens, elektros ir kiti, medicinos punktų išlaikymas gula ant viešųjų įstaigų pečių. Lėšos</w:t>
      </w:r>
      <w:r w:rsidR="00D13B9E">
        <w:rPr>
          <w:rFonts w:eastAsia="Times New Roman"/>
          <w:color w:val="auto"/>
          <w:szCs w:val="20"/>
          <w:lang w:eastAsia="en-US"/>
        </w:rPr>
        <w:t>,</w:t>
      </w:r>
      <w:r w:rsidRPr="00403E32">
        <w:rPr>
          <w:rFonts w:eastAsia="Times New Roman"/>
          <w:color w:val="auto"/>
          <w:szCs w:val="20"/>
          <w:lang w:eastAsia="en-US"/>
        </w:rPr>
        <w:t xml:space="preserve"> kurios turi būti skiriamos komunalinėms išlaidoms padengti, galėtų būti skiriamos darbuotojų atlyginimams didinti. Šiuo metu Lietuvos Respublikos sveikatos apsaugos ministerijos rekomendavimu gyventojams paslaugos turėtų būti teikiamos jų namuose, o ne medicinos punktuose. Teikti paslaugas medicinos punktuose yra neefektyvu, nes į medicinos punktus gyventojai eina retai ir  teks spręsti klausimą dėl medicinos punktų veiklos efektyvumo, jų darbo pobūdžio keitimo, tikslingesnė, efektyvesnė paslaugų teikimo tvarka –  vienos ar kelių mobilių komandų sukūrimas Šilalės rajono neįgalių, senyvo amžiaus gyventojų sveikatos priežiūrai gyventojų namuose atsisakant kaimo medicinos punktų.</w:t>
      </w:r>
    </w:p>
    <w:p w14:paraId="1B64B2EF" w14:textId="7806177F"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Prie Šilalės rajono pirminių asmens sveikatos priežiūros įstaigų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xml:space="preserve">. gruodžio 30 d. duomenimis buvo prisirašę 21981 gyventojas, o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 22402 gyventojai. Neapdraustų privalomuoju sveikatos draudimu prisirašiusių prie Šilalės rajono asmens sveikatos priežiūros įstaigų 2022 metais buvo1326 gyventojai, kas sudaro 6 procentus nuo visų prisirašiusių.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 1439 tai sudarė 6,42 proc. visų prisirašiusiųjų. reikėtų atkreipti dėmesį, kad tokie gyventojai apsunkina sau sveikatos paslaugų prieinamumą, reikalingas seniūnijų bendravimas su gydymo įstaigomis ir </w:t>
      </w:r>
      <w:r w:rsidRPr="00403E32">
        <w:rPr>
          <w:rFonts w:eastAsia="Times New Roman"/>
          <w:color w:val="auto"/>
          <w:szCs w:val="20"/>
          <w:lang w:eastAsia="en-US"/>
        </w:rPr>
        <w:lastRenderedPageBreak/>
        <w:t xml:space="preserve">gyventojais sprendžiant šią problemą. Virš </w:t>
      </w:r>
      <w:smartTag w:uri="urn:schemas-microsoft-com:office:smarttags" w:element="metricconverter">
        <w:smartTagPr>
          <w:attr w:name="ProductID" w:val="2021 m"/>
        </w:smartTagPr>
        <w:r w:rsidRPr="00403E32">
          <w:rPr>
            <w:rFonts w:eastAsia="Times New Roman"/>
            <w:color w:val="auto"/>
            <w:szCs w:val="20"/>
            <w:lang w:eastAsia="en-US"/>
          </w:rPr>
          <w:t>65 m</w:t>
        </w:r>
      </w:smartTag>
      <w:r w:rsidRPr="00403E32">
        <w:rPr>
          <w:rFonts w:eastAsia="Times New Roman"/>
          <w:color w:val="auto"/>
          <w:szCs w:val="20"/>
          <w:lang w:eastAsia="en-US"/>
        </w:rPr>
        <w:t xml:space="preserve">.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buvo prisirašę 4448 gyventojai, nuo visų prisirašiusi</w:t>
      </w:r>
      <w:r w:rsidR="00D13B9E">
        <w:rPr>
          <w:rFonts w:eastAsia="Times New Roman"/>
          <w:color w:val="auto"/>
          <w:szCs w:val="20"/>
          <w:lang w:eastAsia="en-US"/>
        </w:rPr>
        <w:t xml:space="preserve">ų 20,24 proc. 2021 metais 4409 – </w:t>
      </w:r>
      <w:r w:rsidRPr="00403E32">
        <w:rPr>
          <w:rFonts w:eastAsia="Times New Roman"/>
          <w:color w:val="auto"/>
          <w:szCs w:val="20"/>
          <w:lang w:eastAsia="en-US"/>
        </w:rPr>
        <w:t xml:space="preserve">19,68 proc. nuo visų prisirašiusių buvo gyventojai virš 65 metų, gyventojai pamažu senėja. Didelė dalis prisirašiusių prie Šilalės rajono asmens sveikatos priežiūros įstaigų yra kaimo gyventojai – 16416, tai sudaro 75,78 proc. nuo visų prisirašiusių.  </w:t>
      </w:r>
      <w:smartTag w:uri="urn:schemas-microsoft-com:office:smarttags" w:element="metricconverter">
        <w:smartTagPr>
          <w:attr w:name="ProductID" w:val="2021 m"/>
        </w:smartTagPr>
        <w:r w:rsidRPr="00403E32">
          <w:rPr>
            <w:rFonts w:eastAsia="Times New Roman"/>
            <w:color w:val="auto"/>
            <w:szCs w:val="20"/>
            <w:lang w:eastAsia="en-US"/>
          </w:rPr>
          <w:t>2021 m</w:t>
        </w:r>
      </w:smartTag>
      <w:r w:rsidRPr="00403E32">
        <w:rPr>
          <w:rFonts w:eastAsia="Times New Roman"/>
          <w:color w:val="auto"/>
          <w:szCs w:val="20"/>
          <w:lang w:eastAsia="en-US"/>
        </w:rPr>
        <w:t xml:space="preserve">. vaikų iki </w:t>
      </w:r>
      <w:smartTag w:uri="urn:schemas-microsoft-com:office:smarttags" w:element="metricconverter">
        <w:smartTagPr>
          <w:attr w:name="ProductID" w:val="2021 m"/>
        </w:smartTagPr>
        <w:r w:rsidRPr="00403E32">
          <w:rPr>
            <w:rFonts w:eastAsia="Times New Roman"/>
            <w:color w:val="auto"/>
            <w:szCs w:val="20"/>
            <w:lang w:eastAsia="en-US"/>
          </w:rPr>
          <w:t>18 m</w:t>
        </w:r>
      </w:smartTag>
      <w:r w:rsidRPr="00403E32">
        <w:rPr>
          <w:rFonts w:eastAsia="Times New Roman"/>
          <w:color w:val="auto"/>
          <w:szCs w:val="20"/>
          <w:lang w:eastAsia="en-US"/>
        </w:rPr>
        <w:t xml:space="preserve">. buvo prisirašę 3754, tai sudaro 16,75 proc. nuo visų prisirašiusių, </w:t>
      </w: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xml:space="preserve">. iki </w:t>
      </w:r>
      <w:smartTag w:uri="urn:schemas-microsoft-com:office:smarttags" w:element="metricconverter">
        <w:smartTagPr>
          <w:attr w:name="ProductID" w:val="18 m"/>
        </w:smartTagPr>
        <w:r w:rsidRPr="00403E32">
          <w:rPr>
            <w:rFonts w:eastAsia="Times New Roman"/>
            <w:color w:val="auto"/>
            <w:szCs w:val="20"/>
            <w:lang w:eastAsia="en-US"/>
          </w:rPr>
          <w:t>18 m</w:t>
        </w:r>
      </w:smartTag>
      <w:r w:rsidRPr="00403E32">
        <w:rPr>
          <w:rFonts w:eastAsia="Times New Roman"/>
          <w:color w:val="auto"/>
          <w:szCs w:val="20"/>
          <w:lang w:eastAsia="en-US"/>
        </w:rPr>
        <w:t xml:space="preserve">. amžiaus prisirašę 3654 vaikai ir tai sudaro 16,62 proc. nuo visų prisirašiusių. Vaikų iki 18 metų skaičius yra sumažėjęs, lyginant su ankstesnių metų duomenimis. Kaip matome ir gyventojų skaičius Šilalės rajone mažėja, ir bendras prisirašiusiųjų skaičius mažėja, ir prirašytų prie Šilalės asmens sveikatos priežiūros įstaigų vaikų procentais nuo prirašytų bei bendras prirašytų prie šių įstaigų vaikų skaičius mažėja. </w:t>
      </w:r>
    </w:p>
    <w:p w14:paraId="01312AA2" w14:textId="03181DF2" w:rsidR="00F10C42" w:rsidRPr="00F10C4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Pirminės asmens sveikatos priežiūros įstaigos 2022 metais aktyviai vykdė Valstybines profilaktines programas, apmokamas PSD fondo biudžeto lėšomis, dauguma gyventojų profilaktinių patikrų rodikliai aukštesni už Respublikos vidurkį.</w:t>
      </w:r>
    </w:p>
    <w:p w14:paraId="563D37FB" w14:textId="77777777" w:rsidR="00F10C42" w:rsidRPr="00F10C42" w:rsidRDefault="00F10C42" w:rsidP="00F10C42">
      <w:pPr>
        <w:spacing w:after="0"/>
        <w:ind w:firstLine="720"/>
        <w:jc w:val="both"/>
        <w:rPr>
          <w:rFonts w:eastAsia="Times New Roman"/>
          <w:color w:val="auto"/>
          <w:szCs w:val="20"/>
          <w:lang w:eastAsia="en-US"/>
        </w:rPr>
      </w:pPr>
    </w:p>
    <w:p w14:paraId="05997BB2" w14:textId="77777777" w:rsidR="00F10C42" w:rsidRPr="00F10C42" w:rsidRDefault="00F10C42" w:rsidP="00F10C42">
      <w:pPr>
        <w:spacing w:after="0"/>
        <w:ind w:firstLine="720"/>
        <w:jc w:val="both"/>
        <w:rPr>
          <w:rFonts w:eastAsia="Times New Roman"/>
          <w:color w:val="auto"/>
          <w:szCs w:val="20"/>
          <w:lang w:eastAsia="en-US"/>
        </w:rPr>
      </w:pPr>
    </w:p>
    <w:p w14:paraId="6C2AFCA1" w14:textId="77777777" w:rsidR="00F10C42" w:rsidRPr="00F10C42" w:rsidRDefault="00F10C42" w:rsidP="00F10C42">
      <w:pPr>
        <w:spacing w:after="0"/>
        <w:ind w:firstLine="720"/>
        <w:jc w:val="both"/>
        <w:rPr>
          <w:rFonts w:eastAsia="Times New Roman"/>
          <w:color w:val="auto"/>
          <w:szCs w:val="20"/>
          <w:lang w:eastAsia="en-US"/>
        </w:rPr>
      </w:pPr>
    </w:p>
    <w:p w14:paraId="482AA9B1" w14:textId="77777777" w:rsidR="00F10C42" w:rsidRPr="00F10C42" w:rsidRDefault="00F10C42" w:rsidP="00F10C42">
      <w:pPr>
        <w:spacing w:after="0"/>
        <w:ind w:firstLine="720"/>
        <w:jc w:val="both"/>
        <w:rPr>
          <w:rFonts w:eastAsia="Times New Roman"/>
          <w:color w:val="auto"/>
          <w:szCs w:val="20"/>
          <w:lang w:eastAsia="en-US"/>
        </w:rPr>
      </w:pPr>
    </w:p>
    <w:p w14:paraId="27BCD939" w14:textId="77777777" w:rsidR="00F10C42" w:rsidRPr="00F10C42" w:rsidRDefault="00F10C42" w:rsidP="00F10C42">
      <w:pPr>
        <w:spacing w:after="0"/>
        <w:ind w:firstLine="720"/>
        <w:jc w:val="both"/>
        <w:rPr>
          <w:rFonts w:eastAsia="Times New Roman"/>
          <w:color w:val="auto"/>
          <w:szCs w:val="20"/>
          <w:lang w:eastAsia="en-US"/>
        </w:rPr>
      </w:pPr>
    </w:p>
    <w:p w14:paraId="12E62518" w14:textId="77777777" w:rsidR="00F10C42" w:rsidRPr="00F10C42" w:rsidRDefault="00F10C42" w:rsidP="00F10C42">
      <w:pPr>
        <w:spacing w:after="0"/>
        <w:ind w:firstLine="720"/>
        <w:jc w:val="both"/>
        <w:rPr>
          <w:rFonts w:eastAsia="Times New Roman"/>
          <w:color w:val="auto"/>
          <w:szCs w:val="20"/>
          <w:lang w:eastAsia="en-US"/>
        </w:rPr>
      </w:pPr>
    </w:p>
    <w:p w14:paraId="2229C4D7" w14:textId="77777777" w:rsidR="00F10C42" w:rsidRPr="00F10C42" w:rsidRDefault="00F10C42" w:rsidP="00F10C42">
      <w:pPr>
        <w:spacing w:after="0"/>
        <w:ind w:firstLine="720"/>
        <w:jc w:val="both"/>
        <w:rPr>
          <w:rFonts w:eastAsia="Times New Roman"/>
          <w:color w:val="auto"/>
          <w:szCs w:val="20"/>
          <w:lang w:eastAsia="en-US"/>
        </w:rPr>
      </w:pPr>
    </w:p>
    <w:p w14:paraId="37712BA5" w14:textId="77777777" w:rsidR="00F10C42" w:rsidRPr="00F10C42" w:rsidRDefault="00F10C42" w:rsidP="00F10C42">
      <w:pPr>
        <w:spacing w:after="0"/>
        <w:ind w:firstLine="720"/>
        <w:jc w:val="both"/>
        <w:rPr>
          <w:rFonts w:eastAsia="Times New Roman"/>
          <w:color w:val="auto"/>
          <w:szCs w:val="20"/>
          <w:lang w:eastAsia="en-US"/>
        </w:rPr>
      </w:pPr>
    </w:p>
    <w:p w14:paraId="0BA433FC" w14:textId="77777777" w:rsidR="00F10C42" w:rsidRPr="00F10C42" w:rsidRDefault="00F10C42" w:rsidP="00F10C42">
      <w:pPr>
        <w:spacing w:after="0"/>
        <w:ind w:firstLine="720"/>
        <w:jc w:val="both"/>
        <w:rPr>
          <w:rFonts w:eastAsia="Times New Roman"/>
          <w:color w:val="auto"/>
          <w:szCs w:val="20"/>
          <w:lang w:eastAsia="en-US"/>
        </w:rPr>
      </w:pPr>
    </w:p>
    <w:p w14:paraId="356AF243" w14:textId="77777777" w:rsidR="00F10C42" w:rsidRPr="00F10C42" w:rsidRDefault="00F10C42" w:rsidP="00F10C42">
      <w:pPr>
        <w:spacing w:after="0"/>
        <w:ind w:firstLine="720"/>
        <w:jc w:val="both"/>
        <w:rPr>
          <w:rFonts w:eastAsia="Times New Roman"/>
          <w:color w:val="auto"/>
          <w:szCs w:val="20"/>
          <w:lang w:eastAsia="en-US"/>
        </w:rPr>
      </w:pPr>
    </w:p>
    <w:p w14:paraId="62DCB227" w14:textId="77777777" w:rsidR="00F10C42" w:rsidRPr="00F10C42" w:rsidRDefault="00F10C42" w:rsidP="00F10C42">
      <w:pPr>
        <w:spacing w:after="0"/>
        <w:ind w:firstLine="720"/>
        <w:jc w:val="both"/>
        <w:rPr>
          <w:rFonts w:eastAsia="Times New Roman"/>
          <w:color w:val="auto"/>
          <w:szCs w:val="20"/>
          <w:lang w:eastAsia="en-US"/>
        </w:rPr>
      </w:pPr>
    </w:p>
    <w:p w14:paraId="47AB7CC0" w14:textId="77777777" w:rsidR="00F10C42" w:rsidRPr="00F10C42" w:rsidRDefault="00F10C42" w:rsidP="00F10C42">
      <w:pPr>
        <w:spacing w:after="0"/>
        <w:ind w:firstLine="720"/>
        <w:jc w:val="both"/>
        <w:rPr>
          <w:rFonts w:eastAsia="Times New Roman"/>
          <w:color w:val="auto"/>
          <w:szCs w:val="20"/>
          <w:lang w:eastAsia="en-US"/>
        </w:rPr>
      </w:pPr>
    </w:p>
    <w:p w14:paraId="18DDB1E3" w14:textId="77777777" w:rsidR="00F10C42" w:rsidRPr="00F10C42" w:rsidRDefault="00F10C42" w:rsidP="00F10C42">
      <w:pPr>
        <w:spacing w:after="0"/>
        <w:ind w:firstLine="720"/>
        <w:jc w:val="both"/>
        <w:rPr>
          <w:rFonts w:eastAsia="Times New Roman"/>
          <w:color w:val="auto"/>
          <w:szCs w:val="20"/>
          <w:lang w:eastAsia="en-US"/>
        </w:rPr>
      </w:pPr>
    </w:p>
    <w:p w14:paraId="0BFE06AB" w14:textId="77777777" w:rsidR="00F10C42" w:rsidRPr="00F10C42" w:rsidRDefault="00F10C42" w:rsidP="00F10C42">
      <w:pPr>
        <w:spacing w:after="0"/>
        <w:ind w:firstLine="720"/>
        <w:jc w:val="both"/>
        <w:rPr>
          <w:rFonts w:eastAsia="Times New Roman"/>
          <w:color w:val="auto"/>
          <w:szCs w:val="20"/>
          <w:lang w:eastAsia="en-US"/>
        </w:rPr>
      </w:pPr>
    </w:p>
    <w:p w14:paraId="2B528040" w14:textId="77777777" w:rsidR="00F10C42" w:rsidRPr="00F10C42" w:rsidRDefault="00F10C42" w:rsidP="00F10C42">
      <w:pPr>
        <w:spacing w:after="0"/>
        <w:ind w:firstLine="720"/>
        <w:jc w:val="both"/>
        <w:rPr>
          <w:rFonts w:eastAsia="Times New Roman"/>
          <w:color w:val="auto"/>
          <w:szCs w:val="20"/>
          <w:lang w:eastAsia="en-US"/>
        </w:rPr>
      </w:pPr>
    </w:p>
    <w:p w14:paraId="170EDE96" w14:textId="77777777" w:rsidR="00F10C42" w:rsidRPr="00F10C42" w:rsidRDefault="00F10C42" w:rsidP="00F10C42">
      <w:pPr>
        <w:spacing w:after="0"/>
        <w:ind w:firstLine="720"/>
        <w:jc w:val="both"/>
        <w:rPr>
          <w:rFonts w:eastAsia="Times New Roman"/>
          <w:color w:val="auto"/>
          <w:szCs w:val="20"/>
          <w:lang w:eastAsia="en-US"/>
        </w:rPr>
      </w:pPr>
    </w:p>
    <w:p w14:paraId="307DD0F9" w14:textId="77777777" w:rsidR="00F10C42" w:rsidRPr="00F10C42" w:rsidRDefault="00F10C42" w:rsidP="00F10C42">
      <w:pPr>
        <w:spacing w:after="0"/>
        <w:ind w:firstLine="720"/>
        <w:jc w:val="both"/>
        <w:rPr>
          <w:rFonts w:eastAsia="Times New Roman"/>
          <w:color w:val="auto"/>
          <w:szCs w:val="20"/>
          <w:lang w:eastAsia="en-US"/>
        </w:rPr>
        <w:sectPr w:rsidR="00F10C42" w:rsidRPr="00F10C42" w:rsidSect="00F10C42">
          <w:headerReference w:type="even" r:id="rId99"/>
          <w:headerReference w:type="default" r:id="rId100"/>
          <w:pgSz w:w="11907" w:h="16840" w:code="9"/>
          <w:pgMar w:top="1134" w:right="567" w:bottom="1134" w:left="1701" w:header="510" w:footer="295" w:gutter="0"/>
          <w:cols w:space="1296"/>
          <w:noEndnote/>
          <w:titlePg/>
        </w:sectPr>
      </w:pPr>
    </w:p>
    <w:p w14:paraId="65C6A7F0" w14:textId="77777777" w:rsidR="00F10C42" w:rsidRPr="00F10C42" w:rsidRDefault="00F10C42" w:rsidP="00F10C42">
      <w:pPr>
        <w:spacing w:after="0"/>
        <w:ind w:firstLine="0"/>
        <w:rPr>
          <w:rFonts w:eastAsia="Times New Roman"/>
          <w:color w:val="auto"/>
          <w:lang w:val="en-GB" w:eastAsia="en-US"/>
        </w:rPr>
      </w:pPr>
    </w:p>
    <w:p w14:paraId="112586F8" w14:textId="77777777" w:rsidR="00F10C42" w:rsidRPr="0083150E" w:rsidRDefault="00F10C42" w:rsidP="00035F7C">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585BB104" wp14:editId="50A2C696">
            <wp:extent cx="7880655" cy="4253346"/>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08377" cy="4268308"/>
                    </a:xfrm>
                    <a:prstGeom prst="rect">
                      <a:avLst/>
                    </a:prstGeom>
                    <a:noFill/>
                    <a:ln>
                      <a:noFill/>
                    </a:ln>
                  </pic:spPr>
                </pic:pic>
              </a:graphicData>
            </a:graphic>
          </wp:inline>
        </w:drawing>
      </w:r>
    </w:p>
    <w:p w14:paraId="67B79755"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color w:val="auto"/>
          <w:highlight w:val="green"/>
          <w:lang w:val="en-GB" w:eastAsia="en-US"/>
        </w:rPr>
        <w:br w:type="page"/>
      </w:r>
      <w:r w:rsidRPr="0083150E">
        <w:rPr>
          <w:rFonts w:eastAsia="Times New Roman"/>
          <w:noProof/>
          <w:color w:val="auto"/>
          <w:highlight w:val="green"/>
        </w:rPr>
        <w:lastRenderedPageBreak/>
        <w:drawing>
          <wp:inline distT="0" distB="0" distL="0" distR="0" wp14:anchorId="0FA9440F" wp14:editId="1888D301">
            <wp:extent cx="8324287" cy="4319905"/>
            <wp:effectExtent l="0" t="0" r="63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24602" cy="4320068"/>
                    </a:xfrm>
                    <a:prstGeom prst="rect">
                      <a:avLst/>
                    </a:prstGeom>
                    <a:noFill/>
                    <a:ln>
                      <a:noFill/>
                    </a:ln>
                  </pic:spPr>
                </pic:pic>
              </a:graphicData>
            </a:graphic>
          </wp:inline>
        </w:drawing>
      </w:r>
    </w:p>
    <w:p w14:paraId="09357D69" w14:textId="77777777" w:rsidR="00F10C42" w:rsidRPr="0083150E" w:rsidRDefault="00F10C42" w:rsidP="00F10C42">
      <w:pPr>
        <w:spacing w:after="0"/>
        <w:ind w:firstLine="0"/>
        <w:rPr>
          <w:rFonts w:eastAsia="Times New Roman"/>
          <w:color w:val="auto"/>
          <w:highlight w:val="green"/>
          <w:lang w:val="en-GB" w:eastAsia="en-US"/>
        </w:rPr>
      </w:pPr>
    </w:p>
    <w:p w14:paraId="6418DD57"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color w:val="auto"/>
          <w:highlight w:val="green"/>
          <w:lang w:val="en-GB" w:eastAsia="en-US"/>
        </w:rPr>
        <w:br w:type="page"/>
      </w:r>
      <w:r w:rsidRPr="0083150E">
        <w:rPr>
          <w:rFonts w:eastAsia="Times New Roman"/>
          <w:noProof/>
          <w:color w:val="auto"/>
          <w:highlight w:val="green"/>
        </w:rPr>
        <w:lastRenderedPageBreak/>
        <w:drawing>
          <wp:inline distT="0" distB="0" distL="0" distR="0" wp14:anchorId="2670E619" wp14:editId="543823EC">
            <wp:extent cx="8363098" cy="494376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64747" cy="4944743"/>
                    </a:xfrm>
                    <a:prstGeom prst="rect">
                      <a:avLst/>
                    </a:prstGeom>
                    <a:noFill/>
                    <a:ln>
                      <a:noFill/>
                    </a:ln>
                  </pic:spPr>
                </pic:pic>
              </a:graphicData>
            </a:graphic>
          </wp:inline>
        </w:drawing>
      </w:r>
    </w:p>
    <w:p w14:paraId="28F0354A" w14:textId="77777777" w:rsidR="00F10C42" w:rsidRPr="0083150E" w:rsidRDefault="00F10C42" w:rsidP="00F10C42">
      <w:pPr>
        <w:spacing w:after="0"/>
        <w:ind w:firstLine="0"/>
        <w:rPr>
          <w:rFonts w:eastAsia="Times New Roman"/>
          <w:color w:val="auto"/>
          <w:highlight w:val="green"/>
          <w:lang w:val="en-GB" w:eastAsia="en-US"/>
        </w:rPr>
      </w:pPr>
    </w:p>
    <w:p w14:paraId="223913D4" w14:textId="77777777" w:rsidR="00F10C42" w:rsidRPr="0083150E" w:rsidRDefault="00F10C42" w:rsidP="00F10C42">
      <w:pPr>
        <w:spacing w:after="0"/>
        <w:ind w:firstLine="0"/>
        <w:jc w:val="center"/>
        <w:rPr>
          <w:rFonts w:eastAsia="Times New Roman"/>
          <w:b/>
          <w:color w:val="auto"/>
          <w:szCs w:val="20"/>
          <w:highlight w:val="green"/>
          <w:lang w:eastAsia="en-US"/>
        </w:rPr>
      </w:pPr>
    </w:p>
    <w:p w14:paraId="02BA6B7C" w14:textId="77777777" w:rsidR="00F10C42" w:rsidRPr="0083150E" w:rsidRDefault="00F10C42" w:rsidP="00F10C42">
      <w:pPr>
        <w:spacing w:after="0"/>
        <w:ind w:firstLine="0"/>
        <w:jc w:val="center"/>
        <w:rPr>
          <w:rFonts w:eastAsia="Times New Roman"/>
          <w:b/>
          <w:color w:val="auto"/>
          <w:szCs w:val="20"/>
          <w:highlight w:val="green"/>
          <w:lang w:eastAsia="en-US"/>
        </w:rPr>
      </w:pPr>
    </w:p>
    <w:p w14:paraId="44BA21C1" w14:textId="77777777" w:rsidR="00F10C42" w:rsidRPr="0083150E" w:rsidRDefault="00F10C42" w:rsidP="00F10C42">
      <w:pPr>
        <w:spacing w:after="0"/>
        <w:ind w:firstLine="0"/>
        <w:jc w:val="center"/>
        <w:rPr>
          <w:rFonts w:eastAsia="Times New Roman"/>
          <w:b/>
          <w:color w:val="auto"/>
          <w:szCs w:val="20"/>
          <w:highlight w:val="green"/>
          <w:lang w:eastAsia="en-US"/>
        </w:rPr>
        <w:sectPr w:rsidR="00F10C42" w:rsidRPr="0083150E" w:rsidSect="00F10C42">
          <w:pgSz w:w="16840" w:h="11907" w:orient="landscape" w:code="9"/>
          <w:pgMar w:top="1701" w:right="1134" w:bottom="567" w:left="1134" w:header="510" w:footer="295" w:gutter="0"/>
          <w:cols w:space="1296"/>
          <w:noEndnote/>
          <w:titlePg/>
        </w:sectPr>
      </w:pPr>
    </w:p>
    <w:p w14:paraId="33ADBB50" w14:textId="77777777" w:rsidR="00035F7C" w:rsidRPr="00403E32" w:rsidRDefault="00035F7C" w:rsidP="00F10C42">
      <w:pPr>
        <w:spacing w:after="0"/>
        <w:ind w:firstLine="0"/>
        <w:jc w:val="center"/>
        <w:rPr>
          <w:rFonts w:ascii="TimesLT" w:eastAsia="Times New Roman" w:hAnsi="TimesLT"/>
          <w:color w:val="auto"/>
          <w:szCs w:val="20"/>
          <w:lang w:val="en-GB" w:eastAsia="en-US"/>
        </w:rPr>
      </w:pPr>
    </w:p>
    <w:p w14:paraId="2AF7C082" w14:textId="77777777" w:rsidR="00F10C42" w:rsidRPr="00403E32" w:rsidRDefault="00F10C42" w:rsidP="00F10C42">
      <w:pPr>
        <w:spacing w:after="0"/>
        <w:ind w:firstLine="0"/>
        <w:jc w:val="center"/>
        <w:rPr>
          <w:rFonts w:ascii="TimesLT" w:eastAsia="Times New Roman" w:hAnsi="TimesLT"/>
          <w:color w:val="auto"/>
          <w:szCs w:val="20"/>
          <w:lang w:val="en-GB" w:eastAsia="en-US"/>
        </w:rPr>
      </w:pPr>
      <w:proofErr w:type="spellStart"/>
      <w:r w:rsidRPr="00403E32">
        <w:rPr>
          <w:rFonts w:ascii="TimesLT" w:eastAsia="Times New Roman" w:hAnsi="TimesLT"/>
          <w:color w:val="auto"/>
          <w:szCs w:val="20"/>
          <w:lang w:val="en-GB" w:eastAsia="en-US"/>
        </w:rPr>
        <w:t>Greitosios</w:t>
      </w:r>
      <w:proofErr w:type="spellEnd"/>
      <w:r w:rsidRPr="00403E32">
        <w:rPr>
          <w:rFonts w:ascii="TimesLT" w:eastAsia="Times New Roman" w:hAnsi="TimesLT"/>
          <w:color w:val="auto"/>
          <w:szCs w:val="20"/>
          <w:lang w:val="en-GB" w:eastAsia="en-US"/>
        </w:rPr>
        <w:t xml:space="preserve"> </w:t>
      </w:r>
      <w:proofErr w:type="spellStart"/>
      <w:r w:rsidRPr="00403E32">
        <w:rPr>
          <w:rFonts w:ascii="TimesLT" w:eastAsia="Times New Roman" w:hAnsi="TimesLT"/>
          <w:color w:val="auto"/>
          <w:szCs w:val="20"/>
          <w:lang w:val="en-GB" w:eastAsia="en-US"/>
        </w:rPr>
        <w:t>medicinos</w:t>
      </w:r>
      <w:proofErr w:type="spellEnd"/>
      <w:r w:rsidRPr="00403E32">
        <w:rPr>
          <w:rFonts w:ascii="TimesLT" w:eastAsia="Times New Roman" w:hAnsi="TimesLT"/>
          <w:color w:val="auto"/>
          <w:szCs w:val="20"/>
          <w:lang w:val="en-GB" w:eastAsia="en-US"/>
        </w:rPr>
        <w:t xml:space="preserve"> </w:t>
      </w:r>
      <w:proofErr w:type="spellStart"/>
      <w:r w:rsidRPr="00403E32">
        <w:rPr>
          <w:rFonts w:ascii="TimesLT" w:eastAsia="Times New Roman" w:hAnsi="TimesLT"/>
          <w:color w:val="auto"/>
          <w:szCs w:val="20"/>
          <w:lang w:val="en-GB" w:eastAsia="en-US"/>
        </w:rPr>
        <w:t>pagalbos</w:t>
      </w:r>
      <w:proofErr w:type="spellEnd"/>
      <w:r w:rsidRPr="00403E32">
        <w:rPr>
          <w:rFonts w:ascii="TimesLT" w:eastAsia="Times New Roman" w:hAnsi="TimesLT"/>
          <w:color w:val="auto"/>
          <w:szCs w:val="20"/>
          <w:lang w:val="en-GB" w:eastAsia="en-US"/>
        </w:rPr>
        <w:t xml:space="preserve"> </w:t>
      </w:r>
      <w:proofErr w:type="spellStart"/>
      <w:r w:rsidRPr="00403E32">
        <w:rPr>
          <w:rFonts w:ascii="TimesLT" w:eastAsia="Times New Roman" w:hAnsi="TimesLT"/>
          <w:color w:val="auto"/>
          <w:szCs w:val="20"/>
          <w:lang w:val="en-GB" w:eastAsia="en-US"/>
        </w:rPr>
        <w:t>veikla</w:t>
      </w:r>
      <w:proofErr w:type="spellEnd"/>
    </w:p>
    <w:p w14:paraId="7DA109E6" w14:textId="77777777" w:rsidR="00F10C42" w:rsidRPr="00403E32" w:rsidRDefault="00F10C42" w:rsidP="00F10C42">
      <w:pPr>
        <w:spacing w:after="0"/>
        <w:ind w:firstLine="0"/>
        <w:jc w:val="center"/>
        <w:rPr>
          <w:rFonts w:eastAsia="Times New Roman"/>
          <w:b/>
          <w:color w:val="auto"/>
          <w:szCs w:val="20"/>
          <w:lang w:eastAsia="en-US"/>
        </w:rPr>
      </w:pPr>
    </w:p>
    <w:p w14:paraId="2605B21E" w14:textId="62B2E476" w:rsidR="00F10C42" w:rsidRPr="00403E32" w:rsidRDefault="00403E32" w:rsidP="00F10C42">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9170" distB="9170" distL="122913" distR="122913" simplePos="0" relativeHeight="251726848" behindDoc="0" locked="0" layoutInCell="1" allowOverlap="1" wp14:anchorId="08C70295" wp14:editId="7B077D68">
            <wp:simplePos x="0" y="0"/>
            <wp:positionH relativeFrom="column">
              <wp:posOffset>2577465</wp:posOffset>
            </wp:positionH>
            <wp:positionV relativeFrom="paragraph">
              <wp:posOffset>264160</wp:posOffset>
            </wp:positionV>
            <wp:extent cx="2934335" cy="1807845"/>
            <wp:effectExtent l="0" t="0" r="0" b="1905"/>
            <wp:wrapSquare wrapText="bothSides"/>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34335" cy="1807845"/>
                    </a:xfrm>
                    <a:prstGeom prst="rect">
                      <a:avLst/>
                    </a:prstGeom>
                    <a:noFill/>
                  </pic:spPr>
                </pic:pic>
              </a:graphicData>
            </a:graphic>
            <wp14:sizeRelH relativeFrom="page">
              <wp14:pctWidth>0</wp14:pctWidth>
            </wp14:sizeRelH>
            <wp14:sizeRelV relativeFrom="page">
              <wp14:pctHeight>0</wp14:pctHeight>
            </wp14:sizeRelV>
          </wp:anchor>
        </w:drawing>
      </w:r>
      <w:r w:rsidR="00F10C42" w:rsidRPr="00403E32">
        <w:rPr>
          <w:rFonts w:eastAsia="Times New Roman"/>
          <w:b/>
          <w:color w:val="auto"/>
          <w:lang w:eastAsia="en-US"/>
        </w:rPr>
        <w:t>Šilalės GMP stočiai perduoti kvietimai: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2279"/>
      </w:tblGrid>
      <w:tr w:rsidR="00F10C42" w:rsidRPr="00403E32" w14:paraId="5599687C" w14:textId="77777777" w:rsidTr="00403E32">
        <w:trPr>
          <w:trHeight w:val="743"/>
        </w:trPr>
        <w:tc>
          <w:tcPr>
            <w:tcW w:w="1586" w:type="dxa"/>
            <w:vAlign w:val="center"/>
          </w:tcPr>
          <w:p w14:paraId="438F0296"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279" w:type="dxa"/>
            <w:vAlign w:val="center"/>
          </w:tcPr>
          <w:p w14:paraId="60631E97"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Kvietimų skaičius</w:t>
            </w:r>
          </w:p>
        </w:tc>
      </w:tr>
      <w:tr w:rsidR="00F10C42" w:rsidRPr="00403E32" w14:paraId="376DC43D" w14:textId="77777777" w:rsidTr="00403E32">
        <w:trPr>
          <w:trHeight w:val="541"/>
        </w:trPr>
        <w:tc>
          <w:tcPr>
            <w:tcW w:w="1586" w:type="dxa"/>
            <w:vAlign w:val="center"/>
          </w:tcPr>
          <w:p w14:paraId="794A50E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279" w:type="dxa"/>
            <w:vAlign w:val="center"/>
          </w:tcPr>
          <w:p w14:paraId="330DE743"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3702</w:t>
            </w:r>
          </w:p>
        </w:tc>
      </w:tr>
      <w:tr w:rsidR="00F10C42" w:rsidRPr="00403E32" w14:paraId="3E9279E5" w14:textId="77777777" w:rsidTr="00403E32">
        <w:trPr>
          <w:trHeight w:val="743"/>
        </w:trPr>
        <w:tc>
          <w:tcPr>
            <w:tcW w:w="1586" w:type="dxa"/>
            <w:vAlign w:val="center"/>
          </w:tcPr>
          <w:p w14:paraId="090E3C45"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279" w:type="dxa"/>
            <w:vAlign w:val="center"/>
          </w:tcPr>
          <w:p w14:paraId="022AC9F5"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3895</w:t>
            </w:r>
          </w:p>
        </w:tc>
      </w:tr>
      <w:tr w:rsidR="00F10C42" w:rsidRPr="00403E32" w14:paraId="6A64857B" w14:textId="77777777" w:rsidTr="00403E32">
        <w:trPr>
          <w:trHeight w:val="723"/>
        </w:trPr>
        <w:tc>
          <w:tcPr>
            <w:tcW w:w="1586" w:type="dxa"/>
            <w:vAlign w:val="center"/>
          </w:tcPr>
          <w:p w14:paraId="145B216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279" w:type="dxa"/>
            <w:vAlign w:val="center"/>
          </w:tcPr>
          <w:p w14:paraId="071C7942" w14:textId="77777777" w:rsidR="00F10C42" w:rsidRPr="00403E32" w:rsidRDefault="00F10C42" w:rsidP="00403E32">
            <w:pPr>
              <w:spacing w:after="0" w:line="360" w:lineRule="auto"/>
              <w:ind w:firstLine="0"/>
              <w:jc w:val="center"/>
              <w:rPr>
                <w:rFonts w:eastAsia="Times New Roman"/>
                <w:color w:val="auto"/>
                <w:lang w:eastAsia="en-US"/>
              </w:rPr>
            </w:pPr>
            <w:r w:rsidRPr="00403E32">
              <w:rPr>
                <w:rFonts w:eastAsia="Times New Roman"/>
                <w:color w:val="auto"/>
                <w:lang w:eastAsia="en-US"/>
              </w:rPr>
              <w:t>3848</w:t>
            </w:r>
          </w:p>
        </w:tc>
      </w:tr>
    </w:tbl>
    <w:p w14:paraId="2D61BBD7" w14:textId="57EE0E99" w:rsidR="00F10C42" w:rsidRPr="00403E32" w:rsidRDefault="00F10C42" w:rsidP="00F10C42">
      <w:pPr>
        <w:spacing w:after="0" w:line="360" w:lineRule="auto"/>
        <w:ind w:firstLine="0"/>
        <w:jc w:val="center"/>
        <w:rPr>
          <w:rFonts w:eastAsia="Times New Roman"/>
          <w:color w:val="auto"/>
          <w:lang w:eastAsia="en-US"/>
        </w:rPr>
      </w:pPr>
    </w:p>
    <w:p w14:paraId="1970001F" w14:textId="77777777" w:rsidR="00F10C42" w:rsidRPr="00403E32" w:rsidRDefault="00F10C42" w:rsidP="00F10C42">
      <w:pPr>
        <w:spacing w:after="0" w:line="360" w:lineRule="auto"/>
        <w:ind w:firstLine="0"/>
        <w:jc w:val="both"/>
        <w:rPr>
          <w:rFonts w:eastAsia="Times New Roman"/>
          <w:b/>
          <w:color w:val="auto"/>
          <w:lang w:eastAsia="en-US"/>
        </w:rPr>
      </w:pPr>
    </w:p>
    <w:p w14:paraId="78C17701" w14:textId="77777777" w:rsidR="00F10C42" w:rsidRPr="00403E32" w:rsidRDefault="00F10C42" w:rsidP="00F10C42">
      <w:pPr>
        <w:spacing w:after="0" w:line="360" w:lineRule="auto"/>
        <w:ind w:firstLine="0"/>
        <w:jc w:val="both"/>
        <w:rPr>
          <w:rFonts w:eastAsia="Times New Roman"/>
          <w:b/>
          <w:color w:val="auto"/>
          <w:lang w:eastAsia="en-US"/>
        </w:rPr>
      </w:pPr>
    </w:p>
    <w:p w14:paraId="30FF6816" w14:textId="77777777" w:rsidR="00F10C42" w:rsidRPr="00403E32" w:rsidRDefault="00F10C42" w:rsidP="00F10C42">
      <w:pPr>
        <w:spacing w:after="0" w:line="360" w:lineRule="auto"/>
        <w:ind w:firstLine="0"/>
        <w:jc w:val="both"/>
        <w:rPr>
          <w:rFonts w:eastAsia="Times New Roman"/>
          <w:b/>
          <w:color w:val="auto"/>
          <w:lang w:eastAsia="en-US"/>
        </w:rPr>
      </w:pPr>
    </w:p>
    <w:p w14:paraId="5148DE3F" w14:textId="77777777" w:rsidR="00F10C42" w:rsidRPr="0083150E" w:rsidRDefault="00F10C42" w:rsidP="00F10C42">
      <w:pPr>
        <w:spacing w:after="0" w:line="360" w:lineRule="auto"/>
        <w:ind w:firstLine="0"/>
        <w:jc w:val="both"/>
        <w:rPr>
          <w:rFonts w:eastAsia="Times New Roman"/>
          <w:b/>
          <w:color w:val="auto"/>
          <w:highlight w:val="green"/>
          <w:lang w:eastAsia="en-US"/>
        </w:rPr>
      </w:pPr>
    </w:p>
    <w:p w14:paraId="7382F0F3" w14:textId="77777777" w:rsidR="00F10C42" w:rsidRPr="0083150E" w:rsidRDefault="00F10C42" w:rsidP="00F10C42">
      <w:pPr>
        <w:spacing w:after="0"/>
        <w:ind w:firstLine="0"/>
        <w:jc w:val="center"/>
        <w:rPr>
          <w:rFonts w:eastAsia="Times New Roman"/>
          <w:b/>
          <w:color w:val="auto"/>
          <w:szCs w:val="20"/>
          <w:highlight w:val="green"/>
          <w:lang w:eastAsia="en-US"/>
        </w:rPr>
      </w:pPr>
    </w:p>
    <w:p w14:paraId="0F030FB7" w14:textId="352199D7" w:rsidR="00035F7C" w:rsidRPr="0083150E" w:rsidRDefault="00035F7C" w:rsidP="00F10C42">
      <w:pPr>
        <w:spacing w:after="0"/>
        <w:ind w:firstLine="0"/>
        <w:jc w:val="center"/>
        <w:rPr>
          <w:rFonts w:eastAsia="Times New Roman"/>
          <w:b/>
          <w:color w:val="auto"/>
          <w:szCs w:val="20"/>
          <w:highlight w:val="green"/>
          <w:lang w:eastAsia="en-US"/>
        </w:rPr>
      </w:pPr>
    </w:p>
    <w:p w14:paraId="037EA804" w14:textId="77777777" w:rsidR="00035F7C" w:rsidRPr="0083150E" w:rsidRDefault="00035F7C" w:rsidP="00F10C42">
      <w:pPr>
        <w:spacing w:after="0"/>
        <w:ind w:firstLine="0"/>
        <w:jc w:val="center"/>
        <w:rPr>
          <w:rFonts w:eastAsia="Times New Roman"/>
          <w:b/>
          <w:color w:val="auto"/>
          <w:szCs w:val="20"/>
          <w:highlight w:val="green"/>
          <w:lang w:eastAsia="en-US"/>
        </w:rPr>
      </w:pPr>
    </w:p>
    <w:p w14:paraId="7FCA0B83" w14:textId="2C04820E" w:rsidR="00035F7C" w:rsidRPr="00403E32" w:rsidRDefault="00035F7C" w:rsidP="00035F7C">
      <w:pPr>
        <w:spacing w:after="0" w:line="360" w:lineRule="auto"/>
        <w:ind w:firstLine="0"/>
        <w:jc w:val="both"/>
        <w:rPr>
          <w:rFonts w:eastAsia="Times New Roman"/>
          <w:b/>
          <w:color w:val="auto"/>
          <w:lang w:eastAsia="en-US"/>
        </w:rPr>
      </w:pPr>
      <w:r w:rsidRPr="00403E32">
        <w:rPr>
          <w:rFonts w:eastAsia="Times New Roman"/>
          <w:b/>
          <w:color w:val="auto"/>
          <w:lang w:eastAsia="en-US"/>
        </w:rPr>
        <w:t>Asmenų, kuriems suteikta medicinos pagalba kvietimo vietoje: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9"/>
        <w:gridCol w:w="2296"/>
      </w:tblGrid>
      <w:tr w:rsidR="00035F7C" w:rsidRPr="00035F7C" w14:paraId="1D3E3E67" w14:textId="77777777" w:rsidTr="00403E32">
        <w:trPr>
          <w:trHeight w:val="637"/>
        </w:trPr>
        <w:tc>
          <w:tcPr>
            <w:tcW w:w="1569" w:type="dxa"/>
            <w:vAlign w:val="center"/>
          </w:tcPr>
          <w:p w14:paraId="05288B5E"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296" w:type="dxa"/>
            <w:vAlign w:val="center"/>
          </w:tcPr>
          <w:p w14:paraId="7F77427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Suteikta pagalba</w:t>
            </w:r>
          </w:p>
        </w:tc>
      </w:tr>
      <w:tr w:rsidR="00035F7C" w:rsidRPr="00035F7C" w14:paraId="7369FD36" w14:textId="77777777" w:rsidTr="00403E32">
        <w:trPr>
          <w:trHeight w:val="637"/>
        </w:trPr>
        <w:tc>
          <w:tcPr>
            <w:tcW w:w="1569" w:type="dxa"/>
            <w:vAlign w:val="center"/>
          </w:tcPr>
          <w:p w14:paraId="77ECC776"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296" w:type="dxa"/>
            <w:vAlign w:val="center"/>
          </w:tcPr>
          <w:p w14:paraId="51ACF61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3698</w:t>
            </w:r>
          </w:p>
        </w:tc>
      </w:tr>
      <w:tr w:rsidR="00035F7C" w:rsidRPr="00035F7C" w14:paraId="09BB7EFD" w14:textId="77777777" w:rsidTr="00403E32">
        <w:trPr>
          <w:trHeight w:val="637"/>
        </w:trPr>
        <w:tc>
          <w:tcPr>
            <w:tcW w:w="1569" w:type="dxa"/>
            <w:vAlign w:val="center"/>
          </w:tcPr>
          <w:p w14:paraId="4424028B"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296" w:type="dxa"/>
            <w:vAlign w:val="center"/>
          </w:tcPr>
          <w:p w14:paraId="34826723"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3616</w:t>
            </w:r>
          </w:p>
        </w:tc>
      </w:tr>
      <w:tr w:rsidR="00035F7C" w:rsidRPr="00035F7C" w14:paraId="5278A101" w14:textId="77777777" w:rsidTr="00403E32">
        <w:trPr>
          <w:trHeight w:val="637"/>
        </w:trPr>
        <w:tc>
          <w:tcPr>
            <w:tcW w:w="1569" w:type="dxa"/>
            <w:vAlign w:val="center"/>
          </w:tcPr>
          <w:p w14:paraId="79035825"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296" w:type="dxa"/>
            <w:vAlign w:val="center"/>
          </w:tcPr>
          <w:p w14:paraId="1059720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3603</w:t>
            </w:r>
          </w:p>
        </w:tc>
      </w:tr>
    </w:tbl>
    <w:p w14:paraId="78C5861E" w14:textId="77777777" w:rsidR="00035F7C" w:rsidRPr="0083150E" w:rsidRDefault="0083150E" w:rsidP="00F10C42">
      <w:pPr>
        <w:spacing w:after="0"/>
        <w:ind w:firstLine="0"/>
        <w:jc w:val="center"/>
        <w:rPr>
          <w:rFonts w:eastAsia="Times New Roman"/>
          <w:b/>
          <w:color w:val="auto"/>
          <w:szCs w:val="20"/>
          <w:highlight w:val="green"/>
          <w:lang w:eastAsia="en-US"/>
        </w:rPr>
      </w:pPr>
      <w:r w:rsidRPr="0083150E">
        <w:rPr>
          <w:rFonts w:eastAsia="Times New Roman"/>
          <w:noProof/>
          <w:color w:val="auto"/>
          <w:highlight w:val="green"/>
        </w:rPr>
        <w:drawing>
          <wp:anchor distT="9018" distB="9018" distL="122660" distR="122660" simplePos="0" relativeHeight="251728896" behindDoc="0" locked="0" layoutInCell="1" allowOverlap="1" wp14:anchorId="7A45D618" wp14:editId="424A46E2">
            <wp:simplePos x="0" y="0"/>
            <wp:positionH relativeFrom="column">
              <wp:posOffset>2640965</wp:posOffset>
            </wp:positionH>
            <wp:positionV relativeFrom="paragraph">
              <wp:posOffset>3810</wp:posOffset>
            </wp:positionV>
            <wp:extent cx="2872105" cy="1651000"/>
            <wp:effectExtent l="0" t="0" r="4445" b="6350"/>
            <wp:wrapSquare wrapText="bothSides"/>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72105" cy="1651000"/>
                    </a:xfrm>
                    <a:prstGeom prst="rect">
                      <a:avLst/>
                    </a:prstGeom>
                    <a:noFill/>
                  </pic:spPr>
                </pic:pic>
              </a:graphicData>
            </a:graphic>
            <wp14:sizeRelH relativeFrom="page">
              <wp14:pctWidth>0</wp14:pctWidth>
            </wp14:sizeRelH>
            <wp14:sizeRelV relativeFrom="page">
              <wp14:pctHeight>0</wp14:pctHeight>
            </wp14:sizeRelV>
          </wp:anchor>
        </w:drawing>
      </w:r>
    </w:p>
    <w:p w14:paraId="4CB7162C"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DA77C5"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31759E" w14:textId="77777777" w:rsidR="00035F7C" w:rsidRPr="0083150E" w:rsidRDefault="00035F7C" w:rsidP="00F10C42">
      <w:pPr>
        <w:spacing w:after="0"/>
        <w:ind w:firstLine="0"/>
        <w:jc w:val="center"/>
        <w:rPr>
          <w:rFonts w:eastAsia="Times New Roman"/>
          <w:b/>
          <w:color w:val="auto"/>
          <w:szCs w:val="20"/>
          <w:highlight w:val="green"/>
          <w:lang w:eastAsia="en-US"/>
        </w:rPr>
      </w:pPr>
    </w:p>
    <w:p w14:paraId="5279F8F4" w14:textId="77777777" w:rsidR="00035F7C" w:rsidRPr="0083150E" w:rsidRDefault="00035F7C" w:rsidP="00F10C42">
      <w:pPr>
        <w:spacing w:after="0"/>
        <w:ind w:firstLine="0"/>
        <w:jc w:val="center"/>
        <w:rPr>
          <w:rFonts w:eastAsia="Times New Roman"/>
          <w:b/>
          <w:color w:val="auto"/>
          <w:szCs w:val="20"/>
          <w:highlight w:val="green"/>
          <w:lang w:eastAsia="en-US"/>
        </w:rPr>
      </w:pPr>
    </w:p>
    <w:p w14:paraId="2C507837" w14:textId="77777777" w:rsidR="00035F7C" w:rsidRPr="0083150E" w:rsidRDefault="00035F7C" w:rsidP="00F10C42">
      <w:pPr>
        <w:spacing w:after="0"/>
        <w:ind w:firstLine="0"/>
        <w:jc w:val="center"/>
        <w:rPr>
          <w:rFonts w:eastAsia="Times New Roman"/>
          <w:b/>
          <w:color w:val="auto"/>
          <w:szCs w:val="20"/>
          <w:highlight w:val="green"/>
          <w:lang w:eastAsia="en-US"/>
        </w:rPr>
      </w:pPr>
    </w:p>
    <w:p w14:paraId="2620AC13" w14:textId="77777777" w:rsidR="00035F7C" w:rsidRPr="0083150E" w:rsidRDefault="00035F7C" w:rsidP="00F10C42">
      <w:pPr>
        <w:spacing w:after="0"/>
        <w:ind w:firstLine="0"/>
        <w:jc w:val="center"/>
        <w:rPr>
          <w:rFonts w:eastAsia="Times New Roman"/>
          <w:b/>
          <w:color w:val="auto"/>
          <w:szCs w:val="20"/>
          <w:highlight w:val="green"/>
          <w:lang w:eastAsia="en-US"/>
        </w:rPr>
      </w:pPr>
    </w:p>
    <w:p w14:paraId="4E76236D" w14:textId="77777777" w:rsidR="00035F7C" w:rsidRPr="0083150E" w:rsidRDefault="00035F7C" w:rsidP="00F10C42">
      <w:pPr>
        <w:spacing w:after="0"/>
        <w:ind w:firstLine="0"/>
        <w:jc w:val="center"/>
        <w:rPr>
          <w:rFonts w:eastAsia="Times New Roman"/>
          <w:b/>
          <w:color w:val="auto"/>
          <w:szCs w:val="20"/>
          <w:highlight w:val="green"/>
          <w:lang w:eastAsia="en-US"/>
        </w:rPr>
      </w:pPr>
    </w:p>
    <w:p w14:paraId="2539F43A" w14:textId="77777777" w:rsidR="00035F7C" w:rsidRPr="0083150E" w:rsidRDefault="00035F7C" w:rsidP="00F10C42">
      <w:pPr>
        <w:spacing w:after="0"/>
        <w:ind w:firstLine="0"/>
        <w:jc w:val="center"/>
        <w:rPr>
          <w:rFonts w:eastAsia="Times New Roman"/>
          <w:b/>
          <w:color w:val="auto"/>
          <w:szCs w:val="20"/>
          <w:highlight w:val="green"/>
          <w:lang w:eastAsia="en-US"/>
        </w:rPr>
      </w:pPr>
    </w:p>
    <w:p w14:paraId="2F9746B2" w14:textId="0989E92D" w:rsidR="00035F7C" w:rsidRPr="0083150E" w:rsidRDefault="00035F7C" w:rsidP="00F10C42">
      <w:pPr>
        <w:spacing w:after="0"/>
        <w:ind w:firstLine="0"/>
        <w:jc w:val="center"/>
        <w:rPr>
          <w:rFonts w:eastAsia="Times New Roman"/>
          <w:b/>
          <w:color w:val="auto"/>
          <w:szCs w:val="20"/>
          <w:highlight w:val="green"/>
          <w:lang w:eastAsia="en-US"/>
        </w:rPr>
      </w:pPr>
    </w:p>
    <w:p w14:paraId="19EB4C08" w14:textId="7D6BEAA9" w:rsidR="00035F7C" w:rsidRPr="00403E32" w:rsidRDefault="00403E32" w:rsidP="00403E32">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8904" distB="8904" distL="123129" distR="123129" simplePos="0" relativeHeight="251729920" behindDoc="0" locked="0" layoutInCell="1" allowOverlap="1" wp14:anchorId="225AD94F" wp14:editId="5D558EC6">
            <wp:simplePos x="0" y="0"/>
            <wp:positionH relativeFrom="column">
              <wp:posOffset>2708910</wp:posOffset>
            </wp:positionH>
            <wp:positionV relativeFrom="paragraph">
              <wp:posOffset>226060</wp:posOffset>
            </wp:positionV>
            <wp:extent cx="2802255" cy="1669415"/>
            <wp:effectExtent l="0" t="0" r="0" b="6985"/>
            <wp:wrapSquare wrapText="bothSides"/>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02255" cy="1669415"/>
                    </a:xfrm>
                    <a:prstGeom prst="rect">
                      <a:avLst/>
                    </a:prstGeom>
                    <a:noFill/>
                  </pic:spPr>
                </pic:pic>
              </a:graphicData>
            </a:graphic>
            <wp14:sizeRelH relativeFrom="page">
              <wp14:pctWidth>0</wp14:pctWidth>
            </wp14:sizeRelH>
            <wp14:sizeRelV relativeFrom="page">
              <wp14:pctHeight>0</wp14:pctHeight>
            </wp14:sizeRelV>
          </wp:anchor>
        </w:drawing>
      </w:r>
      <w:r w:rsidR="00035F7C" w:rsidRPr="00403E32">
        <w:rPr>
          <w:rFonts w:eastAsia="Times New Roman"/>
          <w:b/>
          <w:color w:val="auto"/>
          <w:lang w:eastAsia="en-US"/>
        </w:rPr>
        <w:t>Pacientai, nuv</w:t>
      </w:r>
      <w:r>
        <w:rPr>
          <w:rFonts w:eastAsia="Times New Roman"/>
          <w:b/>
          <w:color w:val="auto"/>
          <w:lang w:eastAsia="en-US"/>
        </w:rPr>
        <w:t>ežti į stacionarias ASPĮ:</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2355"/>
      </w:tblGrid>
      <w:tr w:rsidR="00035F7C" w:rsidRPr="00403E32" w14:paraId="6110EE85" w14:textId="77777777" w:rsidTr="00403E32">
        <w:trPr>
          <w:trHeight w:val="630"/>
        </w:trPr>
        <w:tc>
          <w:tcPr>
            <w:tcW w:w="1589" w:type="dxa"/>
            <w:vAlign w:val="center"/>
          </w:tcPr>
          <w:p w14:paraId="72D0A17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355" w:type="dxa"/>
            <w:vAlign w:val="center"/>
          </w:tcPr>
          <w:p w14:paraId="48CFA59A"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Pacientų skaičius</w:t>
            </w:r>
          </w:p>
        </w:tc>
      </w:tr>
      <w:tr w:rsidR="00035F7C" w:rsidRPr="00403E32" w14:paraId="29D3681C" w14:textId="77777777" w:rsidTr="00403E32">
        <w:trPr>
          <w:trHeight w:val="630"/>
        </w:trPr>
        <w:tc>
          <w:tcPr>
            <w:tcW w:w="1589" w:type="dxa"/>
            <w:vAlign w:val="center"/>
          </w:tcPr>
          <w:p w14:paraId="619B3B88"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355" w:type="dxa"/>
            <w:vAlign w:val="center"/>
          </w:tcPr>
          <w:p w14:paraId="1B47BABB"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1846</w:t>
            </w:r>
          </w:p>
        </w:tc>
      </w:tr>
      <w:tr w:rsidR="00035F7C" w:rsidRPr="00403E32" w14:paraId="3CEEBA50" w14:textId="77777777" w:rsidTr="00403E32">
        <w:trPr>
          <w:trHeight w:val="630"/>
        </w:trPr>
        <w:tc>
          <w:tcPr>
            <w:tcW w:w="1589" w:type="dxa"/>
            <w:vAlign w:val="center"/>
          </w:tcPr>
          <w:p w14:paraId="2E4DBB49"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355" w:type="dxa"/>
            <w:vAlign w:val="center"/>
          </w:tcPr>
          <w:p w14:paraId="7716B370"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2711</w:t>
            </w:r>
          </w:p>
        </w:tc>
      </w:tr>
      <w:tr w:rsidR="00035F7C" w:rsidRPr="00403E32" w14:paraId="5A999A8C" w14:textId="77777777" w:rsidTr="00403E32">
        <w:trPr>
          <w:trHeight w:val="630"/>
        </w:trPr>
        <w:tc>
          <w:tcPr>
            <w:tcW w:w="1589" w:type="dxa"/>
            <w:vAlign w:val="center"/>
          </w:tcPr>
          <w:p w14:paraId="2D6E54D2"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355" w:type="dxa"/>
            <w:vAlign w:val="center"/>
          </w:tcPr>
          <w:p w14:paraId="7CB8DA3F" w14:textId="77777777" w:rsidR="00035F7C" w:rsidRPr="00403E32" w:rsidRDefault="00035F7C" w:rsidP="00403E32">
            <w:pPr>
              <w:spacing w:after="0" w:line="360" w:lineRule="auto"/>
              <w:ind w:firstLine="0"/>
              <w:jc w:val="center"/>
              <w:rPr>
                <w:rFonts w:eastAsia="Times New Roman"/>
                <w:color w:val="auto"/>
                <w:lang w:eastAsia="en-US"/>
              </w:rPr>
            </w:pPr>
            <w:r w:rsidRPr="00403E32">
              <w:rPr>
                <w:rFonts w:eastAsia="Times New Roman"/>
                <w:color w:val="auto"/>
                <w:lang w:eastAsia="en-US"/>
              </w:rPr>
              <w:t>2835</w:t>
            </w:r>
          </w:p>
        </w:tc>
      </w:tr>
    </w:tbl>
    <w:p w14:paraId="51CAC9D8" w14:textId="230FC9C0" w:rsidR="00035F7C" w:rsidRPr="00403E32" w:rsidRDefault="00035F7C" w:rsidP="00035F7C">
      <w:pPr>
        <w:spacing w:after="0"/>
        <w:ind w:firstLine="0"/>
        <w:jc w:val="both"/>
        <w:rPr>
          <w:rFonts w:eastAsia="Times New Roman"/>
          <w:b/>
          <w:color w:val="auto"/>
          <w:szCs w:val="20"/>
          <w:lang w:eastAsia="en-US"/>
        </w:rPr>
      </w:pPr>
    </w:p>
    <w:p w14:paraId="6BAE4D44" w14:textId="77777777" w:rsidR="00035F7C" w:rsidRPr="00403E32" w:rsidRDefault="00035F7C" w:rsidP="00035F7C">
      <w:pPr>
        <w:spacing w:after="0"/>
        <w:ind w:firstLine="0"/>
        <w:jc w:val="both"/>
        <w:rPr>
          <w:rFonts w:eastAsia="Times New Roman"/>
          <w:b/>
          <w:color w:val="auto"/>
          <w:szCs w:val="20"/>
          <w:lang w:eastAsia="en-US"/>
        </w:rPr>
      </w:pPr>
    </w:p>
    <w:p w14:paraId="18D715D4" w14:textId="77777777" w:rsidR="00035F7C" w:rsidRPr="00403E32" w:rsidRDefault="00035F7C" w:rsidP="00035F7C">
      <w:pPr>
        <w:spacing w:after="0"/>
        <w:ind w:firstLine="0"/>
        <w:jc w:val="both"/>
        <w:rPr>
          <w:rFonts w:eastAsia="Times New Roman"/>
          <w:b/>
          <w:color w:val="auto"/>
          <w:szCs w:val="20"/>
          <w:lang w:eastAsia="en-US"/>
        </w:rPr>
      </w:pPr>
    </w:p>
    <w:p w14:paraId="0E6D1DB1" w14:textId="77777777" w:rsidR="00035F7C" w:rsidRPr="00403E32" w:rsidRDefault="00035F7C" w:rsidP="00035F7C">
      <w:pPr>
        <w:spacing w:after="0"/>
        <w:ind w:firstLine="0"/>
        <w:jc w:val="both"/>
        <w:rPr>
          <w:rFonts w:eastAsia="Times New Roman"/>
          <w:b/>
          <w:color w:val="auto"/>
          <w:szCs w:val="20"/>
          <w:lang w:eastAsia="en-US"/>
        </w:rPr>
      </w:pPr>
    </w:p>
    <w:p w14:paraId="0B18C135" w14:textId="77777777" w:rsidR="00035F7C" w:rsidRPr="00403E32" w:rsidRDefault="00035F7C" w:rsidP="00035F7C">
      <w:pPr>
        <w:spacing w:after="0"/>
        <w:ind w:firstLine="0"/>
        <w:jc w:val="both"/>
        <w:rPr>
          <w:rFonts w:eastAsia="Times New Roman"/>
          <w:b/>
          <w:color w:val="auto"/>
          <w:szCs w:val="20"/>
          <w:lang w:eastAsia="en-US"/>
        </w:rPr>
      </w:pPr>
    </w:p>
    <w:p w14:paraId="4FB8C0AE" w14:textId="77777777" w:rsidR="00035F7C" w:rsidRPr="00403E32" w:rsidRDefault="00035F7C" w:rsidP="00035F7C">
      <w:pPr>
        <w:spacing w:after="0"/>
        <w:ind w:firstLine="0"/>
        <w:jc w:val="both"/>
        <w:rPr>
          <w:rFonts w:eastAsia="Times New Roman"/>
          <w:b/>
          <w:color w:val="auto"/>
          <w:szCs w:val="20"/>
          <w:lang w:eastAsia="en-US"/>
        </w:rPr>
      </w:pPr>
    </w:p>
    <w:p w14:paraId="7DC4B66A" w14:textId="77777777" w:rsidR="00035F7C" w:rsidRPr="00403E32" w:rsidRDefault="00035F7C" w:rsidP="00035F7C">
      <w:pPr>
        <w:spacing w:after="0"/>
        <w:ind w:firstLine="0"/>
        <w:jc w:val="both"/>
        <w:rPr>
          <w:rFonts w:eastAsia="Times New Roman"/>
          <w:b/>
          <w:color w:val="auto"/>
          <w:szCs w:val="20"/>
          <w:lang w:eastAsia="en-US"/>
        </w:rPr>
      </w:pPr>
    </w:p>
    <w:p w14:paraId="7E96ED3A" w14:textId="77777777" w:rsidR="00035F7C" w:rsidRPr="00403E32" w:rsidRDefault="00035F7C" w:rsidP="00F10C42">
      <w:pPr>
        <w:spacing w:after="0"/>
        <w:ind w:firstLine="0"/>
        <w:jc w:val="center"/>
        <w:rPr>
          <w:rFonts w:eastAsia="Times New Roman"/>
          <w:b/>
          <w:color w:val="auto"/>
          <w:szCs w:val="20"/>
          <w:lang w:eastAsia="en-US"/>
        </w:rPr>
      </w:pPr>
    </w:p>
    <w:p w14:paraId="7F17B97C" w14:textId="77777777" w:rsidR="00035F7C" w:rsidRPr="00403E32" w:rsidRDefault="00035F7C" w:rsidP="00F10C42">
      <w:pPr>
        <w:spacing w:after="0"/>
        <w:ind w:firstLine="0"/>
        <w:jc w:val="center"/>
        <w:rPr>
          <w:rFonts w:eastAsia="Times New Roman"/>
          <w:b/>
          <w:color w:val="auto"/>
          <w:szCs w:val="20"/>
          <w:lang w:eastAsia="en-US"/>
        </w:rPr>
      </w:pPr>
    </w:p>
    <w:p w14:paraId="4C33CE25" w14:textId="77777777" w:rsidR="00035F7C" w:rsidRPr="00403E32" w:rsidRDefault="00035F7C" w:rsidP="00F10C42">
      <w:pPr>
        <w:spacing w:after="0"/>
        <w:ind w:firstLine="0"/>
        <w:jc w:val="center"/>
        <w:rPr>
          <w:rFonts w:eastAsia="Times New Roman"/>
          <w:b/>
          <w:color w:val="auto"/>
          <w:szCs w:val="20"/>
          <w:lang w:eastAsia="en-US"/>
        </w:rPr>
      </w:pPr>
    </w:p>
    <w:p w14:paraId="7A784445" w14:textId="77777777" w:rsidR="00035F7C" w:rsidRPr="00403E32" w:rsidRDefault="00035F7C" w:rsidP="00F10C42">
      <w:pPr>
        <w:spacing w:after="0"/>
        <w:ind w:firstLine="0"/>
        <w:jc w:val="center"/>
        <w:rPr>
          <w:rFonts w:eastAsia="Times New Roman"/>
          <w:b/>
          <w:color w:val="auto"/>
          <w:szCs w:val="20"/>
          <w:lang w:eastAsia="en-US"/>
        </w:rPr>
      </w:pPr>
    </w:p>
    <w:p w14:paraId="72DFFB4E" w14:textId="77777777" w:rsidR="00EF611D" w:rsidRPr="00403E32" w:rsidRDefault="00EF611D" w:rsidP="00EF611D">
      <w:pPr>
        <w:spacing w:after="0" w:line="360" w:lineRule="auto"/>
        <w:ind w:firstLine="0"/>
        <w:jc w:val="both"/>
        <w:rPr>
          <w:rFonts w:eastAsia="Times New Roman"/>
          <w:b/>
          <w:color w:val="auto"/>
          <w:lang w:eastAsia="en-US"/>
        </w:rPr>
      </w:pPr>
      <w:r w:rsidRPr="00403E32">
        <w:rPr>
          <w:rFonts w:eastAsia="Times New Roman"/>
          <w:b/>
          <w:noProof/>
          <w:color w:val="auto"/>
          <w:szCs w:val="20"/>
        </w:rPr>
        <w:drawing>
          <wp:anchor distT="8657" distB="8657" distL="123167" distR="123167" simplePos="0" relativeHeight="251730944" behindDoc="0" locked="0" layoutInCell="1" allowOverlap="1" wp14:anchorId="0C6197BC" wp14:editId="71278804">
            <wp:simplePos x="0" y="0"/>
            <wp:positionH relativeFrom="margin">
              <wp:posOffset>2760345</wp:posOffset>
            </wp:positionH>
            <wp:positionV relativeFrom="paragraph">
              <wp:posOffset>225425</wp:posOffset>
            </wp:positionV>
            <wp:extent cx="2720340" cy="1447800"/>
            <wp:effectExtent l="0" t="0" r="3810" b="0"/>
            <wp:wrapSquare wrapText="bothSides"/>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20340" cy="1447800"/>
                    </a:xfrm>
                    <a:prstGeom prst="rect">
                      <a:avLst/>
                    </a:prstGeom>
                    <a:noFill/>
                  </pic:spPr>
                </pic:pic>
              </a:graphicData>
            </a:graphic>
            <wp14:sizeRelH relativeFrom="page">
              <wp14:pctWidth>0</wp14:pctWidth>
            </wp14:sizeRelH>
            <wp14:sizeRelV relativeFrom="page">
              <wp14:pctHeight>0</wp14:pctHeight>
            </wp14:sizeRelV>
          </wp:anchor>
        </w:drawing>
      </w:r>
      <w:r w:rsidRPr="00403E32">
        <w:rPr>
          <w:rFonts w:eastAsia="Times New Roman"/>
          <w:b/>
          <w:color w:val="auto"/>
          <w:lang w:eastAsia="en-US"/>
        </w:rPr>
        <w:t xml:space="preserve">Pacientų pervežimai į kitų rajonų ASPĮ: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2417"/>
      </w:tblGrid>
      <w:tr w:rsidR="00EF611D" w:rsidRPr="00EF611D" w14:paraId="414B5469" w14:textId="77777777" w:rsidTr="00403E32">
        <w:trPr>
          <w:trHeight w:val="530"/>
        </w:trPr>
        <w:tc>
          <w:tcPr>
            <w:tcW w:w="1547" w:type="dxa"/>
            <w:vAlign w:val="center"/>
          </w:tcPr>
          <w:p w14:paraId="15B8E370"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Metai</w:t>
            </w:r>
          </w:p>
        </w:tc>
        <w:tc>
          <w:tcPr>
            <w:tcW w:w="2417" w:type="dxa"/>
            <w:vAlign w:val="center"/>
          </w:tcPr>
          <w:p w14:paraId="70F9FC27"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Pacientų skaičius</w:t>
            </w:r>
          </w:p>
        </w:tc>
      </w:tr>
      <w:tr w:rsidR="00EF611D" w:rsidRPr="00EF611D" w14:paraId="4F6B820D" w14:textId="77777777" w:rsidTr="00403E32">
        <w:trPr>
          <w:trHeight w:val="530"/>
        </w:trPr>
        <w:tc>
          <w:tcPr>
            <w:tcW w:w="1547" w:type="dxa"/>
            <w:vAlign w:val="center"/>
          </w:tcPr>
          <w:p w14:paraId="01F21DE2"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417" w:type="dxa"/>
            <w:vAlign w:val="center"/>
          </w:tcPr>
          <w:p w14:paraId="4071237E"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818</w:t>
            </w:r>
          </w:p>
        </w:tc>
      </w:tr>
      <w:tr w:rsidR="00EF611D" w:rsidRPr="00EF611D" w14:paraId="0E11A6E0" w14:textId="77777777" w:rsidTr="00403E32">
        <w:trPr>
          <w:trHeight w:val="530"/>
        </w:trPr>
        <w:tc>
          <w:tcPr>
            <w:tcW w:w="1547" w:type="dxa"/>
            <w:vAlign w:val="center"/>
          </w:tcPr>
          <w:p w14:paraId="6A68FF11"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417" w:type="dxa"/>
            <w:vAlign w:val="center"/>
          </w:tcPr>
          <w:p w14:paraId="590E20EA"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982</w:t>
            </w:r>
          </w:p>
        </w:tc>
      </w:tr>
      <w:tr w:rsidR="00EF611D" w:rsidRPr="00EF611D" w14:paraId="3F56A5AC" w14:textId="77777777" w:rsidTr="00403E32">
        <w:trPr>
          <w:trHeight w:val="530"/>
        </w:trPr>
        <w:tc>
          <w:tcPr>
            <w:tcW w:w="1547" w:type="dxa"/>
            <w:vAlign w:val="center"/>
          </w:tcPr>
          <w:p w14:paraId="563B8823"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417" w:type="dxa"/>
            <w:vAlign w:val="center"/>
          </w:tcPr>
          <w:p w14:paraId="44E2795C"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955</w:t>
            </w:r>
          </w:p>
        </w:tc>
      </w:tr>
    </w:tbl>
    <w:p w14:paraId="7A1E9CDC" w14:textId="77777777" w:rsidR="00035F7C" w:rsidRPr="0083150E" w:rsidRDefault="00035F7C" w:rsidP="00EF611D">
      <w:pPr>
        <w:spacing w:after="0"/>
        <w:ind w:firstLine="0"/>
        <w:jc w:val="both"/>
        <w:rPr>
          <w:rFonts w:eastAsia="Times New Roman"/>
          <w:b/>
          <w:color w:val="auto"/>
          <w:szCs w:val="20"/>
          <w:highlight w:val="green"/>
          <w:lang w:eastAsia="en-US"/>
        </w:rPr>
      </w:pPr>
    </w:p>
    <w:p w14:paraId="03749AE9" w14:textId="77777777" w:rsidR="00EF611D" w:rsidRPr="0083150E" w:rsidRDefault="00EF611D" w:rsidP="00F10C42">
      <w:pPr>
        <w:spacing w:after="0"/>
        <w:ind w:firstLine="0"/>
        <w:jc w:val="center"/>
        <w:rPr>
          <w:rFonts w:eastAsia="Times New Roman"/>
          <w:b/>
          <w:color w:val="auto"/>
          <w:szCs w:val="20"/>
          <w:highlight w:val="green"/>
          <w:lang w:eastAsia="en-US"/>
        </w:rPr>
      </w:pPr>
    </w:p>
    <w:p w14:paraId="2B67A135" w14:textId="77777777" w:rsidR="00EF611D" w:rsidRPr="0083150E" w:rsidRDefault="00EF611D" w:rsidP="00F10C42">
      <w:pPr>
        <w:spacing w:after="0"/>
        <w:ind w:firstLine="0"/>
        <w:jc w:val="center"/>
        <w:rPr>
          <w:rFonts w:eastAsia="Times New Roman"/>
          <w:b/>
          <w:color w:val="auto"/>
          <w:szCs w:val="20"/>
          <w:highlight w:val="green"/>
          <w:lang w:eastAsia="en-US"/>
        </w:rPr>
      </w:pPr>
    </w:p>
    <w:p w14:paraId="41A02973" w14:textId="77777777" w:rsidR="00EF611D" w:rsidRPr="0083150E" w:rsidRDefault="00EF611D" w:rsidP="00F10C42">
      <w:pPr>
        <w:spacing w:after="0"/>
        <w:ind w:firstLine="0"/>
        <w:jc w:val="center"/>
        <w:rPr>
          <w:rFonts w:eastAsia="Times New Roman"/>
          <w:b/>
          <w:color w:val="auto"/>
          <w:szCs w:val="20"/>
          <w:highlight w:val="green"/>
          <w:lang w:eastAsia="en-US"/>
        </w:rPr>
      </w:pPr>
    </w:p>
    <w:p w14:paraId="13FD91A4" w14:textId="77777777" w:rsidR="00403E32" w:rsidRDefault="00403E32" w:rsidP="00EF611D">
      <w:pPr>
        <w:spacing w:after="0" w:line="360" w:lineRule="auto"/>
        <w:ind w:firstLine="0"/>
        <w:jc w:val="both"/>
        <w:rPr>
          <w:rFonts w:eastAsia="Times New Roman"/>
          <w:b/>
          <w:color w:val="auto"/>
          <w:highlight w:val="green"/>
          <w:lang w:eastAsia="en-US"/>
        </w:rPr>
      </w:pPr>
    </w:p>
    <w:p w14:paraId="21FE2996" w14:textId="77777777" w:rsidR="00403E32" w:rsidRDefault="00403E32" w:rsidP="00EF611D">
      <w:pPr>
        <w:spacing w:after="0" w:line="360" w:lineRule="auto"/>
        <w:ind w:firstLine="0"/>
        <w:jc w:val="both"/>
        <w:rPr>
          <w:rFonts w:eastAsia="Times New Roman"/>
          <w:b/>
          <w:color w:val="auto"/>
          <w:highlight w:val="green"/>
          <w:lang w:eastAsia="en-US"/>
        </w:rPr>
      </w:pPr>
    </w:p>
    <w:p w14:paraId="2F654B0E" w14:textId="77777777" w:rsidR="00403E32" w:rsidRDefault="00403E32" w:rsidP="00EF611D">
      <w:pPr>
        <w:spacing w:after="0" w:line="360" w:lineRule="auto"/>
        <w:ind w:firstLine="0"/>
        <w:jc w:val="both"/>
        <w:rPr>
          <w:rFonts w:eastAsia="Times New Roman"/>
          <w:b/>
          <w:color w:val="auto"/>
          <w:highlight w:val="green"/>
          <w:lang w:eastAsia="en-US"/>
        </w:rPr>
      </w:pPr>
    </w:p>
    <w:p w14:paraId="3862E749" w14:textId="016589D4" w:rsidR="00EF611D" w:rsidRPr="00403E32" w:rsidRDefault="00EF611D" w:rsidP="00EF611D">
      <w:pPr>
        <w:spacing w:after="0" w:line="360" w:lineRule="auto"/>
        <w:ind w:firstLine="0"/>
        <w:jc w:val="both"/>
        <w:rPr>
          <w:rFonts w:eastAsia="Times New Roman"/>
          <w:b/>
          <w:color w:val="auto"/>
          <w:lang w:eastAsia="en-US"/>
        </w:rPr>
      </w:pPr>
      <w:r w:rsidRPr="00403E32">
        <w:rPr>
          <w:rFonts w:eastAsia="Times New Roman"/>
          <w:b/>
          <w:color w:val="auto"/>
          <w:lang w:eastAsia="en-US"/>
        </w:rPr>
        <w:t>Teikta pagalba gimdyvėms:</w:t>
      </w:r>
    </w:p>
    <w:p w14:paraId="454FB270" w14:textId="77777777" w:rsidR="00EF611D" w:rsidRPr="00403E32" w:rsidRDefault="00EF611D" w:rsidP="00F10C42">
      <w:pPr>
        <w:spacing w:after="0"/>
        <w:ind w:firstLine="0"/>
        <w:jc w:val="center"/>
        <w:rPr>
          <w:rFonts w:eastAsia="Times New Roman"/>
          <w:b/>
          <w:color w:val="auto"/>
          <w:szCs w:val="20"/>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2399"/>
      </w:tblGrid>
      <w:tr w:rsidR="00EF611D" w:rsidRPr="00EF611D" w14:paraId="409F6E7D" w14:textId="77777777" w:rsidTr="00403E32">
        <w:trPr>
          <w:trHeight w:val="531"/>
        </w:trPr>
        <w:tc>
          <w:tcPr>
            <w:tcW w:w="1405" w:type="dxa"/>
            <w:vAlign w:val="center"/>
          </w:tcPr>
          <w:p w14:paraId="1D7D412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lastRenderedPageBreak/>
              <w:t>Metai</w:t>
            </w:r>
          </w:p>
        </w:tc>
        <w:tc>
          <w:tcPr>
            <w:tcW w:w="2399" w:type="dxa"/>
            <w:vAlign w:val="center"/>
          </w:tcPr>
          <w:p w14:paraId="6938BC5F"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Pacienčių skaičius</w:t>
            </w:r>
          </w:p>
        </w:tc>
      </w:tr>
      <w:tr w:rsidR="00EF611D" w:rsidRPr="00EF611D" w14:paraId="7C993834" w14:textId="77777777" w:rsidTr="00403E32">
        <w:trPr>
          <w:trHeight w:val="531"/>
        </w:trPr>
        <w:tc>
          <w:tcPr>
            <w:tcW w:w="1405" w:type="dxa"/>
            <w:vAlign w:val="center"/>
          </w:tcPr>
          <w:p w14:paraId="3F5E936B"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2020</w:t>
            </w:r>
          </w:p>
        </w:tc>
        <w:tc>
          <w:tcPr>
            <w:tcW w:w="2399" w:type="dxa"/>
            <w:vAlign w:val="center"/>
          </w:tcPr>
          <w:p w14:paraId="2A4A39D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39</w:t>
            </w:r>
          </w:p>
        </w:tc>
      </w:tr>
      <w:tr w:rsidR="00EF611D" w:rsidRPr="00EF611D" w14:paraId="2F333BEE" w14:textId="77777777" w:rsidTr="00403E32">
        <w:trPr>
          <w:trHeight w:val="531"/>
        </w:trPr>
        <w:tc>
          <w:tcPr>
            <w:tcW w:w="1405" w:type="dxa"/>
            <w:vAlign w:val="center"/>
          </w:tcPr>
          <w:p w14:paraId="1D0E19F4"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2021</w:t>
            </w:r>
          </w:p>
        </w:tc>
        <w:tc>
          <w:tcPr>
            <w:tcW w:w="2399" w:type="dxa"/>
            <w:vAlign w:val="center"/>
          </w:tcPr>
          <w:p w14:paraId="4106713E"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21</w:t>
            </w:r>
          </w:p>
        </w:tc>
      </w:tr>
      <w:tr w:rsidR="00EF611D" w:rsidRPr="00EF611D" w14:paraId="1D6D0702" w14:textId="77777777" w:rsidTr="00403E32">
        <w:trPr>
          <w:trHeight w:val="531"/>
        </w:trPr>
        <w:tc>
          <w:tcPr>
            <w:tcW w:w="1405" w:type="dxa"/>
            <w:vAlign w:val="center"/>
          </w:tcPr>
          <w:p w14:paraId="5B8EDC38"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2022</w:t>
            </w:r>
          </w:p>
        </w:tc>
        <w:tc>
          <w:tcPr>
            <w:tcW w:w="2399" w:type="dxa"/>
            <w:vAlign w:val="center"/>
          </w:tcPr>
          <w:p w14:paraId="12A34A7B" w14:textId="77777777" w:rsidR="00EF611D" w:rsidRPr="00403E32" w:rsidRDefault="00EF611D" w:rsidP="00403E32">
            <w:pPr>
              <w:spacing w:after="0" w:line="360" w:lineRule="auto"/>
              <w:ind w:firstLine="0"/>
              <w:jc w:val="center"/>
              <w:rPr>
                <w:rFonts w:eastAsia="Times New Roman"/>
                <w:color w:val="auto"/>
                <w:lang w:eastAsia="en-US"/>
              </w:rPr>
            </w:pPr>
            <w:r w:rsidRPr="00403E32">
              <w:rPr>
                <w:rFonts w:eastAsia="Times New Roman"/>
                <w:color w:val="auto"/>
                <w:lang w:eastAsia="en-US"/>
              </w:rPr>
              <w:t>23</w:t>
            </w:r>
          </w:p>
        </w:tc>
      </w:tr>
    </w:tbl>
    <w:p w14:paraId="7AB2A5A6" w14:textId="77777777" w:rsidR="00EF611D" w:rsidRPr="0083150E" w:rsidRDefault="00EF611D" w:rsidP="00F10C42">
      <w:pPr>
        <w:spacing w:after="0"/>
        <w:ind w:firstLine="0"/>
        <w:jc w:val="center"/>
        <w:rPr>
          <w:rFonts w:eastAsia="Times New Roman"/>
          <w:b/>
          <w:color w:val="auto"/>
          <w:szCs w:val="20"/>
          <w:highlight w:val="green"/>
          <w:lang w:eastAsia="en-US"/>
        </w:rPr>
      </w:pPr>
      <w:r w:rsidRPr="0083150E">
        <w:rPr>
          <w:rFonts w:eastAsia="Times New Roman"/>
          <w:noProof/>
          <w:color w:val="auto"/>
          <w:highlight w:val="green"/>
        </w:rPr>
        <w:drawing>
          <wp:anchor distT="7734" distB="7734" distL="123080" distR="123080" simplePos="0" relativeHeight="251732992" behindDoc="0" locked="0" layoutInCell="1" allowOverlap="1" wp14:anchorId="7A125A42" wp14:editId="01DA2212">
            <wp:simplePos x="0" y="0"/>
            <wp:positionH relativeFrom="column">
              <wp:posOffset>2611120</wp:posOffset>
            </wp:positionH>
            <wp:positionV relativeFrom="paragraph">
              <wp:posOffset>22225</wp:posOffset>
            </wp:positionV>
            <wp:extent cx="2825115" cy="1371600"/>
            <wp:effectExtent l="0" t="0" r="0" b="0"/>
            <wp:wrapSquare wrapText="bothSides"/>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25115" cy="1371600"/>
                    </a:xfrm>
                    <a:prstGeom prst="rect">
                      <a:avLst/>
                    </a:prstGeom>
                    <a:noFill/>
                  </pic:spPr>
                </pic:pic>
              </a:graphicData>
            </a:graphic>
            <wp14:sizeRelH relativeFrom="page">
              <wp14:pctWidth>0</wp14:pctWidth>
            </wp14:sizeRelH>
            <wp14:sizeRelV relativeFrom="page">
              <wp14:pctHeight>0</wp14:pctHeight>
            </wp14:sizeRelV>
          </wp:anchor>
        </w:drawing>
      </w:r>
    </w:p>
    <w:p w14:paraId="3289CDE9" w14:textId="77777777" w:rsidR="00EF611D" w:rsidRPr="0083150E" w:rsidRDefault="00EF611D" w:rsidP="00F10C42">
      <w:pPr>
        <w:spacing w:after="0"/>
        <w:ind w:firstLine="0"/>
        <w:jc w:val="center"/>
        <w:rPr>
          <w:rFonts w:eastAsia="Times New Roman"/>
          <w:b/>
          <w:color w:val="auto"/>
          <w:szCs w:val="20"/>
          <w:highlight w:val="green"/>
          <w:lang w:eastAsia="en-US"/>
        </w:rPr>
      </w:pPr>
    </w:p>
    <w:p w14:paraId="6BAD402E" w14:textId="77777777" w:rsidR="00EF611D" w:rsidRPr="0083150E" w:rsidRDefault="00EF611D" w:rsidP="00F10C42">
      <w:pPr>
        <w:spacing w:after="0"/>
        <w:ind w:firstLine="0"/>
        <w:jc w:val="center"/>
        <w:rPr>
          <w:rFonts w:eastAsia="Times New Roman"/>
          <w:b/>
          <w:color w:val="auto"/>
          <w:szCs w:val="20"/>
          <w:highlight w:val="green"/>
          <w:lang w:eastAsia="en-US"/>
        </w:rPr>
      </w:pPr>
    </w:p>
    <w:p w14:paraId="70840B0F" w14:textId="77777777" w:rsidR="00EF611D" w:rsidRPr="0083150E" w:rsidRDefault="00EF611D" w:rsidP="00F10C42">
      <w:pPr>
        <w:spacing w:after="0"/>
        <w:ind w:firstLine="0"/>
        <w:jc w:val="center"/>
        <w:rPr>
          <w:rFonts w:eastAsia="Times New Roman"/>
          <w:b/>
          <w:color w:val="auto"/>
          <w:szCs w:val="20"/>
          <w:highlight w:val="green"/>
          <w:lang w:eastAsia="en-US"/>
        </w:rPr>
      </w:pPr>
    </w:p>
    <w:p w14:paraId="14A94373" w14:textId="77777777" w:rsidR="00EF611D" w:rsidRPr="0083150E" w:rsidRDefault="00EF611D" w:rsidP="00F10C42">
      <w:pPr>
        <w:spacing w:after="0"/>
        <w:ind w:firstLine="0"/>
        <w:jc w:val="center"/>
        <w:rPr>
          <w:rFonts w:eastAsia="Times New Roman"/>
          <w:b/>
          <w:color w:val="auto"/>
          <w:szCs w:val="20"/>
          <w:highlight w:val="green"/>
          <w:lang w:eastAsia="en-US"/>
        </w:rPr>
      </w:pPr>
    </w:p>
    <w:p w14:paraId="3C8D5623" w14:textId="77777777" w:rsidR="00EF611D" w:rsidRPr="0083150E" w:rsidRDefault="00EF611D" w:rsidP="00F10C42">
      <w:pPr>
        <w:spacing w:after="0"/>
        <w:ind w:firstLine="0"/>
        <w:jc w:val="center"/>
        <w:rPr>
          <w:rFonts w:eastAsia="Times New Roman"/>
          <w:b/>
          <w:color w:val="auto"/>
          <w:szCs w:val="20"/>
          <w:highlight w:val="green"/>
          <w:lang w:eastAsia="en-US"/>
        </w:rPr>
      </w:pPr>
    </w:p>
    <w:p w14:paraId="152E61DF" w14:textId="77777777" w:rsidR="00EF611D" w:rsidRPr="0083150E" w:rsidRDefault="00EF611D" w:rsidP="00F10C42">
      <w:pPr>
        <w:spacing w:after="0"/>
        <w:ind w:firstLine="0"/>
        <w:jc w:val="center"/>
        <w:rPr>
          <w:rFonts w:eastAsia="Times New Roman"/>
          <w:b/>
          <w:color w:val="auto"/>
          <w:szCs w:val="20"/>
          <w:highlight w:val="green"/>
          <w:lang w:eastAsia="en-US"/>
        </w:rPr>
      </w:pPr>
    </w:p>
    <w:p w14:paraId="2F6D63BB" w14:textId="77777777" w:rsidR="00EF611D" w:rsidRPr="0083150E" w:rsidRDefault="00EF611D" w:rsidP="00F10C42">
      <w:pPr>
        <w:spacing w:after="0"/>
        <w:ind w:firstLine="0"/>
        <w:jc w:val="center"/>
        <w:rPr>
          <w:rFonts w:eastAsia="Times New Roman"/>
          <w:b/>
          <w:color w:val="auto"/>
          <w:szCs w:val="20"/>
          <w:highlight w:val="green"/>
          <w:lang w:eastAsia="en-US"/>
        </w:rPr>
      </w:pPr>
    </w:p>
    <w:p w14:paraId="64C12AFD" w14:textId="69638B8B" w:rsidR="00EF611D" w:rsidRPr="0083150E" w:rsidRDefault="00EF611D" w:rsidP="00F10C42">
      <w:pPr>
        <w:spacing w:after="0"/>
        <w:ind w:firstLine="0"/>
        <w:jc w:val="center"/>
        <w:rPr>
          <w:rFonts w:eastAsia="Times New Roman"/>
          <w:b/>
          <w:color w:val="auto"/>
          <w:szCs w:val="20"/>
          <w:highlight w:val="green"/>
          <w:lang w:eastAsia="en-US"/>
        </w:rPr>
      </w:pPr>
    </w:p>
    <w:p w14:paraId="2EB21872" w14:textId="77777777" w:rsidR="00035F7C" w:rsidRPr="0083150E" w:rsidRDefault="00035F7C" w:rsidP="00F10C42">
      <w:pPr>
        <w:spacing w:after="0"/>
        <w:ind w:firstLine="0"/>
        <w:jc w:val="center"/>
        <w:rPr>
          <w:rFonts w:eastAsia="Times New Roman"/>
          <w:b/>
          <w:color w:val="auto"/>
          <w:szCs w:val="20"/>
          <w:highlight w:val="green"/>
          <w:lang w:eastAsia="en-US"/>
        </w:rPr>
      </w:pPr>
    </w:p>
    <w:p w14:paraId="01608F35" w14:textId="77777777" w:rsidR="00F10C42" w:rsidRPr="00403E32" w:rsidRDefault="00F10C42" w:rsidP="00F10C42">
      <w:pPr>
        <w:spacing w:after="0"/>
        <w:ind w:firstLine="0"/>
        <w:jc w:val="center"/>
        <w:rPr>
          <w:rFonts w:eastAsia="Times New Roman"/>
          <w:b/>
          <w:color w:val="auto"/>
          <w:szCs w:val="20"/>
          <w:lang w:eastAsia="en-US"/>
        </w:rPr>
      </w:pPr>
      <w:r w:rsidRPr="00403E32">
        <w:rPr>
          <w:rFonts w:eastAsia="Times New Roman"/>
          <w:b/>
          <w:color w:val="auto"/>
          <w:szCs w:val="20"/>
          <w:lang w:eastAsia="en-US"/>
        </w:rPr>
        <w:t>Asmens sveikatos priežiūros įstaigų dalyvavimas investicinėse programose</w:t>
      </w:r>
    </w:p>
    <w:p w14:paraId="706283CC"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b/>
          <w:color w:val="auto"/>
          <w:szCs w:val="20"/>
          <w:lang w:eastAsia="en-US"/>
        </w:rPr>
        <w:t xml:space="preserve"> </w:t>
      </w:r>
    </w:p>
    <w:p w14:paraId="0E671503" w14:textId="2B3CED36" w:rsidR="00F10C42" w:rsidRPr="00403E32" w:rsidRDefault="00F10C42" w:rsidP="00403E32">
      <w:pPr>
        <w:spacing w:after="0"/>
        <w:ind w:firstLine="900"/>
        <w:jc w:val="both"/>
        <w:rPr>
          <w:rFonts w:eastAsia="Times New Roman"/>
          <w:color w:val="auto"/>
          <w:szCs w:val="20"/>
          <w:lang w:eastAsia="en-US"/>
        </w:rPr>
      </w:pPr>
      <w:smartTag w:uri="urn:schemas-microsoft-com:office:smarttags" w:element="metricconverter">
        <w:smartTagPr>
          <w:attr w:name="ProductID" w:val="2022 m"/>
        </w:smartTagPr>
        <w:r w:rsidRPr="00403E32">
          <w:rPr>
            <w:rFonts w:eastAsia="Times New Roman"/>
            <w:color w:val="auto"/>
            <w:szCs w:val="20"/>
            <w:lang w:eastAsia="en-US"/>
          </w:rPr>
          <w:t>2022 m</w:t>
        </w:r>
      </w:smartTag>
      <w:r w:rsidRPr="00403E32">
        <w:rPr>
          <w:rFonts w:eastAsia="Times New Roman"/>
          <w:color w:val="auto"/>
          <w:szCs w:val="20"/>
          <w:lang w:eastAsia="en-US"/>
        </w:rPr>
        <w:t>. Pirminės asmens sveikatos priežiūros įstaigoms nebuvo kvietimų dalyvauti  Europos sąjungos, VIP ar kitų šaltinių lėšomis remiamuose projektuos.</w:t>
      </w:r>
    </w:p>
    <w:p w14:paraId="239DC253" w14:textId="4B9BC854" w:rsidR="00F10C42" w:rsidRPr="00403E32" w:rsidRDefault="00F10C42" w:rsidP="00403E32">
      <w:pPr>
        <w:spacing w:after="0"/>
        <w:ind w:firstLine="990"/>
        <w:jc w:val="both"/>
        <w:rPr>
          <w:rFonts w:eastAsia="Times New Roman"/>
          <w:color w:val="auto"/>
          <w:szCs w:val="20"/>
          <w:lang w:eastAsia="en-US"/>
        </w:rPr>
      </w:pPr>
      <w:r w:rsidRPr="00403E32">
        <w:rPr>
          <w:rFonts w:eastAsia="Times New Roman"/>
          <w:color w:val="auto"/>
          <w:szCs w:val="20"/>
          <w:lang w:eastAsia="en-US"/>
        </w:rPr>
        <w:t>Viešoji įstaiga Šilalės PSPC įgyvendina tęstinį ES lėšomis finansuojamą projektą „Ambulatorinių sveikatos priežiūros paslaugų prieinamumo Šilalės PSPC gerinimas tuberkulioze sergantiems asmenims“,  projektas vykdomas nuo 2018 m. tai tiesiogiai stebimo tuberkuliozės gydymo projektas DOTS projektas, skirta 10980 eurų. Šio projekto lėšomis skatinami sergantys tuberkulioze aktyviai gydytis su tiesiogine kasdiene medikų kontrole, tokiems pacientams kiekvieną savaitę skiriami maisto talonai.</w:t>
      </w:r>
    </w:p>
    <w:p w14:paraId="7634A066" w14:textId="1CC06BA9" w:rsidR="00F10C42" w:rsidRPr="00403E32" w:rsidRDefault="00F10C42" w:rsidP="00403E32">
      <w:pPr>
        <w:spacing w:after="0"/>
        <w:ind w:firstLine="1080"/>
        <w:jc w:val="both"/>
        <w:rPr>
          <w:rFonts w:eastAsia="Times New Roman"/>
          <w:color w:val="auto"/>
          <w:szCs w:val="20"/>
          <w:lang w:eastAsia="en-US"/>
        </w:rPr>
      </w:pPr>
      <w:r w:rsidRPr="00403E32">
        <w:rPr>
          <w:rFonts w:eastAsia="Times New Roman"/>
          <w:color w:val="auto"/>
          <w:szCs w:val="20"/>
          <w:lang w:eastAsia="en-US"/>
        </w:rPr>
        <w:t xml:space="preserve">VšĮ Šilalės rajono ligoninė dalyvavo ES lėšomis finansuojamame tęstiniame projekte „LT-RU-2-081 Medicininės pagalbos prieinamumo ir kokybės gerinimo programa </w:t>
      </w:r>
      <w:proofErr w:type="spellStart"/>
      <w:r w:rsidRPr="00403E32">
        <w:rPr>
          <w:rFonts w:eastAsia="Times New Roman"/>
          <w:color w:val="auto"/>
          <w:szCs w:val="20"/>
          <w:lang w:eastAsia="en-US"/>
        </w:rPr>
        <w:t>Baltijsko</w:t>
      </w:r>
      <w:proofErr w:type="spellEnd"/>
      <w:r w:rsidRPr="00403E32">
        <w:rPr>
          <w:rFonts w:eastAsia="Times New Roman"/>
          <w:color w:val="auto"/>
          <w:szCs w:val="20"/>
          <w:lang w:eastAsia="en-US"/>
        </w:rPr>
        <w:t xml:space="preserve"> ir Šilalės miestuose“</w:t>
      </w:r>
      <w:r w:rsidR="00D13B9E">
        <w:rPr>
          <w:rFonts w:eastAsia="Times New Roman"/>
          <w:color w:val="auto"/>
          <w:szCs w:val="20"/>
          <w:lang w:eastAsia="en-US"/>
        </w:rPr>
        <w:t>.</w:t>
      </w:r>
      <w:r w:rsidRPr="00403E32">
        <w:rPr>
          <w:rFonts w:eastAsia="Times New Roman"/>
          <w:color w:val="auto"/>
          <w:szCs w:val="20"/>
          <w:lang w:eastAsia="en-US"/>
        </w:rPr>
        <w:t xml:space="preserve"> VšĮ Šilalės rajono ligoninė sėkmingai  užbaigė tęstinį projektą, pasiekta puikių rezultatų, gyventojams labai pagerėjo reabilitacijos paslaugų prieinamumas ir kokybė. </w:t>
      </w:r>
      <w:r w:rsidRPr="00403E32">
        <w:rPr>
          <w:rFonts w:eastAsia="Times New Roman"/>
          <w:color w:val="auto"/>
          <w:szCs w:val="20"/>
          <w:lang w:eastAsia="en-US"/>
        </w:rPr>
        <w:tab/>
      </w:r>
    </w:p>
    <w:p w14:paraId="5BFA5660" w14:textId="77777777" w:rsidR="00F10C42" w:rsidRPr="00403E32" w:rsidRDefault="00F10C42" w:rsidP="00F10C42">
      <w:pPr>
        <w:spacing w:after="0"/>
        <w:ind w:firstLine="0"/>
        <w:jc w:val="both"/>
        <w:rPr>
          <w:rFonts w:eastAsia="Times New Roman"/>
          <w:color w:val="auto"/>
          <w:szCs w:val="20"/>
          <w:lang w:eastAsia="en-US"/>
        </w:rPr>
      </w:pPr>
      <w:r w:rsidRPr="00403E32">
        <w:rPr>
          <w:rFonts w:eastAsia="Times New Roman"/>
          <w:color w:val="auto"/>
          <w:szCs w:val="20"/>
          <w:lang w:eastAsia="en-US"/>
        </w:rPr>
        <w:tab/>
      </w:r>
    </w:p>
    <w:p w14:paraId="2DD07B51" w14:textId="77777777" w:rsidR="00F10C42" w:rsidRPr="00403E32" w:rsidRDefault="00F10C42" w:rsidP="00F10C42">
      <w:pPr>
        <w:spacing w:after="0"/>
        <w:ind w:firstLine="0"/>
        <w:jc w:val="center"/>
        <w:rPr>
          <w:rFonts w:eastAsia="Times New Roman"/>
          <w:color w:val="auto"/>
          <w:szCs w:val="20"/>
          <w:lang w:eastAsia="en-US"/>
        </w:rPr>
      </w:pPr>
      <w:r w:rsidRPr="00403E32">
        <w:rPr>
          <w:rFonts w:eastAsia="Times New Roman"/>
          <w:b/>
          <w:color w:val="auto"/>
          <w:szCs w:val="20"/>
          <w:lang w:eastAsia="en-US"/>
        </w:rPr>
        <w:t>Demografinė situacija Šilalės rajone</w:t>
      </w:r>
      <w:r w:rsidRPr="00403E32">
        <w:rPr>
          <w:rFonts w:eastAsia="Times New Roman"/>
          <w:color w:val="auto"/>
          <w:szCs w:val="20"/>
          <w:lang w:eastAsia="en-US"/>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2271"/>
        <w:gridCol w:w="3145"/>
        <w:gridCol w:w="2646"/>
      </w:tblGrid>
      <w:tr w:rsidR="00F10C42" w:rsidRPr="00403E32" w14:paraId="04100BC1" w14:textId="77777777" w:rsidTr="00403E32">
        <w:trPr>
          <w:trHeight w:val="353"/>
        </w:trPr>
        <w:tc>
          <w:tcPr>
            <w:tcW w:w="1155" w:type="dxa"/>
            <w:vAlign w:val="center"/>
          </w:tcPr>
          <w:p w14:paraId="32178F1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Eil. Nr.</w:t>
            </w:r>
          </w:p>
        </w:tc>
        <w:tc>
          <w:tcPr>
            <w:tcW w:w="2271" w:type="dxa"/>
            <w:vAlign w:val="center"/>
          </w:tcPr>
          <w:p w14:paraId="4CDA50AF"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Metai</w:t>
            </w:r>
          </w:p>
        </w:tc>
        <w:tc>
          <w:tcPr>
            <w:tcW w:w="3145" w:type="dxa"/>
            <w:vAlign w:val="center"/>
          </w:tcPr>
          <w:p w14:paraId="6E561AC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Gimusių skaičius</w:t>
            </w:r>
          </w:p>
        </w:tc>
        <w:tc>
          <w:tcPr>
            <w:tcW w:w="2646" w:type="dxa"/>
            <w:vAlign w:val="center"/>
          </w:tcPr>
          <w:p w14:paraId="784EDA0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Mirusių skaičius</w:t>
            </w:r>
          </w:p>
        </w:tc>
      </w:tr>
      <w:tr w:rsidR="00F10C42" w:rsidRPr="00403E32" w14:paraId="1E780B01" w14:textId="77777777" w:rsidTr="00403E32">
        <w:trPr>
          <w:trHeight w:val="340"/>
        </w:trPr>
        <w:tc>
          <w:tcPr>
            <w:tcW w:w="1155" w:type="dxa"/>
            <w:vAlign w:val="center"/>
          </w:tcPr>
          <w:p w14:paraId="769F954B"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w:t>
            </w:r>
          </w:p>
        </w:tc>
        <w:tc>
          <w:tcPr>
            <w:tcW w:w="2271" w:type="dxa"/>
            <w:vAlign w:val="center"/>
          </w:tcPr>
          <w:p w14:paraId="632F6890"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2018</w:t>
            </w:r>
          </w:p>
        </w:tc>
        <w:tc>
          <w:tcPr>
            <w:tcW w:w="3145" w:type="dxa"/>
            <w:vAlign w:val="center"/>
          </w:tcPr>
          <w:p w14:paraId="2CCB422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217</w:t>
            </w:r>
          </w:p>
        </w:tc>
        <w:tc>
          <w:tcPr>
            <w:tcW w:w="2646" w:type="dxa"/>
            <w:vAlign w:val="center"/>
          </w:tcPr>
          <w:p w14:paraId="0CB5332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324</w:t>
            </w:r>
          </w:p>
        </w:tc>
      </w:tr>
      <w:tr w:rsidR="00F10C42" w:rsidRPr="00403E32" w14:paraId="66E42531" w14:textId="77777777" w:rsidTr="00403E32">
        <w:trPr>
          <w:trHeight w:val="353"/>
        </w:trPr>
        <w:tc>
          <w:tcPr>
            <w:tcW w:w="1155" w:type="dxa"/>
            <w:vAlign w:val="center"/>
          </w:tcPr>
          <w:p w14:paraId="7E4AE2C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w:t>
            </w:r>
          </w:p>
        </w:tc>
        <w:tc>
          <w:tcPr>
            <w:tcW w:w="2271" w:type="dxa"/>
            <w:vAlign w:val="center"/>
          </w:tcPr>
          <w:p w14:paraId="19EBD094"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2019</w:t>
            </w:r>
          </w:p>
        </w:tc>
        <w:tc>
          <w:tcPr>
            <w:tcW w:w="3145" w:type="dxa"/>
            <w:vAlign w:val="center"/>
          </w:tcPr>
          <w:p w14:paraId="06AD8C38" w14:textId="2E33B46E"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194</w:t>
            </w:r>
          </w:p>
        </w:tc>
        <w:tc>
          <w:tcPr>
            <w:tcW w:w="2646" w:type="dxa"/>
            <w:vAlign w:val="center"/>
          </w:tcPr>
          <w:p w14:paraId="4AE8FAA3" w14:textId="109DAB3B"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295</w:t>
            </w:r>
          </w:p>
        </w:tc>
      </w:tr>
      <w:tr w:rsidR="00F10C42" w:rsidRPr="00403E32" w14:paraId="0727C5E3" w14:textId="77777777" w:rsidTr="00403E32">
        <w:trPr>
          <w:trHeight w:val="340"/>
        </w:trPr>
        <w:tc>
          <w:tcPr>
            <w:tcW w:w="1155" w:type="dxa"/>
            <w:vAlign w:val="center"/>
          </w:tcPr>
          <w:p w14:paraId="5973AACE"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w:t>
            </w:r>
          </w:p>
        </w:tc>
        <w:tc>
          <w:tcPr>
            <w:tcW w:w="2271" w:type="dxa"/>
            <w:vAlign w:val="center"/>
          </w:tcPr>
          <w:p w14:paraId="456C912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2020</w:t>
            </w:r>
          </w:p>
        </w:tc>
        <w:tc>
          <w:tcPr>
            <w:tcW w:w="3145" w:type="dxa"/>
            <w:vAlign w:val="center"/>
          </w:tcPr>
          <w:p w14:paraId="710969B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173</w:t>
            </w:r>
          </w:p>
        </w:tc>
        <w:tc>
          <w:tcPr>
            <w:tcW w:w="2646" w:type="dxa"/>
            <w:vAlign w:val="center"/>
          </w:tcPr>
          <w:p w14:paraId="1129AEE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376</w:t>
            </w:r>
          </w:p>
        </w:tc>
      </w:tr>
      <w:tr w:rsidR="00F10C42" w:rsidRPr="00403E32" w14:paraId="0D2E718F" w14:textId="77777777" w:rsidTr="00403E32">
        <w:trPr>
          <w:trHeight w:val="353"/>
        </w:trPr>
        <w:tc>
          <w:tcPr>
            <w:tcW w:w="1155" w:type="dxa"/>
            <w:vAlign w:val="center"/>
          </w:tcPr>
          <w:p w14:paraId="1BDF5382"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4.</w:t>
            </w:r>
          </w:p>
        </w:tc>
        <w:tc>
          <w:tcPr>
            <w:tcW w:w="2271" w:type="dxa"/>
            <w:vAlign w:val="center"/>
          </w:tcPr>
          <w:p w14:paraId="619364F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2021</w:t>
            </w:r>
          </w:p>
        </w:tc>
        <w:tc>
          <w:tcPr>
            <w:tcW w:w="3145" w:type="dxa"/>
            <w:vAlign w:val="center"/>
          </w:tcPr>
          <w:p w14:paraId="6E9611AD"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199</w:t>
            </w:r>
          </w:p>
        </w:tc>
        <w:tc>
          <w:tcPr>
            <w:tcW w:w="2646" w:type="dxa"/>
            <w:vAlign w:val="center"/>
          </w:tcPr>
          <w:p w14:paraId="0E311CE7"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388</w:t>
            </w:r>
          </w:p>
        </w:tc>
      </w:tr>
      <w:tr w:rsidR="00F10C42" w:rsidRPr="0083150E" w14:paraId="660AAC1B" w14:textId="77777777" w:rsidTr="00403E32">
        <w:trPr>
          <w:trHeight w:val="353"/>
        </w:trPr>
        <w:tc>
          <w:tcPr>
            <w:tcW w:w="1155" w:type="dxa"/>
            <w:vAlign w:val="center"/>
          </w:tcPr>
          <w:p w14:paraId="49C731CC"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5</w:t>
            </w:r>
          </w:p>
        </w:tc>
        <w:tc>
          <w:tcPr>
            <w:tcW w:w="2271" w:type="dxa"/>
            <w:vAlign w:val="center"/>
          </w:tcPr>
          <w:p w14:paraId="79CE3772" w14:textId="0BBEA84D"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2022</w:t>
            </w:r>
          </w:p>
        </w:tc>
        <w:tc>
          <w:tcPr>
            <w:tcW w:w="3145" w:type="dxa"/>
            <w:vAlign w:val="center"/>
          </w:tcPr>
          <w:p w14:paraId="77321688"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181</w:t>
            </w:r>
          </w:p>
        </w:tc>
        <w:tc>
          <w:tcPr>
            <w:tcW w:w="2646" w:type="dxa"/>
            <w:vAlign w:val="center"/>
          </w:tcPr>
          <w:p w14:paraId="57976501" w14:textId="77777777" w:rsidR="00F10C42" w:rsidRPr="00403E32" w:rsidRDefault="00F10C42" w:rsidP="00403E32">
            <w:pPr>
              <w:spacing w:after="0"/>
              <w:ind w:firstLine="0"/>
              <w:jc w:val="center"/>
              <w:rPr>
                <w:rFonts w:eastAsia="Times New Roman"/>
                <w:color w:val="auto"/>
                <w:szCs w:val="20"/>
                <w:lang w:eastAsia="en-US"/>
              </w:rPr>
            </w:pPr>
            <w:r w:rsidRPr="00403E32">
              <w:rPr>
                <w:rFonts w:eastAsia="Times New Roman"/>
                <w:color w:val="auto"/>
                <w:szCs w:val="20"/>
                <w:lang w:eastAsia="en-US"/>
              </w:rPr>
              <w:t>357</w:t>
            </w:r>
          </w:p>
        </w:tc>
      </w:tr>
    </w:tbl>
    <w:p w14:paraId="4279725B" w14:textId="77777777" w:rsidR="00F10C42" w:rsidRPr="0083150E" w:rsidRDefault="00F10C42" w:rsidP="00F10C42">
      <w:pPr>
        <w:spacing w:after="0"/>
        <w:ind w:firstLine="0"/>
        <w:jc w:val="both"/>
        <w:rPr>
          <w:rFonts w:eastAsia="Times New Roman"/>
          <w:b/>
          <w:bCs/>
          <w:color w:val="auto"/>
          <w:szCs w:val="20"/>
          <w:highlight w:val="green"/>
          <w:lang w:eastAsia="en-US"/>
        </w:rPr>
      </w:pPr>
    </w:p>
    <w:p w14:paraId="4824F223" w14:textId="7F4DD87A" w:rsidR="00F10C42" w:rsidRPr="00403E32" w:rsidRDefault="00F10C42" w:rsidP="00F10C42">
      <w:pPr>
        <w:spacing w:after="0"/>
        <w:ind w:firstLine="0"/>
        <w:jc w:val="center"/>
        <w:rPr>
          <w:rFonts w:eastAsia="Times New Roman"/>
          <w:b/>
          <w:bCs/>
          <w:color w:val="auto"/>
          <w:szCs w:val="20"/>
          <w:lang w:eastAsia="en-US"/>
        </w:rPr>
      </w:pPr>
      <w:r w:rsidRPr="00403E32">
        <w:rPr>
          <w:rFonts w:eastAsia="Times New Roman"/>
          <w:b/>
          <w:bCs/>
          <w:color w:val="auto"/>
          <w:szCs w:val="20"/>
          <w:lang w:eastAsia="en-US"/>
        </w:rPr>
        <w:t>Visuomenės sveikata</w:t>
      </w:r>
    </w:p>
    <w:p w14:paraId="6876AC71" w14:textId="77777777" w:rsidR="00403E32" w:rsidRPr="00403E32" w:rsidRDefault="00403E32" w:rsidP="00F10C42">
      <w:pPr>
        <w:spacing w:after="0"/>
        <w:ind w:firstLine="0"/>
        <w:jc w:val="center"/>
        <w:rPr>
          <w:rFonts w:eastAsia="Times New Roman"/>
          <w:b/>
          <w:bCs/>
          <w:color w:val="auto"/>
          <w:szCs w:val="20"/>
          <w:lang w:eastAsia="en-US"/>
        </w:rPr>
      </w:pPr>
    </w:p>
    <w:p w14:paraId="4C6A03D4" w14:textId="3E1BA7E6" w:rsidR="00F10C42" w:rsidRPr="00403E32" w:rsidRDefault="00F10C42" w:rsidP="00403E3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Aktyviai dirba Šilalės rajono savivaldybės visuomenės sveikatos biuras. Visuomenės sveikatos priežiūros klausimų sprendimas greitų ir populiarių rezultatų neduos, tačiau jau pastebimi rezultatai – gyventojai aktyviai įsijungia į įvairias sveikatinimo programas, lanko mankštos, jogos užsiėmimus, dalyvauja kitose renginiuose, noriai klauso specialistų paskaitų sveikatos klausimais, sveikos gyvensenos klausimais. Šios įstaigos darbuotojai padeda įgyvendinti   įvairias nemokamas prevencines programas, vykdo įvairius renginius jaunimo sveikatinimo klausimais. </w:t>
      </w:r>
    </w:p>
    <w:p w14:paraId="1A21B110"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Šilalės rajono Bendruomenės sveikatos taryba, kurios pirmininkė yra savivaldybės gydytoja, 2022 metais, koordinavo Visuomenės sveikatos specialiosios rėmimo programos įgyvendinimą, organizavo Programos įgyvendinimo konkursą. Išnagrinėta 10 paraiškų Visuomenės sveikatos specialiajai programai įgyvendinti, rėmimas skirtas 9-iems paraiškų teikėjams.</w:t>
      </w:r>
    </w:p>
    <w:p w14:paraId="19926C83" w14:textId="77777777" w:rsidR="00F10C42" w:rsidRPr="0083150E" w:rsidRDefault="00F10C42" w:rsidP="00F10C42">
      <w:pPr>
        <w:spacing w:after="0"/>
        <w:ind w:firstLine="720"/>
        <w:jc w:val="both"/>
        <w:rPr>
          <w:rFonts w:eastAsia="Times New Roman"/>
          <w:color w:val="auto"/>
          <w:szCs w:val="20"/>
          <w:highlight w:val="green"/>
          <w:lang w:eastAsia="en-US"/>
        </w:rPr>
      </w:pPr>
      <w:r w:rsidRPr="00403E32">
        <w:rPr>
          <w:rFonts w:eastAsia="Times New Roman"/>
          <w:color w:val="auto"/>
          <w:szCs w:val="20"/>
          <w:lang w:eastAsia="en-US"/>
        </w:rPr>
        <w:t xml:space="preserve">Visuomenės sveikatos biuras 2022 m. organizavo ir koordinavo specialiosios pagalbos teikimą asmenims, kurie siekė atsikratyti priklausomybės nuo alkoholio, buvo skirta  – 3560 eurų (apmokėta už jų nuvežimą į gydymo įstaigą, bei už priklausomybių konsultavimo paslaugą). 2021 m. </w:t>
      </w:r>
      <w:r w:rsidRPr="00403E32">
        <w:rPr>
          <w:rFonts w:eastAsia="Times New Roman"/>
          <w:color w:val="auto"/>
          <w:szCs w:val="20"/>
          <w:lang w:eastAsia="en-US"/>
        </w:rPr>
        <w:lastRenderedPageBreak/>
        <w:t>palydėti 36 asmenys gydytis pagal priklausomybės nuo alkoholio mažinimo programą. Šie asmenys sutiko gydytis savanoriškai.</w:t>
      </w:r>
    </w:p>
    <w:p w14:paraId="21598BD3" w14:textId="77777777" w:rsidR="00F10C42" w:rsidRPr="0083150E" w:rsidRDefault="00F10C42" w:rsidP="00F10C42">
      <w:pPr>
        <w:spacing w:after="0"/>
        <w:ind w:right="289" w:firstLine="720"/>
        <w:jc w:val="both"/>
        <w:rPr>
          <w:rFonts w:ascii="TimesLT" w:eastAsia="Times New Roman" w:hAnsi="TimesLT"/>
          <w:noProof/>
          <w:color w:val="auto"/>
          <w:szCs w:val="20"/>
          <w:highlight w:val="green"/>
          <w:lang w:val="en-GB"/>
        </w:rPr>
      </w:pPr>
    </w:p>
    <w:p w14:paraId="0355D3E8"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649B4312" wp14:editId="06B7B269">
            <wp:extent cx="5549900" cy="2941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0036" cy="2952629"/>
                    </a:xfrm>
                    <a:prstGeom prst="rect">
                      <a:avLst/>
                    </a:prstGeom>
                    <a:noFill/>
                    <a:ln>
                      <a:noFill/>
                    </a:ln>
                  </pic:spPr>
                </pic:pic>
              </a:graphicData>
            </a:graphic>
          </wp:inline>
        </w:drawing>
      </w:r>
    </w:p>
    <w:p w14:paraId="0EAF0BE1" w14:textId="77777777" w:rsidR="00F10C42" w:rsidRPr="0083150E" w:rsidRDefault="00F10C42" w:rsidP="00F10C42">
      <w:pPr>
        <w:spacing w:after="0"/>
        <w:ind w:firstLine="0"/>
        <w:rPr>
          <w:rFonts w:eastAsia="Times New Roman"/>
          <w:color w:val="auto"/>
          <w:highlight w:val="green"/>
          <w:lang w:val="en-GB" w:eastAsia="en-US"/>
        </w:rPr>
      </w:pPr>
    </w:p>
    <w:p w14:paraId="6C676ABC" w14:textId="77777777" w:rsidR="00F10C42" w:rsidRPr="0083150E" w:rsidRDefault="00F10C42" w:rsidP="00F10C42">
      <w:pPr>
        <w:spacing w:after="0"/>
        <w:ind w:firstLine="0"/>
        <w:rPr>
          <w:rFonts w:eastAsia="Times New Roman"/>
          <w:color w:val="auto"/>
          <w:highlight w:val="green"/>
          <w:lang w:val="en-GB" w:eastAsia="en-US"/>
        </w:rPr>
      </w:pPr>
    </w:p>
    <w:p w14:paraId="5676B0BF" w14:textId="77777777" w:rsidR="00F10C42" w:rsidRPr="0083150E" w:rsidRDefault="00F10C42" w:rsidP="00403E32">
      <w:pPr>
        <w:spacing w:after="0"/>
        <w:ind w:firstLine="0"/>
        <w:jc w:val="center"/>
        <w:rPr>
          <w:rFonts w:eastAsia="Times New Roman"/>
          <w:color w:val="auto"/>
          <w:highlight w:val="green"/>
          <w:lang w:val="en-GB" w:eastAsia="en-US"/>
        </w:rPr>
      </w:pPr>
      <w:r w:rsidRPr="0083150E">
        <w:rPr>
          <w:rFonts w:eastAsia="Times New Roman"/>
          <w:noProof/>
          <w:color w:val="auto"/>
          <w:highlight w:val="green"/>
        </w:rPr>
        <w:drawing>
          <wp:inline distT="0" distB="0" distL="0" distR="0" wp14:anchorId="5ECA39A7" wp14:editId="0F129F7A">
            <wp:extent cx="5320030" cy="31172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0030" cy="3117215"/>
                    </a:xfrm>
                    <a:prstGeom prst="rect">
                      <a:avLst/>
                    </a:prstGeom>
                    <a:noFill/>
                    <a:ln>
                      <a:noFill/>
                    </a:ln>
                  </pic:spPr>
                </pic:pic>
              </a:graphicData>
            </a:graphic>
          </wp:inline>
        </w:drawing>
      </w:r>
    </w:p>
    <w:p w14:paraId="2267725E" w14:textId="77777777" w:rsidR="00F10C42" w:rsidRPr="0083150E" w:rsidRDefault="00F10C42" w:rsidP="00F10C42">
      <w:pPr>
        <w:spacing w:after="0"/>
        <w:ind w:right="289" w:firstLine="720"/>
        <w:jc w:val="both"/>
        <w:rPr>
          <w:rFonts w:eastAsia="Times New Roman"/>
          <w:color w:val="auto"/>
          <w:szCs w:val="20"/>
          <w:highlight w:val="green"/>
          <w:lang w:eastAsia="en-US"/>
        </w:rPr>
      </w:pPr>
    </w:p>
    <w:p w14:paraId="759B57F6"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Visuomenės sveikatos biuras vykdė ir visuomenės sveikatos rėmimo specialiosios programos lėšomis remiamas priemones, Šilalės rajono gyventojų sveikatos stiprinimo priemonėms įgyvendinti buvo skirta 3430 eurų.</w:t>
      </w:r>
    </w:p>
    <w:p w14:paraId="638A7412" w14:textId="77777777" w:rsidR="00F10C42" w:rsidRPr="0083150E" w:rsidRDefault="00F10C42" w:rsidP="00F10C42">
      <w:pPr>
        <w:spacing w:after="0"/>
        <w:ind w:firstLine="720"/>
        <w:jc w:val="both"/>
        <w:rPr>
          <w:rFonts w:eastAsia="Times New Roman"/>
          <w:color w:val="auto"/>
          <w:szCs w:val="20"/>
          <w:highlight w:val="green"/>
          <w:lang w:eastAsia="en-US"/>
        </w:rPr>
      </w:pPr>
    </w:p>
    <w:p w14:paraId="5193D28B" w14:textId="77777777" w:rsidR="00F10C42" w:rsidRPr="00403E32" w:rsidRDefault="00F10C42" w:rsidP="00F10C42">
      <w:pPr>
        <w:spacing w:after="0"/>
        <w:ind w:firstLine="0"/>
        <w:jc w:val="center"/>
        <w:rPr>
          <w:rFonts w:eastAsia="Times New Roman"/>
          <w:color w:val="auto"/>
          <w:szCs w:val="20"/>
          <w:lang w:eastAsia="en-US"/>
        </w:rPr>
      </w:pPr>
      <w:r w:rsidRPr="00403E32">
        <w:rPr>
          <w:rFonts w:eastAsia="Times New Roman"/>
          <w:b/>
          <w:bCs/>
          <w:color w:val="auto"/>
          <w:szCs w:val="20"/>
          <w:lang w:eastAsia="en-US"/>
        </w:rPr>
        <w:t>Sergamumas užkrečiamomis ligomis Šilalės rajone</w:t>
      </w:r>
      <w:r w:rsidRPr="00403E32">
        <w:rPr>
          <w:rFonts w:eastAsia="Times New Roman"/>
          <w:color w:val="auto"/>
          <w:szCs w:val="20"/>
          <w:lang w:eastAsia="en-US"/>
        </w:rPr>
        <w:tab/>
      </w:r>
    </w:p>
    <w:p w14:paraId="2F010FF0"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ab/>
      </w:r>
    </w:p>
    <w:p w14:paraId="56CD442D" w14:textId="77777777" w:rsidR="00F10C42" w:rsidRPr="00403E32" w:rsidRDefault="00F10C42" w:rsidP="00F10C42">
      <w:pPr>
        <w:spacing w:after="0"/>
        <w:ind w:firstLine="720"/>
        <w:jc w:val="both"/>
        <w:rPr>
          <w:rFonts w:eastAsia="Times New Roman"/>
          <w:color w:val="auto"/>
          <w:szCs w:val="20"/>
          <w:lang w:eastAsia="en-US"/>
        </w:rPr>
      </w:pPr>
      <w:r w:rsidRPr="00403E32">
        <w:rPr>
          <w:rFonts w:eastAsia="Times New Roman"/>
          <w:color w:val="auto"/>
          <w:szCs w:val="20"/>
          <w:lang w:eastAsia="en-US"/>
        </w:rPr>
        <w:t xml:space="preserve">Rajone aktyviai vykdoma tęstinė tuberkuliozės ir kitų infekcinių susirgimų prevencijos programa. Aktyviai bendradarbiauta su Šilalės savivaldybės visuomenės sveikatos biuru sprendžiant sergamumo tuberkulioze mažinimo problemą. Biuras, bendradarbiaudamas su asmens sveikatos priežiūros įstaigomis ir seniūnijų socialiniais darbuotojais, organizavo ir koordinavo visų Šilalės </w:t>
      </w:r>
      <w:r w:rsidRPr="00403E32">
        <w:rPr>
          <w:rFonts w:eastAsia="Times New Roman"/>
          <w:color w:val="auto"/>
          <w:szCs w:val="20"/>
          <w:lang w:eastAsia="en-US"/>
        </w:rPr>
        <w:lastRenderedPageBreak/>
        <w:t xml:space="preserve">rajono socialinę riziką patiriančių piliečių, nepriklausomai ar jie apdrausti privalomuoju sveikatos draudimu ar ne, atvežimą į VšĮ Šilalės rajono ligoninę patikrinimui dėl tuberkuliozės, pacientų nuvežimą į Klaipėdos tuberkuliozės ligoninę. 2022 m. buvo patikrinta 14 asmenų. Socialiai remtini gyventojai buvos skatinami pasinaudoti galimybe nuvykti nemokamai į VšĮ Šilalės rajono ligoninę pasitikrinti dėl </w:t>
      </w:r>
      <w:proofErr w:type="spellStart"/>
      <w:r w:rsidRPr="00403E32">
        <w:rPr>
          <w:rFonts w:eastAsia="Times New Roman"/>
          <w:color w:val="auto"/>
          <w:szCs w:val="20"/>
          <w:lang w:eastAsia="en-US"/>
        </w:rPr>
        <w:t>infekuotumo</w:t>
      </w:r>
      <w:proofErr w:type="spellEnd"/>
      <w:r w:rsidRPr="00403E32">
        <w:rPr>
          <w:rFonts w:eastAsia="Times New Roman"/>
          <w:color w:val="auto"/>
          <w:szCs w:val="20"/>
          <w:lang w:eastAsia="en-US"/>
        </w:rPr>
        <w:t xml:space="preserve"> tuberkulioze, sutikusiems dalyvauti šioje programoje buvo skiriami paramos paketai (higienos priemonės, kai kurie maisto produktai). Iš savivaldybės biudžeto tam skirta 440 eurų.</w:t>
      </w:r>
      <w:r w:rsidRPr="00403E32">
        <w:rPr>
          <w:rFonts w:eastAsia="Times New Roman"/>
          <w:color w:val="auto"/>
          <w:szCs w:val="20"/>
          <w:lang w:eastAsia="en-US"/>
        </w:rPr>
        <w:tab/>
      </w:r>
    </w:p>
    <w:p w14:paraId="1BBD51F5" w14:textId="7F34F9D6" w:rsidR="00F10C42" w:rsidRPr="00403E32" w:rsidRDefault="00F10C42" w:rsidP="00761126">
      <w:pPr>
        <w:spacing w:after="0"/>
        <w:ind w:firstLine="720"/>
        <w:jc w:val="both"/>
        <w:rPr>
          <w:rFonts w:eastAsia="Times New Roman"/>
          <w:color w:val="auto"/>
          <w:lang w:eastAsia="en-US"/>
        </w:rPr>
      </w:pPr>
      <w:r w:rsidRPr="00403E32">
        <w:rPr>
          <w:rFonts w:eastAsia="Times New Roman"/>
          <w:color w:val="auto"/>
          <w:lang w:eastAsia="en-US"/>
        </w:rPr>
        <w:t xml:space="preserve">Atkreiptinas dėmesys, kad 2021 metais žymiai sumažėjo gyventojų sergamumas ŪVRI bei gripu, vėjaraupiais, tai, manyčiau, galima sieti su geresniu gyventojų apsaugos priemonių (veido kaukių, dezinfekcijos priemonių) naudojimu, karantino įvedimu, judėjimo, būriavimosi ribojimu, o 2022 m. minėtų infekcinių susirgimų (gripu, ŪVKT infekcijomis, Covid-19) labai išaugo lyginant su 2021 m.   </w:t>
      </w:r>
    </w:p>
    <w:p w14:paraId="48FDF527" w14:textId="1695ABA7" w:rsidR="00F10C42" w:rsidRPr="00761126" w:rsidRDefault="00F10C42" w:rsidP="00761126">
      <w:pPr>
        <w:spacing w:after="0"/>
        <w:ind w:firstLine="810"/>
        <w:jc w:val="both"/>
        <w:rPr>
          <w:rFonts w:eastAsia="Times New Roman"/>
          <w:color w:val="auto"/>
          <w:lang w:eastAsia="en-US"/>
        </w:rPr>
      </w:pPr>
      <w:r w:rsidRPr="00403E32">
        <w:rPr>
          <w:rFonts w:eastAsia="Times New Roman"/>
          <w:color w:val="auto"/>
          <w:lang w:eastAsia="en-US"/>
        </w:rPr>
        <w:t xml:space="preserve">Dar nepakankamą dėmesį sveikatos priežiūros įstaigos  skiria gyventojų vakcinavimui nuo sezoninio </w:t>
      </w:r>
      <w:r w:rsidRPr="00761126">
        <w:rPr>
          <w:rFonts w:eastAsia="Times New Roman"/>
          <w:color w:val="auto"/>
          <w:lang w:eastAsia="en-US"/>
        </w:rPr>
        <w:t>gripo.</w:t>
      </w:r>
      <w:r w:rsidRPr="00761126">
        <w:rPr>
          <w:rFonts w:eastAsia="Times New Roman"/>
          <w:color w:val="auto"/>
          <w:lang w:eastAsia="en-US"/>
        </w:rPr>
        <w:tab/>
      </w:r>
    </w:p>
    <w:p w14:paraId="51B2A824" w14:textId="77777777" w:rsidR="00F10C42" w:rsidRPr="00761126" w:rsidRDefault="00F10C42" w:rsidP="00F10C42">
      <w:pPr>
        <w:spacing w:after="0"/>
        <w:ind w:firstLine="323"/>
        <w:jc w:val="both"/>
        <w:rPr>
          <w:rFonts w:eastAsia="Times New Roman"/>
          <w:color w:val="auto"/>
          <w:lang w:eastAsia="en-US"/>
        </w:rPr>
      </w:pPr>
    </w:p>
    <w:p w14:paraId="4DE95826" w14:textId="77777777" w:rsidR="00F10C42" w:rsidRPr="00761126" w:rsidRDefault="00F10C42" w:rsidP="00F10C42">
      <w:pPr>
        <w:spacing w:after="0"/>
        <w:ind w:firstLine="0"/>
        <w:jc w:val="center"/>
        <w:rPr>
          <w:rFonts w:eastAsia="Times New Roman"/>
          <w:b/>
          <w:bCs/>
          <w:noProof/>
          <w:color w:val="auto"/>
          <w:lang w:val="en-GB"/>
        </w:rPr>
      </w:pPr>
      <w:r w:rsidRPr="00761126">
        <w:rPr>
          <w:rFonts w:eastAsia="Times New Roman"/>
          <w:b/>
          <w:bCs/>
          <w:noProof/>
          <w:color w:val="auto"/>
          <w:lang w:val="en-GB"/>
        </w:rPr>
        <w:t>Vakcinų nuo sezoninio gripo 2021</w:t>
      </w:r>
      <w:r w:rsidRPr="00761126">
        <w:rPr>
          <w:rFonts w:eastAsia="Times New Roman"/>
          <w:b/>
          <w:bCs/>
          <w:noProof/>
          <w:color w:val="auto"/>
          <w:lang w:val="en-GB" w:eastAsia="en-US"/>
        </w:rPr>
        <w:t>–</w:t>
      </w:r>
      <w:r w:rsidRPr="00761126">
        <w:rPr>
          <w:rFonts w:eastAsia="Times New Roman"/>
          <w:b/>
          <w:bCs/>
          <w:noProof/>
          <w:color w:val="auto"/>
          <w:lang w:val="en-GB"/>
        </w:rPr>
        <w:t>2022 m. sezonui, įsigytų už valstybės lėšas,</w:t>
      </w:r>
    </w:p>
    <w:p w14:paraId="0BE7994D"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noProof/>
          <w:color w:val="auto"/>
          <w:lang w:val="en-GB"/>
        </w:rPr>
        <w:t>poreikis ir sunaudojimas</w:t>
      </w:r>
    </w:p>
    <w:p w14:paraId="4EF0DD3D" w14:textId="77777777" w:rsidR="00F10C42" w:rsidRPr="0083150E" w:rsidRDefault="00F10C42" w:rsidP="00F10C42">
      <w:pPr>
        <w:spacing w:after="0"/>
        <w:ind w:firstLine="0"/>
        <w:rPr>
          <w:rFonts w:eastAsia="Times New Roman"/>
          <w:color w:val="auto"/>
          <w:highlight w:val="green"/>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276"/>
        <w:gridCol w:w="1134"/>
        <w:gridCol w:w="1843"/>
        <w:gridCol w:w="1276"/>
      </w:tblGrid>
      <w:tr w:rsidR="00F10C42" w:rsidRPr="00761126" w14:paraId="41C01BB8" w14:textId="77777777" w:rsidTr="00F10C42">
        <w:tc>
          <w:tcPr>
            <w:tcW w:w="3964" w:type="dxa"/>
          </w:tcPr>
          <w:p w14:paraId="096444D4" w14:textId="77777777" w:rsidR="00F10C42" w:rsidRPr="00761126" w:rsidRDefault="00F10C42" w:rsidP="00F10C42">
            <w:pPr>
              <w:spacing w:after="0"/>
              <w:ind w:firstLine="0"/>
              <w:jc w:val="center"/>
              <w:rPr>
                <w:rFonts w:eastAsia="Times New Roman"/>
                <w:color w:val="auto"/>
                <w:lang w:val="en-GB" w:eastAsia="en-US"/>
              </w:rPr>
            </w:pPr>
          </w:p>
        </w:tc>
        <w:tc>
          <w:tcPr>
            <w:tcW w:w="1276" w:type="dxa"/>
          </w:tcPr>
          <w:p w14:paraId="66B1406C" w14:textId="77777777" w:rsidR="00F10C42" w:rsidRPr="00761126" w:rsidRDefault="00F10C42" w:rsidP="00F10C42">
            <w:pPr>
              <w:spacing w:after="0"/>
              <w:ind w:firstLine="0"/>
              <w:jc w:val="center"/>
              <w:rPr>
                <w:rFonts w:eastAsia="Times New Roman"/>
                <w:color w:val="auto"/>
                <w:lang w:val="en-GB" w:eastAsia="en-US"/>
              </w:rPr>
            </w:pPr>
            <w:proofErr w:type="spellStart"/>
            <w:r w:rsidRPr="00761126">
              <w:rPr>
                <w:rFonts w:eastAsia="Times New Roman"/>
                <w:color w:val="auto"/>
                <w:lang w:val="en-GB"/>
              </w:rPr>
              <w:t>Vakcinos</w:t>
            </w:r>
            <w:proofErr w:type="spellEnd"/>
            <w:r w:rsidRPr="00761126">
              <w:rPr>
                <w:rFonts w:eastAsia="Times New Roman"/>
                <w:color w:val="auto"/>
                <w:lang w:val="en-GB"/>
              </w:rPr>
              <w:t xml:space="preserve"> </w:t>
            </w:r>
            <w:proofErr w:type="spellStart"/>
            <w:r w:rsidRPr="00761126">
              <w:rPr>
                <w:rFonts w:eastAsia="Times New Roman"/>
                <w:color w:val="auto"/>
                <w:lang w:val="en-GB"/>
              </w:rPr>
              <w:t>poreikis</w:t>
            </w:r>
            <w:proofErr w:type="spellEnd"/>
            <w:r w:rsidRPr="00761126">
              <w:rPr>
                <w:rFonts w:eastAsia="Times New Roman"/>
                <w:color w:val="auto"/>
                <w:lang w:val="en-GB"/>
              </w:rPr>
              <w:t xml:space="preserve">  2022-2023 m. </w:t>
            </w:r>
            <w:proofErr w:type="spellStart"/>
            <w:r w:rsidRPr="00761126">
              <w:rPr>
                <w:rFonts w:eastAsia="Times New Roman"/>
                <w:color w:val="auto"/>
                <w:lang w:val="en-GB"/>
              </w:rPr>
              <w:t>sezonui</w:t>
            </w:r>
            <w:proofErr w:type="spellEnd"/>
          </w:p>
        </w:tc>
        <w:tc>
          <w:tcPr>
            <w:tcW w:w="1134" w:type="dxa"/>
          </w:tcPr>
          <w:p w14:paraId="39014D0C" w14:textId="77777777" w:rsidR="00F10C42" w:rsidRPr="00761126" w:rsidRDefault="00F10C42" w:rsidP="00F10C42">
            <w:pPr>
              <w:spacing w:after="0"/>
              <w:ind w:firstLine="0"/>
              <w:jc w:val="center"/>
              <w:rPr>
                <w:rFonts w:eastAsia="Times New Roman"/>
                <w:color w:val="auto"/>
                <w:lang w:val="en-GB" w:eastAsia="en-US"/>
              </w:rPr>
            </w:pPr>
            <w:proofErr w:type="spellStart"/>
            <w:r w:rsidRPr="00761126">
              <w:rPr>
                <w:rFonts w:eastAsia="Times New Roman"/>
                <w:color w:val="auto"/>
                <w:lang w:val="en-GB"/>
              </w:rPr>
              <w:t>Gauta</w:t>
            </w:r>
            <w:proofErr w:type="spellEnd"/>
            <w:r w:rsidRPr="00761126">
              <w:rPr>
                <w:rFonts w:eastAsia="Times New Roman"/>
                <w:color w:val="auto"/>
                <w:lang w:val="en-GB"/>
              </w:rPr>
              <w:t xml:space="preserve"> </w:t>
            </w:r>
            <w:proofErr w:type="spellStart"/>
            <w:r w:rsidRPr="00761126">
              <w:rPr>
                <w:rFonts w:eastAsia="Times New Roman"/>
                <w:color w:val="auto"/>
                <w:lang w:val="en-GB"/>
              </w:rPr>
              <w:t>vakcinos</w:t>
            </w:r>
            <w:proofErr w:type="spellEnd"/>
            <w:r w:rsidRPr="00761126">
              <w:rPr>
                <w:rFonts w:eastAsia="Times New Roman"/>
                <w:color w:val="auto"/>
                <w:lang w:val="en-GB"/>
              </w:rPr>
              <w:t xml:space="preserve">, </w:t>
            </w:r>
            <w:proofErr w:type="spellStart"/>
            <w:r w:rsidRPr="00761126">
              <w:rPr>
                <w:rFonts w:eastAsia="Times New Roman"/>
                <w:color w:val="auto"/>
                <w:lang w:val="en-GB"/>
              </w:rPr>
              <w:t>dozių</w:t>
            </w:r>
            <w:proofErr w:type="spellEnd"/>
            <w:r w:rsidRPr="00761126">
              <w:rPr>
                <w:rFonts w:eastAsia="Times New Roman"/>
                <w:color w:val="auto"/>
                <w:lang w:val="en-GB"/>
              </w:rPr>
              <w:t xml:space="preserve"> sk.</w:t>
            </w:r>
          </w:p>
        </w:tc>
        <w:tc>
          <w:tcPr>
            <w:tcW w:w="1843" w:type="dxa"/>
          </w:tcPr>
          <w:p w14:paraId="01F588B9" w14:textId="77777777" w:rsidR="00F10C42" w:rsidRPr="00761126" w:rsidRDefault="00F10C42" w:rsidP="00F10C42">
            <w:pPr>
              <w:spacing w:after="0"/>
              <w:ind w:firstLine="0"/>
              <w:jc w:val="center"/>
              <w:rPr>
                <w:rFonts w:eastAsia="Times New Roman"/>
                <w:color w:val="auto"/>
                <w:lang w:val="en-GB" w:eastAsia="en-US"/>
              </w:rPr>
            </w:pPr>
            <w:proofErr w:type="spellStart"/>
            <w:r w:rsidRPr="00761126">
              <w:rPr>
                <w:rFonts w:eastAsia="Times New Roman"/>
                <w:color w:val="auto"/>
                <w:lang w:val="en-GB"/>
              </w:rPr>
              <w:t>Iš</w:t>
            </w:r>
            <w:proofErr w:type="spellEnd"/>
            <w:r w:rsidRPr="00761126">
              <w:rPr>
                <w:rFonts w:eastAsia="Times New Roman"/>
                <w:color w:val="auto"/>
                <w:lang w:val="en-GB"/>
              </w:rPr>
              <w:t xml:space="preserve"> </w:t>
            </w:r>
            <w:proofErr w:type="spellStart"/>
            <w:r w:rsidRPr="00761126">
              <w:rPr>
                <w:rFonts w:eastAsia="Times New Roman"/>
                <w:color w:val="auto"/>
                <w:lang w:val="en-GB"/>
              </w:rPr>
              <w:t>viso</w:t>
            </w:r>
            <w:proofErr w:type="spellEnd"/>
            <w:r w:rsidRPr="00761126">
              <w:rPr>
                <w:rFonts w:eastAsia="Times New Roman"/>
                <w:color w:val="auto"/>
                <w:lang w:val="en-GB"/>
              </w:rPr>
              <w:t xml:space="preserve"> </w:t>
            </w:r>
            <w:proofErr w:type="spellStart"/>
            <w:r w:rsidRPr="00761126">
              <w:rPr>
                <w:rFonts w:eastAsia="Times New Roman"/>
                <w:color w:val="auto"/>
                <w:lang w:val="en-GB"/>
              </w:rPr>
              <w:t>įskiepyta</w:t>
            </w:r>
            <w:proofErr w:type="spellEnd"/>
            <w:r w:rsidRPr="00761126">
              <w:rPr>
                <w:rFonts w:eastAsia="Times New Roman"/>
                <w:color w:val="auto"/>
                <w:lang w:val="en-GB"/>
              </w:rPr>
              <w:t xml:space="preserve">, </w:t>
            </w:r>
            <w:proofErr w:type="spellStart"/>
            <w:r w:rsidRPr="00761126">
              <w:rPr>
                <w:rFonts w:eastAsia="Times New Roman"/>
                <w:color w:val="auto"/>
                <w:lang w:val="en-GB"/>
              </w:rPr>
              <w:t>dozių</w:t>
            </w:r>
            <w:proofErr w:type="spellEnd"/>
            <w:r w:rsidRPr="00761126">
              <w:rPr>
                <w:rFonts w:eastAsia="Times New Roman"/>
                <w:color w:val="auto"/>
                <w:lang w:val="en-GB"/>
              </w:rPr>
              <w:t xml:space="preserve"> sk. (</w:t>
            </w:r>
            <w:r w:rsidRPr="00761126">
              <w:rPr>
                <w:rFonts w:eastAsia="Times New Roman"/>
                <w:noProof/>
                <w:color w:val="auto"/>
                <w:lang w:val="en-GB"/>
              </w:rPr>
              <w:t>2022</w:t>
            </w:r>
            <w:r w:rsidRPr="00761126">
              <w:rPr>
                <w:rFonts w:eastAsia="Times New Roman"/>
                <w:noProof/>
                <w:color w:val="auto"/>
                <w:lang w:val="en-GB" w:eastAsia="en-US"/>
              </w:rPr>
              <w:t>–</w:t>
            </w:r>
            <w:r w:rsidRPr="00761126">
              <w:rPr>
                <w:rFonts w:eastAsia="Times New Roman"/>
                <w:noProof/>
                <w:color w:val="auto"/>
                <w:lang w:val="en-GB"/>
              </w:rPr>
              <w:t>2023 m. gripo sezono metu)</w:t>
            </w:r>
          </w:p>
        </w:tc>
        <w:tc>
          <w:tcPr>
            <w:tcW w:w="1276" w:type="dxa"/>
          </w:tcPr>
          <w:p w14:paraId="438ADFFF" w14:textId="77777777" w:rsidR="00F10C42" w:rsidRPr="00761126" w:rsidRDefault="00F10C42" w:rsidP="00F10C42">
            <w:pPr>
              <w:spacing w:after="0"/>
              <w:ind w:right="-103" w:hanging="113"/>
              <w:jc w:val="center"/>
              <w:rPr>
                <w:rFonts w:eastAsia="Times New Roman"/>
                <w:color w:val="auto"/>
                <w:lang w:val="en-GB" w:eastAsia="en-US"/>
              </w:rPr>
            </w:pPr>
            <w:proofErr w:type="spellStart"/>
            <w:r w:rsidRPr="00761126">
              <w:rPr>
                <w:rFonts w:eastAsia="Times New Roman"/>
                <w:color w:val="auto"/>
                <w:lang w:val="en-GB"/>
              </w:rPr>
              <w:t>Vakcinos</w:t>
            </w:r>
            <w:proofErr w:type="spellEnd"/>
            <w:r w:rsidRPr="00761126">
              <w:rPr>
                <w:rFonts w:eastAsia="Times New Roman"/>
                <w:color w:val="auto"/>
                <w:lang w:val="en-GB"/>
              </w:rPr>
              <w:t xml:space="preserve"> </w:t>
            </w:r>
            <w:proofErr w:type="spellStart"/>
            <w:r w:rsidRPr="00761126">
              <w:rPr>
                <w:rFonts w:eastAsia="Times New Roman"/>
                <w:color w:val="auto"/>
                <w:lang w:val="en-GB"/>
              </w:rPr>
              <w:t>l</w:t>
            </w:r>
            <w:r w:rsidRPr="00761126">
              <w:rPr>
                <w:rFonts w:eastAsia="Times New Roman"/>
                <w:color w:val="auto"/>
                <w:lang w:val="en-GB" w:eastAsia="en-US"/>
              </w:rPr>
              <w:t>ikutis</w:t>
            </w:r>
            <w:proofErr w:type="spellEnd"/>
            <w:r w:rsidRPr="00761126">
              <w:rPr>
                <w:rFonts w:eastAsia="Times New Roman"/>
                <w:color w:val="auto"/>
                <w:lang w:val="en-GB" w:eastAsia="en-US"/>
              </w:rPr>
              <w:t xml:space="preserve"> 2021-12-31</w:t>
            </w:r>
          </w:p>
        </w:tc>
      </w:tr>
      <w:tr w:rsidR="00F10C42" w:rsidRPr="00761126" w14:paraId="71C7D902" w14:textId="77777777" w:rsidTr="00F10C42">
        <w:tc>
          <w:tcPr>
            <w:tcW w:w="3964" w:type="dxa"/>
            <w:vAlign w:val="center"/>
          </w:tcPr>
          <w:p w14:paraId="01F449C6"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Šilalės PSPC</w:t>
            </w:r>
          </w:p>
        </w:tc>
        <w:tc>
          <w:tcPr>
            <w:tcW w:w="1276" w:type="dxa"/>
            <w:vAlign w:val="center"/>
          </w:tcPr>
          <w:p w14:paraId="13BEE1F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600</w:t>
            </w:r>
          </w:p>
        </w:tc>
        <w:tc>
          <w:tcPr>
            <w:tcW w:w="1134" w:type="dxa"/>
            <w:vAlign w:val="center"/>
          </w:tcPr>
          <w:p w14:paraId="1CEE5FBA"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600</w:t>
            </w:r>
          </w:p>
        </w:tc>
        <w:tc>
          <w:tcPr>
            <w:tcW w:w="1843" w:type="dxa"/>
            <w:vAlign w:val="bottom"/>
          </w:tcPr>
          <w:p w14:paraId="7FDB1B23"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527</w:t>
            </w:r>
          </w:p>
        </w:tc>
        <w:tc>
          <w:tcPr>
            <w:tcW w:w="1276" w:type="dxa"/>
            <w:vAlign w:val="bottom"/>
          </w:tcPr>
          <w:p w14:paraId="13AD133D"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73</w:t>
            </w:r>
          </w:p>
        </w:tc>
      </w:tr>
      <w:tr w:rsidR="00F10C42" w:rsidRPr="00761126" w14:paraId="4BB1FB45" w14:textId="77777777" w:rsidTr="00F10C42">
        <w:tc>
          <w:tcPr>
            <w:tcW w:w="3964" w:type="dxa"/>
            <w:vAlign w:val="center"/>
          </w:tcPr>
          <w:p w14:paraId="1ADD175E"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Kaltinėnų PSPC</w:t>
            </w:r>
          </w:p>
        </w:tc>
        <w:tc>
          <w:tcPr>
            <w:tcW w:w="1276" w:type="dxa"/>
            <w:vAlign w:val="center"/>
          </w:tcPr>
          <w:p w14:paraId="2ED62B85"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134" w:type="dxa"/>
            <w:vAlign w:val="center"/>
          </w:tcPr>
          <w:p w14:paraId="695053E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843" w:type="dxa"/>
            <w:vAlign w:val="bottom"/>
          </w:tcPr>
          <w:p w14:paraId="49AF7C7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276" w:type="dxa"/>
            <w:vAlign w:val="bottom"/>
          </w:tcPr>
          <w:p w14:paraId="6C45C56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0</w:t>
            </w:r>
          </w:p>
        </w:tc>
      </w:tr>
      <w:tr w:rsidR="00F10C42" w:rsidRPr="00761126" w14:paraId="435CD9D3" w14:textId="77777777" w:rsidTr="00F10C42">
        <w:tc>
          <w:tcPr>
            <w:tcW w:w="3964" w:type="dxa"/>
            <w:vAlign w:val="center"/>
          </w:tcPr>
          <w:p w14:paraId="0601689A"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Laukuvos ambulatorija</w:t>
            </w:r>
          </w:p>
        </w:tc>
        <w:tc>
          <w:tcPr>
            <w:tcW w:w="1276" w:type="dxa"/>
            <w:vAlign w:val="center"/>
          </w:tcPr>
          <w:p w14:paraId="7F1689F3"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300</w:t>
            </w:r>
          </w:p>
        </w:tc>
        <w:tc>
          <w:tcPr>
            <w:tcW w:w="1134" w:type="dxa"/>
            <w:vAlign w:val="center"/>
          </w:tcPr>
          <w:p w14:paraId="1EB71D5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300</w:t>
            </w:r>
          </w:p>
        </w:tc>
        <w:tc>
          <w:tcPr>
            <w:tcW w:w="1843" w:type="dxa"/>
            <w:vAlign w:val="bottom"/>
          </w:tcPr>
          <w:p w14:paraId="71EDB2B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250</w:t>
            </w:r>
          </w:p>
        </w:tc>
        <w:tc>
          <w:tcPr>
            <w:tcW w:w="1276" w:type="dxa"/>
            <w:vAlign w:val="bottom"/>
          </w:tcPr>
          <w:p w14:paraId="46EE69C7"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50</w:t>
            </w:r>
          </w:p>
        </w:tc>
      </w:tr>
      <w:tr w:rsidR="00F10C42" w:rsidRPr="00761126" w14:paraId="2DE0267C" w14:textId="77777777" w:rsidTr="00F10C42">
        <w:tc>
          <w:tcPr>
            <w:tcW w:w="3964" w:type="dxa"/>
            <w:vAlign w:val="center"/>
          </w:tcPr>
          <w:p w14:paraId="5C1D4805"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VšĮ Kvėdarnos ambulatorija</w:t>
            </w:r>
          </w:p>
        </w:tc>
        <w:tc>
          <w:tcPr>
            <w:tcW w:w="1276" w:type="dxa"/>
            <w:vAlign w:val="center"/>
          </w:tcPr>
          <w:p w14:paraId="6A60D5E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1FFA38CA"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5D61504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179</w:t>
            </w:r>
          </w:p>
        </w:tc>
        <w:tc>
          <w:tcPr>
            <w:tcW w:w="1276" w:type="dxa"/>
            <w:vAlign w:val="bottom"/>
          </w:tcPr>
          <w:p w14:paraId="7950DAA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21</w:t>
            </w:r>
          </w:p>
        </w:tc>
      </w:tr>
      <w:tr w:rsidR="00F10C42" w:rsidRPr="00761126" w14:paraId="78B9BD32" w14:textId="77777777" w:rsidTr="00F10C42">
        <w:tc>
          <w:tcPr>
            <w:tcW w:w="3964" w:type="dxa"/>
            <w:vAlign w:val="center"/>
          </w:tcPr>
          <w:p w14:paraId="0B312E5A"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UAB Pajūrio saulės klinika</w:t>
            </w:r>
          </w:p>
        </w:tc>
        <w:tc>
          <w:tcPr>
            <w:tcW w:w="1276" w:type="dxa"/>
            <w:vAlign w:val="center"/>
          </w:tcPr>
          <w:p w14:paraId="78CBFB3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101</w:t>
            </w:r>
          </w:p>
        </w:tc>
        <w:tc>
          <w:tcPr>
            <w:tcW w:w="1134" w:type="dxa"/>
            <w:vAlign w:val="center"/>
          </w:tcPr>
          <w:p w14:paraId="4471B351"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101</w:t>
            </w:r>
          </w:p>
        </w:tc>
        <w:tc>
          <w:tcPr>
            <w:tcW w:w="1843" w:type="dxa"/>
            <w:vAlign w:val="bottom"/>
          </w:tcPr>
          <w:p w14:paraId="58F8FCC5"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93</w:t>
            </w:r>
          </w:p>
        </w:tc>
        <w:tc>
          <w:tcPr>
            <w:tcW w:w="1276" w:type="dxa"/>
            <w:vAlign w:val="bottom"/>
          </w:tcPr>
          <w:p w14:paraId="6306034E"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8</w:t>
            </w:r>
          </w:p>
        </w:tc>
      </w:tr>
      <w:tr w:rsidR="00F10C42" w:rsidRPr="00761126" w14:paraId="319CEF48" w14:textId="77777777" w:rsidTr="00F10C42">
        <w:tc>
          <w:tcPr>
            <w:tcW w:w="3964" w:type="dxa"/>
            <w:vAlign w:val="center"/>
          </w:tcPr>
          <w:p w14:paraId="089C1CA8"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IĮ D. Ugintienės BPG kabinetas</w:t>
            </w:r>
          </w:p>
        </w:tc>
        <w:tc>
          <w:tcPr>
            <w:tcW w:w="1276" w:type="dxa"/>
            <w:vAlign w:val="center"/>
          </w:tcPr>
          <w:p w14:paraId="6804055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7D4CB54F"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02D4A37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176</w:t>
            </w:r>
          </w:p>
        </w:tc>
        <w:tc>
          <w:tcPr>
            <w:tcW w:w="1276" w:type="dxa"/>
            <w:vAlign w:val="bottom"/>
          </w:tcPr>
          <w:p w14:paraId="328EF6C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24</w:t>
            </w:r>
          </w:p>
        </w:tc>
      </w:tr>
      <w:tr w:rsidR="00F10C42" w:rsidRPr="00761126" w14:paraId="2718AB0C" w14:textId="77777777" w:rsidTr="00F10C42">
        <w:tc>
          <w:tcPr>
            <w:tcW w:w="3964" w:type="dxa"/>
            <w:vAlign w:val="center"/>
          </w:tcPr>
          <w:p w14:paraId="6C946B3B" w14:textId="77777777" w:rsidR="00F10C42" w:rsidRPr="00761126" w:rsidRDefault="00F10C42" w:rsidP="00F10C42">
            <w:pPr>
              <w:spacing w:after="0"/>
              <w:ind w:firstLine="0"/>
              <w:rPr>
                <w:rFonts w:eastAsia="Times New Roman"/>
                <w:noProof/>
                <w:color w:val="auto"/>
                <w:lang w:val="en-GB" w:eastAsia="en-US"/>
              </w:rPr>
            </w:pPr>
            <w:r w:rsidRPr="00761126">
              <w:rPr>
                <w:rFonts w:eastAsia="Times New Roman"/>
                <w:noProof/>
                <w:color w:val="000000"/>
                <w:lang w:val="en-GB"/>
              </w:rPr>
              <w:t>UAB Šilalės šeimos gydytojo praktika</w:t>
            </w:r>
          </w:p>
        </w:tc>
        <w:tc>
          <w:tcPr>
            <w:tcW w:w="1276" w:type="dxa"/>
            <w:vAlign w:val="center"/>
          </w:tcPr>
          <w:p w14:paraId="14E29A9E"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134" w:type="dxa"/>
            <w:vAlign w:val="center"/>
          </w:tcPr>
          <w:p w14:paraId="54524D54"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200</w:t>
            </w:r>
          </w:p>
        </w:tc>
        <w:tc>
          <w:tcPr>
            <w:tcW w:w="1843" w:type="dxa"/>
            <w:vAlign w:val="bottom"/>
          </w:tcPr>
          <w:p w14:paraId="746D769D"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188</w:t>
            </w:r>
          </w:p>
        </w:tc>
        <w:tc>
          <w:tcPr>
            <w:tcW w:w="1276" w:type="dxa"/>
            <w:vAlign w:val="bottom"/>
          </w:tcPr>
          <w:p w14:paraId="266C62D7"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12</w:t>
            </w:r>
          </w:p>
        </w:tc>
      </w:tr>
      <w:tr w:rsidR="00F10C42" w:rsidRPr="00761126" w14:paraId="73FDC13A" w14:textId="77777777" w:rsidTr="00F10C42">
        <w:tc>
          <w:tcPr>
            <w:tcW w:w="3964" w:type="dxa"/>
            <w:vAlign w:val="center"/>
          </w:tcPr>
          <w:p w14:paraId="7866B622" w14:textId="77777777" w:rsidR="00F10C42" w:rsidRPr="00761126" w:rsidRDefault="00F10C42" w:rsidP="00F10C42">
            <w:pPr>
              <w:spacing w:after="0"/>
              <w:ind w:firstLine="0"/>
              <w:rPr>
                <w:rFonts w:eastAsia="Times New Roman"/>
                <w:noProof/>
                <w:color w:val="000000"/>
                <w:lang w:val="en-GB"/>
              </w:rPr>
            </w:pPr>
            <w:r w:rsidRPr="00761126">
              <w:rPr>
                <w:rFonts w:eastAsia="Times New Roman"/>
                <w:noProof/>
                <w:color w:val="000000"/>
                <w:lang w:val="en-GB"/>
              </w:rPr>
              <w:t>VšĮ  Šilalės ligoninė</w:t>
            </w:r>
          </w:p>
        </w:tc>
        <w:tc>
          <w:tcPr>
            <w:tcW w:w="1276" w:type="dxa"/>
            <w:vAlign w:val="center"/>
          </w:tcPr>
          <w:p w14:paraId="17664132"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100</w:t>
            </w:r>
          </w:p>
        </w:tc>
        <w:tc>
          <w:tcPr>
            <w:tcW w:w="1134" w:type="dxa"/>
            <w:vAlign w:val="center"/>
          </w:tcPr>
          <w:p w14:paraId="48DFE4F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100</w:t>
            </w:r>
          </w:p>
        </w:tc>
        <w:tc>
          <w:tcPr>
            <w:tcW w:w="1843" w:type="dxa"/>
            <w:vAlign w:val="bottom"/>
          </w:tcPr>
          <w:p w14:paraId="505FD4B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98</w:t>
            </w:r>
          </w:p>
        </w:tc>
        <w:tc>
          <w:tcPr>
            <w:tcW w:w="1276" w:type="dxa"/>
            <w:vAlign w:val="bottom"/>
          </w:tcPr>
          <w:p w14:paraId="07702310"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2</w:t>
            </w:r>
          </w:p>
        </w:tc>
      </w:tr>
      <w:tr w:rsidR="00F10C42" w:rsidRPr="00761126" w14:paraId="4AA357AA" w14:textId="77777777" w:rsidTr="00F10C42">
        <w:tc>
          <w:tcPr>
            <w:tcW w:w="3964" w:type="dxa"/>
            <w:vAlign w:val="center"/>
          </w:tcPr>
          <w:p w14:paraId="68EAB28C" w14:textId="77777777" w:rsidR="00F10C42" w:rsidRPr="00761126" w:rsidRDefault="00F10C42" w:rsidP="00F10C42">
            <w:pPr>
              <w:spacing w:after="0"/>
              <w:ind w:firstLine="0"/>
              <w:rPr>
                <w:rFonts w:eastAsia="Times New Roman"/>
                <w:noProof/>
                <w:color w:val="000000"/>
                <w:lang w:val="en-GB"/>
              </w:rPr>
            </w:pPr>
            <w:r w:rsidRPr="00761126">
              <w:rPr>
                <w:rFonts w:eastAsia="Times New Roman"/>
                <w:noProof/>
                <w:color w:val="000000"/>
                <w:lang w:val="en-GB"/>
              </w:rPr>
              <w:t>UAB Ambulansas</w:t>
            </w:r>
          </w:p>
        </w:tc>
        <w:tc>
          <w:tcPr>
            <w:tcW w:w="1276" w:type="dxa"/>
            <w:vAlign w:val="center"/>
          </w:tcPr>
          <w:p w14:paraId="0ED0950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134" w:type="dxa"/>
            <w:vAlign w:val="center"/>
          </w:tcPr>
          <w:p w14:paraId="72F20428"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843" w:type="dxa"/>
            <w:vAlign w:val="bottom"/>
          </w:tcPr>
          <w:p w14:paraId="499671D6"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000000"/>
                <w:lang w:val="en-GB"/>
              </w:rPr>
              <w:t>80</w:t>
            </w:r>
          </w:p>
        </w:tc>
        <w:tc>
          <w:tcPr>
            <w:tcW w:w="1276" w:type="dxa"/>
            <w:vAlign w:val="bottom"/>
          </w:tcPr>
          <w:p w14:paraId="2B99E999" w14:textId="77777777" w:rsidR="00F10C42" w:rsidRPr="00761126" w:rsidRDefault="00F10C42" w:rsidP="00F10C42">
            <w:pPr>
              <w:spacing w:after="0"/>
              <w:ind w:firstLine="0"/>
              <w:jc w:val="center"/>
              <w:rPr>
                <w:rFonts w:eastAsia="Times New Roman"/>
                <w:color w:val="auto"/>
                <w:lang w:val="en-GB" w:eastAsia="en-US"/>
              </w:rPr>
            </w:pPr>
            <w:r w:rsidRPr="00761126">
              <w:rPr>
                <w:rFonts w:eastAsia="Times New Roman"/>
                <w:color w:val="auto"/>
                <w:lang w:val="en-GB" w:eastAsia="en-US"/>
              </w:rPr>
              <w:t>0</w:t>
            </w:r>
          </w:p>
        </w:tc>
      </w:tr>
      <w:tr w:rsidR="00F10C42" w:rsidRPr="00761126" w14:paraId="74887401" w14:textId="77777777" w:rsidTr="00F10C42">
        <w:tc>
          <w:tcPr>
            <w:tcW w:w="3964" w:type="dxa"/>
            <w:vAlign w:val="center"/>
          </w:tcPr>
          <w:p w14:paraId="776700BA" w14:textId="77777777" w:rsidR="00F10C42" w:rsidRPr="00761126" w:rsidRDefault="00F10C42" w:rsidP="00F10C42">
            <w:pPr>
              <w:spacing w:after="0"/>
              <w:ind w:firstLine="0"/>
              <w:rPr>
                <w:rFonts w:eastAsia="Times New Roman"/>
                <w:b/>
                <w:bCs/>
                <w:color w:val="000000"/>
                <w:lang w:val="en-GB"/>
              </w:rPr>
            </w:pPr>
            <w:proofErr w:type="spellStart"/>
            <w:r w:rsidRPr="00761126">
              <w:rPr>
                <w:rFonts w:eastAsia="Times New Roman"/>
                <w:b/>
                <w:bCs/>
                <w:color w:val="000000"/>
                <w:lang w:val="en-GB"/>
              </w:rPr>
              <w:t>Iš</w:t>
            </w:r>
            <w:proofErr w:type="spellEnd"/>
            <w:r w:rsidRPr="00761126">
              <w:rPr>
                <w:rFonts w:eastAsia="Times New Roman"/>
                <w:b/>
                <w:bCs/>
                <w:color w:val="000000"/>
                <w:lang w:val="en-GB"/>
              </w:rPr>
              <w:t xml:space="preserve"> </w:t>
            </w:r>
            <w:proofErr w:type="spellStart"/>
            <w:r w:rsidRPr="00761126">
              <w:rPr>
                <w:rFonts w:eastAsia="Times New Roman"/>
                <w:b/>
                <w:bCs/>
                <w:color w:val="000000"/>
                <w:lang w:val="en-GB"/>
              </w:rPr>
              <w:t>viso</w:t>
            </w:r>
            <w:proofErr w:type="spellEnd"/>
            <w:r w:rsidRPr="00761126">
              <w:rPr>
                <w:rFonts w:eastAsia="Times New Roman"/>
                <w:b/>
                <w:bCs/>
                <w:color w:val="000000"/>
                <w:lang w:val="en-GB"/>
              </w:rPr>
              <w:t>:</w:t>
            </w:r>
          </w:p>
        </w:tc>
        <w:tc>
          <w:tcPr>
            <w:tcW w:w="1276" w:type="dxa"/>
            <w:vAlign w:val="center"/>
          </w:tcPr>
          <w:p w14:paraId="4593D5F5"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2031</w:t>
            </w:r>
          </w:p>
        </w:tc>
        <w:tc>
          <w:tcPr>
            <w:tcW w:w="1134" w:type="dxa"/>
            <w:vAlign w:val="center"/>
          </w:tcPr>
          <w:p w14:paraId="5383F18B"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2031</w:t>
            </w:r>
          </w:p>
        </w:tc>
        <w:tc>
          <w:tcPr>
            <w:tcW w:w="1843" w:type="dxa"/>
            <w:vAlign w:val="bottom"/>
          </w:tcPr>
          <w:p w14:paraId="07D63DA9"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000000"/>
                <w:lang w:val="en-GB"/>
              </w:rPr>
              <w:t>1841</w:t>
            </w:r>
          </w:p>
        </w:tc>
        <w:tc>
          <w:tcPr>
            <w:tcW w:w="1276" w:type="dxa"/>
            <w:vAlign w:val="bottom"/>
          </w:tcPr>
          <w:p w14:paraId="41083FE8" w14:textId="77777777" w:rsidR="00F10C42" w:rsidRPr="00761126" w:rsidRDefault="00F10C42" w:rsidP="00F10C42">
            <w:pPr>
              <w:spacing w:after="0"/>
              <w:ind w:firstLine="0"/>
              <w:jc w:val="center"/>
              <w:rPr>
                <w:rFonts w:eastAsia="Times New Roman"/>
                <w:b/>
                <w:bCs/>
                <w:color w:val="auto"/>
                <w:lang w:val="en-GB" w:eastAsia="en-US"/>
              </w:rPr>
            </w:pPr>
            <w:r w:rsidRPr="00761126">
              <w:rPr>
                <w:rFonts w:eastAsia="Times New Roman"/>
                <w:b/>
                <w:bCs/>
                <w:color w:val="auto"/>
                <w:lang w:val="en-GB" w:eastAsia="en-US"/>
              </w:rPr>
              <w:t>190</w:t>
            </w:r>
          </w:p>
        </w:tc>
      </w:tr>
    </w:tbl>
    <w:p w14:paraId="31D74A91" w14:textId="77777777" w:rsidR="00F10C42" w:rsidRPr="00761126" w:rsidRDefault="00F10C42" w:rsidP="00F10C42">
      <w:pPr>
        <w:spacing w:after="0"/>
        <w:ind w:firstLine="0"/>
        <w:jc w:val="center"/>
        <w:rPr>
          <w:rFonts w:eastAsia="Times New Roman"/>
          <w:b/>
          <w:bCs/>
          <w:noProof/>
          <w:color w:val="auto"/>
          <w:lang w:val="en-GB" w:eastAsia="en-US"/>
        </w:rPr>
      </w:pPr>
    </w:p>
    <w:p w14:paraId="2B546E6D" w14:textId="79373E65" w:rsidR="00F10C42" w:rsidRPr="00761126" w:rsidRDefault="00F10C42" w:rsidP="00F10C42">
      <w:pPr>
        <w:spacing w:after="0"/>
        <w:ind w:firstLine="0"/>
        <w:jc w:val="center"/>
        <w:rPr>
          <w:rFonts w:eastAsia="Times New Roman"/>
          <w:b/>
          <w:bCs/>
          <w:noProof/>
          <w:color w:val="auto"/>
          <w:lang w:val="en-GB" w:eastAsia="en-US"/>
        </w:rPr>
      </w:pPr>
      <w:r w:rsidRPr="00761126">
        <w:rPr>
          <w:rFonts w:eastAsia="Times New Roman"/>
          <w:b/>
          <w:bCs/>
          <w:noProof/>
          <w:color w:val="auto"/>
          <w:lang w:val="en-GB" w:eastAsia="en-US"/>
        </w:rPr>
        <w:t>Š</w:t>
      </w:r>
      <w:r w:rsidR="00761126" w:rsidRPr="00761126">
        <w:rPr>
          <w:rFonts w:eastAsia="Times New Roman"/>
          <w:b/>
          <w:bCs/>
          <w:noProof/>
          <w:color w:val="auto"/>
          <w:lang w:val="en-GB" w:eastAsia="en-US"/>
        </w:rPr>
        <w:t xml:space="preserve">ilalės rajono gyventojų sergamumo užkrečiamomis ligomis </w:t>
      </w:r>
    </w:p>
    <w:p w14:paraId="611D0597" w14:textId="59CCBD2D" w:rsidR="00F10C42" w:rsidRDefault="00761126" w:rsidP="00F10C42">
      <w:pPr>
        <w:spacing w:after="0"/>
        <w:ind w:firstLine="0"/>
        <w:jc w:val="center"/>
        <w:rPr>
          <w:rFonts w:eastAsia="Times New Roman"/>
          <w:b/>
          <w:bCs/>
          <w:noProof/>
          <w:color w:val="auto"/>
          <w:lang w:val="en-GB" w:eastAsia="en-US"/>
        </w:rPr>
      </w:pPr>
      <w:r w:rsidRPr="00761126">
        <w:rPr>
          <w:rFonts w:eastAsia="Times New Roman"/>
          <w:b/>
          <w:bCs/>
          <w:noProof/>
          <w:color w:val="auto"/>
          <w:lang w:val="en-GB" w:eastAsia="en-US"/>
        </w:rPr>
        <w:t>2020–2022 metų rodikliai</w:t>
      </w:r>
    </w:p>
    <w:p w14:paraId="3D6910A3" w14:textId="77777777" w:rsidR="00761126" w:rsidRPr="00761126" w:rsidRDefault="00761126" w:rsidP="00F10C42">
      <w:pPr>
        <w:spacing w:after="0"/>
        <w:ind w:firstLine="0"/>
        <w:jc w:val="center"/>
        <w:rPr>
          <w:rFonts w:eastAsia="Times New Roman"/>
          <w:b/>
          <w:bCs/>
          <w:color w:val="auto"/>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992"/>
        <w:gridCol w:w="1135"/>
        <w:gridCol w:w="850"/>
        <w:gridCol w:w="1135"/>
        <w:gridCol w:w="850"/>
        <w:gridCol w:w="992"/>
      </w:tblGrid>
      <w:tr w:rsidR="00F10C42" w:rsidRPr="00761126" w14:paraId="33D3AE8A" w14:textId="77777777" w:rsidTr="00F10C42">
        <w:trPr>
          <w:trHeight w:val="345"/>
        </w:trPr>
        <w:tc>
          <w:tcPr>
            <w:tcW w:w="562" w:type="dxa"/>
            <w:vMerge w:val="restart"/>
          </w:tcPr>
          <w:p w14:paraId="316C6253" w14:textId="77777777" w:rsidR="00F10C42" w:rsidRPr="00761126" w:rsidRDefault="00F10C42" w:rsidP="00F10C42">
            <w:pPr>
              <w:spacing w:after="0"/>
              <w:ind w:firstLine="0"/>
              <w:rPr>
                <w:rFonts w:eastAsia="Times New Roman"/>
                <w:color w:val="auto"/>
                <w:lang w:val="en-GB"/>
              </w:rPr>
            </w:pPr>
          </w:p>
        </w:tc>
        <w:tc>
          <w:tcPr>
            <w:tcW w:w="2977" w:type="dxa"/>
            <w:vMerge w:val="restart"/>
          </w:tcPr>
          <w:p w14:paraId="2604D648" w14:textId="77777777" w:rsidR="00F10C42" w:rsidRPr="00761126" w:rsidRDefault="00F10C42" w:rsidP="00F10C42">
            <w:pPr>
              <w:spacing w:after="0"/>
              <w:ind w:firstLine="0"/>
              <w:jc w:val="center"/>
              <w:rPr>
                <w:rFonts w:eastAsia="Times New Roman"/>
                <w:color w:val="auto"/>
                <w:lang w:val="en-GB"/>
              </w:rPr>
            </w:pPr>
            <w:proofErr w:type="spellStart"/>
            <w:r w:rsidRPr="00761126">
              <w:rPr>
                <w:rFonts w:eastAsia="Times New Roman"/>
                <w:color w:val="auto"/>
                <w:lang w:val="en-GB"/>
              </w:rPr>
              <w:t>Ligos</w:t>
            </w:r>
            <w:proofErr w:type="spellEnd"/>
            <w:r w:rsidRPr="00761126">
              <w:rPr>
                <w:rFonts w:eastAsia="Times New Roman"/>
                <w:color w:val="auto"/>
                <w:lang w:val="en-GB"/>
              </w:rPr>
              <w:t xml:space="preserve"> </w:t>
            </w:r>
            <w:proofErr w:type="spellStart"/>
            <w:r w:rsidRPr="00761126">
              <w:rPr>
                <w:rFonts w:eastAsia="Times New Roman"/>
                <w:color w:val="auto"/>
                <w:lang w:val="en-GB"/>
              </w:rPr>
              <w:t>pavadinimas</w:t>
            </w:r>
            <w:proofErr w:type="spellEnd"/>
          </w:p>
        </w:tc>
        <w:tc>
          <w:tcPr>
            <w:tcW w:w="2127" w:type="dxa"/>
            <w:gridSpan w:val="2"/>
            <w:noWrap/>
            <w:vAlign w:val="center"/>
          </w:tcPr>
          <w:p w14:paraId="229D509D"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2020 m.</w:t>
            </w:r>
          </w:p>
        </w:tc>
        <w:tc>
          <w:tcPr>
            <w:tcW w:w="1985" w:type="dxa"/>
            <w:gridSpan w:val="2"/>
            <w:noWrap/>
            <w:vAlign w:val="center"/>
          </w:tcPr>
          <w:p w14:paraId="082A6351"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2021 m.</w:t>
            </w:r>
          </w:p>
        </w:tc>
        <w:tc>
          <w:tcPr>
            <w:tcW w:w="1842" w:type="dxa"/>
            <w:gridSpan w:val="2"/>
          </w:tcPr>
          <w:p w14:paraId="5D30CA74" w14:textId="77777777" w:rsidR="00F10C42" w:rsidRPr="00761126" w:rsidRDefault="00F10C42" w:rsidP="00F10C42">
            <w:pPr>
              <w:spacing w:after="0"/>
              <w:ind w:firstLine="0"/>
              <w:jc w:val="center"/>
              <w:rPr>
                <w:rFonts w:eastAsia="Times New Roman"/>
                <w:color w:val="auto"/>
                <w:lang w:val="en-GB"/>
              </w:rPr>
            </w:pPr>
            <w:r w:rsidRPr="00761126">
              <w:rPr>
                <w:rFonts w:eastAsia="Times New Roman"/>
                <w:color w:val="auto"/>
                <w:lang w:val="en-GB"/>
              </w:rPr>
              <w:t>2022 m.</w:t>
            </w:r>
          </w:p>
        </w:tc>
      </w:tr>
      <w:tr w:rsidR="00F10C42" w:rsidRPr="00761126" w14:paraId="4008054D" w14:textId="77777777" w:rsidTr="00F10C42">
        <w:trPr>
          <w:trHeight w:val="1268"/>
        </w:trPr>
        <w:tc>
          <w:tcPr>
            <w:tcW w:w="562" w:type="dxa"/>
            <w:vMerge/>
            <w:vAlign w:val="center"/>
          </w:tcPr>
          <w:p w14:paraId="5ADBBB46" w14:textId="77777777" w:rsidR="00F10C42" w:rsidRPr="00761126" w:rsidRDefault="00F10C42" w:rsidP="00F10C42">
            <w:pPr>
              <w:spacing w:after="0"/>
              <w:ind w:firstLine="0"/>
              <w:rPr>
                <w:rFonts w:eastAsia="Times New Roman"/>
                <w:color w:val="auto"/>
                <w:lang w:val="en-GB"/>
              </w:rPr>
            </w:pPr>
          </w:p>
        </w:tc>
        <w:tc>
          <w:tcPr>
            <w:tcW w:w="2977" w:type="dxa"/>
            <w:vMerge/>
            <w:vAlign w:val="center"/>
          </w:tcPr>
          <w:p w14:paraId="3AAC4FC9" w14:textId="77777777" w:rsidR="00F10C42" w:rsidRPr="00761126" w:rsidRDefault="00F10C42" w:rsidP="00F10C42">
            <w:pPr>
              <w:spacing w:after="0"/>
              <w:ind w:firstLine="0"/>
              <w:rPr>
                <w:rFonts w:eastAsia="Times New Roman"/>
                <w:color w:val="auto"/>
                <w:lang w:val="en-GB"/>
              </w:rPr>
            </w:pPr>
          </w:p>
        </w:tc>
        <w:tc>
          <w:tcPr>
            <w:tcW w:w="992" w:type="dxa"/>
            <w:textDirection w:val="btLr"/>
          </w:tcPr>
          <w:p w14:paraId="7F7DA64F" w14:textId="77777777" w:rsidR="00F10C42" w:rsidRPr="00761126" w:rsidRDefault="00F10C42" w:rsidP="00F10C42">
            <w:pPr>
              <w:spacing w:after="0"/>
              <w:ind w:left="113" w:right="-111" w:firstLine="0"/>
              <w:rPr>
                <w:rFonts w:eastAsia="Times New Roman"/>
                <w:color w:val="auto"/>
                <w:sz w:val="20"/>
                <w:szCs w:val="20"/>
                <w:lang w:val="en-GB"/>
              </w:rPr>
            </w:pPr>
            <w:proofErr w:type="spellStart"/>
            <w:r w:rsidRPr="00761126">
              <w:rPr>
                <w:rFonts w:eastAsia="Times New Roman"/>
                <w:color w:val="auto"/>
                <w:sz w:val="20"/>
                <w:szCs w:val="20"/>
                <w:lang w:val="en-GB"/>
              </w:rPr>
              <w:t>Sergamumas</w:t>
            </w:r>
            <w:proofErr w:type="spellEnd"/>
            <w:r w:rsidRPr="00761126">
              <w:rPr>
                <w:rFonts w:eastAsia="Times New Roman"/>
                <w:color w:val="auto"/>
                <w:sz w:val="20"/>
                <w:szCs w:val="20"/>
                <w:lang w:val="en-GB"/>
              </w:rPr>
              <w:t xml:space="preserve">, </w:t>
            </w:r>
            <w:proofErr w:type="spellStart"/>
            <w:r w:rsidRPr="00761126">
              <w:rPr>
                <w:rFonts w:eastAsia="Times New Roman"/>
                <w:color w:val="auto"/>
                <w:sz w:val="20"/>
                <w:szCs w:val="20"/>
                <w:lang w:val="en-GB"/>
              </w:rPr>
              <w:t>absol</w:t>
            </w:r>
            <w:proofErr w:type="spellEnd"/>
            <w:r w:rsidRPr="00761126">
              <w:rPr>
                <w:rFonts w:eastAsia="Times New Roman"/>
                <w:color w:val="auto"/>
                <w:sz w:val="20"/>
                <w:szCs w:val="20"/>
                <w:lang w:val="en-GB"/>
              </w:rPr>
              <w:t>. sk.</w:t>
            </w:r>
          </w:p>
        </w:tc>
        <w:tc>
          <w:tcPr>
            <w:tcW w:w="1135" w:type="dxa"/>
            <w:textDirection w:val="btLr"/>
          </w:tcPr>
          <w:p w14:paraId="1262322B" w14:textId="77777777" w:rsidR="00F10C42" w:rsidRPr="00761126" w:rsidRDefault="00F10C42" w:rsidP="00F10C42">
            <w:pPr>
              <w:spacing w:after="0"/>
              <w:ind w:left="113" w:right="113" w:firstLine="0"/>
              <w:rPr>
                <w:rFonts w:eastAsia="Times New Roman"/>
                <w:color w:val="auto"/>
                <w:sz w:val="20"/>
                <w:szCs w:val="20"/>
                <w:lang w:val="en-GB"/>
              </w:rPr>
            </w:pPr>
            <w:proofErr w:type="spellStart"/>
            <w:r w:rsidRPr="00761126">
              <w:rPr>
                <w:rFonts w:eastAsia="Times New Roman"/>
                <w:color w:val="auto"/>
                <w:sz w:val="20"/>
                <w:szCs w:val="20"/>
                <w:lang w:val="en-GB"/>
              </w:rPr>
              <w:t>Rodiklis</w:t>
            </w:r>
            <w:proofErr w:type="spellEnd"/>
            <w:r w:rsidRPr="00761126">
              <w:rPr>
                <w:rFonts w:eastAsia="Times New Roman"/>
                <w:color w:val="auto"/>
                <w:sz w:val="20"/>
                <w:szCs w:val="20"/>
                <w:lang w:val="en-GB"/>
              </w:rPr>
              <w:t xml:space="preserve">      10 000 </w:t>
            </w:r>
            <w:proofErr w:type="spellStart"/>
            <w:r w:rsidRPr="00761126">
              <w:rPr>
                <w:rFonts w:eastAsia="Times New Roman"/>
                <w:color w:val="auto"/>
                <w:sz w:val="20"/>
                <w:szCs w:val="20"/>
                <w:lang w:val="en-GB"/>
              </w:rPr>
              <w:t>gyv</w:t>
            </w:r>
            <w:proofErr w:type="spellEnd"/>
            <w:r w:rsidRPr="00761126">
              <w:rPr>
                <w:rFonts w:eastAsia="Times New Roman"/>
                <w:color w:val="auto"/>
                <w:sz w:val="20"/>
                <w:szCs w:val="20"/>
                <w:lang w:val="en-GB"/>
              </w:rPr>
              <w:t>.</w:t>
            </w:r>
          </w:p>
        </w:tc>
        <w:tc>
          <w:tcPr>
            <w:tcW w:w="850" w:type="dxa"/>
            <w:textDirection w:val="btLr"/>
          </w:tcPr>
          <w:p w14:paraId="5C2B4CB3" w14:textId="77777777" w:rsidR="00F10C42" w:rsidRPr="00761126" w:rsidRDefault="00F10C42" w:rsidP="00F10C42">
            <w:pPr>
              <w:spacing w:after="0"/>
              <w:ind w:left="113" w:right="-105" w:firstLine="0"/>
              <w:rPr>
                <w:rFonts w:eastAsia="Times New Roman"/>
                <w:color w:val="auto"/>
                <w:sz w:val="20"/>
                <w:szCs w:val="20"/>
                <w:lang w:val="en-GB"/>
              </w:rPr>
            </w:pPr>
            <w:proofErr w:type="spellStart"/>
            <w:r w:rsidRPr="00761126">
              <w:rPr>
                <w:rFonts w:eastAsia="Times New Roman"/>
                <w:color w:val="auto"/>
                <w:sz w:val="20"/>
                <w:szCs w:val="20"/>
                <w:lang w:val="en-GB"/>
              </w:rPr>
              <w:t>Sergamumas</w:t>
            </w:r>
            <w:proofErr w:type="spellEnd"/>
            <w:r w:rsidRPr="00761126">
              <w:rPr>
                <w:rFonts w:eastAsia="Times New Roman"/>
                <w:color w:val="auto"/>
                <w:sz w:val="20"/>
                <w:szCs w:val="20"/>
                <w:lang w:val="en-GB"/>
              </w:rPr>
              <w:t xml:space="preserve">, </w:t>
            </w:r>
            <w:proofErr w:type="spellStart"/>
            <w:r w:rsidRPr="00761126">
              <w:rPr>
                <w:rFonts w:eastAsia="Times New Roman"/>
                <w:color w:val="auto"/>
                <w:sz w:val="20"/>
                <w:szCs w:val="20"/>
                <w:lang w:val="en-GB"/>
              </w:rPr>
              <w:t>absol</w:t>
            </w:r>
            <w:proofErr w:type="spellEnd"/>
            <w:r w:rsidRPr="00761126">
              <w:rPr>
                <w:rFonts w:eastAsia="Times New Roman"/>
                <w:color w:val="auto"/>
                <w:sz w:val="20"/>
                <w:szCs w:val="20"/>
                <w:lang w:val="en-GB"/>
              </w:rPr>
              <w:t>. sk.</w:t>
            </w:r>
          </w:p>
        </w:tc>
        <w:tc>
          <w:tcPr>
            <w:tcW w:w="1135" w:type="dxa"/>
            <w:textDirection w:val="btLr"/>
          </w:tcPr>
          <w:p w14:paraId="042A47E5" w14:textId="77777777" w:rsidR="00F10C42" w:rsidRPr="00761126" w:rsidRDefault="00F10C42" w:rsidP="00F10C42">
            <w:pPr>
              <w:spacing w:after="0"/>
              <w:ind w:left="113" w:right="113" w:firstLine="0"/>
              <w:rPr>
                <w:rFonts w:eastAsia="Times New Roman"/>
                <w:color w:val="auto"/>
                <w:sz w:val="20"/>
                <w:szCs w:val="20"/>
                <w:lang w:val="en-GB"/>
              </w:rPr>
            </w:pPr>
            <w:proofErr w:type="spellStart"/>
            <w:r w:rsidRPr="00761126">
              <w:rPr>
                <w:rFonts w:eastAsia="Times New Roman"/>
                <w:color w:val="auto"/>
                <w:sz w:val="20"/>
                <w:szCs w:val="20"/>
                <w:lang w:val="en-GB"/>
              </w:rPr>
              <w:t>Rodiklis</w:t>
            </w:r>
            <w:proofErr w:type="spellEnd"/>
            <w:r w:rsidRPr="00761126">
              <w:rPr>
                <w:rFonts w:eastAsia="Times New Roman"/>
                <w:color w:val="auto"/>
                <w:sz w:val="20"/>
                <w:szCs w:val="20"/>
                <w:lang w:val="en-GB"/>
              </w:rPr>
              <w:t xml:space="preserve">      10 000 </w:t>
            </w:r>
            <w:proofErr w:type="spellStart"/>
            <w:r w:rsidRPr="00761126">
              <w:rPr>
                <w:rFonts w:eastAsia="Times New Roman"/>
                <w:color w:val="auto"/>
                <w:sz w:val="20"/>
                <w:szCs w:val="20"/>
                <w:lang w:val="en-GB"/>
              </w:rPr>
              <w:t>gyv</w:t>
            </w:r>
            <w:proofErr w:type="spellEnd"/>
            <w:r w:rsidRPr="00761126">
              <w:rPr>
                <w:rFonts w:eastAsia="Times New Roman"/>
                <w:color w:val="auto"/>
                <w:sz w:val="20"/>
                <w:szCs w:val="20"/>
                <w:lang w:val="en-GB"/>
              </w:rPr>
              <w:t>.</w:t>
            </w:r>
          </w:p>
        </w:tc>
        <w:tc>
          <w:tcPr>
            <w:tcW w:w="850" w:type="dxa"/>
            <w:textDirection w:val="btLr"/>
          </w:tcPr>
          <w:p w14:paraId="6514E000" w14:textId="77777777" w:rsidR="00F10C42" w:rsidRPr="00761126" w:rsidRDefault="00F10C42" w:rsidP="00F10C42">
            <w:pPr>
              <w:spacing w:after="0"/>
              <w:ind w:left="113" w:right="113" w:firstLine="0"/>
              <w:rPr>
                <w:rFonts w:eastAsia="Times New Roman"/>
                <w:color w:val="auto"/>
                <w:sz w:val="20"/>
                <w:szCs w:val="20"/>
                <w:lang w:val="en-GB"/>
              </w:rPr>
            </w:pPr>
            <w:proofErr w:type="spellStart"/>
            <w:r w:rsidRPr="00761126">
              <w:rPr>
                <w:rFonts w:eastAsia="Times New Roman"/>
                <w:color w:val="auto"/>
                <w:sz w:val="20"/>
                <w:szCs w:val="20"/>
                <w:lang w:val="en-GB"/>
              </w:rPr>
              <w:t>Sergamumas</w:t>
            </w:r>
            <w:proofErr w:type="spellEnd"/>
            <w:r w:rsidRPr="00761126">
              <w:rPr>
                <w:rFonts w:eastAsia="Times New Roman"/>
                <w:color w:val="auto"/>
                <w:sz w:val="20"/>
                <w:szCs w:val="20"/>
                <w:lang w:val="en-GB"/>
              </w:rPr>
              <w:t xml:space="preserve">, </w:t>
            </w:r>
            <w:proofErr w:type="spellStart"/>
            <w:r w:rsidRPr="00761126">
              <w:rPr>
                <w:rFonts w:eastAsia="Times New Roman"/>
                <w:color w:val="auto"/>
                <w:sz w:val="20"/>
                <w:szCs w:val="20"/>
                <w:lang w:val="en-GB"/>
              </w:rPr>
              <w:t>absol</w:t>
            </w:r>
            <w:proofErr w:type="spellEnd"/>
            <w:r w:rsidRPr="00761126">
              <w:rPr>
                <w:rFonts w:eastAsia="Times New Roman"/>
                <w:color w:val="auto"/>
                <w:sz w:val="20"/>
                <w:szCs w:val="20"/>
                <w:lang w:val="en-GB"/>
              </w:rPr>
              <w:t>. sk.</w:t>
            </w:r>
          </w:p>
        </w:tc>
        <w:tc>
          <w:tcPr>
            <w:tcW w:w="992" w:type="dxa"/>
            <w:textDirection w:val="btLr"/>
          </w:tcPr>
          <w:p w14:paraId="6CE24899" w14:textId="77777777" w:rsidR="00F10C42" w:rsidRPr="00761126" w:rsidRDefault="00F10C42" w:rsidP="00F10C42">
            <w:pPr>
              <w:spacing w:after="0"/>
              <w:ind w:left="113" w:right="113" w:firstLine="0"/>
              <w:rPr>
                <w:rFonts w:eastAsia="Times New Roman"/>
                <w:color w:val="auto"/>
                <w:sz w:val="20"/>
                <w:szCs w:val="20"/>
                <w:lang w:val="en-GB"/>
              </w:rPr>
            </w:pPr>
            <w:proofErr w:type="spellStart"/>
            <w:r w:rsidRPr="00761126">
              <w:rPr>
                <w:rFonts w:eastAsia="Times New Roman"/>
                <w:color w:val="auto"/>
                <w:sz w:val="20"/>
                <w:szCs w:val="20"/>
                <w:lang w:val="en-GB"/>
              </w:rPr>
              <w:t>Rodiklis</w:t>
            </w:r>
            <w:proofErr w:type="spellEnd"/>
            <w:r w:rsidRPr="00761126">
              <w:rPr>
                <w:rFonts w:eastAsia="Times New Roman"/>
                <w:color w:val="auto"/>
                <w:sz w:val="20"/>
                <w:szCs w:val="20"/>
                <w:lang w:val="en-GB"/>
              </w:rPr>
              <w:t xml:space="preserve">      10 000 </w:t>
            </w:r>
            <w:proofErr w:type="spellStart"/>
            <w:r w:rsidRPr="00761126">
              <w:rPr>
                <w:rFonts w:eastAsia="Times New Roman"/>
                <w:color w:val="auto"/>
                <w:sz w:val="20"/>
                <w:szCs w:val="20"/>
                <w:lang w:val="en-GB"/>
              </w:rPr>
              <w:t>gyv</w:t>
            </w:r>
            <w:proofErr w:type="spellEnd"/>
            <w:r w:rsidRPr="00761126">
              <w:rPr>
                <w:rFonts w:eastAsia="Times New Roman"/>
                <w:color w:val="auto"/>
                <w:sz w:val="20"/>
                <w:szCs w:val="20"/>
                <w:lang w:val="en-GB"/>
              </w:rPr>
              <w:t>.</w:t>
            </w:r>
          </w:p>
        </w:tc>
      </w:tr>
      <w:tr w:rsidR="00F10C42" w:rsidRPr="00761126" w14:paraId="56487FAD" w14:textId="77777777" w:rsidTr="00F10C42">
        <w:trPr>
          <w:trHeight w:val="124"/>
        </w:trPr>
        <w:tc>
          <w:tcPr>
            <w:tcW w:w="562" w:type="dxa"/>
          </w:tcPr>
          <w:p w14:paraId="0EC02E39" w14:textId="77777777" w:rsidR="00F10C42" w:rsidRPr="00761126" w:rsidRDefault="00F10C42" w:rsidP="00F10C42">
            <w:pPr>
              <w:spacing w:after="0"/>
              <w:ind w:left="284" w:firstLine="0"/>
              <w:contextualSpacing/>
              <w:rPr>
                <w:rFonts w:eastAsia="Times New Roman"/>
                <w:color w:val="auto"/>
                <w:sz w:val="23"/>
                <w:szCs w:val="23"/>
              </w:rPr>
            </w:pPr>
          </w:p>
        </w:tc>
        <w:tc>
          <w:tcPr>
            <w:tcW w:w="2977" w:type="dxa"/>
          </w:tcPr>
          <w:p w14:paraId="7DB9EC9D" w14:textId="77777777" w:rsidR="00F10C42" w:rsidRPr="00761126" w:rsidRDefault="00F10C42" w:rsidP="00F10C42">
            <w:pPr>
              <w:spacing w:after="0"/>
              <w:ind w:firstLine="0"/>
              <w:rPr>
                <w:rFonts w:eastAsia="Times New Roman"/>
                <w:b/>
                <w:color w:val="auto"/>
                <w:sz w:val="23"/>
                <w:szCs w:val="23"/>
                <w:lang w:val="en-GB"/>
              </w:rPr>
            </w:pPr>
            <w:proofErr w:type="spellStart"/>
            <w:r w:rsidRPr="00761126">
              <w:rPr>
                <w:rFonts w:eastAsia="Times New Roman"/>
                <w:b/>
                <w:color w:val="auto"/>
                <w:sz w:val="23"/>
                <w:szCs w:val="23"/>
                <w:lang w:val="en-GB"/>
              </w:rPr>
              <w:t>Skiepijimais</w:t>
            </w:r>
            <w:proofErr w:type="spellEnd"/>
            <w:r w:rsidRPr="00761126">
              <w:rPr>
                <w:rFonts w:eastAsia="Times New Roman"/>
                <w:b/>
                <w:color w:val="auto"/>
                <w:sz w:val="23"/>
                <w:szCs w:val="23"/>
                <w:lang w:val="en-GB"/>
              </w:rPr>
              <w:t xml:space="preserve"> </w:t>
            </w:r>
            <w:proofErr w:type="spellStart"/>
            <w:r w:rsidRPr="00761126">
              <w:rPr>
                <w:rFonts w:eastAsia="Times New Roman"/>
                <w:b/>
                <w:color w:val="auto"/>
                <w:sz w:val="23"/>
                <w:szCs w:val="23"/>
                <w:lang w:val="en-GB"/>
              </w:rPr>
              <w:t>valdomos</w:t>
            </w:r>
            <w:proofErr w:type="spellEnd"/>
            <w:r w:rsidRPr="00761126">
              <w:rPr>
                <w:rFonts w:eastAsia="Times New Roman"/>
                <w:b/>
                <w:color w:val="auto"/>
                <w:sz w:val="23"/>
                <w:szCs w:val="23"/>
                <w:lang w:val="en-GB"/>
              </w:rPr>
              <w:t xml:space="preserve"> </w:t>
            </w:r>
            <w:proofErr w:type="spellStart"/>
            <w:r w:rsidRPr="00761126">
              <w:rPr>
                <w:rFonts w:eastAsia="Times New Roman"/>
                <w:b/>
                <w:color w:val="auto"/>
                <w:sz w:val="23"/>
                <w:szCs w:val="23"/>
                <w:lang w:val="en-GB"/>
              </w:rPr>
              <w:t>užkrečiamosios</w:t>
            </w:r>
            <w:proofErr w:type="spellEnd"/>
            <w:r w:rsidRPr="00761126">
              <w:rPr>
                <w:rFonts w:eastAsia="Times New Roman"/>
                <w:b/>
                <w:color w:val="auto"/>
                <w:sz w:val="23"/>
                <w:szCs w:val="23"/>
                <w:lang w:val="en-GB"/>
              </w:rPr>
              <w:t xml:space="preserve"> </w:t>
            </w:r>
            <w:proofErr w:type="spellStart"/>
            <w:r w:rsidRPr="00761126">
              <w:rPr>
                <w:rFonts w:eastAsia="Times New Roman"/>
                <w:b/>
                <w:color w:val="auto"/>
                <w:sz w:val="23"/>
                <w:szCs w:val="23"/>
                <w:lang w:val="en-GB"/>
              </w:rPr>
              <w:t>ligos</w:t>
            </w:r>
            <w:proofErr w:type="spellEnd"/>
          </w:p>
        </w:tc>
        <w:tc>
          <w:tcPr>
            <w:tcW w:w="992" w:type="dxa"/>
            <w:noWrap/>
            <w:vAlign w:val="center"/>
          </w:tcPr>
          <w:p w14:paraId="60B72DCE"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E6531E4"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B37F3E9"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C9503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2BBB732C"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513E18C1"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AD463F4" w14:textId="77777777" w:rsidTr="00F10C42">
        <w:trPr>
          <w:trHeight w:val="124"/>
        </w:trPr>
        <w:tc>
          <w:tcPr>
            <w:tcW w:w="562" w:type="dxa"/>
          </w:tcPr>
          <w:p w14:paraId="3656E85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F1C18F0" w14:textId="77777777" w:rsidR="00F10C42" w:rsidRPr="00761126" w:rsidRDefault="00F10C42" w:rsidP="00F10C42">
            <w:pPr>
              <w:spacing w:after="0"/>
              <w:ind w:firstLine="0"/>
              <w:rPr>
                <w:rFonts w:eastAsia="Times New Roman"/>
                <w:color w:val="auto"/>
                <w:sz w:val="23"/>
                <w:szCs w:val="23"/>
                <w:lang w:val="en-GB"/>
              </w:rPr>
            </w:pPr>
            <w:proofErr w:type="spellStart"/>
            <w:r w:rsidRPr="00761126">
              <w:rPr>
                <w:rFonts w:eastAsia="Times New Roman"/>
                <w:color w:val="auto"/>
                <w:sz w:val="23"/>
                <w:szCs w:val="23"/>
                <w:lang w:val="en-GB"/>
              </w:rPr>
              <w:t>Kiaulytė</w:t>
            </w:r>
            <w:proofErr w:type="spellEnd"/>
            <w:r w:rsidRPr="00761126">
              <w:rPr>
                <w:rFonts w:eastAsia="Times New Roman"/>
                <w:color w:val="auto"/>
                <w:sz w:val="23"/>
                <w:szCs w:val="23"/>
                <w:lang w:val="en-GB"/>
              </w:rPr>
              <w:t xml:space="preserve"> (</w:t>
            </w:r>
            <w:proofErr w:type="spellStart"/>
            <w:r w:rsidRPr="00761126">
              <w:rPr>
                <w:rFonts w:eastAsia="Times New Roman"/>
                <w:color w:val="auto"/>
                <w:sz w:val="23"/>
                <w:szCs w:val="23"/>
                <w:lang w:val="en-GB"/>
              </w:rPr>
              <w:t>epideminis</w:t>
            </w:r>
            <w:proofErr w:type="spellEnd"/>
            <w:r w:rsidRPr="00761126">
              <w:rPr>
                <w:rFonts w:eastAsia="Times New Roman"/>
                <w:color w:val="auto"/>
                <w:sz w:val="23"/>
                <w:szCs w:val="23"/>
                <w:lang w:val="en-GB"/>
              </w:rPr>
              <w:t xml:space="preserve"> </w:t>
            </w:r>
            <w:proofErr w:type="spellStart"/>
            <w:r w:rsidRPr="00761126">
              <w:rPr>
                <w:rFonts w:eastAsia="Times New Roman"/>
                <w:color w:val="auto"/>
                <w:sz w:val="23"/>
                <w:szCs w:val="23"/>
                <w:lang w:val="en-GB"/>
              </w:rPr>
              <w:t>parotitas</w:t>
            </w:r>
            <w:proofErr w:type="spellEnd"/>
            <w:r w:rsidRPr="00761126">
              <w:rPr>
                <w:rFonts w:eastAsia="Times New Roman"/>
                <w:color w:val="auto"/>
                <w:sz w:val="23"/>
                <w:szCs w:val="23"/>
                <w:lang w:val="en-GB"/>
              </w:rPr>
              <w:t>)</w:t>
            </w:r>
          </w:p>
        </w:tc>
        <w:tc>
          <w:tcPr>
            <w:tcW w:w="992" w:type="dxa"/>
            <w:noWrap/>
            <w:vAlign w:val="center"/>
          </w:tcPr>
          <w:p w14:paraId="33F586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D23A86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BFFC2B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DDED8B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92C378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05AEA1E"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E6AC82D" w14:textId="77777777" w:rsidTr="00F10C42">
        <w:trPr>
          <w:trHeight w:val="437"/>
        </w:trPr>
        <w:tc>
          <w:tcPr>
            <w:tcW w:w="562" w:type="dxa"/>
          </w:tcPr>
          <w:p w14:paraId="510B666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D6534D2" w14:textId="77777777" w:rsidR="00F10C42" w:rsidRPr="00761126" w:rsidRDefault="00F10C42" w:rsidP="00F10C42">
            <w:pPr>
              <w:spacing w:after="0"/>
              <w:ind w:firstLine="0"/>
              <w:contextualSpacing/>
              <w:rPr>
                <w:rFonts w:eastAsia="Times New Roman"/>
                <w:noProof/>
                <w:color w:val="auto"/>
                <w:sz w:val="23"/>
                <w:szCs w:val="23"/>
              </w:rPr>
            </w:pPr>
            <w:r w:rsidRPr="00761126">
              <w:rPr>
                <w:rFonts w:eastAsia="Times New Roman"/>
                <w:noProof/>
                <w:color w:val="auto"/>
                <w:sz w:val="23"/>
                <w:szCs w:val="23"/>
              </w:rPr>
              <w:t>Tymai</w:t>
            </w:r>
          </w:p>
        </w:tc>
        <w:tc>
          <w:tcPr>
            <w:tcW w:w="992" w:type="dxa"/>
            <w:noWrap/>
            <w:vAlign w:val="center"/>
          </w:tcPr>
          <w:p w14:paraId="6EA8323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459BE86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92EE79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7788771"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5F0DB3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41756D3"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7C3F9CF3" w14:textId="77777777" w:rsidTr="00F10C42">
        <w:trPr>
          <w:trHeight w:val="269"/>
        </w:trPr>
        <w:tc>
          <w:tcPr>
            <w:tcW w:w="562" w:type="dxa"/>
          </w:tcPr>
          <w:p w14:paraId="018E32EE" w14:textId="77777777" w:rsidR="00F10C42" w:rsidRPr="00761126" w:rsidRDefault="00F10C42" w:rsidP="00F10C42">
            <w:pPr>
              <w:spacing w:after="0"/>
              <w:ind w:left="360" w:firstLine="0"/>
              <w:jc w:val="right"/>
              <w:rPr>
                <w:rFonts w:eastAsia="Times New Roman"/>
                <w:color w:val="auto"/>
                <w:sz w:val="23"/>
                <w:szCs w:val="23"/>
                <w:lang w:val="en-GB"/>
              </w:rPr>
            </w:pPr>
          </w:p>
        </w:tc>
        <w:tc>
          <w:tcPr>
            <w:tcW w:w="2977" w:type="dxa"/>
          </w:tcPr>
          <w:p w14:paraId="47447A00" w14:textId="77777777" w:rsidR="00F10C42" w:rsidRPr="00761126" w:rsidRDefault="00F10C42" w:rsidP="00F10C42">
            <w:pPr>
              <w:spacing w:after="0"/>
              <w:ind w:firstLine="0"/>
              <w:contextualSpacing/>
              <w:rPr>
                <w:rFonts w:eastAsia="Times New Roman"/>
                <w:b/>
                <w:noProof/>
                <w:color w:val="auto"/>
                <w:sz w:val="23"/>
                <w:szCs w:val="23"/>
              </w:rPr>
            </w:pPr>
            <w:r w:rsidRPr="00761126">
              <w:rPr>
                <w:rFonts w:eastAsia="Times New Roman"/>
                <w:b/>
                <w:noProof/>
                <w:color w:val="auto"/>
                <w:sz w:val="23"/>
                <w:szCs w:val="23"/>
              </w:rPr>
              <w:t>Lytiniu būdu plintančios užkrečiamosios ligos</w:t>
            </w:r>
          </w:p>
        </w:tc>
        <w:tc>
          <w:tcPr>
            <w:tcW w:w="992" w:type="dxa"/>
            <w:noWrap/>
            <w:vAlign w:val="center"/>
          </w:tcPr>
          <w:p w14:paraId="29092BEB"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5FE6941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2BCCE9C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F31A84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5F11609E"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38B4697C"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5330EDB" w14:textId="77777777" w:rsidTr="00F10C42">
        <w:trPr>
          <w:trHeight w:val="459"/>
        </w:trPr>
        <w:tc>
          <w:tcPr>
            <w:tcW w:w="562" w:type="dxa"/>
          </w:tcPr>
          <w:p w14:paraId="2F750D7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8934DF3"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Sifilis</w:t>
            </w:r>
          </w:p>
        </w:tc>
        <w:tc>
          <w:tcPr>
            <w:tcW w:w="992" w:type="dxa"/>
            <w:noWrap/>
            <w:vAlign w:val="center"/>
          </w:tcPr>
          <w:p w14:paraId="06223F7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AE8958F"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7BE820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28F937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39195AB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CB98BC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58AD3092" w14:textId="77777777" w:rsidTr="00F10C42">
        <w:trPr>
          <w:trHeight w:val="291"/>
        </w:trPr>
        <w:tc>
          <w:tcPr>
            <w:tcW w:w="562" w:type="dxa"/>
          </w:tcPr>
          <w:p w14:paraId="62CDB3A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08732F6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Besimptomis užkrėstumas žmogaus imunodeficito viruso (ŽIV)</w:t>
            </w:r>
          </w:p>
        </w:tc>
        <w:tc>
          <w:tcPr>
            <w:tcW w:w="992" w:type="dxa"/>
            <w:noWrap/>
            <w:vAlign w:val="center"/>
          </w:tcPr>
          <w:p w14:paraId="45EE01F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6CE5D7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5E5487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0819148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45366EF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44AE7D8"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293CDA66" w14:textId="77777777" w:rsidTr="00F10C42">
        <w:trPr>
          <w:trHeight w:val="291"/>
        </w:trPr>
        <w:tc>
          <w:tcPr>
            <w:tcW w:w="562" w:type="dxa"/>
          </w:tcPr>
          <w:p w14:paraId="072D287C"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6A76CF8C"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Virusiniai hepatitai</w:t>
            </w:r>
          </w:p>
        </w:tc>
        <w:tc>
          <w:tcPr>
            <w:tcW w:w="992" w:type="dxa"/>
            <w:noWrap/>
            <w:vAlign w:val="center"/>
          </w:tcPr>
          <w:p w14:paraId="6B051808"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3D77D382"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8F9EB95"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6CF864C"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42600347"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786A8352"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35F9AC9B" w14:textId="77777777" w:rsidTr="00F10C42">
        <w:trPr>
          <w:trHeight w:val="282"/>
        </w:trPr>
        <w:tc>
          <w:tcPr>
            <w:tcW w:w="562" w:type="dxa"/>
          </w:tcPr>
          <w:p w14:paraId="1E934D6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140D33CD"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Virusiniai hepatitai</w:t>
            </w:r>
          </w:p>
        </w:tc>
        <w:tc>
          <w:tcPr>
            <w:tcW w:w="992" w:type="dxa"/>
            <w:noWrap/>
            <w:vAlign w:val="center"/>
          </w:tcPr>
          <w:p w14:paraId="5988E89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45077CB"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E109FC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ECD967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01133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0EDFACED"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6562033D" w14:textId="77777777" w:rsidTr="00F10C42">
        <w:trPr>
          <w:trHeight w:val="300"/>
        </w:trPr>
        <w:tc>
          <w:tcPr>
            <w:tcW w:w="562" w:type="dxa"/>
          </w:tcPr>
          <w:p w14:paraId="465F8C1A"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A8E9A7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Ūminis hepatitas B</w:t>
            </w:r>
          </w:p>
        </w:tc>
        <w:tc>
          <w:tcPr>
            <w:tcW w:w="992" w:type="dxa"/>
            <w:noWrap/>
            <w:vAlign w:val="center"/>
          </w:tcPr>
          <w:p w14:paraId="2BC8729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43E1D16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92AD9C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BF2333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5A4739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70F440AC"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32F62E9A" w14:textId="77777777" w:rsidTr="00F10C42">
        <w:trPr>
          <w:trHeight w:val="262"/>
        </w:trPr>
        <w:tc>
          <w:tcPr>
            <w:tcW w:w="562" w:type="dxa"/>
          </w:tcPr>
          <w:p w14:paraId="7C2325A1"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B6795F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Ūminis  hepatitas C</w:t>
            </w:r>
          </w:p>
        </w:tc>
        <w:tc>
          <w:tcPr>
            <w:tcW w:w="992" w:type="dxa"/>
            <w:noWrap/>
            <w:vAlign w:val="center"/>
          </w:tcPr>
          <w:p w14:paraId="7FF0DD9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67231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5E9178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A39B50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2E171C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7DD6C2A5"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13C2DD91" w14:textId="77777777" w:rsidTr="00F10C42">
        <w:trPr>
          <w:trHeight w:val="167"/>
        </w:trPr>
        <w:tc>
          <w:tcPr>
            <w:tcW w:w="562" w:type="dxa"/>
          </w:tcPr>
          <w:p w14:paraId="29668AC3"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DE612E2"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Virusinių hepatitų nešiotojai</w:t>
            </w:r>
          </w:p>
        </w:tc>
        <w:tc>
          <w:tcPr>
            <w:tcW w:w="992" w:type="dxa"/>
            <w:noWrap/>
            <w:vAlign w:val="center"/>
          </w:tcPr>
          <w:p w14:paraId="5E6F633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23DD2C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48CCE78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7DBE76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4A49832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0139717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3FEB946D" w14:textId="77777777" w:rsidTr="00F10C42">
        <w:trPr>
          <w:trHeight w:val="258"/>
        </w:trPr>
        <w:tc>
          <w:tcPr>
            <w:tcW w:w="562" w:type="dxa"/>
          </w:tcPr>
          <w:p w14:paraId="35BAB668" w14:textId="77777777" w:rsidR="00F10C42" w:rsidRPr="00761126" w:rsidRDefault="00F10C42" w:rsidP="00F10C42">
            <w:pPr>
              <w:spacing w:after="0"/>
              <w:ind w:left="284" w:firstLine="0"/>
              <w:contextualSpacing/>
              <w:rPr>
                <w:rFonts w:eastAsia="Times New Roman"/>
                <w:color w:val="auto"/>
                <w:sz w:val="23"/>
                <w:szCs w:val="23"/>
              </w:rPr>
            </w:pPr>
          </w:p>
        </w:tc>
        <w:tc>
          <w:tcPr>
            <w:tcW w:w="2977" w:type="dxa"/>
          </w:tcPr>
          <w:p w14:paraId="56F471A2"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Per maistą, vandenį ir aplinką plintančios užkrečiamosios ligos</w:t>
            </w:r>
          </w:p>
        </w:tc>
        <w:tc>
          <w:tcPr>
            <w:tcW w:w="992" w:type="dxa"/>
            <w:noWrap/>
            <w:vAlign w:val="center"/>
          </w:tcPr>
          <w:p w14:paraId="7AB83EB2"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94A339F"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EAAFF19"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10965F6"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09935DA"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70B3E1D5"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0AC2C0CC" w14:textId="77777777" w:rsidTr="00F10C42">
        <w:trPr>
          <w:trHeight w:val="191"/>
        </w:trPr>
        <w:tc>
          <w:tcPr>
            <w:tcW w:w="562" w:type="dxa"/>
          </w:tcPr>
          <w:p w14:paraId="4BA9F0BD"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1856604"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Askaridozė</w:t>
            </w:r>
          </w:p>
        </w:tc>
        <w:tc>
          <w:tcPr>
            <w:tcW w:w="992" w:type="dxa"/>
            <w:noWrap/>
            <w:vAlign w:val="center"/>
          </w:tcPr>
          <w:p w14:paraId="05A77BC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543357E"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E67D3D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70372B0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0F7BC8C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AD2242E"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7E1DF0E" w14:textId="77777777" w:rsidTr="00F10C42">
        <w:trPr>
          <w:trHeight w:val="294"/>
        </w:trPr>
        <w:tc>
          <w:tcPr>
            <w:tcW w:w="562" w:type="dxa"/>
          </w:tcPr>
          <w:p w14:paraId="6C6AFB8B"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F40EE7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Enterobiozė</w:t>
            </w:r>
          </w:p>
        </w:tc>
        <w:tc>
          <w:tcPr>
            <w:tcW w:w="992" w:type="dxa"/>
            <w:noWrap/>
            <w:vAlign w:val="center"/>
          </w:tcPr>
          <w:p w14:paraId="590A404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79518C5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noWrap/>
            <w:vAlign w:val="center"/>
          </w:tcPr>
          <w:p w14:paraId="48827CB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7</w:t>
            </w:r>
          </w:p>
        </w:tc>
        <w:tc>
          <w:tcPr>
            <w:tcW w:w="1135" w:type="dxa"/>
            <w:noWrap/>
            <w:vAlign w:val="center"/>
          </w:tcPr>
          <w:p w14:paraId="50F7437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31,64</w:t>
            </w:r>
          </w:p>
        </w:tc>
        <w:tc>
          <w:tcPr>
            <w:tcW w:w="850" w:type="dxa"/>
            <w:vAlign w:val="center"/>
          </w:tcPr>
          <w:p w14:paraId="38E4BF1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w:t>
            </w:r>
          </w:p>
        </w:tc>
        <w:tc>
          <w:tcPr>
            <w:tcW w:w="992" w:type="dxa"/>
            <w:vAlign w:val="center"/>
          </w:tcPr>
          <w:p w14:paraId="3A82D2E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65,31</w:t>
            </w:r>
          </w:p>
        </w:tc>
      </w:tr>
      <w:tr w:rsidR="00F10C42" w:rsidRPr="00761126" w14:paraId="7B321D06" w14:textId="77777777" w:rsidTr="00F10C42">
        <w:trPr>
          <w:trHeight w:val="219"/>
        </w:trPr>
        <w:tc>
          <w:tcPr>
            <w:tcW w:w="562" w:type="dxa"/>
          </w:tcPr>
          <w:p w14:paraId="3F36EE95"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396BA372"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Yersinis enterokolitica sukeltas enteritas</w:t>
            </w:r>
          </w:p>
        </w:tc>
        <w:tc>
          <w:tcPr>
            <w:tcW w:w="992" w:type="dxa"/>
            <w:noWrap/>
            <w:vAlign w:val="center"/>
          </w:tcPr>
          <w:p w14:paraId="716A13A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D817D5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BB2FE2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5CCDD05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5EBDE1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356EEACA"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ED66E9F" w14:textId="77777777" w:rsidTr="00F10C42">
        <w:trPr>
          <w:trHeight w:val="216"/>
        </w:trPr>
        <w:tc>
          <w:tcPr>
            <w:tcW w:w="562" w:type="dxa"/>
          </w:tcPr>
          <w:p w14:paraId="4C90609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59D78DE6"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Kampilobakterijų sukeltas enteritas</w:t>
            </w:r>
          </w:p>
        </w:tc>
        <w:tc>
          <w:tcPr>
            <w:tcW w:w="992" w:type="dxa"/>
            <w:noWrap/>
            <w:vAlign w:val="center"/>
          </w:tcPr>
          <w:p w14:paraId="3D6B9E1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649D1459"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922906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3E0B3CE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502C30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4A44DCC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32885967" w14:textId="77777777" w:rsidTr="00F10C42">
        <w:trPr>
          <w:trHeight w:val="315"/>
        </w:trPr>
        <w:tc>
          <w:tcPr>
            <w:tcW w:w="562" w:type="dxa"/>
          </w:tcPr>
          <w:p w14:paraId="135EA9AC"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19FF22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Kitos bakterijų sukeltos žarnyno infekcijos</w:t>
            </w:r>
          </w:p>
        </w:tc>
        <w:tc>
          <w:tcPr>
            <w:tcW w:w="992" w:type="dxa"/>
            <w:noWrap/>
            <w:vAlign w:val="center"/>
          </w:tcPr>
          <w:p w14:paraId="601933E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w:t>
            </w:r>
          </w:p>
        </w:tc>
        <w:tc>
          <w:tcPr>
            <w:tcW w:w="1135" w:type="dxa"/>
            <w:noWrap/>
            <w:vAlign w:val="center"/>
          </w:tcPr>
          <w:p w14:paraId="41EA1E0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18,08</w:t>
            </w:r>
          </w:p>
        </w:tc>
        <w:tc>
          <w:tcPr>
            <w:tcW w:w="850" w:type="dxa"/>
            <w:noWrap/>
            <w:vAlign w:val="center"/>
          </w:tcPr>
          <w:p w14:paraId="4D8EFA5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125AE0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D90EEC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5C25D5CF"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4ED35F7A" w14:textId="77777777" w:rsidTr="00F10C42">
        <w:trPr>
          <w:trHeight w:val="285"/>
        </w:trPr>
        <w:tc>
          <w:tcPr>
            <w:tcW w:w="562" w:type="dxa"/>
          </w:tcPr>
          <w:p w14:paraId="33DA957E"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63A5CAC7"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Bakterijų sukelta žarnyno infekcija, nepatikslinta. Kitas infekcinėskilmės gastroenteritas ir kolitas</w:t>
            </w:r>
          </w:p>
        </w:tc>
        <w:tc>
          <w:tcPr>
            <w:tcW w:w="992" w:type="dxa"/>
            <w:noWrap/>
            <w:vAlign w:val="center"/>
          </w:tcPr>
          <w:p w14:paraId="6A61237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7</w:t>
            </w:r>
          </w:p>
        </w:tc>
        <w:tc>
          <w:tcPr>
            <w:tcW w:w="1135" w:type="dxa"/>
            <w:noWrap/>
            <w:vAlign w:val="center"/>
          </w:tcPr>
          <w:p w14:paraId="2B9B3B2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31,64</w:t>
            </w:r>
          </w:p>
        </w:tc>
        <w:tc>
          <w:tcPr>
            <w:tcW w:w="850" w:type="dxa"/>
            <w:noWrap/>
            <w:vAlign w:val="center"/>
          </w:tcPr>
          <w:p w14:paraId="7D39A26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27185C0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6C904AB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w:t>
            </w:r>
          </w:p>
        </w:tc>
        <w:tc>
          <w:tcPr>
            <w:tcW w:w="992" w:type="dxa"/>
            <w:vAlign w:val="center"/>
          </w:tcPr>
          <w:p w14:paraId="768E5EA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41,99</w:t>
            </w:r>
          </w:p>
        </w:tc>
      </w:tr>
      <w:tr w:rsidR="00F10C42" w:rsidRPr="00761126" w14:paraId="7A3944F1" w14:textId="77777777" w:rsidTr="00F10C42">
        <w:trPr>
          <w:trHeight w:val="248"/>
        </w:trPr>
        <w:tc>
          <w:tcPr>
            <w:tcW w:w="562" w:type="dxa"/>
          </w:tcPr>
          <w:p w14:paraId="1E02A78F"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6E2E36D"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Kitos salmonelių sukeltos infekcijos</w:t>
            </w:r>
          </w:p>
        </w:tc>
        <w:tc>
          <w:tcPr>
            <w:tcW w:w="992" w:type="dxa"/>
            <w:noWrap/>
            <w:vAlign w:val="center"/>
          </w:tcPr>
          <w:p w14:paraId="293BBB9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39783E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16AB8FF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4EBF550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1D2E5E1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6DB6834"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695610AC" w14:textId="77777777" w:rsidTr="00F10C42">
        <w:trPr>
          <w:trHeight w:val="237"/>
        </w:trPr>
        <w:tc>
          <w:tcPr>
            <w:tcW w:w="562" w:type="dxa"/>
          </w:tcPr>
          <w:p w14:paraId="0216B848"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CA856D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Listeriozė</w:t>
            </w:r>
          </w:p>
        </w:tc>
        <w:tc>
          <w:tcPr>
            <w:tcW w:w="992" w:type="dxa"/>
            <w:noWrap/>
            <w:vAlign w:val="center"/>
          </w:tcPr>
          <w:p w14:paraId="2117F77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F7D185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D1AF34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3DF4D84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vAlign w:val="center"/>
          </w:tcPr>
          <w:p w14:paraId="751A90E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17350D9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761126" w14:paraId="0068D378" w14:textId="77777777" w:rsidTr="00F10C42">
        <w:trPr>
          <w:trHeight w:val="242"/>
        </w:trPr>
        <w:tc>
          <w:tcPr>
            <w:tcW w:w="562" w:type="dxa"/>
          </w:tcPr>
          <w:p w14:paraId="25CA7BA4"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3F5FE4B"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Rotavirusų sukeltas enteritas</w:t>
            </w:r>
          </w:p>
        </w:tc>
        <w:tc>
          <w:tcPr>
            <w:tcW w:w="992" w:type="dxa"/>
            <w:noWrap/>
            <w:vAlign w:val="center"/>
          </w:tcPr>
          <w:p w14:paraId="6F297A8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54E93D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528A704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24013C9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5E7E319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5</w:t>
            </w:r>
          </w:p>
        </w:tc>
        <w:tc>
          <w:tcPr>
            <w:tcW w:w="992" w:type="dxa"/>
            <w:vAlign w:val="center"/>
          </w:tcPr>
          <w:p w14:paraId="2A4050C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23,33</w:t>
            </w:r>
          </w:p>
        </w:tc>
      </w:tr>
      <w:tr w:rsidR="00F10C42" w:rsidRPr="00761126" w14:paraId="2EB035B6" w14:textId="77777777" w:rsidTr="00F10C42">
        <w:trPr>
          <w:trHeight w:val="231"/>
        </w:trPr>
        <w:tc>
          <w:tcPr>
            <w:tcW w:w="562" w:type="dxa"/>
          </w:tcPr>
          <w:p w14:paraId="508553E5"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25F065F7"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Virusų sukeltos ir kitos patikslintos žarnyno infekcijos</w:t>
            </w:r>
          </w:p>
        </w:tc>
        <w:tc>
          <w:tcPr>
            <w:tcW w:w="992" w:type="dxa"/>
            <w:noWrap/>
            <w:vAlign w:val="center"/>
          </w:tcPr>
          <w:p w14:paraId="12847A9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7F5ECB3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72A7D6B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BE46E7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756E922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2DEB15C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761126" w14:paraId="148871F4" w14:textId="77777777" w:rsidTr="00F10C42">
        <w:trPr>
          <w:trHeight w:val="236"/>
        </w:trPr>
        <w:tc>
          <w:tcPr>
            <w:tcW w:w="562" w:type="dxa"/>
          </w:tcPr>
          <w:p w14:paraId="39095199"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358C2330"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Virusų sukelta žarnyno infekcija, nepatikslinta</w:t>
            </w:r>
          </w:p>
        </w:tc>
        <w:tc>
          <w:tcPr>
            <w:tcW w:w="992" w:type="dxa"/>
            <w:noWrap/>
            <w:vAlign w:val="center"/>
          </w:tcPr>
          <w:p w14:paraId="5C2EC2A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1135" w:type="dxa"/>
            <w:noWrap/>
            <w:vAlign w:val="center"/>
          </w:tcPr>
          <w:p w14:paraId="08EE4ED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4,52</w:t>
            </w:r>
          </w:p>
        </w:tc>
        <w:tc>
          <w:tcPr>
            <w:tcW w:w="850" w:type="dxa"/>
            <w:noWrap/>
            <w:vAlign w:val="center"/>
          </w:tcPr>
          <w:p w14:paraId="3952931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FE11001"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82FB081"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992" w:type="dxa"/>
            <w:vAlign w:val="center"/>
          </w:tcPr>
          <w:p w14:paraId="0893434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9,33</w:t>
            </w:r>
          </w:p>
        </w:tc>
      </w:tr>
      <w:tr w:rsidR="00F10C42" w:rsidRPr="00761126" w14:paraId="76E04CF9" w14:textId="77777777" w:rsidTr="00F10C42">
        <w:trPr>
          <w:trHeight w:val="239"/>
        </w:trPr>
        <w:tc>
          <w:tcPr>
            <w:tcW w:w="562" w:type="dxa"/>
          </w:tcPr>
          <w:p w14:paraId="518866D8"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78DE5810"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Per orą plintančios užkrečiamosios ligos</w:t>
            </w:r>
          </w:p>
        </w:tc>
        <w:tc>
          <w:tcPr>
            <w:tcW w:w="992" w:type="dxa"/>
            <w:noWrap/>
            <w:vAlign w:val="center"/>
          </w:tcPr>
          <w:p w14:paraId="04E557B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6D631C1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0E387313"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26A34AB0"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17510E9"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6316A5B7"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474A6167" w14:textId="77777777" w:rsidTr="00F10C42">
        <w:trPr>
          <w:trHeight w:val="285"/>
        </w:trPr>
        <w:tc>
          <w:tcPr>
            <w:tcW w:w="562" w:type="dxa"/>
          </w:tcPr>
          <w:p w14:paraId="15F5D117"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126310BC"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Kvėpavimo organų tuberkuliozė, patvirtinta bakteriologiškai ir histologiškai, milairinė tuberkuliozė</w:t>
            </w:r>
          </w:p>
        </w:tc>
        <w:tc>
          <w:tcPr>
            <w:tcW w:w="992" w:type="dxa"/>
            <w:noWrap/>
            <w:vAlign w:val="center"/>
          </w:tcPr>
          <w:p w14:paraId="7D85CAA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10BD022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3E093C2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0355B32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vAlign w:val="center"/>
          </w:tcPr>
          <w:p w14:paraId="09C5E8B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15</w:t>
            </w:r>
          </w:p>
        </w:tc>
        <w:tc>
          <w:tcPr>
            <w:tcW w:w="992" w:type="dxa"/>
            <w:vAlign w:val="center"/>
          </w:tcPr>
          <w:p w14:paraId="087D3AE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69,98</w:t>
            </w:r>
          </w:p>
        </w:tc>
      </w:tr>
      <w:tr w:rsidR="00F10C42" w:rsidRPr="00F10C42" w14:paraId="36AC88A2" w14:textId="77777777" w:rsidTr="00F10C42">
        <w:trPr>
          <w:trHeight w:val="210"/>
        </w:trPr>
        <w:tc>
          <w:tcPr>
            <w:tcW w:w="562" w:type="dxa"/>
            <w:noWrap/>
            <w:vAlign w:val="bottom"/>
          </w:tcPr>
          <w:p w14:paraId="0B8774F4"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669E6185"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Vėjaraupiai</w:t>
            </w:r>
          </w:p>
        </w:tc>
        <w:tc>
          <w:tcPr>
            <w:tcW w:w="992" w:type="dxa"/>
            <w:noWrap/>
            <w:vAlign w:val="center"/>
          </w:tcPr>
          <w:p w14:paraId="651023F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62</w:t>
            </w:r>
          </w:p>
        </w:tc>
        <w:tc>
          <w:tcPr>
            <w:tcW w:w="1135" w:type="dxa"/>
            <w:noWrap/>
            <w:vAlign w:val="center"/>
          </w:tcPr>
          <w:p w14:paraId="37400C0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280,28</w:t>
            </w:r>
          </w:p>
        </w:tc>
        <w:tc>
          <w:tcPr>
            <w:tcW w:w="850" w:type="dxa"/>
            <w:noWrap/>
            <w:vAlign w:val="center"/>
          </w:tcPr>
          <w:p w14:paraId="2F1B225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3F0158B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vAlign w:val="center"/>
          </w:tcPr>
          <w:p w14:paraId="31B5610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49</w:t>
            </w:r>
          </w:p>
        </w:tc>
        <w:tc>
          <w:tcPr>
            <w:tcW w:w="992" w:type="dxa"/>
            <w:vAlign w:val="center"/>
          </w:tcPr>
          <w:p w14:paraId="1657859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228,59</w:t>
            </w:r>
          </w:p>
        </w:tc>
      </w:tr>
      <w:tr w:rsidR="00F10C42" w:rsidRPr="00F10C42" w14:paraId="44259D19" w14:textId="77777777" w:rsidTr="00F10C42">
        <w:trPr>
          <w:trHeight w:val="213"/>
        </w:trPr>
        <w:tc>
          <w:tcPr>
            <w:tcW w:w="562" w:type="dxa"/>
            <w:noWrap/>
            <w:vAlign w:val="bottom"/>
          </w:tcPr>
          <w:p w14:paraId="14029116" w14:textId="77777777" w:rsidR="00F10C42" w:rsidRPr="00F10C42" w:rsidRDefault="00F10C42" w:rsidP="00F10C42">
            <w:pPr>
              <w:spacing w:after="0"/>
              <w:ind w:left="284" w:firstLine="0"/>
              <w:contextualSpacing/>
              <w:rPr>
                <w:rFonts w:eastAsia="Times New Roman"/>
                <w:color w:val="auto"/>
                <w:sz w:val="23"/>
                <w:szCs w:val="23"/>
              </w:rPr>
            </w:pPr>
          </w:p>
        </w:tc>
        <w:tc>
          <w:tcPr>
            <w:tcW w:w="2977" w:type="dxa"/>
          </w:tcPr>
          <w:p w14:paraId="4184B17D"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Kitos zoonozės</w:t>
            </w:r>
          </w:p>
        </w:tc>
        <w:tc>
          <w:tcPr>
            <w:tcW w:w="992" w:type="dxa"/>
            <w:noWrap/>
            <w:vAlign w:val="center"/>
          </w:tcPr>
          <w:p w14:paraId="1A99E09A"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1C4A45C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8635787"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4621C264"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82B42D5"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4EAFAA50"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4899A03F" w14:textId="77777777" w:rsidTr="00F10C42">
        <w:trPr>
          <w:trHeight w:val="213"/>
        </w:trPr>
        <w:tc>
          <w:tcPr>
            <w:tcW w:w="562" w:type="dxa"/>
            <w:noWrap/>
            <w:vAlign w:val="bottom"/>
          </w:tcPr>
          <w:p w14:paraId="7208A058"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4FFC4F1F"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Echinokokozė</w:t>
            </w:r>
          </w:p>
        </w:tc>
        <w:tc>
          <w:tcPr>
            <w:tcW w:w="992" w:type="dxa"/>
            <w:noWrap/>
            <w:vAlign w:val="center"/>
          </w:tcPr>
          <w:p w14:paraId="1D743B8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F1D10D3"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91B338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393FFA8"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FC3AC6A"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40BA5D4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F10C42" w14:paraId="3E3B4A5E" w14:textId="77777777" w:rsidTr="00F10C42">
        <w:trPr>
          <w:trHeight w:val="213"/>
        </w:trPr>
        <w:tc>
          <w:tcPr>
            <w:tcW w:w="562" w:type="dxa"/>
            <w:noWrap/>
            <w:vAlign w:val="bottom"/>
          </w:tcPr>
          <w:p w14:paraId="48A56BD9" w14:textId="77777777" w:rsidR="00F10C42" w:rsidRPr="00F10C42" w:rsidRDefault="00F10C42" w:rsidP="00C96962">
            <w:pPr>
              <w:numPr>
                <w:ilvl w:val="0"/>
                <w:numId w:val="9"/>
              </w:numPr>
              <w:spacing w:after="0"/>
              <w:ind w:left="29" w:firstLine="0"/>
              <w:contextualSpacing/>
              <w:rPr>
                <w:rFonts w:eastAsia="Times New Roman"/>
                <w:color w:val="auto"/>
                <w:sz w:val="23"/>
                <w:szCs w:val="23"/>
              </w:rPr>
            </w:pPr>
          </w:p>
        </w:tc>
        <w:tc>
          <w:tcPr>
            <w:tcW w:w="2977" w:type="dxa"/>
          </w:tcPr>
          <w:p w14:paraId="0D27514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Erkių platinamas virusinis encefalitas</w:t>
            </w:r>
          </w:p>
        </w:tc>
        <w:tc>
          <w:tcPr>
            <w:tcW w:w="992" w:type="dxa"/>
            <w:noWrap/>
            <w:vAlign w:val="center"/>
          </w:tcPr>
          <w:p w14:paraId="3866DF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5D905446"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04FDE51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w:t>
            </w:r>
          </w:p>
        </w:tc>
        <w:tc>
          <w:tcPr>
            <w:tcW w:w="1135" w:type="dxa"/>
            <w:noWrap/>
            <w:vAlign w:val="center"/>
          </w:tcPr>
          <w:p w14:paraId="1B4A46C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18,08</w:t>
            </w:r>
          </w:p>
        </w:tc>
        <w:tc>
          <w:tcPr>
            <w:tcW w:w="850" w:type="dxa"/>
            <w:vAlign w:val="center"/>
          </w:tcPr>
          <w:p w14:paraId="0B8AD6B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w:t>
            </w:r>
          </w:p>
        </w:tc>
        <w:tc>
          <w:tcPr>
            <w:tcW w:w="992" w:type="dxa"/>
            <w:vAlign w:val="center"/>
          </w:tcPr>
          <w:p w14:paraId="685C7682"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14,00</w:t>
            </w:r>
          </w:p>
        </w:tc>
      </w:tr>
      <w:tr w:rsidR="00F10C42" w:rsidRPr="0083150E" w14:paraId="0EDBA3B4" w14:textId="77777777" w:rsidTr="00F10C42">
        <w:trPr>
          <w:trHeight w:val="218"/>
        </w:trPr>
        <w:tc>
          <w:tcPr>
            <w:tcW w:w="562" w:type="dxa"/>
          </w:tcPr>
          <w:p w14:paraId="03A0DCA2" w14:textId="77777777" w:rsidR="00F10C42" w:rsidRPr="00F10C42"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4D3CD638"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Laimo liga</w:t>
            </w:r>
          </w:p>
        </w:tc>
        <w:tc>
          <w:tcPr>
            <w:tcW w:w="992" w:type="dxa"/>
            <w:noWrap/>
            <w:vAlign w:val="center"/>
          </w:tcPr>
          <w:p w14:paraId="31F2F1F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39</w:t>
            </w:r>
          </w:p>
        </w:tc>
        <w:tc>
          <w:tcPr>
            <w:tcW w:w="1135" w:type="dxa"/>
            <w:noWrap/>
            <w:vAlign w:val="center"/>
          </w:tcPr>
          <w:p w14:paraId="503A7A5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176,30</w:t>
            </w:r>
          </w:p>
        </w:tc>
        <w:tc>
          <w:tcPr>
            <w:tcW w:w="850" w:type="dxa"/>
            <w:noWrap/>
            <w:vAlign w:val="center"/>
          </w:tcPr>
          <w:p w14:paraId="6E73FFA5"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32</w:t>
            </w:r>
          </w:p>
        </w:tc>
        <w:tc>
          <w:tcPr>
            <w:tcW w:w="1135" w:type="dxa"/>
            <w:noWrap/>
            <w:vAlign w:val="center"/>
          </w:tcPr>
          <w:p w14:paraId="732344F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144,66</w:t>
            </w:r>
          </w:p>
        </w:tc>
        <w:tc>
          <w:tcPr>
            <w:tcW w:w="850" w:type="dxa"/>
            <w:vAlign w:val="center"/>
          </w:tcPr>
          <w:p w14:paraId="2B18AFE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36</w:t>
            </w:r>
          </w:p>
        </w:tc>
        <w:tc>
          <w:tcPr>
            <w:tcW w:w="992" w:type="dxa"/>
            <w:vAlign w:val="center"/>
          </w:tcPr>
          <w:p w14:paraId="6D20655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167,94</w:t>
            </w:r>
          </w:p>
        </w:tc>
      </w:tr>
      <w:tr w:rsidR="00F10C42" w:rsidRPr="0083150E" w14:paraId="2370F872" w14:textId="77777777" w:rsidTr="00F10C42">
        <w:trPr>
          <w:trHeight w:val="300"/>
        </w:trPr>
        <w:tc>
          <w:tcPr>
            <w:tcW w:w="562" w:type="dxa"/>
          </w:tcPr>
          <w:p w14:paraId="1B23EAC3" w14:textId="77777777" w:rsidR="00F10C42" w:rsidRPr="00761126" w:rsidRDefault="00F10C42" w:rsidP="00F10C42">
            <w:pPr>
              <w:spacing w:after="0"/>
              <w:ind w:left="284" w:firstLine="0"/>
              <w:contextualSpacing/>
              <w:jc w:val="right"/>
              <w:rPr>
                <w:rFonts w:eastAsia="Times New Roman"/>
                <w:color w:val="auto"/>
                <w:sz w:val="23"/>
                <w:szCs w:val="23"/>
              </w:rPr>
            </w:pPr>
          </w:p>
        </w:tc>
        <w:tc>
          <w:tcPr>
            <w:tcW w:w="2977" w:type="dxa"/>
          </w:tcPr>
          <w:p w14:paraId="4BF2016C" w14:textId="77777777" w:rsidR="00F10C42" w:rsidRPr="00761126" w:rsidRDefault="00F10C42" w:rsidP="00F10C42">
            <w:pPr>
              <w:spacing w:after="0"/>
              <w:ind w:firstLine="0"/>
              <w:rPr>
                <w:rFonts w:eastAsia="Times New Roman"/>
                <w:b/>
                <w:noProof/>
                <w:color w:val="auto"/>
                <w:sz w:val="23"/>
                <w:szCs w:val="23"/>
                <w:lang w:val="en-GB"/>
              </w:rPr>
            </w:pPr>
            <w:r w:rsidRPr="00761126">
              <w:rPr>
                <w:rFonts w:eastAsia="Times New Roman"/>
                <w:b/>
                <w:noProof/>
                <w:color w:val="auto"/>
                <w:sz w:val="23"/>
                <w:szCs w:val="23"/>
                <w:lang w:val="en-GB"/>
              </w:rPr>
              <w:t>Kitos ligos</w:t>
            </w:r>
          </w:p>
        </w:tc>
        <w:tc>
          <w:tcPr>
            <w:tcW w:w="992" w:type="dxa"/>
            <w:noWrap/>
            <w:vAlign w:val="center"/>
          </w:tcPr>
          <w:p w14:paraId="1E2D6A1F"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3</w:t>
            </w:r>
          </w:p>
        </w:tc>
        <w:tc>
          <w:tcPr>
            <w:tcW w:w="1135" w:type="dxa"/>
            <w:noWrap/>
            <w:vAlign w:val="center"/>
          </w:tcPr>
          <w:p w14:paraId="4F4CF197"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13,56</w:t>
            </w:r>
          </w:p>
        </w:tc>
        <w:tc>
          <w:tcPr>
            <w:tcW w:w="850" w:type="dxa"/>
            <w:noWrap/>
            <w:vAlign w:val="center"/>
          </w:tcPr>
          <w:p w14:paraId="55DD0EE3"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w:t>
            </w:r>
          </w:p>
        </w:tc>
        <w:tc>
          <w:tcPr>
            <w:tcW w:w="1135" w:type="dxa"/>
            <w:noWrap/>
            <w:vAlign w:val="center"/>
          </w:tcPr>
          <w:p w14:paraId="1C90FCEC"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9,04</w:t>
            </w:r>
          </w:p>
        </w:tc>
        <w:tc>
          <w:tcPr>
            <w:tcW w:w="850" w:type="dxa"/>
            <w:vAlign w:val="center"/>
          </w:tcPr>
          <w:p w14:paraId="0143B72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1</w:t>
            </w:r>
          </w:p>
        </w:tc>
        <w:tc>
          <w:tcPr>
            <w:tcW w:w="992" w:type="dxa"/>
            <w:vAlign w:val="center"/>
          </w:tcPr>
          <w:p w14:paraId="1DD5858B"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4,67</w:t>
            </w:r>
          </w:p>
        </w:tc>
      </w:tr>
      <w:tr w:rsidR="00F10C42" w:rsidRPr="0083150E" w14:paraId="2958BFFA" w14:textId="77777777" w:rsidTr="00F10C42">
        <w:trPr>
          <w:trHeight w:val="300"/>
        </w:trPr>
        <w:tc>
          <w:tcPr>
            <w:tcW w:w="562" w:type="dxa"/>
          </w:tcPr>
          <w:p w14:paraId="3FF7EF50"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25A4B39B"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Niežai</w:t>
            </w:r>
          </w:p>
        </w:tc>
        <w:tc>
          <w:tcPr>
            <w:tcW w:w="992" w:type="dxa"/>
            <w:noWrap/>
            <w:vAlign w:val="center"/>
          </w:tcPr>
          <w:p w14:paraId="3A8B13E1"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04867F06"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36C3CC51" w14:textId="77777777" w:rsidR="00F10C42" w:rsidRPr="00761126" w:rsidRDefault="00F10C42" w:rsidP="00F10C42">
            <w:pPr>
              <w:spacing w:after="0"/>
              <w:ind w:firstLine="0"/>
              <w:jc w:val="center"/>
              <w:rPr>
                <w:rFonts w:eastAsia="Times New Roman"/>
                <w:color w:val="auto"/>
                <w:sz w:val="23"/>
                <w:szCs w:val="23"/>
                <w:lang w:val="en-GB"/>
              </w:rPr>
            </w:pPr>
          </w:p>
        </w:tc>
        <w:tc>
          <w:tcPr>
            <w:tcW w:w="1135" w:type="dxa"/>
            <w:noWrap/>
            <w:vAlign w:val="center"/>
          </w:tcPr>
          <w:p w14:paraId="10820FAD"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68A027ED" w14:textId="77777777" w:rsidR="00F10C42" w:rsidRPr="00761126" w:rsidRDefault="00F10C42" w:rsidP="00F10C42">
            <w:pPr>
              <w:spacing w:after="0"/>
              <w:ind w:firstLine="0"/>
              <w:jc w:val="center"/>
              <w:rPr>
                <w:rFonts w:eastAsia="Times New Roman"/>
                <w:color w:val="auto"/>
                <w:sz w:val="23"/>
                <w:szCs w:val="23"/>
                <w:lang w:val="en-GB"/>
              </w:rPr>
            </w:pPr>
          </w:p>
        </w:tc>
        <w:tc>
          <w:tcPr>
            <w:tcW w:w="992" w:type="dxa"/>
            <w:vAlign w:val="center"/>
          </w:tcPr>
          <w:p w14:paraId="6328A542"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83150E" w14:paraId="793D5E64" w14:textId="77777777" w:rsidTr="00F10C42">
        <w:trPr>
          <w:trHeight w:val="285"/>
        </w:trPr>
        <w:tc>
          <w:tcPr>
            <w:tcW w:w="562" w:type="dxa"/>
          </w:tcPr>
          <w:p w14:paraId="4CC99BFB" w14:textId="77777777" w:rsidR="00F10C42" w:rsidRPr="00761126" w:rsidRDefault="00F10C42" w:rsidP="00C96962">
            <w:pPr>
              <w:numPr>
                <w:ilvl w:val="0"/>
                <w:numId w:val="9"/>
              </w:numPr>
              <w:spacing w:after="0"/>
              <w:ind w:left="29" w:firstLine="0"/>
              <w:contextualSpacing/>
              <w:jc w:val="right"/>
              <w:rPr>
                <w:rFonts w:eastAsia="Times New Roman"/>
                <w:color w:val="auto"/>
                <w:sz w:val="23"/>
                <w:szCs w:val="23"/>
              </w:rPr>
            </w:pPr>
          </w:p>
        </w:tc>
        <w:tc>
          <w:tcPr>
            <w:tcW w:w="2977" w:type="dxa"/>
          </w:tcPr>
          <w:p w14:paraId="6D71D4EE"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Pedikuliozė ir ftiriazė</w:t>
            </w:r>
          </w:p>
        </w:tc>
        <w:tc>
          <w:tcPr>
            <w:tcW w:w="992" w:type="dxa"/>
            <w:noWrap/>
            <w:vAlign w:val="center"/>
          </w:tcPr>
          <w:p w14:paraId="4302AC1E"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5891C5E7"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noWrap/>
            <w:vAlign w:val="center"/>
          </w:tcPr>
          <w:p w14:paraId="6B6201F0"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29F137EB"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25FB0338"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29B754CF"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83150E" w14:paraId="71AB313D" w14:textId="77777777" w:rsidTr="00F10C42">
        <w:trPr>
          <w:trHeight w:val="273"/>
        </w:trPr>
        <w:tc>
          <w:tcPr>
            <w:tcW w:w="562" w:type="dxa"/>
          </w:tcPr>
          <w:p w14:paraId="425B1053"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3A8E0C81" w14:textId="77777777" w:rsidR="00F10C42" w:rsidRPr="00761126" w:rsidRDefault="00F10C42" w:rsidP="00F10C42">
            <w:pPr>
              <w:spacing w:after="0"/>
              <w:ind w:firstLine="0"/>
              <w:rPr>
                <w:rFonts w:eastAsia="Times New Roman"/>
                <w:noProof/>
                <w:color w:val="auto"/>
                <w:sz w:val="23"/>
                <w:szCs w:val="23"/>
                <w:lang w:val="en-GB"/>
              </w:rPr>
            </w:pPr>
            <w:r w:rsidRPr="00761126">
              <w:rPr>
                <w:rFonts w:eastAsia="Times New Roman"/>
                <w:noProof/>
                <w:color w:val="auto"/>
                <w:sz w:val="23"/>
                <w:szCs w:val="23"/>
                <w:lang w:val="en-GB"/>
              </w:rPr>
              <w:t>Skarlatina</w:t>
            </w:r>
          </w:p>
        </w:tc>
        <w:tc>
          <w:tcPr>
            <w:tcW w:w="992" w:type="dxa"/>
            <w:noWrap/>
            <w:vAlign w:val="center"/>
          </w:tcPr>
          <w:p w14:paraId="76828E39"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6</w:t>
            </w:r>
          </w:p>
        </w:tc>
        <w:tc>
          <w:tcPr>
            <w:tcW w:w="1135" w:type="dxa"/>
            <w:noWrap/>
            <w:vAlign w:val="center"/>
          </w:tcPr>
          <w:p w14:paraId="099706FD"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27,12</w:t>
            </w:r>
          </w:p>
        </w:tc>
        <w:tc>
          <w:tcPr>
            <w:tcW w:w="850" w:type="dxa"/>
            <w:noWrap/>
            <w:vAlign w:val="center"/>
          </w:tcPr>
          <w:p w14:paraId="01F3C92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1135" w:type="dxa"/>
            <w:noWrap/>
            <w:vAlign w:val="center"/>
          </w:tcPr>
          <w:p w14:paraId="00782A85" w14:textId="77777777" w:rsidR="00F10C42" w:rsidRPr="00761126" w:rsidRDefault="00F10C42" w:rsidP="00F10C42">
            <w:pPr>
              <w:spacing w:after="0"/>
              <w:ind w:firstLine="0"/>
              <w:jc w:val="center"/>
              <w:rPr>
                <w:rFonts w:eastAsia="Times New Roman"/>
                <w:color w:val="auto"/>
                <w:sz w:val="23"/>
                <w:szCs w:val="23"/>
                <w:lang w:val="en-GB"/>
              </w:rPr>
            </w:pPr>
          </w:p>
        </w:tc>
        <w:tc>
          <w:tcPr>
            <w:tcW w:w="850" w:type="dxa"/>
            <w:vAlign w:val="center"/>
          </w:tcPr>
          <w:p w14:paraId="1D03EBE4" w14:textId="77777777" w:rsidR="00F10C42" w:rsidRPr="00761126" w:rsidRDefault="00F10C42" w:rsidP="00F10C42">
            <w:pPr>
              <w:spacing w:after="0"/>
              <w:ind w:firstLine="0"/>
              <w:jc w:val="center"/>
              <w:rPr>
                <w:rFonts w:eastAsia="Times New Roman"/>
                <w:color w:val="auto"/>
                <w:sz w:val="23"/>
                <w:szCs w:val="23"/>
                <w:lang w:val="en-GB"/>
              </w:rPr>
            </w:pPr>
            <w:r w:rsidRPr="00761126">
              <w:rPr>
                <w:rFonts w:eastAsia="Times New Roman"/>
                <w:color w:val="auto"/>
                <w:sz w:val="23"/>
                <w:szCs w:val="23"/>
                <w:lang w:val="en-GB"/>
              </w:rPr>
              <w:t>0</w:t>
            </w:r>
          </w:p>
        </w:tc>
        <w:tc>
          <w:tcPr>
            <w:tcW w:w="992" w:type="dxa"/>
            <w:vAlign w:val="center"/>
          </w:tcPr>
          <w:p w14:paraId="3A7D3D73" w14:textId="77777777" w:rsidR="00F10C42" w:rsidRPr="00761126" w:rsidRDefault="00F10C42" w:rsidP="00F10C42">
            <w:pPr>
              <w:spacing w:after="0"/>
              <w:ind w:firstLine="0"/>
              <w:jc w:val="center"/>
              <w:rPr>
                <w:rFonts w:eastAsia="Times New Roman"/>
                <w:color w:val="auto"/>
                <w:sz w:val="23"/>
                <w:szCs w:val="23"/>
                <w:lang w:val="en-GB"/>
              </w:rPr>
            </w:pPr>
          </w:p>
        </w:tc>
      </w:tr>
      <w:tr w:rsidR="00F10C42" w:rsidRPr="00F10C42" w14:paraId="238BF786" w14:textId="77777777" w:rsidTr="00F10C42">
        <w:trPr>
          <w:trHeight w:val="330"/>
        </w:trPr>
        <w:tc>
          <w:tcPr>
            <w:tcW w:w="562" w:type="dxa"/>
          </w:tcPr>
          <w:p w14:paraId="4F8CEC31" w14:textId="77777777" w:rsidR="00F10C42" w:rsidRPr="00761126" w:rsidRDefault="00F10C42" w:rsidP="00C96962">
            <w:pPr>
              <w:numPr>
                <w:ilvl w:val="0"/>
                <w:numId w:val="9"/>
              </w:numPr>
              <w:spacing w:after="0"/>
              <w:ind w:left="29" w:firstLine="0"/>
              <w:contextualSpacing/>
              <w:jc w:val="center"/>
              <w:rPr>
                <w:rFonts w:eastAsia="Times New Roman"/>
                <w:color w:val="auto"/>
                <w:sz w:val="23"/>
                <w:szCs w:val="23"/>
              </w:rPr>
            </w:pPr>
          </w:p>
        </w:tc>
        <w:tc>
          <w:tcPr>
            <w:tcW w:w="2977" w:type="dxa"/>
          </w:tcPr>
          <w:p w14:paraId="6C4DF787" w14:textId="77777777" w:rsidR="00F10C42" w:rsidRPr="00761126" w:rsidRDefault="00F10C42" w:rsidP="00F10C42">
            <w:pPr>
              <w:spacing w:after="0"/>
              <w:ind w:firstLine="0"/>
              <w:jc w:val="right"/>
              <w:rPr>
                <w:rFonts w:eastAsia="Times New Roman"/>
                <w:b/>
                <w:noProof/>
                <w:color w:val="auto"/>
                <w:sz w:val="23"/>
                <w:szCs w:val="23"/>
                <w:lang w:val="en-GB"/>
              </w:rPr>
            </w:pPr>
            <w:r w:rsidRPr="00761126">
              <w:rPr>
                <w:rFonts w:eastAsia="Times New Roman"/>
                <w:b/>
                <w:noProof/>
                <w:color w:val="auto"/>
                <w:sz w:val="23"/>
                <w:szCs w:val="23"/>
                <w:lang w:val="en-GB"/>
              </w:rPr>
              <w:t>Iš viso</w:t>
            </w:r>
          </w:p>
        </w:tc>
        <w:tc>
          <w:tcPr>
            <w:tcW w:w="992" w:type="dxa"/>
            <w:noWrap/>
            <w:vAlign w:val="center"/>
          </w:tcPr>
          <w:p w14:paraId="061DED2F"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135</w:t>
            </w:r>
          </w:p>
        </w:tc>
        <w:tc>
          <w:tcPr>
            <w:tcW w:w="1135" w:type="dxa"/>
            <w:noWrap/>
            <w:vAlign w:val="center"/>
          </w:tcPr>
          <w:p w14:paraId="4520D05B" w14:textId="77777777" w:rsidR="00F10C42" w:rsidRPr="00761126" w:rsidRDefault="00F10C42" w:rsidP="00F10C42">
            <w:pPr>
              <w:spacing w:after="0"/>
              <w:ind w:firstLine="0"/>
              <w:jc w:val="center"/>
              <w:rPr>
                <w:rFonts w:eastAsia="Times New Roman"/>
                <w:b/>
                <w:color w:val="auto"/>
                <w:sz w:val="23"/>
                <w:szCs w:val="23"/>
                <w:lang w:val="en-GB"/>
              </w:rPr>
            </w:pPr>
          </w:p>
        </w:tc>
        <w:tc>
          <w:tcPr>
            <w:tcW w:w="850" w:type="dxa"/>
            <w:noWrap/>
            <w:vAlign w:val="center"/>
          </w:tcPr>
          <w:p w14:paraId="16E61A50"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66</w:t>
            </w:r>
          </w:p>
        </w:tc>
        <w:tc>
          <w:tcPr>
            <w:tcW w:w="1135" w:type="dxa"/>
            <w:noWrap/>
            <w:vAlign w:val="center"/>
          </w:tcPr>
          <w:p w14:paraId="148C2E15" w14:textId="77777777" w:rsidR="00F10C42" w:rsidRPr="00761126" w:rsidRDefault="00F10C42" w:rsidP="00F10C42">
            <w:pPr>
              <w:spacing w:after="0"/>
              <w:ind w:firstLine="0"/>
              <w:jc w:val="center"/>
              <w:rPr>
                <w:rFonts w:eastAsia="Times New Roman"/>
                <w:b/>
                <w:color w:val="auto"/>
                <w:sz w:val="23"/>
                <w:szCs w:val="23"/>
                <w:lang w:val="en-GB"/>
              </w:rPr>
            </w:pPr>
          </w:p>
        </w:tc>
        <w:tc>
          <w:tcPr>
            <w:tcW w:w="850" w:type="dxa"/>
            <w:vAlign w:val="center"/>
          </w:tcPr>
          <w:p w14:paraId="60D085E3" w14:textId="77777777" w:rsidR="00F10C42" w:rsidRPr="00761126" w:rsidRDefault="00F10C42" w:rsidP="00F10C42">
            <w:pPr>
              <w:spacing w:after="0"/>
              <w:ind w:firstLine="0"/>
              <w:jc w:val="center"/>
              <w:rPr>
                <w:rFonts w:eastAsia="Times New Roman"/>
                <w:b/>
                <w:color w:val="auto"/>
                <w:sz w:val="23"/>
                <w:szCs w:val="23"/>
                <w:lang w:val="en-GB"/>
              </w:rPr>
            </w:pPr>
            <w:r w:rsidRPr="00761126">
              <w:rPr>
                <w:rFonts w:eastAsia="Times New Roman"/>
                <w:b/>
                <w:color w:val="auto"/>
                <w:sz w:val="23"/>
                <w:szCs w:val="23"/>
                <w:lang w:val="en-GB"/>
              </w:rPr>
              <w:t>138</w:t>
            </w:r>
          </w:p>
        </w:tc>
        <w:tc>
          <w:tcPr>
            <w:tcW w:w="992" w:type="dxa"/>
            <w:vAlign w:val="center"/>
          </w:tcPr>
          <w:p w14:paraId="3AAD4063" w14:textId="77777777" w:rsidR="00F10C42" w:rsidRPr="00F10C42" w:rsidRDefault="00F10C42" w:rsidP="00F10C42">
            <w:pPr>
              <w:spacing w:after="0"/>
              <w:ind w:firstLine="0"/>
              <w:jc w:val="center"/>
              <w:rPr>
                <w:rFonts w:eastAsia="Times New Roman"/>
                <w:color w:val="auto"/>
                <w:sz w:val="23"/>
                <w:szCs w:val="23"/>
                <w:lang w:val="en-GB"/>
              </w:rPr>
            </w:pPr>
          </w:p>
        </w:tc>
      </w:tr>
    </w:tbl>
    <w:p w14:paraId="4BA39630" w14:textId="77777777" w:rsidR="00F10C42" w:rsidRPr="00F10C42" w:rsidRDefault="00F10C42" w:rsidP="00F10C42">
      <w:pPr>
        <w:spacing w:after="0"/>
        <w:ind w:firstLine="0"/>
        <w:jc w:val="center"/>
        <w:rPr>
          <w:rFonts w:eastAsia="Times New Roman"/>
          <w:b/>
          <w:color w:val="auto"/>
          <w:lang w:val="en-GB" w:eastAsia="en-US"/>
        </w:rPr>
      </w:pPr>
    </w:p>
    <w:p w14:paraId="5DC5865A" w14:textId="77777777" w:rsidR="00F10C42" w:rsidRPr="00F10C42" w:rsidRDefault="00F10C42" w:rsidP="00F10C42">
      <w:pPr>
        <w:spacing w:after="0"/>
        <w:ind w:firstLine="0"/>
        <w:jc w:val="center"/>
        <w:rPr>
          <w:rFonts w:eastAsia="Times New Roman"/>
          <w:b/>
          <w:color w:val="auto"/>
          <w:lang w:val="en-GB" w:eastAsia="en-US"/>
        </w:rPr>
      </w:pPr>
    </w:p>
    <w:p w14:paraId="7DC01F81" w14:textId="77777777" w:rsidR="00F10C42" w:rsidRPr="00F10C42" w:rsidRDefault="00F10C42" w:rsidP="00F10C42">
      <w:pPr>
        <w:spacing w:after="0"/>
        <w:ind w:firstLine="0"/>
        <w:jc w:val="center"/>
        <w:rPr>
          <w:rFonts w:eastAsia="Times New Roman"/>
          <w:b/>
          <w:color w:val="auto"/>
          <w:lang w:val="en-GB" w:eastAsia="en-US"/>
        </w:rPr>
      </w:pPr>
    </w:p>
    <w:p w14:paraId="4E859EE2" w14:textId="1E5B9FC2" w:rsidR="00F10C42" w:rsidRPr="00761126" w:rsidRDefault="00F10C42" w:rsidP="00F10C42">
      <w:pPr>
        <w:spacing w:after="0"/>
        <w:ind w:firstLine="0"/>
        <w:jc w:val="center"/>
        <w:rPr>
          <w:rFonts w:eastAsia="Times New Roman"/>
          <w:b/>
          <w:color w:val="auto"/>
          <w:lang w:val="en-GB" w:eastAsia="en-US"/>
        </w:rPr>
      </w:pPr>
      <w:proofErr w:type="spellStart"/>
      <w:r w:rsidRPr="00761126">
        <w:rPr>
          <w:rFonts w:eastAsia="Times New Roman"/>
          <w:b/>
          <w:color w:val="auto"/>
          <w:lang w:val="en-GB" w:eastAsia="en-US"/>
        </w:rPr>
        <w:t>S</w:t>
      </w:r>
      <w:r w:rsidR="00761126" w:rsidRPr="00761126">
        <w:rPr>
          <w:rFonts w:eastAsia="Times New Roman"/>
          <w:b/>
          <w:color w:val="auto"/>
          <w:lang w:val="en-GB" w:eastAsia="en-US"/>
        </w:rPr>
        <w:t>ergamumo</w:t>
      </w:r>
      <w:proofErr w:type="spellEnd"/>
      <w:r w:rsidR="00761126" w:rsidRPr="00761126">
        <w:rPr>
          <w:rFonts w:eastAsia="Times New Roman"/>
          <w:b/>
          <w:color w:val="auto"/>
          <w:lang w:val="en-GB" w:eastAsia="en-US"/>
        </w:rPr>
        <w:t xml:space="preserve"> </w:t>
      </w:r>
      <w:proofErr w:type="spellStart"/>
      <w:r w:rsidR="00761126" w:rsidRPr="00761126">
        <w:rPr>
          <w:rFonts w:eastAsia="Times New Roman"/>
          <w:b/>
          <w:color w:val="auto"/>
          <w:lang w:val="en-GB" w:eastAsia="en-US"/>
        </w:rPr>
        <w:t>gripu</w:t>
      </w:r>
      <w:proofErr w:type="spellEnd"/>
      <w:r w:rsidR="00761126" w:rsidRPr="00761126">
        <w:rPr>
          <w:rFonts w:eastAsia="Times New Roman"/>
          <w:b/>
          <w:color w:val="auto"/>
          <w:lang w:val="en-GB" w:eastAsia="en-US"/>
        </w:rPr>
        <w:t xml:space="preserve">, ŪVKTI </w:t>
      </w:r>
      <w:proofErr w:type="spellStart"/>
      <w:r w:rsidR="00761126" w:rsidRPr="00761126">
        <w:rPr>
          <w:rFonts w:eastAsia="Times New Roman"/>
          <w:b/>
          <w:color w:val="auto"/>
          <w:lang w:val="en-GB" w:eastAsia="en-US"/>
        </w:rPr>
        <w:t>ir</w:t>
      </w:r>
      <w:proofErr w:type="spellEnd"/>
      <w:r w:rsidR="00761126" w:rsidRPr="00761126">
        <w:rPr>
          <w:rFonts w:eastAsia="Times New Roman"/>
          <w:b/>
          <w:color w:val="auto"/>
          <w:lang w:val="en-GB" w:eastAsia="en-US"/>
        </w:rPr>
        <w:t xml:space="preserve"> Covid-19 </w:t>
      </w:r>
      <w:proofErr w:type="spellStart"/>
      <w:r w:rsidR="00761126" w:rsidRPr="00761126">
        <w:rPr>
          <w:rFonts w:eastAsia="Times New Roman"/>
          <w:b/>
          <w:color w:val="auto"/>
          <w:lang w:val="en-GB" w:eastAsia="en-US"/>
        </w:rPr>
        <w:t>Šilalės</w:t>
      </w:r>
      <w:proofErr w:type="spellEnd"/>
      <w:r w:rsidR="00761126" w:rsidRPr="00761126">
        <w:rPr>
          <w:rFonts w:eastAsia="Times New Roman"/>
          <w:b/>
          <w:color w:val="auto"/>
          <w:lang w:val="en-GB" w:eastAsia="en-US"/>
        </w:rPr>
        <w:t xml:space="preserve"> </w:t>
      </w:r>
      <w:proofErr w:type="spellStart"/>
      <w:r w:rsidR="00761126" w:rsidRPr="00761126">
        <w:rPr>
          <w:rFonts w:eastAsia="Times New Roman"/>
          <w:b/>
          <w:color w:val="auto"/>
          <w:lang w:val="en-GB" w:eastAsia="en-US"/>
        </w:rPr>
        <w:t>rajone</w:t>
      </w:r>
      <w:proofErr w:type="spellEnd"/>
      <w:r w:rsidR="00761126" w:rsidRPr="00761126">
        <w:rPr>
          <w:rFonts w:eastAsia="Times New Roman"/>
          <w:b/>
          <w:color w:val="auto"/>
          <w:lang w:val="en-GB" w:eastAsia="en-US"/>
        </w:rPr>
        <w:t xml:space="preserve"> 2020– 2022 </w:t>
      </w:r>
      <w:proofErr w:type="spellStart"/>
      <w:r w:rsidR="00761126" w:rsidRPr="00761126">
        <w:rPr>
          <w:rFonts w:eastAsia="Times New Roman"/>
          <w:b/>
          <w:color w:val="auto"/>
          <w:lang w:val="en-GB" w:eastAsia="en-US"/>
        </w:rPr>
        <w:t>metais</w:t>
      </w:r>
      <w:proofErr w:type="spellEnd"/>
      <w:r w:rsidR="00761126" w:rsidRPr="00761126">
        <w:rPr>
          <w:rFonts w:eastAsia="Times New Roman"/>
          <w:b/>
          <w:color w:val="auto"/>
          <w:lang w:val="en-GB" w:eastAsia="en-US"/>
        </w:rPr>
        <w:t xml:space="preserve"> </w:t>
      </w:r>
      <w:proofErr w:type="spellStart"/>
      <w:r w:rsidR="00761126" w:rsidRPr="00761126">
        <w:rPr>
          <w:rFonts w:eastAsia="Times New Roman"/>
          <w:b/>
          <w:color w:val="auto"/>
          <w:lang w:val="en-GB" w:eastAsia="en-US"/>
        </w:rPr>
        <w:t>rodikliai</w:t>
      </w:r>
      <w:proofErr w:type="spellEnd"/>
    </w:p>
    <w:p w14:paraId="7E03D962" w14:textId="77777777" w:rsidR="00761126" w:rsidRPr="0083150E" w:rsidRDefault="00761126" w:rsidP="00F10C42">
      <w:pPr>
        <w:spacing w:after="0"/>
        <w:ind w:firstLine="0"/>
        <w:jc w:val="center"/>
        <w:rPr>
          <w:rFonts w:eastAsia="Times New Roman"/>
          <w:color w:val="auto"/>
          <w:highlight w:val="green"/>
          <w:lang w:val="en-GB"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977"/>
        <w:gridCol w:w="956"/>
        <w:gridCol w:w="1171"/>
        <w:gridCol w:w="719"/>
        <w:gridCol w:w="990"/>
        <w:gridCol w:w="990"/>
        <w:gridCol w:w="1128"/>
      </w:tblGrid>
      <w:tr w:rsidR="00F10C42" w:rsidRPr="00761126" w14:paraId="47072641" w14:textId="77777777" w:rsidTr="00761126">
        <w:trPr>
          <w:trHeight w:val="345"/>
        </w:trPr>
        <w:tc>
          <w:tcPr>
            <w:tcW w:w="562" w:type="dxa"/>
            <w:vMerge w:val="restart"/>
          </w:tcPr>
          <w:p w14:paraId="772D2A3A"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2977" w:type="dxa"/>
            <w:vMerge w:val="restart"/>
          </w:tcPr>
          <w:p w14:paraId="1AB9E304"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proofErr w:type="spellStart"/>
            <w:r w:rsidRPr="00761126">
              <w:rPr>
                <w:rFonts w:asciiTheme="majorHAnsi" w:eastAsia="Times New Roman" w:hAnsiTheme="majorHAnsi" w:cstheme="majorHAnsi"/>
                <w:color w:val="auto"/>
                <w:lang w:val="en-GB"/>
              </w:rPr>
              <w:t>Ligos</w:t>
            </w:r>
            <w:proofErr w:type="spellEnd"/>
            <w:r w:rsidRPr="00761126">
              <w:rPr>
                <w:rFonts w:asciiTheme="majorHAnsi" w:eastAsia="Times New Roman" w:hAnsiTheme="majorHAnsi" w:cstheme="majorHAnsi"/>
                <w:color w:val="auto"/>
                <w:lang w:val="en-GB"/>
              </w:rPr>
              <w:t xml:space="preserve"> </w:t>
            </w:r>
            <w:proofErr w:type="spellStart"/>
            <w:r w:rsidRPr="00761126">
              <w:rPr>
                <w:rFonts w:asciiTheme="majorHAnsi" w:eastAsia="Times New Roman" w:hAnsiTheme="majorHAnsi" w:cstheme="majorHAnsi"/>
                <w:color w:val="auto"/>
                <w:lang w:val="en-GB"/>
              </w:rPr>
              <w:t>pavadinimas</w:t>
            </w:r>
            <w:proofErr w:type="spellEnd"/>
          </w:p>
        </w:tc>
        <w:tc>
          <w:tcPr>
            <w:tcW w:w="2127" w:type="dxa"/>
            <w:gridSpan w:val="2"/>
            <w:noWrap/>
            <w:vAlign w:val="center"/>
          </w:tcPr>
          <w:p w14:paraId="6846D250"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2020 m.</w:t>
            </w:r>
          </w:p>
        </w:tc>
        <w:tc>
          <w:tcPr>
            <w:tcW w:w="1709" w:type="dxa"/>
            <w:gridSpan w:val="2"/>
            <w:noWrap/>
            <w:vAlign w:val="center"/>
          </w:tcPr>
          <w:p w14:paraId="7FFF3A4C"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2021 m.</w:t>
            </w:r>
          </w:p>
        </w:tc>
        <w:tc>
          <w:tcPr>
            <w:tcW w:w="2118" w:type="dxa"/>
            <w:gridSpan w:val="2"/>
          </w:tcPr>
          <w:p w14:paraId="7D6C83BF" w14:textId="77777777" w:rsidR="00F10C42" w:rsidRPr="00761126" w:rsidRDefault="00F10C42" w:rsidP="00F10C42">
            <w:pPr>
              <w:spacing w:after="0"/>
              <w:ind w:firstLine="0"/>
              <w:jc w:val="center"/>
              <w:rPr>
                <w:rFonts w:asciiTheme="majorHAnsi" w:eastAsia="Times New Roman" w:hAnsiTheme="majorHAnsi" w:cstheme="majorHAnsi"/>
                <w:color w:val="auto"/>
                <w:lang w:val="en-GB"/>
              </w:rPr>
            </w:pPr>
            <w:r w:rsidRPr="00761126">
              <w:rPr>
                <w:rFonts w:asciiTheme="majorHAnsi" w:eastAsia="Times New Roman" w:hAnsiTheme="majorHAnsi" w:cstheme="majorHAnsi"/>
                <w:color w:val="auto"/>
                <w:lang w:val="en-GB"/>
              </w:rPr>
              <w:t>2022 m.</w:t>
            </w:r>
          </w:p>
        </w:tc>
      </w:tr>
      <w:tr w:rsidR="00F10C42" w:rsidRPr="00761126" w14:paraId="1CFB6AB8" w14:textId="77777777" w:rsidTr="00761126">
        <w:trPr>
          <w:trHeight w:val="1268"/>
        </w:trPr>
        <w:tc>
          <w:tcPr>
            <w:tcW w:w="562" w:type="dxa"/>
            <w:vMerge/>
            <w:vAlign w:val="center"/>
          </w:tcPr>
          <w:p w14:paraId="78536CCB"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2977" w:type="dxa"/>
            <w:vMerge/>
            <w:vAlign w:val="center"/>
          </w:tcPr>
          <w:p w14:paraId="33819824" w14:textId="77777777" w:rsidR="00F10C42" w:rsidRPr="00761126" w:rsidRDefault="00F10C42" w:rsidP="00F10C42">
            <w:pPr>
              <w:spacing w:after="0"/>
              <w:ind w:firstLine="0"/>
              <w:rPr>
                <w:rFonts w:asciiTheme="majorHAnsi" w:eastAsia="Times New Roman" w:hAnsiTheme="majorHAnsi" w:cstheme="majorHAnsi"/>
                <w:color w:val="auto"/>
                <w:lang w:val="en-GB"/>
              </w:rPr>
            </w:pPr>
          </w:p>
        </w:tc>
        <w:tc>
          <w:tcPr>
            <w:tcW w:w="956" w:type="dxa"/>
            <w:textDirection w:val="btLr"/>
          </w:tcPr>
          <w:p w14:paraId="0DB6623E" w14:textId="77777777" w:rsidR="00F10C42" w:rsidRPr="00761126" w:rsidRDefault="00F10C42" w:rsidP="00F10C42">
            <w:pPr>
              <w:spacing w:after="0"/>
              <w:ind w:left="113" w:right="-111"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Sergamumas</w:t>
            </w:r>
            <w:proofErr w:type="spellEnd"/>
            <w:r w:rsidRPr="00761126">
              <w:rPr>
                <w:rFonts w:asciiTheme="majorHAnsi" w:eastAsia="Times New Roman" w:hAnsiTheme="majorHAnsi" w:cstheme="majorHAnsi"/>
                <w:color w:val="auto"/>
                <w:sz w:val="20"/>
                <w:szCs w:val="20"/>
                <w:lang w:val="en-GB"/>
              </w:rPr>
              <w:t xml:space="preserve">, </w:t>
            </w:r>
            <w:proofErr w:type="spellStart"/>
            <w:r w:rsidRPr="00761126">
              <w:rPr>
                <w:rFonts w:asciiTheme="majorHAnsi" w:eastAsia="Times New Roman" w:hAnsiTheme="majorHAnsi" w:cstheme="majorHAnsi"/>
                <w:color w:val="auto"/>
                <w:sz w:val="20"/>
                <w:szCs w:val="20"/>
                <w:lang w:val="en-GB"/>
              </w:rPr>
              <w:t>absol</w:t>
            </w:r>
            <w:proofErr w:type="spellEnd"/>
            <w:r w:rsidRPr="00761126">
              <w:rPr>
                <w:rFonts w:asciiTheme="majorHAnsi" w:eastAsia="Times New Roman" w:hAnsiTheme="majorHAnsi" w:cstheme="majorHAnsi"/>
                <w:color w:val="auto"/>
                <w:sz w:val="20"/>
                <w:szCs w:val="20"/>
                <w:lang w:val="en-GB"/>
              </w:rPr>
              <w:t>. sk.</w:t>
            </w:r>
          </w:p>
        </w:tc>
        <w:tc>
          <w:tcPr>
            <w:tcW w:w="1171" w:type="dxa"/>
            <w:textDirection w:val="btLr"/>
          </w:tcPr>
          <w:p w14:paraId="28E38ABD"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Rodiklis</w:t>
            </w:r>
            <w:proofErr w:type="spellEnd"/>
            <w:r w:rsidRPr="00761126">
              <w:rPr>
                <w:rFonts w:asciiTheme="majorHAnsi" w:eastAsia="Times New Roman" w:hAnsiTheme="majorHAnsi" w:cstheme="majorHAnsi"/>
                <w:color w:val="auto"/>
                <w:sz w:val="20"/>
                <w:szCs w:val="20"/>
                <w:lang w:val="en-GB"/>
              </w:rPr>
              <w:t xml:space="preserve">      10 000 </w:t>
            </w:r>
            <w:proofErr w:type="spellStart"/>
            <w:r w:rsidRPr="00761126">
              <w:rPr>
                <w:rFonts w:asciiTheme="majorHAnsi" w:eastAsia="Times New Roman" w:hAnsiTheme="majorHAnsi" w:cstheme="majorHAnsi"/>
                <w:color w:val="auto"/>
                <w:sz w:val="20"/>
                <w:szCs w:val="20"/>
                <w:lang w:val="en-GB"/>
              </w:rPr>
              <w:t>gyv</w:t>
            </w:r>
            <w:proofErr w:type="spellEnd"/>
            <w:r w:rsidRPr="00761126">
              <w:rPr>
                <w:rFonts w:asciiTheme="majorHAnsi" w:eastAsia="Times New Roman" w:hAnsiTheme="majorHAnsi" w:cstheme="majorHAnsi"/>
                <w:color w:val="auto"/>
                <w:sz w:val="20"/>
                <w:szCs w:val="20"/>
                <w:lang w:val="en-GB"/>
              </w:rPr>
              <w:t>.</w:t>
            </w:r>
          </w:p>
        </w:tc>
        <w:tc>
          <w:tcPr>
            <w:tcW w:w="719" w:type="dxa"/>
            <w:textDirection w:val="btLr"/>
          </w:tcPr>
          <w:p w14:paraId="3C4E4090" w14:textId="77777777" w:rsidR="00F10C42" w:rsidRPr="00761126" w:rsidRDefault="00F10C42" w:rsidP="00F10C42">
            <w:pPr>
              <w:spacing w:after="0"/>
              <w:ind w:left="113" w:right="-105"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Sergamumas</w:t>
            </w:r>
            <w:proofErr w:type="spellEnd"/>
            <w:r w:rsidRPr="00761126">
              <w:rPr>
                <w:rFonts w:asciiTheme="majorHAnsi" w:eastAsia="Times New Roman" w:hAnsiTheme="majorHAnsi" w:cstheme="majorHAnsi"/>
                <w:color w:val="auto"/>
                <w:sz w:val="20"/>
                <w:szCs w:val="20"/>
                <w:lang w:val="en-GB"/>
              </w:rPr>
              <w:t xml:space="preserve">, </w:t>
            </w:r>
            <w:proofErr w:type="spellStart"/>
            <w:r w:rsidRPr="00761126">
              <w:rPr>
                <w:rFonts w:asciiTheme="majorHAnsi" w:eastAsia="Times New Roman" w:hAnsiTheme="majorHAnsi" w:cstheme="majorHAnsi"/>
                <w:color w:val="auto"/>
                <w:sz w:val="20"/>
                <w:szCs w:val="20"/>
                <w:lang w:val="en-GB"/>
              </w:rPr>
              <w:t>absol</w:t>
            </w:r>
            <w:proofErr w:type="spellEnd"/>
            <w:r w:rsidRPr="00761126">
              <w:rPr>
                <w:rFonts w:asciiTheme="majorHAnsi" w:eastAsia="Times New Roman" w:hAnsiTheme="majorHAnsi" w:cstheme="majorHAnsi"/>
                <w:color w:val="auto"/>
                <w:sz w:val="20"/>
                <w:szCs w:val="20"/>
                <w:lang w:val="en-GB"/>
              </w:rPr>
              <w:t>. sk.</w:t>
            </w:r>
          </w:p>
        </w:tc>
        <w:tc>
          <w:tcPr>
            <w:tcW w:w="990" w:type="dxa"/>
            <w:textDirection w:val="btLr"/>
          </w:tcPr>
          <w:p w14:paraId="210FAE3B"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Rodiklis</w:t>
            </w:r>
            <w:proofErr w:type="spellEnd"/>
            <w:r w:rsidRPr="00761126">
              <w:rPr>
                <w:rFonts w:asciiTheme="majorHAnsi" w:eastAsia="Times New Roman" w:hAnsiTheme="majorHAnsi" w:cstheme="majorHAnsi"/>
                <w:color w:val="auto"/>
                <w:sz w:val="20"/>
                <w:szCs w:val="20"/>
                <w:lang w:val="en-GB"/>
              </w:rPr>
              <w:t xml:space="preserve">      10 000 </w:t>
            </w:r>
            <w:proofErr w:type="spellStart"/>
            <w:r w:rsidRPr="00761126">
              <w:rPr>
                <w:rFonts w:asciiTheme="majorHAnsi" w:eastAsia="Times New Roman" w:hAnsiTheme="majorHAnsi" w:cstheme="majorHAnsi"/>
                <w:color w:val="auto"/>
                <w:sz w:val="20"/>
                <w:szCs w:val="20"/>
                <w:lang w:val="en-GB"/>
              </w:rPr>
              <w:t>gyv</w:t>
            </w:r>
            <w:proofErr w:type="spellEnd"/>
            <w:r w:rsidRPr="00761126">
              <w:rPr>
                <w:rFonts w:asciiTheme="majorHAnsi" w:eastAsia="Times New Roman" w:hAnsiTheme="majorHAnsi" w:cstheme="majorHAnsi"/>
                <w:color w:val="auto"/>
                <w:sz w:val="20"/>
                <w:szCs w:val="20"/>
                <w:lang w:val="en-GB"/>
              </w:rPr>
              <w:t>.</w:t>
            </w:r>
          </w:p>
        </w:tc>
        <w:tc>
          <w:tcPr>
            <w:tcW w:w="990" w:type="dxa"/>
            <w:textDirection w:val="btLr"/>
          </w:tcPr>
          <w:p w14:paraId="719BBFB5"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Sergamumas</w:t>
            </w:r>
            <w:proofErr w:type="spellEnd"/>
            <w:r w:rsidRPr="00761126">
              <w:rPr>
                <w:rFonts w:asciiTheme="majorHAnsi" w:eastAsia="Times New Roman" w:hAnsiTheme="majorHAnsi" w:cstheme="majorHAnsi"/>
                <w:color w:val="auto"/>
                <w:sz w:val="20"/>
                <w:szCs w:val="20"/>
                <w:lang w:val="en-GB"/>
              </w:rPr>
              <w:t xml:space="preserve">, </w:t>
            </w:r>
            <w:proofErr w:type="spellStart"/>
            <w:r w:rsidRPr="00761126">
              <w:rPr>
                <w:rFonts w:asciiTheme="majorHAnsi" w:eastAsia="Times New Roman" w:hAnsiTheme="majorHAnsi" w:cstheme="majorHAnsi"/>
                <w:color w:val="auto"/>
                <w:sz w:val="20"/>
                <w:szCs w:val="20"/>
                <w:lang w:val="en-GB"/>
              </w:rPr>
              <w:t>absol</w:t>
            </w:r>
            <w:proofErr w:type="spellEnd"/>
            <w:r w:rsidRPr="00761126">
              <w:rPr>
                <w:rFonts w:asciiTheme="majorHAnsi" w:eastAsia="Times New Roman" w:hAnsiTheme="majorHAnsi" w:cstheme="majorHAnsi"/>
                <w:color w:val="auto"/>
                <w:sz w:val="20"/>
                <w:szCs w:val="20"/>
                <w:lang w:val="en-GB"/>
              </w:rPr>
              <w:t>. sk.</w:t>
            </w:r>
          </w:p>
        </w:tc>
        <w:tc>
          <w:tcPr>
            <w:tcW w:w="1128" w:type="dxa"/>
            <w:textDirection w:val="btLr"/>
          </w:tcPr>
          <w:p w14:paraId="7F167E62" w14:textId="77777777" w:rsidR="00F10C42" w:rsidRPr="00761126" w:rsidRDefault="00F10C42" w:rsidP="00F10C42">
            <w:pPr>
              <w:spacing w:after="0"/>
              <w:ind w:left="113" w:right="113" w:firstLine="0"/>
              <w:rPr>
                <w:rFonts w:asciiTheme="majorHAnsi" w:eastAsia="Times New Roman" w:hAnsiTheme="majorHAnsi" w:cstheme="majorHAnsi"/>
                <w:color w:val="auto"/>
                <w:sz w:val="20"/>
                <w:szCs w:val="20"/>
                <w:lang w:val="en-GB"/>
              </w:rPr>
            </w:pPr>
            <w:proofErr w:type="spellStart"/>
            <w:r w:rsidRPr="00761126">
              <w:rPr>
                <w:rFonts w:asciiTheme="majorHAnsi" w:eastAsia="Times New Roman" w:hAnsiTheme="majorHAnsi" w:cstheme="majorHAnsi"/>
                <w:color w:val="auto"/>
                <w:sz w:val="20"/>
                <w:szCs w:val="20"/>
                <w:lang w:val="en-GB"/>
              </w:rPr>
              <w:t>Rodiklis</w:t>
            </w:r>
            <w:proofErr w:type="spellEnd"/>
            <w:r w:rsidRPr="00761126">
              <w:rPr>
                <w:rFonts w:asciiTheme="majorHAnsi" w:eastAsia="Times New Roman" w:hAnsiTheme="majorHAnsi" w:cstheme="majorHAnsi"/>
                <w:color w:val="auto"/>
                <w:sz w:val="20"/>
                <w:szCs w:val="20"/>
                <w:lang w:val="en-GB"/>
              </w:rPr>
              <w:t xml:space="preserve">      10 000 </w:t>
            </w:r>
            <w:proofErr w:type="spellStart"/>
            <w:r w:rsidRPr="00761126">
              <w:rPr>
                <w:rFonts w:asciiTheme="majorHAnsi" w:eastAsia="Times New Roman" w:hAnsiTheme="majorHAnsi" w:cstheme="majorHAnsi"/>
                <w:color w:val="auto"/>
                <w:sz w:val="20"/>
                <w:szCs w:val="20"/>
                <w:lang w:val="en-GB"/>
              </w:rPr>
              <w:t>gyv</w:t>
            </w:r>
            <w:proofErr w:type="spellEnd"/>
            <w:r w:rsidRPr="00761126">
              <w:rPr>
                <w:rFonts w:asciiTheme="majorHAnsi" w:eastAsia="Times New Roman" w:hAnsiTheme="majorHAnsi" w:cstheme="majorHAnsi"/>
                <w:color w:val="auto"/>
                <w:sz w:val="20"/>
                <w:szCs w:val="20"/>
                <w:lang w:val="en-GB"/>
              </w:rPr>
              <w:t>.</w:t>
            </w:r>
          </w:p>
        </w:tc>
      </w:tr>
      <w:tr w:rsidR="00F10C42" w:rsidRPr="00761126" w14:paraId="3EA75A02" w14:textId="77777777" w:rsidTr="00761126">
        <w:trPr>
          <w:trHeight w:val="124"/>
        </w:trPr>
        <w:tc>
          <w:tcPr>
            <w:tcW w:w="562" w:type="dxa"/>
          </w:tcPr>
          <w:p w14:paraId="7439C4B8" w14:textId="77777777" w:rsidR="00F10C42" w:rsidRPr="00761126" w:rsidRDefault="00F10C42" w:rsidP="00F10C42">
            <w:pPr>
              <w:spacing w:after="0"/>
              <w:ind w:left="284" w:firstLine="0"/>
              <w:contextualSpacing/>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1</w:t>
            </w:r>
          </w:p>
        </w:tc>
        <w:tc>
          <w:tcPr>
            <w:tcW w:w="2977" w:type="dxa"/>
          </w:tcPr>
          <w:p w14:paraId="673CC9AB" w14:textId="77777777" w:rsidR="00F10C42" w:rsidRPr="00761126" w:rsidRDefault="00F10C42" w:rsidP="00F10C42">
            <w:pPr>
              <w:spacing w:after="0"/>
              <w:ind w:firstLine="0"/>
              <w:rPr>
                <w:rFonts w:asciiTheme="majorHAnsi" w:eastAsia="Times New Roman" w:hAnsiTheme="majorHAnsi" w:cstheme="majorHAnsi"/>
                <w:color w:val="auto"/>
                <w:sz w:val="23"/>
                <w:szCs w:val="23"/>
                <w:lang w:val="en-GB"/>
              </w:rPr>
            </w:pPr>
            <w:proofErr w:type="spellStart"/>
            <w:r w:rsidRPr="00761126">
              <w:rPr>
                <w:rFonts w:asciiTheme="majorHAnsi" w:eastAsia="Times New Roman" w:hAnsiTheme="majorHAnsi" w:cstheme="majorHAnsi"/>
                <w:color w:val="auto"/>
                <w:sz w:val="23"/>
                <w:szCs w:val="23"/>
                <w:lang w:val="en-GB"/>
              </w:rPr>
              <w:t>Gripas</w:t>
            </w:r>
            <w:proofErr w:type="spellEnd"/>
          </w:p>
        </w:tc>
        <w:tc>
          <w:tcPr>
            <w:tcW w:w="956" w:type="dxa"/>
            <w:noWrap/>
            <w:vAlign w:val="center"/>
          </w:tcPr>
          <w:p w14:paraId="221184A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62</w:t>
            </w:r>
          </w:p>
        </w:tc>
        <w:tc>
          <w:tcPr>
            <w:tcW w:w="1171" w:type="dxa"/>
            <w:noWrap/>
            <w:vAlign w:val="center"/>
          </w:tcPr>
          <w:p w14:paraId="151AEB3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280,28</w:t>
            </w:r>
          </w:p>
        </w:tc>
        <w:tc>
          <w:tcPr>
            <w:tcW w:w="719" w:type="dxa"/>
            <w:noWrap/>
            <w:vAlign w:val="center"/>
          </w:tcPr>
          <w:p w14:paraId="44BE49B6"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0</w:t>
            </w:r>
          </w:p>
        </w:tc>
        <w:tc>
          <w:tcPr>
            <w:tcW w:w="990" w:type="dxa"/>
            <w:noWrap/>
            <w:vAlign w:val="center"/>
          </w:tcPr>
          <w:p w14:paraId="531EB5D0"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p>
        </w:tc>
        <w:tc>
          <w:tcPr>
            <w:tcW w:w="990" w:type="dxa"/>
            <w:vAlign w:val="center"/>
          </w:tcPr>
          <w:p w14:paraId="5C31DF93"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177</w:t>
            </w:r>
          </w:p>
        </w:tc>
        <w:tc>
          <w:tcPr>
            <w:tcW w:w="1128" w:type="dxa"/>
            <w:vAlign w:val="center"/>
          </w:tcPr>
          <w:p w14:paraId="005B03A4"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825,71</w:t>
            </w:r>
          </w:p>
        </w:tc>
      </w:tr>
      <w:tr w:rsidR="00F10C42" w:rsidRPr="00761126" w14:paraId="02748AF8" w14:textId="77777777" w:rsidTr="00761126">
        <w:trPr>
          <w:trHeight w:val="124"/>
        </w:trPr>
        <w:tc>
          <w:tcPr>
            <w:tcW w:w="562" w:type="dxa"/>
          </w:tcPr>
          <w:p w14:paraId="3534D7BE" w14:textId="77777777" w:rsidR="00F10C42" w:rsidRPr="00761126" w:rsidRDefault="00F10C42" w:rsidP="00F10C42">
            <w:pPr>
              <w:spacing w:after="0"/>
              <w:ind w:left="284" w:firstLine="0"/>
              <w:contextualSpacing/>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2</w:t>
            </w:r>
          </w:p>
        </w:tc>
        <w:tc>
          <w:tcPr>
            <w:tcW w:w="2977" w:type="dxa"/>
          </w:tcPr>
          <w:p w14:paraId="47457428" w14:textId="77777777" w:rsidR="00F10C42" w:rsidRPr="00761126" w:rsidRDefault="00F10C42" w:rsidP="00F10C42">
            <w:pPr>
              <w:spacing w:after="0"/>
              <w:ind w:firstLine="0"/>
              <w:rPr>
                <w:rFonts w:asciiTheme="majorHAnsi" w:eastAsia="Times New Roman" w:hAnsiTheme="majorHAnsi" w:cstheme="majorHAnsi"/>
                <w:color w:val="auto"/>
                <w:sz w:val="23"/>
                <w:szCs w:val="23"/>
                <w:lang w:val="en-GB"/>
              </w:rPr>
            </w:pPr>
            <w:proofErr w:type="spellStart"/>
            <w:r w:rsidRPr="00761126">
              <w:rPr>
                <w:rFonts w:asciiTheme="majorHAnsi" w:eastAsia="Times New Roman" w:hAnsiTheme="majorHAnsi" w:cstheme="majorHAnsi"/>
                <w:color w:val="auto"/>
                <w:sz w:val="23"/>
                <w:szCs w:val="23"/>
                <w:lang w:val="en-GB"/>
              </w:rPr>
              <w:t>Ūminės</w:t>
            </w:r>
            <w:proofErr w:type="spellEnd"/>
            <w:r w:rsidRPr="00761126">
              <w:rPr>
                <w:rFonts w:asciiTheme="majorHAnsi" w:eastAsia="Times New Roman" w:hAnsiTheme="majorHAnsi" w:cstheme="majorHAnsi"/>
                <w:color w:val="auto"/>
                <w:sz w:val="23"/>
                <w:szCs w:val="23"/>
                <w:lang w:val="en-GB"/>
              </w:rPr>
              <w:t xml:space="preserve"> </w:t>
            </w:r>
            <w:proofErr w:type="spellStart"/>
            <w:r w:rsidRPr="00761126">
              <w:rPr>
                <w:rFonts w:asciiTheme="majorHAnsi" w:eastAsia="Times New Roman" w:hAnsiTheme="majorHAnsi" w:cstheme="majorHAnsi"/>
                <w:color w:val="auto"/>
                <w:sz w:val="23"/>
                <w:szCs w:val="23"/>
                <w:lang w:val="en-GB"/>
              </w:rPr>
              <w:t>viršutinių</w:t>
            </w:r>
            <w:proofErr w:type="spellEnd"/>
            <w:r w:rsidRPr="00761126">
              <w:rPr>
                <w:rFonts w:asciiTheme="majorHAnsi" w:eastAsia="Times New Roman" w:hAnsiTheme="majorHAnsi" w:cstheme="majorHAnsi"/>
                <w:color w:val="auto"/>
                <w:sz w:val="23"/>
                <w:szCs w:val="23"/>
                <w:lang w:val="en-GB"/>
              </w:rPr>
              <w:t xml:space="preserve"> </w:t>
            </w:r>
            <w:proofErr w:type="spellStart"/>
            <w:r w:rsidRPr="00761126">
              <w:rPr>
                <w:rFonts w:asciiTheme="majorHAnsi" w:eastAsia="Times New Roman" w:hAnsiTheme="majorHAnsi" w:cstheme="majorHAnsi"/>
                <w:color w:val="auto"/>
                <w:sz w:val="23"/>
                <w:szCs w:val="23"/>
                <w:lang w:val="en-GB"/>
              </w:rPr>
              <w:t>kvėpavimo</w:t>
            </w:r>
            <w:proofErr w:type="spellEnd"/>
            <w:r w:rsidRPr="00761126">
              <w:rPr>
                <w:rFonts w:asciiTheme="majorHAnsi" w:eastAsia="Times New Roman" w:hAnsiTheme="majorHAnsi" w:cstheme="majorHAnsi"/>
                <w:color w:val="auto"/>
                <w:sz w:val="23"/>
                <w:szCs w:val="23"/>
                <w:lang w:val="en-GB"/>
              </w:rPr>
              <w:t xml:space="preserve"> </w:t>
            </w:r>
            <w:proofErr w:type="spellStart"/>
            <w:r w:rsidRPr="00761126">
              <w:rPr>
                <w:rFonts w:asciiTheme="majorHAnsi" w:eastAsia="Times New Roman" w:hAnsiTheme="majorHAnsi" w:cstheme="majorHAnsi"/>
                <w:color w:val="auto"/>
                <w:sz w:val="23"/>
                <w:szCs w:val="23"/>
                <w:lang w:val="en-GB"/>
              </w:rPr>
              <w:t>takų</w:t>
            </w:r>
            <w:proofErr w:type="spellEnd"/>
            <w:r w:rsidRPr="00761126">
              <w:rPr>
                <w:rFonts w:asciiTheme="majorHAnsi" w:eastAsia="Times New Roman" w:hAnsiTheme="majorHAnsi" w:cstheme="majorHAnsi"/>
                <w:color w:val="auto"/>
                <w:sz w:val="23"/>
                <w:szCs w:val="23"/>
                <w:lang w:val="en-GB"/>
              </w:rPr>
              <w:t xml:space="preserve"> </w:t>
            </w:r>
            <w:proofErr w:type="spellStart"/>
            <w:r w:rsidRPr="00761126">
              <w:rPr>
                <w:rFonts w:asciiTheme="majorHAnsi" w:eastAsia="Times New Roman" w:hAnsiTheme="majorHAnsi" w:cstheme="majorHAnsi"/>
                <w:color w:val="auto"/>
                <w:sz w:val="23"/>
                <w:szCs w:val="23"/>
                <w:lang w:val="en-GB"/>
              </w:rPr>
              <w:t>infekcijos</w:t>
            </w:r>
            <w:proofErr w:type="spellEnd"/>
            <w:r w:rsidRPr="00761126">
              <w:rPr>
                <w:rFonts w:asciiTheme="majorHAnsi" w:eastAsia="Times New Roman" w:hAnsiTheme="majorHAnsi" w:cstheme="majorHAnsi"/>
                <w:color w:val="auto"/>
                <w:sz w:val="23"/>
                <w:szCs w:val="23"/>
                <w:lang w:val="en-GB"/>
              </w:rPr>
              <w:t xml:space="preserve"> (ŪVKTI)</w:t>
            </w:r>
          </w:p>
        </w:tc>
        <w:tc>
          <w:tcPr>
            <w:tcW w:w="956" w:type="dxa"/>
            <w:noWrap/>
            <w:vAlign w:val="center"/>
          </w:tcPr>
          <w:p w14:paraId="4E85FE1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2262</w:t>
            </w:r>
          </w:p>
        </w:tc>
        <w:tc>
          <w:tcPr>
            <w:tcW w:w="1171" w:type="dxa"/>
            <w:noWrap/>
            <w:vAlign w:val="center"/>
          </w:tcPr>
          <w:p w14:paraId="0571B73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10225,58</w:t>
            </w:r>
          </w:p>
        </w:tc>
        <w:tc>
          <w:tcPr>
            <w:tcW w:w="719" w:type="dxa"/>
            <w:noWrap/>
            <w:vAlign w:val="center"/>
          </w:tcPr>
          <w:p w14:paraId="768E59F2"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1765</w:t>
            </w:r>
          </w:p>
        </w:tc>
        <w:tc>
          <w:tcPr>
            <w:tcW w:w="990" w:type="dxa"/>
            <w:noWrap/>
            <w:vAlign w:val="center"/>
          </w:tcPr>
          <w:p w14:paraId="4E1D961E"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7978,84</w:t>
            </w:r>
          </w:p>
        </w:tc>
        <w:tc>
          <w:tcPr>
            <w:tcW w:w="990" w:type="dxa"/>
            <w:vAlign w:val="center"/>
          </w:tcPr>
          <w:p w14:paraId="6014EAD1"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4199</w:t>
            </w:r>
          </w:p>
        </w:tc>
        <w:tc>
          <w:tcPr>
            <w:tcW w:w="1128" w:type="dxa"/>
            <w:vAlign w:val="center"/>
          </w:tcPr>
          <w:p w14:paraId="1D813FAD"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19588,54</w:t>
            </w:r>
          </w:p>
        </w:tc>
      </w:tr>
      <w:tr w:rsidR="00F10C42" w:rsidRPr="00761126" w14:paraId="104583FD" w14:textId="77777777" w:rsidTr="00761126">
        <w:trPr>
          <w:trHeight w:val="437"/>
        </w:trPr>
        <w:tc>
          <w:tcPr>
            <w:tcW w:w="562" w:type="dxa"/>
          </w:tcPr>
          <w:p w14:paraId="4C040BA2" w14:textId="77777777" w:rsidR="00F10C42" w:rsidRPr="00761126" w:rsidRDefault="00F10C42" w:rsidP="00F10C42">
            <w:pPr>
              <w:spacing w:after="0"/>
              <w:ind w:left="284" w:firstLine="0"/>
              <w:contextualSpacing/>
              <w:jc w:val="right"/>
              <w:rPr>
                <w:rFonts w:asciiTheme="majorHAnsi" w:eastAsia="Times New Roman" w:hAnsiTheme="majorHAnsi" w:cstheme="majorHAnsi"/>
                <w:color w:val="auto"/>
                <w:sz w:val="23"/>
                <w:szCs w:val="23"/>
              </w:rPr>
            </w:pPr>
            <w:r w:rsidRPr="00761126">
              <w:rPr>
                <w:rFonts w:asciiTheme="majorHAnsi" w:eastAsia="Times New Roman" w:hAnsiTheme="majorHAnsi" w:cstheme="majorHAnsi"/>
                <w:color w:val="auto"/>
                <w:sz w:val="23"/>
                <w:szCs w:val="23"/>
              </w:rPr>
              <w:t>3</w:t>
            </w:r>
          </w:p>
        </w:tc>
        <w:tc>
          <w:tcPr>
            <w:tcW w:w="2977" w:type="dxa"/>
          </w:tcPr>
          <w:p w14:paraId="523F20E4" w14:textId="52903922" w:rsidR="00F10C42" w:rsidRPr="00761126" w:rsidRDefault="00393AD9" w:rsidP="00F10C42">
            <w:pPr>
              <w:spacing w:after="0"/>
              <w:ind w:firstLine="0"/>
              <w:contextualSpacing/>
              <w:rPr>
                <w:rFonts w:asciiTheme="majorHAnsi" w:eastAsia="Times New Roman" w:hAnsiTheme="majorHAnsi" w:cstheme="majorHAnsi"/>
                <w:noProof/>
                <w:color w:val="auto"/>
                <w:sz w:val="23"/>
                <w:szCs w:val="23"/>
              </w:rPr>
            </w:pPr>
            <w:r w:rsidRPr="00761126">
              <w:rPr>
                <w:rFonts w:asciiTheme="majorHAnsi" w:eastAsia="Times New Roman" w:hAnsiTheme="majorHAnsi" w:cstheme="majorHAnsi"/>
                <w:noProof/>
                <w:color w:val="auto"/>
                <w:sz w:val="23"/>
                <w:szCs w:val="23"/>
              </w:rPr>
              <w:t>COVID</w:t>
            </w:r>
            <w:r w:rsidR="00F10C42" w:rsidRPr="00761126">
              <w:rPr>
                <w:rFonts w:asciiTheme="majorHAnsi" w:eastAsia="Times New Roman" w:hAnsiTheme="majorHAnsi" w:cstheme="majorHAnsi"/>
                <w:noProof/>
                <w:color w:val="auto"/>
                <w:sz w:val="23"/>
                <w:szCs w:val="23"/>
              </w:rPr>
              <w:t>-19</w:t>
            </w:r>
          </w:p>
        </w:tc>
        <w:tc>
          <w:tcPr>
            <w:tcW w:w="956" w:type="dxa"/>
            <w:noWrap/>
            <w:vAlign w:val="center"/>
          </w:tcPr>
          <w:p w14:paraId="5ADDAFE8"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1167</w:t>
            </w:r>
          </w:p>
        </w:tc>
        <w:tc>
          <w:tcPr>
            <w:tcW w:w="1171" w:type="dxa"/>
            <w:noWrap/>
            <w:vAlign w:val="center"/>
          </w:tcPr>
          <w:p w14:paraId="05B23266"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5275,53</w:t>
            </w:r>
          </w:p>
        </w:tc>
        <w:tc>
          <w:tcPr>
            <w:tcW w:w="719" w:type="dxa"/>
            <w:noWrap/>
            <w:vAlign w:val="center"/>
          </w:tcPr>
          <w:p w14:paraId="204421BD"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1800</w:t>
            </w:r>
          </w:p>
        </w:tc>
        <w:tc>
          <w:tcPr>
            <w:tcW w:w="990" w:type="dxa"/>
            <w:noWrap/>
            <w:vAlign w:val="center"/>
          </w:tcPr>
          <w:p w14:paraId="70CF095A"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8137,06</w:t>
            </w:r>
          </w:p>
        </w:tc>
        <w:tc>
          <w:tcPr>
            <w:tcW w:w="990" w:type="dxa"/>
            <w:vAlign w:val="center"/>
          </w:tcPr>
          <w:p w14:paraId="51A6BCA7"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3452</w:t>
            </w:r>
          </w:p>
        </w:tc>
        <w:tc>
          <w:tcPr>
            <w:tcW w:w="1128" w:type="dxa"/>
            <w:vAlign w:val="center"/>
          </w:tcPr>
          <w:p w14:paraId="04A02F5C" w14:textId="77777777" w:rsidR="00F10C42" w:rsidRPr="00761126" w:rsidRDefault="00F10C42" w:rsidP="00F10C42">
            <w:pPr>
              <w:spacing w:after="0"/>
              <w:ind w:firstLine="0"/>
              <w:jc w:val="center"/>
              <w:rPr>
                <w:rFonts w:asciiTheme="majorHAnsi" w:eastAsia="Times New Roman" w:hAnsiTheme="majorHAnsi" w:cstheme="majorHAnsi"/>
                <w:color w:val="auto"/>
                <w:sz w:val="23"/>
                <w:szCs w:val="23"/>
                <w:lang w:val="en-GB"/>
              </w:rPr>
            </w:pPr>
            <w:r w:rsidRPr="00761126">
              <w:rPr>
                <w:rFonts w:asciiTheme="majorHAnsi" w:eastAsia="Times New Roman" w:hAnsiTheme="majorHAnsi" w:cstheme="majorHAnsi"/>
                <w:color w:val="auto"/>
                <w:sz w:val="23"/>
                <w:szCs w:val="23"/>
                <w:lang w:val="en-GB"/>
              </w:rPr>
              <w:t>16360,33</w:t>
            </w:r>
          </w:p>
        </w:tc>
      </w:tr>
      <w:tr w:rsidR="00F10C42" w:rsidRPr="00761126" w14:paraId="79642863" w14:textId="77777777" w:rsidTr="00761126">
        <w:trPr>
          <w:trHeight w:val="269"/>
        </w:trPr>
        <w:tc>
          <w:tcPr>
            <w:tcW w:w="562" w:type="dxa"/>
          </w:tcPr>
          <w:p w14:paraId="55E530CA" w14:textId="77777777" w:rsidR="00F10C42" w:rsidRPr="00761126" w:rsidRDefault="00F10C42" w:rsidP="00F10C42">
            <w:pPr>
              <w:spacing w:after="0"/>
              <w:ind w:left="360" w:firstLine="0"/>
              <w:jc w:val="right"/>
              <w:rPr>
                <w:rFonts w:asciiTheme="majorHAnsi" w:eastAsia="Times New Roman" w:hAnsiTheme="majorHAnsi" w:cstheme="majorHAnsi"/>
                <w:b/>
                <w:color w:val="auto"/>
                <w:sz w:val="23"/>
                <w:szCs w:val="23"/>
                <w:lang w:val="en-GB"/>
              </w:rPr>
            </w:pPr>
          </w:p>
        </w:tc>
        <w:tc>
          <w:tcPr>
            <w:tcW w:w="2977" w:type="dxa"/>
          </w:tcPr>
          <w:p w14:paraId="548D91D8" w14:textId="77777777" w:rsidR="00F10C42" w:rsidRPr="00761126" w:rsidRDefault="00F10C42" w:rsidP="00F10C42">
            <w:pPr>
              <w:spacing w:after="0"/>
              <w:ind w:firstLine="0"/>
              <w:contextualSpacing/>
              <w:jc w:val="right"/>
              <w:rPr>
                <w:rFonts w:asciiTheme="majorHAnsi" w:eastAsia="Times New Roman" w:hAnsiTheme="majorHAnsi" w:cstheme="majorHAnsi"/>
                <w:b/>
                <w:noProof/>
                <w:color w:val="auto"/>
                <w:sz w:val="23"/>
                <w:szCs w:val="23"/>
              </w:rPr>
            </w:pPr>
            <w:r w:rsidRPr="00761126">
              <w:rPr>
                <w:rFonts w:asciiTheme="majorHAnsi" w:eastAsia="Times New Roman" w:hAnsiTheme="majorHAnsi" w:cstheme="majorHAnsi"/>
                <w:b/>
                <w:noProof/>
                <w:color w:val="auto"/>
                <w:sz w:val="23"/>
                <w:szCs w:val="23"/>
              </w:rPr>
              <w:t>Iš viso</w:t>
            </w:r>
          </w:p>
        </w:tc>
        <w:tc>
          <w:tcPr>
            <w:tcW w:w="956" w:type="dxa"/>
            <w:noWrap/>
            <w:vAlign w:val="center"/>
          </w:tcPr>
          <w:p w14:paraId="5620EADA"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3491</w:t>
            </w:r>
          </w:p>
        </w:tc>
        <w:tc>
          <w:tcPr>
            <w:tcW w:w="1171" w:type="dxa"/>
            <w:noWrap/>
            <w:vAlign w:val="center"/>
          </w:tcPr>
          <w:p w14:paraId="47DE8FCD"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c>
          <w:tcPr>
            <w:tcW w:w="719" w:type="dxa"/>
            <w:noWrap/>
            <w:vAlign w:val="center"/>
          </w:tcPr>
          <w:p w14:paraId="403F86D0"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3563</w:t>
            </w:r>
          </w:p>
        </w:tc>
        <w:tc>
          <w:tcPr>
            <w:tcW w:w="990" w:type="dxa"/>
            <w:noWrap/>
            <w:vAlign w:val="center"/>
          </w:tcPr>
          <w:p w14:paraId="60239D25"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c>
          <w:tcPr>
            <w:tcW w:w="990" w:type="dxa"/>
            <w:vAlign w:val="center"/>
          </w:tcPr>
          <w:p w14:paraId="51508E80"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r w:rsidRPr="00761126">
              <w:rPr>
                <w:rFonts w:asciiTheme="majorHAnsi" w:eastAsia="Times New Roman" w:hAnsiTheme="majorHAnsi" w:cstheme="majorHAnsi"/>
                <w:b/>
                <w:color w:val="auto"/>
                <w:sz w:val="23"/>
                <w:szCs w:val="23"/>
                <w:lang w:val="en-GB"/>
              </w:rPr>
              <w:t>7828</w:t>
            </w:r>
          </w:p>
        </w:tc>
        <w:tc>
          <w:tcPr>
            <w:tcW w:w="1128" w:type="dxa"/>
            <w:vAlign w:val="center"/>
          </w:tcPr>
          <w:p w14:paraId="1A779A38" w14:textId="77777777" w:rsidR="00F10C42" w:rsidRPr="00761126" w:rsidRDefault="00F10C42" w:rsidP="00F10C42">
            <w:pPr>
              <w:spacing w:after="0"/>
              <w:ind w:firstLine="0"/>
              <w:jc w:val="center"/>
              <w:rPr>
                <w:rFonts w:asciiTheme="majorHAnsi" w:eastAsia="Times New Roman" w:hAnsiTheme="majorHAnsi" w:cstheme="majorHAnsi"/>
                <w:b/>
                <w:color w:val="auto"/>
                <w:sz w:val="23"/>
                <w:szCs w:val="23"/>
                <w:lang w:val="en-GB"/>
              </w:rPr>
            </w:pPr>
          </w:p>
        </w:tc>
      </w:tr>
    </w:tbl>
    <w:p w14:paraId="126E5A33" w14:textId="77777777" w:rsidR="00F10C42" w:rsidRPr="00761126" w:rsidRDefault="00F10C42" w:rsidP="00F10C42">
      <w:pPr>
        <w:spacing w:after="0"/>
        <w:ind w:firstLine="323"/>
        <w:jc w:val="both"/>
        <w:rPr>
          <w:rFonts w:asciiTheme="majorHAnsi" w:eastAsia="Times New Roman" w:hAnsiTheme="majorHAnsi" w:cstheme="majorHAnsi"/>
          <w:color w:val="auto"/>
          <w:lang w:eastAsia="en-US"/>
        </w:rPr>
      </w:pPr>
      <w:r w:rsidRPr="00761126">
        <w:rPr>
          <w:rFonts w:asciiTheme="majorHAnsi" w:eastAsia="Times New Roman" w:hAnsiTheme="majorHAnsi" w:cstheme="majorHAnsi"/>
          <w:color w:val="auto"/>
          <w:lang w:eastAsia="en-US"/>
        </w:rPr>
        <w:t xml:space="preserve">Parengė NVSC Tauragės departamento Šilalės skyriaus vyriausiosios specialistės: Jolanta </w:t>
      </w:r>
      <w:proofErr w:type="spellStart"/>
      <w:r w:rsidRPr="00761126">
        <w:rPr>
          <w:rFonts w:asciiTheme="majorHAnsi" w:eastAsia="Times New Roman" w:hAnsiTheme="majorHAnsi" w:cstheme="majorHAnsi"/>
          <w:color w:val="auto"/>
          <w:lang w:eastAsia="en-US"/>
        </w:rPr>
        <w:t>Petrokienė</w:t>
      </w:r>
      <w:proofErr w:type="spellEnd"/>
      <w:r w:rsidRPr="00761126">
        <w:rPr>
          <w:rFonts w:asciiTheme="majorHAnsi" w:eastAsia="Times New Roman" w:hAnsiTheme="majorHAnsi" w:cstheme="majorHAnsi"/>
          <w:color w:val="auto"/>
          <w:lang w:eastAsia="en-US"/>
        </w:rPr>
        <w:t xml:space="preserve"> ir Daiva </w:t>
      </w:r>
      <w:proofErr w:type="spellStart"/>
      <w:r w:rsidRPr="00761126">
        <w:rPr>
          <w:rFonts w:asciiTheme="majorHAnsi" w:eastAsia="Times New Roman" w:hAnsiTheme="majorHAnsi" w:cstheme="majorHAnsi"/>
          <w:color w:val="auto"/>
          <w:lang w:eastAsia="en-US"/>
        </w:rPr>
        <w:t>Medeikienė</w:t>
      </w:r>
      <w:proofErr w:type="spellEnd"/>
    </w:p>
    <w:p w14:paraId="2E87104C" w14:textId="77777777" w:rsidR="00F10C42" w:rsidRPr="00F10C42" w:rsidRDefault="00F10C42" w:rsidP="00F10C42">
      <w:pPr>
        <w:spacing w:after="0"/>
        <w:ind w:firstLine="323"/>
        <w:jc w:val="both"/>
        <w:rPr>
          <w:rFonts w:eastAsia="Times New Roman"/>
          <w:color w:val="auto"/>
          <w:lang w:eastAsia="en-US"/>
        </w:rPr>
      </w:pPr>
    </w:p>
    <w:p w14:paraId="0E890F2D" w14:textId="72E3BE96" w:rsidR="00F10C42" w:rsidRPr="00F10C42" w:rsidRDefault="00D13B9E" w:rsidP="00F10C42">
      <w:pPr>
        <w:spacing w:after="0"/>
        <w:ind w:firstLine="720"/>
        <w:jc w:val="center"/>
        <w:rPr>
          <w:rFonts w:ascii="TimesLT" w:eastAsia="Times New Roman" w:hAnsi="TimesLT"/>
          <w:b/>
          <w:color w:val="auto"/>
          <w:szCs w:val="20"/>
          <w:lang w:eastAsia="en-US"/>
        </w:rPr>
      </w:pPr>
      <w:r>
        <w:rPr>
          <w:rFonts w:ascii="TimesLT Baltic" w:eastAsia="Times New Roman" w:hAnsi="TimesLT Baltic"/>
          <w:b/>
          <w:color w:val="auto"/>
          <w:szCs w:val="20"/>
          <w:lang w:eastAsia="en-US"/>
        </w:rPr>
        <w:t xml:space="preserve">Kita veikla, lemianti </w:t>
      </w:r>
      <w:r w:rsidR="00F10C42" w:rsidRPr="00F10C42">
        <w:rPr>
          <w:rFonts w:ascii="TimesLT Baltic" w:eastAsia="Times New Roman" w:hAnsi="TimesLT Baltic"/>
          <w:b/>
          <w:color w:val="auto"/>
          <w:szCs w:val="20"/>
          <w:lang w:eastAsia="en-US"/>
        </w:rPr>
        <w:t>sveikatos priežiūros problemų sprendimą</w:t>
      </w:r>
    </w:p>
    <w:p w14:paraId="3B17E37A" w14:textId="77777777" w:rsidR="00F10C42" w:rsidRPr="00F10C42" w:rsidRDefault="00F10C42" w:rsidP="00F10C42">
      <w:pPr>
        <w:spacing w:after="0"/>
        <w:ind w:firstLine="720"/>
        <w:jc w:val="center"/>
        <w:rPr>
          <w:rFonts w:ascii="TimesLT" w:eastAsia="Times New Roman" w:hAnsi="TimesLT"/>
          <w:b/>
          <w:color w:val="auto"/>
          <w:szCs w:val="20"/>
          <w:lang w:eastAsia="en-US"/>
        </w:rPr>
      </w:pPr>
    </w:p>
    <w:p w14:paraId="1E7E86A8" w14:textId="77777777"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 xml:space="preserve">2022 metais didelis iššūkis buvo rengimasis Sveikatos apsaugos reformai. Savivaldybės gydytoja suorganizavo keletą reikšmingų susirinkimų-pasitarimų su savivaldybės vadovais, sveikatos priežiūros įstaigų vadovais, savivaldybės tarybos sveikatos apsaugos ir socialinių reikalų komiteto nariais, su savivaldybės tarybos nariais. </w:t>
      </w:r>
    </w:p>
    <w:p w14:paraId="77008B82" w14:textId="7EAC6638"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Šilalės rajono sveikatos priežiūros įstaigų 2022 m. veikla atitiko Šilalės rajono strateginiame plane numatytoms gairėms. Šiame plane numatoma plėsti tiek pirminės, tiek antrinės sveikatos priežiūros ambulatorines paslaugas Šilalės rajono gyventojams, numatoma didinti ir didinamas ambulatorinių konsultacijų skaičius tam įsigyjant naujos medicininės įrangos.</w:t>
      </w:r>
    </w:p>
    <w:p w14:paraId="6AF4E812" w14:textId="77777777" w:rsidR="00F10C42" w:rsidRPr="00761126" w:rsidRDefault="00F10C42" w:rsidP="00761126">
      <w:pPr>
        <w:spacing w:after="0"/>
        <w:ind w:firstLine="900"/>
        <w:jc w:val="both"/>
        <w:rPr>
          <w:rFonts w:eastAsia="Times New Roman"/>
          <w:color w:val="auto"/>
          <w:szCs w:val="20"/>
          <w:lang w:eastAsia="en-US"/>
        </w:rPr>
      </w:pPr>
      <w:r w:rsidRPr="00761126">
        <w:rPr>
          <w:rFonts w:eastAsia="Times New Roman"/>
          <w:color w:val="auto"/>
          <w:szCs w:val="20"/>
          <w:lang w:eastAsia="en-US"/>
        </w:rPr>
        <w:t xml:space="preserve"> Didesnis dėmesys turėtų būti skiriamas kaimo gyventojų sveikatinimui, sprendžiant šią problemą sudarytos sutartys su Teritorine ligonių kasa dėl ambulatorinės slaugos namuose paslaugų teikimo rajono gyventojams. Didelė pažanga pasiekta kad ambulatorinės slaugos paslaugas teikia jau dvi asmens sveikatos priežiūros įstaigos: UAB </w:t>
      </w:r>
      <w:proofErr w:type="spellStart"/>
      <w:r w:rsidRPr="00761126">
        <w:rPr>
          <w:rFonts w:eastAsia="Times New Roman"/>
          <w:color w:val="auto"/>
          <w:szCs w:val="20"/>
          <w:lang w:eastAsia="en-US"/>
        </w:rPr>
        <w:t>Andoka</w:t>
      </w:r>
      <w:proofErr w:type="spellEnd"/>
      <w:r w:rsidRPr="00761126">
        <w:rPr>
          <w:rFonts w:eastAsia="Times New Roman"/>
          <w:color w:val="auto"/>
          <w:szCs w:val="20"/>
          <w:lang w:eastAsia="en-US"/>
        </w:rPr>
        <w:t xml:space="preserve"> ir VšĮ </w:t>
      </w:r>
      <w:proofErr w:type="spellStart"/>
      <w:r w:rsidRPr="00761126">
        <w:rPr>
          <w:rFonts w:eastAsia="Times New Roman"/>
          <w:color w:val="auto"/>
          <w:szCs w:val="20"/>
          <w:lang w:eastAsia="en-US"/>
        </w:rPr>
        <w:t>Kaltinėnų</w:t>
      </w:r>
      <w:proofErr w:type="spellEnd"/>
      <w:r w:rsidRPr="00761126">
        <w:rPr>
          <w:rFonts w:eastAsia="Times New Roman"/>
          <w:color w:val="auto"/>
          <w:szCs w:val="20"/>
          <w:lang w:eastAsia="en-US"/>
        </w:rPr>
        <w:t xml:space="preserve"> PSPC, taip reikalinga paslauga neįgaliesiems, senyvo amžiaus gyventojams, turintiems įvairius sveikatos negalavimus tampa </w:t>
      </w:r>
      <w:proofErr w:type="spellStart"/>
      <w:r w:rsidRPr="00761126">
        <w:rPr>
          <w:rFonts w:eastAsia="Times New Roman"/>
          <w:color w:val="auto"/>
          <w:szCs w:val="20"/>
          <w:lang w:eastAsia="en-US"/>
        </w:rPr>
        <w:t>prieinamesnė</w:t>
      </w:r>
      <w:proofErr w:type="spellEnd"/>
      <w:r w:rsidRPr="00761126">
        <w:rPr>
          <w:rFonts w:eastAsia="Times New Roman"/>
          <w:color w:val="auto"/>
          <w:szCs w:val="20"/>
          <w:lang w:eastAsia="en-US"/>
        </w:rPr>
        <w:t xml:space="preserve"> ir kokybiškesnė. Įvairių paslaugų paketą tokie gyventojai gali gauti jų  namuose.</w:t>
      </w:r>
    </w:p>
    <w:p w14:paraId="5077DF78" w14:textId="056EFE34"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Aktyviai bendradarbiauta su Lietuvos savivaldybių asociacija, su Sveikatos apsaugos ministerija, su gydytojų sąjunga teikiant pasiūlymus sveikatos sistemos teisės aktų ir įstatymų kūrime, bei teikiant siūlymus pataisoms. Dalyvauta:</w:t>
      </w:r>
    </w:p>
    <w:p w14:paraId="21C4CBD9"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1. Savivaldybės ekstremalių situacijų valdymo centro darbo grupės darbe.</w:t>
      </w:r>
    </w:p>
    <w:p w14:paraId="15CD01BA"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2. Savivaldybės Narkotikų kontrolės komisijos darbe.</w:t>
      </w:r>
    </w:p>
    <w:p w14:paraId="74C7F16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3. Bendruomenės sveikatos taryboje.</w:t>
      </w:r>
    </w:p>
    <w:p w14:paraId="35848BB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4. Tauragės apskrities antibakterinio valdymo darbo grupės darbe.</w:t>
      </w:r>
    </w:p>
    <w:p w14:paraId="38F05454"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5. Vienkartinių ir tikslinių pašalpų skyrimo ir mokėjimo Šilalės rajone komisijos darbe.</w:t>
      </w:r>
    </w:p>
    <w:p w14:paraId="76DFEF7B" w14:textId="77777777" w:rsidR="00F10C42" w:rsidRPr="00761126" w:rsidRDefault="00F10C42" w:rsidP="00F10C42">
      <w:pPr>
        <w:spacing w:after="0"/>
        <w:ind w:firstLine="720"/>
        <w:jc w:val="both"/>
        <w:rPr>
          <w:rFonts w:eastAsia="Times New Roman"/>
          <w:color w:val="auto"/>
          <w:szCs w:val="20"/>
          <w:lang w:eastAsia="en-US"/>
        </w:rPr>
      </w:pPr>
      <w:r w:rsidRPr="00761126">
        <w:rPr>
          <w:rFonts w:eastAsia="Times New Roman"/>
          <w:color w:val="auto"/>
          <w:szCs w:val="20"/>
          <w:lang w:eastAsia="en-US"/>
        </w:rPr>
        <w:t>6. Mero potvarkiu bei Administracijos direktorius įsakymais sudarytų darbo grupių bei  komisijų darbe.</w:t>
      </w:r>
    </w:p>
    <w:p w14:paraId="07F34124" w14:textId="77777777" w:rsidR="00F10C42" w:rsidRPr="00761126" w:rsidRDefault="00F10C42" w:rsidP="00F10C42">
      <w:pPr>
        <w:spacing w:after="0"/>
        <w:ind w:firstLine="720"/>
        <w:jc w:val="both"/>
        <w:rPr>
          <w:rFonts w:eastAsia="Times New Roman"/>
          <w:color w:val="auto"/>
          <w:szCs w:val="20"/>
          <w:lang w:eastAsia="en-US"/>
        </w:rPr>
      </w:pPr>
    </w:p>
    <w:p w14:paraId="1A16B482" w14:textId="77777777" w:rsidR="00F10C42" w:rsidRPr="00761126" w:rsidRDefault="00F10C42" w:rsidP="00F10C42">
      <w:pPr>
        <w:spacing w:after="0"/>
        <w:ind w:firstLine="0"/>
        <w:jc w:val="both"/>
        <w:rPr>
          <w:rFonts w:eastAsia="Times New Roman"/>
          <w:b/>
          <w:color w:val="auto"/>
          <w:szCs w:val="20"/>
          <w:lang w:eastAsia="en-US"/>
        </w:rPr>
      </w:pPr>
      <w:r w:rsidRPr="00761126">
        <w:rPr>
          <w:rFonts w:eastAsia="Times New Roman"/>
          <w:color w:val="auto"/>
          <w:szCs w:val="20"/>
          <w:lang w:eastAsia="en-US"/>
        </w:rPr>
        <w:tab/>
      </w:r>
      <w:r w:rsidRPr="00761126">
        <w:rPr>
          <w:rFonts w:eastAsia="Times New Roman"/>
          <w:b/>
          <w:color w:val="auto"/>
          <w:szCs w:val="20"/>
          <w:lang w:eastAsia="en-US"/>
        </w:rPr>
        <w:t>Įvertinus Šilalės rajono 2022 metų sveikatinimo veiklą, daromos išvados:</w:t>
      </w:r>
    </w:p>
    <w:p w14:paraId="74179C11" w14:textId="37E0F3FB"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lastRenderedPageBreak/>
        <w:t>1. Šilalės rajono savivaldybė ir savivaldybės administracija 2022 m. skyrė didelį dėmesį Šilalės rajono sveikatos apsaugai. (Skirta nemaža parama pirminei ir antrinei sveikatos priežiūrai, visuomenės sveikatai).</w:t>
      </w:r>
    </w:p>
    <w:p w14:paraId="48CB24E6" w14:textId="0EDB2899"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2. Reguliariai atnaujinama VšĮ Šilalės rajono ligoninės Ambulatorinių konsultacijų, kitų skyrių bei kitų asmens sveikatos priežiūros įstaigų įranga, remontuojamos patalpos. Asmens sveikatos priežiūros įstaigos turi ir toliau aktyviai ieškoti galimybių pritraukti investicijų iš ES fondų ar VIP lėšų, teikti paraiškas šioms lėšoms gauti.</w:t>
      </w:r>
      <w:r w:rsidRPr="00761126">
        <w:rPr>
          <w:rFonts w:eastAsia="Times New Roman"/>
          <w:color w:val="auto"/>
          <w:szCs w:val="20"/>
          <w:lang w:eastAsia="en-US"/>
        </w:rPr>
        <w:tab/>
      </w:r>
    </w:p>
    <w:p w14:paraId="3453549C" w14:textId="656BF7F9"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 xml:space="preserve">3. Sveikatos priežiūros įstaigos turėtų tobulinti informacijos teikimą apie Šilalės rajono asmens sveikatos priežiūros įstaigas,  jų teikiamas paslaugas savivaldybės tinklalapyje bei asmens sveikatos priežiūros įstaigų internetinėse svetainėse. </w:t>
      </w:r>
    </w:p>
    <w:p w14:paraId="7BE1C254" w14:textId="7E3E0556" w:rsidR="00F10C42" w:rsidRPr="00761126"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4. Tikslinga tęsti, aktyvinti valstybinių prevencinių programų įgyvendinimą, skirti kuo didesnį dėmesį užkrečiamų ligų išaiškinimui ir sergamumui sumažinti.</w:t>
      </w:r>
    </w:p>
    <w:p w14:paraId="1EE912AB" w14:textId="77777777" w:rsidR="00F10C42" w:rsidRPr="00F10C42" w:rsidRDefault="00F10C42" w:rsidP="00761126">
      <w:pPr>
        <w:spacing w:after="0"/>
        <w:ind w:firstLine="990"/>
        <w:jc w:val="both"/>
        <w:rPr>
          <w:rFonts w:eastAsia="Times New Roman"/>
          <w:color w:val="auto"/>
          <w:szCs w:val="20"/>
          <w:lang w:eastAsia="en-US"/>
        </w:rPr>
      </w:pPr>
      <w:r w:rsidRPr="00761126">
        <w:rPr>
          <w:rFonts w:eastAsia="Times New Roman"/>
          <w:color w:val="auto"/>
          <w:szCs w:val="20"/>
          <w:lang w:eastAsia="en-US"/>
        </w:rPr>
        <w:t>5. Toliau bendradarbiauti su Lietuvos savivaldybių asociacija, gydytojų sąjunga, Sveikatos apsaugos ministerija, teritorine ir Valstybine ligonių kasomis teikiant pasiūlymus dėl esamų teisės aktų keitimų ir naujai teikiamų teisės aktų.</w:t>
      </w:r>
      <w:r w:rsidRPr="00F10C42">
        <w:rPr>
          <w:rFonts w:eastAsia="Times New Roman"/>
          <w:color w:val="auto"/>
          <w:szCs w:val="20"/>
          <w:lang w:eastAsia="en-US"/>
        </w:rPr>
        <w:t xml:space="preserve"> </w:t>
      </w:r>
    </w:p>
    <w:p w14:paraId="709C265E" w14:textId="5157E345" w:rsidR="00F10C42" w:rsidRDefault="00F10C42" w:rsidP="001971E1">
      <w:pPr>
        <w:spacing w:after="0"/>
        <w:ind w:firstLine="720"/>
        <w:jc w:val="both"/>
        <w:rPr>
          <w:rFonts w:eastAsia="Times New Roman"/>
          <w:color w:val="auto"/>
          <w:szCs w:val="20"/>
          <w:lang w:eastAsia="en-US"/>
        </w:rPr>
      </w:pPr>
    </w:p>
    <w:p w14:paraId="3178DE5C" w14:textId="77777777" w:rsidR="00D86A74" w:rsidRDefault="00D86A74" w:rsidP="001971E1">
      <w:pPr>
        <w:spacing w:after="0"/>
        <w:ind w:firstLine="720"/>
        <w:jc w:val="both"/>
        <w:rPr>
          <w:rFonts w:eastAsia="Times New Roman"/>
          <w:color w:val="auto"/>
          <w:szCs w:val="20"/>
          <w:lang w:eastAsia="en-US"/>
        </w:rPr>
      </w:pPr>
    </w:p>
    <w:p w14:paraId="04F72CCB" w14:textId="77777777" w:rsidR="00587019" w:rsidRPr="00587019" w:rsidRDefault="00587019" w:rsidP="00587019">
      <w:pPr>
        <w:pStyle w:val="Antrat1"/>
        <w:numPr>
          <w:ilvl w:val="0"/>
          <w:numId w:val="0"/>
        </w:numPr>
        <w:shd w:val="clear" w:color="auto" w:fill="C8D2BD" w:themeFill="accent1" w:themeFillTint="99"/>
        <w:spacing w:before="0" w:after="0"/>
        <w:jc w:val="center"/>
        <w:rPr>
          <w:i/>
          <w:iCs/>
        </w:rPr>
      </w:pPr>
      <w:bookmarkStart w:id="72" w:name="_Toc95812971"/>
      <w:bookmarkStart w:id="73" w:name="_Hlk94878162"/>
      <w:r w:rsidRPr="00587019">
        <w:rPr>
          <w:i/>
          <w:iCs/>
        </w:rPr>
        <w:t>XIV SKYRIUS</w:t>
      </w:r>
      <w:bookmarkEnd w:id="72"/>
    </w:p>
    <w:p w14:paraId="197E1228" w14:textId="77777777" w:rsidR="00D86A74" w:rsidRPr="009D2BDF" w:rsidRDefault="009D2BDF" w:rsidP="00587019">
      <w:pPr>
        <w:pStyle w:val="Antrat1"/>
        <w:numPr>
          <w:ilvl w:val="0"/>
          <w:numId w:val="0"/>
        </w:numPr>
        <w:shd w:val="clear" w:color="auto" w:fill="C8D2BD" w:themeFill="accent1" w:themeFillTint="99"/>
        <w:spacing w:before="0" w:after="0"/>
        <w:jc w:val="center"/>
        <w:rPr>
          <w:rFonts w:eastAsia="Times New Roman"/>
          <w:b w:val="0"/>
          <w:bCs/>
          <w:iCs/>
          <w:sz w:val="28"/>
        </w:rPr>
      </w:pPr>
      <w:bookmarkStart w:id="74" w:name="_Toc95812972"/>
      <w:r w:rsidRPr="009D2BDF">
        <w:t>VALSTYBINĖS KALBOS VARTOJIMO IR TAISYKLINGUMO KONTROLĖS ĮGYVENDINIMAS</w:t>
      </w:r>
      <w:bookmarkEnd w:id="74"/>
    </w:p>
    <w:bookmarkEnd w:id="73"/>
    <w:p w14:paraId="148B5B08" w14:textId="77777777" w:rsidR="009D2BDF" w:rsidRDefault="009D2BDF" w:rsidP="009D2BDF">
      <w:pPr>
        <w:rPr>
          <w:rFonts w:eastAsia="Times New Roman"/>
          <w:b/>
          <w:bCs/>
          <w:iCs/>
          <w:strike/>
          <w:color w:val="auto"/>
          <w:sz w:val="28"/>
          <w:szCs w:val="28"/>
        </w:rPr>
      </w:pPr>
    </w:p>
    <w:p w14:paraId="412FF4DC" w14:textId="77777777" w:rsidR="00F9167B" w:rsidRPr="00761126" w:rsidRDefault="00F9167B" w:rsidP="00F9167B">
      <w:pPr>
        <w:spacing w:after="160"/>
        <w:ind w:firstLine="851"/>
        <w:jc w:val="both"/>
        <w:rPr>
          <w:rFonts w:eastAsia="Calibri"/>
          <w:noProof/>
          <w:color w:val="auto"/>
        </w:rPr>
      </w:pPr>
      <w:r w:rsidRPr="00761126">
        <w:rPr>
          <w:rFonts w:eastAsia="Calibri"/>
          <w:b/>
          <w:noProof/>
          <w:color w:val="auto"/>
        </w:rPr>
        <w:t>Perduotos funkcijos – valstybinės kalbos vartojimo ir taisyklingumo kontrolės įgyvendinimas.</w:t>
      </w:r>
      <w:r w:rsidRPr="00761126">
        <w:rPr>
          <w:rFonts w:eastAsia="Calibri"/>
          <w:noProof/>
          <w:color w:val="auto"/>
        </w:rPr>
        <w:t xml:space="preserve"> </w:t>
      </w:r>
    </w:p>
    <w:p w14:paraId="67D1632D" w14:textId="77777777" w:rsidR="00F9167B" w:rsidRPr="00761126" w:rsidRDefault="00F9167B" w:rsidP="00761126">
      <w:pPr>
        <w:ind w:firstLine="810"/>
        <w:jc w:val="both"/>
        <w:rPr>
          <w:rFonts w:eastAsia="Calibri"/>
          <w:color w:val="000000"/>
        </w:rPr>
      </w:pPr>
      <w:r w:rsidRPr="00761126">
        <w:rPr>
          <w:rFonts w:eastAsia="Calibri"/>
          <w:noProof/>
          <w:color w:val="auto"/>
        </w:rPr>
        <w:t xml:space="preserve">Vadovaujantis administracijos direktoriaus patvirtintu 2022 metų valstybinės kalbos patikrinimų planu, atlikta iš viso 11 planinių subjektų patikrinimų vietoje: </w:t>
      </w:r>
      <w:r w:rsidRPr="00761126">
        <w:rPr>
          <w:rFonts w:eastAsia="Calibri"/>
          <w:color w:val="000000"/>
        </w:rPr>
        <w:t xml:space="preserve"> Šilalės rajono savivaldybės priešgaisrinė tarnyba (išorės ir vidaus patalpų užrašai, vieša informacija, dokumentų (teisės aktų, susirašinėjimo dokumentų, protokolų) šablonų kalba), UAB „</w:t>
      </w:r>
      <w:proofErr w:type="spellStart"/>
      <w:r w:rsidRPr="00761126">
        <w:rPr>
          <w:rFonts w:eastAsia="Calibri"/>
          <w:color w:val="000000"/>
        </w:rPr>
        <w:t>Circle</w:t>
      </w:r>
      <w:proofErr w:type="spellEnd"/>
      <w:r w:rsidRPr="00761126">
        <w:rPr>
          <w:rFonts w:eastAsia="Calibri"/>
          <w:color w:val="000000"/>
        </w:rPr>
        <w:t xml:space="preserve"> K Lietuva“ degalinė „</w:t>
      </w:r>
      <w:proofErr w:type="spellStart"/>
      <w:r w:rsidRPr="00761126">
        <w:rPr>
          <w:rFonts w:eastAsia="Calibri"/>
          <w:color w:val="000000"/>
        </w:rPr>
        <w:t>Circle</w:t>
      </w:r>
      <w:proofErr w:type="spellEnd"/>
      <w:r w:rsidRPr="00761126">
        <w:rPr>
          <w:rFonts w:eastAsia="Calibri"/>
          <w:color w:val="000000"/>
        </w:rPr>
        <w:t xml:space="preserve"> K </w:t>
      </w:r>
      <w:proofErr w:type="spellStart"/>
      <w:r w:rsidRPr="00761126">
        <w:rPr>
          <w:rFonts w:eastAsia="Calibri"/>
          <w:color w:val="000000"/>
        </w:rPr>
        <w:t>Kryžkalnis</w:t>
      </w:r>
      <w:proofErr w:type="spellEnd"/>
      <w:r w:rsidRPr="00761126">
        <w:rPr>
          <w:rFonts w:eastAsia="Calibri"/>
          <w:color w:val="000000"/>
        </w:rPr>
        <w:t xml:space="preserve"> II“ (išorės ir vidaus patalpų užrašai, informacija pirkėjams, gaminių, prekių etikečių kalba), Koordinacinis centras „Gilė“ (išorės ir vidaus patalpų užrašai, vieša informacija), MB „Šilalės legenda“ baras-picerija „Šilalės legenda“ (išorės ir vidaus patalpų užrašai, informacija klientams, valgiaraščio kalbos taisyklingumas), Šilalės lopšelis-darželis „Žiogelis“ (išorės ir vidaus patalpų užrašai, vieša informacija, dokumentų šablonų kalba), Šilalės Vlado Statkevičiaus muziejus  (muziejaus ir jo filialų ekspozicijų kalba, 2022 m. parengti dokumentai (įsakymai, raštai) ir renginių skelbimai),  UAB „Gelsva“ parduotuvė „</w:t>
      </w:r>
      <w:proofErr w:type="spellStart"/>
      <w:r w:rsidRPr="00761126">
        <w:rPr>
          <w:rFonts w:eastAsia="Calibri"/>
          <w:color w:val="000000"/>
        </w:rPr>
        <w:t>Vynoteka</w:t>
      </w:r>
      <w:proofErr w:type="spellEnd"/>
      <w:r w:rsidRPr="00761126">
        <w:rPr>
          <w:rFonts w:eastAsia="Calibri"/>
          <w:color w:val="000000"/>
        </w:rPr>
        <w:t>“ (viešieji užrašai, vidaus patalpų užrašai, prekių etiketės, klientams skirti leidiniai),  Egidijaus Maco įmonės maisto prekių parduotuvė (viešieji užrašai, vidaus patalpų užrašai, prekių etiketės, klientams skirti leidiniai), UAB „</w:t>
      </w:r>
      <w:proofErr w:type="spellStart"/>
      <w:r w:rsidRPr="00761126">
        <w:rPr>
          <w:rFonts w:eastAsia="Calibri"/>
          <w:color w:val="000000"/>
        </w:rPr>
        <w:t>Pepco</w:t>
      </w:r>
      <w:proofErr w:type="spellEnd"/>
      <w:r w:rsidRPr="00761126">
        <w:rPr>
          <w:rFonts w:eastAsia="Calibri"/>
          <w:color w:val="000000"/>
        </w:rPr>
        <w:t xml:space="preserve"> Lithuania“ parduotuvė „</w:t>
      </w:r>
      <w:proofErr w:type="spellStart"/>
      <w:r w:rsidRPr="00761126">
        <w:rPr>
          <w:rFonts w:eastAsia="Calibri"/>
          <w:color w:val="000000"/>
        </w:rPr>
        <w:t>Pepco</w:t>
      </w:r>
      <w:proofErr w:type="spellEnd"/>
      <w:r w:rsidRPr="00761126">
        <w:rPr>
          <w:rFonts w:eastAsia="Calibri"/>
          <w:color w:val="000000"/>
        </w:rPr>
        <w:t xml:space="preserve"> Šilalė“ (viešieji užrašai, vidaus patalpų užrašai, prekių etiketės, klientams skirti leidiniai), Šilalės rajono savivaldybės viešoji biblioteka (2022 m. parengti dokumentai (įsakymai, raštai) ir renginių skelbimai), Šilalės rajono savivaldybės kultūros centras (2022 m. parengti dokumentai (įsakymai, raštai) ir renginių skelbimai). Dėl visų patikrinimų išsiųstos konsultacijos raštu.</w:t>
      </w:r>
    </w:p>
    <w:p w14:paraId="66D6AB95" w14:textId="77777777" w:rsidR="00F9167B" w:rsidRPr="00761126" w:rsidRDefault="00F9167B" w:rsidP="00F9167B">
      <w:pPr>
        <w:spacing w:after="0"/>
        <w:ind w:firstLine="851"/>
        <w:jc w:val="both"/>
        <w:rPr>
          <w:rFonts w:eastAsia="Calibri"/>
          <w:color w:val="auto"/>
          <w:lang w:eastAsia="en-US"/>
        </w:rPr>
      </w:pPr>
      <w:r w:rsidRPr="00761126">
        <w:rPr>
          <w:rFonts w:eastAsia="Calibri"/>
          <w:noProof/>
          <w:color w:val="auto"/>
        </w:rPr>
        <w:t>Atlikti 9 viešosios reklamos tikrinimai Šilalės rajono teritorijoje: v</w:t>
      </w:r>
      <w:proofErr w:type="spellStart"/>
      <w:r w:rsidRPr="00761126">
        <w:rPr>
          <w:rFonts w:eastAsia="Times New Roman"/>
          <w:color w:val="auto"/>
        </w:rPr>
        <w:t>iešųjų</w:t>
      </w:r>
      <w:proofErr w:type="spellEnd"/>
      <w:r w:rsidRPr="00761126">
        <w:rPr>
          <w:rFonts w:eastAsia="Times New Roman"/>
          <w:color w:val="auto"/>
        </w:rPr>
        <w:t xml:space="preserve"> užrašų (reklamos ir kelių informacinių ženklų) patikrinimas Šilalės rajono teritorijoje esančioje automagistralės Klaipėda–Kaunas atkarpoje; viešųjų užrašų (reklamos ir kelių informacinių ženklų) patikrinimas Šilalės rajono teritorijoje esančioje krašto kelio 197 atkarpoje ir Bijotų, </w:t>
      </w:r>
      <w:proofErr w:type="spellStart"/>
      <w:r w:rsidRPr="00761126">
        <w:rPr>
          <w:rFonts w:eastAsia="Times New Roman"/>
          <w:color w:val="auto"/>
        </w:rPr>
        <w:t>Bilionių</w:t>
      </w:r>
      <w:proofErr w:type="spellEnd"/>
      <w:r w:rsidRPr="00761126">
        <w:rPr>
          <w:rFonts w:eastAsia="Times New Roman"/>
          <w:color w:val="auto"/>
        </w:rPr>
        <w:t xml:space="preserve"> seniūnijose; viešųjų užrašų (reklamos ir kelių informacinių ženklų) patikrinimas Šilalės rajono teritorijoje esančioje automagistralės Kaunas–Klaipėda atkarpoje</w:t>
      </w:r>
      <w:r w:rsidRPr="00761126">
        <w:rPr>
          <w:rFonts w:eastAsia="Calibri"/>
          <w:color w:val="auto"/>
          <w:lang w:eastAsia="en-US"/>
        </w:rPr>
        <w:t>; p</w:t>
      </w:r>
      <w:r w:rsidRPr="00761126">
        <w:rPr>
          <w:rFonts w:eastAsia="Times New Roman"/>
          <w:color w:val="auto"/>
        </w:rPr>
        <w:t xml:space="preserve">oilsiaviečių, parkų, paplūdimių, lankytinų vietų užrašų patikrinimas Šilalės rajono teritorijoje; viešieji užrašai krašto keliuose 164, 193, Kvėdarnos miestelyje; viešųjų užrašų (reklamos ir kelių informacinių ženklų) patikrinimas Šilalės miesto </w:t>
      </w:r>
      <w:r w:rsidRPr="00761126">
        <w:rPr>
          <w:rFonts w:eastAsia="Times New Roman"/>
          <w:color w:val="auto"/>
        </w:rPr>
        <w:lastRenderedPageBreak/>
        <w:t xml:space="preserve">teritorijoje; viešųjų užrašų (reklamos ir kelių informacinių ženklų) patikrinimas Šilalės rajono teritorijoje esančioje krašto kelio 165 atkarpoje ir Pajūrio miestelyje. </w:t>
      </w:r>
    </w:p>
    <w:p w14:paraId="54816518" w14:textId="77777777" w:rsidR="00F9167B" w:rsidRPr="00761126" w:rsidRDefault="00F9167B" w:rsidP="00F9167B">
      <w:pPr>
        <w:spacing w:after="0"/>
        <w:ind w:firstLine="851"/>
        <w:jc w:val="both"/>
        <w:rPr>
          <w:rFonts w:eastAsia="Calibri"/>
          <w:noProof/>
          <w:color w:val="auto"/>
        </w:rPr>
      </w:pPr>
      <w:r w:rsidRPr="00761126">
        <w:rPr>
          <w:rFonts w:eastAsia="Calibri"/>
          <w:noProof/>
          <w:color w:val="auto"/>
        </w:rPr>
        <w:t xml:space="preserve">Patikrinimų metu nustačius klaidų, išsiųstos konsultacijos raštu tikrinimo subjektams. </w:t>
      </w:r>
    </w:p>
    <w:p w14:paraId="03102E20" w14:textId="77777777" w:rsidR="00F9167B" w:rsidRPr="00761126" w:rsidRDefault="00F9167B" w:rsidP="00F9167B">
      <w:pPr>
        <w:spacing w:after="160"/>
        <w:ind w:firstLine="851"/>
        <w:jc w:val="both"/>
        <w:rPr>
          <w:rFonts w:eastAsia="Calibri"/>
          <w:noProof/>
          <w:color w:val="auto"/>
        </w:rPr>
      </w:pPr>
      <w:r w:rsidRPr="00761126">
        <w:rPr>
          <w:rFonts w:eastAsia="Calibri"/>
          <w:noProof/>
          <w:color w:val="auto"/>
        </w:rPr>
        <w:t>Patikrinta 13 interneto svetainių:</w:t>
      </w:r>
      <w:r w:rsidRPr="00761126">
        <w:rPr>
          <w:rFonts w:eastAsia="Times New Roman"/>
          <w:color w:val="auto"/>
          <w:sz w:val="20"/>
          <w:szCs w:val="20"/>
          <w:lang w:eastAsia="en-US"/>
        </w:rPr>
        <w:t xml:space="preserve"> </w:t>
      </w:r>
      <w:r w:rsidRPr="00761126">
        <w:rPr>
          <w:rFonts w:eastAsia="Times New Roman"/>
          <w:color w:val="auto"/>
          <w:lang w:eastAsia="en-US"/>
        </w:rPr>
        <w:t xml:space="preserve">Šilalės rajono savivaldybės priešgaisrinės tarnybos interneto svetainė </w:t>
      </w:r>
      <w:r w:rsidRPr="00761126">
        <w:rPr>
          <w:rFonts w:eastAsia="Times New Roman"/>
          <w:color w:val="0000FF"/>
          <w:u w:val="single"/>
          <w:lang w:eastAsia="en-US"/>
        </w:rPr>
        <w:t>www.sspt.lt</w:t>
      </w:r>
      <w:r w:rsidRPr="00761126">
        <w:rPr>
          <w:rFonts w:eastAsia="Times New Roman"/>
          <w:color w:val="auto"/>
          <w:lang w:eastAsia="en-US"/>
        </w:rPr>
        <w:t xml:space="preserve">; Koordinacinio centro „Gilė“ interneto svetainė </w:t>
      </w:r>
      <w:hyperlink r:id="rId111" w:history="1">
        <w:r w:rsidRPr="00761126">
          <w:rPr>
            <w:rFonts w:eastAsia="Times New Roman"/>
            <w:color w:val="0000FF"/>
            <w:u w:val="single"/>
            <w:lang w:eastAsia="en-US"/>
          </w:rPr>
          <w:t>www.centrasgile.lt</w:t>
        </w:r>
      </w:hyperlink>
      <w:r w:rsidRPr="00761126">
        <w:rPr>
          <w:rFonts w:eastAsia="Times New Roman"/>
          <w:color w:val="auto"/>
          <w:lang w:eastAsia="en-US"/>
        </w:rPr>
        <w:t xml:space="preserve">; UAB „Šilalės vandenys“ interneto svetainė </w:t>
      </w:r>
      <w:r w:rsidRPr="00761126">
        <w:rPr>
          <w:rFonts w:eastAsia="Times New Roman"/>
          <w:color w:val="0000FF"/>
          <w:u w:val="single"/>
        </w:rPr>
        <w:t>www.silalesvandenys.lt;</w:t>
      </w:r>
      <w:r w:rsidRPr="00761126">
        <w:rPr>
          <w:rFonts w:eastAsia="Times New Roman"/>
          <w:color w:val="auto"/>
          <w:lang w:eastAsia="en-US"/>
        </w:rPr>
        <w:t xml:space="preserve"> UAB „Šilalės autobusų parkas“ interneto svetainė </w:t>
      </w:r>
      <w:hyperlink r:id="rId112" w:history="1">
        <w:r w:rsidRPr="00761126">
          <w:rPr>
            <w:rFonts w:eastAsia="Times New Roman"/>
            <w:color w:val="0000FF"/>
            <w:u w:val="single"/>
            <w:lang w:eastAsia="en-US"/>
          </w:rPr>
          <w:t>www.silalesap.lt</w:t>
        </w:r>
      </w:hyperlink>
      <w:r w:rsidRPr="00761126">
        <w:rPr>
          <w:rFonts w:eastAsia="Times New Roman"/>
          <w:color w:val="auto"/>
          <w:lang w:eastAsia="en-US"/>
        </w:rPr>
        <w:t xml:space="preserve">; Šilalės lopšelio-darželio „Žiogelis“ interneto svetainė </w:t>
      </w:r>
      <w:hyperlink r:id="rId113" w:history="1">
        <w:r w:rsidRPr="00761126">
          <w:rPr>
            <w:rFonts w:eastAsia="Times New Roman"/>
            <w:color w:val="0000FF"/>
            <w:u w:val="single"/>
            <w:lang w:eastAsia="en-US"/>
          </w:rPr>
          <w:t>www.silalesdarzelis.lt</w:t>
        </w:r>
      </w:hyperlink>
      <w:r w:rsidRPr="00761126">
        <w:rPr>
          <w:rFonts w:eastAsia="Times New Roman"/>
          <w:color w:val="0000FF"/>
          <w:u w:val="single"/>
          <w:lang w:eastAsia="en-US"/>
        </w:rPr>
        <w:t>;</w:t>
      </w:r>
      <w:r w:rsidRPr="00761126">
        <w:rPr>
          <w:rFonts w:eastAsia="Times New Roman"/>
          <w:color w:val="auto"/>
          <w:lang w:eastAsia="en-US"/>
        </w:rPr>
        <w:t xml:space="preserve"> Šilalės Vlado Statkevičiaus muziejaus interneto svetainė </w:t>
      </w:r>
      <w:hyperlink r:id="rId114" w:history="1">
        <w:r w:rsidRPr="00761126">
          <w:rPr>
            <w:rFonts w:eastAsia="Times New Roman"/>
            <w:color w:val="0000FF"/>
            <w:u w:val="single"/>
            <w:lang w:eastAsia="en-US"/>
          </w:rPr>
          <w:t>www.silalesmuziejus.lt</w:t>
        </w:r>
      </w:hyperlink>
      <w:r w:rsidRPr="00761126">
        <w:rPr>
          <w:rFonts w:eastAsia="Times New Roman"/>
          <w:color w:val="0000FF"/>
          <w:u w:val="single"/>
          <w:lang w:eastAsia="en-US"/>
        </w:rPr>
        <w:t>;</w:t>
      </w:r>
      <w:r w:rsidRPr="00761126">
        <w:rPr>
          <w:rFonts w:eastAsia="Times New Roman"/>
          <w:color w:val="auto"/>
          <w:lang w:eastAsia="en-US"/>
        </w:rPr>
        <w:t xml:space="preserve"> VšĮ Laukuvos ambulatorijos interneto svetainė</w:t>
      </w:r>
      <w:r w:rsidRPr="00761126">
        <w:rPr>
          <w:rFonts w:eastAsia="Times New Roman"/>
          <w:color w:val="0000FF"/>
          <w:u w:val="single"/>
          <w:lang w:eastAsia="en-US"/>
        </w:rPr>
        <w:t xml:space="preserve"> www.</w:t>
      </w:r>
      <w:hyperlink r:id="rId115" w:history="1">
        <w:r w:rsidRPr="00761126">
          <w:rPr>
            <w:rFonts w:eastAsia="Times New Roman"/>
            <w:color w:val="0000FF"/>
            <w:u w:val="single"/>
            <w:lang w:eastAsia="en-US"/>
          </w:rPr>
          <w:t>laukuvosambulatorija.lt</w:t>
        </w:r>
      </w:hyperlink>
      <w:r w:rsidRPr="00761126">
        <w:rPr>
          <w:rFonts w:eastAsia="Times New Roman"/>
          <w:color w:val="0000FF"/>
          <w:u w:val="single"/>
          <w:lang w:eastAsia="en-US"/>
        </w:rPr>
        <w:t>;</w:t>
      </w:r>
      <w:r w:rsidRPr="00761126">
        <w:rPr>
          <w:rFonts w:eastAsia="Times New Roman"/>
          <w:color w:val="auto"/>
          <w:lang w:eastAsia="en-US"/>
        </w:rPr>
        <w:t xml:space="preserve"> UAB „Šilalės šilumos tinklai“ interneto svetainė </w:t>
      </w:r>
      <w:hyperlink r:id="rId116" w:history="1">
        <w:r w:rsidRPr="00761126">
          <w:rPr>
            <w:rFonts w:eastAsia="Times New Roman"/>
            <w:color w:val="0563C1"/>
            <w:u w:val="single"/>
            <w:lang w:eastAsia="en-US"/>
          </w:rPr>
          <w:t>www.silalesst.lt</w:t>
        </w:r>
      </w:hyperlink>
      <w:r w:rsidRPr="00761126">
        <w:rPr>
          <w:rFonts w:eastAsia="Times New Roman"/>
          <w:color w:val="0000FF"/>
          <w:u w:val="single"/>
          <w:lang w:eastAsia="en-US"/>
        </w:rPr>
        <w:t>;</w:t>
      </w:r>
      <w:r w:rsidRPr="00761126">
        <w:rPr>
          <w:rFonts w:eastAsia="Times New Roman"/>
          <w:color w:val="auto"/>
          <w:lang w:eastAsia="en-US"/>
        </w:rPr>
        <w:t xml:space="preserve"> Šilalės rajono savivaldybės kultūros centro  interneto svetainė </w:t>
      </w:r>
      <w:hyperlink r:id="rId117" w:history="1">
        <w:r w:rsidRPr="00761126">
          <w:rPr>
            <w:rFonts w:eastAsia="Times New Roman"/>
            <w:color w:val="0000FF"/>
            <w:u w:val="single"/>
            <w:lang w:eastAsia="en-US"/>
          </w:rPr>
          <w:t>www.silaleskc.lt</w:t>
        </w:r>
      </w:hyperlink>
      <w:r w:rsidRPr="00761126">
        <w:rPr>
          <w:rFonts w:eastAsia="Times New Roman"/>
          <w:color w:val="0000FF"/>
          <w:u w:val="single"/>
          <w:lang w:eastAsia="en-US"/>
        </w:rPr>
        <w:t>;</w:t>
      </w:r>
      <w:r w:rsidRPr="00761126">
        <w:rPr>
          <w:rFonts w:eastAsia="Times New Roman"/>
          <w:color w:val="auto"/>
          <w:lang w:eastAsia="en-US"/>
        </w:rPr>
        <w:t xml:space="preserve"> Šilalės rajono savivaldybės viešosios bibliotekos interneto svetainė </w:t>
      </w:r>
      <w:hyperlink r:id="rId118" w:history="1">
        <w:r w:rsidRPr="00761126">
          <w:rPr>
            <w:rFonts w:eastAsia="Times New Roman"/>
            <w:color w:val="0000FF"/>
            <w:u w:val="single"/>
            <w:lang w:eastAsia="en-US"/>
          </w:rPr>
          <w:t>www.silalesbiblioteka.lt</w:t>
        </w:r>
      </w:hyperlink>
      <w:r w:rsidRPr="00761126">
        <w:rPr>
          <w:rFonts w:eastAsia="Times New Roman"/>
          <w:color w:val="0000FF"/>
          <w:u w:val="single"/>
          <w:lang w:eastAsia="en-US"/>
        </w:rPr>
        <w:t>,</w:t>
      </w:r>
      <w:r w:rsidRPr="00761126">
        <w:rPr>
          <w:rFonts w:eastAsia="Times New Roman"/>
          <w:color w:val="auto"/>
          <w:lang w:eastAsia="en-US"/>
        </w:rPr>
        <w:t xml:space="preserve"> VšĮ Kaltinėnų pirminės sveikatos priežiūros centro interneto svetainė </w:t>
      </w:r>
      <w:hyperlink r:id="rId119" w:history="1">
        <w:r w:rsidRPr="00761126">
          <w:rPr>
            <w:rFonts w:eastAsia="Times New Roman"/>
            <w:color w:val="0000FF"/>
            <w:u w:val="single"/>
            <w:lang w:eastAsia="en-US"/>
          </w:rPr>
          <w:t>www.kaltinenupspc.lt</w:t>
        </w:r>
      </w:hyperlink>
      <w:r w:rsidRPr="00761126">
        <w:rPr>
          <w:rFonts w:eastAsia="Times New Roman"/>
          <w:color w:val="0000FF"/>
          <w:u w:val="single"/>
          <w:lang w:eastAsia="en-US"/>
        </w:rPr>
        <w:t xml:space="preserve">; </w:t>
      </w:r>
      <w:r w:rsidRPr="00761126">
        <w:rPr>
          <w:rFonts w:eastAsia="Times New Roman"/>
          <w:color w:val="auto"/>
          <w:lang w:eastAsia="en-US"/>
        </w:rPr>
        <w:t xml:space="preserve">UAB „Gedmina“ interneto svetainė </w:t>
      </w:r>
      <w:hyperlink r:id="rId120" w:history="1">
        <w:r w:rsidRPr="00761126">
          <w:rPr>
            <w:rFonts w:eastAsia="Times New Roman"/>
            <w:color w:val="0000FF"/>
            <w:u w:val="single"/>
            <w:lang w:eastAsia="en-US"/>
          </w:rPr>
          <w:t>www.gedmina.lt</w:t>
        </w:r>
      </w:hyperlink>
      <w:r w:rsidRPr="00761126">
        <w:rPr>
          <w:rFonts w:eastAsia="Times New Roman"/>
          <w:color w:val="0000FF"/>
          <w:u w:val="single"/>
          <w:lang w:eastAsia="en-US"/>
        </w:rPr>
        <w:t>;</w:t>
      </w:r>
      <w:r w:rsidRPr="00761126">
        <w:rPr>
          <w:rFonts w:eastAsia="Times New Roman"/>
          <w:color w:val="auto"/>
          <w:lang w:eastAsia="en-US"/>
        </w:rPr>
        <w:t xml:space="preserve"> VšĮ Kvėdarnos ambulatorijos interneto svetainė </w:t>
      </w:r>
      <w:hyperlink r:id="rId121" w:history="1">
        <w:r w:rsidRPr="00761126">
          <w:rPr>
            <w:rFonts w:eastAsia="Times New Roman"/>
            <w:color w:val="0000FF"/>
            <w:u w:val="single"/>
            <w:lang w:eastAsia="en-US"/>
          </w:rPr>
          <w:t>www.kvedarnosambulatorija.lt</w:t>
        </w:r>
      </w:hyperlink>
    </w:p>
    <w:p w14:paraId="1EC64463" w14:textId="77777777" w:rsidR="00F9167B" w:rsidRPr="00761126" w:rsidRDefault="00F9167B" w:rsidP="00F9167B">
      <w:pPr>
        <w:spacing w:after="160"/>
        <w:ind w:firstLine="851"/>
        <w:jc w:val="both"/>
        <w:rPr>
          <w:rFonts w:eastAsia="Calibri"/>
          <w:i/>
          <w:noProof/>
          <w:color w:val="auto"/>
        </w:rPr>
      </w:pPr>
      <w:r w:rsidRPr="00761126">
        <w:rPr>
          <w:rFonts w:eastAsia="Calibri"/>
          <w:noProof/>
          <w:color w:val="auto"/>
        </w:rPr>
        <w:t xml:space="preserve">Žinutėmis socialiniame tinkle, elektroniniu paštu ir telefonu  skubiai reaguota į kalbos klaidas  naujai atsirandančioje neteisėtoje  reklamoje, kurios projektas nederintas su kalbos tvarkytoju.  Susirašinėta su anksčiau tikrintų objektų atsakingais asmenimis dėl klaidų ištaisymo.  </w:t>
      </w:r>
    </w:p>
    <w:p w14:paraId="373A5DBD" w14:textId="77777777" w:rsidR="00F9167B" w:rsidRPr="00761126" w:rsidRDefault="00F9167B" w:rsidP="00F9167B">
      <w:pPr>
        <w:jc w:val="both"/>
        <w:rPr>
          <w:rFonts w:eastAsia="Calibri"/>
          <w:noProof/>
          <w:color w:val="auto"/>
        </w:rPr>
      </w:pPr>
      <w:r w:rsidRPr="00761126">
        <w:rPr>
          <w:rFonts w:eastAsia="Calibri"/>
          <w:i/>
          <w:color w:val="000000"/>
        </w:rPr>
        <w:t xml:space="preserve"> </w:t>
      </w:r>
      <w:r w:rsidRPr="00761126">
        <w:rPr>
          <w:rFonts w:eastAsia="Calibri"/>
          <w:noProof/>
          <w:color w:val="auto"/>
        </w:rPr>
        <w:t xml:space="preserve">Be  išorinės reklamos priežiūros kalbos taisyklingumo atžvilgiu, taip pat derinti išorinės reklamos projektai išduodant leidimus reklamai. Ataskaitiniais metais seniūnijos išdavė 35 vnt. reklamos leidimų, plg.   2021 metais seniūnijos išdavė 83 reklamos leidimus, 2020 m. – 14 (už leidimus surenkamų lėšų kiekis priklauso nuo reklamos ploto). </w:t>
      </w:r>
    </w:p>
    <w:p w14:paraId="552AE8FC" w14:textId="77777777" w:rsidR="00F9167B" w:rsidRPr="00761126" w:rsidRDefault="00F9167B" w:rsidP="00F9167B">
      <w:pPr>
        <w:jc w:val="both"/>
        <w:rPr>
          <w:rFonts w:eastAsia="Calibri"/>
          <w:bCs/>
          <w:color w:val="000000"/>
          <w:bdr w:val="none" w:sz="0" w:space="0" w:color="auto" w:frame="1"/>
          <w:shd w:val="clear" w:color="auto" w:fill="FFFFFF"/>
        </w:rPr>
      </w:pPr>
      <w:r w:rsidRPr="00761126">
        <w:rPr>
          <w:rFonts w:eastAsia="Calibri"/>
          <w:color w:val="000000"/>
        </w:rPr>
        <w:t xml:space="preserve">Lietuvių kalbos dienų proga Šilalės Simono </w:t>
      </w:r>
      <w:proofErr w:type="spellStart"/>
      <w:r w:rsidRPr="00761126">
        <w:rPr>
          <w:rFonts w:eastAsia="Calibri"/>
          <w:color w:val="000000"/>
        </w:rPr>
        <w:t>Gaudėšiaus</w:t>
      </w:r>
      <w:proofErr w:type="spellEnd"/>
      <w:r w:rsidRPr="00761126">
        <w:rPr>
          <w:rFonts w:eastAsia="Calibri"/>
          <w:color w:val="000000"/>
        </w:rPr>
        <w:t xml:space="preserve"> gimnazijoje Administracijos iniciatyva eksponuota Lietuvių kalbos instituto</w:t>
      </w:r>
      <w:r w:rsidRPr="00761126">
        <w:rPr>
          <w:rFonts w:eastAsia="Calibri"/>
          <w:b/>
          <w:bCs/>
          <w:color w:val="000000"/>
          <w:bdr w:val="none" w:sz="0" w:space="0" w:color="auto" w:frame="1"/>
          <w:shd w:val="clear" w:color="auto" w:fill="FFFFFF"/>
        </w:rPr>
        <w:t xml:space="preserve">  </w:t>
      </w:r>
      <w:r w:rsidRPr="00761126">
        <w:rPr>
          <w:rFonts w:eastAsia="Calibri"/>
          <w:color w:val="000000"/>
        </w:rPr>
        <w:t xml:space="preserve">kilnojamoji </w:t>
      </w:r>
      <w:r w:rsidRPr="00761126">
        <w:rPr>
          <w:rFonts w:eastAsia="Calibri"/>
          <w:bCs/>
          <w:color w:val="000000"/>
          <w:bdr w:val="none" w:sz="0" w:space="0" w:color="auto" w:frame="1"/>
          <w:shd w:val="clear" w:color="auto" w:fill="FFFFFF"/>
        </w:rPr>
        <w:t>mokomoji</w:t>
      </w:r>
      <w:r w:rsidRPr="00761126">
        <w:rPr>
          <w:rFonts w:eastAsia="Calibri"/>
          <w:b/>
          <w:color w:val="000000"/>
        </w:rPr>
        <w:t xml:space="preserve"> </w:t>
      </w:r>
      <w:r w:rsidRPr="00761126">
        <w:rPr>
          <w:rFonts w:eastAsia="Calibri"/>
          <w:color w:val="000000"/>
        </w:rPr>
        <w:t>paroda</w:t>
      </w:r>
      <w:r w:rsidRPr="00761126">
        <w:rPr>
          <w:rFonts w:eastAsia="Calibri"/>
          <w:b/>
          <w:color w:val="000000"/>
        </w:rPr>
        <w:t xml:space="preserve"> </w:t>
      </w:r>
      <w:r w:rsidRPr="00761126">
        <w:rPr>
          <w:rFonts w:eastAsia="Calibri"/>
          <w:bCs/>
          <w:color w:val="000000"/>
          <w:bdr w:val="none" w:sz="0" w:space="0" w:color="auto" w:frame="1"/>
          <w:shd w:val="clear" w:color="auto" w:fill="FFFFFF"/>
        </w:rPr>
        <w:t>„Paliesk lietuvių kalbą rankomis“, parodą lankė rajono mokyklų mokiniai.</w:t>
      </w:r>
    </w:p>
    <w:p w14:paraId="6A38F6C4" w14:textId="77777777" w:rsidR="00F9167B" w:rsidRPr="00F9167B" w:rsidRDefault="00F9167B" w:rsidP="00F9167B">
      <w:pPr>
        <w:spacing w:after="160" w:line="480" w:lineRule="auto"/>
        <w:ind w:firstLine="851"/>
        <w:jc w:val="both"/>
        <w:rPr>
          <w:rFonts w:eastAsia="Calibri"/>
          <w:b/>
          <w:noProof/>
          <w:color w:val="auto"/>
        </w:rPr>
      </w:pPr>
      <w:r w:rsidRPr="00761126">
        <w:rPr>
          <w:rFonts w:eastAsia="Calibri"/>
          <w:b/>
          <w:noProof/>
          <w:color w:val="auto"/>
        </w:rPr>
        <w:t>Išduotų leidimų įrengti išorinę reklamą ir surinktų lėšų skaičiaus kaita 2020–2022 m.</w:t>
      </w:r>
    </w:p>
    <w:p w14:paraId="0D01AFE7" w14:textId="77777777" w:rsidR="00761126" w:rsidRDefault="00761126" w:rsidP="00761126">
      <w:pPr>
        <w:ind w:firstLine="0"/>
        <w:rPr>
          <w:rFonts w:eastAsia="Times New Roman"/>
          <w:b/>
          <w:bCs/>
          <w:iCs/>
          <w:strike/>
          <w:color w:val="auto"/>
          <w:sz w:val="28"/>
          <w:szCs w:val="28"/>
        </w:rPr>
        <w:sectPr w:rsidR="00761126" w:rsidSect="006E3730">
          <w:headerReference w:type="even" r:id="rId122"/>
          <w:headerReference w:type="default" r:id="rId123"/>
          <w:footerReference w:type="default" r:id="rId124"/>
          <w:pgSz w:w="11907" w:h="16840" w:code="9"/>
          <w:pgMar w:top="1134" w:right="567" w:bottom="1134" w:left="1701" w:header="567" w:footer="567" w:gutter="0"/>
          <w:cols w:space="1296"/>
          <w:noEndnote/>
          <w:titlePg/>
        </w:sectPr>
      </w:pPr>
    </w:p>
    <w:p w14:paraId="265FBAA3" w14:textId="65551B35" w:rsidR="00F9167B" w:rsidRDefault="00F9167B" w:rsidP="00761126">
      <w:pPr>
        <w:ind w:firstLine="0"/>
        <w:jc w:val="center"/>
        <w:rPr>
          <w:rFonts w:eastAsia="Times New Roman"/>
          <w:b/>
          <w:bCs/>
          <w:iCs/>
          <w:strike/>
          <w:color w:val="auto"/>
          <w:sz w:val="28"/>
          <w:szCs w:val="28"/>
        </w:rPr>
      </w:pPr>
      <w:r w:rsidRPr="009D2BDF">
        <w:rPr>
          <w:rFonts w:ascii="Calibri" w:eastAsia="Calibri" w:hAnsi="Calibri"/>
          <w:noProof/>
          <w:color w:val="auto"/>
          <w:sz w:val="22"/>
          <w:szCs w:val="22"/>
        </w:rPr>
        <w:drawing>
          <wp:inline distT="0" distB="0" distL="0" distR="0" wp14:anchorId="587CBCB2" wp14:editId="144B000C">
            <wp:extent cx="3727450" cy="2743200"/>
            <wp:effectExtent l="0" t="0" r="6350" b="0"/>
            <wp:docPr id="164" name="Diagrama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4CC9FE8" w14:textId="77777777" w:rsidR="00761126" w:rsidRDefault="00761126" w:rsidP="009D2BDF">
      <w:pP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p>
    <w:p w14:paraId="079707DF" w14:textId="77777777" w:rsidR="00761126" w:rsidRDefault="00F9167B" w:rsidP="00761126">
      <w:pPr>
        <w:ind w:firstLine="0"/>
        <w:jc w:val="cente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r w:rsidRPr="009D2BDF">
        <w:rPr>
          <w:rFonts w:ascii="Calibri" w:eastAsia="Calibri" w:hAnsi="Calibri"/>
          <w:noProof/>
          <w:color w:val="auto"/>
          <w:sz w:val="22"/>
          <w:szCs w:val="22"/>
        </w:rPr>
        <w:lastRenderedPageBreak/>
        <w:drawing>
          <wp:inline distT="0" distB="0" distL="0" distR="0" wp14:anchorId="2F23621C" wp14:editId="3130FCF4">
            <wp:extent cx="3898900" cy="2679700"/>
            <wp:effectExtent l="0" t="0" r="6350" b="6350"/>
            <wp:docPr id="166" name="Diagrama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187B53D" w14:textId="69D0BAB1" w:rsidR="00F9167B" w:rsidRDefault="00F9167B" w:rsidP="009D2BDF">
      <w:pPr>
        <w:rPr>
          <w:rFonts w:eastAsia="Times New Roman"/>
          <w:b/>
          <w:bCs/>
          <w:iCs/>
          <w:strike/>
          <w:color w:val="auto"/>
          <w:sz w:val="28"/>
          <w:szCs w:val="28"/>
        </w:rPr>
      </w:pPr>
    </w:p>
    <w:p w14:paraId="74BE297E" w14:textId="77777777" w:rsidR="00761126" w:rsidRDefault="00761126" w:rsidP="009D2BDF">
      <w:pPr>
        <w:rPr>
          <w:rFonts w:eastAsia="Times New Roman"/>
          <w:b/>
          <w:bCs/>
          <w:iCs/>
          <w:strike/>
          <w:color w:val="auto"/>
          <w:sz w:val="28"/>
          <w:szCs w:val="28"/>
        </w:rPr>
        <w:sectPr w:rsidR="00761126" w:rsidSect="00761126">
          <w:type w:val="continuous"/>
          <w:pgSz w:w="11907" w:h="16840" w:code="9"/>
          <w:pgMar w:top="1134" w:right="567" w:bottom="1134" w:left="1701" w:header="567" w:footer="567" w:gutter="0"/>
          <w:cols w:space="1296"/>
          <w:noEndnote/>
          <w:titlePg/>
        </w:sectPr>
      </w:pPr>
    </w:p>
    <w:p w14:paraId="0E40BD94" w14:textId="11C2AEF2" w:rsidR="00F9167B" w:rsidRDefault="00F9167B" w:rsidP="009D2BDF">
      <w:pPr>
        <w:rPr>
          <w:rFonts w:eastAsia="Times New Roman"/>
          <w:b/>
          <w:bCs/>
          <w:iCs/>
          <w:strike/>
          <w:color w:val="auto"/>
          <w:sz w:val="28"/>
          <w:szCs w:val="28"/>
        </w:rPr>
      </w:pPr>
    </w:p>
    <w:p w14:paraId="64B59721" w14:textId="77777777" w:rsidR="00F9167B" w:rsidRDefault="00F9167B" w:rsidP="009D2BDF">
      <w:pPr>
        <w:rPr>
          <w:rFonts w:eastAsia="Times New Roman"/>
          <w:b/>
          <w:bCs/>
          <w:iCs/>
          <w:strike/>
          <w:color w:val="auto"/>
          <w:sz w:val="28"/>
          <w:szCs w:val="28"/>
        </w:rPr>
      </w:pPr>
    </w:p>
    <w:p w14:paraId="2573A7F4" w14:textId="77777777" w:rsidR="00F9167B" w:rsidRDefault="00F9167B" w:rsidP="009D2BDF">
      <w:pPr>
        <w:rPr>
          <w:rFonts w:eastAsia="Times New Roman"/>
          <w:b/>
          <w:bCs/>
          <w:iCs/>
          <w:strike/>
          <w:color w:val="auto"/>
          <w:sz w:val="28"/>
          <w:szCs w:val="28"/>
        </w:rPr>
      </w:pPr>
    </w:p>
    <w:p w14:paraId="60FF02BF" w14:textId="77777777" w:rsidR="00F9167B" w:rsidRDefault="00F9167B" w:rsidP="009D2BDF">
      <w:pPr>
        <w:rPr>
          <w:rFonts w:eastAsia="Times New Roman"/>
          <w:b/>
          <w:bCs/>
          <w:iCs/>
          <w:strike/>
          <w:color w:val="auto"/>
          <w:sz w:val="28"/>
          <w:szCs w:val="28"/>
        </w:rPr>
      </w:pPr>
    </w:p>
    <w:p w14:paraId="321941B0" w14:textId="77777777" w:rsidR="009D2BDF" w:rsidRPr="009D2BDF" w:rsidRDefault="009D2BDF" w:rsidP="009D2BDF">
      <w:pPr>
        <w:spacing w:after="160" w:line="480" w:lineRule="auto"/>
        <w:ind w:firstLine="0"/>
        <w:jc w:val="center"/>
        <w:rPr>
          <w:rFonts w:ascii="Calibri" w:eastAsia="Calibri" w:hAnsi="Calibri"/>
          <w:color w:val="auto"/>
          <w:sz w:val="22"/>
          <w:szCs w:val="22"/>
          <w:lang w:eastAsia="en-US"/>
        </w:rPr>
      </w:pPr>
    </w:p>
    <w:p w14:paraId="0DF9D0C9" w14:textId="77777777" w:rsidR="009D2BDF" w:rsidRPr="009D2BDF" w:rsidRDefault="009D2BDF" w:rsidP="009D2BDF">
      <w:pPr>
        <w:spacing w:after="160" w:line="259" w:lineRule="auto"/>
        <w:ind w:firstLine="0"/>
        <w:jc w:val="center"/>
        <w:rPr>
          <w:rFonts w:ascii="Calibri" w:eastAsia="Calibri" w:hAnsi="Calibri"/>
          <w:color w:val="auto"/>
          <w:sz w:val="22"/>
          <w:szCs w:val="22"/>
          <w:lang w:eastAsia="en-US"/>
        </w:rPr>
      </w:pPr>
    </w:p>
    <w:p w14:paraId="43CB6C50" w14:textId="77777777" w:rsidR="009D2BDF" w:rsidRPr="00E73848" w:rsidRDefault="009D2BDF" w:rsidP="00127DD6">
      <w:pPr>
        <w:ind w:firstLine="0"/>
        <w:rPr>
          <w:rFonts w:eastAsia="Times New Roman"/>
          <w:b/>
          <w:bCs/>
          <w:iCs/>
          <w:strike/>
          <w:color w:val="auto"/>
          <w:sz w:val="28"/>
          <w:szCs w:val="28"/>
          <w:highlight w:val="green"/>
        </w:rPr>
        <w:sectPr w:rsidR="009D2BDF" w:rsidRPr="00E73848" w:rsidSect="00761126">
          <w:type w:val="continuous"/>
          <w:pgSz w:w="11907" w:h="16840" w:code="9"/>
          <w:pgMar w:top="1134" w:right="567" w:bottom="1134" w:left="1701" w:header="567" w:footer="567" w:gutter="0"/>
          <w:cols w:space="1296"/>
          <w:noEndnote/>
          <w:titlePg/>
        </w:sectPr>
      </w:pPr>
    </w:p>
    <w:p w14:paraId="6E0702DD" w14:textId="77777777" w:rsidR="0091434F" w:rsidRPr="00C011A6" w:rsidRDefault="009D2BDF" w:rsidP="009D2BDF">
      <w:pPr>
        <w:pStyle w:val="Antrat1"/>
        <w:numPr>
          <w:ilvl w:val="0"/>
          <w:numId w:val="0"/>
        </w:numPr>
        <w:shd w:val="clear" w:color="auto" w:fill="C8D2BD" w:themeFill="accent1" w:themeFillTint="99"/>
        <w:tabs>
          <w:tab w:val="left" w:pos="6060"/>
          <w:tab w:val="center" w:pos="7286"/>
        </w:tabs>
        <w:spacing w:before="0" w:after="0"/>
        <w:rPr>
          <w:i/>
        </w:rPr>
      </w:pPr>
      <w:r>
        <w:rPr>
          <w:i/>
        </w:rPr>
        <w:lastRenderedPageBreak/>
        <w:tab/>
      </w:r>
      <w:r>
        <w:rPr>
          <w:i/>
        </w:rPr>
        <w:tab/>
      </w:r>
      <w:bookmarkStart w:id="75" w:name="_Toc94991166"/>
      <w:bookmarkStart w:id="76" w:name="_Toc95812973"/>
      <w:bookmarkStart w:id="77" w:name="_Hlk94878239"/>
      <w:r w:rsidR="0091434F" w:rsidRPr="00C011A6">
        <w:rPr>
          <w:i/>
        </w:rPr>
        <w:t>XV SKYRIUS</w:t>
      </w:r>
      <w:bookmarkEnd w:id="75"/>
      <w:bookmarkEnd w:id="76"/>
    </w:p>
    <w:p w14:paraId="1E05D545" w14:textId="77777777" w:rsidR="006E3730" w:rsidRPr="00A21F2C" w:rsidRDefault="006E3730" w:rsidP="00127DD6">
      <w:pPr>
        <w:pStyle w:val="Antrat1"/>
        <w:numPr>
          <w:ilvl w:val="0"/>
          <w:numId w:val="0"/>
        </w:numPr>
        <w:shd w:val="clear" w:color="auto" w:fill="C8D2BD" w:themeFill="accent1" w:themeFillTint="99"/>
        <w:spacing w:before="0" w:after="0"/>
        <w:jc w:val="center"/>
      </w:pPr>
      <w:bookmarkStart w:id="78" w:name="_Toc95812974"/>
      <w:r w:rsidRPr="00941AF6">
        <w:t>JAUNIMO POLITIKOS ĮGYVENDINIMAS</w:t>
      </w:r>
      <w:bookmarkEnd w:id="77"/>
      <w:bookmarkEnd w:id="78"/>
    </w:p>
    <w:p w14:paraId="60D36AA4" w14:textId="77777777" w:rsidR="005A0D11" w:rsidRPr="00761126" w:rsidRDefault="005A0D11" w:rsidP="006E3730">
      <w:pPr>
        <w:spacing w:after="0"/>
        <w:ind w:right="196" w:firstLine="907"/>
        <w:jc w:val="both"/>
        <w:rPr>
          <w:rFonts w:eastAsia="Times New Roman"/>
          <w:color w:val="auto"/>
        </w:rPr>
      </w:pPr>
    </w:p>
    <w:p w14:paraId="29AF06B9" w14:textId="64D4BEE9" w:rsidR="006E3730" w:rsidRPr="00761126" w:rsidRDefault="00F9167B" w:rsidP="00F9167B">
      <w:pPr>
        <w:spacing w:after="0"/>
        <w:ind w:right="196" w:firstLine="907"/>
        <w:jc w:val="both"/>
        <w:rPr>
          <w:rFonts w:eastAsia="Times New Roman"/>
          <w:strike/>
          <w:color w:val="auto"/>
        </w:rPr>
      </w:pPr>
      <w:r w:rsidRPr="00761126">
        <w:rPr>
          <w:rFonts w:eastAsia="Calibri"/>
          <w:color w:val="00000A"/>
          <w:lang w:eastAsia="en-GB"/>
        </w:rPr>
        <w:t xml:space="preserve">Jaunimo politika Šilalės rajono savivaldybėje įgyvendinama vadovaujantis Savivaldybės strateginiu veiklos planu, Socialinių paslaugų planu, Nacionalinės </w:t>
      </w:r>
      <w:r w:rsidR="00320486">
        <w:rPr>
          <w:rFonts w:eastAsia="Calibri"/>
          <w:color w:val="00000A"/>
          <w:lang w:eastAsia="en-GB"/>
        </w:rPr>
        <w:t>jaunimo politikos veiksmų planu</w:t>
      </w:r>
      <w:r w:rsidRPr="00761126">
        <w:rPr>
          <w:rFonts w:eastAsia="Calibri"/>
          <w:color w:val="00000A"/>
          <w:lang w:eastAsia="en-GB"/>
        </w:rPr>
        <w:t xml:space="preserve"> bei kitais Jaunimo politikos įgyvendinimą savivaldybėje reglamentuojančiais teisės aktais. Šilalės rajono savivaldybės administracijos jaunimo reikalų koordinatorius vykdo funkcijas atsižvelgdamas į Jaunimo reikalų agentūros pateiktas Savivaldybei rekomenduojamas įgyvendinti jaunimo politikos sritis, užduotis, pagal numatytus rezultatų vertinimo kriterijus.</w:t>
      </w:r>
    </w:p>
    <w:p w14:paraId="3AA1A553" w14:textId="77777777" w:rsidR="006E3730" w:rsidRDefault="006E3730" w:rsidP="00DB638F">
      <w:pPr>
        <w:spacing w:after="0"/>
        <w:ind w:right="196" w:firstLine="0"/>
        <w:jc w:val="center"/>
        <w:rPr>
          <w:rFonts w:eastAsia="Times New Roman"/>
          <w:strike/>
          <w:color w:val="auto"/>
        </w:rPr>
      </w:pPr>
    </w:p>
    <w:p w14:paraId="66502AE1" w14:textId="77777777" w:rsidR="00F9167B" w:rsidRDefault="00F9167B" w:rsidP="00DB638F">
      <w:pPr>
        <w:spacing w:after="0"/>
        <w:ind w:right="196" w:firstLine="0"/>
        <w:jc w:val="center"/>
        <w:rPr>
          <w:rFonts w:eastAsia="Times New Roman"/>
          <w:strike/>
          <w:color w:val="auto"/>
        </w:rPr>
      </w:pPr>
      <w:r w:rsidRPr="00F9167B">
        <w:rPr>
          <w:rFonts w:eastAsia="Calibri"/>
          <w:noProof/>
          <w:color w:val="00000A"/>
          <w:sz w:val="22"/>
          <w:szCs w:val="22"/>
        </w:rPr>
        <w:drawing>
          <wp:inline distT="0" distB="0" distL="0" distR="0" wp14:anchorId="34D898EA" wp14:editId="746F168E">
            <wp:extent cx="4950460" cy="2871470"/>
            <wp:effectExtent l="0" t="0" r="2540" b="5080"/>
            <wp:docPr id="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50460" cy="2871470"/>
                    </a:xfrm>
                    <a:prstGeom prst="rect">
                      <a:avLst/>
                    </a:prstGeom>
                    <a:noFill/>
                  </pic:spPr>
                </pic:pic>
              </a:graphicData>
            </a:graphic>
          </wp:inline>
        </w:drawing>
      </w:r>
    </w:p>
    <w:p w14:paraId="2C89EFC0" w14:textId="77777777" w:rsidR="00F9167B" w:rsidRPr="00E73848" w:rsidRDefault="00F9167B" w:rsidP="00DB638F">
      <w:pPr>
        <w:spacing w:after="0"/>
        <w:ind w:right="196" w:firstLine="0"/>
        <w:jc w:val="center"/>
        <w:rPr>
          <w:rFonts w:eastAsia="Times New Roman"/>
          <w:strike/>
          <w:color w:val="auto"/>
        </w:rPr>
      </w:pPr>
    </w:p>
    <w:p w14:paraId="42BF75D0" w14:textId="77777777" w:rsidR="006E3730" w:rsidRPr="00E73848" w:rsidRDefault="006E3730" w:rsidP="006E3730">
      <w:pPr>
        <w:spacing w:after="0"/>
        <w:ind w:right="196" w:firstLine="907"/>
        <w:jc w:val="both"/>
        <w:rPr>
          <w:rFonts w:eastAsia="Times New Roman"/>
          <w:strike/>
          <w:color w:val="auto"/>
        </w:rPr>
      </w:pPr>
    </w:p>
    <w:p w14:paraId="461776F7" w14:textId="77777777" w:rsidR="006E3730" w:rsidRPr="00E73848" w:rsidRDefault="006E3730" w:rsidP="006E3730">
      <w:pPr>
        <w:spacing w:after="0"/>
        <w:ind w:right="196" w:firstLine="907"/>
        <w:jc w:val="both"/>
        <w:rPr>
          <w:rFonts w:eastAsia="Times New Roman"/>
          <w:strike/>
          <w:color w:val="auto"/>
        </w:rPr>
      </w:pPr>
    </w:p>
    <w:p w14:paraId="0D3BC9BC" w14:textId="77777777" w:rsidR="006E3730" w:rsidRPr="00E73848" w:rsidRDefault="006E3730" w:rsidP="006E3730">
      <w:pPr>
        <w:spacing w:after="0"/>
        <w:ind w:right="196" w:firstLine="907"/>
        <w:jc w:val="both"/>
        <w:rPr>
          <w:rFonts w:eastAsia="Times New Roman"/>
          <w:strike/>
          <w:color w:val="auto"/>
        </w:rPr>
      </w:pPr>
    </w:p>
    <w:p w14:paraId="49B6E945" w14:textId="77777777" w:rsidR="00F9167B" w:rsidRPr="00F9167B" w:rsidRDefault="00F9167B" w:rsidP="00F9167B">
      <w:pPr>
        <w:spacing w:after="0"/>
        <w:ind w:firstLine="0"/>
        <w:rPr>
          <w:rFonts w:eastAsia="Calibri"/>
          <w:color w:val="00000A"/>
          <w:sz w:val="22"/>
          <w:szCs w:val="22"/>
          <w:lang w:eastAsia="en-GB"/>
        </w:rPr>
      </w:pPr>
      <w:r w:rsidRPr="00F9167B">
        <w:rPr>
          <w:rFonts w:eastAsia="Calibri"/>
          <w:color w:val="00000A"/>
          <w:sz w:val="22"/>
          <w:szCs w:val="22"/>
          <w:lang w:eastAsia="en-GB"/>
        </w:rPr>
        <w:t>2022 m. pasiekti rezultatai ir vykdytos veiklos įgyvendinant Savivaldybei 2022 m. rekomenduotas įgyvendinti nacionaliniu mastu išskirtas prioritetines ir kitas veiklos sritis, 1 lentelė.</w:t>
      </w:r>
    </w:p>
    <w:p w14:paraId="091FC9D8" w14:textId="77777777" w:rsidR="00D0139E" w:rsidRPr="00127DD6" w:rsidRDefault="00D0139E" w:rsidP="006E3730">
      <w:pPr>
        <w:spacing w:after="0"/>
        <w:ind w:firstLine="0"/>
        <w:jc w:val="center"/>
        <w:rPr>
          <w:rFonts w:eastAsia="Times New Roman"/>
          <w:b/>
          <w:bCs/>
          <w:iCs/>
          <w:strike/>
          <w:color w:val="auto"/>
          <w:sz w:val="28"/>
          <w:szCs w:val="28"/>
        </w:rPr>
      </w:pPr>
    </w:p>
    <w:tbl>
      <w:tblPr>
        <w:tblpPr w:leftFromText="187" w:rightFromText="187" w:vertAnchor="text" w:tblpY="1"/>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8051"/>
        <w:gridCol w:w="5103"/>
      </w:tblGrid>
      <w:tr w:rsidR="00F9167B" w:rsidRPr="00761126" w14:paraId="468F2FA2" w14:textId="77777777" w:rsidTr="00F10C42">
        <w:trPr>
          <w:trHeight w:val="240"/>
        </w:trPr>
        <w:tc>
          <w:tcPr>
            <w:tcW w:w="15163" w:type="dxa"/>
            <w:gridSpan w:val="3"/>
            <w:shd w:val="clear" w:color="auto" w:fill="auto"/>
          </w:tcPr>
          <w:p w14:paraId="238F2BC7" w14:textId="77777777" w:rsidR="00F9167B" w:rsidRPr="00761126" w:rsidRDefault="00F9167B" w:rsidP="00F9167B">
            <w:pPr>
              <w:spacing w:after="0"/>
              <w:ind w:firstLine="0"/>
              <w:rPr>
                <w:rFonts w:eastAsia="Times New Roman"/>
                <w:b/>
                <w:bCs/>
                <w:color w:val="auto"/>
                <w:lang w:eastAsia="en-GB"/>
              </w:rPr>
            </w:pPr>
            <w:r w:rsidRPr="00761126">
              <w:rPr>
                <w:rFonts w:eastAsia="Times New Roman"/>
                <w:b/>
                <w:bCs/>
                <w:color w:val="auto"/>
                <w:lang w:eastAsia="en-GB"/>
              </w:rPr>
              <w:t>NACIONALINIU MASTU IŠSKIRTOS PAGRINDINĖS KRYPTYS</w:t>
            </w:r>
          </w:p>
        </w:tc>
      </w:tr>
      <w:tr w:rsidR="00F9167B" w:rsidRPr="00761126" w14:paraId="283AD6B3" w14:textId="77777777" w:rsidTr="00F10C42">
        <w:trPr>
          <w:trHeight w:val="240"/>
        </w:trPr>
        <w:tc>
          <w:tcPr>
            <w:tcW w:w="15163" w:type="dxa"/>
            <w:gridSpan w:val="3"/>
            <w:shd w:val="clear" w:color="auto" w:fill="auto"/>
          </w:tcPr>
          <w:p w14:paraId="7E23387C"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1. Jaunimo savanoriškos tarnybos modelio įgyvendinimas.</w:t>
            </w:r>
          </w:p>
        </w:tc>
      </w:tr>
      <w:tr w:rsidR="00F9167B" w:rsidRPr="00761126" w14:paraId="77F940D8" w14:textId="77777777" w:rsidTr="00F10C42">
        <w:tc>
          <w:tcPr>
            <w:tcW w:w="2009" w:type="dxa"/>
            <w:shd w:val="clear" w:color="auto" w:fill="auto"/>
          </w:tcPr>
          <w:p w14:paraId="744B48FF"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Užduotis</w:t>
            </w:r>
          </w:p>
        </w:tc>
        <w:tc>
          <w:tcPr>
            <w:tcW w:w="8051" w:type="dxa"/>
            <w:shd w:val="clear" w:color="auto" w:fill="auto"/>
          </w:tcPr>
          <w:p w14:paraId="073C52C8"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Rezultatų vertinimo kriterijus (rekomendacija)</w:t>
            </w:r>
          </w:p>
        </w:tc>
        <w:tc>
          <w:tcPr>
            <w:tcW w:w="5103" w:type="dxa"/>
            <w:vMerge w:val="restart"/>
            <w:shd w:val="clear" w:color="auto" w:fill="auto"/>
          </w:tcPr>
          <w:p w14:paraId="304064C0" w14:textId="77777777" w:rsidR="00F9167B" w:rsidRPr="00761126" w:rsidRDefault="00F9167B" w:rsidP="00F9167B">
            <w:pPr>
              <w:pBdr>
                <w:bottom w:val="single" w:sz="4" w:space="1" w:color="auto"/>
              </w:pBdr>
              <w:spacing w:after="0"/>
              <w:ind w:firstLine="0"/>
              <w:rPr>
                <w:rFonts w:eastAsia="Times New Roman"/>
                <w:b/>
                <w:color w:val="auto"/>
                <w:sz w:val="22"/>
                <w:szCs w:val="22"/>
                <w:lang w:eastAsia="en-GB"/>
              </w:rPr>
            </w:pPr>
            <w:r w:rsidRPr="00761126">
              <w:rPr>
                <w:rFonts w:eastAsia="Times New Roman"/>
                <w:b/>
                <w:color w:val="auto"/>
                <w:sz w:val="22"/>
                <w:szCs w:val="22"/>
                <w:lang w:eastAsia="en-GB"/>
              </w:rPr>
              <w:t xml:space="preserve">2022 m. pasiektas rezultatas ( I, II, III ir IV </w:t>
            </w:r>
            <w:proofErr w:type="spellStart"/>
            <w:r w:rsidRPr="00761126">
              <w:rPr>
                <w:rFonts w:eastAsia="Times New Roman"/>
                <w:b/>
                <w:color w:val="auto"/>
                <w:sz w:val="22"/>
                <w:szCs w:val="22"/>
                <w:lang w:eastAsia="en-GB"/>
              </w:rPr>
              <w:t>ketv</w:t>
            </w:r>
            <w:proofErr w:type="spellEnd"/>
            <w:r w:rsidRPr="00761126">
              <w:rPr>
                <w:rFonts w:eastAsia="Times New Roman"/>
                <w:b/>
                <w:color w:val="auto"/>
                <w:sz w:val="22"/>
                <w:szCs w:val="22"/>
                <w:lang w:eastAsia="en-GB"/>
              </w:rPr>
              <w:t>.)</w:t>
            </w:r>
          </w:p>
          <w:p w14:paraId="3165E60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2D3670F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I+II+III:3</w:t>
            </w:r>
          </w:p>
          <w:p w14:paraId="1C976B3A" w14:textId="77777777" w:rsidR="00F9167B" w:rsidRPr="00761126" w:rsidRDefault="00F9167B" w:rsidP="00F9167B">
            <w:pPr>
              <w:spacing w:after="0"/>
              <w:ind w:firstLine="0"/>
              <w:rPr>
                <w:rFonts w:eastAsia="Times New Roman"/>
                <w:b/>
                <w:color w:val="auto"/>
                <w:lang w:eastAsia="en-GB"/>
              </w:rPr>
            </w:pPr>
            <w:r w:rsidRPr="00761126">
              <w:rPr>
                <w:rFonts w:eastAsia="Times New Roman"/>
                <w:color w:val="auto"/>
                <w:lang w:eastAsia="en-GB"/>
              </w:rPr>
              <w:t>I+II+III+IV (metinis): 4</w:t>
            </w:r>
          </w:p>
        </w:tc>
      </w:tr>
      <w:tr w:rsidR="00F9167B" w:rsidRPr="00761126" w14:paraId="2270527F" w14:textId="77777777" w:rsidTr="00F10C42">
        <w:trPr>
          <w:trHeight w:val="280"/>
        </w:trPr>
        <w:tc>
          <w:tcPr>
            <w:tcW w:w="2009" w:type="dxa"/>
            <w:vMerge w:val="restart"/>
            <w:shd w:val="clear" w:color="auto" w:fill="auto"/>
          </w:tcPr>
          <w:p w14:paraId="3039A83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1.1. Stiprinti jaunimo savanorius priimančias organizacijas.</w:t>
            </w:r>
          </w:p>
        </w:tc>
        <w:tc>
          <w:tcPr>
            <w:tcW w:w="8051" w:type="dxa"/>
            <w:shd w:val="clear" w:color="auto" w:fill="auto"/>
          </w:tcPr>
          <w:p w14:paraId="2EF60DE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1.1.1. Jaunimo savanorius priimančioms arba galinčioms priimti organizacijoms stiprinti skirti renginiai (susitikimai, diskusijos, konferencijos, informaciniai renginiai, mokymai).</w:t>
            </w:r>
          </w:p>
        </w:tc>
        <w:tc>
          <w:tcPr>
            <w:tcW w:w="5103" w:type="dxa"/>
            <w:vMerge/>
            <w:shd w:val="clear" w:color="auto" w:fill="auto"/>
          </w:tcPr>
          <w:p w14:paraId="307F65C7" w14:textId="77777777" w:rsidR="00F9167B" w:rsidRPr="00761126" w:rsidRDefault="00F9167B" w:rsidP="00F9167B">
            <w:pPr>
              <w:spacing w:after="0"/>
              <w:ind w:firstLine="0"/>
              <w:rPr>
                <w:rFonts w:eastAsia="Times New Roman"/>
                <w:color w:val="auto"/>
                <w:lang w:eastAsia="en-GB"/>
              </w:rPr>
            </w:pPr>
          </w:p>
        </w:tc>
      </w:tr>
      <w:tr w:rsidR="00F9167B" w:rsidRPr="00761126" w14:paraId="51D32078" w14:textId="77777777" w:rsidTr="00F10C42">
        <w:trPr>
          <w:trHeight w:val="280"/>
        </w:trPr>
        <w:tc>
          <w:tcPr>
            <w:tcW w:w="2009" w:type="dxa"/>
            <w:vMerge/>
            <w:shd w:val="clear" w:color="auto" w:fill="auto"/>
          </w:tcPr>
          <w:p w14:paraId="4A198563"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01F0A18" w14:textId="77777777" w:rsidR="00F9167B" w:rsidRPr="00761126" w:rsidRDefault="00F9167B" w:rsidP="00F9167B">
            <w:pPr>
              <w:spacing w:after="0"/>
              <w:ind w:firstLine="0"/>
              <w:rPr>
                <w:rFonts w:eastAsia="Times New Roman"/>
                <w:i/>
                <w:iCs/>
                <w:color w:val="auto"/>
                <w:lang w:eastAsia="en-GB"/>
              </w:rPr>
            </w:pPr>
            <w:r w:rsidRPr="00761126">
              <w:rPr>
                <w:rFonts w:eastAsia="Times New Roman"/>
                <w:i/>
                <w:iCs/>
                <w:color w:val="auto"/>
                <w:lang w:eastAsia="en-GB"/>
              </w:rPr>
              <w:t>2022 m. sausio 20 d. vyko susitikimas su Šilalės lopšelio-darželio „Žiogelis“ vadove ir kolektyvu, skatinant tapti priimančia organizacija. Analogiškas susitikimas įvyko 2022 m. balandžio 20 d. su Šilalės ligoninės kolektyvu, skatinant tapti priimančia organizacija. Aktyvių PO palaikymo renginys vyko 2022 m. vasario 28 d. – JST savanorių pagerbimo šventė, į kurią buvo pakviesti PO kuratoriai. 2022 m. gruodžio 5 d. vyko Tarptautinės savanorystės dienos minėjimas, kurių metu buvo kviečiami į susitikimą Šilalės savivaldybės priimančių organizacijų kuratoriai ir Jaunimo savanoriškos tarnybos savanoriai.</w:t>
            </w:r>
          </w:p>
        </w:tc>
      </w:tr>
      <w:tr w:rsidR="00F9167B" w:rsidRPr="00761126" w14:paraId="3E5292C5" w14:textId="77777777" w:rsidTr="00F10C42">
        <w:trPr>
          <w:trHeight w:val="317"/>
        </w:trPr>
        <w:tc>
          <w:tcPr>
            <w:tcW w:w="2009" w:type="dxa"/>
            <w:vMerge/>
            <w:shd w:val="clear" w:color="auto" w:fill="auto"/>
          </w:tcPr>
          <w:p w14:paraId="2B918F0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0A2A08C5"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1.1.2. Bendras savivaldybės aktyvių priimančių organizacijų, per akreditacijos laikotarpį turėjusių Jaunimo savanoriškos tarnybos modelio savanorių, skaičius.</w:t>
            </w:r>
          </w:p>
        </w:tc>
        <w:tc>
          <w:tcPr>
            <w:tcW w:w="5103" w:type="dxa"/>
            <w:shd w:val="clear" w:color="auto" w:fill="auto"/>
          </w:tcPr>
          <w:p w14:paraId="099F2AA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6</w:t>
            </w:r>
          </w:p>
          <w:p w14:paraId="3A3364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I+II+III:6</w:t>
            </w:r>
          </w:p>
          <w:p w14:paraId="60948F8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7</w:t>
            </w:r>
          </w:p>
        </w:tc>
      </w:tr>
      <w:tr w:rsidR="00F9167B" w:rsidRPr="00761126" w14:paraId="7294A57D" w14:textId="77777777" w:rsidTr="00F10C42">
        <w:trPr>
          <w:trHeight w:val="317"/>
        </w:trPr>
        <w:tc>
          <w:tcPr>
            <w:tcW w:w="2009" w:type="dxa"/>
            <w:vMerge/>
            <w:shd w:val="clear" w:color="auto" w:fill="auto"/>
          </w:tcPr>
          <w:p w14:paraId="00D564E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58D143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savivaldybės administracija;</w:t>
            </w:r>
          </w:p>
          <w:p w14:paraId="604D461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savivaldybės kultūros centras;</w:t>
            </w:r>
          </w:p>
          <w:p w14:paraId="0F86C9F8"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visuomeninių jaunimo organizacijų sąjunga „Apskritasis stalas“;</w:t>
            </w:r>
          </w:p>
          <w:p w14:paraId="40FEF693"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viešoji biblioteka;</w:t>
            </w:r>
          </w:p>
          <w:p w14:paraId="10464A2F"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Vlado Statkevičiaus muziejus;</w:t>
            </w:r>
          </w:p>
          <w:p w14:paraId="7398AC50"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Užimtumo tarnybos Šilalės jaunimo darbo centras,</w:t>
            </w:r>
          </w:p>
          <w:p w14:paraId="43175E97" w14:textId="77777777" w:rsidR="00F9167B" w:rsidRPr="00761126" w:rsidRDefault="00F9167B" w:rsidP="00C96962">
            <w:pPr>
              <w:widowControl w:val="0"/>
              <w:numPr>
                <w:ilvl w:val="0"/>
                <w:numId w:val="40"/>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rajono socialinių paslaugų namai.</w:t>
            </w:r>
          </w:p>
        </w:tc>
      </w:tr>
      <w:tr w:rsidR="00F9167B" w:rsidRPr="00761126" w14:paraId="225FE609" w14:textId="77777777" w:rsidTr="00F10C42">
        <w:trPr>
          <w:trHeight w:val="670"/>
        </w:trPr>
        <w:tc>
          <w:tcPr>
            <w:tcW w:w="2009" w:type="dxa"/>
            <w:vMerge/>
            <w:shd w:val="clear" w:color="auto" w:fill="auto"/>
          </w:tcPr>
          <w:p w14:paraId="4B9D960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77929BC8" w14:textId="77777777" w:rsidR="00F9167B" w:rsidRPr="00761126" w:rsidRDefault="00F9167B" w:rsidP="00F9167B">
            <w:pPr>
              <w:spacing w:after="0"/>
              <w:ind w:firstLine="0"/>
              <w:rPr>
                <w:rFonts w:eastAsia="Times New Roman"/>
                <w:iCs/>
                <w:color w:val="auto"/>
                <w:lang w:eastAsia="en-GB"/>
              </w:rPr>
            </w:pPr>
            <w:r w:rsidRPr="00761126">
              <w:rPr>
                <w:rFonts w:eastAsia="Times New Roman"/>
                <w:iCs/>
                <w:color w:val="auto"/>
                <w:lang w:eastAsia="en-GB"/>
              </w:rPr>
              <w:t xml:space="preserve">1.1.3. </w:t>
            </w:r>
            <w:r w:rsidRPr="00761126">
              <w:rPr>
                <w:rFonts w:eastAsia="Times New Roman"/>
                <w:color w:val="auto"/>
                <w:lang w:eastAsia="en-GB"/>
              </w:rPr>
              <w:t>Per metus naujai paraiškas dėl akreditacijos pateikusių jaunimo savanorius priimančių organizacijų skaičius.</w:t>
            </w:r>
          </w:p>
        </w:tc>
        <w:tc>
          <w:tcPr>
            <w:tcW w:w="5103" w:type="dxa"/>
            <w:shd w:val="clear" w:color="auto" w:fill="auto"/>
          </w:tcPr>
          <w:p w14:paraId="4E6F3BC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C55C99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I+II+III:0</w:t>
            </w:r>
          </w:p>
          <w:p w14:paraId="22228BF4"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color w:val="auto"/>
                <w:lang w:eastAsia="en-GB"/>
              </w:rPr>
              <w:t>I+II+III+IV (metinis): 0</w:t>
            </w:r>
          </w:p>
        </w:tc>
      </w:tr>
      <w:tr w:rsidR="00F9167B" w:rsidRPr="00761126" w14:paraId="0D1F79AE" w14:textId="77777777" w:rsidTr="00F10C42">
        <w:trPr>
          <w:trHeight w:val="317"/>
        </w:trPr>
        <w:tc>
          <w:tcPr>
            <w:tcW w:w="2009" w:type="dxa"/>
            <w:vMerge/>
            <w:shd w:val="clear" w:color="auto" w:fill="auto"/>
          </w:tcPr>
          <w:p w14:paraId="5408AB4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BA0A67A" w14:textId="77777777" w:rsidR="00F9167B" w:rsidRPr="00761126" w:rsidRDefault="00F9167B" w:rsidP="00F9167B">
            <w:pPr>
              <w:widowControl w:val="0"/>
              <w:pBdr>
                <w:top w:val="nil"/>
                <w:left w:val="nil"/>
                <w:bottom w:val="nil"/>
                <w:right w:val="nil"/>
                <w:between w:val="nil"/>
              </w:pBdr>
              <w:spacing w:after="0"/>
              <w:ind w:firstLine="0"/>
              <w:rPr>
                <w:rFonts w:eastAsia="Times New Roman"/>
                <w:iCs/>
                <w:color w:val="auto"/>
                <w:lang w:eastAsia="en-GB"/>
              </w:rPr>
            </w:pPr>
            <w:r w:rsidRPr="00761126">
              <w:rPr>
                <w:rFonts w:eastAsia="Times New Roman"/>
                <w:iCs/>
                <w:color w:val="auto"/>
                <w:lang w:eastAsia="en-GB"/>
              </w:rPr>
              <w:t>Šilalės lopšelis-darželis „Žiogelis“ ir Šilalės rajono ligoninė buvo paskatinti tapti PO, laukiama akreditacijos.</w:t>
            </w:r>
          </w:p>
        </w:tc>
      </w:tr>
      <w:tr w:rsidR="00F9167B" w:rsidRPr="00761126" w14:paraId="049E11F0" w14:textId="77777777" w:rsidTr="00F10C42">
        <w:trPr>
          <w:cantSplit/>
          <w:trHeight w:val="647"/>
        </w:trPr>
        <w:tc>
          <w:tcPr>
            <w:tcW w:w="2009" w:type="dxa"/>
            <w:vMerge/>
            <w:shd w:val="clear" w:color="auto" w:fill="auto"/>
          </w:tcPr>
          <w:p w14:paraId="0B8BB64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9DD29E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color w:val="auto"/>
                <w:lang w:eastAsia="en-GB"/>
              </w:rPr>
              <w:t xml:space="preserve">Kitos vykdytos veiklos: JST ir trumpalaikė savanorystė aktyviai pristatyta miesto ir rajono gimnazijose: AJC darbuotojos lankėsi ugdymo įstaigose ir kartu su kitų veiklų pristatymu akcentavo </w:t>
            </w:r>
            <w:proofErr w:type="spellStart"/>
            <w:r w:rsidRPr="00761126">
              <w:rPr>
                <w:rFonts w:eastAsia="Times New Roman"/>
                <w:i/>
                <w:color w:val="auto"/>
                <w:lang w:eastAsia="en-GB"/>
              </w:rPr>
              <w:t>savanoriavimo</w:t>
            </w:r>
            <w:proofErr w:type="spellEnd"/>
            <w:r w:rsidRPr="00761126">
              <w:rPr>
                <w:rFonts w:eastAsia="Times New Roman"/>
                <w:i/>
                <w:color w:val="auto"/>
                <w:lang w:eastAsia="en-GB"/>
              </w:rPr>
              <w:t xml:space="preserve"> galimybes. JRK 2022 m. pavasarį pravedė 8 pilietiškumo pamokas miesto ir rajono gimnazijų mokiniams, taip pat pristatydama savanorystės galimybes.</w:t>
            </w:r>
          </w:p>
        </w:tc>
      </w:tr>
      <w:tr w:rsidR="00F9167B" w:rsidRPr="00761126" w14:paraId="4D57ACAB" w14:textId="77777777" w:rsidTr="00F10C42">
        <w:trPr>
          <w:cantSplit/>
          <w:trHeight w:val="847"/>
        </w:trPr>
        <w:tc>
          <w:tcPr>
            <w:tcW w:w="2009" w:type="dxa"/>
            <w:vMerge w:val="restart"/>
            <w:shd w:val="clear" w:color="auto" w:fill="auto"/>
          </w:tcPr>
          <w:p w14:paraId="3F22D7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1.2. Stiprinti jaunimo savanorišką veiklą </w:t>
            </w:r>
            <w:r w:rsidRPr="00761126">
              <w:rPr>
                <w:rFonts w:eastAsia="Times New Roman"/>
                <w:color w:val="auto"/>
                <w:lang w:eastAsia="en-GB"/>
              </w:rPr>
              <w:lastRenderedPageBreak/>
              <w:t>organizuojančias organizacijas.</w:t>
            </w:r>
          </w:p>
        </w:tc>
        <w:tc>
          <w:tcPr>
            <w:tcW w:w="8051" w:type="dxa"/>
            <w:shd w:val="clear" w:color="auto" w:fill="auto"/>
          </w:tcPr>
          <w:p w14:paraId="36AFC6D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1.2.1. Skirtas finansavimas vietos jaunimo savanoriškos tarnybos modelio įgyvendinimui iš Savivaldybės biudžeto.</w:t>
            </w:r>
          </w:p>
        </w:tc>
        <w:tc>
          <w:tcPr>
            <w:tcW w:w="5103" w:type="dxa"/>
            <w:shd w:val="clear" w:color="auto" w:fill="auto"/>
          </w:tcPr>
          <w:p w14:paraId="106B25A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1700 eurų.</w:t>
            </w:r>
          </w:p>
          <w:p w14:paraId="799151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3000 eurų</w:t>
            </w:r>
          </w:p>
          <w:p w14:paraId="56E9406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3000 eurų.</w:t>
            </w:r>
          </w:p>
        </w:tc>
      </w:tr>
      <w:tr w:rsidR="00F9167B" w:rsidRPr="00761126" w14:paraId="24692D42" w14:textId="77777777" w:rsidTr="00F10C42">
        <w:trPr>
          <w:trHeight w:val="317"/>
        </w:trPr>
        <w:tc>
          <w:tcPr>
            <w:tcW w:w="2009" w:type="dxa"/>
            <w:vMerge/>
            <w:shd w:val="clear" w:color="auto" w:fill="auto"/>
          </w:tcPr>
          <w:p w14:paraId="3787F76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762A4D94" w14:textId="77777777" w:rsidR="00F9167B" w:rsidRPr="00761126" w:rsidRDefault="00F9167B" w:rsidP="00F9167B">
            <w:pPr>
              <w:spacing w:after="0"/>
              <w:ind w:firstLine="0"/>
              <w:rPr>
                <w:rFonts w:eastAsia="Times New Roman"/>
                <w:iCs/>
                <w:color w:val="auto"/>
                <w:lang w:eastAsia="en-GB"/>
              </w:rPr>
            </w:pPr>
            <w:r w:rsidRPr="00761126">
              <w:rPr>
                <w:rFonts w:eastAsia="Times New Roman"/>
                <w:iCs/>
                <w:color w:val="auto"/>
                <w:lang w:eastAsia="en-GB"/>
              </w:rPr>
              <w:t xml:space="preserve">1.2.2. </w:t>
            </w:r>
            <w:r w:rsidRPr="00761126">
              <w:rPr>
                <w:rFonts w:eastAsia="Times New Roman"/>
                <w:color w:val="auto"/>
                <w:lang w:eastAsia="en-GB"/>
              </w:rPr>
              <w:t>Kuriami aiškūs rašytiniai susitarimai su savanorišką veiklą organizuojančiomis organizacijomis veiklos vykdymo ir atskaitomybės savivaldybei klausimais, jei suteikiamas finansavimas.</w:t>
            </w:r>
          </w:p>
        </w:tc>
        <w:tc>
          <w:tcPr>
            <w:tcW w:w="5103" w:type="dxa"/>
            <w:shd w:val="clear" w:color="auto" w:fill="auto"/>
          </w:tcPr>
          <w:p w14:paraId="4FEF24F2"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iCs/>
                <w:color w:val="auto"/>
                <w:lang w:eastAsia="en-GB"/>
              </w:rPr>
              <w:t>Sudaryta sutartis</w:t>
            </w:r>
          </w:p>
        </w:tc>
      </w:tr>
      <w:tr w:rsidR="00F9167B" w:rsidRPr="00761126" w14:paraId="034A3048" w14:textId="77777777" w:rsidTr="00F10C42">
        <w:trPr>
          <w:trHeight w:val="317"/>
        </w:trPr>
        <w:tc>
          <w:tcPr>
            <w:tcW w:w="2009" w:type="dxa"/>
            <w:vMerge/>
            <w:shd w:val="clear" w:color="auto" w:fill="auto"/>
          </w:tcPr>
          <w:p w14:paraId="71FA128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21A648F9" w14:textId="77777777" w:rsidR="00F9167B" w:rsidRPr="00761126" w:rsidRDefault="00F9167B" w:rsidP="00F9167B">
            <w:pPr>
              <w:spacing w:after="0"/>
              <w:ind w:firstLine="0"/>
              <w:rPr>
                <w:rFonts w:eastAsia="Times New Roman"/>
                <w:color w:val="auto"/>
                <w:lang w:eastAsia="en-GB"/>
              </w:rPr>
            </w:pPr>
            <w:r w:rsidRPr="00761126">
              <w:rPr>
                <w:rFonts w:eastAsia="Times New Roman"/>
                <w:iCs/>
                <w:color w:val="auto"/>
                <w:lang w:eastAsia="en-GB"/>
              </w:rPr>
              <w:t>2021 m. gruodžio 29 d. tarp Savivaldybės administracijos ir SVOO „Apskritojo stalo“ sudaryta JST paslaugos pirkimo sutartis 2022 m. I pusmečiui.  2022 m. tarp  Savivaldybės administracijos ir SVOO „Apskritojo stalo“ sudaryta JST paslaugos pirkimo sutartis 2022 m. II pusmečiui.</w:t>
            </w:r>
          </w:p>
        </w:tc>
      </w:tr>
      <w:tr w:rsidR="00F9167B" w:rsidRPr="00761126" w14:paraId="023A1209" w14:textId="77777777" w:rsidTr="00F10C42">
        <w:trPr>
          <w:cantSplit/>
          <w:trHeight w:val="737"/>
        </w:trPr>
        <w:tc>
          <w:tcPr>
            <w:tcW w:w="2009" w:type="dxa"/>
            <w:vMerge/>
            <w:shd w:val="clear" w:color="auto" w:fill="auto"/>
          </w:tcPr>
          <w:p w14:paraId="502AF9F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BC57C31"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 xml:space="preserve">Kitos vykdytos veiklos: 2022 m. I </w:t>
            </w:r>
            <w:proofErr w:type="spellStart"/>
            <w:r w:rsidRPr="00761126">
              <w:rPr>
                <w:rFonts w:eastAsia="Times New Roman"/>
                <w:i/>
                <w:color w:val="auto"/>
                <w:lang w:eastAsia="en-GB"/>
              </w:rPr>
              <w:t>pusm</w:t>
            </w:r>
            <w:proofErr w:type="spellEnd"/>
            <w:r w:rsidRPr="00761126">
              <w:rPr>
                <w:rFonts w:eastAsia="Times New Roman"/>
                <w:i/>
                <w:color w:val="auto"/>
                <w:lang w:eastAsia="en-GB"/>
              </w:rPr>
              <w:t>. įvyko keletas susitikimų ir konsultacijų su SVOO dėl tolimesnio JST vykdymo, trumpalaikės savanorystės skatinimo bei dalyvavimo JST finansavimo 2023-2024 m. konkurse.</w:t>
            </w:r>
          </w:p>
        </w:tc>
      </w:tr>
      <w:tr w:rsidR="00F9167B" w:rsidRPr="00761126" w14:paraId="4C8454C3" w14:textId="77777777" w:rsidTr="00F10C42">
        <w:trPr>
          <w:trHeight w:val="280"/>
        </w:trPr>
        <w:tc>
          <w:tcPr>
            <w:tcW w:w="2009" w:type="dxa"/>
            <w:vMerge w:val="restart"/>
            <w:shd w:val="clear" w:color="auto" w:fill="auto"/>
          </w:tcPr>
          <w:p w14:paraId="08D2998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 Skatinti jaunimo dalyvavimą savanoriškoje (neformalioje ir pagal Jaunimo savanorišką tarnybą) veikloje.</w:t>
            </w:r>
          </w:p>
        </w:tc>
        <w:tc>
          <w:tcPr>
            <w:tcW w:w="8051" w:type="dxa"/>
            <w:shd w:val="clear" w:color="auto" w:fill="auto"/>
          </w:tcPr>
          <w:p w14:paraId="12584A4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1.3.1. Jauniems žmonėms supažindinti, paskatinti dalyvauti ir į(</w:t>
            </w:r>
            <w:proofErr w:type="spellStart"/>
            <w:r w:rsidRPr="00761126">
              <w:rPr>
                <w:rFonts w:eastAsia="Times New Roman"/>
                <w:color w:val="auto"/>
                <w:lang w:eastAsia="en-GB"/>
              </w:rPr>
              <w:t>si</w:t>
            </w:r>
            <w:proofErr w:type="spellEnd"/>
            <w:r w:rsidRPr="00761126">
              <w:rPr>
                <w:rFonts w:eastAsia="Times New Roman"/>
                <w:color w:val="auto"/>
                <w:lang w:eastAsia="en-GB"/>
              </w:rPr>
              <w:t>)traukti į neformalią savanorišką veiklą ir Jaunimo savanorišką tarnybą skirti renginiai (informaciniai renginiai, susitikimai, diskusijos, konferencijos).</w:t>
            </w:r>
          </w:p>
        </w:tc>
        <w:tc>
          <w:tcPr>
            <w:tcW w:w="5103" w:type="dxa"/>
            <w:shd w:val="clear" w:color="auto" w:fill="auto"/>
          </w:tcPr>
          <w:p w14:paraId="602650C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38F6192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542FE58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2F5DFC83" w14:textId="77777777" w:rsidTr="00F10C42">
        <w:trPr>
          <w:trHeight w:val="280"/>
        </w:trPr>
        <w:tc>
          <w:tcPr>
            <w:tcW w:w="2009" w:type="dxa"/>
            <w:vMerge/>
            <w:shd w:val="clear" w:color="auto" w:fill="auto"/>
          </w:tcPr>
          <w:p w14:paraId="0BB4A0F3"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B8F31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2022 m. birželio 15 d. AJC vyko </w:t>
            </w:r>
            <w:proofErr w:type="spellStart"/>
            <w:r w:rsidRPr="00761126">
              <w:rPr>
                <w:rFonts w:eastAsia="Times New Roman"/>
                <w:color w:val="auto"/>
                <w:lang w:eastAsia="en-GB"/>
              </w:rPr>
              <w:t>performansas</w:t>
            </w:r>
            <w:proofErr w:type="spellEnd"/>
            <w:r w:rsidRPr="00761126">
              <w:rPr>
                <w:rFonts w:eastAsia="Times New Roman"/>
                <w:color w:val="auto"/>
                <w:lang w:eastAsia="en-GB"/>
              </w:rPr>
              <w:t xml:space="preserve"> savanorystės tema. 2022 m. balandžio 1,4 d., gegužės 18 d., vyko JST programos ir trumpalaikės savanorystės galimybių pristatymai miesto ir rajono gimnazijose. Periodiškai apie savanorystės galimybes ir JST buvo rengiamos publikacijos, kurios viešintos AJC, Savivaldybės, AS socialinių tinklų paskyrose, Savivaldybės tinklapyje ir kt.</w:t>
            </w:r>
          </w:p>
        </w:tc>
      </w:tr>
      <w:tr w:rsidR="00F9167B" w:rsidRPr="00761126" w14:paraId="27F55229" w14:textId="77777777" w:rsidTr="00F10C42">
        <w:trPr>
          <w:trHeight w:val="280"/>
        </w:trPr>
        <w:tc>
          <w:tcPr>
            <w:tcW w:w="2009" w:type="dxa"/>
            <w:vMerge/>
            <w:shd w:val="clear" w:color="auto" w:fill="auto"/>
          </w:tcPr>
          <w:p w14:paraId="43AD08C7"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036964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1.3.2. Organizacijų, institucijų, kitų įstaigų, į savo veiklą įtraukusių trumpalaikę savanorišką veiklą atliekančius jaunus žmones, skaičius.</w:t>
            </w:r>
          </w:p>
        </w:tc>
        <w:tc>
          <w:tcPr>
            <w:tcW w:w="5103" w:type="dxa"/>
            <w:shd w:val="clear" w:color="auto" w:fill="auto"/>
          </w:tcPr>
          <w:p w14:paraId="29310A4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5963F46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6AA3C62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19E768F8" w14:textId="77777777" w:rsidTr="00F10C42">
        <w:trPr>
          <w:trHeight w:val="280"/>
        </w:trPr>
        <w:tc>
          <w:tcPr>
            <w:tcW w:w="2009" w:type="dxa"/>
            <w:vMerge/>
            <w:shd w:val="clear" w:color="auto" w:fill="auto"/>
          </w:tcPr>
          <w:p w14:paraId="095DA4C6"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886E40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birželio 14 d. JRK pasitelkė savanorius įgyvendinant akciją „Ištark, išgirsk, išsaugok“. Šilalės rajono savivaldybės kultūros centras ir AJC nuolat pasitelkia savanorius organizuojant renginius.</w:t>
            </w:r>
          </w:p>
        </w:tc>
      </w:tr>
      <w:tr w:rsidR="00F9167B" w:rsidRPr="00761126" w14:paraId="5291C3B3" w14:textId="77777777" w:rsidTr="00F10C42">
        <w:trPr>
          <w:trHeight w:val="280"/>
        </w:trPr>
        <w:tc>
          <w:tcPr>
            <w:tcW w:w="2009" w:type="dxa"/>
            <w:vMerge/>
            <w:shd w:val="clear" w:color="auto" w:fill="auto"/>
          </w:tcPr>
          <w:p w14:paraId="5DB2A5F1"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995031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1.3.3. Kuriama nuosekli informacijos sklaidos apie savanorystės galimybes ir jaunimo savanoriškos tarnybos jaunimo tarpe sistema (informacija socialiniuose tinkluose, savivaldybės interneto svetainėje, mokyklų elektroniniuose dienynuose, įstaigų interneto svetainėse, renginių metu).</w:t>
            </w:r>
          </w:p>
        </w:tc>
        <w:tc>
          <w:tcPr>
            <w:tcW w:w="5103" w:type="dxa"/>
            <w:shd w:val="clear" w:color="auto" w:fill="auto"/>
          </w:tcPr>
          <w:p w14:paraId="54A367F6" w14:textId="77777777" w:rsidR="00F9167B" w:rsidRPr="00761126" w:rsidRDefault="00F9167B" w:rsidP="00F9167B">
            <w:pPr>
              <w:spacing w:after="0"/>
              <w:ind w:firstLine="0"/>
              <w:jc w:val="center"/>
              <w:rPr>
                <w:rFonts w:eastAsia="Times New Roman"/>
                <w:color w:val="auto"/>
                <w:lang w:eastAsia="en-GB"/>
              </w:rPr>
            </w:pPr>
            <w:r w:rsidRPr="00761126">
              <w:rPr>
                <w:rFonts w:eastAsia="Times New Roman"/>
                <w:color w:val="auto"/>
                <w:lang w:eastAsia="en-GB"/>
              </w:rPr>
              <w:t>Informacija skleidžiama</w:t>
            </w:r>
          </w:p>
          <w:p w14:paraId="1BD81878" w14:textId="77777777" w:rsidR="00F9167B" w:rsidRPr="00761126" w:rsidRDefault="00F9167B" w:rsidP="00F9167B">
            <w:pPr>
              <w:spacing w:after="0"/>
              <w:ind w:firstLine="0"/>
              <w:rPr>
                <w:rFonts w:eastAsia="Times New Roman"/>
                <w:color w:val="auto"/>
                <w:lang w:eastAsia="en-GB"/>
              </w:rPr>
            </w:pPr>
          </w:p>
          <w:p w14:paraId="4C2F6DBD" w14:textId="77777777" w:rsidR="00F9167B" w:rsidRPr="00761126" w:rsidRDefault="00F9167B" w:rsidP="00F9167B">
            <w:pPr>
              <w:spacing w:after="0"/>
              <w:ind w:firstLine="0"/>
              <w:rPr>
                <w:rFonts w:eastAsia="Times New Roman"/>
                <w:color w:val="auto"/>
                <w:lang w:eastAsia="en-GB"/>
              </w:rPr>
            </w:pPr>
          </w:p>
        </w:tc>
      </w:tr>
      <w:tr w:rsidR="00F9167B" w:rsidRPr="00761126" w14:paraId="4EAA923C" w14:textId="77777777" w:rsidTr="00F10C42">
        <w:trPr>
          <w:trHeight w:val="280"/>
        </w:trPr>
        <w:tc>
          <w:tcPr>
            <w:tcW w:w="2009" w:type="dxa"/>
            <w:vMerge/>
            <w:shd w:val="clear" w:color="auto" w:fill="auto"/>
          </w:tcPr>
          <w:p w14:paraId="3D0D944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CFE30F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Periodiškai apie savanorystės galimybes ir JST buvo rengiamos publikacijos, kurios viešintos AJC, Savivaldybės, AS socialinių tinklų paskyrose, Savivaldybės tinklapyje ir kitais jaunimui patraukliais būdais (asmeniniais pokalbiais, gerosios patirties sklaida ir kt.).</w:t>
            </w:r>
          </w:p>
        </w:tc>
      </w:tr>
      <w:tr w:rsidR="00F9167B" w:rsidRPr="00761126" w14:paraId="3489E20A" w14:textId="77777777" w:rsidTr="00F10C42">
        <w:trPr>
          <w:trHeight w:val="280"/>
        </w:trPr>
        <w:tc>
          <w:tcPr>
            <w:tcW w:w="2009" w:type="dxa"/>
            <w:vMerge/>
            <w:shd w:val="clear" w:color="auto" w:fill="auto"/>
          </w:tcPr>
          <w:p w14:paraId="00B8DB5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EC386C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1.3.4. Renginių, skirtų paminėti Savanorystės metams, skaičius.</w:t>
            </w:r>
          </w:p>
        </w:tc>
        <w:tc>
          <w:tcPr>
            <w:tcW w:w="5103" w:type="dxa"/>
            <w:shd w:val="clear" w:color="auto" w:fill="auto"/>
          </w:tcPr>
          <w:p w14:paraId="3E154E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25FB6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3CDE3AF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55FFC99A" w14:textId="77777777" w:rsidTr="00F10C42">
        <w:trPr>
          <w:cantSplit/>
          <w:trHeight w:val="271"/>
        </w:trPr>
        <w:tc>
          <w:tcPr>
            <w:tcW w:w="2009" w:type="dxa"/>
            <w:vMerge/>
            <w:shd w:val="clear" w:color="auto" w:fill="auto"/>
          </w:tcPr>
          <w:p w14:paraId="28B1633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837F6B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gruodžio 5 d. vyko Tarptautinės savanorystės dienos minėjimo renginys, kurių metu buvo kviečiami Jaunimo savanoriškos tarnybos, PO kuratoriai bei trumpalaikę savanorišką veiklą atliekantys asmenys. Renginio metu buvo siekiama padėkoti savanoriams bei PO kuratoriams, skatinti jaunus žmones įsitraukti į pilietiškos ir atsakingos visuomenės kūrimo gretas.</w:t>
            </w:r>
          </w:p>
        </w:tc>
      </w:tr>
      <w:tr w:rsidR="00F9167B" w:rsidRPr="00761126" w14:paraId="31000154" w14:textId="77777777" w:rsidTr="00F10C42">
        <w:trPr>
          <w:trHeight w:val="828"/>
        </w:trPr>
        <w:tc>
          <w:tcPr>
            <w:tcW w:w="2009" w:type="dxa"/>
            <w:vMerge/>
            <w:shd w:val="clear" w:color="auto" w:fill="auto"/>
          </w:tcPr>
          <w:p w14:paraId="50E608F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23F2B46A" w14:textId="77777777" w:rsidR="00F9167B" w:rsidRPr="00761126" w:rsidRDefault="00F9167B" w:rsidP="00F9167B">
            <w:pPr>
              <w:widowControl w:val="0"/>
              <w:pBdr>
                <w:top w:val="nil"/>
                <w:left w:val="nil"/>
                <w:bottom w:val="nil"/>
                <w:right w:val="nil"/>
                <w:between w:val="nil"/>
              </w:pBdr>
              <w:spacing w:after="0"/>
              <w:ind w:firstLine="0"/>
              <w:rPr>
                <w:rFonts w:eastAsia="Times New Roman"/>
                <w:i/>
                <w:iCs/>
                <w:color w:val="auto"/>
                <w:lang w:eastAsia="en-GB"/>
              </w:rPr>
            </w:pPr>
            <w:r w:rsidRPr="00761126">
              <w:rPr>
                <w:rFonts w:eastAsia="Times New Roman"/>
                <w:i/>
                <w:iCs/>
                <w:color w:val="auto"/>
                <w:lang w:eastAsia="en-GB"/>
              </w:rPr>
              <w:t>Kitos vykdytos veiklos: Nuolatinės konsultacijos su SVOO, PO, jaunuoliais apie savanorystės galimybių gerinimą bei plėtrą. Susitikimai su kolegomis SVOO ir PO iš aplinkinių rajonų, dalinimasis gerąja patirtimi. Savanorių pagerbimo renginiai, paskatinimai, padėkos.</w:t>
            </w:r>
          </w:p>
        </w:tc>
      </w:tr>
      <w:tr w:rsidR="00F9167B" w:rsidRPr="00761126" w14:paraId="70576904" w14:textId="77777777" w:rsidTr="00F10C42">
        <w:trPr>
          <w:trHeight w:val="260"/>
        </w:trPr>
        <w:tc>
          <w:tcPr>
            <w:tcW w:w="15163" w:type="dxa"/>
            <w:gridSpan w:val="3"/>
            <w:shd w:val="clear" w:color="auto" w:fill="auto"/>
          </w:tcPr>
          <w:p w14:paraId="683FBD8B"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2. Darbo su jaunimu formų plėtros ir kokybės užtikrinimas.</w:t>
            </w:r>
          </w:p>
        </w:tc>
      </w:tr>
      <w:tr w:rsidR="00F9167B" w:rsidRPr="00761126" w14:paraId="1A5994C7" w14:textId="77777777" w:rsidTr="00F10C42">
        <w:trPr>
          <w:trHeight w:val="276"/>
        </w:trPr>
        <w:tc>
          <w:tcPr>
            <w:tcW w:w="2009" w:type="dxa"/>
            <w:vMerge w:val="restart"/>
            <w:shd w:val="clear" w:color="auto" w:fill="auto"/>
          </w:tcPr>
          <w:p w14:paraId="6464B16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2.1. Sudaryti sąlygas atvirųjų jaunimo centrų / atvirųjų jaunimo erdvių veiklai ir / ar jos plėtrai (užtikrinti finansavimą, sukurti teisinę bazę, įtraukti į planavimo dokumentus ir t.t.)</w:t>
            </w:r>
          </w:p>
        </w:tc>
        <w:tc>
          <w:tcPr>
            <w:tcW w:w="8051" w:type="dxa"/>
            <w:shd w:val="clear" w:color="auto" w:fill="auto"/>
          </w:tcPr>
          <w:p w14:paraId="05F63B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2.1.1. Atvirojo darbo su jaunimu įgyvendinimas ir plėtra uždavinio arba priemonės forma įtraukti į Savivaldybės strateginio planavimo dokumentus (trimečiai strateginiai veiklos planai, savivaldybės strateginis plėtros planas).</w:t>
            </w:r>
          </w:p>
        </w:tc>
        <w:tc>
          <w:tcPr>
            <w:tcW w:w="5103" w:type="dxa"/>
            <w:shd w:val="clear" w:color="auto" w:fill="auto"/>
          </w:tcPr>
          <w:p w14:paraId="525ECFE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Atvirasis darbas su jaunimu įtrauktas į 2021-2030 m. strateginio planavimo dokumentus</w:t>
            </w:r>
          </w:p>
        </w:tc>
      </w:tr>
      <w:tr w:rsidR="00F9167B" w:rsidRPr="00761126" w14:paraId="04C8E870" w14:textId="77777777" w:rsidTr="00F10C42">
        <w:trPr>
          <w:trHeight w:val="276"/>
        </w:trPr>
        <w:tc>
          <w:tcPr>
            <w:tcW w:w="2009" w:type="dxa"/>
            <w:vMerge/>
            <w:shd w:val="clear" w:color="auto" w:fill="auto"/>
          </w:tcPr>
          <w:p w14:paraId="79AD45F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76142D6" w14:textId="77777777" w:rsidR="00F9167B" w:rsidRPr="00761126" w:rsidRDefault="00F9167B" w:rsidP="00C96962">
            <w:pPr>
              <w:numPr>
                <w:ilvl w:val="0"/>
                <w:numId w:val="42"/>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2021-2030 m. strateginis plėtros planas, patvirtintas Šilalės rajono savivaldybės tarybos 2021 m. balandžio 29 d. sprendimu Nr. T1-100 </w:t>
            </w:r>
            <w:r w:rsidRPr="00761126">
              <w:rPr>
                <w:rFonts w:eastAsia="Calibri"/>
                <w:color w:val="auto"/>
                <w:sz w:val="22"/>
                <w:szCs w:val="22"/>
                <w:lang w:eastAsia="en-GB"/>
              </w:rPr>
              <w:t xml:space="preserve"> </w:t>
            </w:r>
            <w:hyperlink r:id="rId128" w:history="1">
              <w:r w:rsidRPr="00761126">
                <w:rPr>
                  <w:rFonts w:eastAsia="Times New Roman"/>
                  <w:color w:val="auto"/>
                  <w:u w:val="single"/>
                  <w:lang w:eastAsia="en-GB"/>
                </w:rPr>
                <w:t>https://silale.lt/savivaldybe/administracine-informacija/planavimo-dokumentai/</w:t>
              </w:r>
            </w:hyperlink>
          </w:p>
          <w:p w14:paraId="394DD134" w14:textId="77777777" w:rsidR="00F9167B" w:rsidRPr="00761126" w:rsidRDefault="00F9167B" w:rsidP="00C96962">
            <w:pPr>
              <w:numPr>
                <w:ilvl w:val="0"/>
                <w:numId w:val="42"/>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795F79F9" w14:textId="77777777" w:rsidR="00F9167B" w:rsidRPr="00761126" w:rsidRDefault="00000000" w:rsidP="00F9167B">
            <w:pPr>
              <w:spacing w:after="0"/>
              <w:ind w:left="720" w:firstLine="0"/>
              <w:contextualSpacing/>
              <w:rPr>
                <w:rFonts w:eastAsia="Times New Roman"/>
                <w:color w:val="auto"/>
                <w:lang w:eastAsia="en-GB"/>
              </w:rPr>
            </w:pPr>
            <w:hyperlink r:id="rId129" w:history="1">
              <w:r w:rsidR="00F9167B" w:rsidRPr="00761126">
                <w:rPr>
                  <w:rFonts w:eastAsia="Times New Roman"/>
                  <w:color w:val="auto"/>
                  <w:u w:val="single"/>
                  <w:lang w:eastAsia="en-GB"/>
                </w:rPr>
                <w:t>https://e-seimas.lrs.lt/portal/legalAct/lt/TAD/5f341473574511eaac56f6e40072e018?jfwid=1c1atzd1rf</w:t>
              </w:r>
            </w:hyperlink>
          </w:p>
          <w:p w14:paraId="5ED74D9A" w14:textId="77777777" w:rsidR="00F9167B" w:rsidRPr="00761126" w:rsidRDefault="00F9167B" w:rsidP="00F9167B">
            <w:pPr>
              <w:spacing w:after="0"/>
              <w:ind w:left="720" w:firstLine="0"/>
              <w:contextualSpacing/>
              <w:rPr>
                <w:rFonts w:eastAsia="Times New Roman"/>
                <w:color w:val="auto"/>
                <w:lang w:eastAsia="en-GB"/>
              </w:rPr>
            </w:pPr>
          </w:p>
        </w:tc>
      </w:tr>
      <w:tr w:rsidR="00F9167B" w:rsidRPr="00761126" w14:paraId="06E2317D" w14:textId="77777777" w:rsidTr="00F10C42">
        <w:trPr>
          <w:trHeight w:val="360"/>
        </w:trPr>
        <w:tc>
          <w:tcPr>
            <w:tcW w:w="2009" w:type="dxa"/>
            <w:vMerge/>
            <w:shd w:val="clear" w:color="auto" w:fill="auto"/>
          </w:tcPr>
          <w:p w14:paraId="2A89BBD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00F83F4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2.1.2. Užtikrintas nuoseklus Savivaldybėje veikiančių atvirųjų jaunimo centrų / atvirųjų jaunimo erdvių finansavimas. Iš Savivaldybės biudžeto lėšų skirta finansavimo suma.</w:t>
            </w:r>
          </w:p>
        </w:tc>
        <w:tc>
          <w:tcPr>
            <w:tcW w:w="5103" w:type="dxa"/>
            <w:shd w:val="clear" w:color="auto" w:fill="auto"/>
          </w:tcPr>
          <w:p w14:paraId="4EA0A9F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12 000 eurų.</w:t>
            </w:r>
          </w:p>
          <w:p w14:paraId="04A619E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18000 eurų</w:t>
            </w:r>
          </w:p>
          <w:p w14:paraId="733D047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24000 eurų.</w:t>
            </w:r>
          </w:p>
        </w:tc>
      </w:tr>
      <w:tr w:rsidR="00F9167B" w:rsidRPr="00761126" w14:paraId="1AA5A6BD" w14:textId="77777777" w:rsidTr="00F10C42">
        <w:trPr>
          <w:trHeight w:val="360"/>
        </w:trPr>
        <w:tc>
          <w:tcPr>
            <w:tcW w:w="2009" w:type="dxa"/>
            <w:vMerge/>
            <w:shd w:val="clear" w:color="auto" w:fill="auto"/>
          </w:tcPr>
          <w:p w14:paraId="2E91487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6962F6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Aukščiau minimas AJC finansavimo sumas nurodo Šilalės kultūros centras, paskaičiavęs patalpų išlaikymo ir kt. kaštus.</w:t>
            </w:r>
          </w:p>
        </w:tc>
      </w:tr>
      <w:tr w:rsidR="00F9167B" w:rsidRPr="00761126" w14:paraId="0DCDA42C" w14:textId="77777777" w:rsidTr="00F10C42">
        <w:trPr>
          <w:trHeight w:val="870"/>
        </w:trPr>
        <w:tc>
          <w:tcPr>
            <w:tcW w:w="2009" w:type="dxa"/>
            <w:vMerge/>
            <w:shd w:val="clear" w:color="auto" w:fill="auto"/>
          </w:tcPr>
          <w:p w14:paraId="5FFA611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236BDE04"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r w:rsidRPr="00761126">
              <w:rPr>
                <w:rFonts w:eastAsia="Times New Roman"/>
                <w:color w:val="auto"/>
                <w:lang w:eastAsia="en-GB"/>
              </w:rPr>
              <w:t>2.1.3. Savivaldybės biudžeto lėšomis nuosekliai finansuojamų jaunimo darbuotojų, dirbančių atviruosiuose jaunimo centruose ir atvirosiose jaunimo erdvėse tiesiogiai su jaunimu, etatų skaičius metų pabaigoje.</w:t>
            </w:r>
          </w:p>
        </w:tc>
        <w:tc>
          <w:tcPr>
            <w:tcW w:w="5103" w:type="dxa"/>
            <w:shd w:val="clear" w:color="auto" w:fill="auto"/>
          </w:tcPr>
          <w:p w14:paraId="7C3102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7F376B5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0C1E9F30" w14:textId="77777777" w:rsidR="00F9167B" w:rsidRPr="00761126" w:rsidRDefault="00F9167B" w:rsidP="00F9167B">
            <w:pPr>
              <w:widowControl w:val="0"/>
              <w:pBdr>
                <w:top w:val="nil"/>
                <w:left w:val="nil"/>
                <w:bottom w:val="nil"/>
                <w:right w:val="nil"/>
                <w:between w:val="nil"/>
              </w:pBdr>
              <w:spacing w:after="0"/>
              <w:ind w:firstLine="0"/>
              <w:rPr>
                <w:rFonts w:eastAsia="Times New Roman"/>
                <w:i/>
                <w:color w:val="auto"/>
                <w:lang w:eastAsia="en-GB"/>
              </w:rPr>
            </w:pPr>
            <w:r w:rsidRPr="00761126">
              <w:rPr>
                <w:rFonts w:eastAsia="Times New Roman"/>
                <w:color w:val="auto"/>
                <w:lang w:eastAsia="en-GB"/>
              </w:rPr>
              <w:t>I+II+III+IV (metinis): 2</w:t>
            </w:r>
          </w:p>
        </w:tc>
      </w:tr>
      <w:tr w:rsidR="00F9167B" w:rsidRPr="00761126" w14:paraId="47DDE63F" w14:textId="77777777" w:rsidTr="00F10C42">
        <w:trPr>
          <w:trHeight w:val="260"/>
        </w:trPr>
        <w:tc>
          <w:tcPr>
            <w:tcW w:w="2009" w:type="dxa"/>
            <w:vMerge/>
            <w:shd w:val="clear" w:color="auto" w:fill="auto"/>
          </w:tcPr>
          <w:p w14:paraId="251FD42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p>
        </w:tc>
        <w:tc>
          <w:tcPr>
            <w:tcW w:w="8051" w:type="dxa"/>
            <w:shd w:val="clear" w:color="auto" w:fill="auto"/>
          </w:tcPr>
          <w:p w14:paraId="511A771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2.1.4. Savivaldybės biudžeto lėšomis nuosekliai finansuojamų jaunimo darbuotojų, dirbančių ne mažiau 0,5 etato atviruosiuose jaunimo centruose, skaičius.</w:t>
            </w:r>
          </w:p>
        </w:tc>
        <w:tc>
          <w:tcPr>
            <w:tcW w:w="5103" w:type="dxa"/>
            <w:shd w:val="clear" w:color="auto" w:fill="auto"/>
          </w:tcPr>
          <w:p w14:paraId="7F56A90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3A9F7A4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13232F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251F776C" w14:textId="77777777" w:rsidTr="00F10C42">
        <w:trPr>
          <w:trHeight w:val="260"/>
        </w:trPr>
        <w:tc>
          <w:tcPr>
            <w:tcW w:w="2009" w:type="dxa"/>
            <w:vMerge/>
            <w:shd w:val="clear" w:color="auto" w:fill="auto"/>
          </w:tcPr>
          <w:p w14:paraId="26D6CD5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i/>
                <w:color w:val="auto"/>
                <w:lang w:eastAsia="en-GB"/>
              </w:rPr>
            </w:pPr>
          </w:p>
        </w:tc>
        <w:tc>
          <w:tcPr>
            <w:tcW w:w="8051" w:type="dxa"/>
            <w:shd w:val="clear" w:color="auto" w:fill="auto"/>
          </w:tcPr>
          <w:p w14:paraId="19903CE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2.1.5. Savivaldybėje veikiančių atvirųjų jaunimo centrų, vykdančių atvirąjį darbą su jaunimu, bendras skaičius.</w:t>
            </w:r>
          </w:p>
        </w:tc>
        <w:tc>
          <w:tcPr>
            <w:tcW w:w="5103" w:type="dxa"/>
            <w:shd w:val="clear" w:color="auto" w:fill="auto"/>
          </w:tcPr>
          <w:p w14:paraId="4D7D298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55AF286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3BAE347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09879022" w14:textId="77777777" w:rsidTr="00F10C42">
        <w:trPr>
          <w:trHeight w:val="620"/>
        </w:trPr>
        <w:tc>
          <w:tcPr>
            <w:tcW w:w="2009" w:type="dxa"/>
            <w:vMerge/>
            <w:shd w:val="clear" w:color="auto" w:fill="auto"/>
          </w:tcPr>
          <w:p w14:paraId="43353AE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6C22AE5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Atvirasis darbas su jaunimu Šilalės rajone vykdomas nuosekliai vadovaujantis trimečiu ir metiniu AJC veiklos planais, užtikrinant veiklų įvairovę, jaunimui patrauklų darbo laiką bei kitus AJC veiklos kokybės užtikrinimo apraše numatytus standartus.</w:t>
            </w:r>
          </w:p>
        </w:tc>
      </w:tr>
      <w:tr w:rsidR="00F9167B" w:rsidRPr="00761126" w14:paraId="39F2281C" w14:textId="77777777" w:rsidTr="00F10C42">
        <w:trPr>
          <w:trHeight w:val="300"/>
        </w:trPr>
        <w:tc>
          <w:tcPr>
            <w:tcW w:w="2009" w:type="dxa"/>
            <w:vMerge w:val="restart"/>
            <w:shd w:val="clear" w:color="auto" w:fill="auto"/>
          </w:tcPr>
          <w:p w14:paraId="30B12F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2.2. Užtikrinti atvirųjų jaunimo centrų / atvirųjų jaunimo erdvių teikiamų paslaugų įvairovę ir kokybę.</w:t>
            </w:r>
          </w:p>
          <w:p w14:paraId="1870C411"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91E75E6"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2.2.1. Savivaldybėje veikiantys atvirieji jaunimo centrai ir atvirosios jaunimo erdvės turi patvirtintus ir pagal poreikį suderintus metinius veiklos planus.</w:t>
            </w:r>
          </w:p>
        </w:tc>
        <w:tc>
          <w:tcPr>
            <w:tcW w:w="5103" w:type="dxa"/>
            <w:shd w:val="clear" w:color="auto" w:fill="auto"/>
          </w:tcPr>
          <w:p w14:paraId="609DDB75" w14:textId="77777777" w:rsidR="00F9167B" w:rsidRPr="00761126" w:rsidRDefault="00F9167B" w:rsidP="00F9167B">
            <w:pPr>
              <w:widowControl w:val="0"/>
              <w:pBdr>
                <w:top w:val="nil"/>
                <w:left w:val="nil"/>
                <w:bottom w:val="nil"/>
                <w:right w:val="nil"/>
                <w:between w:val="nil"/>
              </w:pBdr>
              <w:spacing w:after="0"/>
              <w:ind w:firstLine="0"/>
              <w:jc w:val="center"/>
              <w:rPr>
                <w:rFonts w:eastAsia="Times New Roman"/>
                <w:color w:val="auto"/>
                <w:lang w:eastAsia="en-GB"/>
              </w:rPr>
            </w:pPr>
            <w:r w:rsidRPr="00761126">
              <w:rPr>
                <w:rFonts w:eastAsia="Times New Roman"/>
                <w:color w:val="auto"/>
                <w:lang w:eastAsia="en-GB"/>
              </w:rPr>
              <w:t>Metiniai veiklos planai sudaryti</w:t>
            </w:r>
          </w:p>
          <w:p w14:paraId="22F90EB8" w14:textId="77777777" w:rsidR="00F9167B" w:rsidRPr="00761126" w:rsidRDefault="00F9167B" w:rsidP="00F9167B">
            <w:pPr>
              <w:spacing w:after="0"/>
              <w:ind w:firstLine="0"/>
              <w:rPr>
                <w:rFonts w:eastAsia="Times New Roman"/>
                <w:color w:val="auto"/>
                <w:lang w:eastAsia="en-GB"/>
              </w:rPr>
            </w:pPr>
          </w:p>
          <w:p w14:paraId="47B65BF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4D7676CC" w14:textId="77777777" w:rsidTr="00F10C42">
        <w:trPr>
          <w:trHeight w:val="300"/>
        </w:trPr>
        <w:tc>
          <w:tcPr>
            <w:tcW w:w="2009" w:type="dxa"/>
            <w:vMerge/>
            <w:shd w:val="clear" w:color="auto" w:fill="auto"/>
          </w:tcPr>
          <w:p w14:paraId="19F981CE"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3F5883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sausio 11 d. AJC planai (trimetis ir metinis) suderinti su JRK.</w:t>
            </w:r>
          </w:p>
        </w:tc>
      </w:tr>
      <w:tr w:rsidR="00F9167B" w:rsidRPr="00761126" w14:paraId="0AC04184" w14:textId="77777777" w:rsidTr="00F10C42">
        <w:trPr>
          <w:trHeight w:val="300"/>
        </w:trPr>
        <w:tc>
          <w:tcPr>
            <w:tcW w:w="2009" w:type="dxa"/>
            <w:vMerge/>
            <w:shd w:val="clear" w:color="auto" w:fill="auto"/>
          </w:tcPr>
          <w:p w14:paraId="54B8566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ED6EB7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2.2.2. Atvirųjų jaunimo centrų ir atvirųjų jaunimo erdvių unikalių lankytojų skaičius.</w:t>
            </w:r>
          </w:p>
        </w:tc>
        <w:tc>
          <w:tcPr>
            <w:tcW w:w="5103" w:type="dxa"/>
            <w:shd w:val="clear" w:color="auto" w:fill="auto"/>
          </w:tcPr>
          <w:p w14:paraId="5614AD8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311</w:t>
            </w:r>
          </w:p>
          <w:p w14:paraId="7251870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259</w:t>
            </w:r>
          </w:p>
          <w:p w14:paraId="3CB51A5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413</w:t>
            </w:r>
          </w:p>
        </w:tc>
      </w:tr>
      <w:tr w:rsidR="00F9167B" w:rsidRPr="00761126" w14:paraId="265AA0E5" w14:textId="77777777" w:rsidTr="00F10C42">
        <w:trPr>
          <w:trHeight w:val="300"/>
        </w:trPr>
        <w:tc>
          <w:tcPr>
            <w:tcW w:w="2009" w:type="dxa"/>
            <w:vMerge/>
            <w:shd w:val="clear" w:color="auto" w:fill="auto"/>
          </w:tcPr>
          <w:p w14:paraId="0C9E2A7D"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AD0C67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Planuojant lankytojų skaičių sausio mėn. nebuvo žinoma, kiek ilgai tęsis karantinas ir kaip tai įtakos lankytojų skaičių.</w:t>
            </w:r>
          </w:p>
        </w:tc>
      </w:tr>
      <w:tr w:rsidR="00F9167B" w:rsidRPr="00761126" w14:paraId="01C746E3" w14:textId="77777777" w:rsidTr="00F10C42">
        <w:trPr>
          <w:trHeight w:val="300"/>
        </w:trPr>
        <w:tc>
          <w:tcPr>
            <w:tcW w:w="2009" w:type="dxa"/>
            <w:vMerge/>
            <w:shd w:val="clear" w:color="auto" w:fill="auto"/>
          </w:tcPr>
          <w:p w14:paraId="7DDB269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B65426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2.2.3. Atvirųjų jaunimo centrų ir atvirųjų jaunimo erdvių bendras lankytojų skaičius.</w:t>
            </w:r>
          </w:p>
        </w:tc>
        <w:tc>
          <w:tcPr>
            <w:tcW w:w="5103" w:type="dxa"/>
            <w:shd w:val="clear" w:color="auto" w:fill="auto"/>
          </w:tcPr>
          <w:p w14:paraId="56B2574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2439</w:t>
            </w:r>
          </w:p>
          <w:p w14:paraId="12CBB0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1592</w:t>
            </w:r>
          </w:p>
          <w:p w14:paraId="2B33EAE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3428</w:t>
            </w:r>
          </w:p>
        </w:tc>
      </w:tr>
      <w:tr w:rsidR="00F9167B" w:rsidRPr="00761126" w14:paraId="69AF89B6" w14:textId="77777777" w:rsidTr="00F10C42">
        <w:trPr>
          <w:trHeight w:val="300"/>
        </w:trPr>
        <w:tc>
          <w:tcPr>
            <w:tcW w:w="2009" w:type="dxa"/>
            <w:vMerge/>
            <w:shd w:val="clear" w:color="auto" w:fill="auto"/>
          </w:tcPr>
          <w:p w14:paraId="54F710F6"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55284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Planuojant lankytojų skaičių sausio mėn. nebuvo žinoma, kiek ilgai tęsis karantinas ir kaip tai įtakos lankytojų skaičių.</w:t>
            </w:r>
          </w:p>
        </w:tc>
      </w:tr>
      <w:tr w:rsidR="00F9167B" w:rsidRPr="00761126" w14:paraId="5D2EA7D0" w14:textId="77777777" w:rsidTr="00F10C42">
        <w:trPr>
          <w:trHeight w:val="317"/>
        </w:trPr>
        <w:tc>
          <w:tcPr>
            <w:tcW w:w="2009" w:type="dxa"/>
            <w:vMerge/>
            <w:shd w:val="clear" w:color="auto" w:fill="auto"/>
          </w:tcPr>
          <w:p w14:paraId="0E4300D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B83AC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2.2.4.</w:t>
            </w:r>
            <w:r w:rsidRPr="00761126">
              <w:rPr>
                <w:rFonts w:eastAsia="Calibri"/>
                <w:color w:val="auto"/>
                <w:lang w:eastAsia="en-GB"/>
              </w:rPr>
              <w:t xml:space="preserve"> Patvirtintas atnaujintas Atvirųjų jaunimo centrų ir atvirųjų jaunimo erdvių veiklos kokybės vertinimo tvarkos aprašas (pagal Agentūros parengtas rekomendacijas).</w:t>
            </w:r>
          </w:p>
        </w:tc>
        <w:tc>
          <w:tcPr>
            <w:tcW w:w="5103" w:type="dxa"/>
            <w:shd w:val="clear" w:color="auto" w:fill="auto"/>
          </w:tcPr>
          <w:p w14:paraId="4580119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Atnaujintas aprašas patvirtintas</w:t>
            </w:r>
          </w:p>
        </w:tc>
      </w:tr>
      <w:tr w:rsidR="00F9167B" w:rsidRPr="00761126" w14:paraId="745BD7E5" w14:textId="77777777" w:rsidTr="00F10C42">
        <w:trPr>
          <w:trHeight w:val="317"/>
        </w:trPr>
        <w:tc>
          <w:tcPr>
            <w:tcW w:w="2009" w:type="dxa"/>
            <w:vMerge/>
            <w:shd w:val="clear" w:color="auto" w:fill="auto"/>
          </w:tcPr>
          <w:p w14:paraId="61E8C2F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98D110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2.2.5. Įvertinta Savivaldybės atvirųjų jaunimo centrų ir  atvirųjų jaunimo erdvių veikla pagal Departamento patvirtintą, atvirųjų jaunimo centrų ir atvirųjų jaunimo erdvių identifikavimo ir veiklos kokybės priežiūros tvarkos aprašą.</w:t>
            </w:r>
          </w:p>
        </w:tc>
        <w:tc>
          <w:tcPr>
            <w:tcW w:w="5103" w:type="dxa"/>
            <w:shd w:val="clear" w:color="auto" w:fill="auto"/>
          </w:tcPr>
          <w:p w14:paraId="73D2AD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Identifikavimas atliktas</w:t>
            </w:r>
          </w:p>
        </w:tc>
      </w:tr>
      <w:tr w:rsidR="00F9167B" w:rsidRPr="00761126" w14:paraId="782688AC" w14:textId="77777777" w:rsidTr="00F10C42">
        <w:trPr>
          <w:trHeight w:val="317"/>
        </w:trPr>
        <w:tc>
          <w:tcPr>
            <w:tcW w:w="2009" w:type="dxa"/>
            <w:vMerge/>
            <w:shd w:val="clear" w:color="auto" w:fill="auto"/>
          </w:tcPr>
          <w:p w14:paraId="0276674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1365B93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2.2.6. Įstaigų, teikiančių paslaugas jaunimui (pavyzdžiui, visuomenės sveikatos biuras, socialinis centras, kt.), su kuriomis Savivaldybėje veikiantys atvirieji jaunimo centrai ir atvirosios jaunimo erdvės bendradarbiauja vykdydami atvirąjį darbą su jaunimu, skaičius.</w:t>
            </w:r>
          </w:p>
        </w:tc>
        <w:tc>
          <w:tcPr>
            <w:tcW w:w="5103" w:type="dxa"/>
            <w:shd w:val="clear" w:color="auto" w:fill="auto"/>
          </w:tcPr>
          <w:p w14:paraId="407FF87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10</w:t>
            </w:r>
          </w:p>
          <w:p w14:paraId="086C74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10</w:t>
            </w:r>
          </w:p>
          <w:p w14:paraId="43C5039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10</w:t>
            </w:r>
          </w:p>
        </w:tc>
      </w:tr>
      <w:tr w:rsidR="00F9167B" w:rsidRPr="00761126" w14:paraId="537993B2" w14:textId="77777777" w:rsidTr="00F10C42">
        <w:trPr>
          <w:trHeight w:val="317"/>
        </w:trPr>
        <w:tc>
          <w:tcPr>
            <w:tcW w:w="2009" w:type="dxa"/>
            <w:vMerge/>
            <w:shd w:val="clear" w:color="auto" w:fill="auto"/>
          </w:tcPr>
          <w:p w14:paraId="795614C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667546E"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rajono visuomeninių jaunimo organizacijų sąjunga „Apskritasis stalas“;</w:t>
            </w:r>
          </w:p>
          <w:p w14:paraId="751EE6D6"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Lietuvos probacijos tarnyba, Klaipėdos regiono Šilalės skyrius;</w:t>
            </w:r>
          </w:p>
          <w:p w14:paraId="3D8A88B8"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Lietuvos policijos Šilalės bendruomenės pareigūnė;</w:t>
            </w:r>
          </w:p>
          <w:p w14:paraId="06ABC0C1"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visuomenės sveikatos biuras;</w:t>
            </w:r>
          </w:p>
          <w:p w14:paraId="060E71A7"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lastRenderedPageBreak/>
              <w:t>Koordinacinis centras „Gilė“;</w:t>
            </w:r>
          </w:p>
          <w:p w14:paraId="732AB65B"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Vlado Statkevičiaus muziejus;</w:t>
            </w:r>
          </w:p>
          <w:p w14:paraId="48A2C515"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viešoji biblioteka;</w:t>
            </w:r>
          </w:p>
          <w:p w14:paraId="276F9291"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Šilalės socialinių paslaugų namai;</w:t>
            </w:r>
          </w:p>
          <w:p w14:paraId="7E5699A4"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Užimtumo tarnybos Šilalės jaunimo darbo centras;</w:t>
            </w:r>
          </w:p>
          <w:p w14:paraId="5B512808" w14:textId="77777777" w:rsidR="00F9167B" w:rsidRPr="00761126" w:rsidRDefault="00F9167B" w:rsidP="00C96962">
            <w:pPr>
              <w:numPr>
                <w:ilvl w:val="0"/>
                <w:numId w:val="41"/>
              </w:numPr>
              <w:spacing w:after="0"/>
              <w:contextualSpacing/>
              <w:rPr>
                <w:rFonts w:eastAsia="Times New Roman"/>
                <w:color w:val="auto"/>
                <w:lang w:eastAsia="en-GB"/>
              </w:rPr>
            </w:pPr>
            <w:r w:rsidRPr="00761126">
              <w:rPr>
                <w:rFonts w:eastAsia="Times New Roman"/>
                <w:color w:val="auto"/>
                <w:lang w:eastAsia="en-GB"/>
              </w:rPr>
              <w:t xml:space="preserve"> Šilalės miesto ir rajono gimnazijos (5) ir progimnazija.</w:t>
            </w:r>
          </w:p>
        </w:tc>
      </w:tr>
      <w:tr w:rsidR="00F9167B" w:rsidRPr="00761126" w14:paraId="5302F891" w14:textId="77777777" w:rsidTr="00F10C42">
        <w:trPr>
          <w:cantSplit/>
          <w:trHeight w:val="665"/>
        </w:trPr>
        <w:tc>
          <w:tcPr>
            <w:tcW w:w="2009" w:type="dxa"/>
            <w:vMerge/>
            <w:shd w:val="clear" w:color="auto" w:fill="auto"/>
          </w:tcPr>
          <w:p w14:paraId="7A23F6D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50C28F5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Calibri"/>
                <w:i/>
                <w:iCs/>
                <w:color w:val="auto"/>
                <w:lang w:eastAsia="en-GB"/>
              </w:rPr>
              <w:t>Kitos vykdytos veiklos: AJC „Pulsas“ nuolat siūlo jaunuoliams veiklų įvairovę, dalyvauja įvairiose programose ir konkursuose, kad galėtų atnaujinti AJC įrangą, žaidimus, priemones.</w:t>
            </w:r>
          </w:p>
        </w:tc>
      </w:tr>
      <w:tr w:rsidR="00F9167B" w:rsidRPr="00761126" w14:paraId="1A15B486" w14:textId="77777777" w:rsidTr="00F10C42">
        <w:trPr>
          <w:cantSplit/>
          <w:trHeight w:val="85"/>
        </w:trPr>
        <w:tc>
          <w:tcPr>
            <w:tcW w:w="2009" w:type="dxa"/>
            <w:vMerge w:val="restart"/>
            <w:shd w:val="clear" w:color="auto" w:fill="auto"/>
          </w:tcPr>
          <w:p w14:paraId="3406B05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2.3. Sudaryti sąlygas mobiliojo darbo su jaunimu veiklai ir jos plėtrai (užtikrinti finansavimą, sukurti teisinę bazę, įtraukti į planavimo dokumentus ir t.t.).</w:t>
            </w:r>
          </w:p>
        </w:tc>
        <w:tc>
          <w:tcPr>
            <w:tcW w:w="8051" w:type="dxa"/>
            <w:shd w:val="clear" w:color="auto" w:fill="auto"/>
          </w:tcPr>
          <w:p w14:paraId="7FA7AF0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2.3.1. Mobiliojo darbo su jaunimu plėtra uždavinio arba priemonės forma įtraukta į Savivaldybės strateginio planavimo dokumentus (trimečiai strateginiai veiklos planai, Savivaldybės strateginis plėtros planas).</w:t>
            </w:r>
          </w:p>
        </w:tc>
        <w:tc>
          <w:tcPr>
            <w:tcW w:w="5103" w:type="dxa"/>
            <w:shd w:val="clear" w:color="auto" w:fill="auto"/>
          </w:tcPr>
          <w:p w14:paraId="5EF28CF0"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įtrauktas į 2021-2030 m. Savivaldybės strateginius dokumentus</w:t>
            </w:r>
          </w:p>
        </w:tc>
      </w:tr>
      <w:tr w:rsidR="00F9167B" w:rsidRPr="00761126" w14:paraId="6144C45E" w14:textId="77777777" w:rsidTr="00F10C42">
        <w:trPr>
          <w:cantSplit/>
          <w:trHeight w:val="85"/>
        </w:trPr>
        <w:tc>
          <w:tcPr>
            <w:tcW w:w="2009" w:type="dxa"/>
            <w:vMerge/>
            <w:shd w:val="clear" w:color="auto" w:fill="auto"/>
          </w:tcPr>
          <w:p w14:paraId="4DBB2A4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051EF70" w14:textId="77777777" w:rsidR="00F9167B" w:rsidRPr="00761126" w:rsidRDefault="00F9167B" w:rsidP="00C96962">
            <w:pPr>
              <w:numPr>
                <w:ilvl w:val="0"/>
                <w:numId w:val="43"/>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2021-2030 m. strateginis plėtros planas, patvirtintas Šilalės rajono savivaldybės tarybos 2021 m. balandžio 29 d. sprendimu Nr. T1-100 </w:t>
            </w:r>
            <w:r w:rsidRPr="00761126">
              <w:rPr>
                <w:rFonts w:eastAsia="Calibri"/>
                <w:color w:val="auto"/>
                <w:sz w:val="22"/>
                <w:szCs w:val="22"/>
                <w:lang w:eastAsia="en-GB"/>
              </w:rPr>
              <w:t xml:space="preserve"> </w:t>
            </w:r>
            <w:hyperlink r:id="rId130" w:history="1">
              <w:r w:rsidRPr="00761126">
                <w:rPr>
                  <w:rFonts w:eastAsia="Times New Roman"/>
                  <w:color w:val="auto"/>
                  <w:u w:val="single"/>
                  <w:lang w:eastAsia="en-GB"/>
                </w:rPr>
                <w:t>https://silale.lt/savivaldybe/administracine-informacija/planavimo-dokumentai/</w:t>
              </w:r>
            </w:hyperlink>
          </w:p>
          <w:p w14:paraId="025B6905" w14:textId="77777777" w:rsidR="00F9167B" w:rsidRPr="00761126" w:rsidRDefault="00F9167B" w:rsidP="00C96962">
            <w:pPr>
              <w:numPr>
                <w:ilvl w:val="0"/>
                <w:numId w:val="43"/>
              </w:numPr>
              <w:spacing w:after="0"/>
              <w:contextualSpacing/>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07D88351" w14:textId="77777777" w:rsidR="00F9167B" w:rsidRPr="00761126" w:rsidRDefault="00000000" w:rsidP="00F9167B">
            <w:pPr>
              <w:spacing w:after="0"/>
              <w:ind w:left="720" w:firstLine="0"/>
              <w:contextualSpacing/>
              <w:rPr>
                <w:rFonts w:eastAsia="Times New Roman"/>
                <w:color w:val="auto"/>
                <w:lang w:eastAsia="en-GB"/>
              </w:rPr>
            </w:pPr>
            <w:hyperlink r:id="rId131" w:history="1">
              <w:r w:rsidR="00F9167B" w:rsidRPr="00761126">
                <w:rPr>
                  <w:rFonts w:eastAsia="Times New Roman"/>
                  <w:color w:val="auto"/>
                  <w:u w:val="single"/>
                  <w:lang w:eastAsia="en-GB"/>
                </w:rPr>
                <w:t>https://e-seimas.lrs.lt/portal/legalAct/lt/TAD/5f341473574511eaac56f6e40072e018?jfwid=1c1atzd1rf</w:t>
              </w:r>
            </w:hyperlink>
          </w:p>
          <w:p w14:paraId="18326B22" w14:textId="77777777" w:rsidR="00F9167B" w:rsidRPr="00761126" w:rsidRDefault="00F9167B" w:rsidP="00F9167B">
            <w:pPr>
              <w:spacing w:after="0"/>
              <w:ind w:left="720" w:firstLine="0"/>
              <w:contextualSpacing/>
              <w:rPr>
                <w:rFonts w:eastAsia="Times New Roman"/>
                <w:color w:val="auto"/>
                <w:lang w:eastAsia="en-GB"/>
              </w:rPr>
            </w:pPr>
          </w:p>
        </w:tc>
      </w:tr>
      <w:tr w:rsidR="00F9167B" w:rsidRPr="00761126" w14:paraId="6F75B047" w14:textId="77777777" w:rsidTr="00F10C42">
        <w:trPr>
          <w:trHeight w:val="300"/>
        </w:trPr>
        <w:tc>
          <w:tcPr>
            <w:tcW w:w="2009" w:type="dxa"/>
            <w:vMerge/>
            <w:shd w:val="clear" w:color="auto" w:fill="auto"/>
          </w:tcPr>
          <w:p w14:paraId="262E309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50BCCC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2.3.2. Užtikrintas nuoseklus mobiliojo darbo su jaunimu įgyvendinimo Savivaldybėje finansavimas. Iš Savivaldybės biudžeto lėšų skirta finansavimo suma.</w:t>
            </w:r>
          </w:p>
        </w:tc>
        <w:tc>
          <w:tcPr>
            <w:tcW w:w="5103" w:type="dxa"/>
            <w:shd w:val="clear" w:color="auto" w:fill="auto"/>
          </w:tcPr>
          <w:p w14:paraId="40BADA2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 eurų</w:t>
            </w:r>
          </w:p>
          <w:p w14:paraId="5B502CC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DD214D3" w14:textId="77777777" w:rsidR="00F9167B" w:rsidRPr="00761126" w:rsidRDefault="00F9167B" w:rsidP="00F9167B">
            <w:pPr>
              <w:widowControl w:val="0"/>
              <w:spacing w:after="0"/>
              <w:ind w:firstLine="0"/>
              <w:rPr>
                <w:rFonts w:eastAsia="Times New Roman"/>
                <w:i/>
                <w:iCs/>
                <w:color w:val="auto"/>
                <w:lang w:eastAsia="en-GB"/>
              </w:rPr>
            </w:pPr>
            <w:r w:rsidRPr="00761126">
              <w:rPr>
                <w:rFonts w:eastAsia="Times New Roman"/>
                <w:color w:val="auto"/>
                <w:lang w:eastAsia="en-GB"/>
              </w:rPr>
              <w:t>I+II+III+IV (metinis): 0</w:t>
            </w:r>
          </w:p>
        </w:tc>
      </w:tr>
      <w:tr w:rsidR="00F9167B" w:rsidRPr="00761126" w14:paraId="290228E2" w14:textId="77777777" w:rsidTr="00F10C42">
        <w:trPr>
          <w:trHeight w:val="300"/>
        </w:trPr>
        <w:tc>
          <w:tcPr>
            <w:tcW w:w="2009" w:type="dxa"/>
            <w:vMerge/>
            <w:shd w:val="clear" w:color="auto" w:fill="auto"/>
          </w:tcPr>
          <w:p w14:paraId="10F87487"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69B25B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Šilalės rajono savivaldybės biudžeto skirstyme mobiliajam darbui su jaunimu lėšų nebuvo skirta.</w:t>
            </w:r>
          </w:p>
        </w:tc>
      </w:tr>
      <w:tr w:rsidR="00F9167B" w:rsidRPr="00761126" w14:paraId="7E8CA9A0" w14:textId="77777777" w:rsidTr="00F10C42">
        <w:trPr>
          <w:trHeight w:val="300"/>
        </w:trPr>
        <w:tc>
          <w:tcPr>
            <w:tcW w:w="2009" w:type="dxa"/>
            <w:vMerge/>
            <w:shd w:val="clear" w:color="auto" w:fill="auto"/>
          </w:tcPr>
          <w:p w14:paraId="52E72C4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99BB41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2.3.3. Savivaldybės biudžeto lėšomis nuosekliai finansuojamų darbuotojų, vykdančių mobilųjį darbą su jaunimu, etatų skaičius metų pabaigoje.</w:t>
            </w:r>
          </w:p>
        </w:tc>
        <w:tc>
          <w:tcPr>
            <w:tcW w:w="5103" w:type="dxa"/>
            <w:shd w:val="clear" w:color="auto" w:fill="auto"/>
          </w:tcPr>
          <w:p w14:paraId="35594EB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3E2EAE2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1FDD0EC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2A2603E8" w14:textId="77777777" w:rsidTr="00F10C42">
        <w:trPr>
          <w:trHeight w:val="300"/>
        </w:trPr>
        <w:tc>
          <w:tcPr>
            <w:tcW w:w="2009" w:type="dxa"/>
            <w:vMerge/>
            <w:shd w:val="clear" w:color="auto" w:fill="auto"/>
          </w:tcPr>
          <w:p w14:paraId="75546E4F"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318D16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Savivaldybės taryba neįsteigė etatų mobiliajam darbui su jaunimu vykdyti ir neskyrė lėšų etatams įsteigti bei išlaikyti.</w:t>
            </w:r>
          </w:p>
        </w:tc>
      </w:tr>
      <w:tr w:rsidR="00F9167B" w:rsidRPr="00761126" w14:paraId="07758CE6" w14:textId="77777777" w:rsidTr="00F10C42">
        <w:trPr>
          <w:trHeight w:val="300"/>
        </w:trPr>
        <w:tc>
          <w:tcPr>
            <w:tcW w:w="2009" w:type="dxa"/>
            <w:vMerge/>
            <w:shd w:val="clear" w:color="auto" w:fill="auto"/>
          </w:tcPr>
          <w:p w14:paraId="0F70AA8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704BEA2A"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2.3.4. Savivaldybės biudžeto lėšomis nuosekliai finansuojamų darbuotojų, vykdančių mobilųjį darbą su jaunimu, skaičius metų pabaigoje.</w:t>
            </w:r>
          </w:p>
        </w:tc>
        <w:tc>
          <w:tcPr>
            <w:tcW w:w="5103" w:type="dxa"/>
            <w:shd w:val="clear" w:color="auto" w:fill="auto"/>
          </w:tcPr>
          <w:p w14:paraId="2B6352A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C65D09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090106F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A5B436E" w14:textId="77777777" w:rsidTr="00F10C42">
        <w:trPr>
          <w:trHeight w:val="835"/>
        </w:trPr>
        <w:tc>
          <w:tcPr>
            <w:tcW w:w="2009" w:type="dxa"/>
            <w:vMerge/>
            <w:shd w:val="clear" w:color="auto" w:fill="auto"/>
          </w:tcPr>
          <w:p w14:paraId="43AB127F"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4F15BC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i/>
                <w:iCs/>
                <w:color w:val="auto"/>
                <w:lang w:eastAsia="en-GB"/>
              </w:rPr>
              <w:t>Kitos vykdytos veiklos: 2022 m. sausio mėn. Savivaldybės tarybai ir administracijai buvo pateiktas poreikis įsteigti etatus mobiliajam darbui vykdyti, taip pat paskaičiuotas ir pateiktas lėšų poreikis etatams išlaikyti. Savivaldybės taryba nepritarė etatų įsteigimui mobiliajam darbui su jaunimu vykdyti ir neskyrė lėšų šiai veiklai.</w:t>
            </w:r>
          </w:p>
        </w:tc>
      </w:tr>
      <w:tr w:rsidR="00F9167B" w:rsidRPr="00761126" w14:paraId="53CC0FA8" w14:textId="77777777" w:rsidTr="00F10C42">
        <w:trPr>
          <w:cantSplit/>
          <w:trHeight w:val="291"/>
        </w:trPr>
        <w:tc>
          <w:tcPr>
            <w:tcW w:w="2009" w:type="dxa"/>
            <w:vMerge w:val="restart"/>
            <w:shd w:val="clear" w:color="auto" w:fill="auto"/>
          </w:tcPr>
          <w:p w14:paraId="6A368DC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2.4. Užtikrinti mobiliojo darbo su jaunimu teikiamų paslaugų įvairovę ir kokybę.</w:t>
            </w:r>
          </w:p>
        </w:tc>
        <w:tc>
          <w:tcPr>
            <w:tcW w:w="8051" w:type="dxa"/>
            <w:shd w:val="clear" w:color="auto" w:fill="auto"/>
          </w:tcPr>
          <w:p w14:paraId="49E9FBAF"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2.4.1. Parengtas ir patvirtintas mobiliojo darbo su jaunimu metinis veiklos planas, planuojami pasiekti kiekybiniai ir kokybiniai rodikliai bei atliktas šio plano pasiektų rodiklių įvertinimas.</w:t>
            </w:r>
          </w:p>
        </w:tc>
        <w:tc>
          <w:tcPr>
            <w:tcW w:w="5103" w:type="dxa"/>
            <w:shd w:val="clear" w:color="auto" w:fill="auto"/>
          </w:tcPr>
          <w:p w14:paraId="30695419"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Metinis veiklos planas sudarytas</w:t>
            </w:r>
          </w:p>
        </w:tc>
      </w:tr>
      <w:tr w:rsidR="00F9167B" w:rsidRPr="00761126" w14:paraId="0E82B853" w14:textId="77777777" w:rsidTr="00F10C42">
        <w:trPr>
          <w:cantSplit/>
          <w:trHeight w:val="611"/>
        </w:trPr>
        <w:tc>
          <w:tcPr>
            <w:tcW w:w="2009" w:type="dxa"/>
            <w:vMerge/>
            <w:shd w:val="clear" w:color="auto" w:fill="auto"/>
          </w:tcPr>
          <w:p w14:paraId="5681924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3D64786"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7A2033C2" w14:textId="77777777" w:rsidTr="00F10C42">
        <w:trPr>
          <w:cantSplit/>
          <w:trHeight w:val="538"/>
        </w:trPr>
        <w:tc>
          <w:tcPr>
            <w:tcW w:w="2009" w:type="dxa"/>
            <w:vMerge/>
            <w:shd w:val="clear" w:color="auto" w:fill="auto"/>
          </w:tcPr>
          <w:p w14:paraId="47E5F70F"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C43C90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2.4.2. Komandų, vykdančių mobilųjį darbą su jaunimu, ir sudarytų iš ne mažiau 2 darbuotojų, skaičius.</w:t>
            </w:r>
          </w:p>
        </w:tc>
        <w:tc>
          <w:tcPr>
            <w:tcW w:w="5103" w:type="dxa"/>
            <w:shd w:val="clear" w:color="auto" w:fill="auto"/>
          </w:tcPr>
          <w:p w14:paraId="2F84BFF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12C4D16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3A132A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5DD41B02" w14:textId="77777777" w:rsidTr="00F10C42">
        <w:trPr>
          <w:cantSplit/>
          <w:trHeight w:val="584"/>
        </w:trPr>
        <w:tc>
          <w:tcPr>
            <w:tcW w:w="2009" w:type="dxa"/>
            <w:vMerge/>
            <w:shd w:val="clear" w:color="auto" w:fill="auto"/>
          </w:tcPr>
          <w:p w14:paraId="406EA18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F384C4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53A90170" w14:textId="77777777" w:rsidTr="00F10C42">
        <w:trPr>
          <w:cantSplit/>
          <w:trHeight w:val="629"/>
        </w:trPr>
        <w:tc>
          <w:tcPr>
            <w:tcW w:w="2009" w:type="dxa"/>
            <w:vMerge/>
            <w:shd w:val="clear" w:color="auto" w:fill="auto"/>
          </w:tcPr>
          <w:p w14:paraId="2D1D1171" w14:textId="77777777" w:rsidR="00F9167B" w:rsidRPr="00761126" w:rsidRDefault="00F9167B" w:rsidP="00F9167B">
            <w:pPr>
              <w:spacing w:after="0"/>
              <w:ind w:firstLine="0"/>
              <w:rPr>
                <w:rFonts w:eastAsia="Times New Roman"/>
                <w:color w:val="auto"/>
                <w:lang w:eastAsia="en-GB"/>
              </w:rPr>
            </w:pPr>
            <w:bookmarkStart w:id="79" w:name="_Hlk54961151"/>
          </w:p>
        </w:tc>
        <w:tc>
          <w:tcPr>
            <w:tcW w:w="8051" w:type="dxa"/>
            <w:shd w:val="clear" w:color="auto" w:fill="auto"/>
          </w:tcPr>
          <w:p w14:paraId="4F32DD3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2.4.3. Vietovių (seniūnijų, miestelių, miestų, gyvenamųjų rajonų), kuriose vykdomas mobilusis darbas su jaunimu, skaičius.</w:t>
            </w:r>
          </w:p>
        </w:tc>
        <w:tc>
          <w:tcPr>
            <w:tcW w:w="5103" w:type="dxa"/>
            <w:shd w:val="clear" w:color="auto" w:fill="auto"/>
          </w:tcPr>
          <w:p w14:paraId="6D5E480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4FEDAD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501F165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11DA7969" w14:textId="77777777" w:rsidTr="00F10C42">
        <w:trPr>
          <w:cantSplit/>
          <w:trHeight w:val="437"/>
        </w:trPr>
        <w:tc>
          <w:tcPr>
            <w:tcW w:w="2009" w:type="dxa"/>
            <w:vMerge/>
            <w:shd w:val="clear" w:color="auto" w:fill="auto"/>
          </w:tcPr>
          <w:p w14:paraId="15A90CDE"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15F58B3"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44742858" w14:textId="77777777" w:rsidTr="00F10C42">
        <w:trPr>
          <w:cantSplit/>
          <w:trHeight w:val="350"/>
        </w:trPr>
        <w:tc>
          <w:tcPr>
            <w:tcW w:w="2009" w:type="dxa"/>
            <w:vMerge/>
            <w:shd w:val="clear" w:color="auto" w:fill="auto"/>
          </w:tcPr>
          <w:p w14:paraId="05707555"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651FC9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2.4.4. Mobiliojo darbo su jaunimu komandos išvykų, skirtų mobiliojo darbo su jaunimu vykdymui, skaičius.</w:t>
            </w:r>
          </w:p>
        </w:tc>
        <w:tc>
          <w:tcPr>
            <w:tcW w:w="5103" w:type="dxa"/>
            <w:shd w:val="clear" w:color="auto" w:fill="auto"/>
          </w:tcPr>
          <w:p w14:paraId="52542E5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028247E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5B0E08CB"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62445DC5" w14:textId="77777777" w:rsidTr="00F10C42">
        <w:trPr>
          <w:cantSplit/>
          <w:trHeight w:val="350"/>
        </w:trPr>
        <w:tc>
          <w:tcPr>
            <w:tcW w:w="2009" w:type="dxa"/>
            <w:vMerge/>
            <w:shd w:val="clear" w:color="auto" w:fill="auto"/>
          </w:tcPr>
          <w:p w14:paraId="373C853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7CF9999"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0E75A1C7" w14:textId="77777777" w:rsidTr="00F10C42">
        <w:trPr>
          <w:cantSplit/>
          <w:trHeight w:val="350"/>
        </w:trPr>
        <w:tc>
          <w:tcPr>
            <w:tcW w:w="2009" w:type="dxa"/>
            <w:vMerge/>
            <w:shd w:val="clear" w:color="auto" w:fill="auto"/>
          </w:tcPr>
          <w:p w14:paraId="73CE2A9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47444BB4"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2.4.5. Unikalių jaunų žmonių, su kuriais palaikomas reguliarus kontaktas vykdant mobilųjį darbą su jaunimu, skaičius.</w:t>
            </w:r>
          </w:p>
        </w:tc>
        <w:tc>
          <w:tcPr>
            <w:tcW w:w="5103" w:type="dxa"/>
            <w:shd w:val="clear" w:color="auto" w:fill="auto"/>
          </w:tcPr>
          <w:p w14:paraId="22190D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36253B6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D63F33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168CB620" w14:textId="77777777" w:rsidTr="00F10C42">
        <w:trPr>
          <w:cantSplit/>
          <w:trHeight w:val="350"/>
        </w:trPr>
        <w:tc>
          <w:tcPr>
            <w:tcW w:w="2009" w:type="dxa"/>
            <w:vMerge/>
            <w:shd w:val="clear" w:color="auto" w:fill="auto"/>
          </w:tcPr>
          <w:p w14:paraId="51CC1640"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D7E6F9E"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6E11F188" w14:textId="77777777" w:rsidTr="00F10C42">
        <w:trPr>
          <w:cantSplit/>
          <w:trHeight w:val="350"/>
        </w:trPr>
        <w:tc>
          <w:tcPr>
            <w:tcW w:w="2009" w:type="dxa"/>
            <w:vMerge/>
            <w:shd w:val="clear" w:color="auto" w:fill="auto"/>
          </w:tcPr>
          <w:p w14:paraId="2F33A62B"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B7A9077"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2.4.6. Bendras jaunų žmonių, su kuriais palaikomas reguliarus kontaktas vykdant mobilųjį darbą su jaunimu, skaičius.</w:t>
            </w:r>
          </w:p>
        </w:tc>
        <w:tc>
          <w:tcPr>
            <w:tcW w:w="5103" w:type="dxa"/>
            <w:shd w:val="clear" w:color="auto" w:fill="auto"/>
          </w:tcPr>
          <w:p w14:paraId="5805250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86B85C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2FF8925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2CDA521" w14:textId="77777777" w:rsidTr="00F10C42">
        <w:trPr>
          <w:cantSplit/>
          <w:trHeight w:val="350"/>
        </w:trPr>
        <w:tc>
          <w:tcPr>
            <w:tcW w:w="2009" w:type="dxa"/>
            <w:vMerge/>
            <w:shd w:val="clear" w:color="auto" w:fill="auto"/>
          </w:tcPr>
          <w:p w14:paraId="416BF2E1"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55180F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tr w:rsidR="00F9167B" w:rsidRPr="00761126" w14:paraId="5DAECD42" w14:textId="77777777" w:rsidTr="00F10C42">
        <w:trPr>
          <w:cantSplit/>
          <w:trHeight w:val="350"/>
        </w:trPr>
        <w:tc>
          <w:tcPr>
            <w:tcW w:w="2009" w:type="dxa"/>
            <w:vMerge/>
            <w:shd w:val="clear" w:color="auto" w:fill="auto"/>
          </w:tcPr>
          <w:p w14:paraId="2644A035"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31C2D418"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2.4.7. Kartu su bendruomene(-</w:t>
            </w:r>
            <w:proofErr w:type="spellStart"/>
            <w:r w:rsidRPr="00761126">
              <w:rPr>
                <w:rFonts w:eastAsia="Times New Roman"/>
                <w:color w:val="auto"/>
                <w:lang w:eastAsia="en-GB"/>
              </w:rPr>
              <w:t>ėmis</w:t>
            </w:r>
            <w:proofErr w:type="spellEnd"/>
            <w:r w:rsidRPr="00761126">
              <w:rPr>
                <w:rFonts w:eastAsia="Times New Roman"/>
                <w:color w:val="auto"/>
                <w:lang w:eastAsia="en-GB"/>
              </w:rPr>
              <w:t>) vykdomų veiklų skaičius.</w:t>
            </w:r>
          </w:p>
        </w:tc>
        <w:tc>
          <w:tcPr>
            <w:tcW w:w="5103" w:type="dxa"/>
            <w:shd w:val="clear" w:color="auto" w:fill="auto"/>
          </w:tcPr>
          <w:p w14:paraId="1A4F681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7359569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55B6141"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0F8FEE67" w14:textId="77777777" w:rsidTr="00F10C42">
        <w:trPr>
          <w:cantSplit/>
          <w:trHeight w:val="341"/>
        </w:trPr>
        <w:tc>
          <w:tcPr>
            <w:tcW w:w="2009" w:type="dxa"/>
            <w:vMerge/>
            <w:shd w:val="clear" w:color="auto" w:fill="auto"/>
          </w:tcPr>
          <w:p w14:paraId="1605443B"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3174A72"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Mobilusis darbas su jaunimu Šilalės rajone nepradėtas dėl neskirto finansavimo.</w:t>
            </w:r>
          </w:p>
        </w:tc>
      </w:tr>
      <w:bookmarkEnd w:id="79"/>
      <w:tr w:rsidR="00F9167B" w:rsidRPr="00761126" w14:paraId="24F68E4E" w14:textId="77777777" w:rsidTr="00F10C42">
        <w:trPr>
          <w:trHeight w:val="1415"/>
        </w:trPr>
        <w:tc>
          <w:tcPr>
            <w:tcW w:w="2009" w:type="dxa"/>
            <w:vMerge w:val="restart"/>
            <w:shd w:val="clear" w:color="auto" w:fill="auto"/>
          </w:tcPr>
          <w:p w14:paraId="1FB9A9FB" w14:textId="77777777" w:rsidR="00F9167B" w:rsidRPr="00761126" w:rsidRDefault="00F9167B" w:rsidP="00F9167B">
            <w:pPr>
              <w:spacing w:after="0"/>
              <w:ind w:firstLine="0"/>
              <w:rPr>
                <w:rFonts w:eastAsia="Times New Roman"/>
                <w:i/>
                <w:color w:val="auto"/>
                <w:lang w:eastAsia="en-GB"/>
              </w:rPr>
            </w:pPr>
            <w:r w:rsidRPr="00761126">
              <w:rPr>
                <w:rFonts w:eastAsia="Times New Roman"/>
                <w:color w:val="auto"/>
                <w:lang w:eastAsia="en-GB"/>
              </w:rPr>
              <w:t>2.5. Vystyti jaunimo informavimo ir konsultavimo paslaugas.</w:t>
            </w:r>
          </w:p>
        </w:tc>
        <w:tc>
          <w:tcPr>
            <w:tcW w:w="8051" w:type="dxa"/>
            <w:shd w:val="clear" w:color="auto" w:fill="auto"/>
          </w:tcPr>
          <w:p w14:paraId="30BABD61" w14:textId="77777777" w:rsidR="00F9167B" w:rsidRPr="00761126" w:rsidRDefault="00F9167B" w:rsidP="00F9167B">
            <w:pPr>
              <w:widowControl w:val="0"/>
              <w:spacing w:after="0" w:line="276" w:lineRule="auto"/>
              <w:ind w:firstLine="0"/>
              <w:rPr>
                <w:rFonts w:eastAsia="Times New Roman"/>
                <w:color w:val="auto"/>
                <w:lang w:eastAsia="en-GB"/>
              </w:rPr>
            </w:pPr>
            <w:r w:rsidRPr="00761126">
              <w:rPr>
                <w:rFonts w:eastAsia="Times New Roman"/>
                <w:color w:val="auto"/>
                <w:lang w:eastAsia="en-GB"/>
              </w:rPr>
              <w:t>2.5.1. Viešinama informacija apie apskrityje veikiantį jaunimo informavimo ir konsultavimo (toliau – JIK) centrą arba tašką,  „Žinau viską“ portalą bei „</w:t>
            </w:r>
            <w:proofErr w:type="spellStart"/>
            <w:r w:rsidRPr="00761126">
              <w:rPr>
                <w:rFonts w:eastAsia="Times New Roman"/>
                <w:color w:val="auto"/>
                <w:lang w:eastAsia="en-GB"/>
              </w:rPr>
              <w:t>Eurodesk</w:t>
            </w:r>
            <w:proofErr w:type="spellEnd"/>
            <w:r w:rsidRPr="00761126">
              <w:rPr>
                <w:rFonts w:eastAsia="Times New Roman"/>
                <w:color w:val="auto"/>
                <w:lang w:eastAsia="en-GB"/>
              </w:rPr>
              <w:t>“ tinklą.</w:t>
            </w:r>
          </w:p>
        </w:tc>
        <w:tc>
          <w:tcPr>
            <w:tcW w:w="5103" w:type="dxa"/>
            <w:shd w:val="clear" w:color="auto" w:fill="auto"/>
          </w:tcPr>
          <w:p w14:paraId="06FFF8C0"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Informacija viešinama</w:t>
            </w:r>
          </w:p>
        </w:tc>
      </w:tr>
      <w:tr w:rsidR="00F9167B" w:rsidRPr="00761126" w14:paraId="04A807CA" w14:textId="77777777" w:rsidTr="00F10C42">
        <w:trPr>
          <w:trHeight w:val="342"/>
        </w:trPr>
        <w:tc>
          <w:tcPr>
            <w:tcW w:w="2009" w:type="dxa"/>
            <w:vMerge/>
            <w:shd w:val="clear" w:color="auto" w:fill="auto"/>
          </w:tcPr>
          <w:p w14:paraId="21BE14CA"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43043A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Informacija viešinama jaunimui patraukliais kanalais, Savivaldybės, Kultūros centro, AJC, AS paskyrose, svetainėse:</w:t>
            </w:r>
          </w:p>
          <w:p w14:paraId="1AA129D4" w14:textId="77777777" w:rsidR="00F9167B" w:rsidRPr="00761126" w:rsidRDefault="00000000" w:rsidP="00F9167B">
            <w:pPr>
              <w:spacing w:after="0"/>
              <w:ind w:firstLine="0"/>
              <w:rPr>
                <w:rFonts w:eastAsia="Times New Roman"/>
                <w:color w:val="auto"/>
                <w:lang w:eastAsia="en-GB"/>
              </w:rPr>
            </w:pPr>
            <w:hyperlink r:id="rId132" w:history="1">
              <w:r w:rsidR="00F9167B" w:rsidRPr="00761126">
                <w:rPr>
                  <w:rFonts w:eastAsia="Times New Roman"/>
                  <w:color w:val="auto"/>
                  <w:u w:val="single"/>
                  <w:lang w:eastAsia="en-GB"/>
                </w:rPr>
                <w:t>https://silale.lt/informacija-jaunimui/</w:t>
              </w:r>
            </w:hyperlink>
          </w:p>
          <w:p w14:paraId="33CE65A9" w14:textId="77777777" w:rsidR="00F9167B" w:rsidRPr="00761126" w:rsidRDefault="00000000" w:rsidP="00F9167B">
            <w:pPr>
              <w:spacing w:after="0"/>
              <w:ind w:firstLine="0"/>
              <w:rPr>
                <w:rFonts w:eastAsia="Times New Roman"/>
                <w:color w:val="auto"/>
                <w:lang w:eastAsia="en-GB"/>
              </w:rPr>
            </w:pPr>
            <w:hyperlink r:id="rId133" w:history="1">
              <w:r w:rsidR="00F9167B" w:rsidRPr="00761126">
                <w:rPr>
                  <w:rFonts w:eastAsia="Times New Roman"/>
                  <w:color w:val="auto"/>
                  <w:u w:val="single"/>
                  <w:lang w:eastAsia="en-GB"/>
                </w:rPr>
                <w:t>https://silaleskc.lt/atviras-jaunimo-centras-pulsas/</w:t>
              </w:r>
            </w:hyperlink>
          </w:p>
          <w:p w14:paraId="101ECE5A" w14:textId="77777777" w:rsidR="00F9167B" w:rsidRPr="00761126" w:rsidRDefault="00000000" w:rsidP="00F9167B">
            <w:pPr>
              <w:spacing w:after="0"/>
              <w:ind w:firstLine="0"/>
              <w:rPr>
                <w:rFonts w:eastAsia="Calibri"/>
                <w:color w:val="auto"/>
                <w:sz w:val="22"/>
                <w:szCs w:val="22"/>
                <w:lang w:eastAsia="en-GB"/>
              </w:rPr>
            </w:pPr>
            <w:hyperlink r:id="rId134" w:history="1">
              <w:r w:rsidR="00F9167B" w:rsidRPr="00761126">
                <w:rPr>
                  <w:rFonts w:eastAsia="Calibri"/>
                  <w:color w:val="auto"/>
                  <w:sz w:val="22"/>
                  <w:szCs w:val="22"/>
                  <w:u w:val="single"/>
                  <w:lang w:eastAsia="en-GB"/>
                </w:rPr>
                <w:t>Atviras jaunimo centras ,,Pulsas" | Facebook</w:t>
              </w:r>
            </w:hyperlink>
          </w:p>
          <w:p w14:paraId="08DF10E4" w14:textId="77777777" w:rsidR="00F9167B" w:rsidRPr="00761126" w:rsidRDefault="00000000" w:rsidP="00F9167B">
            <w:pPr>
              <w:spacing w:after="0"/>
              <w:ind w:firstLine="0"/>
              <w:rPr>
                <w:rFonts w:eastAsia="Calibri"/>
                <w:color w:val="auto"/>
                <w:sz w:val="22"/>
                <w:szCs w:val="22"/>
                <w:lang w:eastAsia="en-GB"/>
              </w:rPr>
            </w:pPr>
            <w:hyperlink r:id="rId135" w:history="1">
              <w:r w:rsidR="00F9167B" w:rsidRPr="00761126">
                <w:rPr>
                  <w:rFonts w:eastAsia="Calibri"/>
                  <w:color w:val="auto"/>
                  <w:sz w:val="22"/>
                  <w:szCs w:val="22"/>
                  <w:u w:val="single"/>
                  <w:lang w:eastAsia="en-GB"/>
                </w:rPr>
                <w:t>Jaunimo asociacija Šilalėje „Apskritasis stalas“ | Facebook</w:t>
              </w:r>
            </w:hyperlink>
          </w:p>
          <w:p w14:paraId="7097A529" w14:textId="77777777" w:rsidR="00F9167B" w:rsidRPr="00761126" w:rsidRDefault="00F9167B" w:rsidP="00F9167B">
            <w:pPr>
              <w:spacing w:after="0"/>
              <w:ind w:firstLine="0"/>
              <w:rPr>
                <w:rFonts w:eastAsia="Times New Roman"/>
                <w:color w:val="auto"/>
                <w:lang w:eastAsia="en-GB"/>
              </w:rPr>
            </w:pPr>
            <w:r w:rsidRPr="00761126">
              <w:rPr>
                <w:rFonts w:eastAsia="Calibri"/>
                <w:color w:val="auto"/>
                <w:sz w:val="22"/>
                <w:szCs w:val="22"/>
                <w:lang w:eastAsia="en-GB"/>
              </w:rPr>
              <w:t>Šilalės JIK teikė informacinę pagalbą ukrainiečiams, apsigyvenusiems Šilalės rajone. Taip pat konsultavo ne tik jaunuolius, bet ir jų tėvus įvairiais klausimais.</w:t>
            </w:r>
          </w:p>
        </w:tc>
      </w:tr>
      <w:tr w:rsidR="00F9167B" w:rsidRPr="00761126" w14:paraId="4411B8A1" w14:textId="77777777" w:rsidTr="00F10C42">
        <w:trPr>
          <w:cantSplit/>
          <w:trHeight w:val="405"/>
        </w:trPr>
        <w:tc>
          <w:tcPr>
            <w:tcW w:w="2009" w:type="dxa"/>
            <w:vMerge/>
            <w:shd w:val="clear" w:color="auto" w:fill="auto"/>
          </w:tcPr>
          <w:p w14:paraId="3D3F877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493C5A63" w14:textId="77777777" w:rsidR="00F9167B" w:rsidRPr="00761126" w:rsidRDefault="00F9167B" w:rsidP="00F9167B">
            <w:pPr>
              <w:widowControl w:val="0"/>
              <w:spacing w:after="0"/>
              <w:ind w:firstLine="0"/>
              <w:rPr>
                <w:rFonts w:eastAsia="Times New Roman"/>
                <w:i/>
                <w:iCs/>
                <w:color w:val="auto"/>
                <w:lang w:eastAsia="en-GB"/>
              </w:rPr>
            </w:pPr>
            <w:r w:rsidRPr="00761126">
              <w:rPr>
                <w:rFonts w:eastAsia="Times New Roman"/>
                <w:color w:val="auto"/>
                <w:lang w:eastAsia="en-GB"/>
              </w:rPr>
              <w:t>2.5.2. Savivaldybėje skatinamas JIK taško arba centro atsiradimas.</w:t>
            </w:r>
          </w:p>
        </w:tc>
        <w:tc>
          <w:tcPr>
            <w:tcW w:w="5103" w:type="dxa"/>
            <w:shd w:val="clear" w:color="auto" w:fill="auto"/>
          </w:tcPr>
          <w:p w14:paraId="2B645B5D"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color w:val="auto"/>
                <w:lang w:eastAsia="en-GB"/>
              </w:rPr>
              <w:t>Vykdoma JIK taško veiklos stebėsena</w:t>
            </w:r>
          </w:p>
        </w:tc>
      </w:tr>
      <w:tr w:rsidR="00F9167B" w:rsidRPr="00761126" w14:paraId="2759B04C" w14:textId="77777777" w:rsidTr="00F10C42">
        <w:trPr>
          <w:cantSplit/>
          <w:trHeight w:val="405"/>
        </w:trPr>
        <w:tc>
          <w:tcPr>
            <w:tcW w:w="2009" w:type="dxa"/>
            <w:vMerge/>
            <w:shd w:val="clear" w:color="auto" w:fill="auto"/>
          </w:tcPr>
          <w:p w14:paraId="76E4DB0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44B3233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Stebima aktyvi Šilalės JIK veikla, apimanti jaunuolių, jų tėvų konsultavimą telefonu, vaizdo pokalbiu ir gyvai.</w:t>
            </w:r>
          </w:p>
        </w:tc>
      </w:tr>
      <w:tr w:rsidR="00F9167B" w:rsidRPr="00761126" w14:paraId="17AF4E53" w14:textId="77777777" w:rsidTr="00F10C42">
        <w:trPr>
          <w:cantSplit/>
          <w:trHeight w:val="710"/>
        </w:trPr>
        <w:tc>
          <w:tcPr>
            <w:tcW w:w="2009" w:type="dxa"/>
            <w:vMerge/>
            <w:shd w:val="clear" w:color="auto" w:fill="auto"/>
          </w:tcPr>
          <w:p w14:paraId="36CD0E8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3B23BDC" w14:textId="77777777" w:rsidR="00F9167B" w:rsidRPr="00761126" w:rsidRDefault="00F9167B" w:rsidP="00F9167B">
            <w:pPr>
              <w:widowControl w:val="0"/>
              <w:spacing w:after="0"/>
              <w:ind w:firstLine="0"/>
              <w:rPr>
                <w:rFonts w:eastAsia="Times New Roman"/>
                <w:color w:val="auto"/>
                <w:lang w:eastAsia="en-GB"/>
              </w:rPr>
            </w:pPr>
            <w:r w:rsidRPr="00761126">
              <w:rPr>
                <w:rFonts w:eastAsia="Times New Roman"/>
                <w:i/>
                <w:color w:val="auto"/>
                <w:lang w:eastAsia="en-GB"/>
              </w:rPr>
              <w:t xml:space="preserve">Kitos vykdytos veiklos: 2022 m. I </w:t>
            </w:r>
            <w:proofErr w:type="spellStart"/>
            <w:r w:rsidRPr="00761126">
              <w:rPr>
                <w:rFonts w:eastAsia="Times New Roman"/>
                <w:i/>
                <w:color w:val="auto"/>
                <w:lang w:eastAsia="en-GB"/>
              </w:rPr>
              <w:t>pusm</w:t>
            </w:r>
            <w:proofErr w:type="spellEnd"/>
            <w:r w:rsidRPr="00761126">
              <w:rPr>
                <w:rFonts w:eastAsia="Times New Roman"/>
                <w:i/>
                <w:color w:val="auto"/>
                <w:lang w:eastAsia="en-GB"/>
              </w:rPr>
              <w:t>. vyko 2 „</w:t>
            </w:r>
            <w:proofErr w:type="spellStart"/>
            <w:r w:rsidRPr="00761126">
              <w:rPr>
                <w:rFonts w:eastAsia="Times New Roman"/>
                <w:i/>
                <w:color w:val="auto"/>
                <w:lang w:eastAsia="en-GB"/>
              </w:rPr>
              <w:t>Eurodesk</w:t>
            </w:r>
            <w:proofErr w:type="spellEnd"/>
            <w:r w:rsidRPr="00761126">
              <w:rPr>
                <w:rFonts w:eastAsia="Times New Roman"/>
                <w:i/>
                <w:color w:val="auto"/>
                <w:lang w:eastAsia="en-GB"/>
              </w:rPr>
              <w:t>“ mokymai, kuriuose dalyvavo AJC darbuotojos. Informacija apie „</w:t>
            </w:r>
            <w:proofErr w:type="spellStart"/>
            <w:r w:rsidRPr="00761126">
              <w:rPr>
                <w:rFonts w:eastAsia="Times New Roman"/>
                <w:i/>
                <w:color w:val="auto"/>
                <w:lang w:eastAsia="en-GB"/>
              </w:rPr>
              <w:t>Eurodesk</w:t>
            </w:r>
            <w:proofErr w:type="spellEnd"/>
            <w:r w:rsidRPr="00761126">
              <w:rPr>
                <w:rFonts w:eastAsia="Times New Roman"/>
                <w:i/>
                <w:color w:val="auto"/>
                <w:lang w:eastAsia="en-GB"/>
              </w:rPr>
              <w:t>“ viešinama visų AJC ir AS organizuojamų renginių jaunimui metu, naudojami plakatai, lankstinukai, reprezentacinės dovanėlės ir kt.</w:t>
            </w:r>
          </w:p>
        </w:tc>
      </w:tr>
      <w:tr w:rsidR="00F9167B" w:rsidRPr="00761126" w14:paraId="69843B30" w14:textId="77777777" w:rsidTr="00F10C42">
        <w:trPr>
          <w:trHeight w:val="280"/>
        </w:trPr>
        <w:tc>
          <w:tcPr>
            <w:tcW w:w="15163" w:type="dxa"/>
            <w:gridSpan w:val="3"/>
            <w:shd w:val="clear" w:color="auto" w:fill="auto"/>
          </w:tcPr>
          <w:p w14:paraId="3B5C931B"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3. Jaunimo įgalinimo ir įtraukimo į pilietinę veiklą galimybių kūrimas ir plėtra.</w:t>
            </w:r>
          </w:p>
        </w:tc>
      </w:tr>
      <w:tr w:rsidR="00F9167B" w:rsidRPr="00761126" w14:paraId="7AA6EA81" w14:textId="77777777" w:rsidTr="00F10C42">
        <w:trPr>
          <w:trHeight w:val="276"/>
        </w:trPr>
        <w:tc>
          <w:tcPr>
            <w:tcW w:w="2009" w:type="dxa"/>
            <w:vMerge w:val="restart"/>
            <w:shd w:val="clear" w:color="auto" w:fill="auto"/>
          </w:tcPr>
          <w:p w14:paraId="10DF8C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3.1. Skatinti jaunų žmonių aktyvumą ir dalyvavimą jaunimo, jaunimo organizacijų veikloje. </w:t>
            </w:r>
          </w:p>
        </w:tc>
        <w:tc>
          <w:tcPr>
            <w:tcW w:w="8051" w:type="dxa"/>
            <w:shd w:val="clear" w:color="auto" w:fill="auto"/>
          </w:tcPr>
          <w:p w14:paraId="6B0EE8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3.1.1. Iš Savivaldybės biudžeto lėšų skirto finansavimo nevyriausybinių jaunimo ir nevyriausybinių su jaunimu dirbančių organizacijų bei pagal galimybes neformalių jaunimo grupių jaunimo veikloms (programoms, projektams, iniciatyvoms ir pan.) įgyvendinti, suma.</w:t>
            </w:r>
          </w:p>
        </w:tc>
        <w:tc>
          <w:tcPr>
            <w:tcW w:w="5103" w:type="dxa"/>
            <w:shd w:val="clear" w:color="auto" w:fill="auto"/>
          </w:tcPr>
          <w:p w14:paraId="36016B9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5000 eurų</w:t>
            </w:r>
          </w:p>
          <w:p w14:paraId="6F89A75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I+II+III:7726</w:t>
            </w:r>
          </w:p>
          <w:p w14:paraId="0EE4CD5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(metinis):7800</w:t>
            </w:r>
          </w:p>
        </w:tc>
      </w:tr>
      <w:tr w:rsidR="00F9167B" w:rsidRPr="00761126" w14:paraId="08F0461F" w14:textId="77777777" w:rsidTr="00F10C42">
        <w:trPr>
          <w:trHeight w:val="276"/>
        </w:trPr>
        <w:tc>
          <w:tcPr>
            <w:tcW w:w="2009" w:type="dxa"/>
            <w:vMerge/>
            <w:shd w:val="clear" w:color="auto" w:fill="auto"/>
          </w:tcPr>
          <w:p w14:paraId="707F5DE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1418D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Šilalės rajono savivaldybės administracijos direktoriaus 2022 m. balandžio 21 d. įsakymu Nr.DĮV-316 iš Jaunimo politikos įgyvendinimo programos (Nr. 14) Šilalės rajono savivaldybės jaunimo politikos 2020–2022 metų plėtros programos įgyvendinimo priemonei (14.01.02.01) paskirstyta 5000 eurų:</w:t>
            </w:r>
          </w:p>
          <w:p w14:paraId="2AD3DA1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1. Šilalės r. Laukuvos Norberto </w:t>
            </w:r>
            <w:proofErr w:type="spellStart"/>
            <w:r w:rsidRPr="00761126">
              <w:rPr>
                <w:rFonts w:eastAsia="Times New Roman"/>
                <w:color w:val="auto"/>
                <w:lang w:eastAsia="en-GB"/>
              </w:rPr>
              <w:t>Vėliaus</w:t>
            </w:r>
            <w:proofErr w:type="spellEnd"/>
            <w:r w:rsidRPr="00761126">
              <w:rPr>
                <w:rFonts w:eastAsia="Times New Roman"/>
                <w:color w:val="auto"/>
                <w:lang w:eastAsia="en-GB"/>
              </w:rPr>
              <w:t xml:space="preserve"> gimnazijos Laukuvos jaunųjų šaulių 7-osios kuopos projektui „Sunkus </w:t>
            </w:r>
            <w:proofErr w:type="spellStart"/>
            <w:r w:rsidRPr="00761126">
              <w:rPr>
                <w:rFonts w:eastAsia="Times New Roman"/>
                <w:color w:val="auto"/>
                <w:lang w:eastAsia="en-GB"/>
              </w:rPr>
              <w:t>kerzas</w:t>
            </w:r>
            <w:proofErr w:type="spellEnd"/>
            <w:r w:rsidRPr="00761126">
              <w:rPr>
                <w:rFonts w:eastAsia="Times New Roman"/>
                <w:color w:val="auto"/>
                <w:lang w:eastAsia="en-GB"/>
              </w:rPr>
              <w:t xml:space="preserve"> 2022“ – 600 eurų;</w:t>
            </w:r>
          </w:p>
          <w:p w14:paraId="1C626D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 Šilalės rajono savivaldybės kultūros centro Atviro jaunimo centro „Pulsas“ projektui „Jaunimo pulsu“ – 1500 eurų;</w:t>
            </w:r>
          </w:p>
          <w:p w14:paraId="06FDD37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 Šilalės rajono visuomeninių jaunimo organizacijų sąjungos „Apskritasis stalas“ projektui „Jaunimo judesys“ – 1500 eurų;</w:t>
            </w:r>
          </w:p>
          <w:p w14:paraId="52A5D3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4. Neformalios iniciatyvinės grupės „Šilalės motorolerių sezono atidarymo“ renginio organizatorių projektui „Šilalės motorolerių sezono atidarymas 2022“ – 800 eurų;</w:t>
            </w:r>
          </w:p>
          <w:p w14:paraId="3EA3042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 VšĮ „</w:t>
            </w:r>
            <w:proofErr w:type="spellStart"/>
            <w:r w:rsidRPr="00761126">
              <w:rPr>
                <w:rFonts w:eastAsia="Times New Roman"/>
                <w:color w:val="auto"/>
                <w:lang w:eastAsia="en-GB"/>
              </w:rPr>
              <w:t>Kraštomanija</w:t>
            </w:r>
            <w:proofErr w:type="spellEnd"/>
            <w:r w:rsidRPr="00761126">
              <w:rPr>
                <w:rFonts w:eastAsia="Times New Roman"/>
                <w:color w:val="auto"/>
                <w:lang w:eastAsia="en-GB"/>
              </w:rPr>
              <w:t>“ projektui „Jūra tekanti kultūra“ – 600 eurų.</w:t>
            </w:r>
          </w:p>
          <w:p w14:paraId="0EE2CC05"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 xml:space="preserve">6. Dėl 2022 metų lėšų, skirtų savivaldybės bendruomeninei veiklai stiprinti, paskirstymo savivaldybėms patvirtinimo. ,,Vienas lauke ne karys” Šilalės rajono visuomeninių jaunimo organizacijų sąjunga „Apskritasis stalas“- 726 Eur. </w:t>
            </w:r>
          </w:p>
          <w:p w14:paraId="2DB9A7B8"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7. Šilalės rajono savivaldybės tarybos 2021 m. kovo 25 d. sprendimu Nr. T1-71 „Dėl Šilalės rajono savivaldybės sporto projektų finansavimo tvarkos aprašo patvirtinimo“, 8 punkte numatyta veiklos sritis) ,,Jaunimo olimpinės varžybos 2022“ Šilalės rajono savivaldybės kultūros centro atviras jaunimo centras – 2000 Eur.</w:t>
            </w:r>
          </w:p>
          <w:p w14:paraId="466417C2" w14:textId="77777777" w:rsidR="00F9167B" w:rsidRPr="00761126" w:rsidRDefault="00F9167B" w:rsidP="00F9167B">
            <w:pPr>
              <w:spacing w:after="0"/>
              <w:ind w:firstLine="0"/>
              <w:rPr>
                <w:rFonts w:eastAsia="Times New Roman"/>
                <w:color w:val="auto"/>
                <w:lang w:eastAsia="en-GB"/>
              </w:rPr>
            </w:pPr>
          </w:p>
        </w:tc>
      </w:tr>
      <w:tr w:rsidR="00F9167B" w:rsidRPr="00761126" w14:paraId="2D04CCB0" w14:textId="77777777" w:rsidTr="00F10C42">
        <w:trPr>
          <w:trHeight w:val="276"/>
        </w:trPr>
        <w:tc>
          <w:tcPr>
            <w:tcW w:w="2009" w:type="dxa"/>
            <w:vMerge/>
            <w:shd w:val="clear" w:color="auto" w:fill="auto"/>
          </w:tcPr>
          <w:p w14:paraId="04BEC22C"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52BBA3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3.1.2. Savivaldybės biudžeto lėšomis finansuotų nevyriausybinių jaunimo ir nevyriausybinių su jaunimu dirbančių organizacijų bei pagal galimybes neformalių jaunimo grupių įgyvendintų jaunimo veiklų (projektų, iniciatyvų ir pan.) skaičius.</w:t>
            </w:r>
          </w:p>
        </w:tc>
        <w:tc>
          <w:tcPr>
            <w:tcW w:w="5103" w:type="dxa"/>
            <w:shd w:val="clear" w:color="auto" w:fill="auto"/>
          </w:tcPr>
          <w:p w14:paraId="1993E4F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5</w:t>
            </w:r>
          </w:p>
          <w:p w14:paraId="59C2A8E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7</w:t>
            </w:r>
          </w:p>
          <w:p w14:paraId="1BD748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7</w:t>
            </w:r>
          </w:p>
        </w:tc>
      </w:tr>
      <w:tr w:rsidR="00F9167B" w:rsidRPr="00761126" w14:paraId="485799D1" w14:textId="77777777" w:rsidTr="00F10C42">
        <w:trPr>
          <w:trHeight w:val="276"/>
        </w:trPr>
        <w:tc>
          <w:tcPr>
            <w:tcW w:w="2009" w:type="dxa"/>
            <w:vMerge/>
            <w:shd w:val="clear" w:color="auto" w:fill="auto"/>
          </w:tcPr>
          <w:p w14:paraId="2C2D374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DAE999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1. Šilalės r. Laukuvos Norberto </w:t>
            </w:r>
            <w:proofErr w:type="spellStart"/>
            <w:r w:rsidRPr="00761126">
              <w:rPr>
                <w:rFonts w:eastAsia="Times New Roman"/>
                <w:color w:val="auto"/>
                <w:lang w:eastAsia="en-GB"/>
              </w:rPr>
              <w:t>Vėliaus</w:t>
            </w:r>
            <w:proofErr w:type="spellEnd"/>
            <w:r w:rsidRPr="00761126">
              <w:rPr>
                <w:rFonts w:eastAsia="Times New Roman"/>
                <w:color w:val="auto"/>
                <w:lang w:eastAsia="en-GB"/>
              </w:rPr>
              <w:t xml:space="preserve"> gimnazijos Laukuvos jaunųjų šaulių 7-osios kuopos projektui „Sunkus </w:t>
            </w:r>
            <w:proofErr w:type="spellStart"/>
            <w:r w:rsidRPr="00761126">
              <w:rPr>
                <w:rFonts w:eastAsia="Times New Roman"/>
                <w:color w:val="auto"/>
                <w:lang w:eastAsia="en-GB"/>
              </w:rPr>
              <w:t>kerzas</w:t>
            </w:r>
            <w:proofErr w:type="spellEnd"/>
            <w:r w:rsidRPr="00761126">
              <w:rPr>
                <w:rFonts w:eastAsia="Times New Roman"/>
                <w:color w:val="auto"/>
                <w:lang w:eastAsia="en-GB"/>
              </w:rPr>
              <w:t xml:space="preserve"> 2022“ – 600 eurų;</w:t>
            </w:r>
          </w:p>
          <w:p w14:paraId="0E4777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 Šilalės rajono savivaldybės kultūros centro Atviro jaunimo centro „Pulsas“ projektui „Jaunimo pulsu“ – 1500 eurų;</w:t>
            </w:r>
          </w:p>
          <w:p w14:paraId="66C4DDF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 Šilalės rajono visuomeninių jaunimo organizacijų sąjungos „Apskritasis stalas“ projektui „Jaunimo judesys“ – 1500 eurų;</w:t>
            </w:r>
          </w:p>
          <w:p w14:paraId="2983FFF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4. Neformalios iniciatyvinės grupės „Šilalės motorolerių sezono atidarymo“ renginio organizatorių projektui „Šilalės motorolerių sezono atidarymas 2022“ – 800 eurų;</w:t>
            </w:r>
          </w:p>
          <w:p w14:paraId="4800235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 VšĮ „</w:t>
            </w:r>
            <w:proofErr w:type="spellStart"/>
            <w:r w:rsidRPr="00761126">
              <w:rPr>
                <w:rFonts w:eastAsia="Times New Roman"/>
                <w:color w:val="auto"/>
                <w:lang w:eastAsia="en-GB"/>
              </w:rPr>
              <w:t>Kraštomanija</w:t>
            </w:r>
            <w:proofErr w:type="spellEnd"/>
            <w:r w:rsidRPr="00761126">
              <w:rPr>
                <w:rFonts w:eastAsia="Times New Roman"/>
                <w:color w:val="auto"/>
                <w:lang w:eastAsia="en-GB"/>
              </w:rPr>
              <w:t>“ projektui „Jūra tekanti kultūra“ – 600 eurų.</w:t>
            </w:r>
          </w:p>
        </w:tc>
      </w:tr>
      <w:tr w:rsidR="00F9167B" w:rsidRPr="00761126" w14:paraId="602CDCF5" w14:textId="77777777" w:rsidTr="00F10C42">
        <w:trPr>
          <w:trHeight w:val="276"/>
        </w:trPr>
        <w:tc>
          <w:tcPr>
            <w:tcW w:w="2009" w:type="dxa"/>
            <w:vMerge/>
            <w:shd w:val="clear" w:color="auto" w:fill="auto"/>
          </w:tcPr>
          <w:p w14:paraId="63B4B406"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266B46D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3.1.3. Pagal Departamento rekomendacijas sudarytas ir Departamentui pateiktas Savivaldybėje veikiančių aktyvių jaunimo organizacijų, neformalių jaunimo grupių ir nacionalinių jaunimo organizacijų padalinių sąrašas.</w:t>
            </w:r>
          </w:p>
        </w:tc>
        <w:tc>
          <w:tcPr>
            <w:tcW w:w="5103" w:type="dxa"/>
            <w:shd w:val="clear" w:color="auto" w:fill="auto"/>
          </w:tcPr>
          <w:p w14:paraId="7C8A495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Sąrašas pagal poreikį atnaujintas ir pateiktas</w:t>
            </w:r>
          </w:p>
        </w:tc>
      </w:tr>
      <w:tr w:rsidR="00F9167B" w:rsidRPr="00761126" w14:paraId="7017915F" w14:textId="77777777" w:rsidTr="00F10C42">
        <w:trPr>
          <w:trHeight w:val="615"/>
        </w:trPr>
        <w:tc>
          <w:tcPr>
            <w:tcW w:w="2009" w:type="dxa"/>
            <w:vMerge/>
            <w:shd w:val="clear" w:color="auto" w:fill="auto"/>
          </w:tcPr>
          <w:p w14:paraId="3425862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E97AC1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3.1.4. Savivaldybėje įgyvendinamų ir iš Savivaldybės biudžeto lėšų finansuojamų programų ir projektų, skirtų jaunimo lyderiams ugdyti, jaunimo lyderystės įgūdžiams stiprinti, skaičius.</w:t>
            </w:r>
          </w:p>
        </w:tc>
        <w:tc>
          <w:tcPr>
            <w:tcW w:w="5103" w:type="dxa"/>
            <w:shd w:val="clear" w:color="auto" w:fill="auto"/>
          </w:tcPr>
          <w:p w14:paraId="3BB254E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437044F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0</w:t>
            </w:r>
          </w:p>
          <w:p w14:paraId="451274C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0</w:t>
            </w:r>
          </w:p>
        </w:tc>
      </w:tr>
      <w:tr w:rsidR="00F9167B" w:rsidRPr="00761126" w14:paraId="4A91FEFC" w14:textId="77777777" w:rsidTr="00F10C42">
        <w:trPr>
          <w:trHeight w:val="615"/>
        </w:trPr>
        <w:tc>
          <w:tcPr>
            <w:tcW w:w="2009" w:type="dxa"/>
            <w:vMerge/>
            <w:shd w:val="clear" w:color="auto" w:fill="auto"/>
          </w:tcPr>
          <w:p w14:paraId="5330CC7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221D5A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3.1.5. Savivaldybėje įgyvendinamos priemonės, skirtos jaunų žmonių pilietiškumo ugdymui, pagal Departamento pateiktas rekomendacijas.</w:t>
            </w:r>
          </w:p>
        </w:tc>
        <w:tc>
          <w:tcPr>
            <w:tcW w:w="5103" w:type="dxa"/>
            <w:shd w:val="clear" w:color="auto" w:fill="auto"/>
          </w:tcPr>
          <w:p w14:paraId="370EB71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Vedamos pilietiškumo pamokos po 2 per mokslo metus kiekvienai gimnazijos klasei</w:t>
            </w:r>
          </w:p>
        </w:tc>
      </w:tr>
      <w:tr w:rsidR="00F9167B" w:rsidRPr="00761126" w14:paraId="105B11CA" w14:textId="77777777" w:rsidTr="00F10C42">
        <w:trPr>
          <w:trHeight w:val="615"/>
        </w:trPr>
        <w:tc>
          <w:tcPr>
            <w:tcW w:w="2009" w:type="dxa"/>
            <w:vMerge/>
            <w:shd w:val="clear" w:color="auto" w:fill="auto"/>
          </w:tcPr>
          <w:p w14:paraId="5DEFF46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597FA14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kovo-balandžio mėn. JRK pravedė 8 pilietiškumo pamokas miesto ir rajono gimnazijose. 2022-10-10 išvykstamoji pilietiško pamoka „Jaunimas savivaldybėje“.</w:t>
            </w:r>
          </w:p>
        </w:tc>
      </w:tr>
      <w:tr w:rsidR="00F9167B" w:rsidRPr="00761126" w14:paraId="6AD60FF9" w14:textId="77777777" w:rsidTr="00F10C42">
        <w:trPr>
          <w:trHeight w:val="615"/>
        </w:trPr>
        <w:tc>
          <w:tcPr>
            <w:tcW w:w="2009" w:type="dxa"/>
            <w:vMerge/>
            <w:shd w:val="clear" w:color="auto" w:fill="auto"/>
          </w:tcPr>
          <w:p w14:paraId="10C622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C28C04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3.1.6. Užtikrinta, kad jaunimo iniciatyvų finansavimo konkurso paraiškų turinio vertinimą atliktų nešališka komisija (ne Savivaldybės Jaunimo reikalų tarybos nariai).</w:t>
            </w:r>
          </w:p>
        </w:tc>
        <w:tc>
          <w:tcPr>
            <w:tcW w:w="5103" w:type="dxa"/>
            <w:shd w:val="clear" w:color="auto" w:fill="auto"/>
          </w:tcPr>
          <w:p w14:paraId="62657F6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Paraiškas vertina nešališka komisija</w:t>
            </w:r>
          </w:p>
        </w:tc>
      </w:tr>
      <w:tr w:rsidR="00F9167B" w:rsidRPr="00761126" w14:paraId="1174DDBB" w14:textId="77777777" w:rsidTr="00F10C42">
        <w:trPr>
          <w:trHeight w:val="615"/>
        </w:trPr>
        <w:tc>
          <w:tcPr>
            <w:tcW w:w="2009" w:type="dxa"/>
            <w:vMerge/>
            <w:shd w:val="clear" w:color="auto" w:fill="auto"/>
          </w:tcPr>
          <w:p w14:paraId="312FB71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E8F11D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Šilalės rajono savivaldybės tarybos 2019 m. lapkričio 29 d. sprendimas Nr. T1-256</w:t>
            </w:r>
            <w:r w:rsidRPr="00761126">
              <w:rPr>
                <w:rFonts w:eastAsia="Calibri"/>
                <w:color w:val="auto"/>
                <w:sz w:val="22"/>
                <w:szCs w:val="22"/>
                <w:lang w:eastAsia="en-GB"/>
              </w:rPr>
              <w:t xml:space="preserve"> </w:t>
            </w:r>
          </w:p>
          <w:p w14:paraId="21AD53C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https://e-seimas.lrs.lt/portal/legalAct/lt/TAD/e51ca5e2160c11eaad00dac7ebcb2435/asr</w:t>
            </w:r>
          </w:p>
        </w:tc>
      </w:tr>
      <w:tr w:rsidR="00F9167B" w:rsidRPr="00761126" w14:paraId="3E87A658" w14:textId="77777777" w:rsidTr="00F10C42">
        <w:trPr>
          <w:trHeight w:val="615"/>
        </w:trPr>
        <w:tc>
          <w:tcPr>
            <w:tcW w:w="2009" w:type="dxa"/>
            <w:vMerge/>
            <w:shd w:val="clear" w:color="auto" w:fill="auto"/>
          </w:tcPr>
          <w:p w14:paraId="4B6B04E2"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63A7238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3.1.7. Užtikrinta, kad Savivaldybės jaunimo reikalų taryba turėtų galimybę svarstyti bei teikti siūlymus jaunimo iniciatyvų finansavimo konkurso prioritetams.</w:t>
            </w:r>
          </w:p>
        </w:tc>
        <w:tc>
          <w:tcPr>
            <w:tcW w:w="5103" w:type="dxa"/>
            <w:shd w:val="clear" w:color="auto" w:fill="auto"/>
          </w:tcPr>
          <w:p w14:paraId="1E0B9CB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teikia siūlymus konkurso prioritetams</w:t>
            </w:r>
          </w:p>
        </w:tc>
      </w:tr>
      <w:tr w:rsidR="00F9167B" w:rsidRPr="00761126" w14:paraId="41FDF15A" w14:textId="77777777" w:rsidTr="00F10C42">
        <w:trPr>
          <w:trHeight w:val="615"/>
        </w:trPr>
        <w:tc>
          <w:tcPr>
            <w:tcW w:w="2009" w:type="dxa"/>
            <w:vMerge/>
            <w:shd w:val="clear" w:color="auto" w:fill="auto"/>
          </w:tcPr>
          <w:p w14:paraId="75054898"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6BEEC1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 xml:space="preserve">Šilalės rajono savivaldybės JRT protokolus galima rasti čia: </w:t>
            </w:r>
            <w:r w:rsidRPr="00761126">
              <w:rPr>
                <w:rFonts w:eastAsia="Calibri"/>
                <w:color w:val="auto"/>
                <w:sz w:val="22"/>
                <w:szCs w:val="22"/>
                <w:lang w:eastAsia="en-GB"/>
              </w:rPr>
              <w:t xml:space="preserve"> </w:t>
            </w:r>
            <w:hyperlink r:id="rId136" w:history="1">
              <w:r w:rsidRPr="00761126">
                <w:rPr>
                  <w:rFonts w:eastAsia="Times New Roman"/>
                  <w:color w:val="auto"/>
                  <w:u w:val="single"/>
                  <w:lang w:eastAsia="en-GB"/>
                </w:rPr>
                <w:t>https://silale.lt/informacija-jaunimui/</w:t>
              </w:r>
            </w:hyperlink>
          </w:p>
          <w:p w14:paraId="457559A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6AF165FA" w14:textId="77777777" w:rsidTr="00F10C42">
        <w:trPr>
          <w:trHeight w:val="615"/>
        </w:trPr>
        <w:tc>
          <w:tcPr>
            <w:tcW w:w="2009" w:type="dxa"/>
            <w:vMerge/>
            <w:shd w:val="clear" w:color="auto" w:fill="auto"/>
          </w:tcPr>
          <w:p w14:paraId="4620E9A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77B185D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3.1.8. Užtikrinama finansuotų jaunimo iniciatyvų konkurso projektų įgyvendinimo stebėsena ir vizitavimas.</w:t>
            </w:r>
          </w:p>
        </w:tc>
        <w:tc>
          <w:tcPr>
            <w:tcW w:w="5103" w:type="dxa"/>
            <w:shd w:val="clear" w:color="auto" w:fill="auto"/>
          </w:tcPr>
          <w:p w14:paraId="7068437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Konkurso projektų įgyvendinimo stebėsena ir vizitavimas vykdomi</w:t>
            </w:r>
          </w:p>
        </w:tc>
      </w:tr>
      <w:tr w:rsidR="00F9167B" w:rsidRPr="00761126" w14:paraId="7E50B740" w14:textId="77777777" w:rsidTr="00F10C42">
        <w:trPr>
          <w:trHeight w:val="615"/>
        </w:trPr>
        <w:tc>
          <w:tcPr>
            <w:tcW w:w="2009" w:type="dxa"/>
            <w:vMerge/>
            <w:shd w:val="clear" w:color="auto" w:fill="auto"/>
          </w:tcPr>
          <w:p w14:paraId="49E20CC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00FEF0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Stebimas projektinių veiklų viešinimas nuo projekto įgyvendinimo pradžios.</w:t>
            </w:r>
          </w:p>
        </w:tc>
      </w:tr>
      <w:tr w:rsidR="00F9167B" w:rsidRPr="00761126" w14:paraId="51C96D60" w14:textId="77777777" w:rsidTr="00F10C42">
        <w:trPr>
          <w:trHeight w:val="615"/>
        </w:trPr>
        <w:tc>
          <w:tcPr>
            <w:tcW w:w="2009" w:type="dxa"/>
            <w:vMerge/>
            <w:shd w:val="clear" w:color="auto" w:fill="auto"/>
          </w:tcPr>
          <w:p w14:paraId="799313CD"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1A6B893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3.1.9. Didinamas jaunimo organizacijų padalinių, veikiančių nacionaliniu mastu, skaičius savivaldybėje, suteikiant galimybę jauniems žmonėms dalyvauti pilietinėje veikloje.</w:t>
            </w:r>
          </w:p>
        </w:tc>
        <w:tc>
          <w:tcPr>
            <w:tcW w:w="5103" w:type="dxa"/>
            <w:shd w:val="clear" w:color="auto" w:fill="auto"/>
          </w:tcPr>
          <w:p w14:paraId="2A7B28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Esamas skaičius – 9</w:t>
            </w:r>
          </w:p>
        </w:tc>
      </w:tr>
      <w:tr w:rsidR="00F9167B" w:rsidRPr="00761126" w14:paraId="6371AC47" w14:textId="77777777" w:rsidTr="00F10C42">
        <w:trPr>
          <w:trHeight w:val="220"/>
        </w:trPr>
        <w:tc>
          <w:tcPr>
            <w:tcW w:w="2009" w:type="dxa"/>
            <w:vMerge/>
            <w:shd w:val="clear" w:color="auto" w:fill="auto"/>
          </w:tcPr>
          <w:p w14:paraId="3775EF0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42603371"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 xml:space="preserve">LDK Kęstučio šaulių 7-osios rinktinės Vyties Kryžiaus kavalieriaus Antano </w:t>
            </w:r>
            <w:proofErr w:type="spellStart"/>
            <w:r w:rsidRPr="00761126">
              <w:rPr>
                <w:rFonts w:eastAsia="Times New Roman"/>
                <w:color w:val="auto"/>
                <w:lang w:eastAsia="en-GB"/>
              </w:rPr>
              <w:t>Strauko</w:t>
            </w:r>
            <w:proofErr w:type="spellEnd"/>
            <w:r w:rsidRPr="00761126">
              <w:rPr>
                <w:rFonts w:eastAsia="Times New Roman"/>
                <w:color w:val="auto"/>
                <w:lang w:eastAsia="en-GB"/>
              </w:rPr>
              <w:t xml:space="preserve"> 707 kuopos Laukuvos jaunieji šauliai;</w:t>
            </w:r>
          </w:p>
          <w:p w14:paraId="7FA24399"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LDK Kęstučio šaulių 7-osios rinktinės 710 kuopos Pajūrio jaunieji šauliai;</w:t>
            </w:r>
          </w:p>
          <w:p w14:paraId="0F0844B6" w14:textId="7F16CA48"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LDK Kęstučio Šau</w:t>
            </w:r>
            <w:r w:rsidR="00320486">
              <w:rPr>
                <w:rFonts w:eastAsia="Times New Roman"/>
                <w:color w:val="auto"/>
                <w:lang w:eastAsia="en-GB"/>
              </w:rPr>
              <w:t xml:space="preserve">lių 7-osios rinktinės Šilalės Dariaus ir </w:t>
            </w:r>
            <w:r w:rsidRPr="00761126">
              <w:rPr>
                <w:rFonts w:eastAsia="Times New Roman"/>
                <w:color w:val="auto"/>
                <w:lang w:eastAsia="en-GB"/>
              </w:rPr>
              <w:t>Girėno 2-oji ir 3-oji kuopa, 2 būrys;</w:t>
            </w:r>
          </w:p>
          <w:p w14:paraId="4B40C4F8"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Jaunųjų konservatorių lygos Šilalės skyrius;</w:t>
            </w:r>
          </w:p>
          <w:p w14:paraId="0ED1498B"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 xml:space="preserve">Lietuvos skautijos Tauragės krašto </w:t>
            </w:r>
            <w:proofErr w:type="spellStart"/>
            <w:r w:rsidRPr="00761126">
              <w:rPr>
                <w:rFonts w:eastAsia="Times New Roman"/>
                <w:color w:val="auto"/>
                <w:lang w:eastAsia="en-GB"/>
              </w:rPr>
              <w:t>Medvėgalio</w:t>
            </w:r>
            <w:proofErr w:type="spellEnd"/>
            <w:r w:rsidRPr="00761126">
              <w:rPr>
                <w:rFonts w:eastAsia="Times New Roman"/>
                <w:color w:val="auto"/>
                <w:lang w:eastAsia="en-GB"/>
              </w:rPr>
              <w:t xml:space="preserve"> tunto Šilalės Simono </w:t>
            </w:r>
            <w:proofErr w:type="spellStart"/>
            <w:r w:rsidRPr="00761126">
              <w:rPr>
                <w:rFonts w:eastAsia="Times New Roman"/>
                <w:color w:val="auto"/>
                <w:lang w:eastAsia="en-GB"/>
              </w:rPr>
              <w:t>Gaudėšiaus</w:t>
            </w:r>
            <w:proofErr w:type="spellEnd"/>
            <w:r w:rsidRPr="00761126">
              <w:rPr>
                <w:rFonts w:eastAsia="Times New Roman"/>
                <w:color w:val="auto"/>
                <w:lang w:eastAsia="en-GB"/>
              </w:rPr>
              <w:t xml:space="preserve"> gimnazijos draugovė;</w:t>
            </w:r>
          </w:p>
          <w:p w14:paraId="0DFF1F1C"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 xml:space="preserve">Lietuvos skautijos Tauragės krašto </w:t>
            </w:r>
            <w:proofErr w:type="spellStart"/>
            <w:r w:rsidRPr="00761126">
              <w:rPr>
                <w:rFonts w:eastAsia="Times New Roman"/>
                <w:color w:val="auto"/>
                <w:lang w:eastAsia="en-GB"/>
              </w:rPr>
              <w:t>Medvėgalio</w:t>
            </w:r>
            <w:proofErr w:type="spellEnd"/>
            <w:r w:rsidRPr="00761126">
              <w:rPr>
                <w:rFonts w:eastAsia="Times New Roman"/>
                <w:color w:val="auto"/>
                <w:lang w:eastAsia="en-GB"/>
              </w:rPr>
              <w:t xml:space="preserve"> tunto Laukuvos draugovė;</w:t>
            </w:r>
          </w:p>
          <w:p w14:paraId="0F591ED6"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Maltos ordino pagalbos tarnybos Kvėdarnos jaunieji maltiečiai;</w:t>
            </w:r>
          </w:p>
          <w:p w14:paraId="6900AAEB" w14:textId="77777777" w:rsidR="00F9167B" w:rsidRPr="00761126" w:rsidRDefault="00F9167B"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sidRPr="00761126">
              <w:rPr>
                <w:rFonts w:eastAsia="Times New Roman"/>
                <w:color w:val="auto"/>
                <w:lang w:eastAsia="en-GB"/>
              </w:rPr>
              <w:t>Šilalės Jono Pauliaus II ateitininkų kuopa;</w:t>
            </w:r>
          </w:p>
          <w:p w14:paraId="59A9D588" w14:textId="603991CF" w:rsidR="00F9167B" w:rsidRPr="00761126" w:rsidRDefault="00320486" w:rsidP="00C96962">
            <w:pPr>
              <w:widowControl w:val="0"/>
              <w:numPr>
                <w:ilvl w:val="0"/>
                <w:numId w:val="44"/>
              </w:numPr>
              <w:pBdr>
                <w:top w:val="nil"/>
                <w:left w:val="nil"/>
                <w:bottom w:val="nil"/>
                <w:right w:val="nil"/>
                <w:between w:val="nil"/>
              </w:pBdr>
              <w:spacing w:after="0"/>
              <w:contextualSpacing/>
              <w:rPr>
                <w:rFonts w:eastAsia="Times New Roman"/>
                <w:color w:val="auto"/>
                <w:lang w:eastAsia="en-GB"/>
              </w:rPr>
            </w:pPr>
            <w:r>
              <w:rPr>
                <w:rFonts w:eastAsia="Times New Roman"/>
                <w:color w:val="auto"/>
                <w:lang w:eastAsia="en-GB"/>
              </w:rPr>
              <w:t>Kaltinėnų Š</w:t>
            </w:r>
            <w:r w:rsidR="00F9167B" w:rsidRPr="00761126">
              <w:rPr>
                <w:rFonts w:eastAsia="Times New Roman"/>
                <w:color w:val="auto"/>
                <w:lang w:eastAsia="en-GB"/>
              </w:rPr>
              <w:t>v.</w:t>
            </w:r>
            <w:r>
              <w:rPr>
                <w:rFonts w:eastAsia="Times New Roman"/>
                <w:color w:val="auto"/>
                <w:lang w:eastAsia="en-GB"/>
              </w:rPr>
              <w:t xml:space="preserve"> </w:t>
            </w:r>
            <w:r w:rsidR="00F9167B" w:rsidRPr="00761126">
              <w:rPr>
                <w:rFonts w:eastAsia="Times New Roman"/>
                <w:color w:val="auto"/>
                <w:lang w:eastAsia="en-GB"/>
              </w:rPr>
              <w:t>Jono Krikštytojo ateitininkų kuopa.</w:t>
            </w:r>
          </w:p>
        </w:tc>
      </w:tr>
      <w:tr w:rsidR="00F9167B" w:rsidRPr="00761126" w14:paraId="072E8C3A" w14:textId="77777777" w:rsidTr="00F10C42">
        <w:trPr>
          <w:cantSplit/>
          <w:trHeight w:val="683"/>
        </w:trPr>
        <w:tc>
          <w:tcPr>
            <w:tcW w:w="2009" w:type="dxa"/>
            <w:vMerge/>
            <w:shd w:val="clear" w:color="auto" w:fill="auto"/>
          </w:tcPr>
          <w:p w14:paraId="1AEB12E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474041F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color w:val="auto"/>
                <w:lang w:eastAsia="en-GB"/>
              </w:rPr>
              <w:t xml:space="preserve">Kitos vykdytos veiklos: Vykdyti susitikimai su </w:t>
            </w:r>
            <w:proofErr w:type="spellStart"/>
            <w:r w:rsidRPr="00761126">
              <w:rPr>
                <w:rFonts w:eastAsia="Times New Roman"/>
                <w:i/>
                <w:color w:val="auto"/>
                <w:lang w:eastAsia="en-GB"/>
              </w:rPr>
              <w:t>LiJOT</w:t>
            </w:r>
            <w:proofErr w:type="spellEnd"/>
            <w:r w:rsidRPr="00761126">
              <w:rPr>
                <w:rFonts w:eastAsia="Times New Roman"/>
                <w:i/>
                <w:color w:val="auto"/>
                <w:lang w:eastAsia="en-GB"/>
              </w:rPr>
              <w:t xml:space="preserve"> Šilalės JOT veiklos ir sudėties klausimais, konsultacijos, gautos </w:t>
            </w:r>
            <w:proofErr w:type="spellStart"/>
            <w:r w:rsidRPr="00761126">
              <w:rPr>
                <w:rFonts w:eastAsia="Times New Roman"/>
                <w:i/>
                <w:color w:val="auto"/>
                <w:lang w:eastAsia="en-GB"/>
              </w:rPr>
              <w:t>LiJOT</w:t>
            </w:r>
            <w:proofErr w:type="spellEnd"/>
            <w:r w:rsidRPr="00761126">
              <w:rPr>
                <w:rFonts w:eastAsia="Times New Roman"/>
                <w:i/>
                <w:color w:val="auto"/>
                <w:lang w:eastAsia="en-GB"/>
              </w:rPr>
              <w:t xml:space="preserve"> rekomendacijos dėl JO ateities perspektyvų ir kt. </w:t>
            </w:r>
          </w:p>
        </w:tc>
      </w:tr>
      <w:tr w:rsidR="00F9167B" w:rsidRPr="00761126" w14:paraId="1814B4EB" w14:textId="77777777" w:rsidTr="00F10C42">
        <w:trPr>
          <w:trHeight w:val="280"/>
        </w:trPr>
        <w:tc>
          <w:tcPr>
            <w:tcW w:w="2009" w:type="dxa"/>
            <w:vMerge w:val="restart"/>
            <w:shd w:val="clear" w:color="auto" w:fill="auto"/>
          </w:tcPr>
          <w:p w14:paraId="1FC6401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lastRenderedPageBreak/>
              <w:t>3.2. Užtikrinti jaunų žmonių interesų atstovavimą, sprendžiant Savivaldybės jaunimo politikos klausimus.</w:t>
            </w:r>
          </w:p>
        </w:tc>
        <w:tc>
          <w:tcPr>
            <w:tcW w:w="8051" w:type="dxa"/>
            <w:shd w:val="clear" w:color="auto" w:fill="auto"/>
          </w:tcPr>
          <w:p w14:paraId="1395CD4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3.2.1. Komisijų ir / ar darbo grupių, į kurių veiklą įtraukti Savivaldybės jaunimo organizacijų tarybos ir / arba Savivaldybės jaunimo reikalų tarybos jaunimo atstovai, skaičius.</w:t>
            </w:r>
          </w:p>
        </w:tc>
        <w:tc>
          <w:tcPr>
            <w:tcW w:w="5103" w:type="dxa"/>
            <w:shd w:val="clear" w:color="auto" w:fill="auto"/>
          </w:tcPr>
          <w:p w14:paraId="74F21B7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0713FD1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24E248E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w:t>
            </w:r>
          </w:p>
        </w:tc>
      </w:tr>
      <w:tr w:rsidR="00F9167B" w:rsidRPr="00761126" w14:paraId="064E1289" w14:textId="77777777" w:rsidTr="00F10C42">
        <w:trPr>
          <w:trHeight w:val="280"/>
        </w:trPr>
        <w:tc>
          <w:tcPr>
            <w:tcW w:w="2009" w:type="dxa"/>
            <w:vMerge/>
            <w:shd w:val="clear" w:color="auto" w:fill="auto"/>
          </w:tcPr>
          <w:p w14:paraId="6D6D68C5"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19593FC3"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Jaunimo politikos plėtros programos atrankos komisija;</w:t>
            </w:r>
          </w:p>
          <w:p w14:paraId="0FEFC86D"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Nevyriausybinių organizacijų plėtros programos atrankos komisija;</w:t>
            </w:r>
          </w:p>
          <w:p w14:paraId="7CE8B3FE" w14:textId="77777777" w:rsidR="00F9167B" w:rsidRPr="00761126" w:rsidRDefault="00F9167B" w:rsidP="00C96962">
            <w:pPr>
              <w:numPr>
                <w:ilvl w:val="0"/>
                <w:numId w:val="45"/>
              </w:numPr>
              <w:spacing w:after="0"/>
              <w:contextualSpacing/>
              <w:rPr>
                <w:rFonts w:eastAsia="Times New Roman"/>
                <w:color w:val="auto"/>
                <w:lang w:eastAsia="en-GB"/>
              </w:rPr>
            </w:pPr>
            <w:r w:rsidRPr="00761126">
              <w:rPr>
                <w:rFonts w:eastAsia="Times New Roman"/>
                <w:color w:val="auto"/>
                <w:lang w:eastAsia="en-GB"/>
              </w:rPr>
              <w:t>Sveikatos apsaugos programos įgyvendinimo komisija.</w:t>
            </w:r>
          </w:p>
        </w:tc>
      </w:tr>
      <w:tr w:rsidR="00F9167B" w:rsidRPr="00761126" w14:paraId="33F52BDF" w14:textId="77777777" w:rsidTr="00F10C42">
        <w:trPr>
          <w:trHeight w:val="280"/>
        </w:trPr>
        <w:tc>
          <w:tcPr>
            <w:tcW w:w="2009" w:type="dxa"/>
            <w:vMerge/>
            <w:shd w:val="clear" w:color="auto" w:fill="auto"/>
          </w:tcPr>
          <w:p w14:paraId="7C29BD9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85BA0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3.2.2. Savivaldybės jaunimo organizacijų tarybos ir / arba Savivaldybės jaunimo reikalų tarybos jaunimo atstovų, kurie įtraukti į Savivaldybės komisijų, darbo grupių veiklą, skaičius.</w:t>
            </w:r>
          </w:p>
        </w:tc>
        <w:tc>
          <w:tcPr>
            <w:tcW w:w="5103" w:type="dxa"/>
            <w:shd w:val="clear" w:color="auto" w:fill="auto"/>
          </w:tcPr>
          <w:p w14:paraId="1E32BD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1B9C592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5814E07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3</w:t>
            </w:r>
          </w:p>
        </w:tc>
      </w:tr>
      <w:tr w:rsidR="00F9167B" w:rsidRPr="00761126" w14:paraId="77F2880C" w14:textId="77777777" w:rsidTr="00F10C42">
        <w:trPr>
          <w:trHeight w:val="280"/>
        </w:trPr>
        <w:tc>
          <w:tcPr>
            <w:tcW w:w="2009" w:type="dxa"/>
            <w:vMerge/>
            <w:shd w:val="clear" w:color="auto" w:fill="auto"/>
          </w:tcPr>
          <w:p w14:paraId="5FA0EBA4"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B7CE66B"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Guoda Juškaitė</w:t>
            </w:r>
          </w:p>
          <w:p w14:paraId="41A069AB"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 xml:space="preserve">Matas </w:t>
            </w:r>
            <w:proofErr w:type="spellStart"/>
            <w:r w:rsidRPr="00761126">
              <w:rPr>
                <w:rFonts w:eastAsia="Times New Roman"/>
                <w:color w:val="auto"/>
                <w:lang w:eastAsia="en-GB"/>
              </w:rPr>
              <w:t>Kuvikas</w:t>
            </w:r>
            <w:proofErr w:type="spellEnd"/>
          </w:p>
          <w:p w14:paraId="420293F2" w14:textId="77777777" w:rsidR="00F9167B" w:rsidRPr="00761126" w:rsidRDefault="00F9167B" w:rsidP="00C96962">
            <w:pPr>
              <w:numPr>
                <w:ilvl w:val="0"/>
                <w:numId w:val="46"/>
              </w:numPr>
              <w:spacing w:after="0"/>
              <w:contextualSpacing/>
              <w:rPr>
                <w:rFonts w:eastAsia="Times New Roman"/>
                <w:color w:val="auto"/>
                <w:lang w:eastAsia="en-GB"/>
              </w:rPr>
            </w:pPr>
            <w:r w:rsidRPr="00761126">
              <w:rPr>
                <w:rFonts w:eastAsia="Times New Roman"/>
                <w:color w:val="auto"/>
                <w:lang w:eastAsia="en-GB"/>
              </w:rPr>
              <w:t>Tadas Sadauskis</w:t>
            </w:r>
          </w:p>
        </w:tc>
      </w:tr>
      <w:tr w:rsidR="00F9167B" w:rsidRPr="00761126" w14:paraId="318E2F48" w14:textId="77777777" w:rsidTr="00F10C42">
        <w:trPr>
          <w:trHeight w:val="280"/>
        </w:trPr>
        <w:tc>
          <w:tcPr>
            <w:tcW w:w="2009" w:type="dxa"/>
            <w:vMerge/>
            <w:shd w:val="clear" w:color="auto" w:fill="auto"/>
          </w:tcPr>
          <w:p w14:paraId="2E5A2C19"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545A78B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3.2.3. Įvertinta Savivaldybėje registruota Savivaldybės jaunimo organizacijų taryba (toliau – SJOT), jos atitikimas teisės aktuose numatytiems reikalavimams bei vykdoma veikla (pagal Departamento parengtas rekomendacijas).</w:t>
            </w:r>
          </w:p>
        </w:tc>
        <w:tc>
          <w:tcPr>
            <w:tcW w:w="5103" w:type="dxa"/>
            <w:shd w:val="clear" w:color="auto" w:fill="auto"/>
          </w:tcPr>
          <w:p w14:paraId="2DD7240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SJOT identifikavimas atliktas</w:t>
            </w:r>
          </w:p>
        </w:tc>
      </w:tr>
      <w:tr w:rsidR="00F9167B" w:rsidRPr="00761126" w14:paraId="29CD1938" w14:textId="77777777" w:rsidTr="00F10C42">
        <w:trPr>
          <w:trHeight w:val="280"/>
        </w:trPr>
        <w:tc>
          <w:tcPr>
            <w:tcW w:w="2009" w:type="dxa"/>
            <w:vMerge/>
            <w:shd w:val="clear" w:color="auto" w:fill="auto"/>
          </w:tcPr>
          <w:p w14:paraId="36B8B7F8"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677684A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3.2.4. Savivaldybės jaunimo reikalų tarybos nuostatuose ir (arba) atskirai patvirtintame dokumente aiškiai aprašyta jaunimo atstovų rinkimų ir delegavimo į Savivaldybės jaunimo reikalų tarybą tvarka.</w:t>
            </w:r>
          </w:p>
        </w:tc>
        <w:tc>
          <w:tcPr>
            <w:tcW w:w="5103" w:type="dxa"/>
            <w:shd w:val="clear" w:color="auto" w:fill="auto"/>
          </w:tcPr>
          <w:p w14:paraId="48CADEA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Nuostatai atnaujinti</w:t>
            </w:r>
          </w:p>
        </w:tc>
      </w:tr>
      <w:tr w:rsidR="00F9167B" w:rsidRPr="00761126" w14:paraId="1F14D928" w14:textId="77777777" w:rsidTr="00F10C42">
        <w:trPr>
          <w:cantSplit/>
          <w:trHeight w:val="890"/>
        </w:trPr>
        <w:tc>
          <w:tcPr>
            <w:tcW w:w="2009" w:type="dxa"/>
            <w:vMerge/>
            <w:shd w:val="clear" w:color="auto" w:fill="auto"/>
          </w:tcPr>
          <w:p w14:paraId="3C4D3DAE"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A4408DC"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Kitos vykdytos veiklos: Dalintasi gerąja patirtimi nuotoliniuose susitikimuose su Tauragės ir Jurbarko JRT.</w:t>
            </w:r>
          </w:p>
        </w:tc>
      </w:tr>
      <w:tr w:rsidR="00F9167B" w:rsidRPr="00761126" w14:paraId="18BC4BBB" w14:textId="77777777" w:rsidTr="00F10C42">
        <w:trPr>
          <w:trHeight w:val="280"/>
        </w:trPr>
        <w:tc>
          <w:tcPr>
            <w:tcW w:w="2009" w:type="dxa"/>
            <w:vMerge w:val="restart"/>
            <w:shd w:val="clear" w:color="auto" w:fill="auto"/>
          </w:tcPr>
          <w:p w14:paraId="7DDBA97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3.3. Užtikrinti efektyvų Savivaldybės jaunimo reikalų tarybos darbą.</w:t>
            </w:r>
          </w:p>
        </w:tc>
        <w:tc>
          <w:tcPr>
            <w:tcW w:w="8051" w:type="dxa"/>
            <w:shd w:val="clear" w:color="auto" w:fill="auto"/>
          </w:tcPr>
          <w:p w14:paraId="6F016DE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3.3.1. Užtikrintas Savivaldybės jaunimo reikalų tarybos (toliau - SJRT) veiklos planavimas ir viešinimas: rengiami metiniai veiklos planai, posėdžių protokolai, veiklos ataskaitos, viešinama internete.</w:t>
            </w:r>
          </w:p>
        </w:tc>
        <w:tc>
          <w:tcPr>
            <w:tcW w:w="5103" w:type="dxa"/>
            <w:shd w:val="clear" w:color="auto" w:fill="auto"/>
          </w:tcPr>
          <w:p w14:paraId="24E24D4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SJRT veikla planuojama ir viešinama</w:t>
            </w:r>
          </w:p>
        </w:tc>
      </w:tr>
      <w:tr w:rsidR="00F9167B" w:rsidRPr="00761126" w14:paraId="3633F461" w14:textId="77777777" w:rsidTr="00F10C42">
        <w:trPr>
          <w:trHeight w:val="280"/>
        </w:trPr>
        <w:tc>
          <w:tcPr>
            <w:tcW w:w="2009" w:type="dxa"/>
            <w:vMerge/>
            <w:shd w:val="clear" w:color="auto" w:fill="auto"/>
          </w:tcPr>
          <w:p w14:paraId="0AB206B9"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AB8AD1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2022 m. SJRT darbo planą, posėdžių protokolus ir kt. aktualius dokumentus galima rasti savivaldybės interneto svetainėje </w:t>
            </w:r>
            <w:hyperlink r:id="rId137" w:history="1">
              <w:r w:rsidRPr="00761126">
                <w:rPr>
                  <w:rFonts w:eastAsia="Times New Roman"/>
                  <w:color w:val="auto"/>
                  <w:u w:val="single"/>
                  <w:lang w:eastAsia="en-GB"/>
                </w:rPr>
                <w:t>https://silale.lt/informacija-jaunimui/</w:t>
              </w:r>
            </w:hyperlink>
          </w:p>
          <w:p w14:paraId="49D61D6E" w14:textId="77777777" w:rsidR="00F9167B" w:rsidRPr="00761126" w:rsidRDefault="00F9167B" w:rsidP="00F9167B">
            <w:pPr>
              <w:spacing w:after="0"/>
              <w:ind w:firstLine="0"/>
              <w:rPr>
                <w:rFonts w:eastAsia="Times New Roman"/>
                <w:color w:val="auto"/>
                <w:lang w:eastAsia="en-GB"/>
              </w:rPr>
            </w:pPr>
          </w:p>
        </w:tc>
      </w:tr>
      <w:tr w:rsidR="00F9167B" w:rsidRPr="00761126" w14:paraId="2C641069" w14:textId="77777777" w:rsidTr="00F10C42">
        <w:trPr>
          <w:trHeight w:val="317"/>
        </w:trPr>
        <w:tc>
          <w:tcPr>
            <w:tcW w:w="2009" w:type="dxa"/>
            <w:vMerge/>
            <w:shd w:val="clear" w:color="auto" w:fill="auto"/>
          </w:tcPr>
          <w:p w14:paraId="02330AE7"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7B35F55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3.3.2. Savivaldybių jaunimo reikalų tarybų veiklos organizavimas yra įvertintas pagal Savivaldybių jaunimo reikalų tarybų vertinimo kriterijus pagal Departamento rekomendacijas dėl Savivaldybių jaunimo reikalų tarybų veiklos organizavimo ir vertinimo, o vertinimo rezultatai pateikti Departamentui.</w:t>
            </w:r>
          </w:p>
        </w:tc>
        <w:tc>
          <w:tcPr>
            <w:tcW w:w="5103" w:type="dxa"/>
            <w:shd w:val="clear" w:color="auto" w:fill="auto"/>
          </w:tcPr>
          <w:p w14:paraId="6011F80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įvertinimas atliktas ir SJRT atitinka rekomendacijas</w:t>
            </w:r>
          </w:p>
        </w:tc>
      </w:tr>
      <w:tr w:rsidR="00F9167B" w:rsidRPr="00761126" w14:paraId="72E5BF86" w14:textId="77777777" w:rsidTr="00F10C42">
        <w:trPr>
          <w:trHeight w:val="317"/>
        </w:trPr>
        <w:tc>
          <w:tcPr>
            <w:tcW w:w="2009" w:type="dxa"/>
            <w:vMerge/>
            <w:shd w:val="clear" w:color="auto" w:fill="auto"/>
          </w:tcPr>
          <w:p w14:paraId="15D66204"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5C7AED12" w14:textId="285B23BE"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SJRT įvertinimas užprotokoluotas 2022 m. vasario 3 d. protokolu Nr.</w:t>
            </w:r>
            <w:r w:rsidR="00320486">
              <w:rPr>
                <w:rFonts w:eastAsia="Times New Roman"/>
                <w:color w:val="auto"/>
                <w:lang w:eastAsia="en-GB"/>
              </w:rPr>
              <w:t xml:space="preserve"> </w:t>
            </w:r>
            <w:r w:rsidRPr="00761126">
              <w:rPr>
                <w:rFonts w:eastAsia="Times New Roman"/>
                <w:color w:val="auto"/>
                <w:lang w:eastAsia="en-GB"/>
              </w:rPr>
              <w:t>J1-1, JRA išsiųstas el. paštu.</w:t>
            </w:r>
          </w:p>
        </w:tc>
      </w:tr>
      <w:tr w:rsidR="00F9167B" w:rsidRPr="00761126" w14:paraId="073B1C33" w14:textId="77777777" w:rsidTr="00F10C42">
        <w:trPr>
          <w:trHeight w:val="317"/>
        </w:trPr>
        <w:tc>
          <w:tcPr>
            <w:tcW w:w="2009" w:type="dxa"/>
            <w:vMerge/>
            <w:shd w:val="clear" w:color="auto" w:fill="auto"/>
          </w:tcPr>
          <w:p w14:paraId="72F17EC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5995EF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3.3.3. Savivaldybės jaunimo reikalų tarybos pateiktų pasiūlymų Savivaldybės tarybai, administracijai dėl rengiamų teisės aktų projektų, susijusių su jaunimo politikos klausimais, skaičius.</w:t>
            </w:r>
          </w:p>
        </w:tc>
        <w:tc>
          <w:tcPr>
            <w:tcW w:w="5103" w:type="dxa"/>
            <w:shd w:val="clear" w:color="auto" w:fill="auto"/>
          </w:tcPr>
          <w:p w14:paraId="57DC753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3</w:t>
            </w:r>
          </w:p>
          <w:p w14:paraId="3F893F6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3</w:t>
            </w:r>
          </w:p>
          <w:p w14:paraId="0F533C4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4</w:t>
            </w:r>
          </w:p>
        </w:tc>
      </w:tr>
      <w:tr w:rsidR="00F9167B" w:rsidRPr="00761126" w14:paraId="55D4337D" w14:textId="77777777" w:rsidTr="00F10C42">
        <w:trPr>
          <w:trHeight w:val="317"/>
        </w:trPr>
        <w:tc>
          <w:tcPr>
            <w:tcW w:w="2009" w:type="dxa"/>
            <w:vMerge/>
            <w:shd w:val="clear" w:color="auto" w:fill="auto"/>
          </w:tcPr>
          <w:p w14:paraId="01B585C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2BDAE8E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Informaciją galima rasti 2022 m. SJRT posėdžių protokoluose savivaldybės interneto svetainėje </w:t>
            </w:r>
            <w:hyperlink r:id="rId138" w:history="1">
              <w:r w:rsidRPr="00761126">
                <w:rPr>
                  <w:rFonts w:eastAsia="Times New Roman"/>
                  <w:color w:val="auto"/>
                  <w:u w:val="single"/>
                  <w:lang w:eastAsia="en-GB"/>
                </w:rPr>
                <w:t>https://silale.lt/informacija-jaunimui/</w:t>
              </w:r>
            </w:hyperlink>
          </w:p>
          <w:p w14:paraId="0826DC0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2668FBFF" w14:textId="77777777" w:rsidTr="00F10C42">
        <w:trPr>
          <w:cantSplit/>
          <w:trHeight w:val="807"/>
        </w:trPr>
        <w:tc>
          <w:tcPr>
            <w:tcW w:w="2009" w:type="dxa"/>
            <w:vMerge/>
            <w:shd w:val="clear" w:color="auto" w:fill="auto"/>
          </w:tcPr>
          <w:p w14:paraId="48C823AB"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410D281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3.3.4. Savivaldybės jaunimo reikalų tarybos pateiktų pasiūlymų (rekomendacijų) dėl jaunimo politikos įgyvendinimo priemonių įtraukimo į Savivaldybės ilgalaikius (arba vidutinės trukmės) strateginio planavimo dokumentus skaičius.</w:t>
            </w:r>
          </w:p>
        </w:tc>
        <w:tc>
          <w:tcPr>
            <w:tcW w:w="5103" w:type="dxa"/>
            <w:shd w:val="clear" w:color="auto" w:fill="auto"/>
          </w:tcPr>
          <w:p w14:paraId="30C8EE4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276ACCE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4744687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0D5A3325" w14:textId="77777777" w:rsidTr="00F10C42">
        <w:trPr>
          <w:cantSplit/>
          <w:trHeight w:val="807"/>
        </w:trPr>
        <w:tc>
          <w:tcPr>
            <w:tcW w:w="2009" w:type="dxa"/>
            <w:vMerge/>
            <w:shd w:val="clear" w:color="auto" w:fill="auto"/>
          </w:tcPr>
          <w:p w14:paraId="249819C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A221E0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Informaciją galima rasti 2022 m. SJRT posėdžių protokoluose savivaldybės interneto svetainėje </w:t>
            </w:r>
            <w:hyperlink r:id="rId139" w:history="1">
              <w:r w:rsidRPr="00761126">
                <w:rPr>
                  <w:rFonts w:eastAsia="Times New Roman"/>
                  <w:color w:val="auto"/>
                  <w:u w:val="single"/>
                  <w:lang w:eastAsia="en-GB"/>
                </w:rPr>
                <w:t>https://silale.lt/informacija-jaunimui/</w:t>
              </w:r>
            </w:hyperlink>
          </w:p>
          <w:p w14:paraId="09E766AA" w14:textId="77777777" w:rsidR="00F9167B" w:rsidRPr="00761126" w:rsidRDefault="00F9167B" w:rsidP="00F9167B">
            <w:pPr>
              <w:spacing w:after="0"/>
              <w:ind w:firstLine="0"/>
              <w:rPr>
                <w:rFonts w:eastAsia="Times New Roman"/>
                <w:color w:val="auto"/>
                <w:lang w:eastAsia="en-GB"/>
              </w:rPr>
            </w:pPr>
          </w:p>
        </w:tc>
      </w:tr>
      <w:tr w:rsidR="00F9167B" w:rsidRPr="00761126" w14:paraId="732E806C" w14:textId="77777777" w:rsidTr="00F10C42">
        <w:trPr>
          <w:cantSplit/>
          <w:trHeight w:val="807"/>
        </w:trPr>
        <w:tc>
          <w:tcPr>
            <w:tcW w:w="2009" w:type="dxa"/>
            <w:vMerge/>
            <w:shd w:val="clear" w:color="auto" w:fill="auto"/>
          </w:tcPr>
          <w:p w14:paraId="5868CC6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4777AEC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3.3.5. Mokymų ir / arba individualių konsultacijų, kuriose dalyvavo Savivaldybės jaunimo reikalų tarybos nariai, skaičius.</w:t>
            </w:r>
          </w:p>
        </w:tc>
        <w:tc>
          <w:tcPr>
            <w:tcW w:w="5103" w:type="dxa"/>
            <w:shd w:val="clear" w:color="auto" w:fill="auto"/>
          </w:tcPr>
          <w:p w14:paraId="55796DD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2E78F2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7108A1A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687BE763" w14:textId="77777777" w:rsidTr="00F10C42">
        <w:trPr>
          <w:cantSplit/>
          <w:trHeight w:val="253"/>
        </w:trPr>
        <w:tc>
          <w:tcPr>
            <w:tcW w:w="2009" w:type="dxa"/>
            <w:vMerge/>
            <w:shd w:val="clear" w:color="auto" w:fill="auto"/>
          </w:tcPr>
          <w:p w14:paraId="5A0199B5"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0A7292F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Duomenų nepateikė.</w:t>
            </w:r>
          </w:p>
        </w:tc>
      </w:tr>
      <w:tr w:rsidR="00F9167B" w:rsidRPr="00761126" w14:paraId="1EAAAC58" w14:textId="77777777" w:rsidTr="00F10C42">
        <w:trPr>
          <w:cantSplit/>
          <w:trHeight w:val="620"/>
        </w:trPr>
        <w:tc>
          <w:tcPr>
            <w:tcW w:w="2009" w:type="dxa"/>
            <w:vMerge/>
            <w:shd w:val="clear" w:color="auto" w:fill="auto"/>
          </w:tcPr>
          <w:p w14:paraId="7468B7E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062F054" w14:textId="77777777" w:rsidR="00F9167B" w:rsidRPr="00761126" w:rsidRDefault="00F9167B" w:rsidP="00F9167B">
            <w:pPr>
              <w:spacing w:after="0"/>
              <w:ind w:firstLine="0"/>
              <w:rPr>
                <w:rFonts w:eastAsia="Times New Roman"/>
                <w:color w:val="auto"/>
                <w:lang w:eastAsia="en-GB"/>
              </w:rPr>
            </w:pPr>
            <w:r w:rsidRPr="00761126">
              <w:rPr>
                <w:rFonts w:eastAsia="Times New Roman"/>
                <w:i/>
                <w:color w:val="auto"/>
                <w:lang w:eastAsia="en-GB"/>
              </w:rPr>
              <w:t>Kitos vykdytos veiklos: SJRT netekus pirmininko buvo parengtas sprendimo projektas dėl SJRT sudėties atnaujinimo, bet Mero vienašališku sprendimu šis klausimas netraukiamas į Tarybos darbotvarkę.</w:t>
            </w:r>
          </w:p>
        </w:tc>
      </w:tr>
      <w:tr w:rsidR="00F9167B" w:rsidRPr="00761126" w14:paraId="3919B1B3" w14:textId="77777777" w:rsidTr="00F10C42">
        <w:trPr>
          <w:trHeight w:val="300"/>
        </w:trPr>
        <w:tc>
          <w:tcPr>
            <w:tcW w:w="15163" w:type="dxa"/>
            <w:gridSpan w:val="3"/>
            <w:shd w:val="clear" w:color="auto" w:fill="auto"/>
          </w:tcPr>
          <w:p w14:paraId="14A2801E" w14:textId="77777777" w:rsidR="00F9167B" w:rsidRPr="00761126" w:rsidRDefault="00F9167B" w:rsidP="00F9167B">
            <w:pPr>
              <w:spacing w:after="0"/>
              <w:ind w:firstLine="0"/>
              <w:jc w:val="both"/>
              <w:rPr>
                <w:rFonts w:eastAsia="Times New Roman"/>
                <w:b/>
                <w:color w:val="auto"/>
                <w:lang w:eastAsia="en-GB"/>
              </w:rPr>
            </w:pPr>
            <w:r w:rsidRPr="00761126">
              <w:rPr>
                <w:rFonts w:eastAsia="Times New Roman"/>
                <w:b/>
                <w:color w:val="auto"/>
                <w:lang w:eastAsia="en-GB"/>
              </w:rPr>
              <w:t>4. Tarpžinybinio ir tarpsektorinio bendradarbiavimo stiprinimas.</w:t>
            </w:r>
          </w:p>
        </w:tc>
      </w:tr>
      <w:tr w:rsidR="00F9167B" w:rsidRPr="00761126" w14:paraId="556BFCC0" w14:textId="77777777" w:rsidTr="00F10C42">
        <w:trPr>
          <w:cantSplit/>
          <w:trHeight w:val="802"/>
        </w:trPr>
        <w:tc>
          <w:tcPr>
            <w:tcW w:w="2009" w:type="dxa"/>
            <w:vMerge w:val="restart"/>
            <w:shd w:val="clear" w:color="auto" w:fill="auto"/>
          </w:tcPr>
          <w:p w14:paraId="29C2FFB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4.1. Skatinti tarpžinybinį ir tarpsektorinį bendradarbiavimą.</w:t>
            </w:r>
          </w:p>
        </w:tc>
        <w:tc>
          <w:tcPr>
            <w:tcW w:w="8051" w:type="dxa"/>
            <w:shd w:val="clear" w:color="auto" w:fill="auto"/>
          </w:tcPr>
          <w:p w14:paraId="38D8C13C"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4.1.1. Savivaldybėje įgyvendinamos priemonės, mažinančios COVID-19 pandemijos sukeltas pasekmes jaunimui, jaunimo veikloms ir jaunimo politikos įgyvendinimui.</w:t>
            </w:r>
          </w:p>
        </w:tc>
        <w:tc>
          <w:tcPr>
            <w:tcW w:w="5103" w:type="dxa"/>
            <w:shd w:val="clear" w:color="auto" w:fill="auto"/>
          </w:tcPr>
          <w:p w14:paraId="6E79E5A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Jaunimo informavimas apie karantiną, jo ribojimus, atsakomybes ir kt. – 2 renginiai. Fizinės ir </w:t>
            </w:r>
            <w:proofErr w:type="spellStart"/>
            <w:r w:rsidRPr="00761126">
              <w:rPr>
                <w:rFonts w:eastAsia="Times New Roman"/>
                <w:color w:val="auto"/>
                <w:lang w:eastAsia="en-GB"/>
              </w:rPr>
              <w:t>psichoemocinės</w:t>
            </w:r>
            <w:proofErr w:type="spellEnd"/>
            <w:r w:rsidRPr="00761126">
              <w:rPr>
                <w:rFonts w:eastAsia="Times New Roman"/>
                <w:color w:val="auto"/>
                <w:lang w:eastAsia="en-GB"/>
              </w:rPr>
              <w:t xml:space="preserve"> sveikatos gerinimas – 8 renginiai</w:t>
            </w:r>
          </w:p>
        </w:tc>
      </w:tr>
      <w:tr w:rsidR="00F9167B" w:rsidRPr="00761126" w14:paraId="53C362DC" w14:textId="77777777" w:rsidTr="00F10C42">
        <w:trPr>
          <w:cantSplit/>
          <w:trHeight w:val="286"/>
        </w:trPr>
        <w:tc>
          <w:tcPr>
            <w:tcW w:w="2009" w:type="dxa"/>
            <w:vMerge/>
            <w:shd w:val="clear" w:color="auto" w:fill="auto"/>
          </w:tcPr>
          <w:p w14:paraId="2ACC3DE0"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786E71F8"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bookmarkStart w:id="80" w:name="_1fob9te" w:colFirst="0" w:colLast="0"/>
            <w:bookmarkEnd w:id="80"/>
            <w:r w:rsidRPr="00761126">
              <w:rPr>
                <w:rFonts w:eastAsia="Times New Roman"/>
                <w:color w:val="auto"/>
                <w:lang w:eastAsia="en-GB"/>
              </w:rPr>
              <w:t xml:space="preserve">2022 m. sausio-kovo mėn. kiekvieną antradienį vyko tiesioginės transliacijos vaizdo pokalbių su psichologu Tomu apie jaunuolių savijautą karantino laikotarpiu. 2022 m. sausio 19 d. vyko nuotolinis susitikimas ir jaunuolių pokalbis su policijos bendruomenės pareigūne apie atsakomybes. 2022 m. balandžio 14 d. jaunuoliai susitiko su Visuomenės sveikatos biuro atstovėmis pokalbiui apie fizinės ir psichinės sveikatos išsaugojimą karantino laikotarpiu. </w:t>
            </w:r>
          </w:p>
          <w:p w14:paraId="40172EC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u w:val="single"/>
                <w:lang w:eastAsia="en-GB"/>
              </w:rPr>
            </w:pPr>
            <w:r w:rsidRPr="00761126">
              <w:rPr>
                <w:rFonts w:eastAsia="Times New Roman"/>
                <w:color w:val="auto"/>
                <w:lang w:eastAsia="en-GB"/>
              </w:rPr>
              <w:t xml:space="preserve">Savivaldybės administracijos JST savanorė atliko tyrimą apie jaunuolių fizinę ir emocinę sveikatą pandemijos metu, parengė publikaciją, galima susipažinti čia: </w:t>
            </w:r>
            <w:r w:rsidRPr="00761126">
              <w:rPr>
                <w:rFonts w:eastAsia="Calibri"/>
                <w:color w:val="auto"/>
                <w:sz w:val="22"/>
                <w:szCs w:val="22"/>
                <w:lang w:eastAsia="en-GB"/>
              </w:rPr>
              <w:t xml:space="preserve"> </w:t>
            </w:r>
            <w:hyperlink r:id="rId140" w:history="1">
              <w:r w:rsidRPr="00761126">
                <w:rPr>
                  <w:rFonts w:eastAsia="Times New Roman"/>
                  <w:color w:val="auto"/>
                  <w:u w:val="single"/>
                  <w:lang w:eastAsia="en-GB"/>
                </w:rPr>
                <w:t>https://silale.lt/2022/01/silales-rajono-jaunuoliu-psichologine-ir-fizine-savijauta-mazos-apimties-tyrimo-ataskaita/</w:t>
              </w:r>
            </w:hyperlink>
          </w:p>
          <w:p w14:paraId="54697F19" w14:textId="77777777" w:rsidR="00F9167B" w:rsidRPr="00761126" w:rsidRDefault="00F9167B" w:rsidP="00F9167B">
            <w:pPr>
              <w:spacing w:after="0"/>
              <w:ind w:firstLine="0"/>
              <w:rPr>
                <w:rFonts w:eastAsia="Calibri"/>
                <w:color w:val="auto"/>
                <w:lang w:eastAsia="en-GB"/>
              </w:rPr>
            </w:pPr>
            <w:r w:rsidRPr="00761126">
              <w:rPr>
                <w:rFonts w:eastAsia="Calibri"/>
                <w:color w:val="auto"/>
                <w:lang w:eastAsia="en-GB"/>
              </w:rPr>
              <w:t xml:space="preserve">III ketvirtyje vyko fizinės ir </w:t>
            </w:r>
            <w:proofErr w:type="spellStart"/>
            <w:r w:rsidRPr="00761126">
              <w:rPr>
                <w:rFonts w:eastAsia="Calibri"/>
                <w:color w:val="auto"/>
                <w:lang w:eastAsia="en-GB"/>
              </w:rPr>
              <w:t>psichoemocinės</w:t>
            </w:r>
            <w:proofErr w:type="spellEnd"/>
            <w:r w:rsidRPr="00761126">
              <w:rPr>
                <w:rFonts w:eastAsia="Calibri"/>
                <w:color w:val="auto"/>
                <w:lang w:eastAsia="en-GB"/>
              </w:rPr>
              <w:t xml:space="preserve"> sveikatos gerinimui skirti – 3 renginiai: 2022-07-13 d. Žygis po Sietuvos </w:t>
            </w:r>
            <w:proofErr w:type="spellStart"/>
            <w:r w:rsidRPr="00761126">
              <w:rPr>
                <w:rFonts w:eastAsia="Calibri"/>
                <w:color w:val="auto"/>
                <w:lang w:eastAsia="en-GB"/>
              </w:rPr>
              <w:t>kūlgrindą</w:t>
            </w:r>
            <w:proofErr w:type="spellEnd"/>
            <w:r w:rsidRPr="00761126">
              <w:rPr>
                <w:rFonts w:eastAsia="Calibri"/>
                <w:color w:val="auto"/>
                <w:lang w:eastAsia="en-GB"/>
              </w:rPr>
              <w:t>;</w:t>
            </w:r>
          </w:p>
          <w:p w14:paraId="6E3DCBE1" w14:textId="20DBCA60" w:rsidR="00F9167B" w:rsidRPr="00761126" w:rsidRDefault="00320486" w:rsidP="00F9167B">
            <w:pPr>
              <w:spacing w:after="0"/>
              <w:ind w:firstLine="0"/>
              <w:rPr>
                <w:rFonts w:eastAsia="Calibri"/>
                <w:color w:val="auto"/>
                <w:lang w:eastAsia="en-GB"/>
              </w:rPr>
            </w:pPr>
            <w:r>
              <w:rPr>
                <w:rFonts w:eastAsia="Calibri"/>
                <w:color w:val="auto"/>
                <w:lang w:eastAsia="en-GB"/>
              </w:rPr>
              <w:lastRenderedPageBreak/>
              <w:t xml:space="preserve">2022-08-04 </w:t>
            </w:r>
            <w:r w:rsidR="00F9167B" w:rsidRPr="00761126">
              <w:rPr>
                <w:rFonts w:eastAsia="Calibri"/>
                <w:color w:val="auto"/>
                <w:lang w:eastAsia="en-GB"/>
              </w:rPr>
              <w:t>Orientacinės varžybos „Š</w:t>
            </w:r>
            <w:r>
              <w:rPr>
                <w:rFonts w:eastAsia="Calibri"/>
                <w:color w:val="auto"/>
                <w:lang w:eastAsia="en-GB"/>
              </w:rPr>
              <w:t xml:space="preserve">ilalė pabudimas“; 2022-09-09 </w:t>
            </w:r>
            <w:proofErr w:type="spellStart"/>
            <w:r w:rsidR="00F9167B" w:rsidRPr="00761126">
              <w:rPr>
                <w:rFonts w:eastAsia="Calibri"/>
                <w:color w:val="auto"/>
                <w:lang w:eastAsia="en-GB"/>
              </w:rPr>
              <w:t>Diskgolfas</w:t>
            </w:r>
            <w:proofErr w:type="spellEnd"/>
            <w:r w:rsidR="00F9167B" w:rsidRPr="00761126">
              <w:rPr>
                <w:rFonts w:eastAsia="Calibri"/>
                <w:color w:val="auto"/>
                <w:lang w:eastAsia="en-GB"/>
              </w:rPr>
              <w:t>.</w:t>
            </w:r>
          </w:p>
        </w:tc>
      </w:tr>
      <w:tr w:rsidR="00F9167B" w:rsidRPr="00761126" w14:paraId="294E39C4" w14:textId="77777777" w:rsidTr="00F10C42">
        <w:trPr>
          <w:cantSplit/>
          <w:trHeight w:val="1134"/>
        </w:trPr>
        <w:tc>
          <w:tcPr>
            <w:tcW w:w="2009" w:type="dxa"/>
            <w:vMerge/>
            <w:shd w:val="clear" w:color="auto" w:fill="auto"/>
          </w:tcPr>
          <w:p w14:paraId="09B46FF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6A37E24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4.1.2. Jaunimo politika įtraukta į pilietiškumo pamokų turinį (pavyzdžiui, įtrauktos temos skirtos supažindinti mokinius su jaunimo politika, sužinoti apie savo galimybes įsitraukti į visuomeninę veiklą per jaunimo organizacijas, Savivaldybės jaunimo organizacijų tarybas, savanorišką veiklą ir kt.)</w:t>
            </w:r>
          </w:p>
        </w:tc>
        <w:tc>
          <w:tcPr>
            <w:tcW w:w="5103" w:type="dxa"/>
            <w:shd w:val="clear" w:color="auto" w:fill="auto"/>
          </w:tcPr>
          <w:p w14:paraId="7CF049D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Pilietiškumo pamokų metu vykdomi jaunimo politikos pristatymai.</w:t>
            </w:r>
          </w:p>
        </w:tc>
      </w:tr>
      <w:tr w:rsidR="00F9167B" w:rsidRPr="00761126" w14:paraId="02D906F1" w14:textId="77777777" w:rsidTr="00F10C42">
        <w:trPr>
          <w:cantSplit/>
          <w:trHeight w:val="350"/>
        </w:trPr>
        <w:tc>
          <w:tcPr>
            <w:tcW w:w="2009" w:type="dxa"/>
            <w:vMerge/>
            <w:shd w:val="clear" w:color="auto" w:fill="auto"/>
          </w:tcPr>
          <w:p w14:paraId="390ADA9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706F8F4A"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kovo-balandžio mėn. JRK pravedė 8 pilietiškumo pamokas miesto ir rajono gimnazijose.</w:t>
            </w:r>
          </w:p>
        </w:tc>
      </w:tr>
      <w:tr w:rsidR="00F9167B" w:rsidRPr="00761126" w14:paraId="14AFD7AA" w14:textId="77777777" w:rsidTr="00F10C42">
        <w:trPr>
          <w:cantSplit/>
          <w:trHeight w:val="350"/>
        </w:trPr>
        <w:tc>
          <w:tcPr>
            <w:tcW w:w="2009" w:type="dxa"/>
            <w:vMerge/>
            <w:shd w:val="clear" w:color="auto" w:fill="auto"/>
          </w:tcPr>
          <w:p w14:paraId="5AEC052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2B8F369D"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4.1.3. Skatinimas saugios emocinės aplinkos mokykloje kūrimas (pavyzdžiui, vykdomos programos ir projektai, skirti patyčių, savižudybių prevencijai ir intervencijai).</w:t>
            </w:r>
          </w:p>
        </w:tc>
        <w:tc>
          <w:tcPr>
            <w:tcW w:w="5103" w:type="dxa"/>
            <w:shd w:val="clear" w:color="auto" w:fill="auto"/>
          </w:tcPr>
          <w:p w14:paraId="302EF669"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Mokyklose vykdomos patyčių prevencijos programos</w:t>
            </w:r>
          </w:p>
        </w:tc>
      </w:tr>
      <w:tr w:rsidR="00F9167B" w:rsidRPr="00761126" w14:paraId="3E3F72E0" w14:textId="77777777" w:rsidTr="00F10C42">
        <w:trPr>
          <w:cantSplit/>
          <w:trHeight w:val="350"/>
        </w:trPr>
        <w:tc>
          <w:tcPr>
            <w:tcW w:w="2009" w:type="dxa"/>
            <w:vMerge/>
            <w:shd w:val="clear" w:color="auto" w:fill="auto"/>
          </w:tcPr>
          <w:p w14:paraId="38F14D1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C27CF1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2022 m. visose rajono mokyklose vykdomos patyčių prevencijos programos.</w:t>
            </w:r>
          </w:p>
        </w:tc>
      </w:tr>
      <w:tr w:rsidR="00F9167B" w:rsidRPr="00761126" w14:paraId="5D84A025" w14:textId="77777777" w:rsidTr="00F10C42">
        <w:trPr>
          <w:cantSplit/>
          <w:trHeight w:val="665"/>
        </w:trPr>
        <w:tc>
          <w:tcPr>
            <w:tcW w:w="2009" w:type="dxa"/>
            <w:vMerge/>
            <w:shd w:val="clear" w:color="auto" w:fill="auto"/>
          </w:tcPr>
          <w:p w14:paraId="2326E1F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25B71AA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4.1.4. Savivaldybėje įgyvendinamos programos ir projektai, skirti profesiniam orientavimui ir karjeros planavimui.</w:t>
            </w:r>
          </w:p>
        </w:tc>
        <w:tc>
          <w:tcPr>
            <w:tcW w:w="5103" w:type="dxa"/>
            <w:shd w:val="clear" w:color="auto" w:fill="auto"/>
          </w:tcPr>
          <w:p w14:paraId="7C86E177"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Surinkta informacija apie mokyklose vykdomas profesinio orientavimo programas ir pateikti pasiūlymai dėl jų įgyvendinimo</w:t>
            </w:r>
          </w:p>
        </w:tc>
      </w:tr>
      <w:tr w:rsidR="00F9167B" w:rsidRPr="00761126" w14:paraId="016D1941" w14:textId="77777777" w:rsidTr="00F10C42">
        <w:trPr>
          <w:cantSplit/>
          <w:trHeight w:val="665"/>
        </w:trPr>
        <w:tc>
          <w:tcPr>
            <w:tcW w:w="2009" w:type="dxa"/>
            <w:vMerge/>
            <w:shd w:val="clear" w:color="auto" w:fill="auto"/>
          </w:tcPr>
          <w:p w14:paraId="4400867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6333EAC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4.1.5. Savivaldybėje įgyvendinamos programos ir projektai, skirti suteikti jaunimui palankias sveikatos (psichinės, emocinės, fizinės)  priežiūros paslaugas Savivaldybėje.</w:t>
            </w:r>
          </w:p>
        </w:tc>
        <w:tc>
          <w:tcPr>
            <w:tcW w:w="5103" w:type="dxa"/>
            <w:shd w:val="clear" w:color="auto" w:fill="auto"/>
          </w:tcPr>
          <w:p w14:paraId="59C1F8A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Pateiktas pasiūlymas dėl apskrities jaunimo sveikatos centro steigimo Tauragės regiono plėtros tarybai</w:t>
            </w:r>
          </w:p>
        </w:tc>
      </w:tr>
      <w:tr w:rsidR="00F9167B" w:rsidRPr="00761126" w14:paraId="0BDE9A37" w14:textId="77777777" w:rsidTr="00F10C42">
        <w:trPr>
          <w:cantSplit/>
          <w:trHeight w:val="665"/>
        </w:trPr>
        <w:tc>
          <w:tcPr>
            <w:tcW w:w="2009" w:type="dxa"/>
            <w:vMerge/>
            <w:shd w:val="clear" w:color="auto" w:fill="auto"/>
          </w:tcPr>
          <w:p w14:paraId="516E8C6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190C672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Pasiūlymas pateiktas 2022 m. gegužės 5 d. TRPT posėdyje.</w:t>
            </w:r>
          </w:p>
        </w:tc>
      </w:tr>
      <w:tr w:rsidR="00F9167B" w:rsidRPr="00761126" w14:paraId="437394EC" w14:textId="77777777" w:rsidTr="00F10C42">
        <w:trPr>
          <w:cantSplit/>
          <w:trHeight w:val="665"/>
        </w:trPr>
        <w:tc>
          <w:tcPr>
            <w:tcW w:w="2009" w:type="dxa"/>
            <w:vMerge/>
            <w:shd w:val="clear" w:color="auto" w:fill="auto"/>
          </w:tcPr>
          <w:p w14:paraId="75CEEF4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1EBEFCBF"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4.1.6. Savivaldybėje teikiamos palydėjimo paslaugos jauniems žmonėms.</w:t>
            </w:r>
          </w:p>
        </w:tc>
        <w:tc>
          <w:tcPr>
            <w:tcW w:w="5103" w:type="dxa"/>
            <w:shd w:val="clear" w:color="auto" w:fill="auto"/>
          </w:tcPr>
          <w:p w14:paraId="1FF2DF7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Paslaugas teikia Socialinių paslaugų namai</w:t>
            </w:r>
          </w:p>
        </w:tc>
      </w:tr>
      <w:tr w:rsidR="00F9167B" w:rsidRPr="00761126" w14:paraId="246DE714" w14:textId="77777777" w:rsidTr="00F10C42">
        <w:trPr>
          <w:cantSplit/>
          <w:trHeight w:val="502"/>
        </w:trPr>
        <w:tc>
          <w:tcPr>
            <w:tcW w:w="2009" w:type="dxa"/>
            <w:vMerge/>
            <w:shd w:val="clear" w:color="auto" w:fill="auto"/>
          </w:tcPr>
          <w:p w14:paraId="4425008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5A91BF8A" w14:textId="7E1086CB"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Per 2022 m. palydėjimo</w:t>
            </w:r>
            <w:r w:rsidR="00320486">
              <w:rPr>
                <w:rFonts w:eastAsia="Times New Roman"/>
                <w:color w:val="auto"/>
                <w:lang w:eastAsia="en-GB"/>
              </w:rPr>
              <w:t xml:space="preserve"> paslaugas gavo 7 jaunuoliai 16–</w:t>
            </w:r>
            <w:r w:rsidRPr="00761126">
              <w:rPr>
                <w:rFonts w:eastAsia="Times New Roman"/>
                <w:color w:val="auto"/>
                <w:lang w:eastAsia="en-GB"/>
              </w:rPr>
              <w:t>19 metų.</w:t>
            </w:r>
          </w:p>
        </w:tc>
      </w:tr>
      <w:tr w:rsidR="00F9167B" w:rsidRPr="00761126" w14:paraId="728F93CB" w14:textId="77777777" w:rsidTr="00F10C42">
        <w:trPr>
          <w:cantSplit/>
          <w:trHeight w:val="665"/>
        </w:trPr>
        <w:tc>
          <w:tcPr>
            <w:tcW w:w="2009" w:type="dxa"/>
            <w:vMerge/>
            <w:shd w:val="clear" w:color="auto" w:fill="auto"/>
          </w:tcPr>
          <w:p w14:paraId="2746AADB"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5D155D1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4.1.7. Suorganizuotų veiklų, kuriomis siekiama supažindinti jaunimą su smurto artimojoje aplinkoje situacija / tendencijomis, jo formomis, atpažinimu, saugių ir sveikų santykių puoselėjimu ar kt., skaičius.</w:t>
            </w:r>
          </w:p>
        </w:tc>
        <w:tc>
          <w:tcPr>
            <w:tcW w:w="5103" w:type="dxa"/>
            <w:shd w:val="clear" w:color="auto" w:fill="auto"/>
          </w:tcPr>
          <w:p w14:paraId="17A00FE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AJC veiklos – 2 renginiai</w:t>
            </w:r>
          </w:p>
        </w:tc>
      </w:tr>
      <w:tr w:rsidR="00F9167B" w:rsidRPr="00761126" w14:paraId="60CDEA92" w14:textId="77777777" w:rsidTr="00F10C42">
        <w:trPr>
          <w:cantSplit/>
          <w:trHeight w:val="665"/>
        </w:trPr>
        <w:tc>
          <w:tcPr>
            <w:tcW w:w="2009" w:type="dxa"/>
            <w:vMerge/>
            <w:shd w:val="clear" w:color="auto" w:fill="auto"/>
          </w:tcPr>
          <w:p w14:paraId="0925C26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89F42A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2022 m. birželio 16 d. ir spalio 8 d. vyko </w:t>
            </w:r>
            <w:proofErr w:type="spellStart"/>
            <w:r w:rsidRPr="00761126">
              <w:rPr>
                <w:rFonts w:eastAsia="Times New Roman"/>
                <w:color w:val="auto"/>
                <w:lang w:eastAsia="en-GB"/>
              </w:rPr>
              <w:t>performansai</w:t>
            </w:r>
            <w:proofErr w:type="spellEnd"/>
            <w:r w:rsidRPr="00761126">
              <w:rPr>
                <w:rFonts w:eastAsia="Times New Roman"/>
                <w:color w:val="auto"/>
                <w:lang w:eastAsia="en-GB"/>
              </w:rPr>
              <w:t xml:space="preserve"> smurto artimoje aplinkoje tema su policijos bendruomenės pareigūne. </w:t>
            </w:r>
          </w:p>
        </w:tc>
      </w:tr>
      <w:tr w:rsidR="00F9167B" w:rsidRPr="00761126" w14:paraId="580BB5A7" w14:textId="77777777" w:rsidTr="00F10C42">
        <w:trPr>
          <w:cantSplit/>
          <w:trHeight w:val="665"/>
        </w:trPr>
        <w:tc>
          <w:tcPr>
            <w:tcW w:w="2009" w:type="dxa"/>
            <w:vMerge/>
            <w:shd w:val="clear" w:color="auto" w:fill="auto"/>
          </w:tcPr>
          <w:p w14:paraId="56ACC95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8051" w:type="dxa"/>
            <w:shd w:val="clear" w:color="auto" w:fill="auto"/>
          </w:tcPr>
          <w:p w14:paraId="3DB3FFF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4.1.8. Įvertintas jaunimo politikos įgyvendinimas savivaldybėje, aktualizuojant lyčių lygybės ir lygių galimybių tematikas.</w:t>
            </w:r>
          </w:p>
        </w:tc>
        <w:tc>
          <w:tcPr>
            <w:tcW w:w="5103" w:type="dxa"/>
            <w:shd w:val="clear" w:color="auto" w:fill="auto"/>
          </w:tcPr>
          <w:p w14:paraId="3D6EA06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Atlikta analizė</w:t>
            </w:r>
          </w:p>
        </w:tc>
      </w:tr>
      <w:tr w:rsidR="00F9167B" w:rsidRPr="00761126" w14:paraId="6A0F3C19" w14:textId="77777777" w:rsidTr="00F10C42">
        <w:trPr>
          <w:cantSplit/>
          <w:trHeight w:val="143"/>
        </w:trPr>
        <w:tc>
          <w:tcPr>
            <w:tcW w:w="2009" w:type="dxa"/>
            <w:vMerge/>
            <w:shd w:val="clear" w:color="auto" w:fill="auto"/>
          </w:tcPr>
          <w:p w14:paraId="5444B0A4"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6A396FC6"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color w:val="auto"/>
                <w:lang w:eastAsia="en-GB"/>
              </w:rPr>
              <w:t xml:space="preserve">Savivaldybės administracijos JST savanorė atliko tyrimą apie lyčių lygybę, parengė publikaciją, galima susipažinti čia: </w:t>
            </w:r>
            <w:r w:rsidRPr="00761126">
              <w:rPr>
                <w:rFonts w:eastAsia="Calibri"/>
                <w:color w:val="auto"/>
                <w:sz w:val="22"/>
                <w:szCs w:val="22"/>
                <w:lang w:eastAsia="en-GB"/>
              </w:rPr>
              <w:t xml:space="preserve"> </w:t>
            </w:r>
            <w:hyperlink r:id="rId141" w:history="1">
              <w:r w:rsidRPr="00761126">
                <w:rPr>
                  <w:rFonts w:eastAsia="Times New Roman"/>
                  <w:color w:val="auto"/>
                  <w:u w:val="single"/>
                  <w:lang w:eastAsia="en-GB"/>
                </w:rPr>
                <w:t>https://silale.lt/2022/02/silales-rajono-mokiniu-savivaldu-ivertinimas-aktualizuojant-lyciu-lygybes-ir-lygiu-galimybiu-tematikas/</w:t>
              </w:r>
            </w:hyperlink>
          </w:p>
          <w:p w14:paraId="3881E3D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r>
      <w:tr w:rsidR="00F9167B" w:rsidRPr="00761126" w14:paraId="48AA0D24" w14:textId="77777777" w:rsidTr="00F10C42">
        <w:trPr>
          <w:cantSplit/>
          <w:trHeight w:val="620"/>
        </w:trPr>
        <w:tc>
          <w:tcPr>
            <w:tcW w:w="2009" w:type="dxa"/>
            <w:vMerge/>
            <w:shd w:val="clear" w:color="auto" w:fill="auto"/>
          </w:tcPr>
          <w:p w14:paraId="6581685E"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308DBD75"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JRK nuolat bendrauja su Administracijos specialistais visais su jaunimu susijusiais klausimais, dalyvauja su jaunimu susijusių komisijų, darbo grupių, projektų ir programų įgyvendinimo veiklose, paskirta atsakinga koordinatore ilgalaikiame projekte „Pagalbos mechanizmas vaikams ir jaunuoliams iš pažeidžiamų grupių bei jų šeimos nariams“.</w:t>
            </w:r>
          </w:p>
        </w:tc>
      </w:tr>
      <w:tr w:rsidR="00F9167B" w:rsidRPr="00761126" w14:paraId="72F95A57" w14:textId="77777777" w:rsidTr="00F10C42">
        <w:trPr>
          <w:trHeight w:val="300"/>
        </w:trPr>
        <w:tc>
          <w:tcPr>
            <w:tcW w:w="15163" w:type="dxa"/>
            <w:gridSpan w:val="3"/>
            <w:shd w:val="clear" w:color="auto" w:fill="auto"/>
          </w:tcPr>
          <w:p w14:paraId="3EC6FD8A"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KITOS VEIKLOS SRITYS</w:t>
            </w:r>
          </w:p>
        </w:tc>
      </w:tr>
      <w:tr w:rsidR="00F9167B" w:rsidRPr="00761126" w14:paraId="53CC2A66" w14:textId="77777777" w:rsidTr="00F10C42">
        <w:trPr>
          <w:trHeight w:val="300"/>
        </w:trPr>
        <w:tc>
          <w:tcPr>
            <w:tcW w:w="15163" w:type="dxa"/>
            <w:gridSpan w:val="3"/>
            <w:shd w:val="clear" w:color="auto" w:fill="auto"/>
          </w:tcPr>
          <w:p w14:paraId="630BB92F"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5. Faktais ir žiniomis grįstos jaunimo politikos įgyvendinimas.</w:t>
            </w:r>
          </w:p>
        </w:tc>
      </w:tr>
      <w:tr w:rsidR="00F9167B" w:rsidRPr="00761126" w14:paraId="7CDBB1EA" w14:textId="77777777" w:rsidTr="00F10C42">
        <w:trPr>
          <w:trHeight w:val="276"/>
        </w:trPr>
        <w:tc>
          <w:tcPr>
            <w:tcW w:w="2009" w:type="dxa"/>
            <w:vMerge w:val="restart"/>
            <w:shd w:val="clear" w:color="auto" w:fill="auto"/>
          </w:tcPr>
          <w:p w14:paraId="5A835B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 Skatinti efektyvų jaunimo politikos įgyvendinimą Savivaldybėje.</w:t>
            </w:r>
          </w:p>
        </w:tc>
        <w:tc>
          <w:tcPr>
            <w:tcW w:w="8051" w:type="dxa"/>
            <w:shd w:val="clear" w:color="auto" w:fill="auto"/>
          </w:tcPr>
          <w:p w14:paraId="7C4FA78B"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5.1.1.  Renkami ir Departamentui pateikiami Savivaldybės duomenys dėl jaunimo politikos įgyvendinimo vietos lygmeniu (pagal Departamento parengtą Jaunimo politikos įgyvendinimo savivaldybėje vertinimo kriterijų sąrašą).</w:t>
            </w:r>
          </w:p>
        </w:tc>
        <w:tc>
          <w:tcPr>
            <w:tcW w:w="5103" w:type="dxa"/>
            <w:shd w:val="clear" w:color="auto" w:fill="auto"/>
          </w:tcPr>
          <w:p w14:paraId="16DB79C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Duomenys renkami ir pateikiami</w:t>
            </w:r>
          </w:p>
        </w:tc>
      </w:tr>
      <w:tr w:rsidR="00F9167B" w:rsidRPr="00761126" w14:paraId="5E4535E7" w14:textId="77777777" w:rsidTr="00F10C42">
        <w:trPr>
          <w:trHeight w:val="317"/>
        </w:trPr>
        <w:tc>
          <w:tcPr>
            <w:tcW w:w="2009" w:type="dxa"/>
            <w:vMerge/>
            <w:shd w:val="clear" w:color="auto" w:fill="auto"/>
          </w:tcPr>
          <w:p w14:paraId="13454A0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6436D23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5.1.2. Savivaldybėje atliktų mažos apimties jaunimo problematikos, situacijos, poreikio analizių, apklausų skaičius.</w:t>
            </w:r>
          </w:p>
        </w:tc>
        <w:tc>
          <w:tcPr>
            <w:tcW w:w="5103" w:type="dxa"/>
            <w:shd w:val="clear" w:color="auto" w:fill="auto"/>
          </w:tcPr>
          <w:p w14:paraId="262BDE6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7C00CFE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463444EE"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3D574349" w14:textId="77777777" w:rsidTr="00F10C42">
        <w:trPr>
          <w:trHeight w:val="317"/>
        </w:trPr>
        <w:tc>
          <w:tcPr>
            <w:tcW w:w="2009" w:type="dxa"/>
            <w:vMerge/>
            <w:shd w:val="clear" w:color="auto" w:fill="auto"/>
          </w:tcPr>
          <w:p w14:paraId="2031B7C9"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2E645D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Tyrimas apie jaunuolių fizinę ir emocinę sveikatą pandemijos metu, galima susipažinti čia:  </w:t>
            </w:r>
            <w:hyperlink r:id="rId142" w:history="1">
              <w:r w:rsidRPr="00761126">
                <w:rPr>
                  <w:rFonts w:eastAsia="Times New Roman"/>
                  <w:color w:val="auto"/>
                  <w:u w:val="single"/>
                  <w:lang w:eastAsia="en-GB"/>
                </w:rPr>
                <w:t>https://silale.lt/2022/01/silales-rajono-jaunuoliu-psichologine-ir-fizine-savijauta-mazos-apimties-tyrimo-ataskaita/</w:t>
              </w:r>
            </w:hyperlink>
          </w:p>
          <w:p w14:paraId="5B70769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Tyrimas apie lyčių lygybę, galima susipažinti čia:  </w:t>
            </w:r>
            <w:hyperlink r:id="rId143" w:history="1">
              <w:r w:rsidRPr="00761126">
                <w:rPr>
                  <w:rFonts w:eastAsia="Times New Roman"/>
                  <w:color w:val="auto"/>
                  <w:u w:val="single"/>
                  <w:lang w:eastAsia="en-GB"/>
                </w:rPr>
                <w:t>https://silale.lt/2022/02/silales-rajono-mokiniu-savivaldu-ivertinimas-aktualizuojant-lyciu-lygybes-ir-lygiu-galimybiu-tematikas/</w:t>
              </w:r>
            </w:hyperlink>
          </w:p>
          <w:p w14:paraId="048354C2" w14:textId="77777777" w:rsidR="00F9167B" w:rsidRPr="00761126" w:rsidRDefault="00F9167B" w:rsidP="00F9167B">
            <w:pPr>
              <w:spacing w:after="0"/>
              <w:ind w:firstLine="0"/>
              <w:rPr>
                <w:rFonts w:eastAsia="Times New Roman"/>
                <w:color w:val="auto"/>
                <w:lang w:eastAsia="en-GB"/>
              </w:rPr>
            </w:pPr>
          </w:p>
        </w:tc>
      </w:tr>
      <w:tr w:rsidR="00F9167B" w:rsidRPr="00761126" w14:paraId="793C6B51" w14:textId="77777777" w:rsidTr="00F10C42">
        <w:trPr>
          <w:cantSplit/>
          <w:trHeight w:val="638"/>
        </w:trPr>
        <w:tc>
          <w:tcPr>
            <w:tcW w:w="2009" w:type="dxa"/>
            <w:vMerge/>
            <w:shd w:val="clear" w:color="auto" w:fill="auto"/>
          </w:tcPr>
          <w:p w14:paraId="57BD12D2"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p>
        </w:tc>
        <w:tc>
          <w:tcPr>
            <w:tcW w:w="13154" w:type="dxa"/>
            <w:gridSpan w:val="2"/>
            <w:shd w:val="clear" w:color="auto" w:fill="auto"/>
          </w:tcPr>
          <w:p w14:paraId="0B87F130"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Kitos vykdytos veiklos: JRK nuolat sistemingai kelia savo profesinę kvalifikaciją įvairiuose Lietuvos ir užsienio renginiuose, konferencijose, seminaruose, mainų programose, kad būtų galima tinkamai koordinuoti JP įgyvendinimą rajone, pritaikyti gerosios patirties pavyzdžių ir kt.</w:t>
            </w:r>
          </w:p>
        </w:tc>
      </w:tr>
      <w:tr w:rsidR="00F9167B" w:rsidRPr="00761126" w14:paraId="4DC5595F" w14:textId="77777777" w:rsidTr="00F10C42">
        <w:trPr>
          <w:trHeight w:val="300"/>
        </w:trPr>
        <w:tc>
          <w:tcPr>
            <w:tcW w:w="15163" w:type="dxa"/>
            <w:gridSpan w:val="3"/>
            <w:shd w:val="clear" w:color="auto" w:fill="auto"/>
          </w:tcPr>
          <w:p w14:paraId="1DEDFB10"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6. Jaunimo politikos stiprinimas vietos lygmeniu.</w:t>
            </w:r>
          </w:p>
        </w:tc>
      </w:tr>
      <w:tr w:rsidR="00F9167B" w:rsidRPr="00761126" w14:paraId="03F9E93F" w14:textId="77777777" w:rsidTr="00F10C42">
        <w:trPr>
          <w:cantSplit/>
          <w:trHeight w:val="648"/>
        </w:trPr>
        <w:tc>
          <w:tcPr>
            <w:tcW w:w="2009" w:type="dxa"/>
            <w:vMerge w:val="restart"/>
            <w:shd w:val="clear" w:color="auto" w:fill="auto"/>
          </w:tcPr>
          <w:p w14:paraId="2702731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6.1. Užtikrinti nuoseklų ir efektyvų jaunimo politikos įgyvendinimą Savivaldybėje.</w:t>
            </w:r>
          </w:p>
        </w:tc>
        <w:tc>
          <w:tcPr>
            <w:tcW w:w="8051" w:type="dxa"/>
            <w:shd w:val="clear" w:color="auto" w:fill="auto"/>
          </w:tcPr>
          <w:p w14:paraId="2405400C" w14:textId="77777777" w:rsidR="00F9167B" w:rsidRPr="00761126" w:rsidRDefault="00F9167B" w:rsidP="00F9167B">
            <w:pPr>
              <w:spacing w:after="0" w:line="276" w:lineRule="auto"/>
              <w:ind w:firstLine="0"/>
              <w:rPr>
                <w:rFonts w:eastAsia="Times New Roman"/>
                <w:color w:val="auto"/>
                <w:lang w:eastAsia="en-GB"/>
              </w:rPr>
            </w:pPr>
            <w:r w:rsidRPr="00761126">
              <w:rPr>
                <w:rFonts w:eastAsia="Times New Roman"/>
                <w:color w:val="auto"/>
                <w:lang w:eastAsia="en-GB"/>
              </w:rPr>
              <w:t>6.1.1. Savivaldybės trimečiame strateginiame veiklos plane atskiru programos tikslu arba uždaviniu išskirtas tikslas arba uždavinys: įgyvendinti jaunimo politiką.</w:t>
            </w:r>
          </w:p>
        </w:tc>
        <w:tc>
          <w:tcPr>
            <w:tcW w:w="5103" w:type="dxa"/>
            <w:shd w:val="clear" w:color="auto" w:fill="auto"/>
          </w:tcPr>
          <w:p w14:paraId="7876E34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Jaunimo politikos įgyvendinimas įtrauktas į Savivaldybės trimetį strateginį veiklos planą</w:t>
            </w:r>
          </w:p>
        </w:tc>
      </w:tr>
      <w:tr w:rsidR="00F9167B" w:rsidRPr="00761126" w14:paraId="19DEA513" w14:textId="77777777" w:rsidTr="00F10C42">
        <w:trPr>
          <w:cantSplit/>
          <w:trHeight w:val="234"/>
        </w:trPr>
        <w:tc>
          <w:tcPr>
            <w:tcW w:w="2009" w:type="dxa"/>
            <w:vMerge/>
            <w:shd w:val="clear" w:color="auto" w:fill="auto"/>
          </w:tcPr>
          <w:p w14:paraId="2575D042"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33C33A8F"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Šilalės rajono savivaldybės 2020-2022 m. strateginis plėtros planas, patvirtintas Šilalės rajono savivaldybės tarybos 2020 m. vasario 21 d. sprendimu Nr. T1-38 </w:t>
            </w:r>
          </w:p>
          <w:p w14:paraId="63AA5DD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https://e-seimas.lrs.lt/portal/legalAct/lt/TAD/5f341473574511eaac56f6e40072e018?jfwid=1c1atzd1rf</w:t>
            </w:r>
          </w:p>
        </w:tc>
      </w:tr>
      <w:tr w:rsidR="00F9167B" w:rsidRPr="00761126" w14:paraId="52DF89F6" w14:textId="77777777" w:rsidTr="00F10C42">
        <w:trPr>
          <w:cantSplit/>
          <w:trHeight w:val="872"/>
        </w:trPr>
        <w:tc>
          <w:tcPr>
            <w:tcW w:w="2009" w:type="dxa"/>
            <w:vMerge/>
            <w:shd w:val="clear" w:color="auto" w:fill="auto"/>
          </w:tcPr>
          <w:p w14:paraId="0D6F8493"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A3DB78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6.1.2. Kartu su savivaldybės jaunimo reikalų taryba apsvarstyti ir pateikti aktualius jaunimo politikai siūlymai rengiamiems regioninės plėtros planų projektams.</w:t>
            </w:r>
          </w:p>
        </w:tc>
        <w:tc>
          <w:tcPr>
            <w:tcW w:w="5103" w:type="dxa"/>
            <w:shd w:val="clear" w:color="auto" w:fill="auto"/>
          </w:tcPr>
          <w:p w14:paraId="7CB5508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Su projektu susipažinta ir pasiūlymai pateikti</w:t>
            </w:r>
          </w:p>
        </w:tc>
      </w:tr>
      <w:tr w:rsidR="00F9167B" w:rsidRPr="00761126" w14:paraId="28C2258C" w14:textId="77777777" w:rsidTr="00F10C42">
        <w:trPr>
          <w:cantSplit/>
          <w:trHeight w:val="227"/>
        </w:trPr>
        <w:tc>
          <w:tcPr>
            <w:tcW w:w="2009" w:type="dxa"/>
            <w:vMerge/>
            <w:shd w:val="clear" w:color="auto" w:fill="auto"/>
          </w:tcPr>
          <w:p w14:paraId="64BC7550"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2CED5AD3"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Nuo 2022 m. pradžios iki dabar periodiškai vyksta TRPP derinimo darbai, konsultacijos, susitikimai.</w:t>
            </w:r>
          </w:p>
        </w:tc>
      </w:tr>
      <w:tr w:rsidR="00F9167B" w:rsidRPr="00761126" w14:paraId="6757D2AD" w14:textId="77777777" w:rsidTr="00F10C42">
        <w:trPr>
          <w:cantSplit/>
          <w:trHeight w:val="512"/>
        </w:trPr>
        <w:tc>
          <w:tcPr>
            <w:tcW w:w="2009" w:type="dxa"/>
            <w:vMerge/>
            <w:shd w:val="clear" w:color="auto" w:fill="auto"/>
          </w:tcPr>
          <w:p w14:paraId="3B273DFB"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B81A304" w14:textId="77777777" w:rsidR="00F9167B" w:rsidRPr="00761126" w:rsidRDefault="00F9167B" w:rsidP="00F9167B">
            <w:pPr>
              <w:spacing w:after="0"/>
              <w:ind w:firstLine="0"/>
              <w:rPr>
                <w:rFonts w:eastAsia="Times New Roman"/>
                <w:color w:val="auto"/>
                <w:lang w:eastAsia="en-GB"/>
              </w:rPr>
            </w:pPr>
            <w:r w:rsidRPr="00761126">
              <w:rPr>
                <w:rFonts w:eastAsia="Times New Roman"/>
                <w:i/>
                <w:iCs/>
                <w:color w:val="auto"/>
                <w:lang w:eastAsia="en-GB"/>
              </w:rPr>
              <w:t xml:space="preserve">Kitos vykdytos veiklos: </w:t>
            </w:r>
          </w:p>
        </w:tc>
      </w:tr>
      <w:tr w:rsidR="00F9167B" w:rsidRPr="00761126" w14:paraId="7033B2A2" w14:textId="77777777" w:rsidTr="00F10C42">
        <w:trPr>
          <w:cantSplit/>
          <w:trHeight w:val="139"/>
        </w:trPr>
        <w:tc>
          <w:tcPr>
            <w:tcW w:w="2009" w:type="dxa"/>
            <w:vMerge w:val="restart"/>
            <w:shd w:val="clear" w:color="auto" w:fill="auto"/>
          </w:tcPr>
          <w:p w14:paraId="2F3A2B5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6.2. Spręsti mažiau galimybių turinčio jaunimo socialines problemas.</w:t>
            </w:r>
          </w:p>
        </w:tc>
        <w:tc>
          <w:tcPr>
            <w:tcW w:w="8051" w:type="dxa"/>
            <w:shd w:val="clear" w:color="auto" w:fill="auto"/>
          </w:tcPr>
          <w:p w14:paraId="659E5391"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r w:rsidRPr="00761126">
              <w:rPr>
                <w:rFonts w:eastAsia="Times New Roman"/>
                <w:color w:val="auto"/>
                <w:lang w:eastAsia="en-GB"/>
              </w:rPr>
              <w:t>6.2.1. Finansuotų ir įgyvendinamų programų ir / ar projektų, skirtų mažiau galimybių turintiems jauniems žmonėms (grupiniai užsiėmimai, individualus konsultavimas, darbas su jaunuolių šeimomis) skaičius.</w:t>
            </w:r>
          </w:p>
        </w:tc>
        <w:tc>
          <w:tcPr>
            <w:tcW w:w="5103" w:type="dxa"/>
            <w:shd w:val="clear" w:color="auto" w:fill="auto"/>
          </w:tcPr>
          <w:p w14:paraId="05F8D82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1</w:t>
            </w:r>
          </w:p>
          <w:p w14:paraId="3688973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311E3DC0" w14:textId="77777777" w:rsidR="00F9167B" w:rsidRPr="00761126" w:rsidRDefault="00F9167B" w:rsidP="00F9167B">
            <w:pPr>
              <w:spacing w:after="0"/>
              <w:ind w:firstLine="0"/>
              <w:rPr>
                <w:rFonts w:eastAsia="Times New Roman"/>
                <w:color w:val="auto"/>
                <w:lang w:val="en-US" w:eastAsia="en-GB"/>
              </w:rPr>
            </w:pPr>
            <w:r w:rsidRPr="00761126">
              <w:rPr>
                <w:rFonts w:eastAsia="Times New Roman"/>
                <w:color w:val="auto"/>
                <w:lang w:eastAsia="en-GB"/>
              </w:rPr>
              <w:t>I+II+III+IV (metinis): 3</w:t>
            </w:r>
          </w:p>
        </w:tc>
      </w:tr>
      <w:tr w:rsidR="00F9167B" w:rsidRPr="00761126" w14:paraId="6EDFBDBF" w14:textId="77777777" w:rsidTr="00F10C42">
        <w:trPr>
          <w:cantSplit/>
          <w:trHeight w:val="279"/>
        </w:trPr>
        <w:tc>
          <w:tcPr>
            <w:tcW w:w="2009" w:type="dxa"/>
            <w:vMerge/>
            <w:shd w:val="clear" w:color="auto" w:fill="auto"/>
          </w:tcPr>
          <w:p w14:paraId="0A58E06C"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EA6548C" w14:textId="77777777" w:rsidR="00F9167B" w:rsidRPr="00761126" w:rsidRDefault="00F9167B" w:rsidP="00F9167B">
            <w:pPr>
              <w:spacing w:after="0"/>
              <w:ind w:firstLine="0"/>
              <w:rPr>
                <w:rFonts w:eastAsia="Calibri"/>
                <w:color w:val="auto"/>
                <w:lang w:eastAsia="en-GB"/>
              </w:rPr>
            </w:pPr>
            <w:r w:rsidRPr="00761126">
              <w:rPr>
                <w:rFonts w:eastAsia="Times New Roman"/>
                <w:color w:val="auto"/>
                <w:lang w:eastAsia="en-GB"/>
              </w:rPr>
              <w:t xml:space="preserve">JRK paskirta atsakinga koordinatore ilgalaikiame projekte „Pagalbos mechanizmas vaikams ir jaunuoliams iš pažeidžiamų grupių bei jų šeimos nariams“. Projekto metu konsultuota 16 šeimų, vyko individualios konsultacijos ir grupiniai užsiėmimai. </w:t>
            </w:r>
            <w:r w:rsidRPr="00761126">
              <w:rPr>
                <w:rFonts w:eastAsia="Calibri"/>
                <w:color w:val="auto"/>
                <w:lang w:eastAsia="en-GB"/>
              </w:rPr>
              <w:t xml:space="preserve"> Įgyvendintas sporto srities projektas, kurio metu buvo įtraukti niekur nedirbantys, nesimokantys ir mažiau galimybių turintys jaunuoliai. ,,Jaunimo olimpinės varžybos 2022“.</w:t>
            </w:r>
          </w:p>
          <w:p w14:paraId="1E063303" w14:textId="77777777" w:rsidR="00F9167B" w:rsidRPr="00761126" w:rsidRDefault="00F9167B" w:rsidP="00F9167B">
            <w:pPr>
              <w:spacing w:after="0"/>
              <w:ind w:firstLine="0"/>
              <w:rPr>
                <w:rFonts w:eastAsia="Calibri"/>
                <w:color w:val="auto"/>
                <w:sz w:val="22"/>
                <w:szCs w:val="22"/>
                <w:lang w:eastAsia="en-GB"/>
              </w:rPr>
            </w:pPr>
            <w:r w:rsidRPr="00761126">
              <w:rPr>
                <w:rFonts w:eastAsia="Calibri"/>
                <w:color w:val="auto"/>
                <w:lang w:eastAsia="en-GB"/>
              </w:rPr>
              <w:t xml:space="preserve">2022 gruodžio 8 d. Šilalės atvirame jaunimo centre vyko susitikimas su karjeros konsultante. </w:t>
            </w:r>
          </w:p>
        </w:tc>
      </w:tr>
      <w:tr w:rsidR="00F9167B" w:rsidRPr="00761126" w14:paraId="631152F8" w14:textId="77777777" w:rsidTr="00F10C42">
        <w:trPr>
          <w:cantSplit/>
          <w:trHeight w:val="610"/>
        </w:trPr>
        <w:tc>
          <w:tcPr>
            <w:tcW w:w="2009" w:type="dxa"/>
            <w:vMerge/>
            <w:shd w:val="clear" w:color="auto" w:fill="auto"/>
          </w:tcPr>
          <w:p w14:paraId="187F496A"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66303941"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r w:rsidRPr="00761126">
              <w:rPr>
                <w:rFonts w:eastAsia="Times New Roman"/>
                <w:i/>
                <w:iCs/>
                <w:color w:val="auto"/>
                <w:lang w:eastAsia="en-GB"/>
              </w:rPr>
              <w:t xml:space="preserve">Kitos vykdytos veiklos: AJC įgyvendinami projektai </w:t>
            </w:r>
            <w:proofErr w:type="spellStart"/>
            <w:r w:rsidRPr="00761126">
              <w:rPr>
                <w:rFonts w:eastAsia="Times New Roman"/>
                <w:i/>
                <w:iCs/>
                <w:color w:val="auto"/>
                <w:lang w:eastAsia="en-GB"/>
              </w:rPr>
              <w:t>prioritetizuoja</w:t>
            </w:r>
            <w:proofErr w:type="spellEnd"/>
            <w:r w:rsidRPr="00761126">
              <w:rPr>
                <w:rFonts w:eastAsia="Times New Roman"/>
                <w:i/>
                <w:iCs/>
                <w:color w:val="auto"/>
                <w:lang w:eastAsia="en-GB"/>
              </w:rPr>
              <w:t xml:space="preserve"> mažiau galimybių turintį jaunimą.</w:t>
            </w:r>
          </w:p>
        </w:tc>
      </w:tr>
      <w:tr w:rsidR="00F9167B" w:rsidRPr="00761126" w14:paraId="605F9680" w14:textId="77777777" w:rsidTr="00F10C42">
        <w:trPr>
          <w:cantSplit/>
          <w:trHeight w:val="903"/>
        </w:trPr>
        <w:tc>
          <w:tcPr>
            <w:tcW w:w="2009" w:type="dxa"/>
            <w:vMerge w:val="restart"/>
            <w:shd w:val="clear" w:color="auto" w:fill="auto"/>
          </w:tcPr>
          <w:p w14:paraId="2AA8E49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6.3. Skatinti jaunimui palankias sąlygas gyventi ir dirbti Savivaldybėje.</w:t>
            </w:r>
          </w:p>
        </w:tc>
        <w:tc>
          <w:tcPr>
            <w:tcW w:w="8051" w:type="dxa"/>
            <w:shd w:val="clear" w:color="auto" w:fill="auto"/>
          </w:tcPr>
          <w:p w14:paraId="2C55347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6.3.1. Savivaldybėje įgyvendinamos priemonės (projektai, programos, veiklos ir kt.), skirti paminėti Lietuvos jaunimo metus.</w:t>
            </w:r>
          </w:p>
        </w:tc>
        <w:tc>
          <w:tcPr>
            <w:tcW w:w="5103" w:type="dxa"/>
            <w:shd w:val="clear" w:color="auto" w:fill="auto"/>
          </w:tcPr>
          <w:p w14:paraId="5BC99B8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Transliacijų „Pokalbiai su (ne)jaunimu“ filmavimas, pateikimas – 2 renginiai</w:t>
            </w:r>
          </w:p>
        </w:tc>
      </w:tr>
      <w:tr w:rsidR="00F9167B" w:rsidRPr="00761126" w14:paraId="3C53D1CA" w14:textId="77777777" w:rsidTr="00F10C42">
        <w:trPr>
          <w:cantSplit/>
          <w:trHeight w:val="420"/>
        </w:trPr>
        <w:tc>
          <w:tcPr>
            <w:tcW w:w="2009" w:type="dxa"/>
            <w:vMerge/>
            <w:shd w:val="clear" w:color="auto" w:fill="auto"/>
          </w:tcPr>
          <w:p w14:paraId="4E1DA941"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2F30D0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birželio 6 d. vyko Pokalbiai su (ne)jaunimu, savanorė kalbino Nerimantą Jucių.</w:t>
            </w:r>
          </w:p>
          <w:p w14:paraId="2147033C"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Šilalės jaunimo atstovai dalyvavo LJM atidarymo renginyje 2022 m. balandžio 28 d. ir JVA, kur vyko Keliaujančių LJM renginiai. 2022 m. rugpjūčio 6 d. vyko pokalbiai su menininke Aušrine </w:t>
            </w:r>
            <w:proofErr w:type="spellStart"/>
            <w:r w:rsidRPr="00761126">
              <w:rPr>
                <w:rFonts w:eastAsia="Times New Roman"/>
                <w:color w:val="auto"/>
                <w:lang w:eastAsia="en-GB"/>
              </w:rPr>
              <w:t>Pudževyte</w:t>
            </w:r>
            <w:proofErr w:type="spellEnd"/>
            <w:r w:rsidRPr="00761126">
              <w:rPr>
                <w:rFonts w:eastAsia="Times New Roman"/>
                <w:color w:val="auto"/>
                <w:lang w:eastAsia="en-GB"/>
              </w:rPr>
              <w:t>.</w:t>
            </w:r>
          </w:p>
        </w:tc>
      </w:tr>
      <w:tr w:rsidR="00F9167B" w:rsidRPr="00761126" w14:paraId="1BD9D1B6" w14:textId="77777777" w:rsidTr="00F10C42">
        <w:trPr>
          <w:cantSplit/>
          <w:trHeight w:val="935"/>
        </w:trPr>
        <w:tc>
          <w:tcPr>
            <w:tcW w:w="2009" w:type="dxa"/>
            <w:vMerge/>
            <w:shd w:val="clear" w:color="auto" w:fill="auto"/>
          </w:tcPr>
          <w:p w14:paraId="76A406A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0DA101F4" w14:textId="77777777" w:rsidR="00F9167B" w:rsidRPr="00761126" w:rsidRDefault="00F9167B" w:rsidP="00F9167B">
            <w:pPr>
              <w:spacing w:after="0"/>
              <w:ind w:firstLine="0"/>
              <w:contextualSpacing/>
              <w:rPr>
                <w:rFonts w:eastAsia="Times New Roman"/>
                <w:color w:val="auto"/>
                <w:lang w:eastAsia="en-GB"/>
              </w:rPr>
            </w:pPr>
            <w:r w:rsidRPr="00761126">
              <w:rPr>
                <w:rFonts w:eastAsia="Times New Roman"/>
                <w:color w:val="auto"/>
                <w:lang w:eastAsia="en-GB"/>
              </w:rPr>
              <w:t>6.3.2. Įgyvendinamos priemonės (programos, projektai, kt.), skirtos jauniems žmonėms Savivaldybėje ugdyti verslumo įgūdžius. Iš Savivaldybės biudžeto lėšų skirtas finansavimas jaunimo verslumo ugdymui.</w:t>
            </w:r>
          </w:p>
        </w:tc>
        <w:tc>
          <w:tcPr>
            <w:tcW w:w="5103" w:type="dxa"/>
            <w:shd w:val="clear" w:color="auto" w:fill="auto"/>
          </w:tcPr>
          <w:p w14:paraId="74D49EB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Vykdoma Smulkaus ir vidutinio verslo programa, pagal kurią jauniems verslininkams kompensuojama iki 80 proc. išlaidų</w:t>
            </w:r>
          </w:p>
        </w:tc>
      </w:tr>
      <w:tr w:rsidR="00F9167B" w:rsidRPr="00761126" w14:paraId="19F0D22B" w14:textId="77777777" w:rsidTr="00F10C42">
        <w:trPr>
          <w:cantSplit/>
          <w:trHeight w:val="326"/>
        </w:trPr>
        <w:tc>
          <w:tcPr>
            <w:tcW w:w="2009" w:type="dxa"/>
            <w:vMerge/>
            <w:shd w:val="clear" w:color="auto" w:fill="auto"/>
          </w:tcPr>
          <w:p w14:paraId="0E4EF715"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06698A7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Pagal programą buvo pateikti ir patenkinti 2 prašymai.</w:t>
            </w:r>
          </w:p>
        </w:tc>
      </w:tr>
      <w:tr w:rsidR="00F9167B" w:rsidRPr="00761126" w14:paraId="02E7858B" w14:textId="77777777" w:rsidTr="00F10C42">
        <w:trPr>
          <w:cantSplit/>
          <w:trHeight w:val="890"/>
        </w:trPr>
        <w:tc>
          <w:tcPr>
            <w:tcW w:w="2009" w:type="dxa"/>
            <w:vMerge/>
            <w:shd w:val="clear" w:color="auto" w:fill="auto"/>
          </w:tcPr>
          <w:p w14:paraId="46BB692D"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1EBECDF9" w14:textId="77777777" w:rsidR="00F9167B" w:rsidRPr="00761126" w:rsidRDefault="00F9167B" w:rsidP="00F9167B">
            <w:pPr>
              <w:spacing w:after="0"/>
              <w:ind w:firstLine="0"/>
              <w:contextualSpacing/>
              <w:rPr>
                <w:rFonts w:eastAsia="Times New Roman"/>
                <w:color w:val="auto"/>
                <w:lang w:eastAsia="en-GB"/>
              </w:rPr>
            </w:pPr>
            <w:r w:rsidRPr="00761126">
              <w:rPr>
                <w:rFonts w:eastAsia="Times New Roman"/>
                <w:color w:val="auto"/>
                <w:lang w:eastAsia="en-GB"/>
              </w:rPr>
              <w:t>6.3.3. Savivaldybėje vykdoma jaunimo  vasaros užimtumo ir integracijos į darbo rinką programa. Programos įgyvendinimui iš Savivaldybės biudžeto lėšų skirtas finansavimas.</w:t>
            </w:r>
          </w:p>
        </w:tc>
        <w:tc>
          <w:tcPr>
            <w:tcW w:w="5103" w:type="dxa"/>
            <w:shd w:val="clear" w:color="auto" w:fill="auto"/>
          </w:tcPr>
          <w:p w14:paraId="18F08F2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5FB02F1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2600</w:t>
            </w:r>
          </w:p>
          <w:p w14:paraId="050A9AF6"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2600</w:t>
            </w:r>
          </w:p>
        </w:tc>
      </w:tr>
      <w:tr w:rsidR="00F9167B" w:rsidRPr="00761126" w14:paraId="31AEE81D" w14:textId="77777777" w:rsidTr="00F10C42">
        <w:trPr>
          <w:cantSplit/>
          <w:trHeight w:val="312"/>
        </w:trPr>
        <w:tc>
          <w:tcPr>
            <w:tcW w:w="2009" w:type="dxa"/>
            <w:vMerge/>
            <w:shd w:val="clear" w:color="auto" w:fill="auto"/>
          </w:tcPr>
          <w:p w14:paraId="06FAE57D"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6242A488"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 xml:space="preserve">Programa buvo vykdoma 2022 m. III </w:t>
            </w:r>
            <w:proofErr w:type="spellStart"/>
            <w:r w:rsidRPr="00761126">
              <w:rPr>
                <w:rFonts w:eastAsia="Times New Roman"/>
                <w:color w:val="auto"/>
                <w:lang w:eastAsia="en-GB"/>
              </w:rPr>
              <w:t>ketv</w:t>
            </w:r>
            <w:proofErr w:type="spellEnd"/>
            <w:r w:rsidRPr="00761126">
              <w:rPr>
                <w:rFonts w:eastAsia="Times New Roman"/>
                <w:color w:val="auto"/>
                <w:lang w:eastAsia="en-GB"/>
              </w:rPr>
              <w:t>.</w:t>
            </w:r>
          </w:p>
        </w:tc>
      </w:tr>
      <w:tr w:rsidR="00F9167B" w:rsidRPr="00761126" w14:paraId="379F3ADA" w14:textId="77777777" w:rsidTr="00F10C42">
        <w:trPr>
          <w:trHeight w:val="300"/>
        </w:trPr>
        <w:tc>
          <w:tcPr>
            <w:tcW w:w="15163" w:type="dxa"/>
            <w:gridSpan w:val="3"/>
            <w:shd w:val="clear" w:color="auto" w:fill="auto"/>
          </w:tcPr>
          <w:p w14:paraId="1E0B6E9D" w14:textId="77777777" w:rsidR="00F9167B" w:rsidRPr="00761126" w:rsidRDefault="00F9167B" w:rsidP="00F9167B">
            <w:pPr>
              <w:spacing w:after="0"/>
              <w:ind w:firstLine="0"/>
              <w:rPr>
                <w:rFonts w:eastAsia="Times New Roman"/>
                <w:b/>
                <w:color w:val="auto"/>
                <w:lang w:eastAsia="en-GB"/>
              </w:rPr>
            </w:pPr>
            <w:r w:rsidRPr="00761126">
              <w:rPr>
                <w:rFonts w:eastAsia="Times New Roman"/>
                <w:b/>
                <w:color w:val="auto"/>
                <w:lang w:eastAsia="en-GB"/>
              </w:rPr>
              <w:t>7. Tarpkultūrinio mokymosi skatinimas.</w:t>
            </w:r>
          </w:p>
        </w:tc>
      </w:tr>
      <w:tr w:rsidR="00F9167B" w:rsidRPr="00761126" w14:paraId="66541A8E" w14:textId="77777777" w:rsidTr="00F10C42">
        <w:trPr>
          <w:cantSplit/>
          <w:trHeight w:val="564"/>
        </w:trPr>
        <w:tc>
          <w:tcPr>
            <w:tcW w:w="2009" w:type="dxa"/>
            <w:vMerge w:val="restart"/>
            <w:shd w:val="clear" w:color="auto" w:fill="auto"/>
          </w:tcPr>
          <w:p w14:paraId="72A1916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 Skatinti tarptautinės savanorystės galimybes.</w:t>
            </w:r>
          </w:p>
        </w:tc>
        <w:tc>
          <w:tcPr>
            <w:tcW w:w="8051" w:type="dxa"/>
            <w:shd w:val="clear" w:color="auto" w:fill="auto"/>
          </w:tcPr>
          <w:p w14:paraId="3B546FA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7.1.1. Renginių skaičius, kuriuose skatinama informacijos apie Erasmus+ ir Europos solidarumo korpusą galimybės sklaida, pagal poreikį konsultuojami jauni žmonės, jaunimo ir su jaunimu dirbančios organizacijos.</w:t>
            </w:r>
          </w:p>
        </w:tc>
        <w:tc>
          <w:tcPr>
            <w:tcW w:w="5103" w:type="dxa"/>
            <w:shd w:val="clear" w:color="auto" w:fill="auto"/>
          </w:tcPr>
          <w:p w14:paraId="314BC237"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2</w:t>
            </w:r>
          </w:p>
          <w:p w14:paraId="4266977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2</w:t>
            </w:r>
          </w:p>
          <w:p w14:paraId="74CC8D42"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2</w:t>
            </w:r>
          </w:p>
        </w:tc>
      </w:tr>
      <w:tr w:rsidR="00F9167B" w:rsidRPr="00761126" w14:paraId="4E18C667" w14:textId="77777777" w:rsidTr="00F10C42">
        <w:trPr>
          <w:cantSplit/>
          <w:trHeight w:val="281"/>
        </w:trPr>
        <w:tc>
          <w:tcPr>
            <w:tcW w:w="2009" w:type="dxa"/>
            <w:vMerge/>
            <w:shd w:val="clear" w:color="auto" w:fill="auto"/>
          </w:tcPr>
          <w:p w14:paraId="438BA3E9"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5F1BF1D1"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AJC kartu su JRK surengė konsultacijas potencialiems paraiškų teikėjams ir programų dalyviams. Jaunuoliai nuolat skatinami dalyvauti Erasmus+ mainų programose, kalbinami individualiai, suteikiama informacija, padedame įsigyti bilietus ir kt.</w:t>
            </w:r>
          </w:p>
        </w:tc>
      </w:tr>
      <w:tr w:rsidR="00F9167B" w:rsidRPr="00761126" w14:paraId="6D80A326" w14:textId="77777777" w:rsidTr="00F10C42">
        <w:trPr>
          <w:cantSplit/>
          <w:trHeight w:val="638"/>
        </w:trPr>
        <w:tc>
          <w:tcPr>
            <w:tcW w:w="2009" w:type="dxa"/>
            <w:vMerge/>
            <w:shd w:val="clear" w:color="auto" w:fill="auto"/>
          </w:tcPr>
          <w:p w14:paraId="27803157" w14:textId="77777777" w:rsidR="00F9167B" w:rsidRPr="00761126" w:rsidRDefault="00F9167B" w:rsidP="00F9167B">
            <w:pPr>
              <w:spacing w:after="0"/>
              <w:ind w:firstLine="0"/>
              <w:rPr>
                <w:rFonts w:eastAsia="Times New Roman"/>
                <w:color w:val="auto"/>
                <w:lang w:eastAsia="en-GB"/>
              </w:rPr>
            </w:pPr>
          </w:p>
        </w:tc>
        <w:tc>
          <w:tcPr>
            <w:tcW w:w="8051" w:type="dxa"/>
            <w:shd w:val="clear" w:color="auto" w:fill="auto"/>
          </w:tcPr>
          <w:p w14:paraId="7BF19ADD"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7.1.2. Metų pabaigoje pateiktų Europos solidarumo korpuso programos bei Erasmus+ projektų skaičius.</w:t>
            </w:r>
          </w:p>
        </w:tc>
        <w:tc>
          <w:tcPr>
            <w:tcW w:w="5103" w:type="dxa"/>
            <w:shd w:val="clear" w:color="auto" w:fill="auto"/>
          </w:tcPr>
          <w:p w14:paraId="7ECEFC5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 0</w:t>
            </w:r>
          </w:p>
          <w:p w14:paraId="65B32005"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 1</w:t>
            </w:r>
          </w:p>
          <w:p w14:paraId="23E04340"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I+II+III+IV (metinis): 1</w:t>
            </w:r>
          </w:p>
        </w:tc>
      </w:tr>
      <w:tr w:rsidR="00F9167B" w:rsidRPr="00761126" w14:paraId="3B048808" w14:textId="77777777" w:rsidTr="00F10C42">
        <w:trPr>
          <w:cantSplit/>
          <w:trHeight w:val="281"/>
        </w:trPr>
        <w:tc>
          <w:tcPr>
            <w:tcW w:w="2009" w:type="dxa"/>
            <w:vMerge/>
            <w:shd w:val="clear" w:color="auto" w:fill="auto"/>
          </w:tcPr>
          <w:p w14:paraId="7AFFCBC8" w14:textId="77777777" w:rsidR="00F9167B" w:rsidRPr="00761126" w:rsidRDefault="00F9167B" w:rsidP="00F9167B">
            <w:pPr>
              <w:spacing w:after="0"/>
              <w:ind w:firstLine="0"/>
              <w:rPr>
                <w:rFonts w:eastAsia="Times New Roman"/>
                <w:color w:val="auto"/>
                <w:lang w:eastAsia="en-GB"/>
              </w:rPr>
            </w:pPr>
          </w:p>
        </w:tc>
        <w:tc>
          <w:tcPr>
            <w:tcW w:w="13154" w:type="dxa"/>
            <w:gridSpan w:val="2"/>
            <w:shd w:val="clear" w:color="auto" w:fill="auto"/>
          </w:tcPr>
          <w:p w14:paraId="4239B5E9"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2022 m. spalio 4 d. pateiktas</w:t>
            </w:r>
            <w:r w:rsidRPr="00761126">
              <w:rPr>
                <w:rFonts w:ascii="Calibri" w:eastAsia="Calibri" w:hAnsi="Calibri" w:cs="Calibri"/>
                <w:color w:val="auto"/>
                <w:sz w:val="22"/>
                <w:szCs w:val="22"/>
                <w:lang w:eastAsia="en-GB"/>
              </w:rPr>
              <w:t xml:space="preserve"> </w:t>
            </w:r>
            <w:r w:rsidRPr="00761126">
              <w:rPr>
                <w:rFonts w:eastAsia="Times New Roman"/>
                <w:color w:val="auto"/>
                <w:lang w:eastAsia="en-GB"/>
              </w:rPr>
              <w:t>Europos solidarumo korpuso programai projektas ,,Pokalbiai su (ne)jaunimu".</w:t>
            </w:r>
          </w:p>
        </w:tc>
      </w:tr>
      <w:tr w:rsidR="00F9167B" w:rsidRPr="00761126" w14:paraId="0F96C77B" w14:textId="77777777" w:rsidTr="00F10C42">
        <w:trPr>
          <w:cantSplit/>
          <w:trHeight w:val="350"/>
        </w:trPr>
        <w:tc>
          <w:tcPr>
            <w:tcW w:w="2009" w:type="dxa"/>
            <w:vMerge/>
            <w:shd w:val="clear" w:color="auto" w:fill="auto"/>
          </w:tcPr>
          <w:p w14:paraId="37E37353"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8051" w:type="dxa"/>
            <w:shd w:val="clear" w:color="auto" w:fill="auto"/>
          </w:tcPr>
          <w:p w14:paraId="2BCBF784"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7.1.3. Palaikomas nuolatinis ryšys ir bendradarbiavimas su jaunimo organizacijomis Europos solidarumo korpuso kontekste.</w:t>
            </w:r>
          </w:p>
        </w:tc>
        <w:tc>
          <w:tcPr>
            <w:tcW w:w="5103" w:type="dxa"/>
            <w:shd w:val="clear" w:color="auto" w:fill="auto"/>
          </w:tcPr>
          <w:p w14:paraId="4AE35DEA" w14:textId="77777777" w:rsidR="00F9167B" w:rsidRPr="00761126" w:rsidRDefault="00F9167B" w:rsidP="00F9167B">
            <w:pPr>
              <w:spacing w:after="0"/>
              <w:ind w:firstLine="0"/>
              <w:rPr>
                <w:rFonts w:eastAsia="Times New Roman"/>
                <w:color w:val="auto"/>
                <w:lang w:eastAsia="en-GB"/>
              </w:rPr>
            </w:pPr>
            <w:r w:rsidRPr="00761126">
              <w:rPr>
                <w:rFonts w:eastAsia="Times New Roman"/>
                <w:color w:val="auto"/>
                <w:lang w:eastAsia="en-GB"/>
              </w:rPr>
              <w:t>Bendradarbiavimas palaikomas</w:t>
            </w:r>
          </w:p>
        </w:tc>
      </w:tr>
      <w:tr w:rsidR="00F9167B" w:rsidRPr="00F9167B" w14:paraId="28955BF7" w14:textId="77777777" w:rsidTr="00F10C42">
        <w:trPr>
          <w:cantSplit/>
          <w:trHeight w:val="1290"/>
        </w:trPr>
        <w:tc>
          <w:tcPr>
            <w:tcW w:w="2009" w:type="dxa"/>
            <w:vMerge/>
            <w:shd w:val="clear" w:color="auto" w:fill="auto"/>
          </w:tcPr>
          <w:p w14:paraId="266F7B9F" w14:textId="77777777" w:rsidR="00F9167B" w:rsidRPr="00761126" w:rsidRDefault="00F9167B" w:rsidP="00F9167B">
            <w:pPr>
              <w:widowControl w:val="0"/>
              <w:pBdr>
                <w:top w:val="nil"/>
                <w:left w:val="nil"/>
                <w:bottom w:val="nil"/>
                <w:right w:val="nil"/>
                <w:between w:val="nil"/>
              </w:pBdr>
              <w:spacing w:after="0" w:line="276" w:lineRule="auto"/>
              <w:ind w:firstLine="0"/>
              <w:rPr>
                <w:rFonts w:eastAsia="Times New Roman"/>
                <w:color w:val="auto"/>
                <w:lang w:eastAsia="en-GB"/>
              </w:rPr>
            </w:pPr>
          </w:p>
        </w:tc>
        <w:tc>
          <w:tcPr>
            <w:tcW w:w="13154" w:type="dxa"/>
            <w:gridSpan w:val="2"/>
            <w:shd w:val="clear" w:color="auto" w:fill="auto"/>
          </w:tcPr>
          <w:p w14:paraId="1DE6569C" w14:textId="77777777" w:rsidR="00F9167B" w:rsidRPr="00761126" w:rsidRDefault="00F9167B" w:rsidP="00F9167B">
            <w:pPr>
              <w:widowControl w:val="0"/>
              <w:pBdr>
                <w:top w:val="nil"/>
                <w:left w:val="nil"/>
                <w:bottom w:val="nil"/>
                <w:right w:val="nil"/>
                <w:between w:val="nil"/>
              </w:pBdr>
              <w:spacing w:after="0"/>
              <w:ind w:firstLine="0"/>
              <w:rPr>
                <w:rFonts w:eastAsia="Times New Roman"/>
                <w:color w:val="auto"/>
                <w:lang w:eastAsia="en-GB"/>
              </w:rPr>
            </w:pPr>
            <w:bookmarkStart w:id="81" w:name="_3znysh7" w:colFirst="0" w:colLast="0"/>
            <w:bookmarkEnd w:id="81"/>
            <w:r w:rsidRPr="00761126">
              <w:rPr>
                <w:rFonts w:eastAsia="Times New Roman"/>
                <w:color w:val="auto"/>
                <w:lang w:eastAsia="en-GB"/>
              </w:rPr>
              <w:t>2021 m. sėkmingai įgyvendinti 2 Europos solidarumo korpuso projektai nuolat pristatomi jaunuoliams (vyko pristatymas ir Lietuvos mastu) kaip gerosios patirties pavyzdžiai.</w:t>
            </w:r>
          </w:p>
        </w:tc>
      </w:tr>
    </w:tbl>
    <w:p w14:paraId="04F5DC8A" w14:textId="77777777" w:rsidR="006E3730" w:rsidRPr="00E73848" w:rsidRDefault="00D367C3" w:rsidP="00D0139E">
      <w:pPr>
        <w:spacing w:after="0"/>
        <w:ind w:firstLine="0"/>
        <w:jc w:val="both"/>
        <w:rPr>
          <w:rFonts w:eastAsia="Times New Roman"/>
          <w:b/>
          <w:bCs/>
          <w:iCs/>
          <w:strike/>
          <w:color w:val="auto"/>
          <w:sz w:val="28"/>
          <w:szCs w:val="28"/>
        </w:rPr>
      </w:pPr>
      <w:r w:rsidRPr="00E73848">
        <w:rPr>
          <w:rFonts w:eastAsia="Times New Roman"/>
          <w:b/>
          <w:bCs/>
          <w:iCs/>
          <w:strike/>
          <w:color w:val="auto"/>
          <w:sz w:val="28"/>
          <w:szCs w:val="28"/>
        </w:rPr>
        <w:br w:type="textWrapping" w:clear="all"/>
      </w:r>
    </w:p>
    <w:p w14:paraId="76A490E7" w14:textId="4778B0AF" w:rsidR="006E3730" w:rsidRPr="00941AF6" w:rsidRDefault="006E3730" w:rsidP="006E3730">
      <w:pPr>
        <w:spacing w:after="200" w:line="276" w:lineRule="auto"/>
        <w:ind w:firstLine="0"/>
        <w:rPr>
          <w:rFonts w:eastAsia="Times New Roman"/>
          <w:b/>
          <w:bCs/>
          <w:iCs/>
          <w:color w:val="auto"/>
          <w:sz w:val="28"/>
          <w:szCs w:val="28"/>
        </w:rPr>
        <w:sectPr w:rsidR="006E3730" w:rsidRPr="00941AF6" w:rsidSect="006E3730">
          <w:pgSz w:w="16840" w:h="11907" w:orient="landscape" w:code="9"/>
          <w:pgMar w:top="1701" w:right="1134" w:bottom="567" w:left="1134" w:header="567" w:footer="567" w:gutter="0"/>
          <w:cols w:space="1296"/>
          <w:noEndnote/>
          <w:titlePg/>
          <w:docGrid w:linePitch="326"/>
        </w:sectPr>
      </w:pPr>
    </w:p>
    <w:p w14:paraId="2257DF10" w14:textId="77777777" w:rsidR="00D0139E" w:rsidRDefault="00D0139E" w:rsidP="0027528B">
      <w:pPr>
        <w:spacing w:after="200" w:line="276" w:lineRule="auto"/>
        <w:ind w:firstLine="0"/>
        <w:rPr>
          <w:rFonts w:eastAsia="Times New Roman"/>
          <w:b/>
          <w:bCs/>
          <w:iCs/>
          <w:color w:val="auto"/>
          <w:sz w:val="28"/>
          <w:szCs w:val="28"/>
        </w:rPr>
        <w:sectPr w:rsidR="00D0139E" w:rsidSect="003A420E">
          <w:headerReference w:type="default" r:id="rId144"/>
          <w:pgSz w:w="16838" w:h="11906" w:orient="landscape"/>
          <w:pgMar w:top="1530" w:right="820" w:bottom="426" w:left="1701" w:header="567" w:footer="567" w:gutter="0"/>
          <w:cols w:num="2" w:space="425"/>
          <w:docGrid w:linePitch="360"/>
        </w:sectPr>
      </w:pPr>
    </w:p>
    <w:p w14:paraId="5AFD01B6" w14:textId="77777777" w:rsidR="00A75D4F" w:rsidRPr="00216820" w:rsidRDefault="00A75D4F" w:rsidP="00925760">
      <w:pPr>
        <w:pStyle w:val="Antrat1"/>
        <w:numPr>
          <w:ilvl w:val="0"/>
          <w:numId w:val="0"/>
        </w:numPr>
        <w:shd w:val="clear" w:color="auto" w:fill="C8D2BD" w:themeFill="accent1" w:themeFillTint="99"/>
        <w:spacing w:before="0" w:after="0"/>
        <w:jc w:val="center"/>
        <w:rPr>
          <w:rFonts w:ascii="Times New Roman" w:eastAsia="Times New Roman" w:hAnsi="Times New Roman"/>
          <w:bCs/>
          <w:i/>
          <w:iCs/>
          <w:spacing w:val="0"/>
          <w:szCs w:val="24"/>
        </w:rPr>
      </w:pPr>
      <w:bookmarkStart w:id="82" w:name="_Toc94991168"/>
      <w:bookmarkStart w:id="83" w:name="_Toc95812975"/>
      <w:bookmarkStart w:id="84" w:name="_Hlk94878320"/>
      <w:r w:rsidRPr="00216820">
        <w:rPr>
          <w:rFonts w:ascii="Times New Roman" w:eastAsia="Times New Roman" w:hAnsi="Times New Roman"/>
          <w:bCs/>
          <w:i/>
          <w:iCs/>
          <w:spacing w:val="0"/>
          <w:szCs w:val="24"/>
        </w:rPr>
        <w:t>XVI SKYRIUS</w:t>
      </w:r>
      <w:bookmarkEnd w:id="82"/>
      <w:bookmarkEnd w:id="83"/>
    </w:p>
    <w:p w14:paraId="37379A67" w14:textId="77777777" w:rsidR="0027528B" w:rsidRPr="00A75D4F" w:rsidRDefault="0027528B" w:rsidP="00925760">
      <w:pPr>
        <w:pStyle w:val="Antrat1"/>
        <w:numPr>
          <w:ilvl w:val="0"/>
          <w:numId w:val="0"/>
        </w:numPr>
        <w:shd w:val="clear" w:color="auto" w:fill="C8D2BD" w:themeFill="accent1" w:themeFillTint="99"/>
        <w:spacing w:before="0" w:after="0"/>
        <w:jc w:val="center"/>
        <w:rPr>
          <w:szCs w:val="24"/>
        </w:rPr>
      </w:pPr>
      <w:bookmarkStart w:id="85" w:name="_Toc95812976"/>
      <w:r w:rsidRPr="00A75D4F">
        <w:rPr>
          <w:szCs w:val="24"/>
        </w:rPr>
        <w:t>SENIŪNIJŲ VEIKLA</w:t>
      </w:r>
      <w:bookmarkEnd w:id="85"/>
    </w:p>
    <w:bookmarkEnd w:id="84"/>
    <w:p w14:paraId="6B2B41D9" w14:textId="77777777" w:rsidR="00E256CC" w:rsidRDefault="00E256CC" w:rsidP="0027528B">
      <w:pPr>
        <w:tabs>
          <w:tab w:val="center" w:pos="4819"/>
          <w:tab w:val="right" w:pos="9638"/>
        </w:tabs>
        <w:spacing w:after="0"/>
        <w:ind w:firstLine="851"/>
        <w:jc w:val="both"/>
        <w:rPr>
          <w:rFonts w:eastAsia="Times New Roman"/>
          <w:color w:val="auto"/>
        </w:rPr>
      </w:pPr>
    </w:p>
    <w:p w14:paraId="758A1944" w14:textId="77777777" w:rsidR="0027528B" w:rsidRPr="00127DD6" w:rsidRDefault="0027528B" w:rsidP="0027528B">
      <w:pPr>
        <w:tabs>
          <w:tab w:val="center" w:pos="4819"/>
          <w:tab w:val="right" w:pos="9638"/>
        </w:tabs>
        <w:spacing w:after="0"/>
        <w:ind w:firstLine="851"/>
        <w:jc w:val="both"/>
        <w:rPr>
          <w:rFonts w:eastAsia="Times New Roman"/>
          <w:color w:val="auto"/>
        </w:rPr>
      </w:pPr>
      <w:r w:rsidRPr="00761126">
        <w:rPr>
          <w:rFonts w:eastAsia="Times New Roman"/>
          <w:color w:val="auto"/>
        </w:rPr>
        <w:t>Saviva</w:t>
      </w:r>
      <w:r w:rsidR="00A75D4F" w:rsidRPr="00761126">
        <w:rPr>
          <w:rFonts w:eastAsia="Times New Roman"/>
          <w:color w:val="auto"/>
        </w:rPr>
        <w:t xml:space="preserve">ldybės administracijos filialai </w:t>
      </w:r>
      <w:r w:rsidRPr="00761126">
        <w:rPr>
          <w:rFonts w:eastAsia="Times New Roman"/>
          <w:color w:val="auto"/>
        </w:rPr>
        <w:t>seniūnijos 202</w:t>
      </w:r>
      <w:r w:rsidR="005127EA" w:rsidRPr="00761126">
        <w:rPr>
          <w:rFonts w:eastAsia="Times New Roman"/>
          <w:color w:val="auto"/>
        </w:rPr>
        <w:t>2</w:t>
      </w:r>
      <w:r w:rsidRPr="00761126">
        <w:rPr>
          <w:rFonts w:eastAsia="Times New Roman"/>
          <w:color w:val="auto"/>
        </w:rPr>
        <w:t xml:space="preserve"> metais atliko viešojo administravimo funkcijas, vykdė ir gyvenamosios vietos deklaravimo funkcijas. Taip pat seniūnijos gyventojams išdavė teisės aktuose nurodytus dokumentus: išdavė leidimus laidoti, organizavo kapinių priežiūrą,  atliko  notarinius veiksmus, bendradarbiavo su kitomis įstaigomis, priėmė dokumentus socialinei paramai gauti, konsultavo socialinės paramos gavimo klausimais, mokėjo pašalpas, konsultavo gyventojus žemės ūkio klausimais, vykdė pasėlių deklaravimą, valdų atnaujinimą, teikė ataskaitas </w:t>
      </w:r>
      <w:r w:rsidR="00981C42" w:rsidRPr="00761126">
        <w:rPr>
          <w:rFonts w:eastAsia="Times New Roman"/>
          <w:color w:val="auto"/>
        </w:rPr>
        <w:t>Kaimo reikalų ir aplinkosaugos</w:t>
      </w:r>
      <w:r w:rsidR="00A75D4F" w:rsidRPr="00761126">
        <w:rPr>
          <w:rFonts w:eastAsia="Times New Roman"/>
          <w:color w:val="auto"/>
        </w:rPr>
        <w:t xml:space="preserve"> skyriui ir kt. Taip pat vykdė s</w:t>
      </w:r>
      <w:r w:rsidRPr="00761126">
        <w:rPr>
          <w:rFonts w:eastAsia="Times New Roman"/>
          <w:color w:val="auto"/>
        </w:rPr>
        <w:t>aviva</w:t>
      </w:r>
      <w:r w:rsidR="00A75D4F" w:rsidRPr="00761126">
        <w:rPr>
          <w:rFonts w:eastAsia="Times New Roman"/>
          <w:color w:val="auto"/>
        </w:rPr>
        <w:t>ldybės mero, mero pavaduotojo, a</w:t>
      </w:r>
      <w:r w:rsidRPr="00761126">
        <w:rPr>
          <w:rFonts w:eastAsia="Times New Roman"/>
          <w:color w:val="auto"/>
        </w:rPr>
        <w:t>dministracijos direktoriaus, direktoriaus pavaduotojo pavedimus tam, kad būtų pasiekti strateginiai tikslai.</w:t>
      </w:r>
    </w:p>
    <w:p w14:paraId="4DF83439" w14:textId="77777777" w:rsidR="0027528B" w:rsidRPr="00127DD6" w:rsidRDefault="0027528B" w:rsidP="0027528B">
      <w:pPr>
        <w:tabs>
          <w:tab w:val="center" w:pos="4819"/>
          <w:tab w:val="right" w:pos="9638"/>
        </w:tabs>
        <w:spacing w:after="0"/>
        <w:ind w:firstLine="851"/>
        <w:jc w:val="both"/>
        <w:rPr>
          <w:rFonts w:eastAsia="Times New Roman"/>
          <w:color w:val="auto"/>
        </w:rPr>
      </w:pPr>
    </w:p>
    <w:p w14:paraId="45F8458D" w14:textId="51A22943" w:rsidR="0027528B" w:rsidRPr="002F59E5" w:rsidRDefault="0027528B" w:rsidP="0027528B">
      <w:pPr>
        <w:tabs>
          <w:tab w:val="center" w:pos="4819"/>
          <w:tab w:val="right" w:pos="9638"/>
        </w:tabs>
        <w:spacing w:after="0"/>
        <w:ind w:firstLine="851"/>
        <w:jc w:val="center"/>
        <w:rPr>
          <w:rFonts w:eastAsia="Times New Roman"/>
          <w:color w:val="auto"/>
        </w:rPr>
      </w:pPr>
      <w:r w:rsidRPr="00127DD6">
        <w:rPr>
          <w:rFonts w:eastAsia="Times New Roman"/>
          <w:b/>
          <w:color w:val="auto"/>
        </w:rPr>
        <w:t>Per 202</w:t>
      </w:r>
      <w:r w:rsidR="006F6DC2">
        <w:rPr>
          <w:rFonts w:eastAsia="Times New Roman"/>
          <w:b/>
          <w:color w:val="auto"/>
        </w:rPr>
        <w:t>2</w:t>
      </w:r>
      <w:r w:rsidRPr="00127DD6">
        <w:rPr>
          <w:rFonts w:eastAsia="Times New Roman"/>
          <w:b/>
          <w:color w:val="auto"/>
        </w:rPr>
        <w:t xml:space="preserve"> metus deklaravimo įstaigų paslaugomis pasinaudojusių gyventojų skaičius</w:t>
      </w:r>
    </w:p>
    <w:p w14:paraId="6090F9B4" w14:textId="77777777" w:rsidR="0027528B" w:rsidRPr="00EE7EEE" w:rsidRDefault="0027528B" w:rsidP="0027528B">
      <w:pPr>
        <w:tabs>
          <w:tab w:val="center" w:pos="4819"/>
          <w:tab w:val="right" w:pos="9638"/>
        </w:tabs>
        <w:spacing w:after="0"/>
        <w:ind w:firstLine="851"/>
        <w:jc w:val="both"/>
        <w:rPr>
          <w:rFonts w:eastAsia="Times New Roman"/>
          <w:color w:val="auto"/>
        </w:rPr>
      </w:pPr>
    </w:p>
    <w:tbl>
      <w:tblPr>
        <w:tblW w:w="14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137"/>
        <w:gridCol w:w="1424"/>
        <w:gridCol w:w="1709"/>
        <w:gridCol w:w="1852"/>
        <w:gridCol w:w="1400"/>
        <w:gridCol w:w="1851"/>
        <w:gridCol w:w="1570"/>
        <w:gridCol w:w="998"/>
      </w:tblGrid>
      <w:tr w:rsidR="0027528B" w:rsidRPr="00EE7EEE" w14:paraId="042B7E3A" w14:textId="77777777" w:rsidTr="00FB005F">
        <w:trPr>
          <w:trHeight w:val="336"/>
          <w:jc w:val="center"/>
        </w:trPr>
        <w:tc>
          <w:tcPr>
            <w:tcW w:w="14533" w:type="dxa"/>
            <w:gridSpan w:val="9"/>
            <w:vAlign w:val="center"/>
          </w:tcPr>
          <w:p w14:paraId="34C8532C" w14:textId="77777777" w:rsidR="0027528B" w:rsidRPr="00EE7EEE" w:rsidRDefault="0027528B" w:rsidP="00FB005F">
            <w:pPr>
              <w:spacing w:after="0"/>
              <w:ind w:right="57" w:firstLine="0"/>
              <w:jc w:val="center"/>
              <w:rPr>
                <w:rFonts w:eastAsia="Times New Roman"/>
                <w:color w:val="auto"/>
                <w:sz w:val="20"/>
                <w:szCs w:val="20"/>
              </w:rPr>
            </w:pPr>
            <w:r w:rsidRPr="00EE7EEE">
              <w:rPr>
                <w:rFonts w:eastAsia="Times New Roman"/>
                <w:color w:val="auto"/>
                <w:sz w:val="20"/>
                <w:szCs w:val="20"/>
              </w:rPr>
              <w:t>Gyventojų, pasinaudojusių deklaravimo įstaigų paslaugomis, skaičius (vnt.)</w:t>
            </w:r>
          </w:p>
        </w:tc>
      </w:tr>
      <w:tr w:rsidR="0027528B" w:rsidRPr="00EE7EEE" w14:paraId="2D3E4FF8" w14:textId="77777777" w:rsidTr="00205833">
        <w:trPr>
          <w:trHeight w:val="251"/>
          <w:jc w:val="center"/>
        </w:trPr>
        <w:tc>
          <w:tcPr>
            <w:tcW w:w="1592" w:type="dxa"/>
            <w:vMerge w:val="restart"/>
            <w:vAlign w:val="center"/>
          </w:tcPr>
          <w:p w14:paraId="1396363D" w14:textId="77777777" w:rsidR="0027528B" w:rsidRPr="00927F76" w:rsidRDefault="0027528B" w:rsidP="00FB005F">
            <w:pPr>
              <w:spacing w:after="0"/>
              <w:ind w:right="-108" w:firstLine="0"/>
              <w:jc w:val="center"/>
              <w:rPr>
                <w:rFonts w:eastAsia="Times New Roman"/>
                <w:color w:val="auto"/>
                <w:sz w:val="20"/>
                <w:szCs w:val="20"/>
              </w:rPr>
            </w:pPr>
            <w:r w:rsidRPr="00927F76">
              <w:rPr>
                <w:rFonts w:eastAsia="Times New Roman"/>
                <w:color w:val="auto"/>
                <w:sz w:val="20"/>
                <w:szCs w:val="20"/>
              </w:rPr>
              <w:t>Seniūnija</w:t>
            </w:r>
          </w:p>
        </w:tc>
        <w:tc>
          <w:tcPr>
            <w:tcW w:w="11943" w:type="dxa"/>
            <w:gridSpan w:val="7"/>
            <w:vAlign w:val="center"/>
          </w:tcPr>
          <w:p w14:paraId="04AB7A5C"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Iš jų:</w:t>
            </w:r>
          </w:p>
        </w:tc>
        <w:tc>
          <w:tcPr>
            <w:tcW w:w="998" w:type="dxa"/>
            <w:vMerge w:val="restart"/>
            <w:vAlign w:val="center"/>
          </w:tcPr>
          <w:p w14:paraId="4181D7BD" w14:textId="77777777" w:rsidR="0027528B" w:rsidRPr="00927F76" w:rsidRDefault="0027528B" w:rsidP="00FB005F">
            <w:pPr>
              <w:spacing w:after="0"/>
              <w:ind w:right="20" w:firstLine="0"/>
              <w:jc w:val="center"/>
              <w:rPr>
                <w:rFonts w:eastAsia="Times New Roman"/>
                <w:color w:val="auto"/>
                <w:sz w:val="20"/>
                <w:szCs w:val="20"/>
              </w:rPr>
            </w:pPr>
            <w:r w:rsidRPr="00927F76">
              <w:rPr>
                <w:rFonts w:eastAsia="Times New Roman"/>
                <w:color w:val="auto"/>
                <w:sz w:val="20"/>
                <w:szCs w:val="20"/>
              </w:rPr>
              <w:t>Iš viso</w:t>
            </w:r>
          </w:p>
        </w:tc>
      </w:tr>
      <w:tr w:rsidR="0027528B" w:rsidRPr="00EE7EEE" w14:paraId="2DC64137" w14:textId="77777777" w:rsidTr="00205833">
        <w:trPr>
          <w:trHeight w:val="1442"/>
          <w:jc w:val="center"/>
        </w:trPr>
        <w:tc>
          <w:tcPr>
            <w:tcW w:w="1592" w:type="dxa"/>
            <w:vMerge/>
            <w:vAlign w:val="center"/>
          </w:tcPr>
          <w:p w14:paraId="4A8E9C8F" w14:textId="77777777" w:rsidR="0027528B" w:rsidRPr="00927F76" w:rsidRDefault="0027528B" w:rsidP="00FB005F">
            <w:pPr>
              <w:spacing w:after="0"/>
              <w:ind w:right="-108" w:firstLine="0"/>
              <w:jc w:val="center"/>
              <w:rPr>
                <w:rFonts w:eastAsia="Times New Roman"/>
                <w:color w:val="auto"/>
                <w:sz w:val="20"/>
                <w:szCs w:val="20"/>
              </w:rPr>
            </w:pPr>
          </w:p>
        </w:tc>
        <w:tc>
          <w:tcPr>
            <w:tcW w:w="2137" w:type="dxa"/>
            <w:vAlign w:val="center"/>
          </w:tcPr>
          <w:p w14:paraId="5C18EE04" w14:textId="77777777" w:rsidR="0027528B" w:rsidRPr="00927F76" w:rsidRDefault="0027528B" w:rsidP="00FB005F">
            <w:pPr>
              <w:spacing w:after="0"/>
              <w:ind w:firstLine="0"/>
              <w:jc w:val="center"/>
              <w:rPr>
                <w:rFonts w:eastAsia="Times New Roman"/>
                <w:color w:val="auto"/>
                <w:sz w:val="20"/>
                <w:szCs w:val="20"/>
              </w:rPr>
            </w:pPr>
            <w:r w:rsidRPr="00927F76">
              <w:rPr>
                <w:rFonts w:eastAsia="Times New Roman"/>
                <w:color w:val="auto"/>
                <w:sz w:val="20"/>
                <w:szCs w:val="20"/>
              </w:rPr>
              <w:t>Gyvenamosios vietos deklaracijos, pildomos asmeniui pakeitus gyvenamąją vietą Lietuvos Respublikoje  ar atvykus gyventi į Lietuvos Respubliką</w:t>
            </w:r>
          </w:p>
        </w:tc>
        <w:tc>
          <w:tcPr>
            <w:tcW w:w="1424" w:type="dxa"/>
            <w:vAlign w:val="center"/>
          </w:tcPr>
          <w:p w14:paraId="43700803" w14:textId="77777777" w:rsidR="0027528B" w:rsidRPr="00927F76" w:rsidRDefault="0027528B" w:rsidP="00FB005F">
            <w:pPr>
              <w:spacing w:after="0"/>
              <w:ind w:firstLine="0"/>
              <w:jc w:val="center"/>
              <w:rPr>
                <w:rFonts w:eastAsia="Times New Roman"/>
                <w:color w:val="auto"/>
                <w:sz w:val="20"/>
                <w:szCs w:val="20"/>
              </w:rPr>
            </w:pPr>
            <w:r w:rsidRPr="00927F76">
              <w:rPr>
                <w:rFonts w:eastAsia="Times New Roman"/>
                <w:color w:val="auto"/>
                <w:sz w:val="20"/>
                <w:szCs w:val="20"/>
              </w:rPr>
              <w:t>Deklaravusių išvykimą iš Lietuvos Respublikos</w:t>
            </w:r>
          </w:p>
        </w:tc>
        <w:tc>
          <w:tcPr>
            <w:tcW w:w="1709" w:type="dxa"/>
            <w:vAlign w:val="center"/>
          </w:tcPr>
          <w:p w14:paraId="3BF03EE5" w14:textId="77777777" w:rsidR="0027528B" w:rsidRPr="00927F76" w:rsidRDefault="0027528B" w:rsidP="00FB005F">
            <w:pPr>
              <w:spacing w:after="0"/>
              <w:ind w:right="34" w:firstLine="0"/>
              <w:jc w:val="center"/>
              <w:rPr>
                <w:rFonts w:eastAsia="Times New Roman"/>
                <w:b/>
                <w:caps/>
                <w:color w:val="auto"/>
                <w:sz w:val="20"/>
                <w:szCs w:val="20"/>
              </w:rPr>
            </w:pPr>
            <w:r w:rsidRPr="00927F76">
              <w:rPr>
                <w:rFonts w:eastAsia="Times New Roman"/>
                <w:color w:val="auto"/>
                <w:sz w:val="20"/>
                <w:szCs w:val="20"/>
              </w:rPr>
              <w:t>Įtrauktų į gyvenamosios vietos nedeklaravusių asmenų apskaitą</w:t>
            </w:r>
          </w:p>
        </w:tc>
        <w:tc>
          <w:tcPr>
            <w:tcW w:w="1852" w:type="dxa"/>
            <w:vAlign w:val="center"/>
          </w:tcPr>
          <w:p w14:paraId="0AA9AEF0" w14:textId="77777777" w:rsidR="0027528B" w:rsidRPr="00927F76" w:rsidRDefault="0027528B" w:rsidP="00FB005F">
            <w:pPr>
              <w:spacing w:after="0"/>
              <w:ind w:right="57" w:firstLine="0"/>
              <w:jc w:val="center"/>
              <w:rPr>
                <w:rFonts w:eastAsia="Times New Roman"/>
                <w:color w:val="auto"/>
                <w:sz w:val="20"/>
                <w:szCs w:val="20"/>
              </w:rPr>
            </w:pPr>
          </w:p>
          <w:p w14:paraId="2AA8D533" w14:textId="77777777" w:rsidR="0027528B" w:rsidRPr="00927F76" w:rsidRDefault="0027528B" w:rsidP="00FB005F">
            <w:pPr>
              <w:spacing w:after="0"/>
              <w:ind w:right="-51" w:firstLine="0"/>
              <w:jc w:val="center"/>
              <w:rPr>
                <w:rFonts w:eastAsia="Times New Roman"/>
                <w:b/>
                <w:caps/>
                <w:color w:val="auto"/>
                <w:sz w:val="20"/>
                <w:szCs w:val="20"/>
              </w:rPr>
            </w:pPr>
            <w:r w:rsidRPr="00927F76">
              <w:rPr>
                <w:rFonts w:eastAsia="Times New Roman"/>
                <w:color w:val="auto"/>
                <w:sz w:val="20"/>
                <w:szCs w:val="20"/>
              </w:rPr>
              <w:t>Gyvenamosios vietos deklaravimo duomenų taisymo, keitimo ir naikinimo skaičius</w:t>
            </w:r>
          </w:p>
        </w:tc>
        <w:tc>
          <w:tcPr>
            <w:tcW w:w="1400" w:type="dxa"/>
            <w:vAlign w:val="center"/>
          </w:tcPr>
          <w:p w14:paraId="2A07DF38"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Pažymų apie deklaruotą gyvenamą vietą išdavimas</w:t>
            </w:r>
          </w:p>
        </w:tc>
        <w:tc>
          <w:tcPr>
            <w:tcW w:w="1851" w:type="dxa"/>
            <w:vAlign w:val="center"/>
          </w:tcPr>
          <w:p w14:paraId="0B0B2B15" w14:textId="77777777" w:rsidR="0027528B" w:rsidRPr="00927F76" w:rsidRDefault="0027528B" w:rsidP="00FB005F">
            <w:pPr>
              <w:spacing w:after="0"/>
              <w:ind w:right="57" w:firstLine="0"/>
              <w:jc w:val="center"/>
              <w:rPr>
                <w:rFonts w:eastAsia="Times New Roman"/>
                <w:color w:val="auto"/>
                <w:sz w:val="20"/>
                <w:szCs w:val="20"/>
              </w:rPr>
            </w:pPr>
            <w:r w:rsidRPr="00927F76">
              <w:rPr>
                <w:rFonts w:eastAsia="Times New Roman"/>
                <w:color w:val="auto"/>
                <w:sz w:val="20"/>
                <w:szCs w:val="20"/>
              </w:rPr>
              <w:t>Pažymų gyvenamosios patalpos savininkams</w:t>
            </w:r>
          </w:p>
          <w:p w14:paraId="46807FE6" w14:textId="77777777" w:rsidR="0027528B" w:rsidRPr="00927F76" w:rsidRDefault="0027528B" w:rsidP="00FB005F">
            <w:pPr>
              <w:spacing w:after="0"/>
              <w:ind w:right="34" w:firstLine="0"/>
              <w:jc w:val="center"/>
              <w:rPr>
                <w:rFonts w:eastAsia="Times New Roman"/>
                <w:color w:val="auto"/>
                <w:sz w:val="20"/>
                <w:szCs w:val="20"/>
              </w:rPr>
            </w:pPr>
            <w:r w:rsidRPr="00927F76">
              <w:rPr>
                <w:rFonts w:eastAsia="Times New Roman"/>
                <w:color w:val="auto"/>
                <w:sz w:val="20"/>
                <w:szCs w:val="20"/>
              </w:rPr>
              <w:t>(bendraturčiams) išdavimas</w:t>
            </w:r>
          </w:p>
        </w:tc>
        <w:tc>
          <w:tcPr>
            <w:tcW w:w="1570" w:type="dxa"/>
            <w:vAlign w:val="center"/>
          </w:tcPr>
          <w:p w14:paraId="4AB76808" w14:textId="77777777" w:rsidR="0027528B" w:rsidRPr="00927F76" w:rsidRDefault="0027528B" w:rsidP="00FB005F">
            <w:pPr>
              <w:spacing w:after="0"/>
              <w:ind w:right="6" w:firstLine="0"/>
              <w:jc w:val="center"/>
              <w:rPr>
                <w:rFonts w:eastAsia="Times New Roman"/>
                <w:color w:val="auto"/>
                <w:sz w:val="20"/>
                <w:szCs w:val="20"/>
              </w:rPr>
            </w:pPr>
            <w:r w:rsidRPr="00927F76">
              <w:rPr>
                <w:rFonts w:eastAsia="Times New Roman"/>
                <w:color w:val="auto"/>
                <w:sz w:val="20"/>
                <w:szCs w:val="20"/>
              </w:rPr>
              <w:t>Pažymų apie įtraukimą į gyvenamosios vietos nedeklaravusių asmenų apskaitą išdavimas</w:t>
            </w:r>
          </w:p>
        </w:tc>
        <w:tc>
          <w:tcPr>
            <w:tcW w:w="998" w:type="dxa"/>
            <w:vMerge/>
            <w:vAlign w:val="center"/>
          </w:tcPr>
          <w:p w14:paraId="791ECDB3" w14:textId="77777777" w:rsidR="0027528B" w:rsidRPr="00927F76" w:rsidRDefault="0027528B" w:rsidP="00FB005F">
            <w:pPr>
              <w:spacing w:after="0"/>
              <w:ind w:right="57" w:firstLine="0"/>
              <w:jc w:val="center"/>
              <w:rPr>
                <w:rFonts w:eastAsia="Times New Roman"/>
                <w:color w:val="auto"/>
                <w:sz w:val="20"/>
                <w:szCs w:val="20"/>
              </w:rPr>
            </w:pPr>
          </w:p>
        </w:tc>
      </w:tr>
      <w:tr w:rsidR="009A3D94" w:rsidRPr="00127DD6" w14:paraId="4AE07422" w14:textId="77777777" w:rsidTr="00205833">
        <w:trPr>
          <w:trHeight w:val="235"/>
          <w:jc w:val="center"/>
        </w:trPr>
        <w:tc>
          <w:tcPr>
            <w:tcW w:w="1592" w:type="dxa"/>
            <w:vAlign w:val="center"/>
          </w:tcPr>
          <w:p w14:paraId="29C0B81E" w14:textId="77777777" w:rsidR="009A3D94" w:rsidRPr="00927F76" w:rsidRDefault="009A3D94" w:rsidP="009A3D94">
            <w:pPr>
              <w:spacing w:after="0"/>
              <w:ind w:right="57" w:firstLine="0"/>
              <w:rPr>
                <w:rFonts w:eastAsia="Times New Roman"/>
                <w:color w:val="auto"/>
                <w:sz w:val="20"/>
                <w:szCs w:val="20"/>
              </w:rPr>
            </w:pPr>
            <w:r w:rsidRPr="00927F76">
              <w:rPr>
                <w:rFonts w:eastAsia="Times New Roman"/>
                <w:color w:val="auto"/>
                <w:sz w:val="20"/>
                <w:szCs w:val="20"/>
              </w:rPr>
              <w:t xml:space="preserve">Bijotų </w:t>
            </w:r>
          </w:p>
        </w:tc>
        <w:tc>
          <w:tcPr>
            <w:tcW w:w="2137" w:type="dxa"/>
            <w:tcBorders>
              <w:top w:val="single" w:sz="4" w:space="0" w:color="000000"/>
              <w:left w:val="single" w:sz="4" w:space="0" w:color="000000"/>
              <w:bottom w:val="single" w:sz="4" w:space="0" w:color="000000"/>
            </w:tcBorders>
            <w:shd w:val="clear" w:color="auto" w:fill="auto"/>
            <w:vAlign w:val="center"/>
          </w:tcPr>
          <w:p w14:paraId="61642845" w14:textId="3BB293BE"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22</w:t>
            </w:r>
          </w:p>
        </w:tc>
        <w:tc>
          <w:tcPr>
            <w:tcW w:w="1424" w:type="dxa"/>
            <w:tcBorders>
              <w:top w:val="single" w:sz="4" w:space="0" w:color="000000"/>
              <w:left w:val="single" w:sz="4" w:space="0" w:color="000000"/>
              <w:bottom w:val="single" w:sz="4" w:space="0" w:color="000000"/>
            </w:tcBorders>
            <w:shd w:val="clear" w:color="auto" w:fill="auto"/>
            <w:vAlign w:val="center"/>
          </w:tcPr>
          <w:p w14:paraId="5A69C2F2" w14:textId="4CDAC3AD"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3</w:t>
            </w:r>
          </w:p>
        </w:tc>
        <w:tc>
          <w:tcPr>
            <w:tcW w:w="1709" w:type="dxa"/>
            <w:tcBorders>
              <w:top w:val="single" w:sz="4" w:space="0" w:color="000000"/>
              <w:left w:val="single" w:sz="4" w:space="0" w:color="000000"/>
              <w:bottom w:val="single" w:sz="4" w:space="0" w:color="000000"/>
            </w:tcBorders>
            <w:shd w:val="clear" w:color="auto" w:fill="auto"/>
            <w:vAlign w:val="center"/>
          </w:tcPr>
          <w:p w14:paraId="26689CA0" w14:textId="7F91B403"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6</w:t>
            </w:r>
          </w:p>
        </w:tc>
        <w:tc>
          <w:tcPr>
            <w:tcW w:w="1852" w:type="dxa"/>
            <w:tcBorders>
              <w:top w:val="single" w:sz="4" w:space="0" w:color="000000"/>
              <w:left w:val="single" w:sz="4" w:space="0" w:color="000000"/>
              <w:bottom w:val="single" w:sz="4" w:space="0" w:color="000000"/>
            </w:tcBorders>
            <w:shd w:val="clear" w:color="auto" w:fill="auto"/>
            <w:vAlign w:val="center"/>
          </w:tcPr>
          <w:p w14:paraId="164D7062" w14:textId="13B3D413"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8</w:t>
            </w:r>
          </w:p>
        </w:tc>
        <w:tc>
          <w:tcPr>
            <w:tcW w:w="1400" w:type="dxa"/>
            <w:tcBorders>
              <w:top w:val="single" w:sz="4" w:space="0" w:color="000000"/>
              <w:left w:val="single" w:sz="4" w:space="0" w:color="000000"/>
              <w:bottom w:val="single" w:sz="4" w:space="0" w:color="000000"/>
            </w:tcBorders>
            <w:shd w:val="clear" w:color="auto" w:fill="auto"/>
            <w:vAlign w:val="center"/>
          </w:tcPr>
          <w:p w14:paraId="33DD134E" w14:textId="261C2C77"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31</w:t>
            </w:r>
          </w:p>
        </w:tc>
        <w:tc>
          <w:tcPr>
            <w:tcW w:w="1851" w:type="dxa"/>
            <w:tcBorders>
              <w:top w:val="single" w:sz="4" w:space="0" w:color="000000"/>
              <w:left w:val="single" w:sz="4" w:space="0" w:color="000000"/>
              <w:bottom w:val="single" w:sz="4" w:space="0" w:color="000000"/>
            </w:tcBorders>
            <w:shd w:val="clear" w:color="auto" w:fill="auto"/>
            <w:vAlign w:val="center"/>
          </w:tcPr>
          <w:p w14:paraId="433A578D" w14:textId="404EF03E"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122</w:t>
            </w:r>
          </w:p>
        </w:tc>
        <w:tc>
          <w:tcPr>
            <w:tcW w:w="1570" w:type="dxa"/>
            <w:tcBorders>
              <w:top w:val="single" w:sz="4" w:space="0" w:color="000000"/>
              <w:left w:val="single" w:sz="4" w:space="0" w:color="000000"/>
              <w:bottom w:val="single" w:sz="4" w:space="0" w:color="000000"/>
            </w:tcBorders>
            <w:shd w:val="clear" w:color="auto" w:fill="auto"/>
            <w:vAlign w:val="center"/>
          </w:tcPr>
          <w:p w14:paraId="303D8940" w14:textId="2F635856"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72B99" w14:textId="707A2429" w:rsidR="009A3D94" w:rsidRPr="00405A06" w:rsidRDefault="00CE3071" w:rsidP="009A3D94">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193</w:t>
            </w:r>
          </w:p>
        </w:tc>
      </w:tr>
      <w:tr w:rsidR="00CE3071" w:rsidRPr="00127DD6" w14:paraId="3527CE71" w14:textId="77777777" w:rsidTr="00205833">
        <w:trPr>
          <w:trHeight w:val="211"/>
          <w:jc w:val="center"/>
        </w:trPr>
        <w:tc>
          <w:tcPr>
            <w:tcW w:w="1592" w:type="dxa"/>
            <w:vAlign w:val="center"/>
          </w:tcPr>
          <w:p w14:paraId="1FD4173E" w14:textId="77777777" w:rsidR="00CE3071" w:rsidRPr="00927F76" w:rsidRDefault="00CE3071" w:rsidP="00CE3071">
            <w:pPr>
              <w:spacing w:after="0"/>
              <w:ind w:right="57" w:firstLine="0"/>
              <w:rPr>
                <w:rFonts w:eastAsia="Times New Roman"/>
                <w:color w:val="auto"/>
                <w:sz w:val="20"/>
                <w:szCs w:val="20"/>
              </w:rPr>
            </w:pPr>
            <w:proofErr w:type="spellStart"/>
            <w:r w:rsidRPr="00927F76">
              <w:rPr>
                <w:rFonts w:eastAsia="Times New Roman"/>
                <w:color w:val="auto"/>
                <w:sz w:val="20"/>
                <w:szCs w:val="20"/>
              </w:rPr>
              <w:t>Bilionių</w:t>
            </w:r>
            <w:proofErr w:type="spellEnd"/>
            <w:r w:rsidRPr="00927F76">
              <w:rPr>
                <w:rFonts w:eastAsia="Times New Roman"/>
                <w:color w:val="auto"/>
                <w:sz w:val="20"/>
                <w:szCs w:val="20"/>
              </w:rPr>
              <w:t xml:space="preserve"> </w:t>
            </w:r>
          </w:p>
        </w:tc>
        <w:tc>
          <w:tcPr>
            <w:tcW w:w="2137" w:type="dxa"/>
            <w:tcBorders>
              <w:top w:val="single" w:sz="4" w:space="0" w:color="auto"/>
              <w:left w:val="single" w:sz="4" w:space="0" w:color="auto"/>
              <w:bottom w:val="single" w:sz="4" w:space="0" w:color="auto"/>
              <w:right w:val="single" w:sz="4" w:space="0" w:color="auto"/>
            </w:tcBorders>
            <w:vAlign w:val="center"/>
          </w:tcPr>
          <w:p w14:paraId="268C65AA" w14:textId="53BEEB71" w:rsidR="00CE3071" w:rsidRPr="00405A06" w:rsidRDefault="00405A06" w:rsidP="00405A06">
            <w:pPr>
              <w:spacing w:after="0"/>
              <w:ind w:firstLine="0"/>
              <w:jc w:val="center"/>
              <w:rPr>
                <w:rFonts w:asciiTheme="majorHAnsi" w:eastAsia="Calibri" w:hAnsiTheme="majorHAnsi" w:cstheme="majorHAnsi"/>
                <w:color w:val="auto"/>
                <w:sz w:val="20"/>
                <w:szCs w:val="20"/>
                <w:lang w:eastAsia="en-US"/>
              </w:rPr>
            </w:pPr>
            <w:r w:rsidRPr="00405A06">
              <w:rPr>
                <w:rFonts w:asciiTheme="majorHAnsi" w:eastAsia="Calibri" w:hAnsiTheme="majorHAnsi" w:cstheme="majorHAnsi"/>
                <w:color w:val="000000"/>
                <w:sz w:val="20"/>
                <w:szCs w:val="20"/>
                <w:lang w:eastAsia="en-US"/>
              </w:rPr>
              <w:t>15</w:t>
            </w:r>
          </w:p>
        </w:tc>
        <w:tc>
          <w:tcPr>
            <w:tcW w:w="1424" w:type="dxa"/>
            <w:tcBorders>
              <w:top w:val="single" w:sz="4" w:space="0" w:color="auto"/>
              <w:left w:val="single" w:sz="4" w:space="0" w:color="auto"/>
              <w:bottom w:val="single" w:sz="4" w:space="0" w:color="auto"/>
              <w:right w:val="single" w:sz="4" w:space="0" w:color="auto"/>
            </w:tcBorders>
            <w:vAlign w:val="center"/>
          </w:tcPr>
          <w:p w14:paraId="7324F0D0" w14:textId="5E5B243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eastAsia="Calibri" w:hAnsiTheme="majorHAnsi" w:cstheme="majorHAnsi"/>
                <w:color w:val="000000"/>
                <w:sz w:val="20"/>
                <w:szCs w:val="20"/>
                <w:lang w:eastAsia="en-US"/>
              </w:rPr>
              <w:t xml:space="preserve">3 </w:t>
            </w:r>
          </w:p>
        </w:tc>
        <w:tc>
          <w:tcPr>
            <w:tcW w:w="1709" w:type="dxa"/>
            <w:tcBorders>
              <w:top w:val="single" w:sz="4" w:space="0" w:color="auto"/>
              <w:left w:val="single" w:sz="4" w:space="0" w:color="auto"/>
              <w:bottom w:val="single" w:sz="4" w:space="0" w:color="auto"/>
              <w:right w:val="single" w:sz="4" w:space="0" w:color="auto"/>
            </w:tcBorders>
            <w:vAlign w:val="center"/>
          </w:tcPr>
          <w:p w14:paraId="6B375565" w14:textId="7652B54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44D3EB04" w14:textId="5E02026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w:t>
            </w:r>
          </w:p>
        </w:tc>
        <w:tc>
          <w:tcPr>
            <w:tcW w:w="1400" w:type="dxa"/>
            <w:tcBorders>
              <w:top w:val="single" w:sz="4" w:space="0" w:color="auto"/>
              <w:left w:val="single" w:sz="4" w:space="0" w:color="auto"/>
              <w:bottom w:val="single" w:sz="4" w:space="0" w:color="auto"/>
              <w:right w:val="single" w:sz="4" w:space="0" w:color="auto"/>
            </w:tcBorders>
            <w:vAlign w:val="center"/>
          </w:tcPr>
          <w:p w14:paraId="10EBE4E1" w14:textId="0E23AC99"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12</w:t>
            </w:r>
          </w:p>
        </w:tc>
        <w:tc>
          <w:tcPr>
            <w:tcW w:w="1851" w:type="dxa"/>
            <w:tcBorders>
              <w:top w:val="single" w:sz="4" w:space="0" w:color="auto"/>
              <w:left w:val="single" w:sz="4" w:space="0" w:color="auto"/>
              <w:bottom w:val="single" w:sz="4" w:space="0" w:color="auto"/>
              <w:right w:val="single" w:sz="4" w:space="0" w:color="auto"/>
            </w:tcBorders>
            <w:vAlign w:val="center"/>
          </w:tcPr>
          <w:p w14:paraId="44B838D8" w14:textId="09A1286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24</w:t>
            </w:r>
          </w:p>
        </w:tc>
        <w:tc>
          <w:tcPr>
            <w:tcW w:w="1570" w:type="dxa"/>
            <w:tcBorders>
              <w:top w:val="single" w:sz="4" w:space="0" w:color="auto"/>
              <w:left w:val="single" w:sz="4" w:space="0" w:color="auto"/>
              <w:bottom w:val="single" w:sz="4" w:space="0" w:color="auto"/>
              <w:right w:val="single" w:sz="4" w:space="0" w:color="auto"/>
            </w:tcBorders>
            <w:vAlign w:val="center"/>
          </w:tcPr>
          <w:p w14:paraId="6A699DA5" w14:textId="0696A699"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70D1A159" w14:textId="7E66D382"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58</w:t>
            </w:r>
          </w:p>
        </w:tc>
      </w:tr>
      <w:tr w:rsidR="00CE3071" w:rsidRPr="00127DD6" w14:paraId="3A544116" w14:textId="77777777" w:rsidTr="009B6294">
        <w:trPr>
          <w:trHeight w:val="211"/>
          <w:jc w:val="center"/>
        </w:trPr>
        <w:tc>
          <w:tcPr>
            <w:tcW w:w="1592" w:type="dxa"/>
            <w:vAlign w:val="center"/>
          </w:tcPr>
          <w:p w14:paraId="5327894F" w14:textId="77777777" w:rsidR="00CE3071" w:rsidRPr="00927F76" w:rsidRDefault="00CE3071" w:rsidP="00CE3071">
            <w:pPr>
              <w:spacing w:after="0"/>
              <w:ind w:right="57" w:firstLine="0"/>
              <w:rPr>
                <w:rFonts w:eastAsia="Times New Roman"/>
                <w:color w:val="auto"/>
                <w:sz w:val="20"/>
                <w:szCs w:val="20"/>
              </w:rPr>
            </w:pPr>
            <w:proofErr w:type="spellStart"/>
            <w:r w:rsidRPr="00927F76">
              <w:rPr>
                <w:rFonts w:eastAsia="Times New Roman"/>
                <w:color w:val="auto"/>
                <w:sz w:val="20"/>
                <w:szCs w:val="20"/>
              </w:rPr>
              <w:t>Didkiemio</w:t>
            </w:r>
            <w:proofErr w:type="spellEnd"/>
            <w:r w:rsidRPr="00927F76">
              <w:rPr>
                <w:rFonts w:eastAsia="Times New Roman"/>
                <w:color w:val="auto"/>
                <w:sz w:val="20"/>
                <w:szCs w:val="20"/>
              </w:rPr>
              <w:t xml:space="preserve"> </w:t>
            </w:r>
          </w:p>
        </w:tc>
        <w:tc>
          <w:tcPr>
            <w:tcW w:w="2137" w:type="dxa"/>
            <w:tcBorders>
              <w:top w:val="single" w:sz="4" w:space="0" w:color="auto"/>
              <w:left w:val="single" w:sz="4" w:space="0" w:color="auto"/>
              <w:bottom w:val="single" w:sz="4" w:space="0" w:color="auto"/>
              <w:right w:val="single" w:sz="4" w:space="0" w:color="auto"/>
            </w:tcBorders>
            <w:vAlign w:val="center"/>
          </w:tcPr>
          <w:p w14:paraId="2ECB87BF" w14:textId="2E180CA8"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12</w:t>
            </w:r>
          </w:p>
        </w:tc>
        <w:tc>
          <w:tcPr>
            <w:tcW w:w="1424" w:type="dxa"/>
            <w:tcBorders>
              <w:top w:val="single" w:sz="4" w:space="0" w:color="auto"/>
              <w:left w:val="single" w:sz="4" w:space="0" w:color="auto"/>
              <w:bottom w:val="single" w:sz="4" w:space="0" w:color="auto"/>
              <w:right w:val="single" w:sz="4" w:space="0" w:color="auto"/>
            </w:tcBorders>
            <w:vAlign w:val="center"/>
          </w:tcPr>
          <w:p w14:paraId="51238161" w14:textId="6BAA66C4"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w:t>
            </w:r>
          </w:p>
        </w:tc>
        <w:tc>
          <w:tcPr>
            <w:tcW w:w="1709" w:type="dxa"/>
            <w:tcBorders>
              <w:top w:val="single" w:sz="4" w:space="0" w:color="auto"/>
              <w:left w:val="single" w:sz="4" w:space="0" w:color="auto"/>
              <w:bottom w:val="single" w:sz="4" w:space="0" w:color="auto"/>
              <w:right w:val="single" w:sz="4" w:space="0" w:color="auto"/>
            </w:tcBorders>
            <w:vAlign w:val="center"/>
          </w:tcPr>
          <w:p w14:paraId="5A273BA8" w14:textId="03354FF6"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2E287892" w14:textId="2F49536E"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400" w:type="dxa"/>
            <w:tcBorders>
              <w:top w:val="single" w:sz="4" w:space="0" w:color="auto"/>
              <w:left w:val="single" w:sz="4" w:space="0" w:color="auto"/>
              <w:bottom w:val="single" w:sz="4" w:space="0" w:color="auto"/>
              <w:right w:val="single" w:sz="4" w:space="0" w:color="auto"/>
            </w:tcBorders>
            <w:vAlign w:val="center"/>
          </w:tcPr>
          <w:p w14:paraId="61A63907" w14:textId="2B126C3F"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10</w:t>
            </w:r>
          </w:p>
        </w:tc>
        <w:tc>
          <w:tcPr>
            <w:tcW w:w="1851" w:type="dxa"/>
            <w:tcBorders>
              <w:top w:val="single" w:sz="4" w:space="0" w:color="auto"/>
              <w:left w:val="single" w:sz="4" w:space="0" w:color="auto"/>
              <w:bottom w:val="single" w:sz="4" w:space="0" w:color="auto"/>
              <w:right w:val="single" w:sz="4" w:space="0" w:color="auto"/>
            </w:tcBorders>
            <w:vAlign w:val="center"/>
          </w:tcPr>
          <w:p w14:paraId="40E6A007" w14:textId="7CCF69BA"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43</w:t>
            </w:r>
          </w:p>
        </w:tc>
        <w:tc>
          <w:tcPr>
            <w:tcW w:w="1570" w:type="dxa"/>
            <w:tcBorders>
              <w:top w:val="single" w:sz="4" w:space="0" w:color="auto"/>
              <w:left w:val="single" w:sz="4" w:space="0" w:color="auto"/>
              <w:bottom w:val="single" w:sz="4" w:space="0" w:color="auto"/>
              <w:right w:val="single" w:sz="4" w:space="0" w:color="auto"/>
            </w:tcBorders>
            <w:vAlign w:val="center"/>
          </w:tcPr>
          <w:p w14:paraId="6A960841" w14:textId="3C17F14B"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18C78C0B" w14:textId="7D90934C"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66</w:t>
            </w:r>
          </w:p>
        </w:tc>
      </w:tr>
      <w:tr w:rsidR="00CE3071" w:rsidRPr="00127DD6" w14:paraId="2C71282C" w14:textId="77777777" w:rsidTr="00205833">
        <w:trPr>
          <w:trHeight w:val="211"/>
          <w:jc w:val="center"/>
        </w:trPr>
        <w:tc>
          <w:tcPr>
            <w:tcW w:w="1592" w:type="dxa"/>
            <w:vAlign w:val="center"/>
          </w:tcPr>
          <w:p w14:paraId="4D51C095"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Kaltinėnų</w:t>
            </w:r>
          </w:p>
        </w:tc>
        <w:tc>
          <w:tcPr>
            <w:tcW w:w="2137" w:type="dxa"/>
            <w:vAlign w:val="center"/>
          </w:tcPr>
          <w:p w14:paraId="5455FAEE" w14:textId="6A61095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100</w:t>
            </w:r>
          </w:p>
        </w:tc>
        <w:tc>
          <w:tcPr>
            <w:tcW w:w="1424" w:type="dxa"/>
            <w:vAlign w:val="center"/>
          </w:tcPr>
          <w:p w14:paraId="01885E65" w14:textId="27B16A7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9</w:t>
            </w:r>
          </w:p>
        </w:tc>
        <w:tc>
          <w:tcPr>
            <w:tcW w:w="1709" w:type="dxa"/>
            <w:vAlign w:val="center"/>
          </w:tcPr>
          <w:p w14:paraId="679A0BAD" w14:textId="5C4F033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3</w:t>
            </w:r>
          </w:p>
        </w:tc>
        <w:tc>
          <w:tcPr>
            <w:tcW w:w="1852" w:type="dxa"/>
            <w:vAlign w:val="center"/>
          </w:tcPr>
          <w:p w14:paraId="1BBED487" w14:textId="5E3C467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22</w:t>
            </w:r>
          </w:p>
        </w:tc>
        <w:tc>
          <w:tcPr>
            <w:tcW w:w="1400" w:type="dxa"/>
            <w:vAlign w:val="center"/>
          </w:tcPr>
          <w:p w14:paraId="02EBF479" w14:textId="49679D5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56</w:t>
            </w:r>
          </w:p>
        </w:tc>
        <w:tc>
          <w:tcPr>
            <w:tcW w:w="1851" w:type="dxa"/>
            <w:vAlign w:val="center"/>
          </w:tcPr>
          <w:p w14:paraId="310E66A1" w14:textId="270B09B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355</w:t>
            </w:r>
          </w:p>
        </w:tc>
        <w:tc>
          <w:tcPr>
            <w:tcW w:w="1570" w:type="dxa"/>
            <w:vAlign w:val="center"/>
          </w:tcPr>
          <w:p w14:paraId="1083E976" w14:textId="6D806A6C"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rPr>
              <w:t>0</w:t>
            </w:r>
          </w:p>
        </w:tc>
        <w:tc>
          <w:tcPr>
            <w:tcW w:w="998" w:type="dxa"/>
            <w:vAlign w:val="center"/>
          </w:tcPr>
          <w:p w14:paraId="2FA01C79" w14:textId="727FB33B"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rPr>
              <w:t>545</w:t>
            </w:r>
          </w:p>
        </w:tc>
      </w:tr>
      <w:tr w:rsidR="00CE3071" w:rsidRPr="00127DD6" w14:paraId="38F3FE8A" w14:textId="77777777" w:rsidTr="00D31B9D">
        <w:trPr>
          <w:trHeight w:val="211"/>
          <w:jc w:val="center"/>
        </w:trPr>
        <w:tc>
          <w:tcPr>
            <w:tcW w:w="1592" w:type="dxa"/>
            <w:vAlign w:val="center"/>
          </w:tcPr>
          <w:p w14:paraId="0C1EEE23"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 xml:space="preserve">Kvėdarnos </w:t>
            </w:r>
          </w:p>
        </w:tc>
        <w:tc>
          <w:tcPr>
            <w:tcW w:w="2137" w:type="dxa"/>
            <w:tcBorders>
              <w:top w:val="single" w:sz="4" w:space="0" w:color="000000"/>
              <w:left w:val="single" w:sz="4" w:space="0" w:color="000000"/>
              <w:bottom w:val="single" w:sz="4" w:space="0" w:color="000000"/>
              <w:right w:val="single" w:sz="4" w:space="0" w:color="000000"/>
            </w:tcBorders>
            <w:vAlign w:val="center"/>
          </w:tcPr>
          <w:p w14:paraId="19A27980" w14:textId="0C4052E9"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167</w:t>
            </w:r>
          </w:p>
        </w:tc>
        <w:tc>
          <w:tcPr>
            <w:tcW w:w="1424" w:type="dxa"/>
            <w:tcBorders>
              <w:top w:val="single" w:sz="4" w:space="0" w:color="000000"/>
              <w:left w:val="single" w:sz="4" w:space="0" w:color="000000"/>
              <w:bottom w:val="single" w:sz="4" w:space="0" w:color="000000"/>
              <w:right w:val="single" w:sz="4" w:space="0" w:color="000000"/>
            </w:tcBorders>
            <w:vAlign w:val="center"/>
          </w:tcPr>
          <w:p w14:paraId="091BF39A" w14:textId="1AB97157"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28</w:t>
            </w:r>
          </w:p>
        </w:tc>
        <w:tc>
          <w:tcPr>
            <w:tcW w:w="1709" w:type="dxa"/>
            <w:tcBorders>
              <w:top w:val="single" w:sz="4" w:space="0" w:color="000000"/>
              <w:left w:val="single" w:sz="4" w:space="0" w:color="000000"/>
              <w:bottom w:val="single" w:sz="4" w:space="0" w:color="000000"/>
              <w:right w:val="single" w:sz="4" w:space="0" w:color="000000"/>
            </w:tcBorders>
            <w:vAlign w:val="center"/>
          </w:tcPr>
          <w:p w14:paraId="105D1518" w14:textId="573DCF06"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12</w:t>
            </w:r>
          </w:p>
        </w:tc>
        <w:tc>
          <w:tcPr>
            <w:tcW w:w="1852" w:type="dxa"/>
            <w:tcBorders>
              <w:top w:val="single" w:sz="4" w:space="0" w:color="000000"/>
              <w:left w:val="single" w:sz="4" w:space="0" w:color="000000"/>
              <w:bottom w:val="single" w:sz="4" w:space="0" w:color="000000"/>
              <w:right w:val="single" w:sz="4" w:space="0" w:color="000000"/>
            </w:tcBorders>
            <w:vAlign w:val="center"/>
          </w:tcPr>
          <w:p w14:paraId="5DFEEB65" w14:textId="793C10C3"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19</w:t>
            </w:r>
          </w:p>
        </w:tc>
        <w:tc>
          <w:tcPr>
            <w:tcW w:w="1400" w:type="dxa"/>
            <w:tcBorders>
              <w:top w:val="single" w:sz="4" w:space="0" w:color="000000"/>
              <w:left w:val="single" w:sz="4" w:space="0" w:color="000000"/>
              <w:bottom w:val="single" w:sz="4" w:space="0" w:color="000000"/>
              <w:right w:val="single" w:sz="4" w:space="0" w:color="000000"/>
            </w:tcBorders>
            <w:vAlign w:val="center"/>
          </w:tcPr>
          <w:p w14:paraId="17996BF1" w14:textId="105C0526"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61</w:t>
            </w:r>
          </w:p>
        </w:tc>
        <w:tc>
          <w:tcPr>
            <w:tcW w:w="1851" w:type="dxa"/>
            <w:tcBorders>
              <w:top w:val="single" w:sz="4" w:space="0" w:color="000000"/>
              <w:left w:val="single" w:sz="4" w:space="0" w:color="000000"/>
              <w:bottom w:val="single" w:sz="4" w:space="0" w:color="000000"/>
              <w:right w:val="single" w:sz="4" w:space="0" w:color="000000"/>
            </w:tcBorders>
            <w:vAlign w:val="center"/>
          </w:tcPr>
          <w:p w14:paraId="73CEC5C1" w14:textId="353E4378"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621</w:t>
            </w:r>
          </w:p>
        </w:tc>
        <w:tc>
          <w:tcPr>
            <w:tcW w:w="1570" w:type="dxa"/>
            <w:tcBorders>
              <w:top w:val="single" w:sz="4" w:space="0" w:color="000000"/>
              <w:left w:val="single" w:sz="4" w:space="0" w:color="000000"/>
              <w:bottom w:val="single" w:sz="4" w:space="0" w:color="000000"/>
              <w:right w:val="single" w:sz="4" w:space="0" w:color="000000"/>
            </w:tcBorders>
            <w:vAlign w:val="center"/>
          </w:tcPr>
          <w:p w14:paraId="5E8568B5" w14:textId="30AF2311" w:rsidR="00CE3071" w:rsidRPr="00405A06" w:rsidRDefault="00CE3071" w:rsidP="00CE3071">
            <w:pPr>
              <w:widowControl w:val="0"/>
              <w:snapToGrid w:val="0"/>
              <w:spacing w:after="0"/>
              <w:ind w:firstLine="0"/>
              <w:jc w:val="center"/>
              <w:rPr>
                <w:rFonts w:asciiTheme="majorHAnsi" w:eastAsia="Times New Roman" w:hAnsiTheme="majorHAnsi" w:cstheme="majorHAnsi"/>
                <w:color w:val="auto"/>
                <w:sz w:val="20"/>
                <w:szCs w:val="20"/>
              </w:rPr>
            </w:pPr>
            <w:r w:rsidRPr="00405A06">
              <w:rPr>
                <w:rFonts w:asciiTheme="majorHAnsi" w:eastAsia="Calibri" w:hAnsiTheme="majorHAnsi" w:cstheme="majorHAnsi"/>
                <w:color w:val="000000"/>
                <w:sz w:val="20"/>
                <w:szCs w:val="20"/>
                <w:lang w:eastAsia="en-US"/>
              </w:rPr>
              <w:t>5</w:t>
            </w:r>
          </w:p>
        </w:tc>
        <w:tc>
          <w:tcPr>
            <w:tcW w:w="998" w:type="dxa"/>
            <w:tcBorders>
              <w:top w:val="single" w:sz="4" w:space="0" w:color="000000"/>
              <w:left w:val="single" w:sz="4" w:space="0" w:color="000000"/>
              <w:bottom w:val="single" w:sz="4" w:space="0" w:color="000000"/>
              <w:right w:val="single" w:sz="4" w:space="0" w:color="000000"/>
            </w:tcBorders>
            <w:vAlign w:val="center"/>
          </w:tcPr>
          <w:p w14:paraId="3F0EE1AA" w14:textId="49E12029"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Calibri" w:hAnsiTheme="majorHAnsi" w:cstheme="majorHAnsi"/>
                <w:color w:val="000000"/>
                <w:sz w:val="20"/>
                <w:szCs w:val="20"/>
                <w:lang w:eastAsia="en-US"/>
              </w:rPr>
              <w:t>913</w:t>
            </w:r>
          </w:p>
        </w:tc>
      </w:tr>
      <w:tr w:rsidR="00CE3071" w:rsidRPr="00127DD6" w14:paraId="370649DA" w14:textId="77777777" w:rsidTr="00205833">
        <w:trPr>
          <w:trHeight w:val="211"/>
          <w:jc w:val="center"/>
        </w:trPr>
        <w:tc>
          <w:tcPr>
            <w:tcW w:w="1592" w:type="dxa"/>
            <w:vAlign w:val="center"/>
          </w:tcPr>
          <w:p w14:paraId="0378CE6D"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Laukuvos</w:t>
            </w:r>
          </w:p>
        </w:tc>
        <w:tc>
          <w:tcPr>
            <w:tcW w:w="2137" w:type="dxa"/>
            <w:vAlign w:val="center"/>
          </w:tcPr>
          <w:p w14:paraId="4C93DA5A" w14:textId="0195ABBA"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140</w:t>
            </w:r>
          </w:p>
        </w:tc>
        <w:tc>
          <w:tcPr>
            <w:tcW w:w="1424" w:type="dxa"/>
            <w:vAlign w:val="center"/>
          </w:tcPr>
          <w:p w14:paraId="5F2C95B8" w14:textId="65E9B59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20</w:t>
            </w:r>
          </w:p>
        </w:tc>
        <w:tc>
          <w:tcPr>
            <w:tcW w:w="1709" w:type="dxa"/>
            <w:vAlign w:val="center"/>
          </w:tcPr>
          <w:p w14:paraId="4C78AAAE" w14:textId="51E761F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1852" w:type="dxa"/>
            <w:vAlign w:val="center"/>
          </w:tcPr>
          <w:p w14:paraId="4C38B232" w14:textId="34A5B09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31</w:t>
            </w:r>
          </w:p>
        </w:tc>
        <w:tc>
          <w:tcPr>
            <w:tcW w:w="1400" w:type="dxa"/>
            <w:vAlign w:val="center"/>
          </w:tcPr>
          <w:p w14:paraId="361911F7" w14:textId="53759B9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80</w:t>
            </w:r>
          </w:p>
        </w:tc>
        <w:tc>
          <w:tcPr>
            <w:tcW w:w="1851" w:type="dxa"/>
            <w:vAlign w:val="center"/>
          </w:tcPr>
          <w:p w14:paraId="7AD2F67C" w14:textId="61DE521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319</w:t>
            </w:r>
          </w:p>
        </w:tc>
        <w:tc>
          <w:tcPr>
            <w:tcW w:w="1570" w:type="dxa"/>
            <w:vAlign w:val="center"/>
          </w:tcPr>
          <w:p w14:paraId="0A46F760" w14:textId="2900D1B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998" w:type="dxa"/>
            <w:vAlign w:val="center"/>
          </w:tcPr>
          <w:p w14:paraId="5F8CC8F5" w14:textId="1F7B2A23"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596</w:t>
            </w:r>
          </w:p>
        </w:tc>
      </w:tr>
      <w:tr w:rsidR="00CE3071" w:rsidRPr="00127DD6" w14:paraId="40ED8FD3" w14:textId="77777777" w:rsidTr="00205833">
        <w:trPr>
          <w:trHeight w:val="211"/>
          <w:jc w:val="center"/>
        </w:trPr>
        <w:tc>
          <w:tcPr>
            <w:tcW w:w="1592" w:type="dxa"/>
            <w:vAlign w:val="center"/>
          </w:tcPr>
          <w:p w14:paraId="074C0ACA" w14:textId="77777777" w:rsidR="00CE3071" w:rsidRPr="00927F76" w:rsidRDefault="00CE3071" w:rsidP="00CE3071">
            <w:pPr>
              <w:spacing w:after="0"/>
              <w:ind w:right="57" w:firstLine="0"/>
              <w:rPr>
                <w:rFonts w:eastAsia="Times New Roman"/>
                <w:color w:val="auto"/>
                <w:sz w:val="20"/>
                <w:szCs w:val="20"/>
              </w:rPr>
            </w:pPr>
            <w:proofErr w:type="spellStart"/>
            <w:r w:rsidRPr="00927F76">
              <w:rPr>
                <w:rFonts w:eastAsia="Times New Roman"/>
                <w:color w:val="auto"/>
                <w:sz w:val="20"/>
                <w:szCs w:val="20"/>
              </w:rPr>
              <w:t>Palentinio</w:t>
            </w:r>
            <w:proofErr w:type="spellEnd"/>
            <w:r w:rsidRPr="00927F76">
              <w:rPr>
                <w:rFonts w:eastAsia="Times New Roman"/>
                <w:color w:val="auto"/>
                <w:sz w:val="20"/>
                <w:szCs w:val="20"/>
              </w:rPr>
              <w:t xml:space="preserve"> </w:t>
            </w:r>
          </w:p>
        </w:tc>
        <w:tc>
          <w:tcPr>
            <w:tcW w:w="2137" w:type="dxa"/>
            <w:vAlign w:val="center"/>
          </w:tcPr>
          <w:p w14:paraId="0B468BA7" w14:textId="15C9095E"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10</w:t>
            </w:r>
          </w:p>
        </w:tc>
        <w:tc>
          <w:tcPr>
            <w:tcW w:w="1424" w:type="dxa"/>
            <w:vAlign w:val="center"/>
          </w:tcPr>
          <w:p w14:paraId="2C6835D9" w14:textId="5C791FB5"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w:t>
            </w:r>
          </w:p>
        </w:tc>
        <w:tc>
          <w:tcPr>
            <w:tcW w:w="1709" w:type="dxa"/>
            <w:vAlign w:val="center"/>
          </w:tcPr>
          <w:p w14:paraId="34E697CE" w14:textId="2DC2445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1852" w:type="dxa"/>
            <w:vAlign w:val="center"/>
          </w:tcPr>
          <w:p w14:paraId="0D5A88BD" w14:textId="10C3779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w:t>
            </w:r>
          </w:p>
        </w:tc>
        <w:tc>
          <w:tcPr>
            <w:tcW w:w="1400" w:type="dxa"/>
            <w:vAlign w:val="center"/>
          </w:tcPr>
          <w:p w14:paraId="653C7866" w14:textId="35CEF2F5"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w:t>
            </w:r>
          </w:p>
        </w:tc>
        <w:tc>
          <w:tcPr>
            <w:tcW w:w="1851" w:type="dxa"/>
            <w:vAlign w:val="center"/>
          </w:tcPr>
          <w:p w14:paraId="5BE3D4AB" w14:textId="5F4B6F74"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30</w:t>
            </w:r>
          </w:p>
        </w:tc>
        <w:tc>
          <w:tcPr>
            <w:tcW w:w="1570" w:type="dxa"/>
            <w:vAlign w:val="center"/>
          </w:tcPr>
          <w:p w14:paraId="4E628860" w14:textId="6BFF95CC"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0</w:t>
            </w:r>
          </w:p>
        </w:tc>
        <w:tc>
          <w:tcPr>
            <w:tcW w:w="998" w:type="dxa"/>
            <w:vAlign w:val="center"/>
          </w:tcPr>
          <w:p w14:paraId="3516A610" w14:textId="47229916"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51</w:t>
            </w:r>
          </w:p>
        </w:tc>
      </w:tr>
      <w:tr w:rsidR="00CE3071" w:rsidRPr="00127DD6" w14:paraId="7EA0586E" w14:textId="77777777" w:rsidTr="009B6294">
        <w:trPr>
          <w:trHeight w:val="211"/>
          <w:jc w:val="center"/>
        </w:trPr>
        <w:tc>
          <w:tcPr>
            <w:tcW w:w="1592" w:type="dxa"/>
            <w:vAlign w:val="center"/>
          </w:tcPr>
          <w:p w14:paraId="74B36D96"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Pajūrio</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00ED4" w14:textId="434BA7DD"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123</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8DE5" w14:textId="48739423"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14A7B" w14:textId="1506EE2A"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25</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24AE" w14:textId="45EB86DE"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17</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2F271" w14:textId="77A1C2AB"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46</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B9A9E" w14:textId="13B61A07"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263</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5066" w14:textId="4C11346A" w:rsidR="00CE3071" w:rsidRPr="00405A06" w:rsidRDefault="00CE3071" w:rsidP="00CE3071">
            <w:pPr>
              <w:snapToGrid w:val="0"/>
              <w:spacing w:after="0"/>
              <w:ind w:firstLine="0"/>
              <w:jc w:val="center"/>
              <w:rPr>
                <w:rFonts w:asciiTheme="majorHAnsi" w:eastAsia="Times New Roman" w:hAnsiTheme="majorHAnsi" w:cstheme="majorHAnsi"/>
                <w:color w:val="auto"/>
                <w:sz w:val="20"/>
                <w:szCs w:val="20"/>
              </w:rPr>
            </w:pPr>
            <w:r w:rsidRPr="00405A06">
              <w:rPr>
                <w:rFonts w:asciiTheme="majorHAnsi" w:hAnsiTheme="majorHAnsi" w:cstheme="majorHAnsi"/>
                <w:sz w:val="20"/>
                <w:szCs w:val="20"/>
                <w:lang w:eastAsia="en-US"/>
              </w:rPr>
              <w:t>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45150" w14:textId="4B14B759"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491</w:t>
            </w:r>
          </w:p>
        </w:tc>
      </w:tr>
      <w:tr w:rsidR="00CE3071" w:rsidRPr="00127DD6" w14:paraId="10295F8B" w14:textId="77777777" w:rsidTr="00D31B9D">
        <w:trPr>
          <w:trHeight w:val="369"/>
          <w:jc w:val="center"/>
        </w:trPr>
        <w:tc>
          <w:tcPr>
            <w:tcW w:w="1592" w:type="dxa"/>
            <w:vAlign w:val="center"/>
          </w:tcPr>
          <w:p w14:paraId="686D633A"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Šilalės kaimiškoji</w:t>
            </w:r>
          </w:p>
        </w:tc>
        <w:tc>
          <w:tcPr>
            <w:tcW w:w="2137" w:type="dxa"/>
            <w:tcBorders>
              <w:top w:val="single" w:sz="4" w:space="0" w:color="000000"/>
              <w:left w:val="single" w:sz="4" w:space="0" w:color="000000"/>
              <w:bottom w:val="single" w:sz="4" w:space="0" w:color="000000"/>
              <w:right w:val="single" w:sz="4" w:space="0" w:color="000000"/>
            </w:tcBorders>
            <w:vAlign w:val="center"/>
          </w:tcPr>
          <w:p w14:paraId="47849E3B" w14:textId="75A4578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140</w:t>
            </w:r>
          </w:p>
        </w:tc>
        <w:tc>
          <w:tcPr>
            <w:tcW w:w="1424" w:type="dxa"/>
            <w:tcBorders>
              <w:top w:val="single" w:sz="4" w:space="0" w:color="000000"/>
              <w:left w:val="single" w:sz="4" w:space="0" w:color="000000"/>
              <w:bottom w:val="single" w:sz="4" w:space="0" w:color="000000"/>
              <w:right w:val="single" w:sz="4" w:space="0" w:color="000000"/>
            </w:tcBorders>
            <w:vAlign w:val="center"/>
          </w:tcPr>
          <w:p w14:paraId="45B7286E" w14:textId="3CBEEAE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16</w:t>
            </w:r>
          </w:p>
        </w:tc>
        <w:tc>
          <w:tcPr>
            <w:tcW w:w="1709" w:type="dxa"/>
            <w:tcBorders>
              <w:top w:val="single" w:sz="4" w:space="0" w:color="000000"/>
              <w:left w:val="single" w:sz="4" w:space="0" w:color="000000"/>
              <w:bottom w:val="single" w:sz="4" w:space="0" w:color="000000"/>
              <w:right w:val="single" w:sz="4" w:space="0" w:color="000000"/>
            </w:tcBorders>
            <w:vAlign w:val="center"/>
          </w:tcPr>
          <w:p w14:paraId="1E96EC7D" w14:textId="03475CF2"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19</w:t>
            </w:r>
          </w:p>
        </w:tc>
        <w:tc>
          <w:tcPr>
            <w:tcW w:w="1852" w:type="dxa"/>
            <w:tcBorders>
              <w:top w:val="single" w:sz="4" w:space="0" w:color="000000"/>
              <w:left w:val="single" w:sz="4" w:space="0" w:color="000000"/>
              <w:bottom w:val="single" w:sz="4" w:space="0" w:color="000000"/>
              <w:right w:val="single" w:sz="4" w:space="0" w:color="000000"/>
            </w:tcBorders>
            <w:vAlign w:val="center"/>
          </w:tcPr>
          <w:p w14:paraId="1EFB39CD" w14:textId="63C5510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51</w:t>
            </w:r>
          </w:p>
        </w:tc>
        <w:tc>
          <w:tcPr>
            <w:tcW w:w="1400" w:type="dxa"/>
            <w:tcBorders>
              <w:top w:val="single" w:sz="4" w:space="0" w:color="000000"/>
              <w:left w:val="single" w:sz="4" w:space="0" w:color="000000"/>
              <w:bottom w:val="single" w:sz="4" w:space="0" w:color="000000"/>
              <w:right w:val="single" w:sz="4" w:space="0" w:color="000000"/>
            </w:tcBorders>
            <w:vAlign w:val="center"/>
          </w:tcPr>
          <w:p w14:paraId="26E51E67" w14:textId="23C284B0"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67</w:t>
            </w:r>
          </w:p>
        </w:tc>
        <w:tc>
          <w:tcPr>
            <w:tcW w:w="1851" w:type="dxa"/>
            <w:tcBorders>
              <w:top w:val="single" w:sz="4" w:space="0" w:color="000000"/>
              <w:left w:val="single" w:sz="4" w:space="0" w:color="000000"/>
              <w:bottom w:val="single" w:sz="4" w:space="0" w:color="000000"/>
              <w:right w:val="single" w:sz="4" w:space="0" w:color="000000"/>
            </w:tcBorders>
            <w:vAlign w:val="center"/>
          </w:tcPr>
          <w:p w14:paraId="3ECC2059" w14:textId="78692A2D"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325</w:t>
            </w:r>
          </w:p>
        </w:tc>
        <w:tc>
          <w:tcPr>
            <w:tcW w:w="1570" w:type="dxa"/>
            <w:tcBorders>
              <w:top w:val="single" w:sz="4" w:space="0" w:color="000000"/>
              <w:left w:val="single" w:sz="4" w:space="0" w:color="000000"/>
              <w:bottom w:val="single" w:sz="4" w:space="0" w:color="000000"/>
              <w:right w:val="single" w:sz="4" w:space="0" w:color="000000"/>
            </w:tcBorders>
            <w:vAlign w:val="center"/>
          </w:tcPr>
          <w:p w14:paraId="3801C263" w14:textId="7584032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w:t>
            </w:r>
          </w:p>
        </w:tc>
        <w:tc>
          <w:tcPr>
            <w:tcW w:w="998" w:type="dxa"/>
            <w:tcBorders>
              <w:top w:val="single" w:sz="4" w:space="0" w:color="000000"/>
              <w:left w:val="single" w:sz="4" w:space="0" w:color="000000"/>
              <w:bottom w:val="single" w:sz="4" w:space="0" w:color="000000"/>
              <w:right w:val="single" w:sz="4" w:space="0" w:color="000000"/>
            </w:tcBorders>
            <w:vAlign w:val="center"/>
          </w:tcPr>
          <w:p w14:paraId="368B1174" w14:textId="647A8E84"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621</w:t>
            </w:r>
          </w:p>
        </w:tc>
      </w:tr>
      <w:tr w:rsidR="00CE3071" w:rsidRPr="00127DD6" w14:paraId="4307CC03" w14:textId="77777777" w:rsidTr="00205833">
        <w:trPr>
          <w:trHeight w:val="211"/>
          <w:jc w:val="center"/>
        </w:trPr>
        <w:tc>
          <w:tcPr>
            <w:tcW w:w="1592" w:type="dxa"/>
            <w:vAlign w:val="center"/>
          </w:tcPr>
          <w:p w14:paraId="1E430727"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lastRenderedPageBreak/>
              <w:t>Šilalės miesto</w:t>
            </w:r>
          </w:p>
        </w:tc>
        <w:tc>
          <w:tcPr>
            <w:tcW w:w="2137" w:type="dxa"/>
            <w:vAlign w:val="center"/>
          </w:tcPr>
          <w:p w14:paraId="0C762ABA" w14:textId="24F96ED1"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304</w:t>
            </w:r>
          </w:p>
        </w:tc>
        <w:tc>
          <w:tcPr>
            <w:tcW w:w="1424" w:type="dxa"/>
            <w:vAlign w:val="center"/>
          </w:tcPr>
          <w:p w14:paraId="2C51E6F5" w14:textId="101D20B8"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56</w:t>
            </w:r>
          </w:p>
        </w:tc>
        <w:tc>
          <w:tcPr>
            <w:tcW w:w="1709" w:type="dxa"/>
            <w:vAlign w:val="center"/>
          </w:tcPr>
          <w:p w14:paraId="5D16001F" w14:textId="487CEFAF"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42</w:t>
            </w:r>
          </w:p>
        </w:tc>
        <w:tc>
          <w:tcPr>
            <w:tcW w:w="1852" w:type="dxa"/>
            <w:vAlign w:val="center"/>
          </w:tcPr>
          <w:p w14:paraId="300F8B2A" w14:textId="7C03F94B"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13</w:t>
            </w:r>
          </w:p>
        </w:tc>
        <w:tc>
          <w:tcPr>
            <w:tcW w:w="1400" w:type="dxa"/>
            <w:vAlign w:val="center"/>
          </w:tcPr>
          <w:p w14:paraId="5F5AA54B" w14:textId="3F7FA197"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105</w:t>
            </w:r>
          </w:p>
        </w:tc>
        <w:tc>
          <w:tcPr>
            <w:tcW w:w="1851" w:type="dxa"/>
            <w:vAlign w:val="center"/>
          </w:tcPr>
          <w:p w14:paraId="338422B0" w14:textId="1E66F4B3"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59</w:t>
            </w:r>
          </w:p>
        </w:tc>
        <w:tc>
          <w:tcPr>
            <w:tcW w:w="1570" w:type="dxa"/>
            <w:vAlign w:val="center"/>
          </w:tcPr>
          <w:p w14:paraId="6F3377C0" w14:textId="6EC63E82" w:rsidR="00CE3071" w:rsidRPr="00405A06" w:rsidRDefault="00CE3071" w:rsidP="00CE3071">
            <w:pPr>
              <w:spacing w:after="0"/>
              <w:ind w:firstLine="0"/>
              <w:jc w:val="center"/>
              <w:rPr>
                <w:rFonts w:asciiTheme="majorHAnsi" w:eastAsia="Calibri" w:hAnsiTheme="majorHAnsi" w:cstheme="majorHAnsi"/>
                <w:color w:val="auto"/>
                <w:sz w:val="20"/>
                <w:szCs w:val="20"/>
                <w:lang w:eastAsia="en-US"/>
              </w:rPr>
            </w:pPr>
            <w:r w:rsidRPr="00405A06">
              <w:rPr>
                <w:rFonts w:asciiTheme="majorHAnsi" w:hAnsiTheme="majorHAnsi" w:cstheme="majorHAnsi"/>
                <w:sz w:val="20"/>
                <w:szCs w:val="20"/>
                <w:lang w:eastAsia="en-US"/>
              </w:rPr>
              <w:t>6</w:t>
            </w:r>
          </w:p>
        </w:tc>
        <w:tc>
          <w:tcPr>
            <w:tcW w:w="998" w:type="dxa"/>
            <w:vAlign w:val="center"/>
          </w:tcPr>
          <w:p w14:paraId="2485FB56" w14:textId="4658E601" w:rsidR="00CE3071" w:rsidRPr="00405A06" w:rsidRDefault="00CE3071" w:rsidP="00CE3071">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585</w:t>
            </w:r>
          </w:p>
        </w:tc>
      </w:tr>
      <w:tr w:rsidR="00CE3071" w:rsidRPr="00127DD6" w14:paraId="16283EC4" w14:textId="77777777" w:rsidTr="00D31B9D">
        <w:trPr>
          <w:trHeight w:val="211"/>
          <w:jc w:val="center"/>
        </w:trPr>
        <w:tc>
          <w:tcPr>
            <w:tcW w:w="1592" w:type="dxa"/>
            <w:vAlign w:val="center"/>
          </w:tcPr>
          <w:p w14:paraId="1D2A6AA8"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Tenenių</w:t>
            </w:r>
          </w:p>
        </w:tc>
        <w:tc>
          <w:tcPr>
            <w:tcW w:w="2137" w:type="dxa"/>
            <w:tcBorders>
              <w:top w:val="single" w:sz="4" w:space="0" w:color="auto"/>
              <w:left w:val="single" w:sz="4" w:space="0" w:color="auto"/>
              <w:bottom w:val="single" w:sz="4" w:space="0" w:color="auto"/>
              <w:right w:val="single" w:sz="4" w:space="0" w:color="auto"/>
            </w:tcBorders>
            <w:vAlign w:val="center"/>
          </w:tcPr>
          <w:p w14:paraId="7F4A6128" w14:textId="1F1C32C0"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18</w:t>
            </w:r>
          </w:p>
        </w:tc>
        <w:tc>
          <w:tcPr>
            <w:tcW w:w="1424" w:type="dxa"/>
            <w:tcBorders>
              <w:top w:val="single" w:sz="4" w:space="0" w:color="auto"/>
              <w:left w:val="single" w:sz="4" w:space="0" w:color="auto"/>
              <w:bottom w:val="single" w:sz="4" w:space="0" w:color="auto"/>
              <w:right w:val="single" w:sz="4" w:space="0" w:color="auto"/>
            </w:tcBorders>
            <w:vAlign w:val="center"/>
          </w:tcPr>
          <w:p w14:paraId="637E2939" w14:textId="17D3B091"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5</w:t>
            </w:r>
          </w:p>
        </w:tc>
        <w:tc>
          <w:tcPr>
            <w:tcW w:w="1709" w:type="dxa"/>
            <w:tcBorders>
              <w:top w:val="single" w:sz="4" w:space="0" w:color="auto"/>
              <w:left w:val="single" w:sz="4" w:space="0" w:color="auto"/>
              <w:bottom w:val="single" w:sz="4" w:space="0" w:color="auto"/>
              <w:right w:val="single" w:sz="4" w:space="0" w:color="auto"/>
            </w:tcBorders>
            <w:vAlign w:val="center"/>
          </w:tcPr>
          <w:p w14:paraId="7A006CE9" w14:textId="2F2962B9"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0</w:t>
            </w:r>
          </w:p>
        </w:tc>
        <w:tc>
          <w:tcPr>
            <w:tcW w:w="1852" w:type="dxa"/>
            <w:tcBorders>
              <w:top w:val="single" w:sz="4" w:space="0" w:color="auto"/>
              <w:left w:val="single" w:sz="4" w:space="0" w:color="auto"/>
              <w:bottom w:val="single" w:sz="4" w:space="0" w:color="auto"/>
              <w:right w:val="single" w:sz="4" w:space="0" w:color="auto"/>
            </w:tcBorders>
            <w:vAlign w:val="center"/>
          </w:tcPr>
          <w:p w14:paraId="7D5F147C" w14:textId="61BD27F3"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12</w:t>
            </w:r>
          </w:p>
        </w:tc>
        <w:tc>
          <w:tcPr>
            <w:tcW w:w="1400" w:type="dxa"/>
            <w:tcBorders>
              <w:top w:val="single" w:sz="4" w:space="0" w:color="auto"/>
              <w:left w:val="single" w:sz="4" w:space="0" w:color="auto"/>
              <w:bottom w:val="single" w:sz="4" w:space="0" w:color="auto"/>
              <w:right w:val="single" w:sz="4" w:space="0" w:color="auto"/>
            </w:tcBorders>
            <w:vAlign w:val="center"/>
          </w:tcPr>
          <w:p w14:paraId="43A1E457" w14:textId="30B27FD4"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18</w:t>
            </w:r>
          </w:p>
        </w:tc>
        <w:tc>
          <w:tcPr>
            <w:tcW w:w="1851" w:type="dxa"/>
            <w:tcBorders>
              <w:top w:val="single" w:sz="4" w:space="0" w:color="auto"/>
              <w:left w:val="single" w:sz="4" w:space="0" w:color="auto"/>
              <w:bottom w:val="single" w:sz="4" w:space="0" w:color="auto"/>
              <w:right w:val="single" w:sz="4" w:space="0" w:color="auto"/>
            </w:tcBorders>
            <w:vAlign w:val="center"/>
          </w:tcPr>
          <w:p w14:paraId="34C1AADC" w14:textId="4ADEA6BB"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58</w:t>
            </w:r>
          </w:p>
        </w:tc>
        <w:tc>
          <w:tcPr>
            <w:tcW w:w="1570" w:type="dxa"/>
            <w:tcBorders>
              <w:top w:val="single" w:sz="4" w:space="0" w:color="auto"/>
              <w:left w:val="single" w:sz="4" w:space="0" w:color="auto"/>
              <w:bottom w:val="single" w:sz="4" w:space="0" w:color="auto"/>
              <w:right w:val="single" w:sz="4" w:space="0" w:color="auto"/>
            </w:tcBorders>
            <w:vAlign w:val="center"/>
          </w:tcPr>
          <w:p w14:paraId="04C477D1" w14:textId="5AAF2F0C" w:rsidR="00CE3071" w:rsidRPr="00405A06" w:rsidRDefault="00CE3071" w:rsidP="00CE3071">
            <w:pPr>
              <w:suppressAutoHyphens/>
              <w:autoSpaceDN w:val="0"/>
              <w:spacing w:after="0"/>
              <w:ind w:firstLine="0"/>
              <w:jc w:val="center"/>
              <w:textAlignment w:val="baseline"/>
              <w:rPr>
                <w:rFonts w:asciiTheme="majorHAnsi" w:eastAsia="Times New Roman" w:hAnsiTheme="majorHAnsi" w:cstheme="majorHAnsi"/>
                <w:color w:val="auto"/>
                <w:kern w:val="3"/>
                <w:sz w:val="20"/>
                <w:szCs w:val="20"/>
                <w:lang w:eastAsia="en-US"/>
              </w:rPr>
            </w:pPr>
            <w:r w:rsidRPr="00405A06">
              <w:rPr>
                <w:rFonts w:asciiTheme="majorHAnsi" w:hAnsiTheme="majorHAnsi" w:cstheme="majorHAnsi"/>
                <w:sz w:val="20"/>
                <w:szCs w:val="20"/>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tcPr>
          <w:p w14:paraId="003541C1" w14:textId="0DACB468"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111</w:t>
            </w:r>
          </w:p>
        </w:tc>
      </w:tr>
      <w:tr w:rsidR="00CE3071" w:rsidRPr="00127DD6" w14:paraId="727999E9" w14:textId="77777777" w:rsidTr="00CE3071">
        <w:trPr>
          <w:trHeight w:val="46"/>
          <w:jc w:val="center"/>
        </w:trPr>
        <w:tc>
          <w:tcPr>
            <w:tcW w:w="1592" w:type="dxa"/>
            <w:vAlign w:val="center"/>
          </w:tcPr>
          <w:p w14:paraId="20FC9AC8" w14:textId="77777777" w:rsidR="00CE3071" w:rsidRPr="00927F76" w:rsidRDefault="00CE3071" w:rsidP="00CE3071">
            <w:pPr>
              <w:spacing w:after="0"/>
              <w:ind w:right="57" w:firstLine="0"/>
              <w:rPr>
                <w:rFonts w:eastAsia="Times New Roman"/>
                <w:color w:val="auto"/>
                <w:sz w:val="20"/>
                <w:szCs w:val="20"/>
              </w:rPr>
            </w:pPr>
            <w:proofErr w:type="spellStart"/>
            <w:r w:rsidRPr="00927F76">
              <w:rPr>
                <w:rFonts w:eastAsia="Times New Roman"/>
                <w:color w:val="auto"/>
                <w:sz w:val="20"/>
                <w:szCs w:val="20"/>
              </w:rPr>
              <w:t>Traksėdžio</w:t>
            </w:r>
            <w:proofErr w:type="spellEnd"/>
          </w:p>
        </w:tc>
        <w:tc>
          <w:tcPr>
            <w:tcW w:w="2137" w:type="dxa"/>
            <w:tcBorders>
              <w:top w:val="single" w:sz="4" w:space="0" w:color="000000"/>
              <w:left w:val="single" w:sz="4" w:space="0" w:color="000000"/>
              <w:bottom w:val="single" w:sz="4" w:space="0" w:color="000000"/>
              <w:right w:val="single" w:sz="4" w:space="0" w:color="000000"/>
            </w:tcBorders>
            <w:vAlign w:val="center"/>
          </w:tcPr>
          <w:p w14:paraId="15CAA7A2" w14:textId="47FC1728"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115</w:t>
            </w:r>
          </w:p>
        </w:tc>
        <w:tc>
          <w:tcPr>
            <w:tcW w:w="1424" w:type="dxa"/>
            <w:tcBorders>
              <w:top w:val="single" w:sz="4" w:space="0" w:color="000000"/>
              <w:left w:val="single" w:sz="4" w:space="0" w:color="000000"/>
              <w:bottom w:val="single" w:sz="4" w:space="0" w:color="000000"/>
              <w:right w:val="single" w:sz="4" w:space="0" w:color="000000"/>
            </w:tcBorders>
            <w:vAlign w:val="center"/>
          </w:tcPr>
          <w:p w14:paraId="1A8DA7A7" w14:textId="2D112476"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12</w:t>
            </w:r>
          </w:p>
        </w:tc>
        <w:tc>
          <w:tcPr>
            <w:tcW w:w="1709" w:type="dxa"/>
            <w:tcBorders>
              <w:top w:val="single" w:sz="4" w:space="0" w:color="000000"/>
              <w:left w:val="single" w:sz="4" w:space="0" w:color="000000"/>
              <w:bottom w:val="single" w:sz="4" w:space="0" w:color="000000"/>
              <w:right w:val="single" w:sz="4" w:space="0" w:color="000000"/>
            </w:tcBorders>
            <w:vAlign w:val="center"/>
          </w:tcPr>
          <w:p w14:paraId="4765752E" w14:textId="6167B538"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11</w:t>
            </w:r>
          </w:p>
        </w:tc>
        <w:tc>
          <w:tcPr>
            <w:tcW w:w="1852" w:type="dxa"/>
            <w:tcBorders>
              <w:top w:val="single" w:sz="4" w:space="0" w:color="000000"/>
              <w:left w:val="single" w:sz="4" w:space="0" w:color="000000"/>
              <w:bottom w:val="single" w:sz="4" w:space="0" w:color="000000"/>
              <w:right w:val="single" w:sz="4" w:space="0" w:color="000000"/>
            </w:tcBorders>
            <w:vAlign w:val="center"/>
          </w:tcPr>
          <w:p w14:paraId="1A4D3271" w14:textId="62A01C1A"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5</w:t>
            </w:r>
          </w:p>
        </w:tc>
        <w:tc>
          <w:tcPr>
            <w:tcW w:w="1400" w:type="dxa"/>
            <w:tcBorders>
              <w:top w:val="single" w:sz="4" w:space="0" w:color="000000"/>
              <w:left w:val="single" w:sz="4" w:space="0" w:color="000000"/>
              <w:bottom w:val="single" w:sz="4" w:space="0" w:color="000000"/>
              <w:right w:val="single" w:sz="4" w:space="0" w:color="000000"/>
            </w:tcBorders>
            <w:vAlign w:val="center"/>
          </w:tcPr>
          <w:p w14:paraId="1E94CC87" w14:textId="33630DD4"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64</w:t>
            </w:r>
          </w:p>
        </w:tc>
        <w:tc>
          <w:tcPr>
            <w:tcW w:w="1851" w:type="dxa"/>
            <w:tcBorders>
              <w:top w:val="single" w:sz="4" w:space="0" w:color="000000"/>
              <w:left w:val="single" w:sz="4" w:space="0" w:color="000000"/>
              <w:bottom w:val="single" w:sz="4" w:space="0" w:color="000000"/>
              <w:right w:val="single" w:sz="4" w:space="0" w:color="000000"/>
            </w:tcBorders>
            <w:vAlign w:val="center"/>
          </w:tcPr>
          <w:p w14:paraId="4D7728B7" w14:textId="7A164592"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100</w:t>
            </w:r>
          </w:p>
        </w:tc>
        <w:tc>
          <w:tcPr>
            <w:tcW w:w="1570" w:type="dxa"/>
            <w:tcBorders>
              <w:top w:val="single" w:sz="4" w:space="0" w:color="000000"/>
              <w:left w:val="single" w:sz="4" w:space="0" w:color="000000"/>
              <w:bottom w:val="single" w:sz="4" w:space="0" w:color="000000"/>
              <w:right w:val="single" w:sz="4" w:space="0" w:color="000000"/>
            </w:tcBorders>
            <w:vAlign w:val="center"/>
          </w:tcPr>
          <w:p w14:paraId="6F61CDDE" w14:textId="4377DDC9" w:rsidR="00CE3071" w:rsidRPr="00405A06" w:rsidRDefault="00CE3071" w:rsidP="00CE3071">
            <w:pPr>
              <w:spacing w:after="0"/>
              <w:ind w:firstLine="0"/>
              <w:jc w:val="center"/>
              <w:rPr>
                <w:rFonts w:asciiTheme="majorHAnsi" w:eastAsia="Times New Roman" w:hAnsiTheme="majorHAnsi" w:cstheme="majorHAnsi"/>
                <w:color w:val="auto"/>
                <w:sz w:val="20"/>
                <w:szCs w:val="20"/>
              </w:rPr>
            </w:pPr>
            <w:r w:rsidRPr="00405A06">
              <w:rPr>
                <w:rFonts w:asciiTheme="majorHAnsi" w:eastAsia="Times New Roman" w:hAnsiTheme="majorHAnsi" w:cstheme="majorHAnsi"/>
                <w:sz w:val="20"/>
                <w:szCs w:val="20"/>
              </w:rPr>
              <w:t>0</w:t>
            </w:r>
          </w:p>
        </w:tc>
        <w:tc>
          <w:tcPr>
            <w:tcW w:w="998" w:type="dxa"/>
            <w:tcBorders>
              <w:top w:val="single" w:sz="4" w:space="0" w:color="000000"/>
              <w:left w:val="single" w:sz="4" w:space="0" w:color="000000"/>
              <w:bottom w:val="single" w:sz="4" w:space="0" w:color="000000"/>
              <w:right w:val="single" w:sz="4" w:space="0" w:color="000000"/>
            </w:tcBorders>
            <w:vAlign w:val="center"/>
          </w:tcPr>
          <w:p w14:paraId="1623B23D" w14:textId="0934651B" w:rsidR="00CE3071" w:rsidRPr="00405A06" w:rsidRDefault="00CE3071" w:rsidP="00CE3071">
            <w:pPr>
              <w:spacing w:after="0" w:line="276" w:lineRule="auto"/>
              <w:ind w:right="57" w:firstLine="0"/>
              <w:jc w:val="center"/>
              <w:rPr>
                <w:rFonts w:asciiTheme="majorHAnsi" w:eastAsia="Times New Roman" w:hAnsiTheme="majorHAnsi" w:cstheme="majorHAnsi"/>
                <w:bCs/>
                <w:iCs/>
                <w:caps/>
                <w:color w:val="auto"/>
                <w:sz w:val="20"/>
                <w:szCs w:val="20"/>
                <w:lang w:eastAsia="en-US"/>
              </w:rPr>
            </w:pPr>
            <w:r w:rsidRPr="00405A06">
              <w:rPr>
                <w:rFonts w:asciiTheme="majorHAnsi" w:eastAsia="Times New Roman" w:hAnsiTheme="majorHAnsi" w:cstheme="majorHAnsi"/>
                <w:sz w:val="20"/>
                <w:szCs w:val="20"/>
              </w:rPr>
              <w:t>307</w:t>
            </w:r>
          </w:p>
        </w:tc>
      </w:tr>
      <w:tr w:rsidR="00CE3071" w:rsidRPr="00127DD6" w14:paraId="7205A146" w14:textId="77777777" w:rsidTr="00CE3071">
        <w:trPr>
          <w:trHeight w:val="211"/>
          <w:jc w:val="center"/>
        </w:trPr>
        <w:tc>
          <w:tcPr>
            <w:tcW w:w="1592" w:type="dxa"/>
            <w:vAlign w:val="center"/>
          </w:tcPr>
          <w:p w14:paraId="3E1271FC" w14:textId="77777777" w:rsidR="00CE3071" w:rsidRPr="00927F76" w:rsidRDefault="00CE3071" w:rsidP="00CE3071">
            <w:pPr>
              <w:spacing w:after="0"/>
              <w:ind w:right="57" w:firstLine="0"/>
              <w:rPr>
                <w:rFonts w:eastAsia="Times New Roman"/>
                <w:color w:val="auto"/>
                <w:sz w:val="20"/>
                <w:szCs w:val="20"/>
              </w:rPr>
            </w:pPr>
            <w:r w:rsidRPr="00927F76">
              <w:rPr>
                <w:rFonts w:eastAsia="Times New Roman"/>
                <w:color w:val="auto"/>
                <w:sz w:val="20"/>
                <w:szCs w:val="20"/>
              </w:rPr>
              <w:t>Upynos</w:t>
            </w:r>
          </w:p>
        </w:tc>
        <w:tc>
          <w:tcPr>
            <w:tcW w:w="2137" w:type="dxa"/>
            <w:vAlign w:val="center"/>
          </w:tcPr>
          <w:p w14:paraId="64ABB194" w14:textId="1180C6A7"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77</w:t>
            </w:r>
          </w:p>
        </w:tc>
        <w:tc>
          <w:tcPr>
            <w:tcW w:w="1424" w:type="dxa"/>
            <w:vAlign w:val="center"/>
          </w:tcPr>
          <w:p w14:paraId="29C85D39" w14:textId="1451A287"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9</w:t>
            </w:r>
          </w:p>
        </w:tc>
        <w:tc>
          <w:tcPr>
            <w:tcW w:w="1709" w:type="dxa"/>
            <w:vAlign w:val="center"/>
          </w:tcPr>
          <w:p w14:paraId="06AD211D" w14:textId="1AD4CED1"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8</w:t>
            </w:r>
          </w:p>
        </w:tc>
        <w:tc>
          <w:tcPr>
            <w:tcW w:w="1852" w:type="dxa"/>
            <w:vAlign w:val="center"/>
          </w:tcPr>
          <w:p w14:paraId="3ADBFB00" w14:textId="710EDD1F"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w:t>
            </w:r>
          </w:p>
        </w:tc>
        <w:tc>
          <w:tcPr>
            <w:tcW w:w="1400" w:type="dxa"/>
            <w:vAlign w:val="center"/>
          </w:tcPr>
          <w:p w14:paraId="243901F3" w14:textId="6245ED1D"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46</w:t>
            </w:r>
          </w:p>
        </w:tc>
        <w:tc>
          <w:tcPr>
            <w:tcW w:w="1851" w:type="dxa"/>
            <w:vAlign w:val="center"/>
          </w:tcPr>
          <w:p w14:paraId="3A0C7DAD" w14:textId="2FA65F4E"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217</w:t>
            </w:r>
          </w:p>
        </w:tc>
        <w:tc>
          <w:tcPr>
            <w:tcW w:w="1570" w:type="dxa"/>
            <w:vAlign w:val="center"/>
          </w:tcPr>
          <w:p w14:paraId="0C3E2ABF" w14:textId="1CA31126"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w:t>
            </w:r>
          </w:p>
        </w:tc>
        <w:tc>
          <w:tcPr>
            <w:tcW w:w="998" w:type="dxa"/>
            <w:vAlign w:val="center"/>
          </w:tcPr>
          <w:p w14:paraId="47FA8D25" w14:textId="36D5A22B" w:rsidR="00CE3071" w:rsidRPr="00405A06" w:rsidRDefault="00CE3071" w:rsidP="00CE3071">
            <w:pPr>
              <w:spacing w:after="0"/>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364</w:t>
            </w:r>
          </w:p>
        </w:tc>
      </w:tr>
      <w:tr w:rsidR="00170317" w:rsidRPr="00127DD6" w14:paraId="39AF4236" w14:textId="77777777" w:rsidTr="00205833">
        <w:trPr>
          <w:trHeight w:val="211"/>
          <w:jc w:val="center"/>
        </w:trPr>
        <w:tc>
          <w:tcPr>
            <w:tcW w:w="1592" w:type="dxa"/>
            <w:vAlign w:val="center"/>
          </w:tcPr>
          <w:p w14:paraId="5D08FCA7" w14:textId="77777777" w:rsidR="00170317" w:rsidRPr="00927F76" w:rsidRDefault="00170317" w:rsidP="00170317">
            <w:pPr>
              <w:spacing w:after="0"/>
              <w:ind w:right="57" w:firstLine="0"/>
              <w:rPr>
                <w:rFonts w:eastAsia="Times New Roman"/>
                <w:color w:val="auto"/>
                <w:sz w:val="20"/>
                <w:szCs w:val="20"/>
              </w:rPr>
            </w:pPr>
            <w:r w:rsidRPr="00927F76">
              <w:rPr>
                <w:rFonts w:eastAsia="Times New Roman"/>
                <w:color w:val="auto"/>
                <w:sz w:val="20"/>
                <w:szCs w:val="20"/>
              </w:rPr>
              <w:t>Žadeikių</w:t>
            </w:r>
          </w:p>
        </w:tc>
        <w:tc>
          <w:tcPr>
            <w:tcW w:w="2137" w:type="dxa"/>
            <w:vAlign w:val="center"/>
          </w:tcPr>
          <w:p w14:paraId="3CD1872F" w14:textId="4A787318"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3</w:t>
            </w:r>
          </w:p>
        </w:tc>
        <w:tc>
          <w:tcPr>
            <w:tcW w:w="1424" w:type="dxa"/>
            <w:vAlign w:val="center"/>
          </w:tcPr>
          <w:p w14:paraId="4D3BDADC" w14:textId="09E4433A"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709" w:type="dxa"/>
            <w:vAlign w:val="center"/>
          </w:tcPr>
          <w:p w14:paraId="0C47FA06" w14:textId="14F3C3F1"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1852" w:type="dxa"/>
            <w:vAlign w:val="center"/>
          </w:tcPr>
          <w:p w14:paraId="404F7253" w14:textId="66B0AD0B"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7</w:t>
            </w:r>
          </w:p>
        </w:tc>
        <w:tc>
          <w:tcPr>
            <w:tcW w:w="1400" w:type="dxa"/>
            <w:vAlign w:val="center"/>
          </w:tcPr>
          <w:p w14:paraId="42E1B231" w14:textId="22EB7D8D"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16</w:t>
            </w:r>
          </w:p>
        </w:tc>
        <w:tc>
          <w:tcPr>
            <w:tcW w:w="1851" w:type="dxa"/>
            <w:vAlign w:val="center"/>
          </w:tcPr>
          <w:p w14:paraId="677DEC0C" w14:textId="3F3C5C0B"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95</w:t>
            </w:r>
          </w:p>
        </w:tc>
        <w:tc>
          <w:tcPr>
            <w:tcW w:w="1570" w:type="dxa"/>
            <w:vAlign w:val="center"/>
          </w:tcPr>
          <w:p w14:paraId="64D577ED" w14:textId="09A3F953"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hAnsiTheme="majorHAnsi" w:cstheme="majorHAnsi"/>
                <w:sz w:val="20"/>
                <w:szCs w:val="20"/>
                <w:lang w:eastAsia="en-US"/>
              </w:rPr>
              <w:t>0</w:t>
            </w:r>
          </w:p>
        </w:tc>
        <w:tc>
          <w:tcPr>
            <w:tcW w:w="998" w:type="dxa"/>
            <w:vAlign w:val="center"/>
          </w:tcPr>
          <w:p w14:paraId="6C66AAB1" w14:textId="0B191745" w:rsidR="00170317" w:rsidRPr="00405A06" w:rsidRDefault="00170317" w:rsidP="00170317">
            <w:pPr>
              <w:spacing w:after="0" w:line="276" w:lineRule="auto"/>
              <w:ind w:right="57" w:firstLine="0"/>
              <w:jc w:val="center"/>
              <w:rPr>
                <w:rFonts w:asciiTheme="majorHAnsi" w:eastAsia="Times New Roman" w:hAnsiTheme="majorHAnsi" w:cstheme="majorHAnsi"/>
                <w:caps/>
                <w:color w:val="auto"/>
                <w:sz w:val="20"/>
                <w:szCs w:val="20"/>
              </w:rPr>
            </w:pPr>
            <w:r w:rsidRPr="00405A06">
              <w:rPr>
                <w:rFonts w:asciiTheme="majorHAnsi" w:eastAsia="Times New Roman" w:hAnsiTheme="majorHAnsi" w:cstheme="majorHAnsi"/>
                <w:caps/>
                <w:color w:val="auto"/>
                <w:sz w:val="20"/>
                <w:szCs w:val="20"/>
              </w:rPr>
              <w:t>121</w:t>
            </w:r>
          </w:p>
        </w:tc>
      </w:tr>
      <w:tr w:rsidR="00170317" w:rsidRPr="00127DD6" w14:paraId="6D0CB2BB" w14:textId="77777777" w:rsidTr="00205833">
        <w:trPr>
          <w:trHeight w:val="211"/>
          <w:jc w:val="center"/>
        </w:trPr>
        <w:tc>
          <w:tcPr>
            <w:tcW w:w="1592" w:type="dxa"/>
            <w:vAlign w:val="center"/>
          </w:tcPr>
          <w:p w14:paraId="138BD97A" w14:textId="77777777" w:rsidR="00170317" w:rsidRPr="00927F76" w:rsidRDefault="00170317" w:rsidP="00170317">
            <w:pPr>
              <w:spacing w:after="0"/>
              <w:ind w:right="57" w:firstLine="0"/>
              <w:jc w:val="center"/>
              <w:rPr>
                <w:rFonts w:eastAsia="Times New Roman"/>
                <w:b/>
                <w:i/>
                <w:color w:val="auto"/>
                <w:sz w:val="20"/>
                <w:szCs w:val="20"/>
              </w:rPr>
            </w:pPr>
            <w:r w:rsidRPr="00927F76">
              <w:rPr>
                <w:rFonts w:eastAsia="Times New Roman"/>
                <w:b/>
                <w:i/>
                <w:color w:val="auto"/>
                <w:sz w:val="20"/>
                <w:szCs w:val="20"/>
              </w:rPr>
              <w:t>Iš viso</w:t>
            </w:r>
          </w:p>
        </w:tc>
        <w:tc>
          <w:tcPr>
            <w:tcW w:w="2137" w:type="dxa"/>
            <w:vAlign w:val="center"/>
          </w:tcPr>
          <w:p w14:paraId="7722D836" w14:textId="03035551"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1246</w:t>
            </w:r>
            <w:r>
              <w:rPr>
                <w:rFonts w:eastAsia="Times New Roman"/>
                <w:b/>
                <w:i/>
                <w:caps/>
                <w:color w:val="auto"/>
                <w:sz w:val="20"/>
                <w:szCs w:val="20"/>
              </w:rPr>
              <w:fldChar w:fldCharType="end"/>
            </w:r>
          </w:p>
        </w:tc>
        <w:tc>
          <w:tcPr>
            <w:tcW w:w="1424" w:type="dxa"/>
            <w:vAlign w:val="center"/>
          </w:tcPr>
          <w:p w14:paraId="0ECD86FB" w14:textId="74D1BD1F"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185</w:t>
            </w:r>
            <w:r>
              <w:rPr>
                <w:rFonts w:eastAsia="Times New Roman"/>
                <w:b/>
                <w:i/>
                <w:caps/>
                <w:color w:val="auto"/>
                <w:sz w:val="20"/>
                <w:szCs w:val="20"/>
              </w:rPr>
              <w:fldChar w:fldCharType="end"/>
            </w:r>
          </w:p>
        </w:tc>
        <w:tc>
          <w:tcPr>
            <w:tcW w:w="1709" w:type="dxa"/>
            <w:vAlign w:val="center"/>
          </w:tcPr>
          <w:p w14:paraId="7DC00C4B" w14:textId="36655D61"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129</w:t>
            </w:r>
            <w:r>
              <w:rPr>
                <w:rFonts w:eastAsia="Times New Roman"/>
                <w:b/>
                <w:i/>
                <w:caps/>
                <w:color w:val="auto"/>
                <w:sz w:val="20"/>
                <w:szCs w:val="20"/>
              </w:rPr>
              <w:fldChar w:fldCharType="end"/>
            </w:r>
          </w:p>
        </w:tc>
        <w:tc>
          <w:tcPr>
            <w:tcW w:w="1852" w:type="dxa"/>
            <w:vAlign w:val="center"/>
          </w:tcPr>
          <w:p w14:paraId="4BA49387" w14:textId="2DA417C6"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194</w:t>
            </w:r>
            <w:r>
              <w:rPr>
                <w:rFonts w:eastAsia="Times New Roman"/>
                <w:b/>
                <w:i/>
                <w:caps/>
                <w:color w:val="auto"/>
                <w:sz w:val="20"/>
                <w:szCs w:val="20"/>
              </w:rPr>
              <w:fldChar w:fldCharType="end"/>
            </w:r>
          </w:p>
        </w:tc>
        <w:tc>
          <w:tcPr>
            <w:tcW w:w="1400" w:type="dxa"/>
            <w:vAlign w:val="center"/>
          </w:tcPr>
          <w:p w14:paraId="03BC8CAC" w14:textId="079BBA78"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616</w:t>
            </w:r>
            <w:r>
              <w:rPr>
                <w:rFonts w:eastAsia="Times New Roman"/>
                <w:b/>
                <w:i/>
                <w:caps/>
                <w:color w:val="auto"/>
                <w:sz w:val="20"/>
                <w:szCs w:val="20"/>
              </w:rPr>
              <w:fldChar w:fldCharType="end"/>
            </w:r>
          </w:p>
        </w:tc>
        <w:tc>
          <w:tcPr>
            <w:tcW w:w="1851" w:type="dxa"/>
            <w:vAlign w:val="center"/>
          </w:tcPr>
          <w:p w14:paraId="736D41CD" w14:textId="66320967"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2631</w:t>
            </w:r>
            <w:r>
              <w:rPr>
                <w:rFonts w:eastAsia="Times New Roman"/>
                <w:b/>
                <w:i/>
                <w:caps/>
                <w:color w:val="auto"/>
                <w:sz w:val="20"/>
                <w:szCs w:val="20"/>
              </w:rPr>
              <w:fldChar w:fldCharType="end"/>
            </w:r>
          </w:p>
        </w:tc>
        <w:tc>
          <w:tcPr>
            <w:tcW w:w="1570" w:type="dxa"/>
            <w:vAlign w:val="center"/>
          </w:tcPr>
          <w:p w14:paraId="418252D4" w14:textId="3D1C1404" w:rsidR="00170317" w:rsidRPr="00927F76" w:rsidRDefault="00405A06"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21</w:t>
            </w:r>
            <w:r>
              <w:rPr>
                <w:rFonts w:eastAsia="Times New Roman"/>
                <w:b/>
                <w:i/>
                <w:caps/>
                <w:color w:val="auto"/>
                <w:sz w:val="20"/>
                <w:szCs w:val="20"/>
              </w:rPr>
              <w:fldChar w:fldCharType="end"/>
            </w:r>
          </w:p>
        </w:tc>
        <w:tc>
          <w:tcPr>
            <w:tcW w:w="998" w:type="dxa"/>
            <w:vAlign w:val="center"/>
          </w:tcPr>
          <w:p w14:paraId="3FB06482" w14:textId="25FFDBBF" w:rsidR="00170317" w:rsidRPr="00927F76" w:rsidRDefault="00362C2E" w:rsidP="00170317">
            <w:pPr>
              <w:spacing w:after="0" w:line="276" w:lineRule="auto"/>
              <w:ind w:right="57" w:firstLine="0"/>
              <w:jc w:val="center"/>
              <w:rPr>
                <w:rFonts w:eastAsia="Times New Roman"/>
                <w:b/>
                <w:i/>
                <w:caps/>
                <w:color w:val="auto"/>
                <w:sz w:val="20"/>
                <w:szCs w:val="20"/>
              </w:rPr>
            </w:pPr>
            <w:r>
              <w:rPr>
                <w:rFonts w:eastAsia="Times New Roman"/>
                <w:b/>
                <w:i/>
                <w:caps/>
                <w:color w:val="auto"/>
                <w:sz w:val="20"/>
                <w:szCs w:val="20"/>
              </w:rPr>
              <w:fldChar w:fldCharType="begin"/>
            </w:r>
            <w:r>
              <w:rPr>
                <w:rFonts w:eastAsia="Times New Roman"/>
                <w:b/>
                <w:i/>
                <w:caps/>
                <w:color w:val="auto"/>
                <w:sz w:val="20"/>
                <w:szCs w:val="20"/>
              </w:rPr>
              <w:instrText xml:space="preserve"> =SUM(ABOVE) </w:instrText>
            </w:r>
            <w:r>
              <w:rPr>
                <w:rFonts w:eastAsia="Times New Roman"/>
                <w:b/>
                <w:i/>
                <w:caps/>
                <w:color w:val="auto"/>
                <w:sz w:val="20"/>
                <w:szCs w:val="20"/>
              </w:rPr>
              <w:fldChar w:fldCharType="separate"/>
            </w:r>
            <w:r>
              <w:rPr>
                <w:rFonts w:eastAsia="Times New Roman"/>
                <w:b/>
                <w:i/>
                <w:caps/>
                <w:noProof/>
                <w:color w:val="auto"/>
                <w:sz w:val="20"/>
                <w:szCs w:val="20"/>
              </w:rPr>
              <w:t>5022</w:t>
            </w:r>
            <w:r>
              <w:rPr>
                <w:rFonts w:eastAsia="Times New Roman"/>
                <w:b/>
                <w:i/>
                <w:caps/>
                <w:color w:val="auto"/>
                <w:sz w:val="20"/>
                <w:szCs w:val="20"/>
              </w:rPr>
              <w:fldChar w:fldCharType="end"/>
            </w:r>
          </w:p>
        </w:tc>
      </w:tr>
    </w:tbl>
    <w:p w14:paraId="1B31922B" w14:textId="77777777" w:rsidR="00741308" w:rsidRPr="00127DD6" w:rsidRDefault="00741308" w:rsidP="00741308">
      <w:pPr>
        <w:rPr>
          <w:rFonts w:eastAsia="Times New Roman"/>
        </w:rPr>
      </w:pPr>
    </w:p>
    <w:p w14:paraId="57C13431" w14:textId="77777777" w:rsidR="0027528B" w:rsidRDefault="0027528B" w:rsidP="00741308">
      <w:pPr>
        <w:tabs>
          <w:tab w:val="left" w:pos="5564"/>
        </w:tabs>
        <w:rPr>
          <w:rFonts w:eastAsia="Times New Roman"/>
          <w:highlight w:val="yellow"/>
        </w:rPr>
      </w:pPr>
    </w:p>
    <w:p w14:paraId="29FC1AF6" w14:textId="77777777" w:rsidR="00741308" w:rsidRDefault="00741308" w:rsidP="00741308">
      <w:pPr>
        <w:tabs>
          <w:tab w:val="left" w:pos="5564"/>
        </w:tabs>
        <w:rPr>
          <w:rFonts w:eastAsia="Times New Roman"/>
          <w:highlight w:val="yellow"/>
        </w:rPr>
      </w:pPr>
    </w:p>
    <w:p w14:paraId="47A31D11" w14:textId="77777777" w:rsidR="00741308" w:rsidRDefault="00741308" w:rsidP="00741308">
      <w:pPr>
        <w:tabs>
          <w:tab w:val="left" w:pos="5564"/>
        </w:tabs>
        <w:rPr>
          <w:rFonts w:eastAsia="Times New Roman"/>
          <w:highlight w:val="yellow"/>
        </w:rPr>
      </w:pPr>
    </w:p>
    <w:p w14:paraId="579EFCE0" w14:textId="77777777" w:rsidR="00741308" w:rsidRDefault="00741308" w:rsidP="00741308">
      <w:pPr>
        <w:tabs>
          <w:tab w:val="left" w:pos="5564"/>
        </w:tabs>
        <w:rPr>
          <w:rFonts w:eastAsia="Times New Roman"/>
          <w:highlight w:val="yellow"/>
        </w:rPr>
      </w:pPr>
    </w:p>
    <w:p w14:paraId="09580634" w14:textId="77777777" w:rsidR="00741308" w:rsidRDefault="00741308" w:rsidP="00741308">
      <w:pPr>
        <w:tabs>
          <w:tab w:val="left" w:pos="5564"/>
        </w:tabs>
        <w:rPr>
          <w:rFonts w:eastAsia="Times New Roman"/>
          <w:highlight w:val="yellow"/>
        </w:rPr>
      </w:pPr>
    </w:p>
    <w:p w14:paraId="10F2B0CA" w14:textId="77777777" w:rsidR="00741308" w:rsidRDefault="00741308" w:rsidP="00741308">
      <w:pPr>
        <w:tabs>
          <w:tab w:val="left" w:pos="5564"/>
        </w:tabs>
        <w:rPr>
          <w:rFonts w:eastAsia="Times New Roman"/>
          <w:highlight w:val="yellow"/>
        </w:rPr>
      </w:pPr>
    </w:p>
    <w:p w14:paraId="4974FC31" w14:textId="77777777" w:rsidR="00741308" w:rsidRDefault="00741308" w:rsidP="00741308">
      <w:pPr>
        <w:tabs>
          <w:tab w:val="left" w:pos="5564"/>
        </w:tabs>
        <w:rPr>
          <w:rFonts w:eastAsia="Times New Roman"/>
          <w:highlight w:val="yellow"/>
        </w:rPr>
      </w:pPr>
    </w:p>
    <w:p w14:paraId="27FBB03B" w14:textId="77777777" w:rsidR="00741308" w:rsidRDefault="00741308" w:rsidP="00741308">
      <w:pPr>
        <w:tabs>
          <w:tab w:val="left" w:pos="5564"/>
        </w:tabs>
        <w:rPr>
          <w:rFonts w:eastAsia="Times New Roman"/>
          <w:highlight w:val="yellow"/>
        </w:rPr>
      </w:pPr>
    </w:p>
    <w:p w14:paraId="7DA48565" w14:textId="77777777" w:rsidR="00925760" w:rsidRDefault="00925760">
      <w:pPr>
        <w:rPr>
          <w:rFonts w:eastAsia="Times New Roman"/>
          <w:highlight w:val="yellow"/>
        </w:rPr>
      </w:pPr>
      <w:r>
        <w:rPr>
          <w:rFonts w:eastAsia="Times New Roman"/>
          <w:highlight w:val="yellow"/>
        </w:rPr>
        <w:br w:type="page"/>
      </w:r>
    </w:p>
    <w:p w14:paraId="2B9E7C36" w14:textId="77777777" w:rsidR="00741308" w:rsidRDefault="00741308" w:rsidP="00741308">
      <w:pPr>
        <w:tabs>
          <w:tab w:val="left" w:pos="1505"/>
        </w:tabs>
        <w:rPr>
          <w:rFonts w:eastAsia="Times New Roman"/>
          <w:highlight w:val="yellow"/>
        </w:rPr>
        <w:sectPr w:rsidR="00741308" w:rsidSect="00D0139E">
          <w:type w:val="continuous"/>
          <w:pgSz w:w="16838" w:h="11906" w:orient="landscape"/>
          <w:pgMar w:top="1530" w:right="820" w:bottom="426" w:left="1701" w:header="567" w:footer="567" w:gutter="0"/>
          <w:cols w:space="1296"/>
          <w:titlePg/>
          <w:docGrid w:linePitch="360"/>
        </w:sectPr>
      </w:pPr>
    </w:p>
    <w:p w14:paraId="7A0FFBA8" w14:textId="77777777" w:rsidR="006E3730" w:rsidRPr="008C14CF" w:rsidRDefault="006E3730" w:rsidP="00727979">
      <w:pPr>
        <w:shd w:val="clear" w:color="auto" w:fill="FFC000"/>
        <w:tabs>
          <w:tab w:val="center" w:pos="4819"/>
          <w:tab w:val="right" w:pos="9638"/>
        </w:tabs>
        <w:spacing w:before="240" w:after="240"/>
        <w:ind w:firstLine="0"/>
        <w:jc w:val="center"/>
        <w:rPr>
          <w:rFonts w:eastAsia="Times New Roman"/>
          <w:b/>
          <w:color w:val="auto"/>
        </w:rPr>
      </w:pPr>
      <w:r w:rsidRPr="008C14CF">
        <w:rPr>
          <w:rFonts w:eastAsia="Times New Roman"/>
          <w:b/>
          <w:color w:val="auto"/>
        </w:rPr>
        <w:lastRenderedPageBreak/>
        <w:t>BIJOTŲ SENIŪNIJA</w:t>
      </w:r>
    </w:p>
    <w:p w14:paraId="52364647" w14:textId="77777777" w:rsidR="006E3730" w:rsidRPr="008754D2" w:rsidRDefault="00957146" w:rsidP="00957146">
      <w:pPr>
        <w:tabs>
          <w:tab w:val="center" w:pos="4819"/>
          <w:tab w:val="right" w:pos="9638"/>
        </w:tabs>
        <w:spacing w:before="240" w:after="240"/>
        <w:ind w:firstLine="0"/>
        <w:jc w:val="center"/>
        <w:rPr>
          <w:rFonts w:eastAsia="Times New Roman"/>
          <w:b/>
          <w:color w:val="auto"/>
        </w:rPr>
      </w:pPr>
      <w:r w:rsidRPr="008754D2">
        <w:rPr>
          <w:rFonts w:eastAsia="Calibri" w:cs="font510"/>
          <w:b/>
          <w:color w:val="auto"/>
          <w:szCs w:val="22"/>
          <w:lang w:eastAsia="en-US"/>
        </w:rPr>
        <w:t>BENDROJI DALIS</w:t>
      </w:r>
    </w:p>
    <w:tbl>
      <w:tblPr>
        <w:tblW w:w="10099" w:type="dxa"/>
        <w:jc w:val="center"/>
        <w:tblLayout w:type="fixed"/>
        <w:tblLook w:val="0000" w:firstRow="0" w:lastRow="0" w:firstColumn="0" w:lastColumn="0" w:noHBand="0" w:noVBand="0"/>
      </w:tblPr>
      <w:tblGrid>
        <w:gridCol w:w="2425"/>
        <w:gridCol w:w="7674"/>
      </w:tblGrid>
      <w:tr w:rsidR="006E3730" w:rsidRPr="008754D2" w14:paraId="08B5D43F" w14:textId="77777777" w:rsidTr="00927F76">
        <w:trPr>
          <w:trHeight w:val="559"/>
          <w:jc w:val="center"/>
        </w:trPr>
        <w:tc>
          <w:tcPr>
            <w:tcW w:w="2425" w:type="dxa"/>
            <w:tcBorders>
              <w:top w:val="single" w:sz="4" w:space="0" w:color="000000"/>
              <w:left w:val="single" w:sz="4" w:space="0" w:color="000000"/>
              <w:bottom w:val="single" w:sz="4" w:space="0" w:color="000000"/>
            </w:tcBorders>
            <w:shd w:val="clear" w:color="auto" w:fill="auto"/>
          </w:tcPr>
          <w:p w14:paraId="07330184"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Statistinė informacija</w:t>
            </w:r>
          </w:p>
          <w:p w14:paraId="4ACDD1C3"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apie seniūniją</w:t>
            </w:r>
          </w:p>
          <w:p w14:paraId="54F4F124"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color w:val="auto"/>
                <w:szCs w:val="22"/>
                <w:lang w:eastAsia="en-US"/>
              </w:rPr>
              <w:t>(plotas, vietinių kelių ilgis, gyventojų sk., gimė/mirė, kaimų sk. ir kt.)</w:t>
            </w:r>
          </w:p>
        </w:tc>
        <w:tc>
          <w:tcPr>
            <w:tcW w:w="7674" w:type="dxa"/>
            <w:tcBorders>
              <w:top w:val="single" w:sz="4" w:space="0" w:color="000000"/>
              <w:left w:val="single" w:sz="4" w:space="0" w:color="000000"/>
              <w:bottom w:val="single" w:sz="4" w:space="0" w:color="000000"/>
              <w:right w:val="single" w:sz="4" w:space="0" w:color="000000"/>
            </w:tcBorders>
            <w:shd w:val="clear" w:color="auto" w:fill="auto"/>
          </w:tcPr>
          <w:p w14:paraId="53D3E0F9"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 xml:space="preserve">Bijotų seniūnijos teritorijos plotas 5415 ha, iš jo 4772 ha žemės ūkio naudmenų , 2019 ha miškų, </w:t>
            </w:r>
          </w:p>
          <w:p w14:paraId="026A83B5"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6 ha vandenų ir 418 ha kitos žemės. Vietinių kelių ilgis 107,71 km., g</w:t>
            </w:r>
            <w:r w:rsidRPr="00D0055B">
              <w:rPr>
                <w:rFonts w:eastAsia="Calibri"/>
                <w:color w:val="000000"/>
                <w:lang w:eastAsia="en-US"/>
              </w:rPr>
              <w:t>atvių ilgis – 5,62 km.</w:t>
            </w:r>
          </w:p>
          <w:p w14:paraId="4B4B62A9" w14:textId="5EBC1565"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Teritoriją sudaro 30 kaimų. 2022-01-01 duomenimis</w:t>
            </w:r>
            <w:r w:rsidR="00320486">
              <w:rPr>
                <w:rFonts w:eastAsia="Calibri"/>
                <w:color w:val="auto"/>
                <w:lang w:eastAsia="en-US"/>
              </w:rPr>
              <w:t>,</w:t>
            </w:r>
            <w:r w:rsidRPr="00D0055B">
              <w:rPr>
                <w:rFonts w:eastAsia="Calibri"/>
                <w:color w:val="auto"/>
                <w:lang w:eastAsia="en-US"/>
              </w:rPr>
              <w:t xml:space="preserve"> gyveno 851</w:t>
            </w:r>
            <w:r w:rsidRPr="00D0055B">
              <w:rPr>
                <w:rFonts w:eastAsia="Calibri"/>
                <w:color w:val="C9211E"/>
                <w:lang w:eastAsia="en-US"/>
              </w:rPr>
              <w:t xml:space="preserve"> </w:t>
            </w:r>
            <w:r w:rsidRPr="00D0055B">
              <w:rPr>
                <w:rFonts w:eastAsia="Calibri"/>
                <w:color w:val="auto"/>
                <w:lang w:eastAsia="en-US"/>
              </w:rPr>
              <w:t xml:space="preserve">gyvenamąją vietą deklaravę gyventojai, </w:t>
            </w:r>
            <w:r w:rsidRPr="00D0055B">
              <w:rPr>
                <w:rFonts w:eastAsia="Calibri"/>
                <w:color w:val="000000"/>
                <w:lang w:eastAsia="en-US"/>
              </w:rPr>
              <w:t>viso per 2022 m. gyvenamą vietą deklaravo 22 gyventojai.  Pastovios gyvenamosios vietos neturintys asmenys 6, bei ~ 20 gyventojų, kurių gyvenamoji vieta deklaruota kitur.</w:t>
            </w:r>
          </w:p>
          <w:p w14:paraId="2614D82C" w14:textId="77777777" w:rsidR="006E373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000000"/>
                <w:lang w:eastAsia="en-US"/>
              </w:rPr>
              <w:t>2022 m. mirė 11 gyventojų, gimė 3 kūdikiai.</w:t>
            </w:r>
          </w:p>
        </w:tc>
      </w:tr>
      <w:tr w:rsidR="006E3730" w:rsidRPr="008754D2" w14:paraId="64D9CEB0" w14:textId="77777777" w:rsidTr="00927F76">
        <w:trPr>
          <w:trHeight w:val="652"/>
          <w:jc w:val="center"/>
        </w:trPr>
        <w:tc>
          <w:tcPr>
            <w:tcW w:w="2425" w:type="dxa"/>
            <w:tcBorders>
              <w:top w:val="single" w:sz="4" w:space="0" w:color="000000"/>
              <w:left w:val="single" w:sz="4" w:space="0" w:color="000000"/>
              <w:bottom w:val="single" w:sz="4" w:space="0" w:color="000000"/>
            </w:tcBorders>
            <w:shd w:val="clear" w:color="auto" w:fill="auto"/>
          </w:tcPr>
          <w:p w14:paraId="429C3A92" w14:textId="77777777" w:rsidR="006E3730" w:rsidRPr="008754D2" w:rsidRDefault="006E3730" w:rsidP="00927F76">
            <w:pPr>
              <w:suppressAutoHyphens/>
              <w:spacing w:after="0"/>
              <w:ind w:firstLine="0"/>
              <w:rPr>
                <w:rFonts w:eastAsia="Times New Roman"/>
                <w:color w:val="auto"/>
                <w:lang w:eastAsia="zh-CN"/>
              </w:rPr>
            </w:pPr>
            <w:r w:rsidRPr="008754D2">
              <w:rPr>
                <w:rFonts w:eastAsia="Calibri" w:cs="font510"/>
                <w:b/>
                <w:color w:val="auto"/>
                <w:szCs w:val="22"/>
                <w:lang w:eastAsia="en-US"/>
              </w:rPr>
              <w:t>Seniūnijos vidinė</w:t>
            </w:r>
            <w:r w:rsidRPr="008754D2">
              <w:rPr>
                <w:rFonts w:eastAsia="Calibri" w:cs="font510"/>
                <w:color w:val="auto"/>
                <w:szCs w:val="22"/>
                <w:lang w:eastAsia="en-US"/>
              </w:rPr>
              <w:t xml:space="preserve"> </w:t>
            </w:r>
            <w:r w:rsidRPr="008754D2">
              <w:rPr>
                <w:rFonts w:eastAsia="Calibri" w:cs="font510"/>
                <w:b/>
                <w:color w:val="auto"/>
                <w:szCs w:val="22"/>
                <w:lang w:eastAsia="en-US"/>
              </w:rPr>
              <w:t xml:space="preserve">struktūra </w:t>
            </w:r>
            <w:r w:rsidRPr="008754D2">
              <w:rPr>
                <w:rFonts w:eastAsia="Calibri" w:cs="font510"/>
                <w:color w:val="auto"/>
                <w:szCs w:val="22"/>
                <w:lang w:eastAsia="en-US"/>
              </w:rPr>
              <w:t xml:space="preserve">(pareigybių sk., </w:t>
            </w:r>
            <w:proofErr w:type="spellStart"/>
            <w:r w:rsidRPr="008754D2">
              <w:rPr>
                <w:rFonts w:eastAsia="Calibri" w:cs="font510"/>
                <w:color w:val="auto"/>
                <w:szCs w:val="22"/>
                <w:lang w:eastAsia="en-US"/>
              </w:rPr>
              <w:t>seniūnaitijos</w:t>
            </w:r>
            <w:proofErr w:type="spellEnd"/>
            <w:r w:rsidRPr="008754D2">
              <w:rPr>
                <w:rFonts w:eastAsia="Calibri" w:cs="font510"/>
                <w:color w:val="auto"/>
                <w:szCs w:val="22"/>
                <w:lang w:eastAsia="en-US"/>
              </w:rPr>
              <w:t xml:space="preserve"> ir kt.)</w:t>
            </w:r>
          </w:p>
        </w:tc>
        <w:tc>
          <w:tcPr>
            <w:tcW w:w="7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CA07" w14:textId="77777777" w:rsidR="007F205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 xml:space="preserve">Seniūnijoje yra </w:t>
            </w:r>
            <w:r w:rsidRPr="00D0055B">
              <w:rPr>
                <w:rFonts w:eastAsia="Calibri"/>
                <w:color w:val="000000"/>
                <w:lang w:eastAsia="en-US"/>
              </w:rPr>
              <w:t>8</w:t>
            </w:r>
            <w:r w:rsidRPr="00D0055B">
              <w:rPr>
                <w:rFonts w:eastAsia="Calibri"/>
                <w:color w:val="auto"/>
                <w:lang w:eastAsia="en-US"/>
              </w:rPr>
              <w:t xml:space="preserve"> (aštuonios) pareigybės</w:t>
            </w:r>
          </w:p>
          <w:p w14:paraId="07766A54" w14:textId="77777777" w:rsidR="006E3730" w:rsidRPr="00D0055B" w:rsidRDefault="007F2050" w:rsidP="00D0055B">
            <w:pPr>
              <w:suppressLineNumbers/>
              <w:suppressAutoHyphens/>
              <w:spacing w:after="0"/>
              <w:ind w:firstLine="0"/>
              <w:jc w:val="both"/>
              <w:rPr>
                <w:rFonts w:eastAsia="Times New Roman"/>
                <w:color w:val="auto"/>
                <w:lang w:eastAsia="zh-CN"/>
              </w:rPr>
            </w:pPr>
            <w:r w:rsidRPr="00D0055B">
              <w:rPr>
                <w:rFonts w:eastAsia="Calibri"/>
                <w:color w:val="auto"/>
                <w:lang w:eastAsia="en-US"/>
              </w:rPr>
              <w:t xml:space="preserve">Yra keturios </w:t>
            </w:r>
            <w:proofErr w:type="spellStart"/>
            <w:r w:rsidRPr="00D0055B">
              <w:rPr>
                <w:rFonts w:eastAsia="Calibri"/>
                <w:color w:val="auto"/>
                <w:lang w:eastAsia="en-US"/>
              </w:rPr>
              <w:t>seniūnaitijos</w:t>
            </w:r>
            <w:proofErr w:type="spellEnd"/>
            <w:r w:rsidRPr="00D0055B">
              <w:rPr>
                <w:rFonts w:eastAsia="Calibri"/>
                <w:color w:val="auto"/>
                <w:lang w:eastAsia="en-US"/>
              </w:rPr>
              <w:t xml:space="preserve">: Bijotų, Girdiškės, Košių ir </w:t>
            </w:r>
            <w:proofErr w:type="spellStart"/>
            <w:r w:rsidRPr="00D0055B">
              <w:rPr>
                <w:rFonts w:eastAsia="Calibri"/>
                <w:color w:val="auto"/>
                <w:lang w:eastAsia="en-US"/>
              </w:rPr>
              <w:t>Tūjainių</w:t>
            </w:r>
            <w:proofErr w:type="spellEnd"/>
            <w:r w:rsidRPr="00D0055B">
              <w:rPr>
                <w:rFonts w:eastAsia="Calibri"/>
                <w:color w:val="auto"/>
                <w:lang w:eastAsia="en-US"/>
              </w:rPr>
              <w:t>.</w:t>
            </w:r>
          </w:p>
        </w:tc>
      </w:tr>
    </w:tbl>
    <w:p w14:paraId="12DB1C4B" w14:textId="77777777" w:rsidR="006E3730" w:rsidRPr="008754D2" w:rsidRDefault="006E3730" w:rsidP="006E3730">
      <w:pPr>
        <w:tabs>
          <w:tab w:val="left" w:pos="2460"/>
        </w:tabs>
        <w:suppressAutoHyphens/>
        <w:spacing w:after="0"/>
        <w:ind w:left="1080" w:firstLine="0"/>
        <w:contextualSpacing/>
        <w:rPr>
          <w:rFonts w:eastAsia="Calibri"/>
          <w:b/>
          <w:caps/>
          <w:strike/>
          <w:color w:val="auto"/>
          <w:sz w:val="28"/>
          <w:szCs w:val="28"/>
          <w:lang w:eastAsia="en-US"/>
        </w:rPr>
      </w:pPr>
    </w:p>
    <w:p w14:paraId="7AD9215D" w14:textId="77777777" w:rsidR="006E3730" w:rsidRPr="008754D2" w:rsidRDefault="00957146" w:rsidP="00957146">
      <w:pPr>
        <w:tabs>
          <w:tab w:val="left" w:pos="0"/>
          <w:tab w:val="left" w:pos="2460"/>
        </w:tabs>
        <w:suppressAutoHyphens/>
        <w:spacing w:after="0"/>
        <w:ind w:firstLine="0"/>
        <w:contextualSpacing/>
        <w:jc w:val="center"/>
        <w:rPr>
          <w:rFonts w:eastAsia="Times New Roman"/>
          <w:b/>
          <w:color w:val="auto"/>
          <w:lang w:eastAsia="zh-CN"/>
        </w:rPr>
      </w:pPr>
      <w:r w:rsidRPr="008754D2">
        <w:rPr>
          <w:rFonts w:eastAsia="Calibri"/>
          <w:b/>
          <w:color w:val="auto"/>
          <w:lang w:eastAsia="en-US"/>
        </w:rPr>
        <w:t>BIUDŽETO VYKDYMAS</w:t>
      </w:r>
    </w:p>
    <w:p w14:paraId="76E1EEDC" w14:textId="77777777" w:rsidR="006E3730" w:rsidRPr="008754D2" w:rsidRDefault="006E3730" w:rsidP="006E3730">
      <w:pPr>
        <w:suppressAutoHyphens/>
        <w:spacing w:after="0"/>
        <w:ind w:firstLine="0"/>
        <w:rPr>
          <w:rFonts w:eastAsia="Calibri"/>
          <w:b/>
          <w:caps/>
          <w:color w:val="auto"/>
          <w:sz w:val="28"/>
          <w:szCs w:val="22"/>
          <w:lang w:eastAsia="en-US"/>
        </w:rPr>
      </w:pPr>
    </w:p>
    <w:p w14:paraId="54955459" w14:textId="77777777" w:rsidR="006E3730" w:rsidRPr="008754D2" w:rsidRDefault="007F2050" w:rsidP="006E3730">
      <w:pPr>
        <w:shd w:val="clear" w:color="auto" w:fill="FFFFFF"/>
        <w:suppressAutoHyphens/>
        <w:spacing w:after="0" w:line="360" w:lineRule="auto"/>
        <w:ind w:firstLine="0"/>
        <w:jc w:val="right"/>
        <w:rPr>
          <w:rFonts w:eastAsia="Times New Roman"/>
          <w:color w:val="auto"/>
          <w:lang w:eastAsia="zh-CN"/>
        </w:rPr>
      </w:pPr>
      <w:r>
        <w:rPr>
          <w:rFonts w:eastAsia="Times New Roman"/>
          <w:i/>
          <w:color w:val="auto"/>
          <w:lang w:eastAsia="zh-CN"/>
        </w:rPr>
        <w:t>Seniūnijos biudžetas 2020</w:t>
      </w:r>
      <w:r w:rsidR="00A75D4F" w:rsidRPr="008754D2">
        <w:rPr>
          <w:rFonts w:eastAsia="Times New Roman"/>
          <w:i/>
          <w:color w:val="auto"/>
          <w:lang w:eastAsia="zh-CN"/>
        </w:rPr>
        <w:t>–</w:t>
      </w:r>
      <w:r w:rsidR="006E3730" w:rsidRPr="008754D2">
        <w:rPr>
          <w:rFonts w:eastAsia="Times New Roman"/>
          <w:i/>
          <w:color w:val="auto"/>
          <w:lang w:eastAsia="zh-CN"/>
        </w:rPr>
        <w:t>202</w:t>
      </w:r>
      <w:r>
        <w:rPr>
          <w:rFonts w:eastAsia="Times New Roman"/>
          <w:i/>
          <w:color w:val="auto"/>
          <w:lang w:eastAsia="zh-CN"/>
        </w:rPr>
        <w:t>2</w:t>
      </w:r>
      <w:r w:rsidR="006E3730" w:rsidRPr="008754D2">
        <w:rPr>
          <w:rFonts w:eastAsia="Times New Roman"/>
          <w:i/>
          <w:color w:val="auto"/>
          <w:lang w:eastAsia="zh-CN"/>
        </w:rPr>
        <w:t xml:space="preserve"> metais</w:t>
      </w:r>
    </w:p>
    <w:tbl>
      <w:tblPr>
        <w:tblW w:w="9687" w:type="dxa"/>
        <w:tblInd w:w="-40" w:type="dxa"/>
        <w:tblLayout w:type="fixed"/>
        <w:tblLook w:val="0000" w:firstRow="0" w:lastRow="0" w:firstColumn="0" w:lastColumn="0" w:noHBand="0" w:noVBand="0"/>
      </w:tblPr>
      <w:tblGrid>
        <w:gridCol w:w="570"/>
        <w:gridCol w:w="4358"/>
        <w:gridCol w:w="1559"/>
        <w:gridCol w:w="1560"/>
        <w:gridCol w:w="1640"/>
      </w:tblGrid>
      <w:tr w:rsidR="009C47D5" w:rsidRPr="008754D2" w14:paraId="60877CC3" w14:textId="77777777" w:rsidTr="009C47D5">
        <w:trPr>
          <w:trHeight w:val="730"/>
        </w:trPr>
        <w:tc>
          <w:tcPr>
            <w:tcW w:w="570" w:type="dxa"/>
            <w:tcBorders>
              <w:top w:val="single" w:sz="4" w:space="0" w:color="000000"/>
              <w:left w:val="single" w:sz="4" w:space="0" w:color="000000"/>
              <w:bottom w:val="single" w:sz="4" w:space="0" w:color="000000"/>
            </w:tcBorders>
            <w:shd w:val="clear" w:color="auto" w:fill="auto"/>
          </w:tcPr>
          <w:p w14:paraId="7FD1BFDB"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zh-CN"/>
              </w:rPr>
              <w:t>Eil. Nr.</w:t>
            </w:r>
          </w:p>
        </w:tc>
        <w:tc>
          <w:tcPr>
            <w:tcW w:w="4358" w:type="dxa"/>
            <w:tcBorders>
              <w:top w:val="single" w:sz="4" w:space="0" w:color="000000"/>
              <w:left w:val="single" w:sz="4" w:space="0" w:color="000000"/>
              <w:bottom w:val="single" w:sz="4" w:space="0" w:color="000000"/>
            </w:tcBorders>
            <w:shd w:val="clear" w:color="auto" w:fill="auto"/>
          </w:tcPr>
          <w:p w14:paraId="2CBA397C" w14:textId="77777777" w:rsidR="009C47D5" w:rsidRPr="008754D2" w:rsidRDefault="009C47D5" w:rsidP="009C47D5">
            <w:pPr>
              <w:suppressAutoHyphens/>
              <w:snapToGrid w:val="0"/>
              <w:spacing w:after="0"/>
              <w:ind w:firstLine="0"/>
              <w:jc w:val="center"/>
              <w:rPr>
                <w:rFonts w:eastAsia="Times New Roman"/>
                <w:b/>
                <w:color w:val="auto"/>
                <w:lang w:eastAsia="zh-CN"/>
              </w:rPr>
            </w:pPr>
          </w:p>
          <w:p w14:paraId="7F3C0683"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zh-CN"/>
              </w:rPr>
              <w:t>Išlaidų pavadinimas</w:t>
            </w:r>
          </w:p>
        </w:tc>
        <w:tc>
          <w:tcPr>
            <w:tcW w:w="1559" w:type="dxa"/>
            <w:tcBorders>
              <w:top w:val="single" w:sz="4" w:space="0" w:color="000000"/>
              <w:left w:val="single" w:sz="4" w:space="0" w:color="000000"/>
              <w:bottom w:val="single" w:sz="4" w:space="0" w:color="000000"/>
            </w:tcBorders>
            <w:shd w:val="clear" w:color="auto" w:fill="auto"/>
          </w:tcPr>
          <w:p w14:paraId="3CD2BFD5"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 xml:space="preserve">Skirta </w:t>
            </w:r>
          </w:p>
          <w:p w14:paraId="7C162C1C" w14:textId="77777777" w:rsidR="009C47D5" w:rsidRPr="008754D2" w:rsidRDefault="007F2050" w:rsidP="007F2050">
            <w:pPr>
              <w:suppressAutoHyphens/>
              <w:spacing w:after="0"/>
              <w:ind w:firstLine="0"/>
              <w:jc w:val="center"/>
              <w:rPr>
                <w:rFonts w:eastAsia="Times New Roman"/>
                <w:color w:val="auto"/>
                <w:lang w:eastAsia="zh-CN"/>
              </w:rPr>
            </w:pPr>
            <w:r>
              <w:rPr>
                <w:rFonts w:eastAsia="Times New Roman"/>
                <w:b/>
                <w:color w:val="auto"/>
                <w:lang w:eastAsia="en-US"/>
              </w:rPr>
              <w:t>2020</w:t>
            </w:r>
            <w:r w:rsidR="009C47D5" w:rsidRPr="008754D2">
              <w:rPr>
                <w:rFonts w:eastAsia="Times New Roman"/>
                <w:b/>
                <w:color w:val="auto"/>
                <w:lang w:eastAsia="en-US"/>
              </w:rPr>
              <w:t xml:space="preserve"> metais tūkst. Eur</w:t>
            </w:r>
          </w:p>
        </w:tc>
        <w:tc>
          <w:tcPr>
            <w:tcW w:w="1560" w:type="dxa"/>
            <w:tcBorders>
              <w:top w:val="single" w:sz="4" w:space="0" w:color="000000"/>
              <w:left w:val="single" w:sz="4" w:space="0" w:color="000000"/>
              <w:bottom w:val="single" w:sz="4" w:space="0" w:color="000000"/>
            </w:tcBorders>
            <w:shd w:val="clear" w:color="auto" w:fill="auto"/>
          </w:tcPr>
          <w:p w14:paraId="79A7374A"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Skirta    202</w:t>
            </w:r>
            <w:r w:rsidR="007F2050">
              <w:rPr>
                <w:rFonts w:eastAsia="Times New Roman"/>
                <w:b/>
                <w:color w:val="auto"/>
                <w:lang w:eastAsia="en-US"/>
              </w:rPr>
              <w:t>1</w:t>
            </w:r>
            <w:r w:rsidRPr="008754D2">
              <w:rPr>
                <w:rFonts w:eastAsia="Times New Roman"/>
                <w:b/>
                <w:color w:val="auto"/>
                <w:lang w:eastAsia="en-US"/>
              </w:rPr>
              <w:t xml:space="preserve"> metais</w:t>
            </w:r>
          </w:p>
          <w:p w14:paraId="1F00FB4F"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tūkst. Eur</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14:paraId="03B5CF0F"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 xml:space="preserve">Skirta    </w:t>
            </w:r>
          </w:p>
          <w:p w14:paraId="70D51F41"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202</w:t>
            </w:r>
            <w:r w:rsidR="007F2050">
              <w:rPr>
                <w:rFonts w:eastAsia="Times New Roman"/>
                <w:b/>
                <w:color w:val="auto"/>
                <w:lang w:eastAsia="en-US"/>
              </w:rPr>
              <w:t>2</w:t>
            </w:r>
            <w:r w:rsidRPr="008754D2">
              <w:rPr>
                <w:rFonts w:eastAsia="Times New Roman"/>
                <w:b/>
                <w:color w:val="auto"/>
                <w:lang w:eastAsia="en-US"/>
              </w:rPr>
              <w:t xml:space="preserve"> metais</w:t>
            </w:r>
          </w:p>
          <w:p w14:paraId="3B1CF248" w14:textId="77777777" w:rsidR="009C47D5" w:rsidRPr="008754D2" w:rsidRDefault="009C47D5" w:rsidP="009C47D5">
            <w:pPr>
              <w:suppressAutoHyphens/>
              <w:spacing w:after="0"/>
              <w:ind w:firstLine="0"/>
              <w:jc w:val="center"/>
              <w:rPr>
                <w:rFonts w:eastAsia="Times New Roman"/>
                <w:color w:val="auto"/>
                <w:lang w:eastAsia="zh-CN"/>
              </w:rPr>
            </w:pPr>
            <w:r w:rsidRPr="008754D2">
              <w:rPr>
                <w:rFonts w:eastAsia="Times New Roman"/>
                <w:b/>
                <w:color w:val="auto"/>
                <w:lang w:eastAsia="en-US"/>
              </w:rPr>
              <w:t>tūkst. Eur</w:t>
            </w:r>
          </w:p>
        </w:tc>
      </w:tr>
      <w:tr w:rsidR="007F2050" w:rsidRPr="008754D2" w14:paraId="214572A0"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8CA1F0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1.</w:t>
            </w:r>
          </w:p>
        </w:tc>
        <w:tc>
          <w:tcPr>
            <w:tcW w:w="4358" w:type="dxa"/>
            <w:tcBorders>
              <w:top w:val="single" w:sz="4" w:space="0" w:color="000000"/>
              <w:left w:val="single" w:sz="4" w:space="0" w:color="000000"/>
              <w:bottom w:val="single" w:sz="4" w:space="0" w:color="000000"/>
            </w:tcBorders>
            <w:shd w:val="clear" w:color="auto" w:fill="auto"/>
          </w:tcPr>
          <w:p w14:paraId="0D162A3D"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 xml:space="preserve">Darbo užmokesčiui su priskaitymais </w:t>
            </w:r>
            <w:proofErr w:type="spellStart"/>
            <w:r w:rsidRPr="00927F76">
              <w:rPr>
                <w:rFonts w:eastAsia="Times New Roman"/>
                <w:color w:val="auto"/>
                <w:lang w:eastAsia="zh-CN"/>
              </w:rPr>
              <w:t>soc</w:t>
            </w:r>
            <w:proofErr w:type="spellEnd"/>
            <w:r w:rsidRPr="00927F76">
              <w:rPr>
                <w:rFonts w:eastAsia="Times New Roman"/>
                <w:color w:val="auto"/>
                <w:lang w:eastAsia="zh-CN"/>
              </w:rPr>
              <w:t>. draudimui</w:t>
            </w:r>
          </w:p>
        </w:tc>
        <w:tc>
          <w:tcPr>
            <w:tcW w:w="1559" w:type="dxa"/>
            <w:tcBorders>
              <w:top w:val="single" w:sz="4" w:space="0" w:color="000000"/>
              <w:left w:val="single" w:sz="4" w:space="0" w:color="000000"/>
              <w:bottom w:val="single" w:sz="4" w:space="0" w:color="000000"/>
            </w:tcBorders>
            <w:shd w:val="clear" w:color="auto" w:fill="auto"/>
            <w:vAlign w:val="center"/>
          </w:tcPr>
          <w:p w14:paraId="265F2AF2" w14:textId="77777777" w:rsidR="007F2050" w:rsidRPr="00927F76" w:rsidRDefault="007F2050" w:rsidP="007F2050">
            <w:pPr>
              <w:suppressAutoHyphens/>
              <w:spacing w:after="0"/>
              <w:ind w:firstLine="0"/>
              <w:jc w:val="center"/>
              <w:rPr>
                <w:rFonts w:eastAsia="Times New Roman"/>
                <w:color w:val="auto"/>
                <w:lang w:eastAsia="zh-CN"/>
              </w:rPr>
            </w:pPr>
            <w:r w:rsidRPr="00927F76">
              <w:t>147,0</w:t>
            </w:r>
          </w:p>
        </w:tc>
        <w:tc>
          <w:tcPr>
            <w:tcW w:w="1560" w:type="dxa"/>
            <w:tcBorders>
              <w:top w:val="single" w:sz="4" w:space="0" w:color="000000"/>
              <w:left w:val="single" w:sz="4" w:space="0" w:color="000000"/>
              <w:bottom w:val="single" w:sz="4" w:space="0" w:color="000000"/>
            </w:tcBorders>
            <w:shd w:val="clear" w:color="auto" w:fill="auto"/>
            <w:vAlign w:val="center"/>
          </w:tcPr>
          <w:p w14:paraId="2BFF5604" w14:textId="77777777" w:rsidR="007F2050" w:rsidRPr="00927F76" w:rsidRDefault="007F2050" w:rsidP="007F2050">
            <w:pPr>
              <w:suppressAutoHyphens/>
              <w:spacing w:after="0"/>
              <w:ind w:firstLine="0"/>
              <w:jc w:val="center"/>
              <w:rPr>
                <w:rFonts w:eastAsia="Times New Roman"/>
                <w:color w:val="auto"/>
                <w:lang w:eastAsia="zh-CN"/>
              </w:rPr>
            </w:pPr>
            <w:r w:rsidRPr="00927F76">
              <w:t>134,1</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9198" w14:textId="77777777" w:rsidR="007F2050" w:rsidRPr="00927F76" w:rsidRDefault="007F2050" w:rsidP="007F2050">
            <w:pPr>
              <w:suppressAutoHyphens/>
              <w:spacing w:after="0"/>
              <w:ind w:firstLine="0"/>
              <w:jc w:val="center"/>
              <w:rPr>
                <w:rFonts w:eastAsia="Times New Roman"/>
                <w:color w:val="auto"/>
                <w:lang w:eastAsia="zh-CN"/>
              </w:rPr>
            </w:pPr>
            <w:r w:rsidRPr="00927F76">
              <w:t>120,8</w:t>
            </w:r>
          </w:p>
        </w:tc>
      </w:tr>
      <w:tr w:rsidR="007F2050" w:rsidRPr="008754D2" w14:paraId="5992D0FF"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004B2817"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2.</w:t>
            </w:r>
          </w:p>
        </w:tc>
        <w:tc>
          <w:tcPr>
            <w:tcW w:w="4358" w:type="dxa"/>
            <w:tcBorders>
              <w:top w:val="single" w:sz="4" w:space="0" w:color="000000"/>
              <w:left w:val="single" w:sz="4" w:space="0" w:color="000000"/>
              <w:bottom w:val="single" w:sz="4" w:space="0" w:color="000000"/>
            </w:tcBorders>
            <w:shd w:val="clear" w:color="auto" w:fill="auto"/>
          </w:tcPr>
          <w:p w14:paraId="5E4DA42A"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Komunalinėms paslaugoms (elektra, šildymas, vanduo ir ryšių paslaugos)</w:t>
            </w:r>
          </w:p>
        </w:tc>
        <w:tc>
          <w:tcPr>
            <w:tcW w:w="1559" w:type="dxa"/>
            <w:tcBorders>
              <w:top w:val="single" w:sz="4" w:space="0" w:color="000000"/>
              <w:left w:val="single" w:sz="4" w:space="0" w:color="000000"/>
              <w:bottom w:val="single" w:sz="4" w:space="0" w:color="000000"/>
            </w:tcBorders>
            <w:shd w:val="clear" w:color="auto" w:fill="auto"/>
            <w:vAlign w:val="center"/>
          </w:tcPr>
          <w:p w14:paraId="639FC6BC" w14:textId="77777777" w:rsidR="007F2050" w:rsidRPr="00927F76" w:rsidRDefault="007F2050" w:rsidP="007F2050">
            <w:pPr>
              <w:suppressAutoHyphens/>
              <w:spacing w:after="0"/>
              <w:ind w:firstLine="0"/>
              <w:jc w:val="center"/>
              <w:rPr>
                <w:rFonts w:eastAsia="Times New Roman"/>
                <w:color w:val="auto"/>
                <w:lang w:eastAsia="zh-CN"/>
              </w:rPr>
            </w:pPr>
            <w:r w:rsidRPr="00927F76">
              <w:t>5,5</w:t>
            </w:r>
          </w:p>
        </w:tc>
        <w:tc>
          <w:tcPr>
            <w:tcW w:w="1560" w:type="dxa"/>
            <w:tcBorders>
              <w:top w:val="single" w:sz="4" w:space="0" w:color="000000"/>
              <w:left w:val="single" w:sz="4" w:space="0" w:color="000000"/>
              <w:bottom w:val="single" w:sz="4" w:space="0" w:color="000000"/>
            </w:tcBorders>
            <w:shd w:val="clear" w:color="auto" w:fill="auto"/>
            <w:vAlign w:val="center"/>
          </w:tcPr>
          <w:p w14:paraId="0397FC9B" w14:textId="77777777" w:rsidR="007F2050" w:rsidRPr="00927F76" w:rsidRDefault="007F2050" w:rsidP="007F2050">
            <w:pPr>
              <w:suppressAutoHyphens/>
              <w:spacing w:after="0"/>
              <w:ind w:firstLine="0"/>
              <w:jc w:val="center"/>
              <w:rPr>
                <w:rFonts w:eastAsia="Times New Roman"/>
                <w:color w:val="auto"/>
                <w:lang w:eastAsia="zh-CN"/>
              </w:rPr>
            </w:pPr>
            <w:r w:rsidRPr="00927F76">
              <w:t>4,3</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285C5" w14:textId="77777777" w:rsidR="007F2050" w:rsidRPr="00927F76" w:rsidRDefault="007F2050" w:rsidP="007F2050">
            <w:pPr>
              <w:suppressAutoHyphens/>
              <w:spacing w:after="0"/>
              <w:ind w:firstLine="0"/>
              <w:jc w:val="center"/>
              <w:rPr>
                <w:rFonts w:eastAsia="Times New Roman"/>
                <w:color w:val="auto"/>
                <w:lang w:eastAsia="zh-CN"/>
              </w:rPr>
            </w:pPr>
            <w:r w:rsidRPr="00927F76">
              <w:t>13,0</w:t>
            </w:r>
          </w:p>
        </w:tc>
      </w:tr>
      <w:tr w:rsidR="007F2050" w:rsidRPr="008754D2" w14:paraId="4A73B592"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7068BF58"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3.</w:t>
            </w:r>
          </w:p>
        </w:tc>
        <w:tc>
          <w:tcPr>
            <w:tcW w:w="4358" w:type="dxa"/>
            <w:tcBorders>
              <w:top w:val="single" w:sz="4" w:space="0" w:color="000000"/>
              <w:left w:val="single" w:sz="4" w:space="0" w:color="000000"/>
              <w:bottom w:val="single" w:sz="4" w:space="0" w:color="000000"/>
            </w:tcBorders>
            <w:shd w:val="clear" w:color="auto" w:fill="auto"/>
          </w:tcPr>
          <w:p w14:paraId="7D8184B5"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Mažaverčiam inventoriui, prekėms, aprangai</w:t>
            </w:r>
          </w:p>
        </w:tc>
        <w:tc>
          <w:tcPr>
            <w:tcW w:w="1559" w:type="dxa"/>
            <w:tcBorders>
              <w:top w:val="single" w:sz="4" w:space="0" w:color="000000"/>
              <w:left w:val="single" w:sz="4" w:space="0" w:color="000000"/>
              <w:bottom w:val="single" w:sz="4" w:space="0" w:color="000000"/>
            </w:tcBorders>
            <w:shd w:val="clear" w:color="auto" w:fill="auto"/>
            <w:vAlign w:val="center"/>
          </w:tcPr>
          <w:p w14:paraId="6CCD09C3"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c>
          <w:tcPr>
            <w:tcW w:w="1560" w:type="dxa"/>
            <w:tcBorders>
              <w:top w:val="single" w:sz="4" w:space="0" w:color="000000"/>
              <w:left w:val="single" w:sz="4" w:space="0" w:color="000000"/>
              <w:bottom w:val="single" w:sz="4" w:space="0" w:color="000000"/>
            </w:tcBorders>
            <w:shd w:val="clear" w:color="auto" w:fill="auto"/>
            <w:vAlign w:val="center"/>
          </w:tcPr>
          <w:p w14:paraId="10FC8158"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B80D" w14:textId="77777777" w:rsidR="007F2050" w:rsidRPr="00927F76" w:rsidRDefault="007F2050" w:rsidP="007F2050">
            <w:pPr>
              <w:suppressAutoHyphens/>
              <w:snapToGrid w:val="0"/>
              <w:spacing w:after="0"/>
              <w:ind w:firstLine="0"/>
              <w:jc w:val="center"/>
              <w:rPr>
                <w:rFonts w:eastAsia="Times New Roman"/>
                <w:color w:val="auto"/>
                <w:lang w:eastAsia="zh-CN"/>
              </w:rPr>
            </w:pPr>
            <w:r w:rsidRPr="00927F76">
              <w:t>0</w:t>
            </w:r>
          </w:p>
        </w:tc>
      </w:tr>
      <w:tr w:rsidR="007F2050" w:rsidRPr="008754D2" w14:paraId="490F3D1C"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54097CA0"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4.</w:t>
            </w:r>
          </w:p>
        </w:tc>
        <w:tc>
          <w:tcPr>
            <w:tcW w:w="4358" w:type="dxa"/>
            <w:tcBorders>
              <w:top w:val="single" w:sz="4" w:space="0" w:color="000000"/>
              <w:left w:val="single" w:sz="4" w:space="0" w:color="000000"/>
              <w:bottom w:val="single" w:sz="4" w:space="0" w:color="000000"/>
            </w:tcBorders>
            <w:shd w:val="clear" w:color="auto" w:fill="auto"/>
          </w:tcPr>
          <w:p w14:paraId="0AFEF71F"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Transportui</w:t>
            </w:r>
          </w:p>
        </w:tc>
        <w:tc>
          <w:tcPr>
            <w:tcW w:w="1559" w:type="dxa"/>
            <w:tcBorders>
              <w:top w:val="single" w:sz="4" w:space="0" w:color="000000"/>
              <w:left w:val="single" w:sz="4" w:space="0" w:color="000000"/>
              <w:bottom w:val="single" w:sz="4" w:space="0" w:color="000000"/>
            </w:tcBorders>
            <w:shd w:val="clear" w:color="auto" w:fill="auto"/>
            <w:vAlign w:val="center"/>
          </w:tcPr>
          <w:p w14:paraId="725B1070" w14:textId="77777777" w:rsidR="007F2050" w:rsidRPr="00927F76" w:rsidRDefault="007F2050" w:rsidP="007F2050">
            <w:pPr>
              <w:suppressAutoHyphens/>
              <w:spacing w:after="0"/>
              <w:ind w:firstLine="0"/>
              <w:jc w:val="center"/>
              <w:rPr>
                <w:rFonts w:eastAsia="Times New Roman"/>
                <w:color w:val="auto"/>
                <w:lang w:eastAsia="zh-CN"/>
              </w:rPr>
            </w:pPr>
            <w:r w:rsidRPr="00927F76">
              <w:t>7,7</w:t>
            </w:r>
          </w:p>
        </w:tc>
        <w:tc>
          <w:tcPr>
            <w:tcW w:w="1560" w:type="dxa"/>
            <w:tcBorders>
              <w:top w:val="single" w:sz="4" w:space="0" w:color="000000"/>
              <w:left w:val="single" w:sz="4" w:space="0" w:color="000000"/>
              <w:bottom w:val="single" w:sz="4" w:space="0" w:color="000000"/>
            </w:tcBorders>
            <w:shd w:val="clear" w:color="auto" w:fill="auto"/>
            <w:vAlign w:val="center"/>
          </w:tcPr>
          <w:p w14:paraId="2A929106" w14:textId="77777777" w:rsidR="007F2050" w:rsidRPr="00927F76" w:rsidRDefault="007F2050" w:rsidP="007F2050">
            <w:pPr>
              <w:suppressAutoHyphens/>
              <w:spacing w:after="0"/>
              <w:ind w:firstLine="0"/>
              <w:jc w:val="center"/>
              <w:rPr>
                <w:rFonts w:eastAsia="Times New Roman"/>
                <w:color w:val="auto"/>
                <w:lang w:eastAsia="zh-CN"/>
              </w:rPr>
            </w:pPr>
            <w:r w:rsidRPr="00927F76">
              <w:t>8,5</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2623A" w14:textId="77777777" w:rsidR="007F2050" w:rsidRPr="00927F76" w:rsidRDefault="007F2050" w:rsidP="007F2050">
            <w:pPr>
              <w:suppressAutoHyphens/>
              <w:spacing w:after="0"/>
              <w:ind w:firstLine="0"/>
              <w:jc w:val="center"/>
              <w:rPr>
                <w:rFonts w:eastAsia="Times New Roman"/>
                <w:color w:val="auto"/>
                <w:lang w:eastAsia="zh-CN"/>
              </w:rPr>
            </w:pPr>
            <w:r w:rsidRPr="00927F76">
              <w:t>9,4</w:t>
            </w:r>
          </w:p>
        </w:tc>
      </w:tr>
      <w:tr w:rsidR="007F2050" w:rsidRPr="008754D2" w14:paraId="408664E4"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68A8468B"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5.</w:t>
            </w:r>
          </w:p>
        </w:tc>
        <w:tc>
          <w:tcPr>
            <w:tcW w:w="4358" w:type="dxa"/>
            <w:tcBorders>
              <w:top w:val="single" w:sz="4" w:space="0" w:color="000000"/>
              <w:left w:val="single" w:sz="4" w:space="0" w:color="000000"/>
              <w:bottom w:val="single" w:sz="4" w:space="0" w:color="000000"/>
            </w:tcBorders>
            <w:shd w:val="clear" w:color="auto" w:fill="auto"/>
          </w:tcPr>
          <w:p w14:paraId="1AA72781"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Gyvenamųjų vietovių viešojo ūkio išlaidos</w:t>
            </w:r>
          </w:p>
        </w:tc>
        <w:tc>
          <w:tcPr>
            <w:tcW w:w="1559" w:type="dxa"/>
            <w:tcBorders>
              <w:top w:val="single" w:sz="4" w:space="0" w:color="000000"/>
              <w:left w:val="single" w:sz="4" w:space="0" w:color="000000"/>
              <w:bottom w:val="single" w:sz="4" w:space="0" w:color="000000"/>
            </w:tcBorders>
            <w:shd w:val="clear" w:color="auto" w:fill="auto"/>
            <w:vAlign w:val="center"/>
          </w:tcPr>
          <w:p w14:paraId="19A32DA6" w14:textId="77777777" w:rsidR="007F2050" w:rsidRPr="00927F76" w:rsidRDefault="007F2050" w:rsidP="007F2050">
            <w:pPr>
              <w:suppressAutoHyphens/>
              <w:spacing w:after="0"/>
              <w:ind w:firstLine="0"/>
              <w:jc w:val="center"/>
              <w:rPr>
                <w:rFonts w:eastAsia="Times New Roman"/>
                <w:color w:val="auto"/>
                <w:lang w:eastAsia="zh-CN"/>
              </w:rPr>
            </w:pPr>
            <w:r w:rsidRPr="00927F76">
              <w:t>13,0</w:t>
            </w:r>
          </w:p>
        </w:tc>
        <w:tc>
          <w:tcPr>
            <w:tcW w:w="1560" w:type="dxa"/>
            <w:tcBorders>
              <w:top w:val="single" w:sz="4" w:space="0" w:color="000000"/>
              <w:left w:val="single" w:sz="4" w:space="0" w:color="000000"/>
              <w:bottom w:val="single" w:sz="4" w:space="0" w:color="000000"/>
            </w:tcBorders>
            <w:shd w:val="clear" w:color="auto" w:fill="auto"/>
            <w:vAlign w:val="center"/>
          </w:tcPr>
          <w:p w14:paraId="241AEC1C" w14:textId="77777777" w:rsidR="007F2050" w:rsidRPr="00927F76" w:rsidRDefault="007F2050" w:rsidP="007F2050">
            <w:pPr>
              <w:suppressAutoHyphens/>
              <w:spacing w:after="0"/>
              <w:ind w:firstLine="0"/>
              <w:jc w:val="center"/>
              <w:rPr>
                <w:rFonts w:eastAsia="Times New Roman"/>
                <w:color w:val="auto"/>
                <w:lang w:eastAsia="zh-CN"/>
              </w:rPr>
            </w:pPr>
            <w:r w:rsidRPr="00927F76">
              <w:t>16,2</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0A77E" w14:textId="77777777" w:rsidR="007F2050" w:rsidRPr="00927F76" w:rsidRDefault="007F2050" w:rsidP="007F2050">
            <w:pPr>
              <w:suppressAutoHyphens/>
              <w:spacing w:after="0"/>
              <w:ind w:firstLine="0"/>
              <w:jc w:val="center"/>
              <w:rPr>
                <w:rFonts w:eastAsia="Times New Roman"/>
                <w:color w:val="auto"/>
                <w:lang w:eastAsia="zh-CN"/>
              </w:rPr>
            </w:pPr>
            <w:r w:rsidRPr="00927F76">
              <w:t>19,2</w:t>
            </w:r>
          </w:p>
        </w:tc>
      </w:tr>
      <w:tr w:rsidR="007F2050" w:rsidRPr="008754D2" w14:paraId="7DE56451"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7ED949A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6.</w:t>
            </w:r>
          </w:p>
        </w:tc>
        <w:tc>
          <w:tcPr>
            <w:tcW w:w="4358" w:type="dxa"/>
            <w:tcBorders>
              <w:top w:val="single" w:sz="4" w:space="0" w:color="000000"/>
              <w:left w:val="single" w:sz="4" w:space="0" w:color="000000"/>
              <w:bottom w:val="single" w:sz="4" w:space="0" w:color="000000"/>
            </w:tcBorders>
            <w:shd w:val="clear" w:color="auto" w:fill="auto"/>
          </w:tcPr>
          <w:p w14:paraId="70EC83A8"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tcBorders>
            <w:shd w:val="clear" w:color="auto" w:fill="auto"/>
            <w:vAlign w:val="center"/>
          </w:tcPr>
          <w:p w14:paraId="3C83B027" w14:textId="77777777" w:rsidR="007F2050" w:rsidRPr="00927F76" w:rsidRDefault="007F2050" w:rsidP="007F2050">
            <w:pPr>
              <w:suppressAutoHyphens/>
              <w:spacing w:after="0"/>
              <w:ind w:firstLine="0"/>
              <w:jc w:val="center"/>
              <w:rPr>
                <w:rFonts w:eastAsia="Times New Roman"/>
                <w:color w:val="auto"/>
                <w:lang w:eastAsia="zh-CN"/>
              </w:rPr>
            </w:pPr>
            <w:r w:rsidRPr="00927F76">
              <w:t>20,3</w:t>
            </w:r>
          </w:p>
        </w:tc>
        <w:tc>
          <w:tcPr>
            <w:tcW w:w="1560" w:type="dxa"/>
            <w:tcBorders>
              <w:top w:val="single" w:sz="4" w:space="0" w:color="000000"/>
              <w:left w:val="single" w:sz="4" w:space="0" w:color="000000"/>
              <w:bottom w:val="single" w:sz="4" w:space="0" w:color="000000"/>
            </w:tcBorders>
            <w:shd w:val="clear" w:color="auto" w:fill="auto"/>
            <w:vAlign w:val="center"/>
          </w:tcPr>
          <w:p w14:paraId="2309A634" w14:textId="77777777" w:rsidR="007F2050" w:rsidRPr="00927F76" w:rsidRDefault="007F2050" w:rsidP="007F2050">
            <w:pPr>
              <w:suppressAutoHyphens/>
              <w:spacing w:after="0"/>
              <w:ind w:firstLine="0"/>
              <w:jc w:val="center"/>
              <w:rPr>
                <w:rFonts w:eastAsia="Times New Roman"/>
                <w:color w:val="auto"/>
                <w:lang w:eastAsia="zh-CN"/>
              </w:rPr>
            </w:pPr>
            <w:r w:rsidRPr="00927F76">
              <w:t>21,7</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9F128" w14:textId="77777777" w:rsidR="007F2050" w:rsidRPr="00927F76" w:rsidRDefault="007F2050" w:rsidP="007F2050">
            <w:pPr>
              <w:suppressAutoHyphens/>
              <w:spacing w:after="0"/>
              <w:ind w:firstLine="0"/>
              <w:jc w:val="center"/>
              <w:rPr>
                <w:rFonts w:eastAsia="Times New Roman"/>
                <w:color w:val="auto"/>
                <w:lang w:eastAsia="zh-CN"/>
              </w:rPr>
            </w:pPr>
            <w:r w:rsidRPr="00927F76">
              <w:t>46,1</w:t>
            </w:r>
          </w:p>
        </w:tc>
      </w:tr>
      <w:tr w:rsidR="007F2050" w:rsidRPr="008754D2" w14:paraId="595C7024"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644680FE"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7.</w:t>
            </w:r>
          </w:p>
        </w:tc>
        <w:tc>
          <w:tcPr>
            <w:tcW w:w="4358" w:type="dxa"/>
            <w:tcBorders>
              <w:top w:val="single" w:sz="4" w:space="0" w:color="000000"/>
              <w:left w:val="single" w:sz="4" w:space="0" w:color="000000"/>
              <w:bottom w:val="single" w:sz="4" w:space="0" w:color="000000"/>
            </w:tcBorders>
            <w:shd w:val="clear" w:color="auto" w:fill="auto"/>
          </w:tcPr>
          <w:p w14:paraId="7FCF7CFE"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Ilgalaikio materialiojo turto įsigijimui</w:t>
            </w:r>
          </w:p>
        </w:tc>
        <w:tc>
          <w:tcPr>
            <w:tcW w:w="1559" w:type="dxa"/>
            <w:tcBorders>
              <w:top w:val="single" w:sz="4" w:space="0" w:color="000000"/>
              <w:left w:val="single" w:sz="4" w:space="0" w:color="000000"/>
              <w:bottom w:val="single" w:sz="4" w:space="0" w:color="000000"/>
            </w:tcBorders>
            <w:shd w:val="clear" w:color="auto" w:fill="auto"/>
            <w:vAlign w:val="center"/>
          </w:tcPr>
          <w:p w14:paraId="55FB0B9E" w14:textId="77777777" w:rsidR="007F2050" w:rsidRPr="00927F76" w:rsidRDefault="007F2050" w:rsidP="007F2050">
            <w:pPr>
              <w:suppressAutoHyphens/>
              <w:spacing w:after="0"/>
              <w:ind w:firstLine="0"/>
              <w:jc w:val="center"/>
              <w:rPr>
                <w:rFonts w:eastAsia="Times New Roman"/>
                <w:color w:val="auto"/>
                <w:lang w:eastAsia="zh-CN"/>
              </w:rPr>
            </w:pPr>
            <w:r w:rsidRPr="00927F76">
              <w:t>13,7</w:t>
            </w:r>
          </w:p>
        </w:tc>
        <w:tc>
          <w:tcPr>
            <w:tcW w:w="1560" w:type="dxa"/>
            <w:tcBorders>
              <w:top w:val="single" w:sz="4" w:space="0" w:color="000000"/>
              <w:left w:val="single" w:sz="4" w:space="0" w:color="000000"/>
              <w:bottom w:val="single" w:sz="4" w:space="0" w:color="000000"/>
            </w:tcBorders>
            <w:shd w:val="clear" w:color="auto" w:fill="auto"/>
            <w:vAlign w:val="center"/>
          </w:tcPr>
          <w:p w14:paraId="1AF9833E" w14:textId="77777777" w:rsidR="007F2050" w:rsidRPr="00927F76" w:rsidRDefault="007F2050" w:rsidP="007F2050">
            <w:pPr>
              <w:suppressAutoHyphens/>
              <w:spacing w:after="0"/>
              <w:ind w:firstLine="0"/>
              <w:jc w:val="center"/>
              <w:rPr>
                <w:rFonts w:eastAsia="Times New Roman"/>
                <w:color w:val="auto"/>
                <w:lang w:eastAsia="zh-CN"/>
              </w:rPr>
            </w:pPr>
            <w:r w:rsidRPr="00927F76">
              <w:t>4,0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A901" w14:textId="77777777" w:rsidR="007F2050" w:rsidRPr="00927F76" w:rsidRDefault="007F2050" w:rsidP="007F2050">
            <w:pPr>
              <w:suppressAutoHyphens/>
              <w:spacing w:after="0"/>
              <w:ind w:firstLine="0"/>
              <w:jc w:val="center"/>
              <w:rPr>
                <w:rFonts w:eastAsia="Times New Roman"/>
                <w:color w:val="auto"/>
                <w:lang w:eastAsia="zh-CN"/>
              </w:rPr>
            </w:pPr>
            <w:r w:rsidRPr="00927F76">
              <w:t>22,8</w:t>
            </w:r>
          </w:p>
        </w:tc>
      </w:tr>
      <w:tr w:rsidR="007F2050" w:rsidRPr="008754D2" w14:paraId="7658C385"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A46FAC1"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8.</w:t>
            </w:r>
          </w:p>
        </w:tc>
        <w:tc>
          <w:tcPr>
            <w:tcW w:w="4358" w:type="dxa"/>
            <w:tcBorders>
              <w:top w:val="single" w:sz="4" w:space="0" w:color="000000"/>
              <w:left w:val="single" w:sz="4" w:space="0" w:color="000000"/>
              <w:bottom w:val="single" w:sz="4" w:space="0" w:color="000000"/>
            </w:tcBorders>
            <w:shd w:val="clear" w:color="auto" w:fill="auto"/>
          </w:tcPr>
          <w:p w14:paraId="200EAA9D"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Materialiojo turto paprastajam remontui</w:t>
            </w:r>
          </w:p>
        </w:tc>
        <w:tc>
          <w:tcPr>
            <w:tcW w:w="1559" w:type="dxa"/>
            <w:tcBorders>
              <w:top w:val="single" w:sz="4" w:space="0" w:color="000000"/>
              <w:left w:val="single" w:sz="4" w:space="0" w:color="000000"/>
              <w:bottom w:val="single" w:sz="4" w:space="0" w:color="000000"/>
            </w:tcBorders>
            <w:shd w:val="clear" w:color="auto" w:fill="auto"/>
            <w:vAlign w:val="center"/>
          </w:tcPr>
          <w:p w14:paraId="6DB3FD1C" w14:textId="77777777" w:rsidR="007F2050" w:rsidRPr="00927F76" w:rsidRDefault="007F2050" w:rsidP="007F2050">
            <w:pPr>
              <w:suppressAutoHyphens/>
              <w:spacing w:after="0"/>
              <w:ind w:firstLine="0"/>
              <w:jc w:val="center"/>
              <w:rPr>
                <w:rFonts w:eastAsia="Times New Roman"/>
                <w:color w:val="auto"/>
                <w:lang w:eastAsia="zh-CN"/>
              </w:rPr>
            </w:pPr>
            <w:r w:rsidRPr="00927F76">
              <w:t>1,5</w:t>
            </w:r>
          </w:p>
        </w:tc>
        <w:tc>
          <w:tcPr>
            <w:tcW w:w="1560" w:type="dxa"/>
            <w:tcBorders>
              <w:top w:val="single" w:sz="4" w:space="0" w:color="000000"/>
              <w:left w:val="single" w:sz="4" w:space="0" w:color="000000"/>
              <w:bottom w:val="single" w:sz="4" w:space="0" w:color="000000"/>
            </w:tcBorders>
            <w:shd w:val="clear" w:color="auto" w:fill="auto"/>
            <w:vAlign w:val="center"/>
          </w:tcPr>
          <w:p w14:paraId="2D01FE3B" w14:textId="77777777" w:rsidR="007F2050" w:rsidRPr="00927F76" w:rsidRDefault="007F2050" w:rsidP="007F2050">
            <w:pPr>
              <w:suppressAutoHyphens/>
              <w:spacing w:after="0"/>
              <w:ind w:firstLine="0"/>
              <w:jc w:val="center"/>
              <w:rPr>
                <w:rFonts w:eastAsia="Times New Roman"/>
                <w:color w:val="auto"/>
                <w:lang w:eastAsia="zh-CN"/>
              </w:rPr>
            </w:pPr>
            <w:r w:rsidRPr="00927F76">
              <w:t>0</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2D601" w14:textId="77777777" w:rsidR="007F2050" w:rsidRPr="00927F76" w:rsidRDefault="007F2050" w:rsidP="007F2050">
            <w:pPr>
              <w:suppressAutoHyphens/>
              <w:spacing w:after="0"/>
              <w:ind w:firstLine="0"/>
              <w:jc w:val="center"/>
              <w:rPr>
                <w:rFonts w:eastAsia="Times New Roman"/>
                <w:color w:val="auto"/>
                <w:lang w:eastAsia="zh-CN"/>
              </w:rPr>
            </w:pPr>
            <w:r w:rsidRPr="00927F76">
              <w:t>0</w:t>
            </w:r>
          </w:p>
        </w:tc>
      </w:tr>
      <w:tr w:rsidR="007F2050" w:rsidRPr="009C47D5" w14:paraId="3F6DFDCF" w14:textId="77777777" w:rsidTr="009C47D5">
        <w:tc>
          <w:tcPr>
            <w:tcW w:w="570" w:type="dxa"/>
            <w:tcBorders>
              <w:top w:val="single" w:sz="4" w:space="0" w:color="000000"/>
              <w:left w:val="single" w:sz="4" w:space="0" w:color="000000"/>
              <w:bottom w:val="single" w:sz="4" w:space="0" w:color="000000"/>
            </w:tcBorders>
            <w:shd w:val="clear" w:color="auto" w:fill="auto"/>
            <w:vAlign w:val="center"/>
          </w:tcPr>
          <w:p w14:paraId="4651B961" w14:textId="77777777" w:rsidR="007F2050" w:rsidRPr="00927F76" w:rsidRDefault="007F2050" w:rsidP="007F2050">
            <w:pPr>
              <w:suppressAutoHyphens/>
              <w:spacing w:after="0"/>
              <w:ind w:firstLine="0"/>
              <w:jc w:val="center"/>
              <w:rPr>
                <w:rFonts w:eastAsia="Times New Roman"/>
                <w:color w:val="auto"/>
                <w:lang w:eastAsia="zh-CN"/>
              </w:rPr>
            </w:pPr>
            <w:r w:rsidRPr="00927F76">
              <w:rPr>
                <w:rFonts w:eastAsia="Times New Roman"/>
                <w:color w:val="auto"/>
                <w:lang w:eastAsia="zh-CN"/>
              </w:rPr>
              <w:t>9.</w:t>
            </w:r>
          </w:p>
        </w:tc>
        <w:tc>
          <w:tcPr>
            <w:tcW w:w="4358" w:type="dxa"/>
            <w:tcBorders>
              <w:top w:val="single" w:sz="4" w:space="0" w:color="000000"/>
              <w:left w:val="single" w:sz="4" w:space="0" w:color="000000"/>
              <w:bottom w:val="single" w:sz="4" w:space="0" w:color="000000"/>
            </w:tcBorders>
            <w:shd w:val="clear" w:color="auto" w:fill="auto"/>
          </w:tcPr>
          <w:p w14:paraId="4841A604" w14:textId="77777777" w:rsidR="007F2050" w:rsidRPr="00927F76" w:rsidRDefault="007F2050" w:rsidP="007F2050">
            <w:pPr>
              <w:suppressAutoHyphens/>
              <w:spacing w:after="0"/>
              <w:ind w:firstLine="0"/>
              <w:rPr>
                <w:rFonts w:eastAsia="Times New Roman"/>
                <w:color w:val="auto"/>
                <w:lang w:eastAsia="zh-CN"/>
              </w:rPr>
            </w:pPr>
            <w:r w:rsidRPr="00927F76">
              <w:rPr>
                <w:rFonts w:eastAsia="Times New Roman"/>
                <w:color w:val="auto"/>
                <w:lang w:eastAsia="zh-CN"/>
              </w:rPr>
              <w:t>Pašalpoms, socialinei paramai pinigais</w:t>
            </w:r>
          </w:p>
        </w:tc>
        <w:tc>
          <w:tcPr>
            <w:tcW w:w="1559" w:type="dxa"/>
            <w:tcBorders>
              <w:top w:val="single" w:sz="4" w:space="0" w:color="000000"/>
              <w:left w:val="single" w:sz="4" w:space="0" w:color="000000"/>
              <w:bottom w:val="single" w:sz="4" w:space="0" w:color="000000"/>
            </w:tcBorders>
            <w:shd w:val="clear" w:color="auto" w:fill="auto"/>
            <w:vAlign w:val="center"/>
          </w:tcPr>
          <w:p w14:paraId="198AB0E3" w14:textId="77777777" w:rsidR="007F2050" w:rsidRPr="00927F76" w:rsidRDefault="007F2050" w:rsidP="007F2050">
            <w:pPr>
              <w:suppressAutoHyphens/>
              <w:spacing w:after="0"/>
              <w:ind w:firstLine="0"/>
              <w:jc w:val="center"/>
              <w:rPr>
                <w:rFonts w:eastAsia="Times New Roman"/>
                <w:color w:val="auto"/>
                <w:lang w:eastAsia="zh-CN"/>
              </w:rPr>
            </w:pPr>
            <w:r w:rsidRPr="00927F76">
              <w:t>7,8</w:t>
            </w:r>
          </w:p>
        </w:tc>
        <w:tc>
          <w:tcPr>
            <w:tcW w:w="1560" w:type="dxa"/>
            <w:tcBorders>
              <w:top w:val="single" w:sz="4" w:space="0" w:color="000000"/>
              <w:left w:val="single" w:sz="4" w:space="0" w:color="000000"/>
              <w:bottom w:val="single" w:sz="4" w:space="0" w:color="000000"/>
            </w:tcBorders>
            <w:shd w:val="clear" w:color="auto" w:fill="auto"/>
            <w:vAlign w:val="center"/>
          </w:tcPr>
          <w:p w14:paraId="78B0A83D" w14:textId="77777777" w:rsidR="007F2050" w:rsidRPr="00927F76" w:rsidRDefault="007F2050" w:rsidP="007F2050">
            <w:pPr>
              <w:suppressAutoHyphens/>
              <w:spacing w:after="0"/>
              <w:ind w:firstLine="0"/>
              <w:jc w:val="center"/>
              <w:rPr>
                <w:rFonts w:eastAsia="Times New Roman"/>
                <w:color w:val="auto"/>
                <w:lang w:eastAsia="zh-CN"/>
              </w:rPr>
            </w:pPr>
            <w:r w:rsidRPr="00927F76">
              <w:t>15,4</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19B5" w14:textId="77777777" w:rsidR="007F2050" w:rsidRPr="00927F76" w:rsidRDefault="007F2050" w:rsidP="007F2050">
            <w:pPr>
              <w:suppressAutoHyphens/>
              <w:spacing w:after="0"/>
              <w:ind w:firstLine="0"/>
              <w:jc w:val="center"/>
              <w:rPr>
                <w:rFonts w:eastAsia="Times New Roman"/>
                <w:color w:val="auto"/>
                <w:lang w:eastAsia="zh-CN"/>
              </w:rPr>
            </w:pPr>
            <w:r w:rsidRPr="00927F76">
              <w:t>7,2</w:t>
            </w:r>
          </w:p>
        </w:tc>
      </w:tr>
    </w:tbl>
    <w:p w14:paraId="79AECBDB" w14:textId="77777777" w:rsidR="005739AB" w:rsidRPr="002D2320" w:rsidRDefault="005739AB" w:rsidP="005739AB">
      <w:pPr>
        <w:rPr>
          <w:rFonts w:eastAsia="Times New Roman"/>
          <w:strike/>
          <w:highlight w:val="green"/>
          <w:lang w:eastAsia="zh-CN"/>
        </w:rPr>
      </w:pPr>
    </w:p>
    <w:p w14:paraId="41CF92B6" w14:textId="77777777" w:rsidR="005739AB" w:rsidRDefault="007F2050" w:rsidP="004D1766">
      <w:pPr>
        <w:ind w:hanging="142"/>
        <w:jc w:val="center"/>
        <w:rPr>
          <w:noProof/>
          <w:highlight w:val="green"/>
        </w:rPr>
      </w:pPr>
      <w:r w:rsidRPr="007F2050">
        <w:rPr>
          <w:noProof/>
          <w:color w:val="FFFFFF" w:themeColor="background1"/>
        </w:rPr>
        <w:lastRenderedPageBreak/>
        <w:drawing>
          <wp:inline distT="0" distB="0" distL="0" distR="0" wp14:anchorId="64C145B6" wp14:editId="2D5B5CE4">
            <wp:extent cx="5377815" cy="3638550"/>
            <wp:effectExtent l="38100" t="0" r="13335" b="0"/>
            <wp:docPr id="46"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353CE02" w14:textId="799E7C74" w:rsidR="007F2050" w:rsidRPr="002D2320" w:rsidRDefault="007F2050" w:rsidP="004D1766">
      <w:pPr>
        <w:ind w:hanging="142"/>
        <w:jc w:val="center"/>
        <w:rPr>
          <w:rFonts w:eastAsia="Times New Roman"/>
          <w:strike/>
          <w:highlight w:val="green"/>
          <w:lang w:eastAsia="zh-CN"/>
        </w:rPr>
      </w:pPr>
    </w:p>
    <w:p w14:paraId="0112F693" w14:textId="77777777" w:rsidR="00AD19EA" w:rsidRPr="008754D2" w:rsidRDefault="00AD19EA" w:rsidP="00AD19EA">
      <w:pPr>
        <w:jc w:val="center"/>
        <w:rPr>
          <w:rFonts w:eastAsia="Times New Roman"/>
          <w:b/>
          <w:color w:val="auto"/>
          <w:lang w:eastAsia="zh-CN"/>
        </w:rPr>
      </w:pPr>
    </w:p>
    <w:p w14:paraId="4F8A22B1" w14:textId="654BBD74" w:rsidR="005739AB" w:rsidRDefault="00AD19EA" w:rsidP="00AD19EA">
      <w:pPr>
        <w:jc w:val="center"/>
        <w:rPr>
          <w:rFonts w:eastAsia="Times New Roman"/>
          <w:b/>
          <w:color w:val="auto"/>
          <w:lang w:eastAsia="zh-CN"/>
        </w:rPr>
      </w:pPr>
      <w:r w:rsidRPr="00927F76">
        <w:rPr>
          <w:rFonts w:eastAsia="Times New Roman"/>
          <w:b/>
          <w:color w:val="auto"/>
          <w:lang w:eastAsia="zh-CN"/>
        </w:rPr>
        <w:t>BIUDŽETO VYKDYMAS PAGAL PROGRAMAS</w:t>
      </w:r>
    </w:p>
    <w:p w14:paraId="25B00367" w14:textId="77777777" w:rsidR="00D0055B" w:rsidRPr="00927F76" w:rsidRDefault="00D0055B" w:rsidP="00AD19EA">
      <w:pPr>
        <w:jc w:val="center"/>
        <w:rPr>
          <w:rFonts w:eastAsia="Times New Roman"/>
          <w:b/>
          <w:color w:val="auto"/>
          <w:lang w:eastAsia="zh-CN"/>
        </w:rPr>
      </w:pPr>
    </w:p>
    <w:tbl>
      <w:tblPr>
        <w:tblW w:w="9729" w:type="dxa"/>
        <w:tblLook w:val="04A0" w:firstRow="1" w:lastRow="0" w:firstColumn="1" w:lastColumn="0" w:noHBand="0" w:noVBand="1"/>
      </w:tblPr>
      <w:tblGrid>
        <w:gridCol w:w="1607"/>
        <w:gridCol w:w="5752"/>
        <w:gridCol w:w="2370"/>
      </w:tblGrid>
      <w:tr w:rsidR="003A213A" w:rsidRPr="00927F76" w14:paraId="1118AF81" w14:textId="77777777" w:rsidTr="00F10C42">
        <w:tc>
          <w:tcPr>
            <w:tcW w:w="1607" w:type="dxa"/>
            <w:tcBorders>
              <w:top w:val="single" w:sz="4" w:space="0" w:color="000000"/>
              <w:left w:val="single" w:sz="4" w:space="0" w:color="000000"/>
              <w:bottom w:val="single" w:sz="4" w:space="0" w:color="000000"/>
            </w:tcBorders>
            <w:shd w:val="clear" w:color="auto" w:fill="auto"/>
          </w:tcPr>
          <w:p w14:paraId="0161D079" w14:textId="77777777" w:rsidR="003A213A" w:rsidRPr="00927F76" w:rsidRDefault="003A213A" w:rsidP="003A213A">
            <w:pPr>
              <w:suppressAutoHyphens/>
              <w:spacing w:after="0"/>
              <w:ind w:firstLine="0"/>
              <w:rPr>
                <w:rFonts w:eastAsia="Calibri"/>
                <w:b/>
                <w:color w:val="auto"/>
                <w:szCs w:val="22"/>
                <w:lang w:eastAsia="en-US"/>
              </w:rPr>
            </w:pPr>
            <w:r w:rsidRPr="00927F76">
              <w:rPr>
                <w:rFonts w:eastAsia="Calibri"/>
                <w:b/>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20876DA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 xml:space="preserve">SAVIVALDYBĖS (SENIŪNIJOS) FUNKCIJŲ ĮGYVENDINIMO IR VALDYMO TOBULINIMO PROGRAMA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068756C6" w14:textId="77777777" w:rsidR="003A213A" w:rsidRPr="00927F76" w:rsidRDefault="003A213A" w:rsidP="003A213A">
            <w:pPr>
              <w:suppressAutoHyphens/>
              <w:spacing w:after="0"/>
              <w:ind w:firstLine="0"/>
              <w:rPr>
                <w:rFonts w:eastAsia="Times New Roman"/>
                <w:color w:val="auto"/>
                <w:lang w:eastAsia="zh-CN"/>
              </w:rPr>
            </w:pPr>
            <w:r w:rsidRPr="00927F76">
              <w:rPr>
                <w:rFonts w:eastAsia="Calibri"/>
                <w:b/>
                <w:color w:val="auto"/>
                <w:sz w:val="20"/>
                <w:szCs w:val="20"/>
                <w:lang w:eastAsia="en-US"/>
              </w:rPr>
              <w:t>Lėšos programų vykdymui 2022 m. skirta/įsisavinta</w:t>
            </w:r>
          </w:p>
        </w:tc>
      </w:tr>
      <w:tr w:rsidR="003A213A" w:rsidRPr="00927F76" w14:paraId="32EFB868" w14:textId="77777777" w:rsidTr="00F10C42">
        <w:tc>
          <w:tcPr>
            <w:tcW w:w="1607" w:type="dxa"/>
            <w:tcBorders>
              <w:top w:val="single" w:sz="4" w:space="0" w:color="000000"/>
              <w:left w:val="single" w:sz="4" w:space="0" w:color="000000"/>
              <w:bottom w:val="single" w:sz="4" w:space="0" w:color="000000"/>
            </w:tcBorders>
            <w:shd w:val="clear" w:color="auto" w:fill="auto"/>
          </w:tcPr>
          <w:p w14:paraId="7B11A138"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E62D01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5FD737B6"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5E812419" w14:textId="77777777" w:rsidR="003A213A" w:rsidRPr="00927F76" w:rsidRDefault="003A213A" w:rsidP="00EC6124">
            <w:pPr>
              <w:spacing w:after="0"/>
              <w:ind w:firstLine="0"/>
              <w:jc w:val="both"/>
              <w:rPr>
                <w:rFonts w:eastAsia="Times New Roman"/>
                <w:color w:val="auto"/>
                <w:lang w:eastAsia="zh-CN"/>
              </w:rPr>
            </w:pPr>
            <w:r w:rsidRPr="00927F76">
              <w:rPr>
                <w:rFonts w:eastAsia="Times New Roman"/>
                <w:color w:val="auto"/>
                <w:lang w:eastAsia="zh-CN"/>
              </w:rPr>
              <w:t>Vykdant šios programos tikslus, labai svarbu, kad būtų didinamas seniūnijos finansų politikos efektyvumas, optimizuojamas savivaldybės turto valdymas, siūlomos ir įgyvendinamos verslo skatinimo, investicijų pritraukimo, nedarbo mažinimo priemonės.</w:t>
            </w:r>
          </w:p>
          <w:p w14:paraId="1B52AAE7" w14:textId="77777777" w:rsidR="003A213A" w:rsidRPr="00927F76" w:rsidRDefault="003A213A" w:rsidP="00EC6124">
            <w:pPr>
              <w:spacing w:after="0"/>
              <w:ind w:firstLine="170"/>
              <w:jc w:val="both"/>
              <w:rPr>
                <w:rFonts w:eastAsia="Times New Roman"/>
                <w:color w:val="auto"/>
                <w:lang w:eastAsia="zh-CN"/>
              </w:rPr>
            </w:pPr>
            <w:r w:rsidRPr="00927F76">
              <w:rPr>
                <w:rFonts w:eastAsia="Times New Roman"/>
                <w:color w:val="auto"/>
                <w:lang w:eastAsia="zh-CN"/>
              </w:rPr>
              <w:t>Seniūnija yra savivaldybės įstaiga, kurią sudaro valstybės tarnautojai ir darbuotojai, dirbantys pagal darbo sutartis.</w:t>
            </w:r>
          </w:p>
          <w:p w14:paraId="4D730EE6" w14:textId="77777777" w:rsidR="003A213A" w:rsidRPr="00927F76" w:rsidRDefault="003A213A" w:rsidP="00EC6124">
            <w:pPr>
              <w:spacing w:after="0"/>
              <w:ind w:firstLine="0"/>
              <w:jc w:val="both"/>
              <w:rPr>
                <w:rFonts w:eastAsia="Times New Roman"/>
                <w:color w:val="auto"/>
                <w:lang w:eastAsia="zh-CN"/>
              </w:rPr>
            </w:pPr>
            <w:r w:rsidRPr="00927F76">
              <w:rPr>
                <w:rFonts w:eastAsia="Times New Roman"/>
                <w:color w:val="auto"/>
                <w:lang w:eastAsia="zh-CN"/>
              </w:rPr>
              <w:t>Seniūnijos funkcijos pagal veiklos pobūdį skirstomos į vietos valdžios, viešojo administravimo ir viešųjų paslaugų teikimo. Vietos valdžios funkcijas įstatymų nustatyta tvarka atlieka seniūnas, kuriam teisės aktai ar Savivaldybės tarybos sprendimai suteikia viešojo administravimo teises Savivaldybės teritorijoje.</w:t>
            </w:r>
          </w:p>
          <w:p w14:paraId="520F631F"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Seniūnas atlieka seniūnijos vidaus administravimą, siekdamas užtikrinti seniūnijos funkcionavimą ir tinkamą pavestų uždavinių įgyvendinimą. Administruoja seniūnijai priskirtus asignavimus, kontroliuoja seniūnijos buhalterinę apskaitą, kad būtų užtikrintas teisingas lėšų panaudojimas.</w:t>
            </w:r>
            <w:r w:rsidRPr="00927F76">
              <w:rPr>
                <w:rFonts w:eastAsia="Times New Roman"/>
                <w:color w:val="FF4000"/>
                <w:lang w:eastAsia="zh-CN"/>
              </w:rPr>
              <w:t xml:space="preserve"> </w:t>
            </w:r>
            <w:r w:rsidRPr="00927F76">
              <w:rPr>
                <w:rFonts w:eastAsia="Times New Roman"/>
                <w:color w:val="auto"/>
                <w:lang w:eastAsia="zh-CN"/>
              </w:rPr>
              <w:t xml:space="preserve">Rengia seniūnijos veiklos programas, teikia jas svarstyti seniūnijos seniūnaičių sueigoje. Supažindina seniūnaičius su Savivaldybės tarybos </w:t>
            </w:r>
            <w:r w:rsidRPr="00927F76">
              <w:rPr>
                <w:rFonts w:eastAsia="Times New Roman"/>
                <w:color w:val="auto"/>
                <w:lang w:eastAsia="zh-CN"/>
              </w:rPr>
              <w:lastRenderedPageBreak/>
              <w:t>patvirtintomis programomis ir aptaria skirtų asignavimų naudojimą. Seniūnijos veiklos nuostatų nustatyta tvarka sudaro sutartis, rūpinasi jų vykdymu, organizuoja ir kontroliuoja savivaldybės kelių, bendrojo naudojimo teritorijų, želdinių, gatvių, šaligatvių valymą ir priežiūrą, gatvių ir kitų viešų vietų apšvietimą. Organizuoja socialinės paramos teikimą, vykdo kitas seniūno pareigybės aprašyme priskirtas funkcijas.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335A86BC"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lastRenderedPageBreak/>
              <w:t>87,5 / 86,9</w:t>
            </w:r>
          </w:p>
        </w:tc>
      </w:tr>
      <w:tr w:rsidR="003A213A" w:rsidRPr="00927F76" w14:paraId="7F306860" w14:textId="77777777" w:rsidTr="00F10C42">
        <w:tc>
          <w:tcPr>
            <w:tcW w:w="1607" w:type="dxa"/>
            <w:tcBorders>
              <w:top w:val="single" w:sz="4" w:space="0" w:color="000000"/>
              <w:left w:val="single" w:sz="4" w:space="0" w:color="000000"/>
              <w:bottom w:val="single" w:sz="4" w:space="0" w:color="000000"/>
            </w:tcBorders>
            <w:shd w:val="clear" w:color="auto" w:fill="auto"/>
          </w:tcPr>
          <w:p w14:paraId="31824D04"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6ED1671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VALSTYBINIŲ (PERDUOTŲ SAVIVALDYBĖMS) FUNKCIJŲ VYKDYMO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26DF3D7"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4A906240" w14:textId="77777777" w:rsidTr="00F10C42">
        <w:tc>
          <w:tcPr>
            <w:tcW w:w="1607" w:type="dxa"/>
            <w:tcBorders>
              <w:top w:val="single" w:sz="4" w:space="0" w:color="000000"/>
              <w:left w:val="single" w:sz="4" w:space="0" w:color="000000"/>
              <w:bottom w:val="single" w:sz="4" w:space="0" w:color="000000"/>
            </w:tcBorders>
            <w:shd w:val="clear" w:color="auto" w:fill="auto"/>
          </w:tcPr>
          <w:p w14:paraId="7F213304"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37AF224E"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54C3DBE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78D9323E"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Vadovaujantis Vietos savivaldos įstatymo 5 straipsniu, seniūnijos funkcijos skirstomos į savarankiškąsias, priskirtąsias (ribotai savarankiškas) ir valstybines (perduotas savivaldybėms). Valstybinės funkcijos perduotos savivaldybėms atsižvelgiant į gyventojų interesus. Šios funkcijos perduodamos įstatymais ir įgyvendinamos vadovaujantis teisės aktais. Iš vietos savivaldos įstatyme  išvardintų funkcijų seniūnijoje atliekamos šios:  įstatymų priskirtų registrų tvarkymas ir duomenų teikimas valstybės registrams; civilinės saugos organizavimas; kompensacijų (šildymo išlaidų, išlaidų šaltam ir karštam vandeniui, ir kt.); mokėjimas; socialinių išmokų mokėjimas; savivaldybei priskirtos žemės ir kito valstybės turto valdymas, naudojimas ir disponavimas juo patikėjimo teise; savivaldybėms pagal teisės aktus priskirtų archyvinių dokumentų tvarkymas; dalyvavimas įgyvendinant darbo rinkos politikos priemones bei gyventojų užimtumo programas, vaikų ir jaunimo teisių apsaugos, žemės ūkio funkcijų vykdymas.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3F696D3C"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27,6 / 23,4</w:t>
            </w:r>
          </w:p>
        </w:tc>
      </w:tr>
      <w:tr w:rsidR="003A213A" w:rsidRPr="00927F76" w14:paraId="52D051ED" w14:textId="77777777" w:rsidTr="00F10C42">
        <w:tc>
          <w:tcPr>
            <w:tcW w:w="1607" w:type="dxa"/>
            <w:tcBorders>
              <w:top w:val="single" w:sz="4" w:space="0" w:color="000000"/>
              <w:left w:val="single" w:sz="4" w:space="0" w:color="000000"/>
              <w:bottom w:val="single" w:sz="4" w:space="0" w:color="000000"/>
            </w:tcBorders>
            <w:shd w:val="clear" w:color="auto" w:fill="auto"/>
          </w:tcPr>
          <w:p w14:paraId="201607B8"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0832E8DA"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KULTŪROS UGDYMO IR ETNOKULTŪROS PUOSELĖJIMO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41B9FDB"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0A7B1C95" w14:textId="77777777" w:rsidTr="00F10C42">
        <w:tc>
          <w:tcPr>
            <w:tcW w:w="1607" w:type="dxa"/>
            <w:tcBorders>
              <w:top w:val="single" w:sz="4" w:space="0" w:color="000000"/>
              <w:left w:val="single" w:sz="4" w:space="0" w:color="000000"/>
              <w:bottom w:val="single" w:sz="4" w:space="0" w:color="000000"/>
            </w:tcBorders>
            <w:shd w:val="clear" w:color="auto" w:fill="auto"/>
          </w:tcPr>
          <w:p w14:paraId="1CE3C1DF"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8915A81"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2B4A068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51E9C9C1"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Seniūnijos laisvalaikio salės išlaikymas ir tinkamas funkcionavimas (šildymas, elektros energija, ryšių paslaugos, kitos prekės, šiukšlių išvežimas ir t.t.)</w:t>
            </w:r>
          </w:p>
          <w:p w14:paraId="10EDC0FD"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Kultūrinės veiklos ir kultūrinių renginių plėtojimas, įtraukiant kuo platesnį seniūnijos gyventojų ratą.</w:t>
            </w:r>
          </w:p>
          <w:p w14:paraId="0C117584"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Rengiamos šios šventės:</w:t>
            </w:r>
          </w:p>
          <w:p w14:paraId="14D606FF"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Sniegenos atlaidai (rugpjūčio mėn.)</w:t>
            </w:r>
          </w:p>
          <w:p w14:paraId="71D72765"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Bijotų dvaro festivalis (liepos mėn.)</w:t>
            </w:r>
          </w:p>
          <w:p w14:paraId="660F47D3" w14:textId="77777777" w:rsidR="003A213A" w:rsidRPr="00927F76" w:rsidRDefault="003A213A" w:rsidP="00EC6124">
            <w:pPr>
              <w:suppressAutoHyphens/>
              <w:ind w:firstLine="0"/>
              <w:jc w:val="both"/>
              <w:rPr>
                <w:rFonts w:eastAsia="Times New Roman"/>
                <w:color w:val="auto"/>
                <w:lang w:eastAsia="zh-CN"/>
              </w:rPr>
            </w:pPr>
            <w:r w:rsidRPr="00927F76">
              <w:rPr>
                <w:rFonts w:eastAsia="Times New Roman"/>
                <w:color w:val="auto"/>
                <w:lang w:eastAsia="zh-CN"/>
              </w:rPr>
              <w:t>Kalėdų eglutės įžiebimo šventė (gruodžio mėn.)</w:t>
            </w:r>
          </w:p>
          <w:p w14:paraId="7343467C"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Pažymimos valstybinės šventės, atmintinos datos.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6F40545"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42,2 / 41,5</w:t>
            </w:r>
          </w:p>
        </w:tc>
      </w:tr>
      <w:tr w:rsidR="003A213A" w:rsidRPr="00927F76" w14:paraId="587D04AB" w14:textId="77777777" w:rsidTr="00F10C42">
        <w:tc>
          <w:tcPr>
            <w:tcW w:w="1607" w:type="dxa"/>
            <w:tcBorders>
              <w:top w:val="single" w:sz="4" w:space="0" w:color="000000"/>
              <w:left w:val="single" w:sz="4" w:space="0" w:color="000000"/>
              <w:bottom w:val="single" w:sz="4" w:space="0" w:color="000000"/>
            </w:tcBorders>
            <w:shd w:val="clear" w:color="auto" w:fill="auto"/>
          </w:tcPr>
          <w:p w14:paraId="300444FD"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2ED774FA"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KŪNO KULTŪROS IR SPORTO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1AAF7736"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4FE682AC" w14:textId="77777777" w:rsidTr="00F10C42">
        <w:tc>
          <w:tcPr>
            <w:tcW w:w="1607" w:type="dxa"/>
            <w:tcBorders>
              <w:top w:val="single" w:sz="4" w:space="0" w:color="000000"/>
              <w:left w:val="single" w:sz="4" w:space="0" w:color="000000"/>
              <w:bottom w:val="single" w:sz="4" w:space="0" w:color="000000"/>
            </w:tcBorders>
            <w:shd w:val="clear" w:color="auto" w:fill="auto"/>
          </w:tcPr>
          <w:p w14:paraId="4F28FAD9"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722C31C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247F2638"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3CE9F45B" w14:textId="77777777" w:rsidR="003A213A" w:rsidRPr="00927F76" w:rsidRDefault="003A213A" w:rsidP="003A213A">
            <w:pPr>
              <w:suppressAutoHyphens/>
              <w:spacing w:after="0"/>
              <w:ind w:left="34" w:firstLine="93"/>
              <w:jc w:val="both"/>
              <w:rPr>
                <w:rFonts w:eastAsia="Times New Roman"/>
                <w:color w:val="auto"/>
                <w:lang w:eastAsia="zh-CN"/>
              </w:rPr>
            </w:pPr>
            <w:r w:rsidRPr="00927F76">
              <w:rPr>
                <w:rFonts w:eastAsia="Times New Roman"/>
                <w:color w:val="auto"/>
                <w:lang w:eastAsia="zh-CN"/>
              </w:rPr>
              <w:t xml:space="preserve">Būtina atkreipti ypatingą dėmesį į vaikus ir jaunimą, nes jie – judriausia visuomenės dalis. Svarbu sudaryti sąlygas tenkinti skirtingus pagal amžių, galias, sveikatos būklę gyventojų poreikius. Sporto šakų įvairovė, geros sąlygos, įvairūs kūno kultūros ir sporto renginiai turi skatinti kuo daugiau seniūnijos gyventojų turiningai praleisti </w:t>
            </w:r>
            <w:r w:rsidRPr="00927F76">
              <w:rPr>
                <w:rFonts w:eastAsia="Times New Roman"/>
                <w:color w:val="auto"/>
                <w:lang w:eastAsia="zh-CN"/>
              </w:rPr>
              <w:lastRenderedPageBreak/>
              <w:t xml:space="preserve">laisvalaikį ir aktyviai gyventi. Sporto renginiai organizuojami vien tarp neįgaliųjų arba neįgaliesiems kartu su sveikaisiais. </w:t>
            </w:r>
          </w:p>
          <w:p w14:paraId="765021DE" w14:textId="77777777" w:rsidR="003A213A" w:rsidRPr="00927F76" w:rsidRDefault="003A213A" w:rsidP="003A213A">
            <w:pPr>
              <w:suppressAutoHyphens/>
              <w:spacing w:after="0"/>
              <w:ind w:left="34" w:hanging="34"/>
              <w:jc w:val="both"/>
              <w:rPr>
                <w:rFonts w:eastAsia="Times New Roman"/>
                <w:color w:val="auto"/>
                <w:lang w:eastAsia="zh-CN"/>
              </w:rPr>
            </w:pPr>
            <w:r w:rsidRPr="00927F76">
              <w:rPr>
                <w:rFonts w:eastAsia="Times New Roman"/>
                <w:color w:val="auto"/>
                <w:lang w:eastAsia="zh-CN"/>
              </w:rPr>
              <w:t>Siekiant įtraukti vaikus, jaunimą ir kitas gyventojų grupes į sportinę veiklą, reikia organizuoti daugiau įvairių sporto renginių ir švenčių. Tradiciniai sporto renginiai pritraukia daug seniūnijos gyventojų, skatina juos aktyviai dalyvauti, sudaro sąlygas turiningai praleisti laisvalaikį.</w:t>
            </w:r>
          </w:p>
          <w:p w14:paraId="7B30478B"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0635901E"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lastRenderedPageBreak/>
              <w:t>0,06 /0,06</w:t>
            </w:r>
          </w:p>
        </w:tc>
      </w:tr>
      <w:tr w:rsidR="003A213A" w:rsidRPr="00927F76" w14:paraId="307CBC8D" w14:textId="77777777" w:rsidTr="00F10C42">
        <w:tc>
          <w:tcPr>
            <w:tcW w:w="1607" w:type="dxa"/>
            <w:tcBorders>
              <w:top w:val="single" w:sz="4" w:space="0" w:color="000000"/>
              <w:left w:val="single" w:sz="4" w:space="0" w:color="000000"/>
              <w:bottom w:val="single" w:sz="4" w:space="0" w:color="000000"/>
            </w:tcBorders>
            <w:shd w:val="clear" w:color="auto" w:fill="auto"/>
          </w:tcPr>
          <w:p w14:paraId="592FEE07"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1ECB71D0"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SOCIALINĖS APSAUGOS PLĖTOJIMO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7DDA0848"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0BFB2915" w14:textId="77777777" w:rsidTr="00F10C42">
        <w:tc>
          <w:tcPr>
            <w:tcW w:w="1607" w:type="dxa"/>
            <w:tcBorders>
              <w:top w:val="single" w:sz="4" w:space="0" w:color="000000"/>
              <w:left w:val="single" w:sz="4" w:space="0" w:color="000000"/>
              <w:bottom w:val="single" w:sz="4" w:space="0" w:color="000000"/>
            </w:tcBorders>
            <w:shd w:val="clear" w:color="auto" w:fill="auto"/>
          </w:tcPr>
          <w:p w14:paraId="3C5A3395"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6B79A41B"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34999CD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0423AA46" w14:textId="77777777" w:rsidR="003A213A" w:rsidRPr="00927F76" w:rsidRDefault="003A213A" w:rsidP="00EC6124">
            <w:pPr>
              <w:suppressAutoHyphens/>
              <w:ind w:firstLine="0"/>
              <w:jc w:val="both"/>
              <w:rPr>
                <w:rFonts w:eastAsia="Times New Roman"/>
                <w:b/>
                <w:color w:val="auto"/>
                <w:lang w:eastAsia="zh-CN"/>
              </w:rPr>
            </w:pPr>
            <w:r w:rsidRPr="00927F76">
              <w:rPr>
                <w:rFonts w:eastAsia="Times New Roman"/>
                <w:b/>
                <w:color w:val="auto"/>
                <w:lang w:eastAsia="zh-CN"/>
              </w:rPr>
              <w:t>Vykdyti valstybės deleguotas funkcijas ir teikti piniginę socialinę paramą mažas pajamas turinčioms šeimoms (vieniems gyvenantiems asmenims), numatyta Lietuvos Respublikos gyventojų pajamų garantijų įstatyme</w:t>
            </w:r>
          </w:p>
          <w:p w14:paraId="6747E6B1" w14:textId="77777777" w:rsidR="003A213A" w:rsidRPr="00927F76" w:rsidRDefault="003A213A" w:rsidP="00EC6124">
            <w:pPr>
              <w:suppressAutoHyphens/>
              <w:ind w:firstLine="0"/>
              <w:jc w:val="both"/>
              <w:rPr>
                <w:rFonts w:eastAsia="Times New Roman"/>
                <w:color w:val="auto"/>
                <w:sz w:val="16"/>
                <w:szCs w:val="16"/>
                <w:lang w:eastAsia="zh-CN"/>
              </w:rPr>
            </w:pPr>
            <w:r w:rsidRPr="00927F76">
              <w:rPr>
                <w:rFonts w:eastAsia="Times New Roman"/>
                <w:i/>
                <w:color w:val="auto"/>
                <w:u w:val="single"/>
                <w:lang w:eastAsia="zh-CN"/>
              </w:rPr>
              <w:t>Socialinės išmokos</w:t>
            </w:r>
            <w:r w:rsidRPr="00927F76">
              <w:rPr>
                <w:rFonts w:eastAsia="Times New Roman"/>
                <w:i/>
                <w:color w:val="auto"/>
                <w:lang w:eastAsia="zh-CN"/>
              </w:rPr>
              <w:t xml:space="preserve">.  </w:t>
            </w:r>
            <w:r w:rsidRPr="00927F76">
              <w:rPr>
                <w:rFonts w:eastAsia="Times New Roman"/>
                <w:color w:val="auto"/>
                <w:lang w:eastAsia="zh-CN"/>
              </w:rPr>
              <w:t>Siekiant įgyvendinti Lietuvos Respublikos įstatymais ir Vyriausybės nutarimais numatytą socialinę politiką, vykdo Valstybės deleguotas savivaldybėms funkcijas piniginių socialinių išmokų srityje: išmoka piniginę socialinę paramą įvairioms gyventojų grupėms, tvarko dokumentus kuro kompensacijai gauti.</w:t>
            </w:r>
          </w:p>
          <w:p w14:paraId="4C69F508"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17EA20DB"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22,8 / 22,7</w:t>
            </w:r>
          </w:p>
        </w:tc>
      </w:tr>
      <w:tr w:rsidR="003A213A" w:rsidRPr="00927F76" w14:paraId="57D197F8" w14:textId="77777777" w:rsidTr="00F10C42">
        <w:tc>
          <w:tcPr>
            <w:tcW w:w="1607" w:type="dxa"/>
            <w:tcBorders>
              <w:top w:val="single" w:sz="4" w:space="0" w:color="000000"/>
              <w:left w:val="single" w:sz="4" w:space="0" w:color="000000"/>
              <w:bottom w:val="single" w:sz="4" w:space="0" w:color="000000"/>
            </w:tcBorders>
            <w:shd w:val="clear" w:color="auto" w:fill="auto"/>
          </w:tcPr>
          <w:p w14:paraId="3D63D4F5" w14:textId="77777777" w:rsidR="003A213A" w:rsidRPr="00927F76" w:rsidRDefault="003A213A" w:rsidP="003A213A">
            <w:pPr>
              <w:suppressAutoHyphens/>
              <w:spacing w:after="0"/>
              <w:ind w:firstLine="0"/>
              <w:rPr>
                <w:rFonts w:eastAsia="Calibri"/>
                <w:b/>
                <w:bCs/>
                <w:color w:val="auto"/>
                <w:szCs w:val="22"/>
                <w:lang w:eastAsia="en-US"/>
              </w:rPr>
            </w:pPr>
            <w:r w:rsidRPr="00927F76">
              <w:rPr>
                <w:rFonts w:eastAsia="Calibri"/>
                <w:b/>
                <w:bCs/>
                <w:color w:val="auto"/>
                <w:szCs w:val="22"/>
                <w:lang w:eastAsia="en-US"/>
              </w:rPr>
              <w:t>Programos pavadinimas</w:t>
            </w:r>
          </w:p>
        </w:tc>
        <w:tc>
          <w:tcPr>
            <w:tcW w:w="5752" w:type="dxa"/>
            <w:tcBorders>
              <w:top w:val="single" w:sz="4" w:space="0" w:color="000000"/>
              <w:left w:val="single" w:sz="4" w:space="0" w:color="000000"/>
              <w:bottom w:val="single" w:sz="4" w:space="0" w:color="000000"/>
            </w:tcBorders>
            <w:shd w:val="clear" w:color="auto" w:fill="auto"/>
          </w:tcPr>
          <w:p w14:paraId="39ED9C09"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KOMUNALINIO ŪKIO IR TURTO PROGRAMA</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6B87E7B9" w14:textId="77777777" w:rsidR="003A213A" w:rsidRPr="00927F76" w:rsidRDefault="003A213A" w:rsidP="003A213A">
            <w:pPr>
              <w:suppressAutoHyphens/>
              <w:snapToGrid w:val="0"/>
              <w:spacing w:after="0"/>
              <w:ind w:firstLine="0"/>
              <w:jc w:val="center"/>
              <w:rPr>
                <w:rFonts w:eastAsia="Calibri"/>
                <w:color w:val="auto"/>
                <w:szCs w:val="22"/>
                <w:lang w:eastAsia="en-US"/>
              </w:rPr>
            </w:pPr>
          </w:p>
        </w:tc>
      </w:tr>
      <w:tr w:rsidR="003A213A" w:rsidRPr="00927F76" w14:paraId="144C8FD0" w14:textId="77777777" w:rsidTr="00F10C42">
        <w:tc>
          <w:tcPr>
            <w:tcW w:w="1607" w:type="dxa"/>
            <w:tcBorders>
              <w:top w:val="single" w:sz="4" w:space="0" w:color="000000"/>
              <w:left w:val="single" w:sz="4" w:space="0" w:color="000000"/>
              <w:bottom w:val="single" w:sz="4" w:space="0" w:color="000000"/>
            </w:tcBorders>
            <w:shd w:val="clear" w:color="auto" w:fill="auto"/>
          </w:tcPr>
          <w:p w14:paraId="1EBFF75D"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Programos</w:t>
            </w:r>
          </w:p>
          <w:p w14:paraId="45815E56"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vykdymo</w:t>
            </w:r>
          </w:p>
          <w:p w14:paraId="0F0CE1E3" w14:textId="77777777" w:rsidR="003A213A" w:rsidRPr="00927F76" w:rsidRDefault="003A213A" w:rsidP="003A213A">
            <w:pPr>
              <w:suppressAutoHyphens/>
              <w:spacing w:after="0"/>
              <w:ind w:firstLine="0"/>
              <w:rPr>
                <w:rFonts w:eastAsia="Calibri"/>
                <w:color w:val="auto"/>
                <w:szCs w:val="22"/>
                <w:lang w:eastAsia="en-US"/>
              </w:rPr>
            </w:pPr>
            <w:r w:rsidRPr="00927F76">
              <w:rPr>
                <w:rFonts w:eastAsia="Calibri"/>
                <w:color w:val="auto"/>
                <w:szCs w:val="22"/>
                <w:lang w:eastAsia="en-US"/>
              </w:rPr>
              <w:t>aprašymas</w:t>
            </w:r>
          </w:p>
        </w:tc>
        <w:tc>
          <w:tcPr>
            <w:tcW w:w="5752" w:type="dxa"/>
            <w:tcBorders>
              <w:top w:val="single" w:sz="4" w:space="0" w:color="000000"/>
              <w:left w:val="single" w:sz="4" w:space="0" w:color="000000"/>
              <w:bottom w:val="single" w:sz="4" w:space="0" w:color="000000"/>
            </w:tcBorders>
            <w:shd w:val="clear" w:color="auto" w:fill="auto"/>
          </w:tcPr>
          <w:p w14:paraId="7C42705E"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Šios programos tikslas – organizuoti ir kontroliuoti seniūnijos komunalinių objektų priežiūros darbus: sanitarinį valymą ir aplinkos apsaugą, gatvių ir kelių priežiūrą ir remontą. N. Paškevičiaus parko, poilsiaviečių, aikščių, želdynų, kapinių priežiūrą, gatvių ir gyvenviečių apšvietimo tinklų priežiūrą, remontą ir atstatymą bei kitus darbus komunalinių paslaugų srityje.</w:t>
            </w:r>
          </w:p>
          <w:p w14:paraId="1BDDBB1D" w14:textId="77777777" w:rsidR="003A213A" w:rsidRPr="00927F76" w:rsidRDefault="003A213A" w:rsidP="003A213A">
            <w:pPr>
              <w:suppressAutoHyphens/>
              <w:spacing w:after="0"/>
              <w:ind w:firstLine="0"/>
              <w:rPr>
                <w:rFonts w:eastAsia="Calibri"/>
                <w:color w:val="auto"/>
                <w:szCs w:val="22"/>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14:paraId="24600FD8" w14:textId="77777777" w:rsidR="003A213A" w:rsidRPr="00927F76" w:rsidRDefault="003A213A" w:rsidP="003A213A">
            <w:pPr>
              <w:suppressAutoHyphens/>
              <w:spacing w:after="0"/>
              <w:ind w:firstLine="0"/>
              <w:jc w:val="center"/>
              <w:rPr>
                <w:rFonts w:eastAsia="Calibri"/>
                <w:color w:val="auto"/>
                <w:szCs w:val="22"/>
                <w:lang w:eastAsia="en-US"/>
              </w:rPr>
            </w:pPr>
            <w:r w:rsidRPr="00927F76">
              <w:rPr>
                <w:rFonts w:eastAsia="Calibri"/>
                <w:color w:val="auto"/>
                <w:szCs w:val="22"/>
                <w:lang w:eastAsia="en-US"/>
              </w:rPr>
              <w:t>64,1 / 63,7</w:t>
            </w:r>
          </w:p>
        </w:tc>
      </w:tr>
    </w:tbl>
    <w:p w14:paraId="247F9308" w14:textId="37282978" w:rsidR="003A213A" w:rsidRPr="00927F76" w:rsidRDefault="003A213A" w:rsidP="00AD19EA">
      <w:pPr>
        <w:jc w:val="center"/>
        <w:rPr>
          <w:rFonts w:eastAsia="Times New Roman"/>
          <w:b/>
          <w:color w:val="auto"/>
          <w:lang w:eastAsia="zh-CN"/>
        </w:rPr>
      </w:pPr>
    </w:p>
    <w:p w14:paraId="4D3851BA" w14:textId="77777777" w:rsidR="0002728F" w:rsidRPr="00927F76" w:rsidRDefault="0002728F" w:rsidP="00957146">
      <w:pPr>
        <w:tabs>
          <w:tab w:val="left" w:pos="3885"/>
        </w:tabs>
        <w:suppressAutoHyphens/>
        <w:spacing w:after="0"/>
        <w:ind w:firstLine="0"/>
        <w:contextualSpacing/>
        <w:jc w:val="center"/>
        <w:rPr>
          <w:rFonts w:eastAsia="Times New Roman"/>
          <w:b/>
          <w:color w:val="auto"/>
          <w:lang w:eastAsia="zh-CN"/>
        </w:rPr>
      </w:pPr>
    </w:p>
    <w:p w14:paraId="04A432C7" w14:textId="77777777" w:rsidR="006E3730" w:rsidRPr="00927F76" w:rsidRDefault="00957146" w:rsidP="00957146">
      <w:pPr>
        <w:tabs>
          <w:tab w:val="left" w:pos="3885"/>
        </w:tabs>
        <w:suppressAutoHyphens/>
        <w:spacing w:after="0"/>
        <w:ind w:firstLine="0"/>
        <w:contextualSpacing/>
        <w:jc w:val="center"/>
        <w:rPr>
          <w:rFonts w:eastAsia="Times New Roman"/>
          <w:color w:val="auto"/>
          <w:lang w:eastAsia="zh-CN"/>
        </w:rPr>
      </w:pPr>
      <w:r w:rsidRPr="00927F76">
        <w:rPr>
          <w:rFonts w:eastAsia="Times New Roman"/>
          <w:b/>
          <w:color w:val="auto"/>
          <w:lang w:eastAsia="zh-CN"/>
        </w:rPr>
        <w:t>VEIKLOS REZULTATŲ APŽVALGA</w:t>
      </w:r>
    </w:p>
    <w:p w14:paraId="2A3CA67B" w14:textId="77777777" w:rsidR="006E3730" w:rsidRPr="00927F76" w:rsidRDefault="006E3730" w:rsidP="006E3730">
      <w:pPr>
        <w:tabs>
          <w:tab w:val="left" w:pos="3885"/>
        </w:tabs>
        <w:suppressAutoHyphens/>
        <w:spacing w:after="0"/>
        <w:ind w:firstLine="0"/>
        <w:rPr>
          <w:rFonts w:eastAsia="Times New Roman"/>
          <w:strike/>
          <w:color w:val="auto"/>
          <w:lang w:eastAsia="zh-CN"/>
        </w:rPr>
      </w:pPr>
    </w:p>
    <w:tbl>
      <w:tblPr>
        <w:tblW w:w="9728" w:type="dxa"/>
        <w:tblLook w:val="04A0" w:firstRow="1" w:lastRow="0" w:firstColumn="1" w:lastColumn="0" w:noHBand="0" w:noVBand="1"/>
      </w:tblPr>
      <w:tblGrid>
        <w:gridCol w:w="2712"/>
        <w:gridCol w:w="7016"/>
      </w:tblGrid>
      <w:tr w:rsidR="003A213A" w:rsidRPr="00927F76" w14:paraId="1516B962" w14:textId="77777777" w:rsidTr="00F10C42">
        <w:tc>
          <w:tcPr>
            <w:tcW w:w="2712" w:type="dxa"/>
            <w:tcBorders>
              <w:top w:val="single" w:sz="4" w:space="0" w:color="000000"/>
              <w:left w:val="single" w:sz="4" w:space="0" w:color="000000"/>
              <w:bottom w:val="single" w:sz="4" w:space="0" w:color="000000"/>
            </w:tcBorders>
            <w:shd w:val="clear" w:color="auto" w:fill="auto"/>
          </w:tcPr>
          <w:p w14:paraId="73CB7A46"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Veiklos sritys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601EB51B" w14:textId="77777777" w:rsidR="003A213A" w:rsidRPr="00927F76" w:rsidRDefault="003A213A" w:rsidP="003A213A">
            <w:pPr>
              <w:tabs>
                <w:tab w:val="left" w:pos="3885"/>
              </w:tabs>
              <w:suppressAutoHyphens/>
              <w:spacing w:after="0"/>
              <w:ind w:firstLine="0"/>
              <w:jc w:val="center"/>
              <w:rPr>
                <w:rFonts w:eastAsia="Times New Roman"/>
                <w:b/>
                <w:color w:val="auto"/>
                <w:lang w:eastAsia="zh-CN"/>
              </w:rPr>
            </w:pPr>
            <w:r w:rsidRPr="00927F76">
              <w:rPr>
                <w:rFonts w:eastAsia="Times New Roman"/>
                <w:b/>
                <w:color w:val="auto"/>
                <w:lang w:eastAsia="zh-CN"/>
              </w:rPr>
              <w:t>Veiklos rezultatai</w:t>
            </w:r>
          </w:p>
        </w:tc>
      </w:tr>
      <w:tr w:rsidR="003A213A" w:rsidRPr="003A213A" w14:paraId="24677B4C" w14:textId="77777777" w:rsidTr="00F10C42">
        <w:tc>
          <w:tcPr>
            <w:tcW w:w="2712" w:type="dxa"/>
            <w:tcBorders>
              <w:top w:val="single" w:sz="4" w:space="0" w:color="000000"/>
              <w:left w:val="single" w:sz="4" w:space="0" w:color="000000"/>
              <w:bottom w:val="single" w:sz="4" w:space="0" w:color="000000"/>
            </w:tcBorders>
            <w:shd w:val="clear" w:color="auto" w:fill="auto"/>
          </w:tcPr>
          <w:p w14:paraId="23D29FA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Ūkinė veikla</w:t>
            </w:r>
            <w:r w:rsidRPr="00927F76">
              <w:rPr>
                <w:rFonts w:eastAsia="Times New Roman"/>
                <w:color w:val="auto"/>
                <w:lang w:eastAsia="zh-CN"/>
              </w:rPr>
              <w:t xml:space="preserve"> (kelių priežiūra: </w:t>
            </w:r>
            <w:proofErr w:type="spellStart"/>
            <w:r w:rsidRPr="00927F76">
              <w:rPr>
                <w:rFonts w:eastAsia="Times New Roman"/>
                <w:color w:val="auto"/>
                <w:lang w:eastAsia="zh-CN"/>
              </w:rPr>
              <w:t>greideriavimas</w:t>
            </w:r>
            <w:proofErr w:type="spellEnd"/>
            <w:r w:rsidRPr="00927F76">
              <w:rPr>
                <w:rFonts w:eastAsia="Times New Roman"/>
                <w:color w:val="auto"/>
                <w:lang w:eastAsia="zh-CN"/>
              </w:rPr>
              <w:t>, remontas, valymas,  infrastruktūros remontas, gerinimas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62435BE0" w14:textId="07BB2FB9"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Vietinės reikšmės kelių r</w:t>
            </w:r>
            <w:r w:rsidR="00320486">
              <w:rPr>
                <w:rFonts w:eastAsia="Times New Roman"/>
                <w:color w:val="auto"/>
                <w:lang w:eastAsia="zh-CN"/>
              </w:rPr>
              <w:t>emontui skirta 42,62 tūkst. Eur</w:t>
            </w:r>
            <w:r w:rsidRPr="00927F76">
              <w:rPr>
                <w:rFonts w:eastAsia="Times New Roman"/>
                <w:color w:val="auto"/>
                <w:lang w:eastAsia="zh-CN"/>
              </w:rPr>
              <w:t xml:space="preserve">  </w:t>
            </w:r>
          </w:p>
          <w:p w14:paraId="4D287F8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buvo remontuojami keliai, užpilamas žvyras, taisomos asfaltuotų gatvių duobės, </w:t>
            </w:r>
            <w:proofErr w:type="spellStart"/>
            <w:r w:rsidRPr="00927F76">
              <w:rPr>
                <w:rFonts w:eastAsia="Times New Roman"/>
                <w:color w:val="auto"/>
                <w:lang w:eastAsia="zh-CN"/>
              </w:rPr>
              <w:t>greideriuojami</w:t>
            </w:r>
            <w:proofErr w:type="spellEnd"/>
            <w:r w:rsidRPr="00927F76">
              <w:rPr>
                <w:rFonts w:eastAsia="Times New Roman"/>
                <w:color w:val="auto"/>
                <w:lang w:eastAsia="zh-CN"/>
              </w:rPr>
              <w:t xml:space="preserve"> vietinės reikšmės keliai. Įsisavintos visos kelių priežiūrai skirtos lėšos. Pavasarį sodinti medeliai ir gėlės, tvarkomos viešosios erdvės. Įrengtas tako apšvietimas. Atnaujinta parke esanti pavėsinė.</w:t>
            </w:r>
          </w:p>
          <w:p w14:paraId="25B1787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Įsigytas ratinis traktorius, sniego </w:t>
            </w:r>
            <w:proofErr w:type="spellStart"/>
            <w:r w:rsidRPr="00927F76">
              <w:rPr>
                <w:rFonts w:eastAsia="Times New Roman"/>
                <w:color w:val="auto"/>
                <w:lang w:eastAsia="zh-CN"/>
              </w:rPr>
              <w:t>stumdytuvas</w:t>
            </w:r>
            <w:proofErr w:type="spellEnd"/>
            <w:r w:rsidRPr="00927F76">
              <w:rPr>
                <w:rFonts w:eastAsia="Times New Roman"/>
                <w:color w:val="auto"/>
                <w:lang w:eastAsia="zh-CN"/>
              </w:rPr>
              <w:t>.</w:t>
            </w:r>
          </w:p>
        </w:tc>
      </w:tr>
      <w:tr w:rsidR="003A213A" w:rsidRPr="003A213A" w14:paraId="1EF2DC81" w14:textId="77777777" w:rsidTr="00F10C42">
        <w:tc>
          <w:tcPr>
            <w:tcW w:w="2712" w:type="dxa"/>
            <w:tcBorders>
              <w:top w:val="single" w:sz="4" w:space="0" w:color="000000"/>
              <w:left w:val="single" w:sz="4" w:space="0" w:color="000000"/>
              <w:bottom w:val="single" w:sz="4" w:space="0" w:color="000000"/>
            </w:tcBorders>
            <w:shd w:val="clear" w:color="auto" w:fill="auto"/>
          </w:tcPr>
          <w:p w14:paraId="30F1D512"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Socialinis darbas</w:t>
            </w:r>
            <w:r w:rsidRPr="00927F76">
              <w:rPr>
                <w:rFonts w:eastAsia="Times New Roman"/>
                <w:color w:val="auto"/>
                <w:lang w:eastAsia="zh-CN"/>
              </w:rPr>
              <w:t xml:space="preserve"> (socialinės rizikos ir problemiškų šeimų, auginančių vaikus, </w:t>
            </w:r>
            <w:r w:rsidRPr="00927F76">
              <w:rPr>
                <w:rFonts w:eastAsia="Times New Roman"/>
                <w:color w:val="auto"/>
                <w:lang w:eastAsia="zh-CN"/>
              </w:rPr>
              <w:lastRenderedPageBreak/>
              <w:t>apskaita ir lankymas, šeimos, globojančios vaikus, visuomenei naudingas darbas ir kt.)</w:t>
            </w:r>
          </w:p>
          <w:p w14:paraId="4887F1CC" w14:textId="77777777" w:rsidR="003A213A" w:rsidRPr="00927F76" w:rsidRDefault="003A213A" w:rsidP="003A213A">
            <w:pPr>
              <w:tabs>
                <w:tab w:val="left" w:pos="3885"/>
              </w:tabs>
              <w:suppressAutoHyphens/>
              <w:spacing w:after="0"/>
              <w:ind w:firstLine="0"/>
              <w:rPr>
                <w:rFonts w:eastAsia="Times New Roman"/>
                <w:color w:val="auto"/>
                <w:lang w:eastAsia="zh-CN"/>
              </w:rPr>
            </w:pP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22540C48"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 xml:space="preserve">Priimti 110 prašymų Europos Sąjungos paramai (maisto produktais) gauti. Parama dalinta  šešis kartus, ją gavo 202 asmenys. </w:t>
            </w:r>
          </w:p>
          <w:p w14:paraId="0D67F29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34 šeimos pateikė prašymus tikslinei pašalpai gauti, surašyti buities tyrimo aktai.</w:t>
            </w:r>
          </w:p>
          <w:p w14:paraId="67D22275"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279 – šeimos kreipėsi dėl piniginės socialinės pašalpos (kuro kompensacijos).</w:t>
            </w:r>
          </w:p>
          <w:p w14:paraId="0380C4AA"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83</w:t>
            </w:r>
            <w:r w:rsidRPr="00927F76">
              <w:rPr>
                <w:rFonts w:eastAsia="Times New Roman"/>
                <w:color w:val="FF4000"/>
                <w:lang w:eastAsia="zh-CN"/>
              </w:rPr>
              <w:t xml:space="preserve"> </w:t>
            </w:r>
            <w:r w:rsidRPr="00927F76">
              <w:rPr>
                <w:rFonts w:eastAsia="Times New Roman"/>
                <w:color w:val="auto"/>
                <w:lang w:eastAsia="zh-CN"/>
              </w:rPr>
              <w:t>– šeimos kreipėsi dėl išmokos už vaikus.</w:t>
            </w:r>
          </w:p>
          <w:p w14:paraId="7E055F48"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22 </w:t>
            </w:r>
            <w:r w:rsidRPr="00927F76">
              <w:rPr>
                <w:rFonts w:eastAsia="Times New Roman"/>
                <w:color w:val="auto"/>
                <w:lang w:eastAsia="zh-CN"/>
              </w:rPr>
              <w:t>– šeimoms skirta socialinė parama mokiniui.</w:t>
            </w:r>
          </w:p>
          <w:p w14:paraId="2F254FD5"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Socialinės paslaugos teikiamos: trims šeimoms – pagalba į namus, dviem šeimoms – integrali pagalba.(viena  šeima šių paslaugų laukia eilėje). Aštuonioms šeimoms teikiamos bendrosios arba socialinių įgūdžių palaikymo ir (ar) atkūrimo paslaugos.</w:t>
            </w:r>
          </w:p>
          <w:p w14:paraId="45746FD3"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Surašyta 72 Visuomenei naudingų darbų atlikimo sutarčių.</w:t>
            </w:r>
          </w:p>
        </w:tc>
      </w:tr>
      <w:tr w:rsidR="003A213A" w:rsidRPr="003A213A" w14:paraId="290214A7" w14:textId="77777777" w:rsidTr="00F10C42">
        <w:tc>
          <w:tcPr>
            <w:tcW w:w="2712" w:type="dxa"/>
            <w:tcBorders>
              <w:top w:val="single" w:sz="4" w:space="0" w:color="000000"/>
              <w:left w:val="single" w:sz="4" w:space="0" w:color="000000"/>
              <w:bottom w:val="single" w:sz="4" w:space="0" w:color="000000"/>
            </w:tcBorders>
            <w:shd w:val="clear" w:color="auto" w:fill="auto"/>
          </w:tcPr>
          <w:p w14:paraId="6601F51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lastRenderedPageBreak/>
              <w:t>Žemės ūkis</w:t>
            </w:r>
            <w:r w:rsidRPr="00927F76">
              <w:rPr>
                <w:rFonts w:eastAsia="Times New Roman"/>
                <w:color w:val="auto"/>
                <w:lang w:eastAsia="zh-CN"/>
              </w:rPr>
              <w:t xml:space="preserve"> (ūkininkų skaičius, naujai įregistruotos ir atnaujintos ž. ū. valdos, paraiškos paramai gauti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74243DFB"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Calibri"/>
                <w:color w:val="auto"/>
                <w:lang w:eastAsia="zh-CN"/>
              </w:rPr>
              <w:t>2022 m. priimta ir pateikta 270 paraiškų, paramos už žemės ūkio naudmenas ir kitus plotus bei gyvulius tiesioginėms išmokoms gauti.</w:t>
            </w:r>
            <w:r w:rsidRPr="00927F76">
              <w:rPr>
                <w:rFonts w:eastAsia="Times New Roman"/>
                <w:color w:val="auto"/>
                <w:lang w:eastAsia="zh-CN"/>
              </w:rPr>
              <w:t xml:space="preserve"> Priimtas 41 prašymas pakeisti paramos už žemės ūkio naudmenas ir kitus plotus bei gyvulius  paraiškų duomenis .  Užpildyta 317</w:t>
            </w:r>
            <w:r w:rsidRPr="00927F76">
              <w:rPr>
                <w:rFonts w:eastAsia="Times New Roman"/>
                <w:color w:val="FF0000"/>
                <w:lang w:eastAsia="zh-CN"/>
              </w:rPr>
              <w:t xml:space="preserve"> </w:t>
            </w:r>
            <w:r w:rsidRPr="00927F76">
              <w:rPr>
                <w:rFonts w:eastAsia="Times New Roman"/>
                <w:color w:val="auto"/>
                <w:lang w:eastAsia="zh-CN"/>
              </w:rPr>
              <w:t xml:space="preserve">prašymų VĮ žemės ūkio informacijos ir kaimo verslo centrui, atnaujinti žemės ūkio ir kaimo valdą žemės ūkio ir kaimo verslo registre. Įregistruotos 6 ž. ū. valdos, išregistruotos 2 ž. ū. valdos. Seniūnijoje viso registruoti 209 ūkininkų ūkiai,  per metus  gauti 209 prašymai atnaujinti registravimo duomenis Lietuvos Respublikos ūkininkų ūkių registre. Atnaujintos 4 kiaulių bandų deklaracijos, ūkinių gyvūnų informacinėje sistemoje.  Priimta 14 prašymų išankstiniam  kontrolinių žemės sklypų aprašymui (KŽS) paraiškų priėmimo informacinėje sistemoje ( PPIS). </w:t>
            </w:r>
          </w:p>
          <w:p w14:paraId="2D6AC31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 Parengti ir išsiųsti 6-ių mirusių valdos valdytojų,  valdos perdavimo dokumentai , kad valdos perėmėjams būtų išmokėtos tiesioginės išmokos ir gautos kitos jiems priklausančios išmokos, dyzelis. </w:t>
            </w:r>
          </w:p>
          <w:p w14:paraId="73CB1B66" w14:textId="09C69201"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000000"/>
                <w:lang w:eastAsia="zh-CN"/>
              </w:rPr>
              <w:t xml:space="preserve">Surinkti iš ūkininkų duomenys ir pateikti VĮ Žemės ūkio informacijos ir kaimo verslo centrui, </w:t>
            </w:r>
            <w:r w:rsidR="00393AD9">
              <w:rPr>
                <w:rFonts w:eastAsia="Times New Roman"/>
                <w:color w:val="000000"/>
                <w:lang w:eastAsia="zh-CN"/>
              </w:rPr>
              <w:t xml:space="preserve">iš </w:t>
            </w:r>
            <w:r w:rsidRPr="00927F76">
              <w:rPr>
                <w:rFonts w:eastAsia="Times New Roman"/>
                <w:color w:val="000000"/>
                <w:lang w:eastAsia="zh-CN"/>
              </w:rPr>
              <w:t xml:space="preserve">viso 8 vnt.  GS-5, GS-8  </w:t>
            </w:r>
            <w:proofErr w:type="spellStart"/>
            <w:r w:rsidRPr="00927F76">
              <w:rPr>
                <w:rFonts w:eastAsia="Times New Roman"/>
                <w:color w:val="000000"/>
                <w:lang w:eastAsia="zh-CN"/>
              </w:rPr>
              <w:t>ataska</w:t>
            </w:r>
            <w:r w:rsidR="00393AD9">
              <w:rPr>
                <w:rFonts w:eastAsia="Times New Roman"/>
                <w:color w:val="000000"/>
                <w:lang w:eastAsia="zh-CN"/>
              </w:rPr>
              <w:t>t</w:t>
            </w:r>
            <w:r w:rsidRPr="00927F76">
              <w:rPr>
                <w:rFonts w:eastAsia="Times New Roman"/>
                <w:color w:val="000000"/>
                <w:lang w:eastAsia="zh-CN"/>
              </w:rPr>
              <w:t>ų</w:t>
            </w:r>
            <w:proofErr w:type="spellEnd"/>
            <w:r w:rsidRPr="00927F76">
              <w:rPr>
                <w:rFonts w:eastAsia="Times New Roman"/>
                <w:color w:val="000000"/>
                <w:lang w:eastAsia="zh-CN"/>
              </w:rPr>
              <w:t>, apie nuimto derliaus, parduotų bei augintojų sandėliuose laikomų grūdų kiekį.</w:t>
            </w:r>
          </w:p>
          <w:p w14:paraId="51E71449" w14:textId="0BAF418F" w:rsidR="003A213A" w:rsidRPr="00927F76" w:rsidRDefault="003A213A" w:rsidP="00EC6124">
            <w:pPr>
              <w:suppressAutoHyphens/>
              <w:spacing w:after="0"/>
              <w:ind w:firstLine="408"/>
              <w:jc w:val="both"/>
              <w:rPr>
                <w:rFonts w:eastAsia="Times New Roman"/>
                <w:color w:val="auto"/>
                <w:lang w:eastAsia="zh-CN"/>
              </w:rPr>
            </w:pPr>
            <w:r w:rsidRPr="00927F76">
              <w:rPr>
                <w:rFonts w:eastAsia="Calibri"/>
                <w:color w:val="auto"/>
                <w:lang w:eastAsia="zh-CN"/>
              </w:rPr>
              <w:t xml:space="preserve">Kita: ūkininkų informavimas apie valdos ekonominį ir standartinės </w:t>
            </w:r>
            <w:r w:rsidR="00393AD9">
              <w:rPr>
                <w:rFonts w:eastAsia="Calibri"/>
                <w:color w:val="auto"/>
                <w:lang w:eastAsia="zh-CN"/>
              </w:rPr>
              <w:t>produkcijos  dydžius (EDV/VED )</w:t>
            </w:r>
            <w:r w:rsidRPr="00927F76">
              <w:rPr>
                <w:rFonts w:eastAsia="Calibri"/>
                <w:color w:val="auto"/>
                <w:lang w:eastAsia="zh-CN"/>
              </w:rPr>
              <w:t>, konsultavimas KPP 2014-2020 m. paraiškų teikimo klausimais smulkiųjų ūkininkų paramai gauti it kt.</w:t>
            </w:r>
          </w:p>
        </w:tc>
      </w:tr>
      <w:tr w:rsidR="003A213A" w:rsidRPr="003A213A" w14:paraId="36E4C465" w14:textId="77777777" w:rsidTr="00F10C42">
        <w:tc>
          <w:tcPr>
            <w:tcW w:w="2712" w:type="dxa"/>
            <w:tcBorders>
              <w:top w:val="single" w:sz="4" w:space="0" w:color="000000"/>
              <w:left w:val="single" w:sz="4" w:space="0" w:color="000000"/>
              <w:bottom w:val="single" w:sz="4" w:space="0" w:color="000000"/>
            </w:tcBorders>
            <w:shd w:val="clear" w:color="auto" w:fill="auto"/>
          </w:tcPr>
          <w:p w14:paraId="4FDF263B"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 xml:space="preserve">Sanitarija ir aplinkos apsauga </w:t>
            </w:r>
            <w:r w:rsidRPr="00927F76">
              <w:rPr>
                <w:rFonts w:eastAsia="Times New Roman"/>
                <w:color w:val="auto"/>
                <w:lang w:eastAsia="zh-CN"/>
              </w:rPr>
              <w:t>(aplinkos priežiūra, kapinių tvarkymas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3ECA7DED" w14:textId="241FC603"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Pavasarį sodinti medeliai ir gėlės, tvarkomos viešosios erdvės. Atnaujinta apie 50a. apleistos žem</w:t>
            </w:r>
            <w:r w:rsidR="00393AD9">
              <w:rPr>
                <w:rFonts w:eastAsia="Times New Roman"/>
                <w:color w:val="auto"/>
                <w:lang w:eastAsia="zh-CN"/>
              </w:rPr>
              <w:t>ės</w:t>
            </w:r>
            <w:r w:rsidRPr="00927F76">
              <w:rPr>
                <w:rFonts w:eastAsia="Times New Roman"/>
                <w:color w:val="auto"/>
                <w:lang w:eastAsia="zh-CN"/>
              </w:rPr>
              <w:t>.</w:t>
            </w:r>
          </w:p>
          <w:p w14:paraId="350FB6CE" w14:textId="05967BFF" w:rsidR="003A213A" w:rsidRPr="00EC6124"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Nuolat atliekama kapinių teritorijos priežiūra</w:t>
            </w:r>
            <w:r w:rsidRPr="00927F76">
              <w:rPr>
                <w:rFonts w:eastAsia="Times New Roman"/>
                <w:color w:val="FF4000"/>
                <w:lang w:eastAsia="zh-CN"/>
              </w:rPr>
              <w:t>.</w:t>
            </w:r>
          </w:p>
        </w:tc>
      </w:tr>
      <w:tr w:rsidR="003A213A" w:rsidRPr="003A213A" w14:paraId="69B171DB" w14:textId="77777777" w:rsidTr="00F10C42">
        <w:tc>
          <w:tcPr>
            <w:tcW w:w="2712" w:type="dxa"/>
            <w:tcBorders>
              <w:top w:val="single" w:sz="4" w:space="0" w:color="000000"/>
              <w:left w:val="single" w:sz="4" w:space="0" w:color="000000"/>
              <w:bottom w:val="single" w:sz="4" w:space="0" w:color="000000"/>
            </w:tcBorders>
            <w:shd w:val="clear" w:color="auto" w:fill="auto"/>
          </w:tcPr>
          <w:p w14:paraId="014F1C14"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t>Kultūrinė veikla, gyventojų laisvalaikio ir poilsio organizavimas</w:t>
            </w:r>
            <w:r w:rsidRPr="00927F76">
              <w:rPr>
                <w:rFonts w:eastAsia="Times New Roman"/>
                <w:color w:val="auto"/>
                <w:lang w:eastAsia="zh-CN"/>
              </w:rPr>
              <w:t xml:space="preserve"> (renginiai, dalyvių sk. ir kt.)</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52F4E662" w14:textId="77777777" w:rsidR="003A213A" w:rsidRPr="00927F76" w:rsidRDefault="003A213A" w:rsidP="00EC6124">
            <w:pPr>
              <w:suppressAutoHyphens/>
              <w:spacing w:after="0"/>
              <w:ind w:firstLine="0"/>
              <w:jc w:val="both"/>
              <w:rPr>
                <w:rFonts w:eastAsia="Times New Roman"/>
                <w:color w:val="FF0000"/>
                <w:lang w:eastAsia="zh-CN"/>
              </w:rPr>
            </w:pPr>
            <w:r w:rsidRPr="00927F76">
              <w:rPr>
                <w:rFonts w:eastAsia="Times New Roman"/>
                <w:color w:val="000000"/>
                <w:lang w:eastAsia="zh-CN"/>
              </w:rPr>
              <w:t>Organizuoti renginiai:</w:t>
            </w:r>
          </w:p>
          <w:p w14:paraId="18372382"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2022-01-13  Sausio 13 d. minėjimas „Atmintis gyva, nes liudija“ </w:t>
            </w:r>
          </w:p>
          <w:p w14:paraId="1659F25E" w14:textId="2F921C19"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2022-02-15 Lietuvos valstybės atkūrimo dienos progai  </w:t>
            </w:r>
            <w:r w:rsidR="00320486">
              <w:rPr>
                <w:rFonts w:eastAsia="Times New Roman"/>
                <w:color w:val="auto"/>
                <w:lang w:eastAsia="zh-CN"/>
              </w:rPr>
              <w:t xml:space="preserve">Vasario  16-ajai </w:t>
            </w:r>
            <w:r w:rsidRPr="00927F76">
              <w:rPr>
                <w:rFonts w:eastAsia="Times New Roman"/>
                <w:color w:val="auto"/>
                <w:lang w:eastAsia="zh-CN"/>
              </w:rPr>
              <w:t>paminėti,</w:t>
            </w:r>
            <w:r w:rsidR="00393AD9">
              <w:rPr>
                <w:rFonts w:eastAsia="Times New Roman"/>
                <w:color w:val="auto"/>
                <w:lang w:eastAsia="zh-CN"/>
              </w:rPr>
              <w:t xml:space="preserve"> skirtas žaidimas – viktorina „</w:t>
            </w:r>
            <w:r w:rsidRPr="00927F76">
              <w:rPr>
                <w:rFonts w:eastAsia="Times New Roman"/>
                <w:color w:val="auto"/>
                <w:lang w:eastAsia="zh-CN"/>
              </w:rPr>
              <w:t xml:space="preserve">Bijotų </w:t>
            </w:r>
            <w:proofErr w:type="spellStart"/>
            <w:r w:rsidRPr="00927F76">
              <w:rPr>
                <w:rFonts w:eastAsia="Times New Roman"/>
                <w:color w:val="auto"/>
                <w:lang w:eastAsia="zh-CN"/>
              </w:rPr>
              <w:t>Protmūšis</w:t>
            </w:r>
            <w:proofErr w:type="spellEnd"/>
            <w:r w:rsidRPr="00927F76">
              <w:rPr>
                <w:rFonts w:eastAsia="Times New Roman"/>
                <w:color w:val="auto"/>
                <w:lang w:eastAsia="zh-CN"/>
              </w:rPr>
              <w:t>“</w:t>
            </w:r>
          </w:p>
          <w:p w14:paraId="13B3C63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2022-03-11mėnesiais Pėsčiųjų žygiai </w:t>
            </w:r>
          </w:p>
          <w:p w14:paraId="72C7B2B9" w14:textId="00A4A082" w:rsidR="003A213A" w:rsidRPr="00927F76" w:rsidRDefault="00320486" w:rsidP="00EC6124">
            <w:pPr>
              <w:suppressAutoHyphens/>
              <w:spacing w:after="0"/>
              <w:ind w:firstLine="0"/>
              <w:jc w:val="both"/>
              <w:rPr>
                <w:rFonts w:eastAsia="Times New Roman"/>
                <w:color w:val="auto"/>
                <w:lang w:eastAsia="zh-CN"/>
              </w:rPr>
            </w:pPr>
            <w:r>
              <w:rPr>
                <w:rFonts w:eastAsia="Times New Roman"/>
                <w:color w:val="auto"/>
                <w:lang w:eastAsia="zh-CN"/>
              </w:rPr>
              <w:t xml:space="preserve">2022 </w:t>
            </w:r>
            <w:r w:rsidR="003A213A" w:rsidRPr="00927F76">
              <w:rPr>
                <w:rFonts w:eastAsia="Times New Roman"/>
                <w:color w:val="auto"/>
                <w:lang w:eastAsia="zh-CN"/>
              </w:rPr>
              <w:t>gegužės-gruodžio mėnesia</w:t>
            </w:r>
            <w:r w:rsidR="00393AD9">
              <w:rPr>
                <w:rFonts w:eastAsia="Times New Roman"/>
                <w:color w:val="auto"/>
                <w:lang w:eastAsia="zh-CN"/>
              </w:rPr>
              <w:t>i</w:t>
            </w:r>
            <w:r w:rsidR="003A213A" w:rsidRPr="00927F76">
              <w:rPr>
                <w:rFonts w:eastAsia="Times New Roman"/>
                <w:color w:val="auto"/>
                <w:lang w:eastAsia="zh-CN"/>
              </w:rPr>
              <w:t>s. Bijotų krašto kūrėjų personalinės parodos</w:t>
            </w:r>
          </w:p>
          <w:p w14:paraId="72204A61"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2022-05-15 Magiška muziejų naktis „Baubliai 210“</w:t>
            </w:r>
          </w:p>
          <w:p w14:paraId="5BD2701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2022-05-27  Bijotai – Mažoji Lietuvos kultūros sostinė 2022 atidarymas.</w:t>
            </w:r>
          </w:p>
          <w:p w14:paraId="3322D7C8" w14:textId="6E26F3CC"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Mokslinė konferencija ir knygos „Bijotai: istorija, žmonės, darbai“ II tomo pristatymas.</w:t>
            </w:r>
          </w:p>
          <w:p w14:paraId="5ABCDAB0"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„Poezijos pavasaris“ Dionizo Poškos premijos įteikimas.</w:t>
            </w:r>
          </w:p>
          <w:p w14:paraId="1A1E734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2022-06 mėnesį.  Pleneras „Bijotų atspindžiai 2022“</w:t>
            </w:r>
          </w:p>
          <w:p w14:paraId="1D38F609"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2022-06 27  Teatras. Poetų popietė</w:t>
            </w:r>
          </w:p>
          <w:p w14:paraId="2D437430"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2022-07-06 Valstybės (Lietuvos karaliaus Mindaugo karūnavimo) dienos minėjimas</w:t>
            </w:r>
          </w:p>
          <w:p w14:paraId="0FCD22C4" w14:textId="781F7739" w:rsidR="003A213A" w:rsidRPr="00927F76" w:rsidRDefault="003A213A" w:rsidP="00EC6124">
            <w:pPr>
              <w:suppressAutoHyphens/>
              <w:spacing w:after="0"/>
              <w:ind w:firstLine="0"/>
              <w:jc w:val="both"/>
              <w:rPr>
                <w:rFonts w:eastAsia="Times New Roman"/>
                <w:color w:val="auto"/>
                <w:lang w:eastAsia="zh-CN"/>
              </w:rPr>
            </w:pPr>
            <w:bookmarkStart w:id="86" w:name="__DdeLink__5869_3801498185"/>
            <w:r w:rsidRPr="00927F76">
              <w:rPr>
                <w:rFonts w:eastAsia="Times New Roman"/>
                <w:color w:val="auto"/>
                <w:lang w:eastAsia="zh-CN"/>
              </w:rPr>
              <w:t>2022-07</w:t>
            </w:r>
            <w:r w:rsidR="00393AD9">
              <w:rPr>
                <w:rFonts w:eastAsia="Times New Roman"/>
                <w:color w:val="auto"/>
                <w:lang w:eastAsia="zh-CN"/>
              </w:rPr>
              <w:t xml:space="preserve"> </w:t>
            </w:r>
            <w:r w:rsidRPr="00927F76">
              <w:rPr>
                <w:rFonts w:eastAsia="Times New Roman"/>
                <w:color w:val="auto"/>
                <w:lang w:eastAsia="zh-CN"/>
              </w:rPr>
              <w:t>mėn. 24-26</w:t>
            </w:r>
            <w:r w:rsidR="00393AD9">
              <w:rPr>
                <w:rFonts w:eastAsia="Times New Roman"/>
                <w:color w:val="auto"/>
                <w:lang w:eastAsia="zh-CN"/>
              </w:rPr>
              <w:t xml:space="preserve"> </w:t>
            </w:r>
            <w:r w:rsidRPr="00927F76">
              <w:rPr>
                <w:rFonts w:eastAsia="Times New Roman"/>
                <w:color w:val="auto"/>
                <w:lang w:eastAsia="zh-CN"/>
              </w:rPr>
              <w:t>d.</w:t>
            </w:r>
            <w:bookmarkEnd w:id="86"/>
            <w:r w:rsidRPr="00927F76">
              <w:rPr>
                <w:rFonts w:eastAsia="Times New Roman"/>
                <w:color w:val="auto"/>
                <w:lang w:eastAsia="zh-CN"/>
              </w:rPr>
              <w:t xml:space="preserve">    Bijotų dvaro festivalis </w:t>
            </w:r>
          </w:p>
          <w:p w14:paraId="4BBB7E10" w14:textId="61D61C1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lastRenderedPageBreak/>
              <w:t>2022-07</w:t>
            </w:r>
            <w:r w:rsidR="00320486">
              <w:rPr>
                <w:rFonts w:eastAsia="Times New Roman"/>
                <w:color w:val="auto"/>
                <w:lang w:eastAsia="zh-CN"/>
              </w:rPr>
              <w:t xml:space="preserve"> </w:t>
            </w:r>
            <w:r w:rsidRPr="00927F76">
              <w:rPr>
                <w:rFonts w:eastAsia="Times New Roman"/>
                <w:color w:val="auto"/>
                <w:lang w:eastAsia="zh-CN"/>
              </w:rPr>
              <w:t>mėn.</w:t>
            </w:r>
            <w:r w:rsidR="00320486">
              <w:rPr>
                <w:rFonts w:eastAsia="Times New Roman"/>
                <w:color w:val="auto"/>
                <w:lang w:eastAsia="zh-CN"/>
              </w:rPr>
              <w:t xml:space="preserve"> 25–</w:t>
            </w:r>
            <w:r w:rsidRPr="00927F76">
              <w:rPr>
                <w:rFonts w:eastAsia="Times New Roman"/>
                <w:color w:val="auto"/>
                <w:lang w:eastAsia="zh-CN"/>
              </w:rPr>
              <w:t>29</w:t>
            </w:r>
            <w:r w:rsidR="00320486">
              <w:rPr>
                <w:rFonts w:eastAsia="Times New Roman"/>
                <w:color w:val="auto"/>
                <w:lang w:eastAsia="zh-CN"/>
              </w:rPr>
              <w:t xml:space="preserve"> </w:t>
            </w:r>
            <w:r w:rsidRPr="00927F76">
              <w:rPr>
                <w:rFonts w:eastAsia="Times New Roman"/>
                <w:color w:val="auto"/>
                <w:lang w:eastAsia="zh-CN"/>
              </w:rPr>
              <w:t>d. Vaikų dienos stovykla.</w:t>
            </w:r>
          </w:p>
          <w:p w14:paraId="72E002E0" w14:textId="46784BAA"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2022-08-07  Švč. Merge</w:t>
            </w:r>
            <w:r w:rsidR="00393AD9">
              <w:rPr>
                <w:rFonts w:eastAsia="Times New Roman"/>
                <w:color w:val="auto"/>
                <w:lang w:eastAsia="zh-CN"/>
              </w:rPr>
              <w:t xml:space="preserve">lės Marijos Snieginės atlaidai </w:t>
            </w:r>
            <w:r w:rsidRPr="00927F76">
              <w:rPr>
                <w:rFonts w:eastAsia="Times New Roman"/>
                <w:color w:val="auto"/>
                <w:lang w:eastAsia="zh-CN"/>
              </w:rPr>
              <w:t>Girdiškėje.</w:t>
            </w:r>
          </w:p>
          <w:p w14:paraId="16DB4E21" w14:textId="43F129B3"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2022-09-23 Kapelų šventė „Šokim trypkim“</w:t>
            </w:r>
          </w:p>
          <w:p w14:paraId="7650FA1D"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2022-09-27 Turizmo diena „Dionizo Poškos kultūriniais takais“</w:t>
            </w:r>
          </w:p>
          <w:p w14:paraId="1B98183C" w14:textId="6171B108" w:rsidR="003A213A" w:rsidRPr="00927F76" w:rsidRDefault="00320486" w:rsidP="00EC6124">
            <w:pPr>
              <w:suppressAutoHyphens/>
              <w:spacing w:after="0"/>
              <w:ind w:firstLine="0"/>
              <w:jc w:val="both"/>
              <w:rPr>
                <w:rFonts w:eastAsia="Times New Roman"/>
                <w:color w:val="auto"/>
                <w:lang w:eastAsia="zh-CN"/>
              </w:rPr>
            </w:pPr>
            <w:r>
              <w:rPr>
                <w:rFonts w:eastAsia="Times New Roman"/>
                <w:color w:val="auto"/>
                <w:lang w:eastAsia="zh-CN"/>
              </w:rPr>
              <w:t>2022 spalio–</w:t>
            </w:r>
            <w:r w:rsidR="003A213A" w:rsidRPr="00927F76">
              <w:rPr>
                <w:rFonts w:eastAsia="Times New Roman"/>
                <w:color w:val="auto"/>
                <w:lang w:eastAsia="zh-CN"/>
              </w:rPr>
              <w:t>gruodžio mėnesiais  Edukaciniai užsiėmimai baublių muziejuje</w:t>
            </w:r>
          </w:p>
          <w:p w14:paraId="34E6664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2022-10-21  Tradicinė šventė „Duona ir gira darbų pabaigoje“</w:t>
            </w:r>
          </w:p>
          <w:p w14:paraId="05EE7947"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 xml:space="preserve">2022-11-26  </w:t>
            </w:r>
            <w:proofErr w:type="spellStart"/>
            <w:r w:rsidRPr="00927F76">
              <w:rPr>
                <w:rFonts w:eastAsia="Times New Roman"/>
                <w:color w:val="auto"/>
                <w:lang w:eastAsia="zh-CN"/>
              </w:rPr>
              <w:t>Adventinis</w:t>
            </w:r>
            <w:proofErr w:type="spellEnd"/>
            <w:r w:rsidRPr="00927F76">
              <w:rPr>
                <w:rFonts w:eastAsia="Times New Roman"/>
                <w:color w:val="auto"/>
                <w:lang w:eastAsia="zh-CN"/>
              </w:rPr>
              <w:t xml:space="preserve"> vakaras. Bijotų eglutės įžiebimo šventė.</w:t>
            </w:r>
          </w:p>
          <w:p w14:paraId="28AF5736" w14:textId="77777777" w:rsidR="003A213A" w:rsidRPr="00927F76" w:rsidRDefault="003A213A" w:rsidP="00EC6124">
            <w:pPr>
              <w:suppressAutoHyphens/>
              <w:spacing w:after="0"/>
              <w:ind w:firstLine="0"/>
              <w:jc w:val="both"/>
              <w:rPr>
                <w:rFonts w:eastAsia="Times New Roman"/>
                <w:color w:val="auto"/>
                <w:lang w:eastAsia="zh-CN"/>
              </w:rPr>
            </w:pPr>
            <w:r w:rsidRPr="00927F76">
              <w:rPr>
                <w:rFonts w:eastAsia="Times New Roman"/>
                <w:color w:val="auto"/>
                <w:lang w:eastAsia="zh-CN"/>
              </w:rPr>
              <w:t>2022-12-10 Padėkos vakaras „Bijotai – Lietuvos mažoji kultūros sostinė 2022“</w:t>
            </w:r>
          </w:p>
        </w:tc>
      </w:tr>
      <w:tr w:rsidR="003A213A" w:rsidRPr="003A213A" w14:paraId="6B0C88B8" w14:textId="77777777" w:rsidTr="00F10C42">
        <w:tc>
          <w:tcPr>
            <w:tcW w:w="2712" w:type="dxa"/>
            <w:tcBorders>
              <w:top w:val="single" w:sz="4" w:space="0" w:color="000000"/>
              <w:left w:val="single" w:sz="4" w:space="0" w:color="000000"/>
              <w:bottom w:val="single" w:sz="4" w:space="0" w:color="000000"/>
            </w:tcBorders>
            <w:shd w:val="clear" w:color="auto" w:fill="auto"/>
          </w:tcPr>
          <w:p w14:paraId="5769C416" w14:textId="77777777" w:rsidR="003A213A" w:rsidRPr="00927F76" w:rsidRDefault="003A213A" w:rsidP="003A213A">
            <w:pPr>
              <w:tabs>
                <w:tab w:val="left" w:pos="3885"/>
              </w:tabs>
              <w:suppressAutoHyphens/>
              <w:spacing w:after="0"/>
              <w:ind w:firstLine="0"/>
              <w:rPr>
                <w:rFonts w:eastAsia="Times New Roman"/>
                <w:color w:val="auto"/>
                <w:lang w:eastAsia="zh-CN"/>
              </w:rPr>
            </w:pPr>
            <w:r w:rsidRPr="00927F76">
              <w:rPr>
                <w:rFonts w:eastAsia="Times New Roman"/>
                <w:b/>
                <w:color w:val="auto"/>
                <w:lang w:eastAsia="zh-CN"/>
              </w:rPr>
              <w:lastRenderedPageBreak/>
              <w:t>Administracinė veikla</w:t>
            </w:r>
            <w:r w:rsidRPr="00927F76">
              <w:rPr>
                <w:rFonts w:eastAsia="Times New Roman"/>
                <w:color w:val="auto"/>
                <w:lang w:eastAsia="zh-CN"/>
              </w:rPr>
              <w:t xml:space="preserve"> (gauta/išsiųsta dokumentų, atlikta notarinių veiksmų, nagrinėta prašymų ir skundų, išduota pažymų ir  leidimų ir kt.)</w:t>
            </w:r>
          </w:p>
          <w:p w14:paraId="0F945E8E" w14:textId="77777777" w:rsidR="003A213A" w:rsidRPr="00927F76" w:rsidRDefault="003A213A" w:rsidP="003A213A">
            <w:pPr>
              <w:tabs>
                <w:tab w:val="left" w:pos="3885"/>
              </w:tabs>
              <w:suppressAutoHyphens/>
              <w:spacing w:after="0"/>
              <w:ind w:firstLine="0"/>
              <w:rPr>
                <w:rFonts w:eastAsia="Times New Roman"/>
                <w:color w:val="auto"/>
                <w:lang w:eastAsia="zh-CN"/>
              </w:rPr>
            </w:pP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49FC29E7"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2022  m. gauta 22 atvykimo, 3 išvykimo deklaracijų. </w:t>
            </w:r>
          </w:p>
          <w:p w14:paraId="69E06539"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 Naudojantis GVD sistema išduotos 154 pažymos gyventojams.</w:t>
            </w:r>
          </w:p>
          <w:p w14:paraId="60982188"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Iš gyventojų gauti 94 įvairūs prašymai dėl pažymų apie šeimos sudėtį, leidimų prekiauti išdavimo, leidimų medžių kirtimui, leidimų laidoti, salės nuomos ir kt. išduotos 89 </w:t>
            </w:r>
            <w:proofErr w:type="spellStart"/>
            <w:r w:rsidRPr="00927F76">
              <w:rPr>
                <w:rFonts w:eastAsia="Times New Roman"/>
                <w:color w:val="auto"/>
                <w:lang w:eastAsia="zh-CN"/>
              </w:rPr>
              <w:t>įv</w:t>
            </w:r>
            <w:proofErr w:type="spellEnd"/>
            <w:r w:rsidRPr="00927F76">
              <w:rPr>
                <w:rFonts w:eastAsia="Times New Roman"/>
                <w:color w:val="auto"/>
                <w:lang w:eastAsia="zh-CN"/>
              </w:rPr>
              <w:t>. pažymos, 21 leidimų laidoti, pažymos juridiniam faktui patvirtinti 27</w:t>
            </w:r>
          </w:p>
          <w:p w14:paraId="474B58D7"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 xml:space="preserve">8 leidimai prekybai, 4 leidimai medžių kirtimui, </w:t>
            </w:r>
          </w:p>
          <w:p w14:paraId="309C024E"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Gauti 231 įvairūs raštai seniūnijos veiklos klausimais, išsiųstas 106 raštai.</w:t>
            </w:r>
          </w:p>
          <w:p w14:paraId="6C1127C6" w14:textId="77777777" w:rsidR="003A213A" w:rsidRPr="00927F76" w:rsidRDefault="003A213A" w:rsidP="00EC6124">
            <w:pPr>
              <w:suppressLineNumbers/>
              <w:suppressAutoHyphens/>
              <w:spacing w:after="0"/>
              <w:ind w:firstLine="0"/>
              <w:jc w:val="both"/>
              <w:rPr>
                <w:rFonts w:eastAsia="Times New Roman"/>
                <w:color w:val="auto"/>
                <w:lang w:eastAsia="zh-CN"/>
              </w:rPr>
            </w:pPr>
            <w:r w:rsidRPr="00927F76">
              <w:rPr>
                <w:rFonts w:eastAsia="Times New Roman"/>
                <w:color w:val="auto"/>
                <w:lang w:eastAsia="zh-CN"/>
              </w:rPr>
              <w:t>Laikiniems darbams pagal viešųjų darbų ar užimtumo programas gegužės-liepos mėn. buvo įdarbintas 1 asmuo.</w:t>
            </w:r>
          </w:p>
          <w:p w14:paraId="692FD508" w14:textId="77777777" w:rsidR="003A213A" w:rsidRPr="00927F76" w:rsidRDefault="003A213A" w:rsidP="00EC6124">
            <w:pPr>
              <w:suppressLineNumbers/>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Skundų negauta.</w:t>
            </w:r>
          </w:p>
        </w:tc>
      </w:tr>
      <w:tr w:rsidR="003A213A" w:rsidRPr="003A213A" w14:paraId="2EEC2112" w14:textId="77777777" w:rsidTr="00F10C42">
        <w:tc>
          <w:tcPr>
            <w:tcW w:w="2712" w:type="dxa"/>
            <w:tcBorders>
              <w:top w:val="single" w:sz="4" w:space="0" w:color="000000"/>
              <w:left w:val="single" w:sz="4" w:space="0" w:color="000000"/>
              <w:bottom w:val="single" w:sz="4" w:space="0" w:color="000000"/>
            </w:tcBorders>
            <w:shd w:val="clear" w:color="auto" w:fill="auto"/>
          </w:tcPr>
          <w:p w14:paraId="5AE5DB80"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Iniciatyvos ir spręstos problemos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3F22A3A1" w14:textId="77777777" w:rsidR="003A213A" w:rsidRPr="00927F76" w:rsidRDefault="003A213A" w:rsidP="00EC6124">
            <w:pPr>
              <w:tabs>
                <w:tab w:val="left" w:pos="3885"/>
              </w:tabs>
              <w:suppressAutoHyphens/>
              <w:spacing w:after="0"/>
              <w:ind w:firstLine="0"/>
              <w:jc w:val="both"/>
              <w:rPr>
                <w:rFonts w:eastAsia="Times New Roman"/>
                <w:color w:val="auto"/>
                <w:lang w:val="en-GB" w:eastAsia="zh-CN"/>
              </w:rPr>
            </w:pPr>
            <w:r w:rsidRPr="00927F76">
              <w:rPr>
                <w:rFonts w:eastAsia="Times New Roman"/>
                <w:color w:val="auto"/>
                <w:lang w:eastAsia="zh-CN"/>
              </w:rPr>
              <w:t>Seniūnijos iniciatyva, bendradarbiaujant su Bijotų bendruomene parengtas ir įgyvendintas projektas  Bijotai – mažoji Lietuvos kultūros sostinė 2022.</w:t>
            </w:r>
            <w:r w:rsidRPr="00927F76">
              <w:rPr>
                <w:rFonts w:eastAsia="Times New Roman"/>
                <w:color w:val="FF0000"/>
                <w:lang w:eastAsia="zh-CN"/>
              </w:rPr>
              <w:t xml:space="preserve"> </w:t>
            </w:r>
          </w:p>
        </w:tc>
      </w:tr>
      <w:tr w:rsidR="003A213A" w:rsidRPr="003A213A" w14:paraId="18C9C2A6" w14:textId="77777777" w:rsidTr="00F10C42">
        <w:tc>
          <w:tcPr>
            <w:tcW w:w="2712" w:type="dxa"/>
            <w:tcBorders>
              <w:top w:val="single" w:sz="4" w:space="0" w:color="000000"/>
              <w:left w:val="single" w:sz="4" w:space="0" w:color="000000"/>
              <w:bottom w:val="single" w:sz="4" w:space="0" w:color="000000"/>
            </w:tcBorders>
            <w:shd w:val="clear" w:color="auto" w:fill="auto"/>
          </w:tcPr>
          <w:p w14:paraId="33BD7141" w14:textId="77777777" w:rsidR="003A213A" w:rsidRPr="00927F76" w:rsidRDefault="003A213A" w:rsidP="003A213A">
            <w:pPr>
              <w:tabs>
                <w:tab w:val="left" w:pos="3885"/>
              </w:tabs>
              <w:suppressAutoHyphens/>
              <w:spacing w:after="0"/>
              <w:ind w:firstLine="0"/>
              <w:rPr>
                <w:rFonts w:eastAsia="Times New Roman"/>
                <w:b/>
                <w:color w:val="auto"/>
                <w:lang w:eastAsia="zh-CN"/>
              </w:rPr>
            </w:pPr>
            <w:r w:rsidRPr="00927F76">
              <w:rPr>
                <w:rFonts w:eastAsia="Times New Roman"/>
                <w:b/>
                <w:color w:val="auto"/>
                <w:lang w:eastAsia="zh-CN"/>
              </w:rPr>
              <w:t>Uždaviniai ir svarbiausi darbai 2023-iems metams</w:t>
            </w:r>
          </w:p>
        </w:tc>
        <w:tc>
          <w:tcPr>
            <w:tcW w:w="7015" w:type="dxa"/>
            <w:tcBorders>
              <w:top w:val="single" w:sz="4" w:space="0" w:color="000000"/>
              <w:left w:val="single" w:sz="4" w:space="0" w:color="000000"/>
              <w:bottom w:val="single" w:sz="4" w:space="0" w:color="000000"/>
              <w:right w:val="single" w:sz="4" w:space="0" w:color="000000"/>
            </w:tcBorders>
            <w:shd w:val="clear" w:color="auto" w:fill="auto"/>
          </w:tcPr>
          <w:p w14:paraId="05AE898F"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Kokybiškai teikti visas numatytas paslaugas gyventojams.</w:t>
            </w:r>
          </w:p>
          <w:p w14:paraId="13DFD63E"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 xml:space="preserve">Užtikrinti nuolatinę vietinės reikšmės kelių priežiūrą. </w:t>
            </w:r>
          </w:p>
          <w:p w14:paraId="0D2AD135"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Nuolat atlikti išorinės reklamos įrengimo apskaitą ir kontrolę.</w:t>
            </w:r>
          </w:p>
          <w:p w14:paraId="3EA89913"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Organizuoti dalyviams patrauklius renginius.</w:t>
            </w:r>
          </w:p>
          <w:p w14:paraId="650537EE"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Įsigyti prikabinamą greiderį.</w:t>
            </w:r>
          </w:p>
          <w:p w14:paraId="143F90FC"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 xml:space="preserve">Atnaujinti Girdiškės kapinėse esantį </w:t>
            </w:r>
            <w:proofErr w:type="spellStart"/>
            <w:r w:rsidRPr="00927F76">
              <w:rPr>
                <w:rFonts w:eastAsia="Times New Roman"/>
                <w:color w:val="auto"/>
                <w:lang w:eastAsia="zh-CN"/>
              </w:rPr>
              <w:t>lurdą</w:t>
            </w:r>
            <w:proofErr w:type="spellEnd"/>
            <w:r w:rsidRPr="00927F76">
              <w:rPr>
                <w:rFonts w:eastAsia="Times New Roman"/>
                <w:color w:val="auto"/>
                <w:lang w:eastAsia="zh-CN"/>
              </w:rPr>
              <w:t>.</w:t>
            </w:r>
          </w:p>
          <w:p w14:paraId="65A9E01F"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 xml:space="preserve">Įrengti šviestuvą </w:t>
            </w:r>
            <w:proofErr w:type="spellStart"/>
            <w:r w:rsidRPr="00927F76">
              <w:rPr>
                <w:rFonts w:eastAsia="Times New Roman"/>
                <w:color w:val="auto"/>
                <w:lang w:eastAsia="zh-CN"/>
              </w:rPr>
              <w:t>Tūjainių</w:t>
            </w:r>
            <w:proofErr w:type="spellEnd"/>
            <w:r w:rsidRPr="00927F76">
              <w:rPr>
                <w:rFonts w:eastAsia="Times New Roman"/>
                <w:color w:val="auto"/>
                <w:lang w:eastAsia="zh-CN"/>
              </w:rPr>
              <w:t xml:space="preserve"> k., kur vaikai laukia mokyklinio autobuso.</w:t>
            </w:r>
          </w:p>
          <w:p w14:paraId="4107F787"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Pabaigti, Girdiškės kapinių praplėtimą.</w:t>
            </w:r>
          </w:p>
          <w:p w14:paraId="69AFCFF4" w14:textId="77777777" w:rsidR="003A213A" w:rsidRPr="00927F76" w:rsidRDefault="003A213A" w:rsidP="00EC6124">
            <w:pPr>
              <w:tabs>
                <w:tab w:val="left" w:pos="3885"/>
              </w:tabs>
              <w:suppressAutoHyphens/>
              <w:spacing w:after="0"/>
              <w:ind w:firstLine="0"/>
              <w:jc w:val="both"/>
              <w:rPr>
                <w:rFonts w:eastAsia="Times New Roman"/>
                <w:color w:val="auto"/>
                <w:lang w:eastAsia="zh-CN"/>
              </w:rPr>
            </w:pPr>
            <w:r w:rsidRPr="00927F76">
              <w:rPr>
                <w:rFonts w:eastAsia="Times New Roman"/>
                <w:color w:val="auto"/>
                <w:lang w:eastAsia="zh-CN"/>
              </w:rPr>
              <w:t>Racionaliai naudoti asignavimus.</w:t>
            </w:r>
          </w:p>
        </w:tc>
      </w:tr>
    </w:tbl>
    <w:p w14:paraId="0F3D0937" w14:textId="77777777" w:rsidR="006E3730" w:rsidRPr="008C14CF" w:rsidRDefault="006E3730" w:rsidP="006E3730">
      <w:pPr>
        <w:spacing w:after="0"/>
        <w:ind w:firstLine="709"/>
        <w:contextualSpacing/>
        <w:rPr>
          <w:rFonts w:eastAsia="Times New Roman"/>
          <w:color w:val="auto"/>
        </w:rPr>
      </w:pPr>
    </w:p>
    <w:p w14:paraId="33972B38" w14:textId="77777777" w:rsidR="006E3730" w:rsidRPr="005A0D11" w:rsidRDefault="006E3730" w:rsidP="00727979">
      <w:pPr>
        <w:shd w:val="clear" w:color="auto" w:fill="FFC000"/>
        <w:spacing w:before="240" w:line="360" w:lineRule="auto"/>
        <w:ind w:firstLine="0"/>
        <w:jc w:val="center"/>
        <w:rPr>
          <w:rFonts w:eastAsia="Calibri"/>
          <w:b/>
          <w:color w:val="auto"/>
          <w:lang w:eastAsia="en-US"/>
        </w:rPr>
      </w:pPr>
      <w:r w:rsidRPr="005A0D11">
        <w:rPr>
          <w:rFonts w:eastAsia="Calibri"/>
          <w:b/>
          <w:color w:val="auto"/>
          <w:lang w:eastAsia="en-US"/>
        </w:rPr>
        <w:t xml:space="preserve">BILIONIŲ SENIŪNIJA   </w:t>
      </w:r>
    </w:p>
    <w:p w14:paraId="4961CB93" w14:textId="77777777" w:rsidR="006E3730" w:rsidRPr="008C14CF" w:rsidRDefault="00957146" w:rsidP="00957146">
      <w:pPr>
        <w:spacing w:after="0"/>
        <w:ind w:firstLine="0"/>
        <w:contextualSpacing/>
        <w:jc w:val="center"/>
        <w:rPr>
          <w:rFonts w:eastAsia="Calibri"/>
          <w:b/>
          <w:color w:val="auto"/>
          <w:szCs w:val="22"/>
          <w:lang w:eastAsia="en-US"/>
        </w:rPr>
      </w:pPr>
      <w:r>
        <w:rPr>
          <w:rFonts w:eastAsia="Calibri"/>
          <w:b/>
          <w:color w:val="auto"/>
          <w:szCs w:val="22"/>
          <w:lang w:eastAsia="en-US"/>
        </w:rPr>
        <w:t>B</w:t>
      </w:r>
      <w:r w:rsidRPr="008C14CF">
        <w:rPr>
          <w:rFonts w:eastAsia="Calibri"/>
          <w:b/>
          <w:color w:val="auto"/>
          <w:szCs w:val="22"/>
          <w:lang w:eastAsia="en-US"/>
        </w:rPr>
        <w:t>ENDROJI DALIS</w:t>
      </w:r>
    </w:p>
    <w:p w14:paraId="47CBA423" w14:textId="77777777" w:rsidR="006E3730" w:rsidRPr="008C14CF" w:rsidRDefault="006E3730" w:rsidP="006E3730">
      <w:pPr>
        <w:spacing w:after="0"/>
        <w:ind w:left="1080" w:firstLine="0"/>
        <w:contextualSpacing/>
        <w:rPr>
          <w:rFonts w:eastAsia="Calibri"/>
          <w:b/>
          <w:color w:val="auto"/>
          <w:szCs w:val="22"/>
          <w:lang w:eastAsia="en-US"/>
        </w:rPr>
      </w:pPr>
    </w:p>
    <w:tbl>
      <w:tblPr>
        <w:tblStyle w:val="Lentelstinklelis15"/>
        <w:tblW w:w="0" w:type="auto"/>
        <w:jc w:val="center"/>
        <w:tblLook w:val="04A0" w:firstRow="1" w:lastRow="0" w:firstColumn="1" w:lastColumn="0" w:noHBand="0" w:noVBand="1"/>
      </w:tblPr>
      <w:tblGrid>
        <w:gridCol w:w="2122"/>
        <w:gridCol w:w="7507"/>
      </w:tblGrid>
      <w:tr w:rsidR="006E3730" w:rsidRPr="008754D2" w14:paraId="4957F647" w14:textId="77777777" w:rsidTr="007E24FC">
        <w:trPr>
          <w:trHeight w:val="559"/>
          <w:jc w:val="center"/>
        </w:trPr>
        <w:tc>
          <w:tcPr>
            <w:tcW w:w="2122" w:type="dxa"/>
          </w:tcPr>
          <w:p w14:paraId="6A64B578" w14:textId="77777777" w:rsidR="006E3730" w:rsidRPr="00927F76" w:rsidRDefault="006E3730" w:rsidP="00BD45FE">
            <w:pPr>
              <w:rPr>
                <w:rFonts w:eastAsia="Times New Roman"/>
                <w:b/>
              </w:rPr>
            </w:pPr>
            <w:r w:rsidRPr="00927F76">
              <w:rPr>
                <w:rFonts w:eastAsia="Times New Roman"/>
                <w:b/>
              </w:rPr>
              <w:t>Statistinė informacija</w:t>
            </w:r>
          </w:p>
          <w:p w14:paraId="3492A5DE" w14:textId="77777777" w:rsidR="006E3730" w:rsidRPr="00927F76" w:rsidRDefault="006E3730" w:rsidP="00BD45FE">
            <w:pPr>
              <w:rPr>
                <w:rFonts w:eastAsia="Times New Roman"/>
                <w:b/>
              </w:rPr>
            </w:pPr>
            <w:r w:rsidRPr="00927F76">
              <w:rPr>
                <w:rFonts w:eastAsia="Times New Roman"/>
                <w:b/>
              </w:rPr>
              <w:t>apie seniūniją</w:t>
            </w:r>
          </w:p>
          <w:p w14:paraId="78F2175A" w14:textId="77777777" w:rsidR="006E3730" w:rsidRPr="00927F76" w:rsidRDefault="006E3730" w:rsidP="00BD45FE">
            <w:pPr>
              <w:rPr>
                <w:rFonts w:eastAsia="Times New Roman"/>
              </w:rPr>
            </w:pPr>
            <w:r w:rsidRPr="00927F76">
              <w:rPr>
                <w:rFonts w:eastAsia="Times New Roman"/>
              </w:rPr>
              <w:t>(plotas, vietinių kelių ilgis, gyventojų sk., gimė/mirė, kaimų sk. ir kt.)</w:t>
            </w:r>
          </w:p>
        </w:tc>
        <w:tc>
          <w:tcPr>
            <w:tcW w:w="7507" w:type="dxa"/>
          </w:tcPr>
          <w:p w14:paraId="7A76D280" w14:textId="0907C304" w:rsidR="009C2581" w:rsidRPr="00927F76" w:rsidRDefault="009C2581" w:rsidP="009C2581">
            <w:pPr>
              <w:ind w:firstLine="11"/>
              <w:jc w:val="both"/>
              <w:rPr>
                <w:rFonts w:eastAsia="Times New Roman"/>
              </w:rPr>
            </w:pPr>
            <w:proofErr w:type="spellStart"/>
            <w:r w:rsidRPr="00927F76">
              <w:rPr>
                <w:rFonts w:eastAsia="Times New Roman"/>
              </w:rPr>
              <w:t>Bilionių</w:t>
            </w:r>
            <w:proofErr w:type="spellEnd"/>
            <w:r w:rsidRPr="00927F76">
              <w:rPr>
                <w:rFonts w:eastAsia="Times New Roman"/>
              </w:rPr>
              <w:t xml:space="preserve"> seniūn</w:t>
            </w:r>
            <w:r w:rsidR="00320486">
              <w:rPr>
                <w:rFonts w:eastAsia="Times New Roman"/>
              </w:rPr>
              <w:t>ijos plotas – 3,7 tūkst. hektaro</w:t>
            </w:r>
            <w:r w:rsidRPr="00927F76">
              <w:rPr>
                <w:rFonts w:eastAsia="Times New Roman"/>
              </w:rPr>
              <w:t xml:space="preserve">. Gyvenamosios vietovės – </w:t>
            </w:r>
            <w:proofErr w:type="spellStart"/>
            <w:r w:rsidRPr="00927F76">
              <w:rPr>
                <w:rFonts w:eastAsia="Times New Roman"/>
              </w:rPr>
              <w:t>Aukštagirės</w:t>
            </w:r>
            <w:proofErr w:type="spellEnd"/>
            <w:r w:rsidRPr="00927F76">
              <w:rPr>
                <w:rFonts w:eastAsia="Times New Roman"/>
              </w:rPr>
              <w:t xml:space="preserve"> k. – 2 gyventojai, Baravykų –39 gyventojai, Baublių k. – 0 gyventojų, </w:t>
            </w:r>
            <w:proofErr w:type="spellStart"/>
            <w:r w:rsidRPr="00927F76">
              <w:rPr>
                <w:rFonts w:eastAsia="Times New Roman"/>
              </w:rPr>
              <w:t>Bilionių</w:t>
            </w:r>
            <w:proofErr w:type="spellEnd"/>
            <w:r w:rsidRPr="00927F76">
              <w:rPr>
                <w:rFonts w:eastAsia="Times New Roman"/>
              </w:rPr>
              <w:t xml:space="preserve"> k. – 219 gyventojai, Gulbių k. – 73 gyventojai,  </w:t>
            </w:r>
            <w:proofErr w:type="spellStart"/>
            <w:r w:rsidRPr="00927F76">
              <w:rPr>
                <w:rFonts w:eastAsia="Times New Roman"/>
              </w:rPr>
              <w:t>Padvarninkų</w:t>
            </w:r>
            <w:proofErr w:type="spellEnd"/>
            <w:r w:rsidRPr="00927F76">
              <w:rPr>
                <w:rFonts w:eastAsia="Times New Roman"/>
              </w:rPr>
              <w:t xml:space="preserve"> k. – 1 gyventojas,  </w:t>
            </w:r>
            <w:proofErr w:type="spellStart"/>
            <w:r w:rsidRPr="00927F76">
              <w:rPr>
                <w:rFonts w:eastAsia="Times New Roman"/>
              </w:rPr>
              <w:t>Plunksnių</w:t>
            </w:r>
            <w:proofErr w:type="spellEnd"/>
            <w:r w:rsidRPr="00927F76">
              <w:rPr>
                <w:rFonts w:eastAsia="Times New Roman"/>
              </w:rPr>
              <w:t xml:space="preserve"> k. – 21 gyventojų, Stonių k. – 11 gyventojų. Iš viso seniūnijoje 2022-12-31 duomenimis gyvena 366 gyventojai. Per 2022 metus gimė –  1, mirė – 5 seniūnijos gyventojai.</w:t>
            </w:r>
          </w:p>
          <w:p w14:paraId="3B766D9D" w14:textId="77777777" w:rsidR="006E3730" w:rsidRPr="00927F76" w:rsidRDefault="009C2581" w:rsidP="009C2581">
            <w:pPr>
              <w:jc w:val="both"/>
              <w:rPr>
                <w:rFonts w:eastAsia="Times New Roman"/>
                <w:strike/>
              </w:rPr>
            </w:pPr>
            <w:r w:rsidRPr="00927F76">
              <w:rPr>
                <w:rFonts w:eastAsia="Times New Roman"/>
                <w:szCs w:val="24"/>
                <w:lang w:eastAsia="lt-LT"/>
              </w:rPr>
              <w:t>Seniūnijos gatvių ilgis - 4,132 km., vietinės reikšmės viešųjų kelių ilgis -17,15 km., vietinės reikšmės vidaus kelių ilgis – 30,17 km. Seniūnijos teritorijoje bendras vietinės reikšmių kelių ilgis sudaro – 51,452 km.</w:t>
            </w:r>
          </w:p>
        </w:tc>
      </w:tr>
      <w:tr w:rsidR="006E3730" w:rsidRPr="008754D2" w14:paraId="54880CDD" w14:textId="77777777" w:rsidTr="007E24FC">
        <w:trPr>
          <w:trHeight w:val="652"/>
          <w:jc w:val="center"/>
        </w:trPr>
        <w:tc>
          <w:tcPr>
            <w:tcW w:w="2122" w:type="dxa"/>
          </w:tcPr>
          <w:p w14:paraId="4E8FDE41" w14:textId="77777777" w:rsidR="006E3730" w:rsidRPr="00927F76" w:rsidRDefault="006E3730" w:rsidP="00BD45FE">
            <w:pPr>
              <w:rPr>
                <w:rFonts w:eastAsia="Times New Roman"/>
              </w:rPr>
            </w:pPr>
            <w:r w:rsidRPr="00927F76">
              <w:rPr>
                <w:rFonts w:eastAsia="Times New Roman"/>
                <w:b/>
              </w:rPr>
              <w:t>Seniūnijos vidinė</w:t>
            </w:r>
            <w:r w:rsidRPr="00927F76">
              <w:rPr>
                <w:rFonts w:eastAsia="Times New Roman"/>
              </w:rPr>
              <w:t xml:space="preserve"> </w:t>
            </w:r>
            <w:r w:rsidRPr="00927F76">
              <w:rPr>
                <w:rFonts w:eastAsia="Times New Roman"/>
                <w:b/>
              </w:rPr>
              <w:t xml:space="preserve">struktūra </w:t>
            </w:r>
            <w:r w:rsidRPr="00927F76">
              <w:rPr>
                <w:rFonts w:eastAsia="Times New Roman"/>
              </w:rPr>
              <w:lastRenderedPageBreak/>
              <w:t xml:space="preserve">(pareigybių sk., </w:t>
            </w:r>
            <w:proofErr w:type="spellStart"/>
            <w:r w:rsidRPr="00927F76">
              <w:rPr>
                <w:rFonts w:eastAsia="Times New Roman"/>
              </w:rPr>
              <w:t>seniūnaitijos</w:t>
            </w:r>
            <w:proofErr w:type="spellEnd"/>
            <w:r w:rsidRPr="00927F76">
              <w:rPr>
                <w:rFonts w:eastAsia="Times New Roman"/>
              </w:rPr>
              <w:t xml:space="preserve"> ir kt.)</w:t>
            </w:r>
          </w:p>
        </w:tc>
        <w:tc>
          <w:tcPr>
            <w:tcW w:w="7507" w:type="dxa"/>
          </w:tcPr>
          <w:p w14:paraId="004E4300" w14:textId="77777777" w:rsidR="009C2581" w:rsidRPr="00927F76" w:rsidRDefault="009C2581" w:rsidP="009C2581">
            <w:pPr>
              <w:jc w:val="both"/>
              <w:rPr>
                <w:rFonts w:eastAsia="Times New Roman"/>
              </w:rPr>
            </w:pPr>
            <w:r w:rsidRPr="00927F76">
              <w:rPr>
                <w:rFonts w:eastAsia="Times New Roman"/>
              </w:rPr>
              <w:lastRenderedPageBreak/>
              <w:t>Seniūnijoje 2022 m. dirbo 1 valstybės tarnautojas (seniūnas),  2 darbuotojai dirbantys pagal darbo sutartis: vairuotojas  (1 etatas), valytojas (0,75 etato).</w:t>
            </w:r>
          </w:p>
          <w:p w14:paraId="556D133E" w14:textId="77777777" w:rsidR="006E3730" w:rsidRPr="00927F76" w:rsidRDefault="009C2581" w:rsidP="009C2581">
            <w:pPr>
              <w:jc w:val="both"/>
              <w:rPr>
                <w:rFonts w:eastAsia="Times New Roman"/>
                <w:strike/>
              </w:rPr>
            </w:pPr>
            <w:r w:rsidRPr="00927F76">
              <w:rPr>
                <w:rFonts w:eastAsia="Times New Roman"/>
                <w:lang w:eastAsia="lt-LT"/>
              </w:rPr>
              <w:lastRenderedPageBreak/>
              <w:t xml:space="preserve">Seniūnija suskirstyta į 3 </w:t>
            </w:r>
            <w:proofErr w:type="spellStart"/>
            <w:r w:rsidRPr="00927F76">
              <w:rPr>
                <w:rFonts w:eastAsia="Times New Roman"/>
                <w:lang w:eastAsia="lt-LT"/>
              </w:rPr>
              <w:t>seniūnaitijas</w:t>
            </w:r>
            <w:proofErr w:type="spellEnd"/>
            <w:r w:rsidRPr="00927F76">
              <w:rPr>
                <w:rFonts w:eastAsia="Times New Roman"/>
                <w:lang w:eastAsia="lt-LT"/>
              </w:rPr>
              <w:t xml:space="preserve"> – </w:t>
            </w:r>
            <w:proofErr w:type="spellStart"/>
            <w:r w:rsidRPr="00927F76">
              <w:rPr>
                <w:rFonts w:eastAsia="Times New Roman"/>
                <w:lang w:eastAsia="lt-LT"/>
              </w:rPr>
              <w:t>Bilionių</w:t>
            </w:r>
            <w:proofErr w:type="spellEnd"/>
            <w:r w:rsidRPr="00927F76">
              <w:rPr>
                <w:rFonts w:eastAsia="Times New Roman"/>
                <w:lang w:eastAsia="lt-LT"/>
              </w:rPr>
              <w:t xml:space="preserve">, Gulbių ir </w:t>
            </w:r>
            <w:proofErr w:type="spellStart"/>
            <w:r w:rsidRPr="00927F76">
              <w:rPr>
                <w:rFonts w:eastAsia="Times New Roman"/>
                <w:lang w:eastAsia="lt-LT"/>
              </w:rPr>
              <w:t>Plunksnių</w:t>
            </w:r>
            <w:proofErr w:type="spellEnd"/>
            <w:r w:rsidRPr="00927F76">
              <w:rPr>
                <w:rFonts w:eastAsia="Times New Roman"/>
                <w:lang w:eastAsia="lt-LT"/>
              </w:rPr>
              <w:t>. Seniūnijoje veikia 1 kaimo bendruomenė.</w:t>
            </w:r>
          </w:p>
        </w:tc>
      </w:tr>
    </w:tbl>
    <w:p w14:paraId="02624C43" w14:textId="77777777" w:rsidR="00520030" w:rsidRPr="008754D2" w:rsidRDefault="00520030" w:rsidP="00957146">
      <w:pPr>
        <w:tabs>
          <w:tab w:val="left" w:pos="2460"/>
        </w:tabs>
        <w:spacing w:after="0"/>
        <w:ind w:firstLine="0"/>
        <w:contextualSpacing/>
        <w:jc w:val="center"/>
        <w:rPr>
          <w:rFonts w:eastAsia="Calibri"/>
          <w:b/>
          <w:color w:val="auto"/>
          <w:lang w:eastAsia="en-US"/>
        </w:rPr>
      </w:pPr>
    </w:p>
    <w:p w14:paraId="10144EE1" w14:textId="77777777" w:rsidR="006E3730" w:rsidRPr="008754D2" w:rsidRDefault="00957146" w:rsidP="00957146">
      <w:pPr>
        <w:tabs>
          <w:tab w:val="left" w:pos="2460"/>
        </w:tabs>
        <w:spacing w:after="0"/>
        <w:ind w:firstLine="0"/>
        <w:contextualSpacing/>
        <w:jc w:val="center"/>
        <w:rPr>
          <w:rFonts w:eastAsia="Calibri"/>
          <w:b/>
          <w:caps/>
          <w:color w:val="auto"/>
          <w:lang w:eastAsia="en-US"/>
        </w:rPr>
      </w:pPr>
      <w:r w:rsidRPr="008754D2">
        <w:rPr>
          <w:rFonts w:eastAsia="Calibri"/>
          <w:b/>
          <w:color w:val="auto"/>
          <w:lang w:eastAsia="en-US"/>
        </w:rPr>
        <w:t>BIUDŽETO VYKDYMAS</w:t>
      </w:r>
    </w:p>
    <w:p w14:paraId="7622CB7B" w14:textId="77777777" w:rsidR="006E3730" w:rsidRPr="008754D2" w:rsidRDefault="006E3730" w:rsidP="006E3730">
      <w:pPr>
        <w:spacing w:after="0"/>
        <w:ind w:firstLine="0"/>
        <w:rPr>
          <w:rFonts w:eastAsia="Calibri"/>
          <w:color w:val="auto"/>
          <w:szCs w:val="22"/>
          <w:lang w:eastAsia="en-US"/>
        </w:rPr>
      </w:pPr>
    </w:p>
    <w:p w14:paraId="2FE511F0" w14:textId="77777777" w:rsidR="006E3730" w:rsidRPr="008754D2" w:rsidRDefault="009C2581"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C61936" w:rsidRPr="008754D2">
        <w:rPr>
          <w:rFonts w:eastAsia="Times New Roman"/>
          <w:i/>
          <w:color w:val="auto"/>
        </w:rPr>
        <w:t>–</w:t>
      </w:r>
      <w:r w:rsidR="006E3730" w:rsidRPr="008754D2">
        <w:rPr>
          <w:rFonts w:eastAsia="Times New Roman"/>
          <w:i/>
          <w:color w:val="auto"/>
        </w:rPr>
        <w:t>202</w:t>
      </w:r>
      <w:r>
        <w:rPr>
          <w:rFonts w:eastAsia="Times New Roman"/>
          <w:i/>
          <w:color w:val="auto"/>
        </w:rPr>
        <w:t>2</w:t>
      </w:r>
      <w:r w:rsidR="006E3730" w:rsidRPr="008754D2">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87"/>
        <w:gridCol w:w="1448"/>
        <w:gridCol w:w="1538"/>
        <w:gridCol w:w="1538"/>
      </w:tblGrid>
      <w:tr w:rsidR="000F4A9B" w:rsidRPr="008754D2" w14:paraId="53C2EF05" w14:textId="77777777" w:rsidTr="000F4A9B">
        <w:trPr>
          <w:trHeight w:val="737"/>
        </w:trPr>
        <w:tc>
          <w:tcPr>
            <w:tcW w:w="570" w:type="dxa"/>
            <w:tcBorders>
              <w:top w:val="single" w:sz="4" w:space="0" w:color="auto"/>
              <w:left w:val="single" w:sz="4" w:space="0" w:color="auto"/>
              <w:bottom w:val="single" w:sz="4" w:space="0" w:color="auto"/>
              <w:right w:val="single" w:sz="4" w:space="0" w:color="auto"/>
            </w:tcBorders>
            <w:hideMark/>
          </w:tcPr>
          <w:p w14:paraId="01EDFF87" w14:textId="77777777" w:rsidR="000F4A9B" w:rsidRPr="00927F76" w:rsidRDefault="000F4A9B" w:rsidP="000F4A9B">
            <w:pPr>
              <w:spacing w:after="0"/>
              <w:ind w:firstLine="0"/>
              <w:jc w:val="center"/>
              <w:rPr>
                <w:rFonts w:eastAsia="Times New Roman"/>
                <w:b/>
                <w:color w:val="auto"/>
              </w:rPr>
            </w:pPr>
            <w:r w:rsidRPr="00927F76">
              <w:rPr>
                <w:rFonts w:eastAsia="Times New Roman"/>
                <w:b/>
                <w:color w:val="auto"/>
              </w:rPr>
              <w:t>Eil. Nr.</w:t>
            </w:r>
          </w:p>
        </w:tc>
        <w:tc>
          <w:tcPr>
            <w:tcW w:w="4387" w:type="dxa"/>
            <w:tcBorders>
              <w:top w:val="single" w:sz="4" w:space="0" w:color="auto"/>
              <w:left w:val="single" w:sz="4" w:space="0" w:color="auto"/>
              <w:bottom w:val="single" w:sz="4" w:space="0" w:color="auto"/>
              <w:right w:val="single" w:sz="4" w:space="0" w:color="auto"/>
            </w:tcBorders>
            <w:hideMark/>
          </w:tcPr>
          <w:p w14:paraId="2270A1A1" w14:textId="77777777" w:rsidR="000F4A9B" w:rsidRPr="00927F76" w:rsidRDefault="000F4A9B" w:rsidP="000F4A9B">
            <w:pPr>
              <w:spacing w:after="0"/>
              <w:ind w:firstLine="0"/>
              <w:jc w:val="center"/>
              <w:rPr>
                <w:rFonts w:eastAsia="Times New Roman"/>
                <w:b/>
                <w:color w:val="auto"/>
              </w:rPr>
            </w:pPr>
          </w:p>
          <w:p w14:paraId="55F5712F" w14:textId="77777777" w:rsidR="000F4A9B" w:rsidRPr="00927F76" w:rsidRDefault="000F4A9B" w:rsidP="000F4A9B">
            <w:pPr>
              <w:spacing w:after="0"/>
              <w:ind w:firstLine="0"/>
              <w:jc w:val="center"/>
              <w:rPr>
                <w:rFonts w:eastAsia="Times New Roman"/>
                <w:b/>
                <w:color w:val="auto"/>
              </w:rPr>
            </w:pPr>
            <w:r w:rsidRPr="00927F76">
              <w:rPr>
                <w:rFonts w:eastAsia="Times New Roman"/>
                <w:b/>
                <w:color w:val="auto"/>
              </w:rPr>
              <w:t>Išlaidų pavadinimas</w:t>
            </w:r>
          </w:p>
        </w:tc>
        <w:tc>
          <w:tcPr>
            <w:tcW w:w="1448" w:type="dxa"/>
            <w:tcBorders>
              <w:top w:val="single" w:sz="4" w:space="0" w:color="auto"/>
              <w:left w:val="single" w:sz="4" w:space="0" w:color="auto"/>
              <w:bottom w:val="single" w:sz="4" w:space="0" w:color="auto"/>
              <w:right w:val="single" w:sz="4" w:space="0" w:color="auto"/>
            </w:tcBorders>
            <w:hideMark/>
          </w:tcPr>
          <w:p w14:paraId="440404CC"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 xml:space="preserve">Skirta </w:t>
            </w:r>
          </w:p>
          <w:p w14:paraId="6938CF16" w14:textId="77777777" w:rsidR="000F4A9B" w:rsidRPr="00927F76" w:rsidRDefault="009C2581" w:rsidP="009C2581">
            <w:pPr>
              <w:spacing w:after="0"/>
              <w:ind w:firstLine="0"/>
              <w:jc w:val="center"/>
              <w:rPr>
                <w:rFonts w:eastAsia="Times New Roman"/>
                <w:b/>
                <w:color w:val="auto"/>
                <w:lang w:eastAsia="en-US"/>
              </w:rPr>
            </w:pPr>
            <w:r w:rsidRPr="00927F76">
              <w:rPr>
                <w:rFonts w:eastAsia="Times New Roman"/>
                <w:b/>
                <w:color w:val="auto"/>
                <w:lang w:eastAsia="en-US"/>
              </w:rPr>
              <w:t>2020</w:t>
            </w:r>
            <w:r w:rsidR="000F4A9B" w:rsidRPr="00927F76">
              <w:rPr>
                <w:rFonts w:eastAsia="Times New Roman"/>
                <w:b/>
                <w:color w:val="auto"/>
                <w:lang w:eastAsia="en-US"/>
              </w:rPr>
              <w:t xml:space="preserve"> metais tūkst. Eur</w:t>
            </w:r>
          </w:p>
        </w:tc>
        <w:tc>
          <w:tcPr>
            <w:tcW w:w="1538" w:type="dxa"/>
            <w:tcBorders>
              <w:top w:val="single" w:sz="4" w:space="0" w:color="auto"/>
              <w:left w:val="single" w:sz="4" w:space="0" w:color="auto"/>
              <w:bottom w:val="single" w:sz="4" w:space="0" w:color="auto"/>
              <w:right w:val="single" w:sz="4" w:space="0" w:color="auto"/>
            </w:tcBorders>
            <w:hideMark/>
          </w:tcPr>
          <w:p w14:paraId="436D7C0C"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Skirta    202</w:t>
            </w:r>
            <w:r w:rsidR="009C2581" w:rsidRPr="00927F76">
              <w:rPr>
                <w:rFonts w:eastAsia="Times New Roman"/>
                <w:b/>
                <w:color w:val="auto"/>
                <w:lang w:eastAsia="en-US"/>
              </w:rPr>
              <w:t>1</w:t>
            </w:r>
            <w:r w:rsidRPr="00927F76">
              <w:rPr>
                <w:rFonts w:eastAsia="Times New Roman"/>
                <w:b/>
                <w:color w:val="auto"/>
                <w:lang w:eastAsia="en-US"/>
              </w:rPr>
              <w:t xml:space="preserve"> metais</w:t>
            </w:r>
          </w:p>
          <w:p w14:paraId="5A3CB844"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tūkst. Eur</w:t>
            </w:r>
          </w:p>
        </w:tc>
        <w:tc>
          <w:tcPr>
            <w:tcW w:w="1538" w:type="dxa"/>
            <w:tcBorders>
              <w:top w:val="single" w:sz="4" w:space="0" w:color="auto"/>
              <w:left w:val="single" w:sz="4" w:space="0" w:color="auto"/>
              <w:bottom w:val="single" w:sz="4" w:space="0" w:color="auto"/>
              <w:right w:val="single" w:sz="4" w:space="0" w:color="auto"/>
            </w:tcBorders>
            <w:hideMark/>
          </w:tcPr>
          <w:p w14:paraId="6675F5B9"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Skirta    202</w:t>
            </w:r>
            <w:r w:rsidR="009C2581" w:rsidRPr="00927F76">
              <w:rPr>
                <w:rFonts w:eastAsia="Times New Roman"/>
                <w:b/>
                <w:color w:val="auto"/>
                <w:lang w:eastAsia="en-US"/>
              </w:rPr>
              <w:t>2</w:t>
            </w:r>
            <w:r w:rsidRPr="00927F76">
              <w:rPr>
                <w:rFonts w:eastAsia="Times New Roman"/>
                <w:b/>
                <w:color w:val="auto"/>
                <w:lang w:eastAsia="en-US"/>
              </w:rPr>
              <w:t xml:space="preserve"> metais</w:t>
            </w:r>
          </w:p>
          <w:p w14:paraId="56609F0F" w14:textId="77777777" w:rsidR="000F4A9B" w:rsidRPr="00927F76" w:rsidRDefault="000F4A9B" w:rsidP="000F4A9B">
            <w:pPr>
              <w:spacing w:after="0"/>
              <w:ind w:firstLine="0"/>
              <w:jc w:val="center"/>
              <w:rPr>
                <w:rFonts w:eastAsia="Times New Roman"/>
                <w:b/>
                <w:color w:val="auto"/>
                <w:lang w:eastAsia="en-US"/>
              </w:rPr>
            </w:pPr>
            <w:r w:rsidRPr="00927F76">
              <w:rPr>
                <w:rFonts w:eastAsia="Times New Roman"/>
                <w:b/>
                <w:color w:val="auto"/>
                <w:lang w:eastAsia="en-US"/>
              </w:rPr>
              <w:t>tūkst. Eur</w:t>
            </w:r>
          </w:p>
        </w:tc>
      </w:tr>
      <w:tr w:rsidR="009C2581" w:rsidRPr="008754D2" w14:paraId="3B21EC0D" w14:textId="77777777" w:rsidTr="000F4A9B">
        <w:trPr>
          <w:trHeight w:val="557"/>
        </w:trPr>
        <w:tc>
          <w:tcPr>
            <w:tcW w:w="570" w:type="dxa"/>
            <w:tcBorders>
              <w:top w:val="single" w:sz="4" w:space="0" w:color="auto"/>
              <w:left w:val="single" w:sz="4" w:space="0" w:color="auto"/>
              <w:bottom w:val="single" w:sz="4" w:space="0" w:color="auto"/>
              <w:right w:val="single" w:sz="4" w:space="0" w:color="auto"/>
            </w:tcBorders>
            <w:vAlign w:val="center"/>
            <w:hideMark/>
          </w:tcPr>
          <w:p w14:paraId="78587438"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1.</w:t>
            </w:r>
          </w:p>
        </w:tc>
        <w:tc>
          <w:tcPr>
            <w:tcW w:w="4387" w:type="dxa"/>
            <w:tcBorders>
              <w:top w:val="single" w:sz="4" w:space="0" w:color="auto"/>
              <w:left w:val="single" w:sz="4" w:space="0" w:color="auto"/>
              <w:bottom w:val="single" w:sz="4" w:space="0" w:color="auto"/>
              <w:right w:val="single" w:sz="4" w:space="0" w:color="auto"/>
            </w:tcBorders>
            <w:hideMark/>
          </w:tcPr>
          <w:p w14:paraId="746F8DA3" w14:textId="77777777" w:rsidR="009C2581" w:rsidRPr="00927F76" w:rsidRDefault="009C2581" w:rsidP="009C2581">
            <w:pPr>
              <w:spacing w:after="0"/>
              <w:ind w:firstLine="0"/>
              <w:rPr>
                <w:rFonts w:eastAsia="Times New Roman"/>
                <w:color w:val="auto"/>
              </w:rPr>
            </w:pPr>
            <w:r w:rsidRPr="00927F76">
              <w:rPr>
                <w:rFonts w:eastAsia="Times New Roman"/>
                <w:color w:val="auto"/>
              </w:rPr>
              <w:t xml:space="preserve">Darbo užmokesčiui su priskaitymais </w:t>
            </w:r>
            <w:proofErr w:type="spellStart"/>
            <w:r w:rsidRPr="00927F76">
              <w:rPr>
                <w:rFonts w:eastAsia="Times New Roman"/>
                <w:color w:val="auto"/>
              </w:rPr>
              <w:t>soc</w:t>
            </w:r>
            <w:proofErr w:type="spellEnd"/>
            <w:r w:rsidRPr="00927F76">
              <w:rPr>
                <w:rFonts w:eastAsia="Times New Roman"/>
                <w:color w:val="auto"/>
              </w:rPr>
              <w:t>. draudimui</w:t>
            </w:r>
          </w:p>
        </w:tc>
        <w:tc>
          <w:tcPr>
            <w:tcW w:w="1448" w:type="dxa"/>
            <w:tcBorders>
              <w:top w:val="single" w:sz="4" w:space="0" w:color="auto"/>
              <w:left w:val="single" w:sz="4" w:space="0" w:color="auto"/>
              <w:bottom w:val="single" w:sz="4" w:space="0" w:color="auto"/>
              <w:right w:val="single" w:sz="4" w:space="0" w:color="auto"/>
            </w:tcBorders>
            <w:vAlign w:val="center"/>
          </w:tcPr>
          <w:p w14:paraId="7699ABCF" w14:textId="77777777" w:rsidR="009C2581" w:rsidRPr="00927F76" w:rsidRDefault="009C2581" w:rsidP="009C2581">
            <w:pPr>
              <w:spacing w:after="0"/>
              <w:ind w:firstLine="0"/>
              <w:jc w:val="center"/>
              <w:rPr>
                <w:rFonts w:eastAsia="Times New Roman"/>
                <w:color w:val="auto"/>
              </w:rPr>
            </w:pPr>
            <w:r w:rsidRPr="00927F76">
              <w:t>61,0</w:t>
            </w:r>
          </w:p>
        </w:tc>
        <w:tc>
          <w:tcPr>
            <w:tcW w:w="1538" w:type="dxa"/>
            <w:tcBorders>
              <w:top w:val="single" w:sz="4" w:space="0" w:color="auto"/>
              <w:left w:val="single" w:sz="4" w:space="0" w:color="auto"/>
              <w:bottom w:val="single" w:sz="4" w:space="0" w:color="auto"/>
              <w:right w:val="single" w:sz="4" w:space="0" w:color="auto"/>
            </w:tcBorders>
            <w:vAlign w:val="center"/>
          </w:tcPr>
          <w:p w14:paraId="00611F50" w14:textId="77777777" w:rsidR="009C2581" w:rsidRPr="00927F76" w:rsidRDefault="009C2581" w:rsidP="009C2581">
            <w:pPr>
              <w:spacing w:after="0"/>
              <w:ind w:firstLine="0"/>
              <w:jc w:val="center"/>
              <w:rPr>
                <w:rFonts w:eastAsia="Times New Roman"/>
                <w:color w:val="auto"/>
              </w:rPr>
            </w:pPr>
            <w:r w:rsidRPr="00927F76">
              <w:t>38,2</w:t>
            </w:r>
          </w:p>
        </w:tc>
        <w:tc>
          <w:tcPr>
            <w:tcW w:w="1538" w:type="dxa"/>
            <w:tcBorders>
              <w:top w:val="single" w:sz="4" w:space="0" w:color="auto"/>
              <w:left w:val="single" w:sz="4" w:space="0" w:color="auto"/>
              <w:bottom w:val="single" w:sz="4" w:space="0" w:color="auto"/>
              <w:right w:val="single" w:sz="4" w:space="0" w:color="auto"/>
            </w:tcBorders>
            <w:vAlign w:val="center"/>
          </w:tcPr>
          <w:p w14:paraId="28FADDF6" w14:textId="77777777" w:rsidR="009C2581" w:rsidRPr="00927F76" w:rsidRDefault="009C2581" w:rsidP="009C2581">
            <w:pPr>
              <w:spacing w:after="0"/>
              <w:ind w:firstLine="0"/>
              <w:jc w:val="center"/>
              <w:rPr>
                <w:rFonts w:eastAsia="Times New Roman"/>
                <w:color w:val="auto"/>
              </w:rPr>
            </w:pPr>
            <w:r w:rsidRPr="00927F76">
              <w:t>42,1</w:t>
            </w:r>
          </w:p>
        </w:tc>
      </w:tr>
      <w:tr w:rsidR="009C2581" w:rsidRPr="008754D2" w14:paraId="61C321A6" w14:textId="77777777" w:rsidTr="000F4A9B">
        <w:trPr>
          <w:trHeight w:val="545"/>
        </w:trPr>
        <w:tc>
          <w:tcPr>
            <w:tcW w:w="570" w:type="dxa"/>
            <w:tcBorders>
              <w:top w:val="single" w:sz="4" w:space="0" w:color="auto"/>
              <w:left w:val="single" w:sz="4" w:space="0" w:color="auto"/>
              <w:bottom w:val="single" w:sz="4" w:space="0" w:color="auto"/>
              <w:right w:val="single" w:sz="4" w:space="0" w:color="auto"/>
            </w:tcBorders>
            <w:vAlign w:val="center"/>
            <w:hideMark/>
          </w:tcPr>
          <w:p w14:paraId="1F69941A"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2.</w:t>
            </w:r>
          </w:p>
        </w:tc>
        <w:tc>
          <w:tcPr>
            <w:tcW w:w="4387" w:type="dxa"/>
            <w:tcBorders>
              <w:top w:val="single" w:sz="4" w:space="0" w:color="auto"/>
              <w:left w:val="single" w:sz="4" w:space="0" w:color="auto"/>
              <w:bottom w:val="single" w:sz="4" w:space="0" w:color="auto"/>
              <w:right w:val="single" w:sz="4" w:space="0" w:color="auto"/>
            </w:tcBorders>
            <w:hideMark/>
          </w:tcPr>
          <w:p w14:paraId="30637A12" w14:textId="77777777" w:rsidR="009C2581" w:rsidRPr="00927F76" w:rsidRDefault="009C2581" w:rsidP="009C2581">
            <w:pPr>
              <w:spacing w:after="0"/>
              <w:ind w:firstLine="0"/>
              <w:rPr>
                <w:rFonts w:eastAsia="Times New Roman"/>
                <w:color w:val="auto"/>
              </w:rPr>
            </w:pPr>
            <w:r w:rsidRPr="00927F76">
              <w:rPr>
                <w:rFonts w:eastAsia="Times New Roman"/>
                <w:color w:val="auto"/>
              </w:rPr>
              <w:t>Komunalinėms paslaugoms (elektra, šildymas, vanduo ir ryšių paslaugos)</w:t>
            </w:r>
          </w:p>
        </w:tc>
        <w:tc>
          <w:tcPr>
            <w:tcW w:w="1448" w:type="dxa"/>
            <w:tcBorders>
              <w:top w:val="single" w:sz="4" w:space="0" w:color="auto"/>
              <w:left w:val="single" w:sz="4" w:space="0" w:color="auto"/>
              <w:bottom w:val="single" w:sz="4" w:space="0" w:color="auto"/>
              <w:right w:val="single" w:sz="4" w:space="0" w:color="auto"/>
            </w:tcBorders>
            <w:vAlign w:val="center"/>
          </w:tcPr>
          <w:p w14:paraId="734EC918" w14:textId="77777777" w:rsidR="009C2581" w:rsidRPr="00927F76" w:rsidRDefault="009C2581" w:rsidP="009C2581">
            <w:pPr>
              <w:spacing w:after="0"/>
              <w:ind w:firstLine="0"/>
              <w:jc w:val="center"/>
              <w:rPr>
                <w:rFonts w:eastAsia="Times New Roman"/>
                <w:color w:val="auto"/>
              </w:rPr>
            </w:pPr>
            <w:r w:rsidRPr="00927F76">
              <w:t>5,6</w:t>
            </w:r>
          </w:p>
        </w:tc>
        <w:tc>
          <w:tcPr>
            <w:tcW w:w="1538" w:type="dxa"/>
            <w:tcBorders>
              <w:top w:val="single" w:sz="4" w:space="0" w:color="auto"/>
              <w:left w:val="single" w:sz="4" w:space="0" w:color="auto"/>
              <w:bottom w:val="single" w:sz="4" w:space="0" w:color="auto"/>
              <w:right w:val="single" w:sz="4" w:space="0" w:color="auto"/>
            </w:tcBorders>
            <w:vAlign w:val="center"/>
          </w:tcPr>
          <w:p w14:paraId="3085A5A4" w14:textId="77777777" w:rsidR="009C2581" w:rsidRPr="00927F76" w:rsidRDefault="009C2581" w:rsidP="009C2581">
            <w:pPr>
              <w:spacing w:after="0"/>
              <w:ind w:firstLine="0"/>
              <w:jc w:val="center"/>
              <w:rPr>
                <w:rFonts w:eastAsia="Times New Roman"/>
                <w:color w:val="auto"/>
              </w:rPr>
            </w:pPr>
            <w:r w:rsidRPr="00927F76">
              <w:t>6,5</w:t>
            </w:r>
          </w:p>
        </w:tc>
        <w:tc>
          <w:tcPr>
            <w:tcW w:w="1538" w:type="dxa"/>
            <w:tcBorders>
              <w:top w:val="single" w:sz="4" w:space="0" w:color="auto"/>
              <w:left w:val="single" w:sz="4" w:space="0" w:color="auto"/>
              <w:bottom w:val="single" w:sz="4" w:space="0" w:color="auto"/>
              <w:right w:val="single" w:sz="4" w:space="0" w:color="auto"/>
            </w:tcBorders>
            <w:vAlign w:val="center"/>
          </w:tcPr>
          <w:p w14:paraId="12304B3D" w14:textId="77777777" w:rsidR="009C2581" w:rsidRPr="00927F76" w:rsidRDefault="009C2581" w:rsidP="009C2581">
            <w:pPr>
              <w:spacing w:after="0"/>
              <w:ind w:firstLine="0"/>
              <w:jc w:val="center"/>
              <w:rPr>
                <w:rFonts w:eastAsia="Times New Roman"/>
                <w:color w:val="auto"/>
              </w:rPr>
            </w:pPr>
            <w:r w:rsidRPr="00927F76">
              <w:t>5,1</w:t>
            </w:r>
          </w:p>
        </w:tc>
      </w:tr>
      <w:tr w:rsidR="009C2581" w:rsidRPr="008754D2" w14:paraId="0DDE04DF" w14:textId="77777777" w:rsidTr="000F4A9B">
        <w:trPr>
          <w:trHeight w:val="557"/>
        </w:trPr>
        <w:tc>
          <w:tcPr>
            <w:tcW w:w="570" w:type="dxa"/>
            <w:tcBorders>
              <w:top w:val="single" w:sz="4" w:space="0" w:color="auto"/>
              <w:left w:val="single" w:sz="4" w:space="0" w:color="auto"/>
              <w:bottom w:val="single" w:sz="4" w:space="0" w:color="auto"/>
              <w:right w:val="single" w:sz="4" w:space="0" w:color="auto"/>
            </w:tcBorders>
            <w:vAlign w:val="center"/>
            <w:hideMark/>
          </w:tcPr>
          <w:p w14:paraId="15EEC9E1"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3.</w:t>
            </w:r>
          </w:p>
        </w:tc>
        <w:tc>
          <w:tcPr>
            <w:tcW w:w="4387" w:type="dxa"/>
            <w:tcBorders>
              <w:top w:val="single" w:sz="4" w:space="0" w:color="auto"/>
              <w:left w:val="single" w:sz="4" w:space="0" w:color="auto"/>
              <w:bottom w:val="single" w:sz="4" w:space="0" w:color="auto"/>
              <w:right w:val="single" w:sz="4" w:space="0" w:color="auto"/>
            </w:tcBorders>
            <w:hideMark/>
          </w:tcPr>
          <w:p w14:paraId="04C377C9" w14:textId="77777777" w:rsidR="009C2581" w:rsidRPr="00927F76" w:rsidRDefault="009C2581" w:rsidP="009C2581">
            <w:pPr>
              <w:spacing w:after="0"/>
              <w:ind w:firstLine="0"/>
              <w:rPr>
                <w:rFonts w:eastAsia="Times New Roman"/>
                <w:color w:val="auto"/>
              </w:rPr>
            </w:pPr>
            <w:r w:rsidRPr="00927F76">
              <w:rPr>
                <w:rFonts w:eastAsia="Times New Roman"/>
                <w:color w:val="auto"/>
              </w:rPr>
              <w:t>Mažaverčiam inventoriui, prekėms, aprangai</w:t>
            </w:r>
          </w:p>
        </w:tc>
        <w:tc>
          <w:tcPr>
            <w:tcW w:w="1448" w:type="dxa"/>
            <w:tcBorders>
              <w:top w:val="single" w:sz="4" w:space="0" w:color="auto"/>
              <w:left w:val="single" w:sz="4" w:space="0" w:color="auto"/>
              <w:bottom w:val="single" w:sz="4" w:space="0" w:color="auto"/>
              <w:right w:val="single" w:sz="4" w:space="0" w:color="auto"/>
            </w:tcBorders>
            <w:vAlign w:val="center"/>
          </w:tcPr>
          <w:p w14:paraId="59D71297"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2AF10A04"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7C1A0927" w14:textId="77777777" w:rsidR="009C2581" w:rsidRPr="00927F76" w:rsidRDefault="009C2581" w:rsidP="009C2581">
            <w:pPr>
              <w:spacing w:after="0"/>
              <w:ind w:firstLine="0"/>
              <w:jc w:val="center"/>
              <w:rPr>
                <w:rFonts w:eastAsia="Times New Roman"/>
                <w:color w:val="auto"/>
              </w:rPr>
            </w:pPr>
            <w:r w:rsidRPr="00927F76">
              <w:t>0</w:t>
            </w:r>
          </w:p>
        </w:tc>
      </w:tr>
      <w:tr w:rsidR="009C2581" w:rsidRPr="008754D2" w14:paraId="3D3AA404"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196DA17A"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4.</w:t>
            </w:r>
          </w:p>
        </w:tc>
        <w:tc>
          <w:tcPr>
            <w:tcW w:w="4387" w:type="dxa"/>
            <w:tcBorders>
              <w:top w:val="single" w:sz="4" w:space="0" w:color="auto"/>
              <w:left w:val="single" w:sz="4" w:space="0" w:color="auto"/>
              <w:bottom w:val="single" w:sz="4" w:space="0" w:color="auto"/>
              <w:right w:val="single" w:sz="4" w:space="0" w:color="auto"/>
            </w:tcBorders>
            <w:hideMark/>
          </w:tcPr>
          <w:p w14:paraId="1DD87D38" w14:textId="77777777" w:rsidR="009C2581" w:rsidRPr="00927F76" w:rsidRDefault="009C2581" w:rsidP="009C2581">
            <w:pPr>
              <w:spacing w:after="0"/>
              <w:ind w:firstLine="0"/>
              <w:rPr>
                <w:rFonts w:eastAsia="Times New Roman"/>
                <w:color w:val="auto"/>
              </w:rPr>
            </w:pPr>
            <w:r w:rsidRPr="00927F76">
              <w:rPr>
                <w:rFonts w:eastAsia="Times New Roman"/>
                <w:color w:val="auto"/>
              </w:rPr>
              <w:t>Transportui</w:t>
            </w:r>
          </w:p>
        </w:tc>
        <w:tc>
          <w:tcPr>
            <w:tcW w:w="1448" w:type="dxa"/>
            <w:tcBorders>
              <w:top w:val="single" w:sz="4" w:space="0" w:color="auto"/>
              <w:left w:val="single" w:sz="4" w:space="0" w:color="auto"/>
              <w:bottom w:val="single" w:sz="4" w:space="0" w:color="auto"/>
              <w:right w:val="single" w:sz="4" w:space="0" w:color="auto"/>
            </w:tcBorders>
            <w:vAlign w:val="center"/>
          </w:tcPr>
          <w:p w14:paraId="15489427" w14:textId="77777777" w:rsidR="009C2581" w:rsidRPr="00927F76" w:rsidRDefault="009C2581" w:rsidP="009C2581">
            <w:pPr>
              <w:spacing w:after="0"/>
              <w:ind w:firstLine="0"/>
              <w:jc w:val="center"/>
              <w:rPr>
                <w:rFonts w:eastAsia="Times New Roman"/>
                <w:color w:val="auto"/>
              </w:rPr>
            </w:pPr>
            <w:r w:rsidRPr="00927F76">
              <w:t>2,4</w:t>
            </w:r>
          </w:p>
        </w:tc>
        <w:tc>
          <w:tcPr>
            <w:tcW w:w="1538" w:type="dxa"/>
            <w:tcBorders>
              <w:top w:val="single" w:sz="4" w:space="0" w:color="auto"/>
              <w:left w:val="single" w:sz="4" w:space="0" w:color="auto"/>
              <w:bottom w:val="single" w:sz="4" w:space="0" w:color="auto"/>
              <w:right w:val="single" w:sz="4" w:space="0" w:color="auto"/>
            </w:tcBorders>
            <w:vAlign w:val="center"/>
          </w:tcPr>
          <w:p w14:paraId="1C686899" w14:textId="77777777" w:rsidR="009C2581" w:rsidRPr="00927F76" w:rsidRDefault="009C2581" w:rsidP="009C2581">
            <w:pPr>
              <w:spacing w:after="0"/>
              <w:ind w:firstLine="0"/>
              <w:jc w:val="center"/>
              <w:rPr>
                <w:rFonts w:eastAsia="Times New Roman"/>
                <w:color w:val="auto"/>
              </w:rPr>
            </w:pPr>
            <w:r w:rsidRPr="00927F76">
              <w:t>1,3</w:t>
            </w:r>
          </w:p>
        </w:tc>
        <w:tc>
          <w:tcPr>
            <w:tcW w:w="1538" w:type="dxa"/>
            <w:tcBorders>
              <w:top w:val="single" w:sz="4" w:space="0" w:color="auto"/>
              <w:left w:val="single" w:sz="4" w:space="0" w:color="auto"/>
              <w:bottom w:val="single" w:sz="4" w:space="0" w:color="auto"/>
              <w:right w:val="single" w:sz="4" w:space="0" w:color="auto"/>
            </w:tcBorders>
            <w:vAlign w:val="center"/>
          </w:tcPr>
          <w:p w14:paraId="6C81738C" w14:textId="77777777" w:rsidR="009C2581" w:rsidRPr="00927F76" w:rsidRDefault="009C2581" w:rsidP="009C2581">
            <w:pPr>
              <w:spacing w:after="0"/>
              <w:ind w:firstLine="0"/>
              <w:jc w:val="center"/>
              <w:rPr>
                <w:rFonts w:eastAsia="Times New Roman"/>
                <w:color w:val="auto"/>
              </w:rPr>
            </w:pPr>
            <w:r w:rsidRPr="00927F76">
              <w:t>2,9</w:t>
            </w:r>
          </w:p>
        </w:tc>
      </w:tr>
      <w:tr w:rsidR="009C2581" w:rsidRPr="008754D2" w14:paraId="3BD883AF"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0DB3057F"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5.</w:t>
            </w:r>
          </w:p>
        </w:tc>
        <w:tc>
          <w:tcPr>
            <w:tcW w:w="4387" w:type="dxa"/>
            <w:tcBorders>
              <w:top w:val="single" w:sz="4" w:space="0" w:color="auto"/>
              <w:left w:val="single" w:sz="4" w:space="0" w:color="auto"/>
              <w:bottom w:val="single" w:sz="4" w:space="0" w:color="auto"/>
              <w:right w:val="single" w:sz="4" w:space="0" w:color="auto"/>
            </w:tcBorders>
            <w:hideMark/>
          </w:tcPr>
          <w:p w14:paraId="27E69D06" w14:textId="77777777" w:rsidR="009C2581" w:rsidRPr="00927F76" w:rsidRDefault="009C2581" w:rsidP="009C2581">
            <w:pPr>
              <w:spacing w:after="0"/>
              <w:ind w:firstLine="0"/>
              <w:rPr>
                <w:rFonts w:eastAsia="Times New Roman"/>
                <w:color w:val="auto"/>
              </w:rPr>
            </w:pPr>
            <w:r w:rsidRPr="00927F76">
              <w:rPr>
                <w:rFonts w:eastAsia="Times New Roman"/>
                <w:color w:val="auto"/>
              </w:rPr>
              <w:t>Gyvenamųjų vietovių viešojo ūkio išlaidos</w:t>
            </w:r>
          </w:p>
        </w:tc>
        <w:tc>
          <w:tcPr>
            <w:tcW w:w="1448" w:type="dxa"/>
            <w:tcBorders>
              <w:top w:val="single" w:sz="4" w:space="0" w:color="auto"/>
              <w:left w:val="single" w:sz="4" w:space="0" w:color="auto"/>
              <w:bottom w:val="single" w:sz="4" w:space="0" w:color="auto"/>
              <w:right w:val="single" w:sz="4" w:space="0" w:color="auto"/>
            </w:tcBorders>
            <w:vAlign w:val="center"/>
          </w:tcPr>
          <w:p w14:paraId="5522B862" w14:textId="77777777" w:rsidR="009C2581" w:rsidRPr="00927F76" w:rsidRDefault="009C2581" w:rsidP="009C2581">
            <w:pPr>
              <w:spacing w:after="0"/>
              <w:ind w:firstLine="0"/>
              <w:jc w:val="center"/>
              <w:rPr>
                <w:rFonts w:eastAsia="Times New Roman"/>
                <w:color w:val="auto"/>
              </w:rPr>
            </w:pPr>
            <w:r w:rsidRPr="00927F76">
              <w:t>2,7</w:t>
            </w:r>
          </w:p>
        </w:tc>
        <w:tc>
          <w:tcPr>
            <w:tcW w:w="1538" w:type="dxa"/>
            <w:tcBorders>
              <w:top w:val="single" w:sz="4" w:space="0" w:color="auto"/>
              <w:left w:val="single" w:sz="4" w:space="0" w:color="auto"/>
              <w:bottom w:val="single" w:sz="4" w:space="0" w:color="auto"/>
              <w:right w:val="single" w:sz="4" w:space="0" w:color="auto"/>
            </w:tcBorders>
            <w:vAlign w:val="center"/>
          </w:tcPr>
          <w:p w14:paraId="30087333" w14:textId="77777777" w:rsidR="009C2581" w:rsidRPr="00927F76" w:rsidRDefault="009C2581" w:rsidP="009C2581">
            <w:pPr>
              <w:spacing w:after="0"/>
              <w:ind w:firstLine="0"/>
              <w:jc w:val="center"/>
              <w:rPr>
                <w:rFonts w:eastAsia="Times New Roman"/>
                <w:color w:val="auto"/>
              </w:rPr>
            </w:pPr>
            <w:r w:rsidRPr="00927F76">
              <w:t>3,8</w:t>
            </w:r>
          </w:p>
        </w:tc>
        <w:tc>
          <w:tcPr>
            <w:tcW w:w="1538" w:type="dxa"/>
            <w:tcBorders>
              <w:top w:val="single" w:sz="4" w:space="0" w:color="auto"/>
              <w:left w:val="single" w:sz="4" w:space="0" w:color="auto"/>
              <w:bottom w:val="single" w:sz="4" w:space="0" w:color="auto"/>
              <w:right w:val="single" w:sz="4" w:space="0" w:color="auto"/>
            </w:tcBorders>
            <w:vAlign w:val="center"/>
          </w:tcPr>
          <w:p w14:paraId="4F383F12" w14:textId="77777777" w:rsidR="009C2581" w:rsidRPr="00927F76" w:rsidRDefault="009C2581" w:rsidP="009C2581">
            <w:pPr>
              <w:spacing w:after="0"/>
              <w:ind w:firstLine="0"/>
              <w:jc w:val="center"/>
              <w:rPr>
                <w:rFonts w:eastAsia="Times New Roman"/>
                <w:color w:val="auto"/>
              </w:rPr>
            </w:pPr>
            <w:r w:rsidRPr="00927F76">
              <w:t>7,1</w:t>
            </w:r>
          </w:p>
        </w:tc>
      </w:tr>
      <w:tr w:rsidR="009C2581" w:rsidRPr="008754D2" w14:paraId="52D6E251" w14:textId="77777777" w:rsidTr="000F4A9B">
        <w:trPr>
          <w:trHeight w:val="836"/>
        </w:trPr>
        <w:tc>
          <w:tcPr>
            <w:tcW w:w="570" w:type="dxa"/>
            <w:tcBorders>
              <w:top w:val="single" w:sz="4" w:space="0" w:color="auto"/>
              <w:left w:val="single" w:sz="4" w:space="0" w:color="auto"/>
              <w:bottom w:val="single" w:sz="4" w:space="0" w:color="auto"/>
              <w:right w:val="single" w:sz="4" w:space="0" w:color="auto"/>
            </w:tcBorders>
            <w:vAlign w:val="center"/>
            <w:hideMark/>
          </w:tcPr>
          <w:p w14:paraId="7C40AADC"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6.</w:t>
            </w:r>
          </w:p>
        </w:tc>
        <w:tc>
          <w:tcPr>
            <w:tcW w:w="4387" w:type="dxa"/>
            <w:tcBorders>
              <w:top w:val="single" w:sz="4" w:space="0" w:color="auto"/>
              <w:left w:val="single" w:sz="4" w:space="0" w:color="auto"/>
              <w:bottom w:val="single" w:sz="4" w:space="0" w:color="auto"/>
              <w:right w:val="single" w:sz="4" w:space="0" w:color="auto"/>
            </w:tcBorders>
            <w:hideMark/>
          </w:tcPr>
          <w:p w14:paraId="57E7B567" w14:textId="77777777" w:rsidR="009C2581" w:rsidRPr="00927F76" w:rsidRDefault="009C2581" w:rsidP="009C2581">
            <w:pPr>
              <w:spacing w:after="0"/>
              <w:ind w:firstLine="0"/>
              <w:rPr>
                <w:rFonts w:eastAsia="Times New Roman"/>
                <w:color w:val="auto"/>
              </w:rPr>
            </w:pPr>
            <w:r w:rsidRPr="00927F76">
              <w:rPr>
                <w:rFonts w:eastAsia="Times New Roman"/>
                <w:color w:val="auto"/>
              </w:rPr>
              <w:t>Kitoms išlaidoms (laikraščių prenumerata, reprezentacinės lėšos, kvalifikacijos kėlimas, prekės, paslaugos ir kt.)</w:t>
            </w:r>
          </w:p>
        </w:tc>
        <w:tc>
          <w:tcPr>
            <w:tcW w:w="1448" w:type="dxa"/>
            <w:tcBorders>
              <w:top w:val="single" w:sz="4" w:space="0" w:color="auto"/>
              <w:left w:val="single" w:sz="4" w:space="0" w:color="auto"/>
              <w:bottom w:val="single" w:sz="4" w:space="0" w:color="auto"/>
              <w:right w:val="single" w:sz="4" w:space="0" w:color="auto"/>
            </w:tcBorders>
            <w:vAlign w:val="center"/>
          </w:tcPr>
          <w:p w14:paraId="6F271771" w14:textId="77777777" w:rsidR="009C2581" w:rsidRPr="00927F76" w:rsidRDefault="009C2581" w:rsidP="009C2581">
            <w:pPr>
              <w:spacing w:after="0"/>
              <w:ind w:firstLine="0"/>
              <w:jc w:val="center"/>
              <w:rPr>
                <w:rFonts w:eastAsia="Times New Roman"/>
                <w:color w:val="auto"/>
              </w:rPr>
            </w:pPr>
            <w:r w:rsidRPr="00927F76">
              <w:t>11,2</w:t>
            </w:r>
          </w:p>
        </w:tc>
        <w:tc>
          <w:tcPr>
            <w:tcW w:w="1538" w:type="dxa"/>
            <w:tcBorders>
              <w:top w:val="single" w:sz="4" w:space="0" w:color="auto"/>
              <w:left w:val="single" w:sz="4" w:space="0" w:color="auto"/>
              <w:bottom w:val="single" w:sz="4" w:space="0" w:color="auto"/>
              <w:right w:val="single" w:sz="4" w:space="0" w:color="auto"/>
            </w:tcBorders>
            <w:vAlign w:val="center"/>
          </w:tcPr>
          <w:p w14:paraId="49BB40E3" w14:textId="77777777" w:rsidR="009C2581" w:rsidRPr="00927F76" w:rsidRDefault="009C2581" w:rsidP="009C2581">
            <w:pPr>
              <w:spacing w:after="0"/>
              <w:ind w:firstLine="0"/>
              <w:jc w:val="center"/>
              <w:rPr>
                <w:rFonts w:eastAsia="Times New Roman"/>
                <w:color w:val="auto"/>
              </w:rPr>
            </w:pPr>
            <w:r w:rsidRPr="00927F76">
              <w:t>13,8</w:t>
            </w:r>
          </w:p>
        </w:tc>
        <w:tc>
          <w:tcPr>
            <w:tcW w:w="1538" w:type="dxa"/>
            <w:tcBorders>
              <w:top w:val="single" w:sz="4" w:space="0" w:color="auto"/>
              <w:left w:val="single" w:sz="4" w:space="0" w:color="auto"/>
              <w:bottom w:val="single" w:sz="4" w:space="0" w:color="auto"/>
              <w:right w:val="single" w:sz="4" w:space="0" w:color="auto"/>
            </w:tcBorders>
            <w:vAlign w:val="center"/>
          </w:tcPr>
          <w:p w14:paraId="2FB5219A" w14:textId="77777777" w:rsidR="009C2581" w:rsidRPr="00927F76" w:rsidRDefault="009C2581" w:rsidP="009C2581">
            <w:pPr>
              <w:spacing w:after="0"/>
              <w:ind w:firstLine="0"/>
              <w:jc w:val="center"/>
              <w:rPr>
                <w:rFonts w:eastAsia="Times New Roman"/>
                <w:color w:val="auto"/>
              </w:rPr>
            </w:pPr>
            <w:r w:rsidRPr="00927F76">
              <w:t>10,2</w:t>
            </w:r>
          </w:p>
        </w:tc>
      </w:tr>
      <w:tr w:rsidR="009C2581" w:rsidRPr="008754D2" w14:paraId="221DDE50"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18B5214F"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7.</w:t>
            </w:r>
          </w:p>
        </w:tc>
        <w:tc>
          <w:tcPr>
            <w:tcW w:w="4387" w:type="dxa"/>
            <w:tcBorders>
              <w:top w:val="single" w:sz="4" w:space="0" w:color="auto"/>
              <w:left w:val="single" w:sz="4" w:space="0" w:color="auto"/>
              <w:bottom w:val="single" w:sz="4" w:space="0" w:color="auto"/>
              <w:right w:val="single" w:sz="4" w:space="0" w:color="auto"/>
            </w:tcBorders>
            <w:hideMark/>
          </w:tcPr>
          <w:p w14:paraId="77CB8C0B" w14:textId="77777777" w:rsidR="009C2581" w:rsidRPr="00927F76" w:rsidRDefault="009C2581" w:rsidP="009C2581">
            <w:pPr>
              <w:spacing w:after="0"/>
              <w:ind w:firstLine="0"/>
              <w:rPr>
                <w:rFonts w:eastAsia="Times New Roman"/>
                <w:color w:val="auto"/>
              </w:rPr>
            </w:pPr>
            <w:r w:rsidRPr="00927F76">
              <w:rPr>
                <w:rFonts w:eastAsia="Times New Roman"/>
                <w:color w:val="auto"/>
              </w:rPr>
              <w:t>Ilgalaikio materialiojo turto įsigijimui</w:t>
            </w:r>
          </w:p>
        </w:tc>
        <w:tc>
          <w:tcPr>
            <w:tcW w:w="1448" w:type="dxa"/>
            <w:tcBorders>
              <w:top w:val="single" w:sz="4" w:space="0" w:color="auto"/>
              <w:left w:val="single" w:sz="4" w:space="0" w:color="auto"/>
              <w:bottom w:val="single" w:sz="4" w:space="0" w:color="auto"/>
              <w:right w:val="single" w:sz="4" w:space="0" w:color="auto"/>
            </w:tcBorders>
            <w:vAlign w:val="center"/>
          </w:tcPr>
          <w:p w14:paraId="56C8729D" w14:textId="77777777" w:rsidR="009C2581" w:rsidRPr="00927F76" w:rsidRDefault="009C2581" w:rsidP="009C2581">
            <w:pPr>
              <w:spacing w:after="0"/>
              <w:ind w:firstLine="0"/>
              <w:jc w:val="center"/>
              <w:rPr>
                <w:rFonts w:eastAsia="Times New Roman"/>
                <w:color w:val="auto"/>
              </w:rPr>
            </w:pPr>
            <w:r w:rsidRPr="00927F76">
              <w:t>1</w:t>
            </w:r>
          </w:p>
        </w:tc>
        <w:tc>
          <w:tcPr>
            <w:tcW w:w="1538" w:type="dxa"/>
            <w:tcBorders>
              <w:top w:val="single" w:sz="4" w:space="0" w:color="auto"/>
              <w:left w:val="single" w:sz="4" w:space="0" w:color="auto"/>
              <w:bottom w:val="single" w:sz="4" w:space="0" w:color="auto"/>
              <w:right w:val="single" w:sz="4" w:space="0" w:color="auto"/>
            </w:tcBorders>
            <w:vAlign w:val="center"/>
          </w:tcPr>
          <w:p w14:paraId="62E1CB2C"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0B3C4488" w14:textId="77777777" w:rsidR="009C2581" w:rsidRPr="00927F76" w:rsidRDefault="009C2581" w:rsidP="009C2581">
            <w:pPr>
              <w:spacing w:after="0"/>
              <w:ind w:firstLine="0"/>
              <w:jc w:val="center"/>
              <w:rPr>
                <w:rFonts w:eastAsia="Times New Roman"/>
                <w:color w:val="auto"/>
              </w:rPr>
            </w:pPr>
            <w:r w:rsidRPr="00927F76">
              <w:t>16,9</w:t>
            </w:r>
          </w:p>
        </w:tc>
      </w:tr>
      <w:tr w:rsidR="009C2581" w:rsidRPr="008754D2" w14:paraId="2DD842B2" w14:textId="77777777" w:rsidTr="000F4A9B">
        <w:trPr>
          <w:trHeight w:val="266"/>
        </w:trPr>
        <w:tc>
          <w:tcPr>
            <w:tcW w:w="570" w:type="dxa"/>
            <w:tcBorders>
              <w:top w:val="single" w:sz="4" w:space="0" w:color="auto"/>
              <w:left w:val="single" w:sz="4" w:space="0" w:color="auto"/>
              <w:bottom w:val="single" w:sz="4" w:space="0" w:color="auto"/>
              <w:right w:val="single" w:sz="4" w:space="0" w:color="auto"/>
            </w:tcBorders>
            <w:vAlign w:val="center"/>
            <w:hideMark/>
          </w:tcPr>
          <w:p w14:paraId="6EE672C9"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8.</w:t>
            </w:r>
          </w:p>
        </w:tc>
        <w:tc>
          <w:tcPr>
            <w:tcW w:w="4387" w:type="dxa"/>
            <w:tcBorders>
              <w:top w:val="single" w:sz="4" w:space="0" w:color="auto"/>
              <w:left w:val="single" w:sz="4" w:space="0" w:color="auto"/>
              <w:bottom w:val="single" w:sz="4" w:space="0" w:color="auto"/>
              <w:right w:val="single" w:sz="4" w:space="0" w:color="auto"/>
            </w:tcBorders>
            <w:hideMark/>
          </w:tcPr>
          <w:p w14:paraId="19CE6D0D" w14:textId="77777777" w:rsidR="009C2581" w:rsidRPr="00927F76" w:rsidRDefault="009C2581" w:rsidP="009C2581">
            <w:pPr>
              <w:spacing w:after="0"/>
              <w:ind w:firstLine="0"/>
              <w:rPr>
                <w:rFonts w:eastAsia="Times New Roman"/>
                <w:color w:val="auto"/>
              </w:rPr>
            </w:pPr>
            <w:r w:rsidRPr="00927F76">
              <w:rPr>
                <w:rFonts w:eastAsia="Times New Roman"/>
                <w:color w:val="auto"/>
              </w:rPr>
              <w:t>Materialiojo turto paprastajam remontui</w:t>
            </w:r>
          </w:p>
        </w:tc>
        <w:tc>
          <w:tcPr>
            <w:tcW w:w="1448" w:type="dxa"/>
            <w:tcBorders>
              <w:top w:val="single" w:sz="4" w:space="0" w:color="auto"/>
              <w:left w:val="single" w:sz="4" w:space="0" w:color="auto"/>
              <w:bottom w:val="single" w:sz="4" w:space="0" w:color="auto"/>
              <w:right w:val="single" w:sz="4" w:space="0" w:color="auto"/>
            </w:tcBorders>
            <w:vAlign w:val="center"/>
          </w:tcPr>
          <w:p w14:paraId="1F3A5215"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1B6BB89D" w14:textId="77777777" w:rsidR="009C2581" w:rsidRPr="00927F76" w:rsidRDefault="009C2581" w:rsidP="009C2581">
            <w:pPr>
              <w:spacing w:after="0"/>
              <w:ind w:firstLine="0"/>
              <w:jc w:val="center"/>
              <w:rPr>
                <w:rFonts w:eastAsia="Times New Roman"/>
                <w:color w:val="auto"/>
              </w:rPr>
            </w:pPr>
            <w:r w:rsidRPr="00927F76">
              <w:t>0</w:t>
            </w:r>
          </w:p>
        </w:tc>
        <w:tc>
          <w:tcPr>
            <w:tcW w:w="1538" w:type="dxa"/>
            <w:tcBorders>
              <w:top w:val="single" w:sz="4" w:space="0" w:color="auto"/>
              <w:left w:val="single" w:sz="4" w:space="0" w:color="auto"/>
              <w:bottom w:val="single" w:sz="4" w:space="0" w:color="auto"/>
              <w:right w:val="single" w:sz="4" w:space="0" w:color="auto"/>
            </w:tcBorders>
            <w:vAlign w:val="center"/>
          </w:tcPr>
          <w:p w14:paraId="0E960F5E" w14:textId="77777777" w:rsidR="009C2581" w:rsidRPr="00927F76" w:rsidRDefault="009C2581" w:rsidP="009C2581">
            <w:pPr>
              <w:spacing w:after="0"/>
              <w:ind w:firstLine="0"/>
              <w:jc w:val="center"/>
              <w:rPr>
                <w:rFonts w:eastAsia="Times New Roman"/>
                <w:color w:val="auto"/>
              </w:rPr>
            </w:pPr>
            <w:r w:rsidRPr="00927F76">
              <w:t>0</w:t>
            </w:r>
          </w:p>
        </w:tc>
      </w:tr>
      <w:tr w:rsidR="009C2581" w:rsidRPr="000F4A9B" w14:paraId="47E3C062" w14:textId="77777777" w:rsidTr="000F4A9B">
        <w:trPr>
          <w:trHeight w:val="278"/>
        </w:trPr>
        <w:tc>
          <w:tcPr>
            <w:tcW w:w="570" w:type="dxa"/>
            <w:tcBorders>
              <w:top w:val="single" w:sz="4" w:space="0" w:color="auto"/>
              <w:left w:val="single" w:sz="4" w:space="0" w:color="auto"/>
              <w:bottom w:val="single" w:sz="4" w:space="0" w:color="auto"/>
              <w:right w:val="single" w:sz="4" w:space="0" w:color="auto"/>
            </w:tcBorders>
            <w:vAlign w:val="center"/>
            <w:hideMark/>
          </w:tcPr>
          <w:p w14:paraId="5C836D52" w14:textId="77777777" w:rsidR="009C2581" w:rsidRPr="00927F76" w:rsidRDefault="009C2581" w:rsidP="009C2581">
            <w:pPr>
              <w:spacing w:after="0"/>
              <w:ind w:firstLine="0"/>
              <w:jc w:val="center"/>
              <w:rPr>
                <w:rFonts w:eastAsia="Times New Roman"/>
                <w:color w:val="auto"/>
              </w:rPr>
            </w:pPr>
            <w:r w:rsidRPr="00927F76">
              <w:rPr>
                <w:rFonts w:eastAsia="Times New Roman"/>
                <w:color w:val="auto"/>
              </w:rPr>
              <w:t>9.</w:t>
            </w:r>
          </w:p>
        </w:tc>
        <w:tc>
          <w:tcPr>
            <w:tcW w:w="4387" w:type="dxa"/>
            <w:tcBorders>
              <w:top w:val="single" w:sz="4" w:space="0" w:color="auto"/>
              <w:left w:val="single" w:sz="4" w:space="0" w:color="auto"/>
              <w:bottom w:val="single" w:sz="4" w:space="0" w:color="auto"/>
              <w:right w:val="single" w:sz="4" w:space="0" w:color="auto"/>
            </w:tcBorders>
            <w:hideMark/>
          </w:tcPr>
          <w:p w14:paraId="3905C7A5" w14:textId="77777777" w:rsidR="009C2581" w:rsidRPr="00927F76" w:rsidRDefault="009C2581" w:rsidP="009C2581">
            <w:pPr>
              <w:spacing w:after="0"/>
              <w:ind w:firstLine="0"/>
              <w:rPr>
                <w:rFonts w:eastAsia="Times New Roman"/>
                <w:color w:val="auto"/>
              </w:rPr>
            </w:pPr>
            <w:r w:rsidRPr="00927F76">
              <w:rPr>
                <w:rFonts w:eastAsia="Times New Roman"/>
                <w:color w:val="auto"/>
              </w:rPr>
              <w:t>Pašalpoms, socialinei paramai pinigais</w:t>
            </w:r>
          </w:p>
        </w:tc>
        <w:tc>
          <w:tcPr>
            <w:tcW w:w="1448" w:type="dxa"/>
            <w:tcBorders>
              <w:top w:val="single" w:sz="4" w:space="0" w:color="auto"/>
              <w:left w:val="single" w:sz="4" w:space="0" w:color="auto"/>
              <w:bottom w:val="single" w:sz="4" w:space="0" w:color="auto"/>
              <w:right w:val="single" w:sz="4" w:space="0" w:color="auto"/>
            </w:tcBorders>
            <w:vAlign w:val="center"/>
          </w:tcPr>
          <w:p w14:paraId="2DC8CB27" w14:textId="77777777" w:rsidR="009C2581" w:rsidRPr="00927F76" w:rsidRDefault="009C2581" w:rsidP="009C2581">
            <w:pPr>
              <w:spacing w:after="0"/>
              <w:ind w:firstLine="0"/>
              <w:jc w:val="center"/>
              <w:rPr>
                <w:rFonts w:eastAsia="Times New Roman"/>
                <w:color w:val="auto"/>
              </w:rPr>
            </w:pPr>
            <w:r w:rsidRPr="00927F76">
              <w:t>1,2</w:t>
            </w:r>
          </w:p>
        </w:tc>
        <w:tc>
          <w:tcPr>
            <w:tcW w:w="1538" w:type="dxa"/>
            <w:tcBorders>
              <w:top w:val="single" w:sz="4" w:space="0" w:color="auto"/>
              <w:left w:val="single" w:sz="4" w:space="0" w:color="auto"/>
              <w:bottom w:val="single" w:sz="4" w:space="0" w:color="auto"/>
              <w:right w:val="single" w:sz="4" w:space="0" w:color="auto"/>
            </w:tcBorders>
            <w:vAlign w:val="center"/>
          </w:tcPr>
          <w:p w14:paraId="0B265237" w14:textId="77777777" w:rsidR="009C2581" w:rsidRPr="00927F76" w:rsidRDefault="009C2581" w:rsidP="009C2581">
            <w:pPr>
              <w:spacing w:after="0"/>
              <w:ind w:firstLine="0"/>
              <w:jc w:val="center"/>
              <w:rPr>
                <w:rFonts w:eastAsia="Times New Roman"/>
                <w:color w:val="auto"/>
              </w:rPr>
            </w:pPr>
            <w:r w:rsidRPr="00927F76">
              <w:t>3,1</w:t>
            </w:r>
          </w:p>
        </w:tc>
        <w:tc>
          <w:tcPr>
            <w:tcW w:w="1538" w:type="dxa"/>
            <w:tcBorders>
              <w:top w:val="single" w:sz="4" w:space="0" w:color="auto"/>
              <w:left w:val="single" w:sz="4" w:space="0" w:color="auto"/>
              <w:bottom w:val="single" w:sz="4" w:space="0" w:color="auto"/>
              <w:right w:val="single" w:sz="4" w:space="0" w:color="auto"/>
            </w:tcBorders>
            <w:vAlign w:val="center"/>
          </w:tcPr>
          <w:p w14:paraId="582CC08D" w14:textId="77777777" w:rsidR="009C2581" w:rsidRPr="00927F76" w:rsidRDefault="009C2581" w:rsidP="009C2581">
            <w:pPr>
              <w:spacing w:after="0"/>
              <w:ind w:firstLine="0"/>
              <w:jc w:val="center"/>
              <w:rPr>
                <w:rFonts w:eastAsia="Times New Roman"/>
                <w:color w:val="auto"/>
              </w:rPr>
            </w:pPr>
            <w:r w:rsidRPr="00927F76">
              <w:t>2,6</w:t>
            </w:r>
          </w:p>
        </w:tc>
      </w:tr>
    </w:tbl>
    <w:p w14:paraId="07583D4E" w14:textId="77777777" w:rsidR="006E3730" w:rsidRPr="00EF3470" w:rsidRDefault="006E3730" w:rsidP="000F4A9B">
      <w:pPr>
        <w:spacing w:before="240" w:line="360" w:lineRule="auto"/>
        <w:ind w:firstLine="0"/>
        <w:jc w:val="both"/>
        <w:rPr>
          <w:rFonts w:eastAsia="Calibri"/>
          <w:b/>
          <w:strike/>
          <w:color w:val="auto"/>
          <w:sz w:val="28"/>
          <w:szCs w:val="28"/>
          <w:highlight w:val="green"/>
          <w:lang w:eastAsia="en-US"/>
        </w:rPr>
      </w:pPr>
    </w:p>
    <w:p w14:paraId="5F349AAC" w14:textId="77777777" w:rsidR="00A211E4" w:rsidRDefault="00A211E4" w:rsidP="00A211E4">
      <w:pPr>
        <w:spacing w:before="240" w:after="0"/>
        <w:ind w:firstLine="0"/>
        <w:jc w:val="center"/>
        <w:rPr>
          <w:rFonts w:eastAsia="Calibri"/>
          <w:b/>
          <w:strike/>
          <w:noProof/>
          <w:color w:val="auto"/>
          <w:sz w:val="28"/>
          <w:szCs w:val="28"/>
          <w:highlight w:val="green"/>
        </w:rPr>
      </w:pPr>
    </w:p>
    <w:p w14:paraId="001EA150" w14:textId="5D6B254F" w:rsidR="009C2581" w:rsidRDefault="009C2581" w:rsidP="00A211E4">
      <w:pPr>
        <w:spacing w:before="240" w:after="0"/>
        <w:ind w:firstLine="0"/>
        <w:jc w:val="center"/>
        <w:rPr>
          <w:rFonts w:eastAsia="Calibri"/>
          <w:b/>
          <w:strike/>
          <w:noProof/>
          <w:color w:val="auto"/>
          <w:sz w:val="28"/>
          <w:szCs w:val="28"/>
          <w:highlight w:val="green"/>
        </w:rPr>
      </w:pPr>
    </w:p>
    <w:p w14:paraId="321F31F6" w14:textId="736DF982" w:rsidR="009C2581" w:rsidRDefault="009C2581" w:rsidP="00A211E4">
      <w:pPr>
        <w:spacing w:before="240" w:after="0"/>
        <w:ind w:firstLine="0"/>
        <w:jc w:val="center"/>
        <w:rPr>
          <w:rFonts w:eastAsia="Calibri"/>
          <w:b/>
          <w:strike/>
          <w:noProof/>
          <w:color w:val="auto"/>
          <w:sz w:val="28"/>
          <w:szCs w:val="28"/>
          <w:highlight w:val="green"/>
        </w:rPr>
      </w:pPr>
    </w:p>
    <w:p w14:paraId="71CC712C" w14:textId="5D09D9B9" w:rsidR="009C2581" w:rsidRDefault="00C05BEA" w:rsidP="00A211E4">
      <w:pPr>
        <w:spacing w:before="240" w:after="0"/>
        <w:ind w:firstLine="0"/>
        <w:jc w:val="center"/>
        <w:rPr>
          <w:rFonts w:eastAsia="Calibri"/>
          <w:b/>
          <w:strike/>
          <w:noProof/>
          <w:color w:val="auto"/>
          <w:sz w:val="28"/>
          <w:szCs w:val="28"/>
          <w:highlight w:val="green"/>
        </w:rPr>
      </w:pPr>
      <w:r>
        <w:rPr>
          <w:noProof/>
        </w:rPr>
        <w:lastRenderedPageBreak/>
        <w:drawing>
          <wp:anchor distT="0" distB="0" distL="114300" distR="114300" simplePos="0" relativeHeight="251721728" behindDoc="0" locked="0" layoutInCell="1" allowOverlap="1" wp14:anchorId="378FD054" wp14:editId="5DF284D1">
            <wp:simplePos x="0" y="0"/>
            <wp:positionH relativeFrom="page">
              <wp:align>center</wp:align>
            </wp:positionH>
            <wp:positionV relativeFrom="paragraph">
              <wp:posOffset>173990</wp:posOffset>
            </wp:positionV>
            <wp:extent cx="4876800" cy="3416300"/>
            <wp:effectExtent l="0" t="0" r="0" b="0"/>
            <wp:wrapThrough wrapText="bothSides">
              <wp:wrapPolygon edited="0">
                <wp:start x="0" y="0"/>
                <wp:lineTo x="0" y="21439"/>
                <wp:lineTo x="21516" y="21439"/>
                <wp:lineTo x="21516" y="0"/>
                <wp:lineTo x="0" y="0"/>
              </wp:wrapPolygon>
            </wp:wrapThrough>
            <wp:docPr id="5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14:paraId="4B1EA629" w14:textId="77777777" w:rsidR="009C2581" w:rsidRDefault="009C2581" w:rsidP="00A211E4">
      <w:pPr>
        <w:spacing w:before="240" w:after="0"/>
        <w:ind w:firstLine="0"/>
        <w:jc w:val="center"/>
        <w:rPr>
          <w:rFonts w:eastAsia="Calibri"/>
          <w:b/>
          <w:strike/>
          <w:noProof/>
          <w:color w:val="auto"/>
          <w:sz w:val="28"/>
          <w:szCs w:val="28"/>
          <w:highlight w:val="green"/>
        </w:rPr>
      </w:pPr>
    </w:p>
    <w:p w14:paraId="71D9526D" w14:textId="77777777" w:rsidR="009C2581" w:rsidRDefault="009C2581" w:rsidP="00A211E4">
      <w:pPr>
        <w:spacing w:before="240" w:after="0"/>
        <w:ind w:firstLine="0"/>
        <w:jc w:val="center"/>
        <w:rPr>
          <w:rFonts w:eastAsia="Calibri"/>
          <w:b/>
          <w:strike/>
          <w:noProof/>
          <w:color w:val="auto"/>
          <w:sz w:val="28"/>
          <w:szCs w:val="28"/>
          <w:highlight w:val="green"/>
        </w:rPr>
      </w:pPr>
    </w:p>
    <w:p w14:paraId="393C1024" w14:textId="77777777" w:rsidR="009C2581" w:rsidRDefault="009C2581" w:rsidP="00A211E4">
      <w:pPr>
        <w:spacing w:before="240" w:after="0"/>
        <w:ind w:firstLine="0"/>
        <w:jc w:val="center"/>
        <w:rPr>
          <w:rFonts w:eastAsia="Calibri"/>
          <w:b/>
          <w:strike/>
          <w:noProof/>
          <w:color w:val="auto"/>
          <w:sz w:val="28"/>
          <w:szCs w:val="28"/>
          <w:highlight w:val="green"/>
        </w:rPr>
      </w:pPr>
    </w:p>
    <w:p w14:paraId="50440853" w14:textId="77777777" w:rsidR="009C2581" w:rsidRDefault="009C2581" w:rsidP="00A211E4">
      <w:pPr>
        <w:spacing w:before="240" w:after="0"/>
        <w:ind w:firstLine="0"/>
        <w:jc w:val="center"/>
        <w:rPr>
          <w:rFonts w:eastAsia="Calibri"/>
          <w:b/>
          <w:strike/>
          <w:color w:val="auto"/>
          <w:sz w:val="28"/>
          <w:szCs w:val="28"/>
          <w:highlight w:val="green"/>
          <w:lang w:eastAsia="en-US"/>
        </w:rPr>
      </w:pPr>
    </w:p>
    <w:p w14:paraId="5D002A6C" w14:textId="77777777" w:rsidR="00A211E4" w:rsidRDefault="00A211E4" w:rsidP="00A211E4">
      <w:pPr>
        <w:spacing w:before="240" w:after="0"/>
        <w:ind w:firstLine="0"/>
        <w:rPr>
          <w:rFonts w:eastAsia="Calibri"/>
          <w:b/>
          <w:color w:val="auto"/>
          <w:highlight w:val="green"/>
          <w:lang w:eastAsia="en-US"/>
        </w:rPr>
      </w:pPr>
    </w:p>
    <w:p w14:paraId="6A685C01" w14:textId="77777777" w:rsidR="009C2581" w:rsidRDefault="009C2581" w:rsidP="00A211E4">
      <w:pPr>
        <w:spacing w:before="240" w:after="0"/>
        <w:ind w:firstLine="0"/>
        <w:jc w:val="center"/>
        <w:rPr>
          <w:rFonts w:eastAsia="Calibri"/>
          <w:b/>
          <w:color w:val="auto"/>
          <w:lang w:eastAsia="en-US"/>
        </w:rPr>
      </w:pPr>
    </w:p>
    <w:p w14:paraId="409E8C59" w14:textId="77777777" w:rsidR="009C2581" w:rsidRDefault="009C2581" w:rsidP="00A211E4">
      <w:pPr>
        <w:spacing w:before="240" w:after="0"/>
        <w:ind w:firstLine="0"/>
        <w:jc w:val="center"/>
        <w:rPr>
          <w:rFonts w:eastAsia="Calibri"/>
          <w:b/>
          <w:color w:val="auto"/>
          <w:lang w:eastAsia="en-US"/>
        </w:rPr>
      </w:pPr>
    </w:p>
    <w:p w14:paraId="1D7B0116" w14:textId="77777777" w:rsidR="009C2581" w:rsidRDefault="009C2581" w:rsidP="00A211E4">
      <w:pPr>
        <w:spacing w:before="240" w:after="0"/>
        <w:ind w:firstLine="0"/>
        <w:jc w:val="center"/>
        <w:rPr>
          <w:rFonts w:eastAsia="Calibri"/>
          <w:b/>
          <w:color w:val="auto"/>
          <w:lang w:eastAsia="en-US"/>
        </w:rPr>
      </w:pPr>
    </w:p>
    <w:p w14:paraId="12E558CD" w14:textId="77777777" w:rsidR="009C2581" w:rsidRDefault="009C2581" w:rsidP="00A211E4">
      <w:pPr>
        <w:spacing w:before="240" w:after="0"/>
        <w:ind w:firstLine="0"/>
        <w:jc w:val="center"/>
        <w:rPr>
          <w:rFonts w:eastAsia="Calibri"/>
          <w:b/>
          <w:color w:val="auto"/>
          <w:lang w:eastAsia="en-US"/>
        </w:rPr>
      </w:pPr>
    </w:p>
    <w:p w14:paraId="038C5F9B" w14:textId="77777777" w:rsidR="009C2581" w:rsidRDefault="009C2581" w:rsidP="00A211E4">
      <w:pPr>
        <w:spacing w:before="240" w:after="0"/>
        <w:ind w:firstLine="0"/>
        <w:jc w:val="center"/>
        <w:rPr>
          <w:rFonts w:eastAsia="Calibri"/>
          <w:b/>
          <w:color w:val="auto"/>
          <w:lang w:eastAsia="en-US"/>
        </w:rPr>
      </w:pPr>
    </w:p>
    <w:p w14:paraId="3B3C7A73" w14:textId="77777777" w:rsidR="00520030" w:rsidRPr="008754D2" w:rsidRDefault="00C91383" w:rsidP="00A211E4">
      <w:pPr>
        <w:spacing w:before="240" w:after="0"/>
        <w:ind w:firstLine="0"/>
        <w:jc w:val="center"/>
        <w:rPr>
          <w:rFonts w:eastAsia="Calibri"/>
          <w:b/>
          <w:color w:val="auto"/>
          <w:lang w:eastAsia="en-US"/>
        </w:rPr>
      </w:pPr>
      <w:r w:rsidRPr="008754D2">
        <w:rPr>
          <w:rFonts w:eastAsia="Calibri"/>
          <w:b/>
          <w:color w:val="auto"/>
          <w:lang w:eastAsia="en-US"/>
        </w:rPr>
        <w:t>BIUDŽETO VYKDYMAS PAGAL PROGRAMAS</w:t>
      </w:r>
    </w:p>
    <w:p w14:paraId="1A327003" w14:textId="77777777" w:rsidR="00520030" w:rsidRDefault="00520030" w:rsidP="00520030">
      <w:pPr>
        <w:spacing w:before="240" w:after="0"/>
        <w:ind w:firstLine="709"/>
        <w:jc w:val="center"/>
        <w:rPr>
          <w:rFonts w:eastAsia="Calibri"/>
          <w:b/>
          <w:strike/>
          <w:color w:val="auto"/>
          <w:lang w:eastAsia="en-US"/>
        </w:rPr>
      </w:pPr>
    </w:p>
    <w:tbl>
      <w:tblPr>
        <w:tblStyle w:val="Lentelstinklelis310"/>
        <w:tblW w:w="9854" w:type="dxa"/>
        <w:tblLook w:val="04A0" w:firstRow="1" w:lastRow="0" w:firstColumn="1" w:lastColumn="0" w:noHBand="0" w:noVBand="1"/>
      </w:tblPr>
      <w:tblGrid>
        <w:gridCol w:w="1838"/>
        <w:gridCol w:w="5753"/>
        <w:gridCol w:w="2263"/>
      </w:tblGrid>
      <w:tr w:rsidR="009C2581" w:rsidRPr="00927F76" w14:paraId="4449B205" w14:textId="77777777" w:rsidTr="009C2581">
        <w:tc>
          <w:tcPr>
            <w:tcW w:w="1838" w:type="dxa"/>
          </w:tcPr>
          <w:p w14:paraId="1BFFDB97" w14:textId="77777777" w:rsidR="009C2581" w:rsidRPr="00927F76" w:rsidRDefault="009C2581" w:rsidP="009C2581">
            <w:pPr>
              <w:rPr>
                <w:rFonts w:eastAsia="Calibri"/>
                <w:b/>
              </w:rPr>
            </w:pPr>
            <w:r w:rsidRPr="00927F76">
              <w:rPr>
                <w:rFonts w:eastAsia="Calibri"/>
                <w:b/>
              </w:rPr>
              <w:t>Programos pavadinimas</w:t>
            </w:r>
          </w:p>
        </w:tc>
        <w:tc>
          <w:tcPr>
            <w:tcW w:w="5753" w:type="dxa"/>
          </w:tcPr>
          <w:p w14:paraId="4197E1AF" w14:textId="77777777" w:rsidR="009C2581" w:rsidRPr="00927F76" w:rsidRDefault="009C2581" w:rsidP="009C2581">
            <w:pPr>
              <w:rPr>
                <w:rFonts w:eastAsia="Calibri"/>
              </w:rPr>
            </w:pPr>
            <w:r w:rsidRPr="00927F76">
              <w:rPr>
                <w:rFonts w:eastAsia="Calibri"/>
              </w:rPr>
              <w:t xml:space="preserve">SAVIVALDYBĖS (SENIŪNIJOS) FUNKCIJŲ ĮGYVENDINIMO IR VALDYMO TOBULINIMO PROGRAMA </w:t>
            </w:r>
          </w:p>
        </w:tc>
        <w:tc>
          <w:tcPr>
            <w:tcW w:w="2263" w:type="dxa"/>
          </w:tcPr>
          <w:p w14:paraId="7AB9C865" w14:textId="77777777" w:rsidR="009C2581" w:rsidRPr="00927F76" w:rsidRDefault="009C2581" w:rsidP="009C2581">
            <w:pPr>
              <w:rPr>
                <w:rFonts w:eastAsia="Calibri"/>
                <w:b/>
                <w:sz w:val="20"/>
                <w:szCs w:val="20"/>
              </w:rPr>
            </w:pPr>
            <w:r w:rsidRPr="00927F76">
              <w:rPr>
                <w:rFonts w:eastAsia="Calibri"/>
                <w:b/>
                <w:sz w:val="20"/>
                <w:szCs w:val="20"/>
              </w:rPr>
              <w:t>Lėšos programų vykdymui 2022 m. skirta/įsisavinta tūkst. Eur.</w:t>
            </w:r>
          </w:p>
        </w:tc>
      </w:tr>
      <w:tr w:rsidR="009C2581" w:rsidRPr="009C2581" w14:paraId="2B11EA63" w14:textId="77777777" w:rsidTr="009C2581">
        <w:tc>
          <w:tcPr>
            <w:tcW w:w="1838" w:type="dxa"/>
          </w:tcPr>
          <w:p w14:paraId="5A3F2FE0" w14:textId="77777777" w:rsidR="009C2581" w:rsidRPr="00927F76" w:rsidRDefault="009C2581" w:rsidP="009C2581">
            <w:pPr>
              <w:rPr>
                <w:rFonts w:eastAsia="Calibri"/>
              </w:rPr>
            </w:pPr>
            <w:r w:rsidRPr="00927F76">
              <w:rPr>
                <w:rFonts w:eastAsia="Calibri"/>
              </w:rPr>
              <w:t>Programos</w:t>
            </w:r>
          </w:p>
          <w:p w14:paraId="451C77D8" w14:textId="77777777" w:rsidR="009C2581" w:rsidRPr="00927F76" w:rsidRDefault="009C2581" w:rsidP="009C2581">
            <w:pPr>
              <w:rPr>
                <w:rFonts w:eastAsia="Calibri"/>
              </w:rPr>
            </w:pPr>
            <w:r w:rsidRPr="00927F76">
              <w:rPr>
                <w:rFonts w:eastAsia="Calibri"/>
              </w:rPr>
              <w:t>vykdymo</w:t>
            </w:r>
          </w:p>
          <w:p w14:paraId="702E80A4" w14:textId="77777777" w:rsidR="009C2581" w:rsidRPr="00927F76" w:rsidRDefault="009C2581" w:rsidP="009C2581">
            <w:pPr>
              <w:rPr>
                <w:rFonts w:eastAsia="Calibri"/>
              </w:rPr>
            </w:pPr>
            <w:r w:rsidRPr="00927F76">
              <w:rPr>
                <w:rFonts w:eastAsia="Calibri"/>
              </w:rPr>
              <w:t>aprašymas</w:t>
            </w:r>
          </w:p>
        </w:tc>
        <w:tc>
          <w:tcPr>
            <w:tcW w:w="5753" w:type="dxa"/>
          </w:tcPr>
          <w:p w14:paraId="430A185A" w14:textId="77777777" w:rsidR="009C2581" w:rsidRPr="00927F76" w:rsidRDefault="009C2581" w:rsidP="009C2581">
            <w:pPr>
              <w:ind w:firstLine="461"/>
              <w:jc w:val="both"/>
              <w:rPr>
                <w:rFonts w:eastAsia="Calibri"/>
                <w:szCs w:val="24"/>
              </w:rPr>
            </w:pPr>
            <w:r w:rsidRPr="00927F76">
              <w:rPr>
                <w:rFonts w:eastAsia="Times New Roman"/>
                <w:b/>
                <w:szCs w:val="24"/>
                <w:lang w:eastAsia="ar-SA"/>
              </w:rPr>
              <w:t>Tikslas. Užtikrinti efektyvų ir kokybišką seniūnijai priskirtų funkcijų vykdymą</w:t>
            </w:r>
          </w:p>
          <w:p w14:paraId="75550970" w14:textId="77777777" w:rsidR="009C2581" w:rsidRPr="00927F76" w:rsidRDefault="009C2581" w:rsidP="009C2581">
            <w:pPr>
              <w:ind w:firstLine="461"/>
              <w:jc w:val="both"/>
              <w:rPr>
                <w:rFonts w:eastAsia="Calibri"/>
                <w:szCs w:val="24"/>
              </w:rPr>
            </w:pPr>
            <w:r w:rsidRPr="00927F76">
              <w:rPr>
                <w:rFonts w:eastAsia="Calibri"/>
                <w:szCs w:val="24"/>
              </w:rPr>
              <w:t xml:space="preserve">Seniūnijų seniūnai atlieka seniūnijos vidaus administravimą, administruoja seniūnijai skirtus asignavimus, atlieka notarinius veiksmus, išduoda gyventojams pažymas apie šeimos sudėtį, vertina atskirų asmenų gyvenimo sąlygas, teikia siūlymus dėl socialinės paramos reikalingumo kaimo gyvenamųjų vietovių seniūnijose, organizuoja darbus pagal užimtumo didinimo programą ir visuomenei naudingus darbus, bendrojo naudojimo teritorijų, gatvių, šaligatvių valymą ir priežiūrą, kapinių, želdinių priežiūrą, prižiūri prekybą viešose vietose, teikia 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p>
          <w:p w14:paraId="5A57F83C" w14:textId="77777777" w:rsidR="009C2581" w:rsidRPr="00927F76" w:rsidRDefault="009C2581" w:rsidP="009C2581">
            <w:pPr>
              <w:ind w:firstLine="686"/>
              <w:jc w:val="both"/>
              <w:rPr>
                <w:rFonts w:eastAsia="Calibri"/>
              </w:rPr>
            </w:pPr>
            <w:r w:rsidRPr="00927F76">
              <w:rPr>
                <w:rFonts w:eastAsia="Times New Roman"/>
                <w:b/>
                <w:szCs w:val="24"/>
                <w:lang w:eastAsia="ar-SA"/>
              </w:rPr>
              <w:t>Š</w:t>
            </w:r>
            <w:r w:rsidRPr="00927F76">
              <w:rPr>
                <w:rFonts w:eastAsia="Times New Roman"/>
                <w:szCs w:val="24"/>
                <w:lang w:eastAsia="ar-SA"/>
              </w:rPr>
              <w:t>ia programa siekiama u</w:t>
            </w:r>
            <w:r w:rsidRPr="00927F76">
              <w:rPr>
                <w:rFonts w:eastAsia="Times New Roman"/>
                <w:szCs w:val="24"/>
              </w:rPr>
              <w:t>žtikrinti efektyvų visų seniūnijai priskirtų funkcijų įgyvendinimo organizavimą – administravimą ir kontrolę, biudžeto lėšų ir turto panaudojimą.</w:t>
            </w:r>
          </w:p>
        </w:tc>
        <w:tc>
          <w:tcPr>
            <w:tcW w:w="2263" w:type="dxa"/>
          </w:tcPr>
          <w:p w14:paraId="7BDAFB06" w14:textId="77777777" w:rsidR="009C2581" w:rsidRPr="00927F76" w:rsidRDefault="009C2581" w:rsidP="009C2581">
            <w:pPr>
              <w:rPr>
                <w:rFonts w:eastAsia="Calibri"/>
              </w:rPr>
            </w:pPr>
          </w:p>
          <w:p w14:paraId="1ADCFE3B" w14:textId="77777777" w:rsidR="009C2581" w:rsidRPr="009C2581" w:rsidRDefault="009C2581" w:rsidP="009C2581">
            <w:pPr>
              <w:rPr>
                <w:rFonts w:eastAsia="Calibri"/>
              </w:rPr>
            </w:pPr>
            <w:r w:rsidRPr="00927F76">
              <w:rPr>
                <w:rFonts w:eastAsia="Calibri"/>
              </w:rPr>
              <w:t>59,3/58,2</w:t>
            </w:r>
          </w:p>
        </w:tc>
      </w:tr>
      <w:tr w:rsidR="009C2581" w:rsidRPr="009C2581" w14:paraId="2C2BA561" w14:textId="77777777" w:rsidTr="009C2581">
        <w:tc>
          <w:tcPr>
            <w:tcW w:w="1838" w:type="dxa"/>
          </w:tcPr>
          <w:p w14:paraId="6959A058" w14:textId="77777777" w:rsidR="009C2581" w:rsidRPr="00927F76" w:rsidRDefault="009C2581" w:rsidP="009C2581">
            <w:pPr>
              <w:rPr>
                <w:rFonts w:eastAsia="Calibri"/>
                <w:b/>
              </w:rPr>
            </w:pPr>
            <w:r w:rsidRPr="00927F76">
              <w:rPr>
                <w:rFonts w:eastAsia="Calibri"/>
                <w:b/>
              </w:rPr>
              <w:lastRenderedPageBreak/>
              <w:t>Programos pavadinimas</w:t>
            </w:r>
          </w:p>
        </w:tc>
        <w:tc>
          <w:tcPr>
            <w:tcW w:w="5753" w:type="dxa"/>
          </w:tcPr>
          <w:p w14:paraId="2E693BA4" w14:textId="77777777" w:rsidR="009C2581" w:rsidRPr="00927F76" w:rsidRDefault="009C2581" w:rsidP="009C2581">
            <w:pPr>
              <w:rPr>
                <w:rFonts w:eastAsia="Calibri"/>
              </w:rPr>
            </w:pPr>
            <w:r w:rsidRPr="00927F76">
              <w:rPr>
                <w:rFonts w:eastAsia="Calibri"/>
              </w:rPr>
              <w:t>VALSTYBINIŲ (PERDUOTŲ SAVIVALDYBĖMS) FUNKCIJŲ VYKDYMO PROGRAMA</w:t>
            </w:r>
          </w:p>
        </w:tc>
        <w:tc>
          <w:tcPr>
            <w:tcW w:w="2263" w:type="dxa"/>
          </w:tcPr>
          <w:p w14:paraId="1621DD18" w14:textId="77777777" w:rsidR="009C2581" w:rsidRPr="009C2581" w:rsidRDefault="009C2581" w:rsidP="009C2581">
            <w:pPr>
              <w:rPr>
                <w:rFonts w:eastAsia="Calibri"/>
              </w:rPr>
            </w:pPr>
          </w:p>
        </w:tc>
      </w:tr>
      <w:tr w:rsidR="009C2581" w:rsidRPr="009C2581" w14:paraId="761C8D11" w14:textId="77777777" w:rsidTr="009C2581">
        <w:tc>
          <w:tcPr>
            <w:tcW w:w="1838" w:type="dxa"/>
          </w:tcPr>
          <w:p w14:paraId="217454E7" w14:textId="77777777" w:rsidR="009C2581" w:rsidRPr="00927F76" w:rsidRDefault="009C2581" w:rsidP="009C2581">
            <w:pPr>
              <w:rPr>
                <w:rFonts w:eastAsia="Calibri"/>
              </w:rPr>
            </w:pPr>
            <w:r w:rsidRPr="00927F76">
              <w:rPr>
                <w:rFonts w:eastAsia="Calibri"/>
              </w:rPr>
              <w:t>Programos</w:t>
            </w:r>
          </w:p>
          <w:p w14:paraId="06E9F385" w14:textId="77777777" w:rsidR="009C2581" w:rsidRPr="00927F76" w:rsidRDefault="009C2581" w:rsidP="009C2581">
            <w:pPr>
              <w:rPr>
                <w:rFonts w:eastAsia="Calibri"/>
              </w:rPr>
            </w:pPr>
            <w:r w:rsidRPr="00927F76">
              <w:rPr>
                <w:rFonts w:eastAsia="Calibri"/>
              </w:rPr>
              <w:t>vykdymo</w:t>
            </w:r>
          </w:p>
          <w:p w14:paraId="582FE160" w14:textId="77777777" w:rsidR="009C2581" w:rsidRPr="00927F76" w:rsidRDefault="009C2581" w:rsidP="009C2581">
            <w:pPr>
              <w:rPr>
                <w:rFonts w:eastAsia="Calibri"/>
              </w:rPr>
            </w:pPr>
            <w:r w:rsidRPr="00927F76">
              <w:rPr>
                <w:rFonts w:eastAsia="Calibri"/>
              </w:rPr>
              <w:t>aprašymas</w:t>
            </w:r>
          </w:p>
        </w:tc>
        <w:tc>
          <w:tcPr>
            <w:tcW w:w="5753" w:type="dxa"/>
          </w:tcPr>
          <w:p w14:paraId="3FE5F239" w14:textId="77777777" w:rsidR="009C2581" w:rsidRPr="00927F76" w:rsidRDefault="009C2581" w:rsidP="009C2581">
            <w:pPr>
              <w:ind w:firstLine="461"/>
              <w:jc w:val="both"/>
              <w:rPr>
                <w:rFonts w:eastAsia="Calibri"/>
                <w:b/>
                <w:szCs w:val="24"/>
                <w:lang w:eastAsia="ar-SA"/>
              </w:rPr>
            </w:pPr>
            <w:r w:rsidRPr="00927F76">
              <w:rPr>
                <w:rFonts w:eastAsia="Calibri"/>
                <w:b/>
                <w:szCs w:val="24"/>
                <w:lang w:eastAsia="ar-SA"/>
              </w:rPr>
              <w:t>Tikslas. Užtikrinti efektyvų valstybinių ( perduotų savivaldybėms) funkcijų vykdymą.</w:t>
            </w:r>
          </w:p>
          <w:p w14:paraId="738A4015" w14:textId="77777777" w:rsidR="009C2581" w:rsidRPr="00927F76" w:rsidRDefault="009C2581" w:rsidP="009C2581">
            <w:pPr>
              <w:ind w:firstLine="461"/>
              <w:jc w:val="both"/>
              <w:rPr>
                <w:rFonts w:eastAsia="Calibri"/>
              </w:rPr>
            </w:pPr>
            <w:r w:rsidRPr="00927F76">
              <w:rPr>
                <w:rFonts w:eastAsia="Calibri"/>
                <w:szCs w:val="24"/>
                <w:lang w:eastAsia="ar-SA"/>
              </w:rPr>
              <w:t>Ši programa skirta p</w:t>
            </w:r>
            <w:r w:rsidRPr="00927F76">
              <w:rPr>
                <w:rFonts w:eastAsia="Calibri"/>
                <w:szCs w:val="24"/>
              </w:rPr>
              <w:t>alengvinti (supaprastinti) gyventojų gyvenamosios vietos deklaravimą, laikinai darbo neturinčių asmenų užimtumo rėmimas – bedarbystės problemos dalinis sprendimas (sušvelninimas).</w:t>
            </w:r>
          </w:p>
        </w:tc>
        <w:tc>
          <w:tcPr>
            <w:tcW w:w="2263" w:type="dxa"/>
          </w:tcPr>
          <w:p w14:paraId="19C95B7E" w14:textId="77777777" w:rsidR="009C2581" w:rsidRPr="009C2581" w:rsidRDefault="009C2581" w:rsidP="009C2581">
            <w:pPr>
              <w:rPr>
                <w:rFonts w:eastAsia="Calibri"/>
              </w:rPr>
            </w:pPr>
          </w:p>
          <w:p w14:paraId="5CC7BFF9" w14:textId="77777777" w:rsidR="009C2581" w:rsidRPr="009C2581" w:rsidRDefault="009C2581" w:rsidP="009C2581">
            <w:pPr>
              <w:rPr>
                <w:rFonts w:eastAsia="Calibri"/>
              </w:rPr>
            </w:pPr>
            <w:r w:rsidRPr="009C2581">
              <w:rPr>
                <w:rFonts w:eastAsia="Calibri"/>
              </w:rPr>
              <w:t>4,7/3,8</w:t>
            </w:r>
          </w:p>
        </w:tc>
      </w:tr>
      <w:tr w:rsidR="009C2581" w:rsidRPr="009C2581" w14:paraId="54612187" w14:textId="77777777" w:rsidTr="009C2581">
        <w:tc>
          <w:tcPr>
            <w:tcW w:w="1838" w:type="dxa"/>
          </w:tcPr>
          <w:p w14:paraId="405CCEAB" w14:textId="77777777" w:rsidR="009C2581" w:rsidRPr="00927F76" w:rsidRDefault="009C2581" w:rsidP="009C2581">
            <w:pPr>
              <w:rPr>
                <w:rFonts w:eastAsia="Calibri"/>
                <w:b/>
              </w:rPr>
            </w:pPr>
            <w:r w:rsidRPr="00927F76">
              <w:rPr>
                <w:rFonts w:eastAsia="Calibri"/>
                <w:b/>
              </w:rPr>
              <w:t>Programos pavadinimas</w:t>
            </w:r>
          </w:p>
        </w:tc>
        <w:tc>
          <w:tcPr>
            <w:tcW w:w="5753" w:type="dxa"/>
          </w:tcPr>
          <w:p w14:paraId="43715BF3" w14:textId="77777777" w:rsidR="009C2581" w:rsidRPr="00927F76" w:rsidRDefault="009C2581" w:rsidP="009C2581">
            <w:pPr>
              <w:rPr>
                <w:rFonts w:eastAsia="Calibri"/>
              </w:rPr>
            </w:pPr>
            <w:r w:rsidRPr="00927F76">
              <w:rPr>
                <w:rFonts w:eastAsia="Calibri"/>
              </w:rPr>
              <w:t>KULTŪROS UGDYMO IR ETNOKULTŪROS PUOSELĖJIMO PROGRAMA</w:t>
            </w:r>
          </w:p>
        </w:tc>
        <w:tc>
          <w:tcPr>
            <w:tcW w:w="2263" w:type="dxa"/>
          </w:tcPr>
          <w:p w14:paraId="6EE14D58" w14:textId="77777777" w:rsidR="009C2581" w:rsidRPr="009C2581" w:rsidRDefault="009C2581" w:rsidP="009C2581">
            <w:pPr>
              <w:rPr>
                <w:rFonts w:eastAsia="Calibri"/>
              </w:rPr>
            </w:pPr>
          </w:p>
        </w:tc>
      </w:tr>
      <w:tr w:rsidR="009C2581" w:rsidRPr="009C2581" w14:paraId="13B40E58" w14:textId="77777777" w:rsidTr="009C2581">
        <w:tc>
          <w:tcPr>
            <w:tcW w:w="1838" w:type="dxa"/>
          </w:tcPr>
          <w:p w14:paraId="2D501BED" w14:textId="77777777" w:rsidR="009C2581" w:rsidRPr="00927F76" w:rsidRDefault="009C2581" w:rsidP="009C2581">
            <w:pPr>
              <w:rPr>
                <w:rFonts w:eastAsia="Calibri"/>
              </w:rPr>
            </w:pPr>
            <w:r w:rsidRPr="00927F76">
              <w:rPr>
                <w:rFonts w:eastAsia="Calibri"/>
              </w:rPr>
              <w:t>Programos</w:t>
            </w:r>
          </w:p>
          <w:p w14:paraId="754C0B71" w14:textId="77777777" w:rsidR="009C2581" w:rsidRPr="00927F76" w:rsidRDefault="009C2581" w:rsidP="009C2581">
            <w:pPr>
              <w:rPr>
                <w:rFonts w:eastAsia="Calibri"/>
              </w:rPr>
            </w:pPr>
            <w:r w:rsidRPr="00927F76">
              <w:rPr>
                <w:rFonts w:eastAsia="Calibri"/>
              </w:rPr>
              <w:t>vykdymo</w:t>
            </w:r>
          </w:p>
          <w:p w14:paraId="015FDEAC" w14:textId="77777777" w:rsidR="009C2581" w:rsidRPr="00927F76" w:rsidRDefault="009C2581" w:rsidP="009C2581">
            <w:pPr>
              <w:rPr>
                <w:rFonts w:eastAsia="Calibri"/>
              </w:rPr>
            </w:pPr>
            <w:r w:rsidRPr="00927F76">
              <w:rPr>
                <w:rFonts w:eastAsia="Calibri"/>
              </w:rPr>
              <w:t>aprašymas</w:t>
            </w:r>
          </w:p>
        </w:tc>
        <w:tc>
          <w:tcPr>
            <w:tcW w:w="5753" w:type="dxa"/>
          </w:tcPr>
          <w:p w14:paraId="55EE2042" w14:textId="77777777" w:rsidR="009C2581" w:rsidRPr="00927F76" w:rsidRDefault="009C2581" w:rsidP="009C2581">
            <w:pPr>
              <w:ind w:firstLine="461"/>
              <w:jc w:val="both"/>
              <w:rPr>
                <w:rFonts w:eastAsia="Calibri"/>
                <w:b/>
                <w:szCs w:val="24"/>
              </w:rPr>
            </w:pPr>
            <w:r w:rsidRPr="00927F76">
              <w:rPr>
                <w:rFonts w:eastAsia="Calibri"/>
                <w:b/>
                <w:szCs w:val="24"/>
              </w:rPr>
              <w:t>Tikslas. Išsaugoti ir populiarinti regiono kultūros paveldą ir tradicijas, skatinti visuomenės dalyvavimą kultūroje.</w:t>
            </w:r>
          </w:p>
          <w:p w14:paraId="2B587186" w14:textId="77777777" w:rsidR="009C2581" w:rsidRPr="00927F76" w:rsidRDefault="009C2581" w:rsidP="009C2581">
            <w:pPr>
              <w:ind w:left="-106" w:firstLine="567"/>
              <w:jc w:val="both"/>
              <w:rPr>
                <w:rFonts w:eastAsia="Calibri"/>
                <w:szCs w:val="24"/>
              </w:rPr>
            </w:pPr>
            <w:r w:rsidRPr="00927F76">
              <w:rPr>
                <w:rFonts w:eastAsia="Calibri"/>
                <w:szCs w:val="24"/>
              </w:rPr>
              <w:t>Atsižvelgiant į Lietuvos kultūros pokyčių reikmes, esamą kultūros būklę ir reiškinius, darančius įtaką nacionalinės kultūros raidai, būtina išsaugoti ir puoselėti nacionalinės kultūros tapatumą, skatinti kūrybinę veiklą ir meno įvairovę, sudaryti visuomenei sąlygas dalyvauti kultūroje ir ją vartoti.</w:t>
            </w:r>
          </w:p>
          <w:p w14:paraId="7B07F60C" w14:textId="77777777" w:rsidR="009C2581" w:rsidRPr="00927F76" w:rsidRDefault="009C2581" w:rsidP="009C2581">
            <w:pPr>
              <w:ind w:left="-106" w:firstLine="461"/>
              <w:jc w:val="both"/>
              <w:rPr>
                <w:rFonts w:eastAsia="Calibri"/>
              </w:rPr>
            </w:pPr>
            <w:proofErr w:type="spellStart"/>
            <w:r w:rsidRPr="00927F76">
              <w:rPr>
                <w:rFonts w:eastAsia="Calibri"/>
                <w:szCs w:val="24"/>
              </w:rPr>
              <w:t>Bilionių</w:t>
            </w:r>
            <w:proofErr w:type="spellEnd"/>
            <w:r w:rsidRPr="00927F76">
              <w:rPr>
                <w:rFonts w:eastAsia="Calibri"/>
                <w:szCs w:val="24"/>
              </w:rPr>
              <w:t xml:space="preserve"> seniūnija yra atoki Šilalės krašto seniūnija. Seniūnijoje nėra ugdymo įstaigos, todėl seniūnija bendradarbiaudama su kaimo bendruomene stengiasi puoselėti krašto istorinį, kultūrinį, materialųjį ir nematerialųjį paveldą bei </w:t>
            </w:r>
            <w:r w:rsidRPr="00927F76">
              <w:rPr>
                <w:rFonts w:eastAsia="Calibri"/>
                <w:szCs w:val="24"/>
                <w:shd w:val="clear" w:color="auto" w:fill="FFFFFF"/>
              </w:rPr>
              <w:t>stiprinti tautinę ir pilietinę savimonę.</w:t>
            </w:r>
            <w:r w:rsidRPr="00927F76">
              <w:rPr>
                <w:rFonts w:ascii="Arial" w:eastAsia="Calibri" w:hAnsi="Arial" w:cs="Arial"/>
                <w:b/>
                <w:color w:val="6A6A6A"/>
                <w:szCs w:val="24"/>
                <w:shd w:val="clear" w:color="auto" w:fill="FFFFFF"/>
              </w:rPr>
              <w:t xml:space="preserve"> </w:t>
            </w:r>
          </w:p>
        </w:tc>
        <w:tc>
          <w:tcPr>
            <w:tcW w:w="2263" w:type="dxa"/>
          </w:tcPr>
          <w:p w14:paraId="7B77186D" w14:textId="77777777" w:rsidR="009C2581" w:rsidRPr="009C2581" w:rsidRDefault="009C2581" w:rsidP="009C2581">
            <w:pPr>
              <w:rPr>
                <w:rFonts w:eastAsia="Calibri"/>
              </w:rPr>
            </w:pPr>
          </w:p>
          <w:p w14:paraId="22F1075C" w14:textId="77777777" w:rsidR="009C2581" w:rsidRPr="009C2581" w:rsidRDefault="009C2581" w:rsidP="009C2581">
            <w:pPr>
              <w:rPr>
                <w:rFonts w:eastAsia="Calibri"/>
              </w:rPr>
            </w:pPr>
            <w:r w:rsidRPr="009C2581">
              <w:rPr>
                <w:rFonts w:eastAsia="Calibri"/>
              </w:rPr>
              <w:t>2,0/2,0</w:t>
            </w:r>
          </w:p>
        </w:tc>
      </w:tr>
      <w:tr w:rsidR="009C2581" w:rsidRPr="009C2581" w14:paraId="5F478513" w14:textId="77777777" w:rsidTr="009C2581">
        <w:tc>
          <w:tcPr>
            <w:tcW w:w="1838" w:type="dxa"/>
          </w:tcPr>
          <w:p w14:paraId="7D97091A"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645210F" w14:textId="77777777" w:rsidR="009C2581" w:rsidRPr="00927F76" w:rsidRDefault="009C2581" w:rsidP="009C2581">
            <w:pPr>
              <w:rPr>
                <w:rFonts w:eastAsia="Calibri"/>
              </w:rPr>
            </w:pPr>
            <w:r w:rsidRPr="00927F76">
              <w:rPr>
                <w:rFonts w:eastAsia="Calibri"/>
              </w:rPr>
              <w:t>KŪNO KULTŪROS IR SPORTO PROGRAMA</w:t>
            </w:r>
          </w:p>
        </w:tc>
        <w:tc>
          <w:tcPr>
            <w:tcW w:w="2263" w:type="dxa"/>
          </w:tcPr>
          <w:p w14:paraId="4512049B" w14:textId="77777777" w:rsidR="009C2581" w:rsidRPr="009C2581" w:rsidRDefault="009C2581" w:rsidP="009C2581">
            <w:pPr>
              <w:rPr>
                <w:rFonts w:eastAsia="Calibri"/>
              </w:rPr>
            </w:pPr>
          </w:p>
        </w:tc>
      </w:tr>
      <w:tr w:rsidR="009C2581" w:rsidRPr="009C2581" w14:paraId="108CF32D" w14:textId="77777777" w:rsidTr="009C2581">
        <w:tc>
          <w:tcPr>
            <w:tcW w:w="1838" w:type="dxa"/>
          </w:tcPr>
          <w:p w14:paraId="55C910C7" w14:textId="77777777" w:rsidR="009C2581" w:rsidRPr="00927F76" w:rsidRDefault="009C2581" w:rsidP="009C2581">
            <w:pPr>
              <w:rPr>
                <w:rFonts w:eastAsia="Calibri"/>
              </w:rPr>
            </w:pPr>
            <w:r w:rsidRPr="00927F76">
              <w:rPr>
                <w:rFonts w:eastAsia="Calibri"/>
              </w:rPr>
              <w:t>Programos</w:t>
            </w:r>
          </w:p>
          <w:p w14:paraId="1D958B32" w14:textId="77777777" w:rsidR="009C2581" w:rsidRPr="00927F76" w:rsidRDefault="009C2581" w:rsidP="009C2581">
            <w:pPr>
              <w:rPr>
                <w:rFonts w:eastAsia="Calibri"/>
              </w:rPr>
            </w:pPr>
            <w:r w:rsidRPr="00927F76">
              <w:rPr>
                <w:rFonts w:eastAsia="Calibri"/>
              </w:rPr>
              <w:t>vykdymo</w:t>
            </w:r>
          </w:p>
          <w:p w14:paraId="0D09BC08" w14:textId="77777777" w:rsidR="009C2581" w:rsidRPr="00927F76" w:rsidRDefault="009C2581" w:rsidP="009C2581">
            <w:pPr>
              <w:rPr>
                <w:rFonts w:eastAsia="Calibri"/>
              </w:rPr>
            </w:pPr>
            <w:r w:rsidRPr="00927F76">
              <w:rPr>
                <w:rFonts w:eastAsia="Calibri"/>
              </w:rPr>
              <w:t>aprašymas</w:t>
            </w:r>
          </w:p>
        </w:tc>
        <w:tc>
          <w:tcPr>
            <w:tcW w:w="5753" w:type="dxa"/>
          </w:tcPr>
          <w:p w14:paraId="497F4198" w14:textId="77777777" w:rsidR="009C2581" w:rsidRPr="00927F76" w:rsidRDefault="009C2581" w:rsidP="009C2581">
            <w:pPr>
              <w:ind w:firstLine="461"/>
              <w:jc w:val="both"/>
              <w:rPr>
                <w:rFonts w:eastAsia="Calibri"/>
                <w:b/>
                <w:szCs w:val="24"/>
              </w:rPr>
            </w:pPr>
            <w:r w:rsidRPr="00927F76">
              <w:rPr>
                <w:rFonts w:eastAsia="Calibri"/>
                <w:b/>
                <w:szCs w:val="24"/>
              </w:rPr>
              <w:t>Tikslas. Ugdyti sveiką ir fiziškai aktyvią visuomenę.</w:t>
            </w:r>
          </w:p>
          <w:p w14:paraId="32043105" w14:textId="77777777" w:rsidR="009C2581" w:rsidRPr="00927F76" w:rsidRDefault="009C2581" w:rsidP="009C2581">
            <w:pPr>
              <w:ind w:firstLine="461"/>
              <w:jc w:val="both"/>
              <w:rPr>
                <w:rFonts w:eastAsia="Calibri"/>
                <w:szCs w:val="24"/>
              </w:rPr>
            </w:pPr>
            <w:r w:rsidRPr="00927F76">
              <w:rPr>
                <w:rFonts w:eastAsia="Calibri"/>
                <w:szCs w:val="24"/>
              </w:rPr>
              <w:t>Ši programa skirta didinti gyventojų fizinį aktyvumą.</w:t>
            </w:r>
          </w:p>
          <w:p w14:paraId="65D96D9F" w14:textId="77777777" w:rsidR="009C2581" w:rsidRPr="00927F76" w:rsidRDefault="009C2581" w:rsidP="009C2581">
            <w:pPr>
              <w:rPr>
                <w:rFonts w:eastAsia="Calibri"/>
              </w:rPr>
            </w:pPr>
          </w:p>
        </w:tc>
        <w:tc>
          <w:tcPr>
            <w:tcW w:w="2263" w:type="dxa"/>
          </w:tcPr>
          <w:p w14:paraId="614F60AD" w14:textId="77777777" w:rsidR="009C2581" w:rsidRPr="009C2581" w:rsidRDefault="009C2581" w:rsidP="009C2581">
            <w:pPr>
              <w:rPr>
                <w:rFonts w:eastAsia="Calibri"/>
              </w:rPr>
            </w:pPr>
          </w:p>
          <w:p w14:paraId="3D3CA69D" w14:textId="77777777" w:rsidR="009C2581" w:rsidRPr="009C2581" w:rsidRDefault="009C2581" w:rsidP="009C2581">
            <w:pPr>
              <w:rPr>
                <w:rFonts w:eastAsia="Calibri"/>
              </w:rPr>
            </w:pPr>
          </w:p>
          <w:p w14:paraId="5AD09FBD" w14:textId="77777777" w:rsidR="009C2581" w:rsidRPr="009C2581" w:rsidRDefault="009C2581" w:rsidP="009C2581">
            <w:pPr>
              <w:rPr>
                <w:rFonts w:eastAsia="Calibri"/>
              </w:rPr>
            </w:pPr>
            <w:r w:rsidRPr="009C2581">
              <w:rPr>
                <w:rFonts w:eastAsia="Calibri"/>
              </w:rPr>
              <w:t>0,2/0,2</w:t>
            </w:r>
          </w:p>
        </w:tc>
      </w:tr>
      <w:tr w:rsidR="009C2581" w:rsidRPr="009C2581" w14:paraId="4C898F47" w14:textId="77777777" w:rsidTr="009C2581">
        <w:tc>
          <w:tcPr>
            <w:tcW w:w="1838" w:type="dxa"/>
          </w:tcPr>
          <w:p w14:paraId="0A59ACD7"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D485D05" w14:textId="77777777" w:rsidR="009C2581" w:rsidRPr="00927F76" w:rsidRDefault="009C2581" w:rsidP="009C2581">
            <w:pPr>
              <w:rPr>
                <w:rFonts w:eastAsia="Calibri"/>
              </w:rPr>
            </w:pPr>
            <w:r w:rsidRPr="00927F76">
              <w:rPr>
                <w:rFonts w:eastAsia="Calibri"/>
              </w:rPr>
              <w:t>SOCIALINĖS APSAUGOS PLĖTOJIMO PROGRAMA</w:t>
            </w:r>
          </w:p>
        </w:tc>
        <w:tc>
          <w:tcPr>
            <w:tcW w:w="2263" w:type="dxa"/>
          </w:tcPr>
          <w:p w14:paraId="4C254309" w14:textId="77777777" w:rsidR="009C2581" w:rsidRPr="009C2581" w:rsidRDefault="009C2581" w:rsidP="009C2581">
            <w:pPr>
              <w:rPr>
                <w:rFonts w:eastAsia="Calibri"/>
              </w:rPr>
            </w:pPr>
            <w:r w:rsidRPr="009C2581">
              <w:rPr>
                <w:rFonts w:eastAsia="Calibri"/>
              </w:rPr>
              <w:t>0,7/07</w:t>
            </w:r>
          </w:p>
        </w:tc>
      </w:tr>
      <w:tr w:rsidR="009C2581" w:rsidRPr="009C2581" w14:paraId="5810C165" w14:textId="77777777" w:rsidTr="009C2581">
        <w:tc>
          <w:tcPr>
            <w:tcW w:w="1838" w:type="dxa"/>
          </w:tcPr>
          <w:p w14:paraId="544A7CEB" w14:textId="77777777" w:rsidR="009C2581" w:rsidRPr="00927F76" w:rsidRDefault="009C2581" w:rsidP="009C2581">
            <w:pPr>
              <w:rPr>
                <w:rFonts w:eastAsia="Calibri"/>
              </w:rPr>
            </w:pPr>
            <w:r w:rsidRPr="00927F76">
              <w:rPr>
                <w:rFonts w:eastAsia="Calibri"/>
              </w:rPr>
              <w:t>Programos</w:t>
            </w:r>
          </w:p>
          <w:p w14:paraId="48A73350" w14:textId="77777777" w:rsidR="009C2581" w:rsidRPr="00927F76" w:rsidRDefault="009C2581" w:rsidP="009C2581">
            <w:pPr>
              <w:rPr>
                <w:rFonts w:eastAsia="Calibri"/>
              </w:rPr>
            </w:pPr>
            <w:r w:rsidRPr="00927F76">
              <w:rPr>
                <w:rFonts w:eastAsia="Calibri"/>
              </w:rPr>
              <w:t>vykdymo</w:t>
            </w:r>
          </w:p>
          <w:p w14:paraId="51686C23" w14:textId="77777777" w:rsidR="009C2581" w:rsidRPr="00927F76" w:rsidRDefault="009C2581" w:rsidP="009C2581">
            <w:pPr>
              <w:rPr>
                <w:rFonts w:eastAsia="Calibri"/>
              </w:rPr>
            </w:pPr>
            <w:r w:rsidRPr="00927F76">
              <w:rPr>
                <w:rFonts w:eastAsia="Calibri"/>
              </w:rPr>
              <w:t>aprašymas</w:t>
            </w:r>
          </w:p>
        </w:tc>
        <w:tc>
          <w:tcPr>
            <w:tcW w:w="5753" w:type="dxa"/>
          </w:tcPr>
          <w:p w14:paraId="2E096005" w14:textId="77777777" w:rsidR="009C2581" w:rsidRPr="00927F76" w:rsidRDefault="009C2581" w:rsidP="009C2581">
            <w:pPr>
              <w:ind w:firstLine="461"/>
              <w:jc w:val="both"/>
              <w:rPr>
                <w:rFonts w:eastAsia="Calibri"/>
                <w:b/>
              </w:rPr>
            </w:pPr>
            <w:r w:rsidRPr="00927F76">
              <w:rPr>
                <w:rFonts w:eastAsia="Calibri"/>
                <w:b/>
              </w:rPr>
              <w:t>Tikslas. Įgyvendinti Lietuvos Respublikos įstatymais, Lietuvos Respublikos Vyriausybės nutarimais ir savivaldybės norminiais teisės aktais numatytą socialinę politiką.</w:t>
            </w:r>
          </w:p>
        </w:tc>
        <w:tc>
          <w:tcPr>
            <w:tcW w:w="2263" w:type="dxa"/>
          </w:tcPr>
          <w:p w14:paraId="38B56979" w14:textId="77777777" w:rsidR="009C2581" w:rsidRPr="009C2581" w:rsidRDefault="009C2581" w:rsidP="009C2581">
            <w:pPr>
              <w:rPr>
                <w:rFonts w:eastAsia="Calibri"/>
              </w:rPr>
            </w:pPr>
          </w:p>
          <w:p w14:paraId="229C0FA4" w14:textId="77777777" w:rsidR="009C2581" w:rsidRPr="009C2581" w:rsidRDefault="009C2581" w:rsidP="009C2581">
            <w:pPr>
              <w:rPr>
                <w:rFonts w:eastAsia="Calibri"/>
              </w:rPr>
            </w:pPr>
          </w:p>
        </w:tc>
      </w:tr>
      <w:tr w:rsidR="009C2581" w:rsidRPr="009C2581" w14:paraId="632A484A" w14:textId="77777777" w:rsidTr="009C2581">
        <w:tc>
          <w:tcPr>
            <w:tcW w:w="1838" w:type="dxa"/>
          </w:tcPr>
          <w:p w14:paraId="15D83016" w14:textId="77777777" w:rsidR="009C2581" w:rsidRPr="00927F76" w:rsidRDefault="009C2581" w:rsidP="009C2581">
            <w:pPr>
              <w:rPr>
                <w:rFonts w:eastAsia="Calibri"/>
                <w:b/>
              </w:rPr>
            </w:pPr>
            <w:r w:rsidRPr="00927F76">
              <w:rPr>
                <w:rFonts w:eastAsia="Calibri"/>
                <w:b/>
              </w:rPr>
              <w:t>Programos pavadinimas</w:t>
            </w:r>
          </w:p>
        </w:tc>
        <w:tc>
          <w:tcPr>
            <w:tcW w:w="5753" w:type="dxa"/>
          </w:tcPr>
          <w:p w14:paraId="21B98127" w14:textId="77777777" w:rsidR="009C2581" w:rsidRPr="00927F76" w:rsidRDefault="009C2581" w:rsidP="009C2581">
            <w:pPr>
              <w:jc w:val="both"/>
              <w:rPr>
                <w:rFonts w:eastAsia="Calibri"/>
              </w:rPr>
            </w:pPr>
            <w:r w:rsidRPr="00927F76">
              <w:rPr>
                <w:rFonts w:eastAsia="Calibri"/>
              </w:rPr>
              <w:t>KOMUNALINIO ŪKIO IR TURTO PROGRAMA</w:t>
            </w:r>
          </w:p>
        </w:tc>
        <w:tc>
          <w:tcPr>
            <w:tcW w:w="2263" w:type="dxa"/>
          </w:tcPr>
          <w:p w14:paraId="649C81BE" w14:textId="77777777" w:rsidR="009C2581" w:rsidRPr="009C2581" w:rsidRDefault="009C2581" w:rsidP="009C2581">
            <w:pPr>
              <w:rPr>
                <w:rFonts w:eastAsia="Calibri"/>
              </w:rPr>
            </w:pPr>
          </w:p>
        </w:tc>
      </w:tr>
      <w:tr w:rsidR="009C2581" w:rsidRPr="009C2581" w14:paraId="678EB875" w14:textId="77777777" w:rsidTr="009C2581">
        <w:tc>
          <w:tcPr>
            <w:tcW w:w="1838" w:type="dxa"/>
          </w:tcPr>
          <w:p w14:paraId="682418CB" w14:textId="77777777" w:rsidR="009C2581" w:rsidRPr="00927F76" w:rsidRDefault="009C2581" w:rsidP="009C2581">
            <w:pPr>
              <w:rPr>
                <w:rFonts w:eastAsia="Calibri"/>
              </w:rPr>
            </w:pPr>
            <w:r w:rsidRPr="00927F76">
              <w:rPr>
                <w:rFonts w:eastAsia="Calibri"/>
              </w:rPr>
              <w:t>Programos</w:t>
            </w:r>
          </w:p>
          <w:p w14:paraId="4BD822C0" w14:textId="77777777" w:rsidR="009C2581" w:rsidRPr="00927F76" w:rsidRDefault="009C2581" w:rsidP="009C2581">
            <w:pPr>
              <w:rPr>
                <w:rFonts w:eastAsia="Calibri"/>
              </w:rPr>
            </w:pPr>
            <w:r w:rsidRPr="00927F76">
              <w:rPr>
                <w:rFonts w:eastAsia="Calibri"/>
              </w:rPr>
              <w:t>vykdymo</w:t>
            </w:r>
          </w:p>
          <w:p w14:paraId="3DB9F505" w14:textId="77777777" w:rsidR="009C2581" w:rsidRPr="00927F76" w:rsidRDefault="009C2581" w:rsidP="009C2581">
            <w:pPr>
              <w:rPr>
                <w:rFonts w:eastAsia="Calibri"/>
              </w:rPr>
            </w:pPr>
            <w:r w:rsidRPr="00927F76">
              <w:rPr>
                <w:rFonts w:eastAsia="Calibri"/>
              </w:rPr>
              <w:t>aprašymas</w:t>
            </w:r>
          </w:p>
        </w:tc>
        <w:tc>
          <w:tcPr>
            <w:tcW w:w="5753" w:type="dxa"/>
          </w:tcPr>
          <w:p w14:paraId="21F98F6B" w14:textId="77777777" w:rsidR="009C2581" w:rsidRPr="00927F76" w:rsidRDefault="009C2581" w:rsidP="009C2581">
            <w:pPr>
              <w:ind w:firstLine="461"/>
              <w:jc w:val="both"/>
              <w:rPr>
                <w:rFonts w:eastAsia="Calibri"/>
                <w:b/>
                <w:szCs w:val="24"/>
              </w:rPr>
            </w:pPr>
            <w:r w:rsidRPr="00927F76">
              <w:rPr>
                <w:rFonts w:eastAsia="Calibri"/>
                <w:b/>
                <w:szCs w:val="24"/>
              </w:rPr>
              <w:t>Tikslas. Plėtoti infrastruktūrą ir nuolat gerinti aplinkos kokybę, kurti subalansuotą inžinerinę aplinką.</w:t>
            </w:r>
          </w:p>
          <w:p w14:paraId="7DFFC419" w14:textId="77777777" w:rsidR="009C2581" w:rsidRPr="00927F76" w:rsidRDefault="009C2581" w:rsidP="009C2581">
            <w:pPr>
              <w:tabs>
                <w:tab w:val="center" w:pos="4819"/>
                <w:tab w:val="right" w:pos="9638"/>
              </w:tabs>
              <w:ind w:firstLine="461"/>
              <w:jc w:val="both"/>
              <w:rPr>
                <w:rFonts w:eastAsia="Calibri"/>
                <w:szCs w:val="24"/>
                <w:lang w:val="x-none" w:eastAsia="x-none"/>
              </w:rPr>
            </w:pPr>
            <w:r w:rsidRPr="00927F76">
              <w:rPr>
                <w:rFonts w:eastAsia="Calibri"/>
                <w:szCs w:val="24"/>
                <w:lang w:val="x-none" w:eastAsia="x-none"/>
              </w:rPr>
              <w:t>Šio tikslo uždavinys – organizuoti ir kontroliuoti seniūnijų komunalinių objektų priežiūros darbus: sanitarinis valymas ir aplinkos apsauga, gatvių ir kelių priežiūra ir remontas, parkų, skverų, aikščių, želdynų, kapinių priežiūra, parkų priežiūra, gatvių apšvietimo tinklų priežiūra, remontas ir atstatymas bei kiti darbai komunalinių paslaugų srityje.</w:t>
            </w:r>
          </w:p>
          <w:p w14:paraId="5812F72E" w14:textId="77777777" w:rsidR="009C2581" w:rsidRPr="00927F76" w:rsidRDefault="009C2581" w:rsidP="009C2581">
            <w:pPr>
              <w:ind w:firstLine="461"/>
              <w:jc w:val="both"/>
              <w:rPr>
                <w:rFonts w:eastAsia="Calibri"/>
                <w:szCs w:val="24"/>
              </w:rPr>
            </w:pPr>
            <w:r w:rsidRPr="00927F76">
              <w:rPr>
                <w:rFonts w:eastAsia="Calibri"/>
                <w:szCs w:val="24"/>
              </w:rPr>
              <w:lastRenderedPageBreak/>
              <w:t>Gatvių apšvietimo įrangos priežiūra. Į šią paslaugą įeina gatvių apšvietimo įrangos priežiūra (valdymo spintų priežiūra ir remontas, šviestuvų valymas, priežiūra ir remontas, perdegusių elektros lempučių keitimas naujomis, šviestuvų gaubtų pakeitimas). Į šią priemonę įeina apmokėjimas už elektros energiją elektros tiekėjui už gatvių apšvietimą.</w:t>
            </w:r>
          </w:p>
          <w:p w14:paraId="6AA1828A" w14:textId="77777777" w:rsidR="009C2581" w:rsidRPr="00927F76" w:rsidRDefault="009C2581" w:rsidP="009C2581">
            <w:pPr>
              <w:ind w:firstLine="461"/>
              <w:jc w:val="both"/>
              <w:rPr>
                <w:rFonts w:eastAsia="Calibri"/>
              </w:rPr>
            </w:pPr>
            <w:r w:rsidRPr="00927F76">
              <w:rPr>
                <w:rFonts w:eastAsia="Calibri"/>
                <w:szCs w:val="24"/>
              </w:rPr>
              <w:t xml:space="preserve">Seniūnijos prižiūri rajono savivaldybės teritorijoje esančius vietinės reikšmės kelius. Lėšos kelių priežiūrai skiriamos iš valstybinės Kelių priežiūros ir plėtros programos ir Šilalės rajono savivaldybės biudžeto. Seniūnijos kasmet atlieka kelių su žvyro danga </w:t>
            </w:r>
            <w:proofErr w:type="spellStart"/>
            <w:r w:rsidRPr="00927F76">
              <w:rPr>
                <w:rFonts w:eastAsia="Calibri"/>
                <w:szCs w:val="24"/>
              </w:rPr>
              <w:t>greideriavimą</w:t>
            </w:r>
            <w:proofErr w:type="spellEnd"/>
            <w:r w:rsidRPr="00927F76">
              <w:rPr>
                <w:rFonts w:eastAsia="Calibri"/>
                <w:szCs w:val="24"/>
              </w:rPr>
              <w:t xml:space="preserve">, asfalto dangos duobių remontą, valo kelius žiemos sezono metu bei atlieka kitus einamuosius kelių priežiūros darbus. </w:t>
            </w:r>
          </w:p>
        </w:tc>
        <w:tc>
          <w:tcPr>
            <w:tcW w:w="2263" w:type="dxa"/>
          </w:tcPr>
          <w:p w14:paraId="5119D860" w14:textId="77777777" w:rsidR="009C2581" w:rsidRPr="009C2581" w:rsidRDefault="009C2581" w:rsidP="009C2581">
            <w:pPr>
              <w:rPr>
                <w:rFonts w:eastAsia="Calibri"/>
              </w:rPr>
            </w:pPr>
            <w:r w:rsidRPr="009C2581">
              <w:rPr>
                <w:rFonts w:eastAsia="Calibri"/>
              </w:rPr>
              <w:lastRenderedPageBreak/>
              <w:t>22/22</w:t>
            </w:r>
          </w:p>
        </w:tc>
      </w:tr>
    </w:tbl>
    <w:p w14:paraId="69475BAF" w14:textId="77777777" w:rsidR="00C91383" w:rsidRPr="008754D2" w:rsidRDefault="00C91383" w:rsidP="00C91383">
      <w:pPr>
        <w:spacing w:before="240" w:after="0"/>
        <w:ind w:firstLine="709"/>
        <w:jc w:val="center"/>
        <w:rPr>
          <w:rFonts w:eastAsia="Calibri"/>
          <w:b/>
          <w:strike/>
          <w:color w:val="auto"/>
          <w:lang w:eastAsia="en-US"/>
        </w:rPr>
      </w:pPr>
    </w:p>
    <w:p w14:paraId="71953A16" w14:textId="77777777" w:rsidR="006E3730" w:rsidRDefault="00957146" w:rsidP="00957146">
      <w:pPr>
        <w:tabs>
          <w:tab w:val="left" w:pos="3885"/>
        </w:tabs>
        <w:spacing w:after="0"/>
        <w:ind w:firstLine="0"/>
        <w:jc w:val="center"/>
        <w:rPr>
          <w:rFonts w:eastAsia="Times New Roman"/>
          <w:b/>
          <w:color w:val="auto"/>
        </w:rPr>
      </w:pPr>
      <w:r w:rsidRPr="008754D2">
        <w:rPr>
          <w:rFonts w:eastAsia="Times New Roman"/>
          <w:b/>
          <w:color w:val="auto"/>
        </w:rPr>
        <w:t>VEIKLOS REZULTATŲ APŽVALGA</w:t>
      </w:r>
    </w:p>
    <w:p w14:paraId="04E26551" w14:textId="77777777" w:rsidR="009C2581" w:rsidRDefault="009C2581" w:rsidP="00957146">
      <w:pPr>
        <w:tabs>
          <w:tab w:val="left" w:pos="3885"/>
        </w:tabs>
        <w:spacing w:after="0"/>
        <w:ind w:firstLine="0"/>
        <w:jc w:val="center"/>
        <w:rPr>
          <w:rFonts w:eastAsia="Times New Roman"/>
          <w:b/>
          <w:color w:val="auto"/>
        </w:rPr>
      </w:pPr>
    </w:p>
    <w:p w14:paraId="7890777C" w14:textId="77777777" w:rsidR="009C2581" w:rsidRPr="009C2581" w:rsidRDefault="009C2581" w:rsidP="009C2581">
      <w:pPr>
        <w:tabs>
          <w:tab w:val="left" w:pos="3885"/>
        </w:tabs>
        <w:spacing w:after="0"/>
        <w:ind w:left="360" w:firstLine="0"/>
        <w:jc w:val="center"/>
        <w:rPr>
          <w:rFonts w:eastAsia="Times New Roman"/>
          <w:b/>
          <w:color w:val="auto"/>
        </w:rPr>
      </w:pPr>
    </w:p>
    <w:tbl>
      <w:tblPr>
        <w:tblStyle w:val="TableGrid18"/>
        <w:tblW w:w="0" w:type="auto"/>
        <w:tblLook w:val="04A0" w:firstRow="1" w:lastRow="0" w:firstColumn="1" w:lastColumn="0" w:noHBand="0" w:noVBand="1"/>
      </w:tblPr>
      <w:tblGrid>
        <w:gridCol w:w="1795"/>
        <w:gridCol w:w="7834"/>
      </w:tblGrid>
      <w:tr w:rsidR="009C2581" w:rsidRPr="009C2581" w14:paraId="1FDA17CC" w14:textId="77777777" w:rsidTr="00927F76">
        <w:tc>
          <w:tcPr>
            <w:tcW w:w="1795" w:type="dxa"/>
          </w:tcPr>
          <w:p w14:paraId="5944B9C5" w14:textId="77777777" w:rsidR="009C2581" w:rsidRPr="00927F76" w:rsidRDefault="009C2581" w:rsidP="009C2581">
            <w:pPr>
              <w:tabs>
                <w:tab w:val="left" w:pos="3885"/>
              </w:tabs>
              <w:rPr>
                <w:b/>
              </w:rPr>
            </w:pPr>
            <w:r w:rsidRPr="00927F76">
              <w:rPr>
                <w:b/>
              </w:rPr>
              <w:t>Veiklos sritys</w:t>
            </w:r>
          </w:p>
        </w:tc>
        <w:tc>
          <w:tcPr>
            <w:tcW w:w="7834" w:type="dxa"/>
          </w:tcPr>
          <w:p w14:paraId="3C979FCC" w14:textId="77777777" w:rsidR="009C2581" w:rsidRPr="00927F76" w:rsidRDefault="009C2581" w:rsidP="009C2581">
            <w:pPr>
              <w:tabs>
                <w:tab w:val="left" w:pos="3885"/>
              </w:tabs>
              <w:jc w:val="center"/>
              <w:rPr>
                <w:b/>
              </w:rPr>
            </w:pPr>
            <w:r w:rsidRPr="00927F76">
              <w:rPr>
                <w:b/>
              </w:rPr>
              <w:t>Veiklos rezultatai</w:t>
            </w:r>
          </w:p>
        </w:tc>
      </w:tr>
      <w:tr w:rsidR="009C2581" w:rsidRPr="009C2581" w14:paraId="4BFEC69B" w14:textId="77777777" w:rsidTr="00927F76">
        <w:tc>
          <w:tcPr>
            <w:tcW w:w="1795" w:type="dxa"/>
          </w:tcPr>
          <w:p w14:paraId="0CCFB9EA" w14:textId="77777777" w:rsidR="009C2581" w:rsidRPr="00927F76" w:rsidRDefault="009C2581" w:rsidP="009C2581">
            <w:pPr>
              <w:tabs>
                <w:tab w:val="left" w:pos="3885"/>
              </w:tabs>
              <w:rPr>
                <w:sz w:val="24"/>
                <w:szCs w:val="24"/>
              </w:rPr>
            </w:pPr>
            <w:r w:rsidRPr="00927F76">
              <w:rPr>
                <w:b/>
                <w:sz w:val="24"/>
                <w:szCs w:val="24"/>
              </w:rPr>
              <w:t>Ūkinė veikla</w:t>
            </w:r>
            <w:r w:rsidRPr="00927F76">
              <w:rPr>
                <w:sz w:val="24"/>
                <w:szCs w:val="24"/>
              </w:rPr>
              <w:t xml:space="preserve"> (kelių priežiūra: </w:t>
            </w:r>
            <w:proofErr w:type="spellStart"/>
            <w:r w:rsidRPr="00927F76">
              <w:rPr>
                <w:sz w:val="24"/>
                <w:szCs w:val="24"/>
              </w:rPr>
              <w:t>greideriavimas</w:t>
            </w:r>
            <w:proofErr w:type="spellEnd"/>
            <w:r w:rsidRPr="00927F76">
              <w:rPr>
                <w:sz w:val="24"/>
                <w:szCs w:val="24"/>
              </w:rPr>
              <w:t>, remontas, valymas,  infrastruktūros remontas, gerinimas ir kt.)</w:t>
            </w:r>
          </w:p>
        </w:tc>
        <w:tc>
          <w:tcPr>
            <w:tcW w:w="7834" w:type="dxa"/>
          </w:tcPr>
          <w:p w14:paraId="181C0074" w14:textId="36A71B48" w:rsidR="009C2581" w:rsidRPr="00927F76" w:rsidRDefault="009C2581" w:rsidP="009C2581">
            <w:pPr>
              <w:ind w:firstLine="596"/>
              <w:jc w:val="both"/>
              <w:rPr>
                <w:sz w:val="24"/>
                <w:szCs w:val="24"/>
              </w:rPr>
            </w:pPr>
            <w:r w:rsidRPr="00927F76">
              <w:rPr>
                <w:sz w:val="24"/>
                <w:szCs w:val="24"/>
              </w:rPr>
              <w:t xml:space="preserve">Vietinės reikšmės kelių priežiūros darbams 2022 metais buvo skirta 19500 Eur. Iš jų  Vietinės reikšmės kelių ir gatvių su asfaltbetonio danga tvarkymui skirta – 5000 Eur, už juos išasfaltuota </w:t>
            </w:r>
            <w:proofErr w:type="spellStart"/>
            <w:r w:rsidRPr="00927F76">
              <w:rPr>
                <w:sz w:val="24"/>
                <w:szCs w:val="24"/>
              </w:rPr>
              <w:t>Aukštagirės</w:t>
            </w:r>
            <w:proofErr w:type="spellEnd"/>
            <w:r w:rsidRPr="00927F76">
              <w:rPr>
                <w:sz w:val="24"/>
                <w:szCs w:val="24"/>
              </w:rPr>
              <w:t xml:space="preserve"> g. atkarpa </w:t>
            </w:r>
            <w:proofErr w:type="spellStart"/>
            <w:r w:rsidRPr="00927F76">
              <w:rPr>
                <w:sz w:val="24"/>
                <w:szCs w:val="24"/>
              </w:rPr>
              <w:t>Bilionių</w:t>
            </w:r>
            <w:proofErr w:type="spellEnd"/>
            <w:r w:rsidRPr="00927F76">
              <w:rPr>
                <w:sz w:val="24"/>
                <w:szCs w:val="24"/>
              </w:rPr>
              <w:t xml:space="preserve"> k. – 243 m².  Vietinės reikšmės kelių priežiūrai ( </w:t>
            </w:r>
            <w:proofErr w:type="spellStart"/>
            <w:r w:rsidRPr="00927F76">
              <w:rPr>
                <w:sz w:val="24"/>
                <w:szCs w:val="24"/>
              </w:rPr>
              <w:t>greideriavimui</w:t>
            </w:r>
            <w:proofErr w:type="spellEnd"/>
            <w:r w:rsidRPr="00927F76">
              <w:rPr>
                <w:sz w:val="24"/>
                <w:szCs w:val="24"/>
              </w:rPr>
              <w:t xml:space="preserve"> ir žvyravimui)  skirta 14500 Eur, panaudota 14467,09 Eur</w:t>
            </w:r>
            <w:r w:rsidR="006C767A">
              <w:rPr>
                <w:sz w:val="24"/>
                <w:szCs w:val="24"/>
              </w:rPr>
              <w:t>,</w:t>
            </w:r>
            <w:r w:rsidRPr="00927F76">
              <w:rPr>
                <w:sz w:val="24"/>
                <w:szCs w:val="24"/>
              </w:rPr>
              <w:t xml:space="preserve"> už juos buvo remontuojami ir </w:t>
            </w:r>
            <w:proofErr w:type="spellStart"/>
            <w:r w:rsidRPr="00927F76">
              <w:rPr>
                <w:sz w:val="24"/>
                <w:szCs w:val="24"/>
              </w:rPr>
              <w:t>greideriuojami</w:t>
            </w:r>
            <w:proofErr w:type="spellEnd"/>
            <w:r w:rsidRPr="00927F76">
              <w:rPr>
                <w:sz w:val="24"/>
                <w:szCs w:val="24"/>
              </w:rPr>
              <w:t xml:space="preserve"> </w:t>
            </w:r>
            <w:proofErr w:type="spellStart"/>
            <w:r w:rsidRPr="00927F76">
              <w:rPr>
                <w:sz w:val="24"/>
                <w:szCs w:val="24"/>
              </w:rPr>
              <w:t>Bilionių</w:t>
            </w:r>
            <w:proofErr w:type="spellEnd"/>
            <w:r w:rsidRPr="00927F76">
              <w:rPr>
                <w:sz w:val="24"/>
                <w:szCs w:val="24"/>
              </w:rPr>
              <w:t xml:space="preserve"> seniūnijos vietinės reikšmės keliai.  Per 2022 m. atlikti šie kelių priežiūros ir remonto darbai: </w:t>
            </w:r>
            <w:proofErr w:type="spellStart"/>
            <w:r w:rsidRPr="00927F76">
              <w:rPr>
                <w:sz w:val="24"/>
                <w:szCs w:val="24"/>
              </w:rPr>
              <w:t>greideriavimas</w:t>
            </w:r>
            <w:proofErr w:type="spellEnd"/>
            <w:r w:rsidRPr="00927F76">
              <w:rPr>
                <w:sz w:val="24"/>
                <w:szCs w:val="24"/>
              </w:rPr>
              <w:t xml:space="preserve"> – 4 k</w:t>
            </w:r>
            <w:r w:rsidR="006C767A">
              <w:rPr>
                <w:sz w:val="24"/>
                <w:szCs w:val="24"/>
              </w:rPr>
              <w:t>artai</w:t>
            </w:r>
            <w:r w:rsidRPr="00927F76">
              <w:rPr>
                <w:sz w:val="24"/>
                <w:szCs w:val="24"/>
              </w:rPr>
              <w:t>;  pažeistų dangos konstrukcijos užtaisymas nauj</w:t>
            </w:r>
            <w:r w:rsidR="006C767A">
              <w:rPr>
                <w:sz w:val="24"/>
                <w:szCs w:val="24"/>
              </w:rPr>
              <w:t xml:space="preserve">omis medžiagomis – skalda </w:t>
            </w:r>
            <w:proofErr w:type="spellStart"/>
            <w:r w:rsidR="006C767A">
              <w:rPr>
                <w:sz w:val="24"/>
                <w:szCs w:val="24"/>
              </w:rPr>
              <w:t>fr</w:t>
            </w:r>
            <w:proofErr w:type="spellEnd"/>
            <w:r w:rsidR="006C767A">
              <w:rPr>
                <w:sz w:val="24"/>
                <w:szCs w:val="24"/>
              </w:rPr>
              <w:t>. 0–</w:t>
            </w:r>
            <w:r w:rsidRPr="00927F76">
              <w:rPr>
                <w:sz w:val="24"/>
                <w:szCs w:val="24"/>
              </w:rPr>
              <w:t xml:space="preserve">45mm.  – </w:t>
            </w:r>
            <w:r w:rsidR="006C767A">
              <w:rPr>
                <w:sz w:val="24"/>
                <w:szCs w:val="24"/>
              </w:rPr>
              <w:t xml:space="preserve">24,99 m³ (BL-06 </w:t>
            </w:r>
            <w:proofErr w:type="spellStart"/>
            <w:r w:rsidR="006C767A">
              <w:rPr>
                <w:sz w:val="24"/>
                <w:szCs w:val="24"/>
              </w:rPr>
              <w:t>Aukštagirės</w:t>
            </w:r>
            <w:proofErr w:type="spellEnd"/>
            <w:r w:rsidR="006C767A">
              <w:rPr>
                <w:sz w:val="24"/>
                <w:szCs w:val="24"/>
              </w:rPr>
              <w:t xml:space="preserve"> g. – </w:t>
            </w:r>
            <w:proofErr w:type="spellStart"/>
            <w:r w:rsidRPr="00927F76">
              <w:rPr>
                <w:sz w:val="24"/>
                <w:szCs w:val="24"/>
              </w:rPr>
              <w:t>Aukštagirė</w:t>
            </w:r>
            <w:proofErr w:type="spellEnd"/>
            <w:r w:rsidRPr="00927F76">
              <w:rPr>
                <w:sz w:val="24"/>
                <w:szCs w:val="24"/>
              </w:rPr>
              <w:t xml:space="preserve"> – Baravykai;</w:t>
            </w:r>
            <w:r w:rsidR="006C767A">
              <w:rPr>
                <w:sz w:val="24"/>
                <w:szCs w:val="24"/>
              </w:rPr>
              <w:t xml:space="preserve"> BL-12 </w:t>
            </w:r>
            <w:proofErr w:type="spellStart"/>
            <w:r w:rsidR="006C767A">
              <w:rPr>
                <w:sz w:val="24"/>
                <w:szCs w:val="24"/>
              </w:rPr>
              <w:t>Bilioniai</w:t>
            </w:r>
            <w:proofErr w:type="spellEnd"/>
            <w:r w:rsidR="006C767A">
              <w:rPr>
                <w:sz w:val="24"/>
                <w:szCs w:val="24"/>
              </w:rPr>
              <w:t xml:space="preserve"> – </w:t>
            </w:r>
            <w:proofErr w:type="spellStart"/>
            <w:r w:rsidRPr="00927F76">
              <w:rPr>
                <w:sz w:val="24"/>
                <w:szCs w:val="24"/>
              </w:rPr>
              <w:t>Pykaičių</w:t>
            </w:r>
            <w:proofErr w:type="spellEnd"/>
            <w:r w:rsidRPr="00927F76">
              <w:rPr>
                <w:sz w:val="24"/>
                <w:szCs w:val="24"/>
              </w:rPr>
              <w:t xml:space="preserve"> kelias – </w:t>
            </w:r>
            <w:proofErr w:type="spellStart"/>
            <w:r w:rsidRPr="00927F76">
              <w:rPr>
                <w:sz w:val="24"/>
                <w:szCs w:val="24"/>
              </w:rPr>
              <w:t>Stirbinskinė</w:t>
            </w:r>
            <w:proofErr w:type="spellEnd"/>
            <w:r w:rsidRPr="00927F76">
              <w:rPr>
                <w:sz w:val="24"/>
                <w:szCs w:val="24"/>
              </w:rPr>
              <w:t xml:space="preserve">; BL-11 Žemaičių plentas – </w:t>
            </w:r>
            <w:proofErr w:type="spellStart"/>
            <w:r w:rsidRPr="00927F76">
              <w:rPr>
                <w:sz w:val="24"/>
                <w:szCs w:val="24"/>
              </w:rPr>
              <w:t>Pykaičiai</w:t>
            </w:r>
            <w:proofErr w:type="spellEnd"/>
            <w:r w:rsidRPr="00927F76">
              <w:rPr>
                <w:sz w:val="24"/>
                <w:szCs w:val="24"/>
              </w:rPr>
              <w:t xml:space="preserve"> ( </w:t>
            </w:r>
            <w:proofErr w:type="spellStart"/>
            <w:r w:rsidRPr="00927F76">
              <w:rPr>
                <w:sz w:val="24"/>
                <w:szCs w:val="24"/>
              </w:rPr>
              <w:t>Viksvės</w:t>
            </w:r>
            <w:proofErr w:type="spellEnd"/>
            <w:r w:rsidRPr="00927F76">
              <w:rPr>
                <w:sz w:val="24"/>
                <w:szCs w:val="24"/>
              </w:rPr>
              <w:t xml:space="preserve"> gatvė), BL-04 Žemaičių plentas</w:t>
            </w:r>
            <w:r w:rsidR="00320486">
              <w:rPr>
                <w:sz w:val="24"/>
                <w:szCs w:val="24"/>
              </w:rPr>
              <w:t xml:space="preserve"> – piliakalnis </w:t>
            </w:r>
            <w:proofErr w:type="spellStart"/>
            <w:r w:rsidR="00320486">
              <w:rPr>
                <w:sz w:val="24"/>
                <w:szCs w:val="24"/>
              </w:rPr>
              <w:t>Aukštagirės</w:t>
            </w:r>
            <w:proofErr w:type="spellEnd"/>
            <w:r w:rsidR="00320486">
              <w:rPr>
                <w:sz w:val="24"/>
                <w:szCs w:val="24"/>
              </w:rPr>
              <w:t xml:space="preserve"> g. (</w:t>
            </w:r>
            <w:r w:rsidRPr="00927F76">
              <w:rPr>
                <w:sz w:val="24"/>
                <w:szCs w:val="24"/>
              </w:rPr>
              <w:t xml:space="preserve">Piliakalnio g.), Sbl-5 </w:t>
            </w:r>
            <w:proofErr w:type="spellStart"/>
            <w:r w:rsidRPr="00927F76">
              <w:rPr>
                <w:sz w:val="24"/>
                <w:szCs w:val="24"/>
              </w:rPr>
              <w:t>Švedkalnio</w:t>
            </w:r>
            <w:proofErr w:type="spellEnd"/>
            <w:r w:rsidRPr="00927F76">
              <w:rPr>
                <w:sz w:val="24"/>
                <w:szCs w:val="24"/>
              </w:rPr>
              <w:t xml:space="preserve"> g., Sbl-3 </w:t>
            </w:r>
            <w:proofErr w:type="spellStart"/>
            <w:r w:rsidRPr="00927F76">
              <w:rPr>
                <w:sz w:val="24"/>
                <w:szCs w:val="24"/>
              </w:rPr>
              <w:t>Sartalės</w:t>
            </w:r>
            <w:proofErr w:type="spellEnd"/>
            <w:r w:rsidRPr="00927F76">
              <w:rPr>
                <w:sz w:val="24"/>
                <w:szCs w:val="24"/>
              </w:rPr>
              <w:t xml:space="preserve"> g.); grunto kasimas ekskavatoriais – 520 m³  (kelias BL-08 Šakiai - Baravykai); p</w:t>
            </w:r>
            <w:r w:rsidR="006C767A">
              <w:rPr>
                <w:sz w:val="24"/>
                <w:szCs w:val="24"/>
              </w:rPr>
              <w:t>ralaidos PVC 300 mm. įrengimas –</w:t>
            </w:r>
            <w:r w:rsidRPr="00927F76">
              <w:rPr>
                <w:sz w:val="24"/>
                <w:szCs w:val="24"/>
              </w:rPr>
              <w:t xml:space="preserve"> 44 m</w:t>
            </w:r>
            <w:r w:rsidR="006C767A">
              <w:rPr>
                <w:sz w:val="24"/>
                <w:szCs w:val="24"/>
              </w:rPr>
              <w:t xml:space="preserve"> (kelias BL-08 Šakiai –</w:t>
            </w:r>
            <w:r w:rsidRPr="00927F76">
              <w:rPr>
                <w:sz w:val="24"/>
                <w:szCs w:val="24"/>
              </w:rPr>
              <w:t xml:space="preserve"> Baravykai).</w:t>
            </w:r>
          </w:p>
          <w:p w14:paraId="054A2FB2" w14:textId="77777777" w:rsidR="009C2581" w:rsidRPr="00927F76" w:rsidRDefault="009C2581" w:rsidP="009C2581">
            <w:pPr>
              <w:ind w:firstLine="596"/>
              <w:jc w:val="both"/>
              <w:rPr>
                <w:sz w:val="24"/>
                <w:szCs w:val="24"/>
              </w:rPr>
            </w:pPr>
            <w:r w:rsidRPr="00927F76">
              <w:rPr>
                <w:sz w:val="24"/>
                <w:szCs w:val="24"/>
              </w:rPr>
              <w:t xml:space="preserve">Kelių ir gatvių priežiūrai žiemos metu per 2022 m. sausio mėn. išleista 962,03 Eur. 2022 m. lapkričio – gruodžio mėnesiais sniegas buvo valomas įsigytu seniūnijos traktoriumi. </w:t>
            </w:r>
          </w:p>
          <w:p w14:paraId="0A147312" w14:textId="77F54CD3" w:rsidR="009C2581" w:rsidRPr="00927F76" w:rsidRDefault="009C2581" w:rsidP="009C2581">
            <w:pPr>
              <w:ind w:firstLine="596"/>
              <w:jc w:val="both"/>
              <w:rPr>
                <w:sz w:val="24"/>
                <w:szCs w:val="24"/>
              </w:rPr>
            </w:pPr>
            <w:r w:rsidRPr="00927F76">
              <w:rPr>
                <w:sz w:val="24"/>
                <w:szCs w:val="24"/>
              </w:rPr>
              <w:t>Šilalės rajono savivaldybės administracija skyrė 814,18 Eur keli</w:t>
            </w:r>
            <w:r w:rsidR="006C767A">
              <w:rPr>
                <w:sz w:val="24"/>
                <w:szCs w:val="24"/>
              </w:rPr>
              <w:t>ų</w:t>
            </w:r>
            <w:r w:rsidRPr="00927F76">
              <w:rPr>
                <w:sz w:val="24"/>
                <w:szCs w:val="24"/>
              </w:rPr>
              <w:t xml:space="preserve"> su žvyro danga dulkėtumui mažinti, tirpalu palaistyta 6,11 km kelių su žvyro danga už 811,55 Eur. </w:t>
            </w:r>
          </w:p>
          <w:p w14:paraId="4D8F1DE1" w14:textId="77777777" w:rsidR="009C2581" w:rsidRPr="00927F76" w:rsidRDefault="009C2581" w:rsidP="009C2581">
            <w:pPr>
              <w:ind w:firstLine="408"/>
              <w:jc w:val="both"/>
              <w:rPr>
                <w:color w:val="FF0000"/>
              </w:rPr>
            </w:pPr>
          </w:p>
          <w:p w14:paraId="067A1E41" w14:textId="77777777" w:rsidR="009C2581" w:rsidRPr="00927F76" w:rsidRDefault="009C2581" w:rsidP="009C2581">
            <w:pPr>
              <w:ind w:firstLine="111"/>
              <w:jc w:val="both"/>
              <w:rPr>
                <w:color w:val="FF0000"/>
              </w:rPr>
            </w:pPr>
            <w:r w:rsidRPr="00927F76">
              <w:rPr>
                <w:noProof/>
              </w:rPr>
              <w:lastRenderedPageBreak/>
              <w:drawing>
                <wp:inline distT="0" distB="0" distL="0" distR="0" wp14:anchorId="336A57A6" wp14:editId="72FFE72A">
                  <wp:extent cx="4737100" cy="2336800"/>
                  <wp:effectExtent l="0" t="0" r="6350" b="6350"/>
                  <wp:docPr id="67" name="Diagrama 3">
                    <a:extLst xmlns:a="http://schemas.openxmlformats.org/drawingml/2006/main">
                      <a:ext uri="{FF2B5EF4-FFF2-40B4-BE49-F238E27FC236}">
                        <a16:creationId xmlns:a16="http://schemas.microsoft.com/office/drawing/2014/main" id="{C34ED8C0-48EF-4B18-98E2-4A2D93181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15E74B1A" w14:textId="77777777" w:rsidR="009C2581" w:rsidRPr="00927F76" w:rsidRDefault="009C2581" w:rsidP="009C2581">
            <w:pPr>
              <w:tabs>
                <w:tab w:val="left" w:pos="3885"/>
              </w:tabs>
            </w:pPr>
          </w:p>
          <w:p w14:paraId="6538F3B8" w14:textId="7593C058" w:rsidR="009C2581" w:rsidRPr="00927F76" w:rsidRDefault="009C2581" w:rsidP="009C2581">
            <w:pPr>
              <w:tabs>
                <w:tab w:val="left" w:pos="3885"/>
              </w:tabs>
              <w:ind w:firstLine="596"/>
              <w:jc w:val="both"/>
              <w:rPr>
                <w:sz w:val="24"/>
                <w:szCs w:val="24"/>
              </w:rPr>
            </w:pPr>
            <w:r w:rsidRPr="00927F76">
              <w:rPr>
                <w:sz w:val="24"/>
                <w:szCs w:val="24"/>
              </w:rPr>
              <w:t>Pateikėme paraišką Kultūros ugdymo ir etnokultūros puoselėjimo programai, iš kurios gavome 1</w:t>
            </w:r>
            <w:r w:rsidR="006C767A">
              <w:rPr>
                <w:sz w:val="24"/>
                <w:szCs w:val="24"/>
              </w:rPr>
              <w:t>000 eurų tautodailės plenerui „</w:t>
            </w:r>
            <w:r w:rsidRPr="00927F76">
              <w:rPr>
                <w:sz w:val="24"/>
                <w:szCs w:val="24"/>
              </w:rPr>
              <w:t>Šimtmečio veidai ir vaizdai“ organizavimui. Tautodailės plenere „Šimtmečio veidai ir vaizdai“ sukurti: akmens ir medžio skulptūrų kompozicija (1 akmens skulptūra ir 3 medžio sku</w:t>
            </w:r>
            <w:r w:rsidR="006C767A">
              <w:rPr>
                <w:sz w:val="24"/>
                <w:szCs w:val="24"/>
              </w:rPr>
              <w:t>l</w:t>
            </w:r>
            <w:r w:rsidRPr="00927F76">
              <w:rPr>
                <w:sz w:val="24"/>
                <w:szCs w:val="24"/>
              </w:rPr>
              <w:t xml:space="preserve">ptūros) Gulbių kaime gimusiam </w:t>
            </w:r>
            <w:r w:rsidRPr="00927F76">
              <w:rPr>
                <w:rFonts w:eastAsia="Calibri"/>
                <w:sz w:val="24"/>
                <w:szCs w:val="24"/>
                <w:shd w:val="clear" w:color="auto" w:fill="FBFBFB"/>
                <w:lang w:eastAsia="en-US"/>
              </w:rPr>
              <w:t xml:space="preserve">tautosakininkui, </w:t>
            </w:r>
            <w:proofErr w:type="spellStart"/>
            <w:r w:rsidRPr="00927F76">
              <w:rPr>
                <w:rFonts w:eastAsia="Calibri"/>
                <w:sz w:val="24"/>
                <w:szCs w:val="24"/>
                <w:shd w:val="clear" w:color="auto" w:fill="FBFBFB"/>
                <w:lang w:eastAsia="en-US"/>
              </w:rPr>
              <w:t>mitologui</w:t>
            </w:r>
            <w:proofErr w:type="spellEnd"/>
            <w:r w:rsidRPr="00927F76">
              <w:rPr>
                <w:rFonts w:eastAsia="Calibri"/>
                <w:sz w:val="24"/>
                <w:szCs w:val="24"/>
                <w:shd w:val="clear" w:color="auto" w:fill="FBFBFB"/>
                <w:lang w:eastAsia="en-US"/>
              </w:rPr>
              <w:t>, kraštotyrininkui,</w:t>
            </w:r>
            <w:r w:rsidRPr="00927F76">
              <w:rPr>
                <w:rFonts w:ascii="Calibri" w:eastAsia="Calibri" w:hAnsi="Calibri"/>
                <w:sz w:val="24"/>
                <w:szCs w:val="24"/>
                <w:lang w:eastAsia="en-US"/>
              </w:rPr>
              <w:t xml:space="preserve"> </w:t>
            </w:r>
            <w:r w:rsidRPr="00927F76">
              <w:rPr>
                <w:rFonts w:eastAsia="Calibri"/>
                <w:sz w:val="24"/>
                <w:szCs w:val="24"/>
                <w:shd w:val="clear" w:color="auto" w:fill="FBFBFB"/>
                <w:lang w:eastAsia="en-US"/>
              </w:rPr>
              <w:t xml:space="preserve">pasaulyje pripažintam etninės kultūros tyrinėtojui Norbertui </w:t>
            </w:r>
            <w:proofErr w:type="spellStart"/>
            <w:r w:rsidRPr="00927F76">
              <w:rPr>
                <w:rFonts w:eastAsia="Calibri"/>
                <w:sz w:val="24"/>
                <w:szCs w:val="24"/>
                <w:shd w:val="clear" w:color="auto" w:fill="FBFBFB"/>
                <w:lang w:eastAsia="en-US"/>
              </w:rPr>
              <w:t>Vėliui</w:t>
            </w:r>
            <w:proofErr w:type="spellEnd"/>
            <w:r w:rsidRPr="00927F76">
              <w:rPr>
                <w:rFonts w:eastAsia="Calibri"/>
                <w:sz w:val="24"/>
                <w:szCs w:val="24"/>
                <w:shd w:val="clear" w:color="auto" w:fill="FBFBFB"/>
                <w:lang w:eastAsia="en-US"/>
              </w:rPr>
              <w:t xml:space="preserve">, kuri įrengta </w:t>
            </w:r>
            <w:proofErr w:type="spellStart"/>
            <w:r w:rsidRPr="00927F76">
              <w:rPr>
                <w:rFonts w:eastAsia="Calibri"/>
                <w:sz w:val="24"/>
                <w:szCs w:val="24"/>
                <w:shd w:val="clear" w:color="auto" w:fill="FBFBFB"/>
                <w:lang w:eastAsia="en-US"/>
              </w:rPr>
              <w:t>B</w:t>
            </w:r>
            <w:r w:rsidR="006C767A">
              <w:rPr>
                <w:rFonts w:eastAsia="Calibri"/>
                <w:sz w:val="24"/>
                <w:szCs w:val="24"/>
                <w:shd w:val="clear" w:color="auto" w:fill="FBFBFB"/>
                <w:lang w:eastAsia="en-US"/>
              </w:rPr>
              <w:t>ilionių</w:t>
            </w:r>
            <w:proofErr w:type="spellEnd"/>
            <w:r w:rsidR="006C767A">
              <w:rPr>
                <w:rFonts w:eastAsia="Calibri"/>
                <w:sz w:val="24"/>
                <w:szCs w:val="24"/>
                <w:shd w:val="clear" w:color="auto" w:fill="FBFBFB"/>
                <w:lang w:eastAsia="en-US"/>
              </w:rPr>
              <w:t xml:space="preserve"> parke; ąžuolinė Šv. Jokū</w:t>
            </w:r>
            <w:r w:rsidRPr="00927F76">
              <w:rPr>
                <w:rFonts w:eastAsia="Calibri"/>
                <w:sz w:val="24"/>
                <w:szCs w:val="24"/>
                <w:shd w:val="clear" w:color="auto" w:fill="FBFBFB"/>
                <w:lang w:eastAsia="en-US"/>
              </w:rPr>
              <w:t>bo skulptūra</w:t>
            </w:r>
            <w:r w:rsidR="006C767A">
              <w:rPr>
                <w:rFonts w:eastAsia="Calibri"/>
                <w:sz w:val="24"/>
                <w:szCs w:val="24"/>
                <w:shd w:val="clear" w:color="auto" w:fill="FBFBFB"/>
                <w:lang w:eastAsia="en-US"/>
              </w:rPr>
              <w:t>,</w:t>
            </w:r>
            <w:r w:rsidRPr="00927F76">
              <w:rPr>
                <w:rFonts w:eastAsia="Calibri"/>
                <w:sz w:val="24"/>
                <w:szCs w:val="24"/>
                <w:shd w:val="clear" w:color="auto" w:fill="FBFBFB"/>
                <w:lang w:eastAsia="en-US"/>
              </w:rPr>
              <w:t xml:space="preserve"> skirta pažymėti piligrimų kelią, ji pastatyta prie </w:t>
            </w:r>
            <w:proofErr w:type="spellStart"/>
            <w:r w:rsidRPr="00927F76">
              <w:rPr>
                <w:rFonts w:eastAsia="Calibri"/>
                <w:sz w:val="24"/>
                <w:szCs w:val="24"/>
                <w:shd w:val="clear" w:color="auto" w:fill="FBFBFB"/>
                <w:lang w:eastAsia="en-US"/>
              </w:rPr>
              <w:t>Bilionių</w:t>
            </w:r>
            <w:proofErr w:type="spellEnd"/>
            <w:r w:rsidRPr="00927F76">
              <w:rPr>
                <w:rFonts w:eastAsia="Calibri"/>
                <w:sz w:val="24"/>
                <w:szCs w:val="24"/>
                <w:shd w:val="clear" w:color="auto" w:fill="FBFBFB"/>
                <w:lang w:eastAsia="en-US"/>
              </w:rPr>
              <w:t xml:space="preserve"> piliakalnio; ąžuolinis koplytstulpis su Švč. Mergelės Marijos skulptūra, kuris įrengtas </w:t>
            </w:r>
            <w:proofErr w:type="spellStart"/>
            <w:r w:rsidRPr="00927F76">
              <w:rPr>
                <w:rFonts w:eastAsia="Calibri"/>
                <w:sz w:val="24"/>
                <w:szCs w:val="24"/>
                <w:shd w:val="clear" w:color="auto" w:fill="FBFBFB"/>
                <w:lang w:eastAsia="en-US"/>
              </w:rPr>
              <w:t>Padvarninkų</w:t>
            </w:r>
            <w:proofErr w:type="spellEnd"/>
            <w:r w:rsidRPr="00927F76">
              <w:rPr>
                <w:rFonts w:eastAsia="Calibri"/>
                <w:sz w:val="24"/>
                <w:szCs w:val="24"/>
                <w:shd w:val="clear" w:color="auto" w:fill="FBFBFB"/>
                <w:lang w:eastAsia="en-US"/>
              </w:rPr>
              <w:t xml:space="preserve"> kaime.</w:t>
            </w:r>
            <w:r w:rsidRPr="00927F76">
              <w:rPr>
                <w:sz w:val="24"/>
                <w:szCs w:val="24"/>
              </w:rPr>
              <w:t xml:space="preserve"> </w:t>
            </w:r>
          </w:p>
          <w:p w14:paraId="54EABA6D" w14:textId="1D58DAC9" w:rsidR="009C2581" w:rsidRPr="00927F76" w:rsidRDefault="009C2581" w:rsidP="006C767A">
            <w:pPr>
              <w:tabs>
                <w:tab w:val="left" w:pos="3885"/>
              </w:tabs>
              <w:ind w:firstLine="596"/>
              <w:jc w:val="both"/>
            </w:pPr>
            <w:r w:rsidRPr="00927F76">
              <w:rPr>
                <w:sz w:val="24"/>
                <w:szCs w:val="24"/>
              </w:rPr>
              <w:t xml:space="preserve">2022 m. seniūnija įsigijo naudotą traktorių </w:t>
            </w:r>
            <w:r w:rsidR="006C767A">
              <w:rPr>
                <w:sz w:val="24"/>
                <w:szCs w:val="24"/>
              </w:rPr>
              <w:t>„</w:t>
            </w:r>
            <w:proofErr w:type="spellStart"/>
            <w:r w:rsidRPr="00927F76">
              <w:rPr>
                <w:sz w:val="24"/>
                <w:szCs w:val="24"/>
              </w:rPr>
              <w:t>Belarus</w:t>
            </w:r>
            <w:proofErr w:type="spellEnd"/>
            <w:r w:rsidR="006C767A">
              <w:rPr>
                <w:sz w:val="24"/>
                <w:szCs w:val="24"/>
              </w:rPr>
              <w:t>“</w:t>
            </w:r>
            <w:r w:rsidRPr="00927F76">
              <w:rPr>
                <w:sz w:val="24"/>
                <w:szCs w:val="24"/>
              </w:rPr>
              <w:t xml:space="preserve"> </w:t>
            </w:r>
            <w:r w:rsidR="006C767A">
              <w:rPr>
                <w:sz w:val="24"/>
                <w:szCs w:val="24"/>
              </w:rPr>
              <w:t>(</w:t>
            </w:r>
            <w:r w:rsidRPr="00927F76">
              <w:rPr>
                <w:sz w:val="24"/>
                <w:szCs w:val="24"/>
              </w:rPr>
              <w:t>2009 m.</w:t>
            </w:r>
            <w:r w:rsidR="006C767A">
              <w:rPr>
                <w:sz w:val="24"/>
                <w:szCs w:val="24"/>
              </w:rPr>
              <w:t>)</w:t>
            </w:r>
            <w:r w:rsidRPr="00927F76">
              <w:rPr>
                <w:sz w:val="24"/>
                <w:szCs w:val="24"/>
              </w:rPr>
              <w:t xml:space="preserve"> ir naują buldozerį snieg</w:t>
            </w:r>
            <w:r w:rsidR="006C767A">
              <w:rPr>
                <w:sz w:val="24"/>
                <w:szCs w:val="24"/>
              </w:rPr>
              <w:t xml:space="preserve">ui </w:t>
            </w:r>
            <w:r w:rsidRPr="00927F76">
              <w:rPr>
                <w:sz w:val="24"/>
                <w:szCs w:val="24"/>
              </w:rPr>
              <w:t>valy</w:t>
            </w:r>
            <w:r w:rsidR="006C767A">
              <w:rPr>
                <w:sz w:val="24"/>
                <w:szCs w:val="24"/>
              </w:rPr>
              <w:t>ti</w:t>
            </w:r>
            <w:r w:rsidRPr="00927F76">
              <w:rPr>
                <w:sz w:val="24"/>
                <w:szCs w:val="24"/>
              </w:rPr>
              <w:t>.</w:t>
            </w:r>
          </w:p>
        </w:tc>
      </w:tr>
      <w:tr w:rsidR="009C2581" w:rsidRPr="009C2581" w14:paraId="1AE742C6" w14:textId="77777777" w:rsidTr="00927F76">
        <w:tc>
          <w:tcPr>
            <w:tcW w:w="1795" w:type="dxa"/>
          </w:tcPr>
          <w:p w14:paraId="08160E71" w14:textId="77777777" w:rsidR="009C2581" w:rsidRPr="00927F76" w:rsidRDefault="009C2581" w:rsidP="009C2581">
            <w:pPr>
              <w:tabs>
                <w:tab w:val="left" w:pos="3885"/>
              </w:tabs>
              <w:rPr>
                <w:sz w:val="24"/>
                <w:szCs w:val="24"/>
              </w:rPr>
            </w:pPr>
            <w:r w:rsidRPr="00927F76">
              <w:rPr>
                <w:b/>
                <w:sz w:val="24"/>
                <w:szCs w:val="24"/>
              </w:rPr>
              <w:lastRenderedPageBreak/>
              <w:t>Socialinis darbas</w:t>
            </w:r>
            <w:r w:rsidRPr="00927F76">
              <w:rPr>
                <w:sz w:val="24"/>
                <w:szCs w:val="24"/>
              </w:rPr>
              <w:t xml:space="preserve"> (socialinės rizikos ir problemiškų šeimų, auginančių vaikus, apskaita ir lankymas, šeimos, globojančios vaikus, visuomenei naudingas darbas ir kt.)</w:t>
            </w:r>
          </w:p>
          <w:p w14:paraId="5134A844" w14:textId="77777777" w:rsidR="009C2581" w:rsidRPr="00927F76" w:rsidRDefault="009C2581" w:rsidP="009C2581">
            <w:pPr>
              <w:tabs>
                <w:tab w:val="left" w:pos="3885"/>
              </w:tabs>
              <w:rPr>
                <w:sz w:val="24"/>
                <w:szCs w:val="24"/>
              </w:rPr>
            </w:pPr>
          </w:p>
        </w:tc>
        <w:tc>
          <w:tcPr>
            <w:tcW w:w="7834" w:type="dxa"/>
          </w:tcPr>
          <w:p w14:paraId="6C2820C7" w14:textId="77777777" w:rsidR="009C2581" w:rsidRPr="00927F76" w:rsidRDefault="009C2581" w:rsidP="009C2581">
            <w:pPr>
              <w:tabs>
                <w:tab w:val="left" w:pos="3885"/>
              </w:tabs>
              <w:ind w:firstLine="596"/>
              <w:jc w:val="both"/>
              <w:rPr>
                <w:color w:val="000000"/>
                <w:sz w:val="24"/>
                <w:szCs w:val="24"/>
              </w:rPr>
            </w:pPr>
            <w:r w:rsidRPr="00927F76">
              <w:rPr>
                <w:color w:val="000000"/>
                <w:sz w:val="24"/>
                <w:szCs w:val="24"/>
              </w:rPr>
              <w:t xml:space="preserve">Seniūnijoje socialinio darbuotojo pareigas atlieka Laukuvos seniūnijos socialinis darbuotojas, kuris atvažiuoja į seniūniją 1 kartą per savaitę. </w:t>
            </w:r>
          </w:p>
          <w:p w14:paraId="5A7E5798" w14:textId="77777777" w:rsidR="009C2581" w:rsidRPr="00927F76" w:rsidRDefault="009C2581" w:rsidP="009C2581">
            <w:pPr>
              <w:tabs>
                <w:tab w:val="left" w:pos="3885"/>
              </w:tabs>
              <w:ind w:firstLine="596"/>
              <w:jc w:val="both"/>
              <w:rPr>
                <w:color w:val="000000"/>
                <w:sz w:val="24"/>
                <w:szCs w:val="24"/>
                <w:lang w:val="en-US"/>
              </w:rPr>
            </w:pPr>
            <w:r w:rsidRPr="00927F76">
              <w:rPr>
                <w:color w:val="000000"/>
                <w:sz w:val="24"/>
                <w:szCs w:val="24"/>
              </w:rPr>
              <w:t xml:space="preserve">Per 2022 m. priimti 82 prašymai socialinei paramai gauti. </w:t>
            </w:r>
          </w:p>
          <w:p w14:paraId="3BF3523D" w14:textId="77777777" w:rsidR="009C2581" w:rsidRPr="00927F76" w:rsidRDefault="009C2581" w:rsidP="009C2581">
            <w:pPr>
              <w:tabs>
                <w:tab w:val="left" w:pos="3885"/>
              </w:tabs>
              <w:ind w:firstLine="596"/>
              <w:jc w:val="both"/>
              <w:rPr>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122"/>
              <w:gridCol w:w="1410"/>
            </w:tblGrid>
            <w:tr w:rsidR="009C2581" w:rsidRPr="00927F76" w14:paraId="0A6B70AC" w14:textId="77777777" w:rsidTr="00927F76">
              <w:trPr>
                <w:trHeight w:val="797"/>
                <w:jc w:val="center"/>
              </w:trPr>
              <w:tc>
                <w:tcPr>
                  <w:tcW w:w="701" w:type="dxa"/>
                </w:tcPr>
                <w:p w14:paraId="00A6B6D8" w14:textId="77777777" w:rsidR="009C2581" w:rsidRPr="00927F76" w:rsidRDefault="009C2581" w:rsidP="009C2581">
                  <w:pPr>
                    <w:spacing w:after="0"/>
                    <w:ind w:firstLine="0"/>
                    <w:jc w:val="center"/>
                    <w:rPr>
                      <w:rFonts w:eastAsia="Calibri"/>
                      <w:color w:val="auto"/>
                    </w:rPr>
                  </w:pPr>
                  <w:r w:rsidRPr="00927F76">
                    <w:rPr>
                      <w:rFonts w:eastAsia="Calibri"/>
                      <w:color w:val="auto"/>
                    </w:rPr>
                    <w:t>Eil. Nr.</w:t>
                  </w:r>
                </w:p>
              </w:tc>
              <w:tc>
                <w:tcPr>
                  <w:tcW w:w="5122" w:type="dxa"/>
                </w:tcPr>
                <w:p w14:paraId="16C1374A" w14:textId="77777777" w:rsidR="009C2581" w:rsidRPr="00927F76" w:rsidRDefault="009C2581" w:rsidP="009C2581">
                  <w:pPr>
                    <w:spacing w:after="0"/>
                    <w:ind w:firstLine="0"/>
                    <w:jc w:val="center"/>
                    <w:rPr>
                      <w:rFonts w:eastAsia="Calibri"/>
                      <w:color w:val="auto"/>
                    </w:rPr>
                  </w:pPr>
                  <w:r w:rsidRPr="00927F76">
                    <w:rPr>
                      <w:rFonts w:eastAsia="Calibri"/>
                      <w:color w:val="auto"/>
                    </w:rPr>
                    <w:t>Socialinių išmokų pavadinimas</w:t>
                  </w:r>
                </w:p>
              </w:tc>
              <w:tc>
                <w:tcPr>
                  <w:tcW w:w="1410" w:type="dxa"/>
                </w:tcPr>
                <w:p w14:paraId="0D72DBEB" w14:textId="77777777" w:rsidR="009C2581" w:rsidRPr="00927F76" w:rsidRDefault="009C2581" w:rsidP="009C2581">
                  <w:pPr>
                    <w:spacing w:after="0"/>
                    <w:ind w:firstLine="0"/>
                    <w:jc w:val="center"/>
                    <w:rPr>
                      <w:rFonts w:eastAsia="Calibri"/>
                      <w:color w:val="auto"/>
                    </w:rPr>
                  </w:pPr>
                  <w:r w:rsidRPr="00927F76">
                    <w:rPr>
                      <w:rFonts w:eastAsia="Calibri"/>
                      <w:color w:val="auto"/>
                    </w:rPr>
                    <w:t>Šeimų skaičius (asmenys)</w:t>
                  </w:r>
                </w:p>
              </w:tc>
            </w:tr>
            <w:tr w:rsidR="009C2581" w:rsidRPr="00927F76" w14:paraId="33C37918" w14:textId="77777777" w:rsidTr="00927F76">
              <w:trPr>
                <w:trHeight w:val="259"/>
                <w:jc w:val="center"/>
              </w:trPr>
              <w:tc>
                <w:tcPr>
                  <w:tcW w:w="701" w:type="dxa"/>
                </w:tcPr>
                <w:p w14:paraId="56CE2B58" w14:textId="77777777" w:rsidR="009C2581" w:rsidRPr="00927F76" w:rsidRDefault="009C2581" w:rsidP="009C2581">
                  <w:pPr>
                    <w:spacing w:after="0"/>
                    <w:ind w:firstLine="0"/>
                    <w:jc w:val="both"/>
                    <w:rPr>
                      <w:rFonts w:eastAsia="Calibri"/>
                      <w:color w:val="auto"/>
                    </w:rPr>
                  </w:pPr>
                  <w:r w:rsidRPr="00927F76">
                    <w:rPr>
                      <w:rFonts w:eastAsia="Calibri"/>
                      <w:color w:val="auto"/>
                    </w:rPr>
                    <w:t>1</w:t>
                  </w:r>
                </w:p>
              </w:tc>
              <w:tc>
                <w:tcPr>
                  <w:tcW w:w="5122" w:type="dxa"/>
                </w:tcPr>
                <w:p w14:paraId="3E61C1A6" w14:textId="77777777" w:rsidR="009C2581" w:rsidRPr="00927F76" w:rsidRDefault="009C2581" w:rsidP="009C2581">
                  <w:pPr>
                    <w:spacing w:after="0"/>
                    <w:ind w:firstLine="0"/>
                    <w:jc w:val="both"/>
                    <w:rPr>
                      <w:rFonts w:eastAsia="Calibri"/>
                      <w:color w:val="auto"/>
                    </w:rPr>
                  </w:pPr>
                  <w:r w:rsidRPr="00927F76">
                    <w:rPr>
                      <w:rFonts w:eastAsia="Calibri"/>
                      <w:color w:val="auto"/>
                    </w:rPr>
                    <w:t>Socialinė pašalpa</w:t>
                  </w:r>
                </w:p>
              </w:tc>
              <w:tc>
                <w:tcPr>
                  <w:tcW w:w="1410" w:type="dxa"/>
                </w:tcPr>
                <w:p w14:paraId="474EC409" w14:textId="77777777" w:rsidR="009C2581" w:rsidRPr="00927F76" w:rsidRDefault="009C2581" w:rsidP="00C05BEA">
                  <w:pPr>
                    <w:spacing w:after="0"/>
                    <w:ind w:firstLine="0"/>
                    <w:jc w:val="center"/>
                    <w:rPr>
                      <w:rFonts w:eastAsia="Calibri"/>
                      <w:color w:val="auto"/>
                    </w:rPr>
                  </w:pPr>
                  <w:r w:rsidRPr="00927F76">
                    <w:rPr>
                      <w:rFonts w:eastAsia="Calibri"/>
                      <w:color w:val="auto"/>
                    </w:rPr>
                    <w:t>8</w:t>
                  </w:r>
                </w:p>
              </w:tc>
            </w:tr>
            <w:tr w:rsidR="009C2581" w:rsidRPr="00927F76" w14:paraId="49A488FD" w14:textId="77777777" w:rsidTr="00927F76">
              <w:trPr>
                <w:trHeight w:val="269"/>
                <w:jc w:val="center"/>
              </w:trPr>
              <w:tc>
                <w:tcPr>
                  <w:tcW w:w="701" w:type="dxa"/>
                </w:tcPr>
                <w:p w14:paraId="6D094FCE" w14:textId="77777777" w:rsidR="009C2581" w:rsidRPr="00927F76" w:rsidRDefault="009C2581" w:rsidP="009C2581">
                  <w:pPr>
                    <w:spacing w:after="0"/>
                    <w:ind w:firstLine="0"/>
                    <w:jc w:val="both"/>
                    <w:rPr>
                      <w:rFonts w:eastAsia="Calibri"/>
                      <w:color w:val="auto"/>
                    </w:rPr>
                  </w:pPr>
                  <w:r w:rsidRPr="00927F76">
                    <w:rPr>
                      <w:rFonts w:eastAsia="Calibri"/>
                      <w:color w:val="auto"/>
                    </w:rPr>
                    <w:t>2</w:t>
                  </w:r>
                </w:p>
              </w:tc>
              <w:tc>
                <w:tcPr>
                  <w:tcW w:w="5122" w:type="dxa"/>
                </w:tcPr>
                <w:p w14:paraId="1947739F" w14:textId="77777777" w:rsidR="009C2581" w:rsidRPr="00927F76" w:rsidRDefault="009C2581" w:rsidP="009C2581">
                  <w:pPr>
                    <w:spacing w:after="0"/>
                    <w:ind w:firstLine="0"/>
                    <w:jc w:val="both"/>
                    <w:rPr>
                      <w:rFonts w:eastAsia="Calibri"/>
                      <w:color w:val="auto"/>
                    </w:rPr>
                  </w:pPr>
                  <w:r w:rsidRPr="00927F76">
                    <w:rPr>
                      <w:rFonts w:eastAsia="Calibri"/>
                      <w:color w:val="auto"/>
                    </w:rPr>
                    <w:t>Šildymo išlaidų kompensacija (kietas kuras)</w:t>
                  </w:r>
                </w:p>
              </w:tc>
              <w:tc>
                <w:tcPr>
                  <w:tcW w:w="1410" w:type="dxa"/>
                </w:tcPr>
                <w:p w14:paraId="652B4FE2" w14:textId="77777777" w:rsidR="009C2581" w:rsidRPr="00927F76" w:rsidRDefault="009C2581" w:rsidP="00C05BEA">
                  <w:pPr>
                    <w:spacing w:after="0"/>
                    <w:ind w:firstLine="0"/>
                    <w:jc w:val="center"/>
                    <w:rPr>
                      <w:rFonts w:eastAsia="Calibri"/>
                      <w:color w:val="auto"/>
                    </w:rPr>
                  </w:pPr>
                  <w:r w:rsidRPr="00927F76">
                    <w:rPr>
                      <w:rFonts w:eastAsia="Calibri"/>
                      <w:color w:val="auto"/>
                    </w:rPr>
                    <w:t>13</w:t>
                  </w:r>
                </w:p>
              </w:tc>
            </w:tr>
            <w:tr w:rsidR="009C2581" w:rsidRPr="00927F76" w14:paraId="3727EF6B" w14:textId="77777777" w:rsidTr="00927F76">
              <w:trPr>
                <w:trHeight w:val="269"/>
                <w:jc w:val="center"/>
              </w:trPr>
              <w:tc>
                <w:tcPr>
                  <w:tcW w:w="701" w:type="dxa"/>
                </w:tcPr>
                <w:p w14:paraId="48281D5D" w14:textId="77777777" w:rsidR="009C2581" w:rsidRPr="00927F76" w:rsidRDefault="009C2581" w:rsidP="009C2581">
                  <w:pPr>
                    <w:spacing w:after="0"/>
                    <w:ind w:firstLine="0"/>
                    <w:jc w:val="both"/>
                    <w:rPr>
                      <w:rFonts w:eastAsia="Calibri"/>
                      <w:color w:val="auto"/>
                    </w:rPr>
                  </w:pPr>
                  <w:r w:rsidRPr="00927F76">
                    <w:rPr>
                      <w:rFonts w:eastAsia="Calibri"/>
                      <w:color w:val="auto"/>
                    </w:rPr>
                    <w:t>3</w:t>
                  </w:r>
                </w:p>
              </w:tc>
              <w:tc>
                <w:tcPr>
                  <w:tcW w:w="5122" w:type="dxa"/>
                </w:tcPr>
                <w:p w14:paraId="45FB4F41" w14:textId="77777777" w:rsidR="009C2581" w:rsidRPr="00927F76" w:rsidRDefault="009C2581" w:rsidP="009C2581">
                  <w:pPr>
                    <w:spacing w:after="0"/>
                    <w:ind w:firstLine="0"/>
                    <w:jc w:val="both"/>
                    <w:rPr>
                      <w:rFonts w:eastAsia="Calibri"/>
                      <w:color w:val="auto"/>
                    </w:rPr>
                  </w:pPr>
                  <w:r w:rsidRPr="00927F76">
                    <w:rPr>
                      <w:rFonts w:eastAsia="Times New Roman"/>
                      <w:color w:val="000000"/>
                    </w:rPr>
                    <w:t>Tikslinė pašalpa</w:t>
                  </w:r>
                </w:p>
              </w:tc>
              <w:tc>
                <w:tcPr>
                  <w:tcW w:w="1410" w:type="dxa"/>
                </w:tcPr>
                <w:p w14:paraId="551C3B9E" w14:textId="77777777" w:rsidR="009C2581" w:rsidRPr="00927F76" w:rsidRDefault="009C2581" w:rsidP="00C05BEA">
                  <w:pPr>
                    <w:spacing w:after="0"/>
                    <w:ind w:firstLine="0"/>
                    <w:jc w:val="center"/>
                    <w:rPr>
                      <w:rFonts w:eastAsia="Calibri"/>
                      <w:color w:val="auto"/>
                    </w:rPr>
                  </w:pPr>
                  <w:r w:rsidRPr="00927F76">
                    <w:rPr>
                      <w:rFonts w:eastAsia="Calibri"/>
                      <w:color w:val="auto"/>
                    </w:rPr>
                    <w:t>8</w:t>
                  </w:r>
                </w:p>
              </w:tc>
            </w:tr>
            <w:tr w:rsidR="009C2581" w:rsidRPr="00927F76" w14:paraId="7EFA52EB" w14:textId="77777777" w:rsidTr="00927F76">
              <w:trPr>
                <w:trHeight w:val="259"/>
                <w:jc w:val="center"/>
              </w:trPr>
              <w:tc>
                <w:tcPr>
                  <w:tcW w:w="701" w:type="dxa"/>
                </w:tcPr>
                <w:p w14:paraId="1218BF9B" w14:textId="77777777" w:rsidR="009C2581" w:rsidRPr="00927F76" w:rsidRDefault="009C2581" w:rsidP="009C2581">
                  <w:pPr>
                    <w:spacing w:after="0"/>
                    <w:ind w:firstLine="0"/>
                    <w:jc w:val="both"/>
                    <w:rPr>
                      <w:rFonts w:eastAsia="Calibri"/>
                      <w:color w:val="auto"/>
                    </w:rPr>
                  </w:pPr>
                  <w:r w:rsidRPr="00927F76">
                    <w:rPr>
                      <w:rFonts w:eastAsia="Calibri"/>
                      <w:color w:val="auto"/>
                    </w:rPr>
                    <w:t>4</w:t>
                  </w:r>
                </w:p>
              </w:tc>
              <w:tc>
                <w:tcPr>
                  <w:tcW w:w="5122" w:type="dxa"/>
                </w:tcPr>
                <w:p w14:paraId="5A7B47B7" w14:textId="77777777" w:rsidR="009C2581" w:rsidRPr="00927F76" w:rsidRDefault="009C2581" w:rsidP="009C2581">
                  <w:pPr>
                    <w:spacing w:after="0"/>
                    <w:ind w:firstLine="0"/>
                    <w:jc w:val="both"/>
                    <w:rPr>
                      <w:rFonts w:eastAsia="Calibri"/>
                      <w:color w:val="auto"/>
                    </w:rPr>
                  </w:pPr>
                  <w:r w:rsidRPr="00927F76">
                    <w:rPr>
                      <w:rFonts w:eastAsia="Calibri"/>
                      <w:color w:val="auto"/>
                    </w:rPr>
                    <w:t>Išmoka vaikui</w:t>
                  </w:r>
                </w:p>
              </w:tc>
              <w:tc>
                <w:tcPr>
                  <w:tcW w:w="1410" w:type="dxa"/>
                </w:tcPr>
                <w:p w14:paraId="467B3057" w14:textId="77777777" w:rsidR="009C2581" w:rsidRPr="00927F76" w:rsidRDefault="009C2581" w:rsidP="00C05BEA">
                  <w:pPr>
                    <w:spacing w:after="0"/>
                    <w:ind w:firstLine="0"/>
                    <w:jc w:val="center"/>
                    <w:rPr>
                      <w:rFonts w:eastAsia="Calibri"/>
                      <w:color w:val="auto"/>
                    </w:rPr>
                  </w:pPr>
                  <w:r w:rsidRPr="00927F76">
                    <w:rPr>
                      <w:rFonts w:eastAsia="Calibri"/>
                      <w:color w:val="auto"/>
                    </w:rPr>
                    <w:t>38</w:t>
                  </w:r>
                </w:p>
              </w:tc>
            </w:tr>
            <w:tr w:rsidR="009C2581" w:rsidRPr="00927F76" w14:paraId="1965D314" w14:textId="77777777" w:rsidTr="00927F76">
              <w:trPr>
                <w:trHeight w:val="269"/>
                <w:jc w:val="center"/>
              </w:trPr>
              <w:tc>
                <w:tcPr>
                  <w:tcW w:w="701" w:type="dxa"/>
                </w:tcPr>
                <w:p w14:paraId="644BEEFD" w14:textId="77777777" w:rsidR="009C2581" w:rsidRPr="00927F76" w:rsidRDefault="009C2581" w:rsidP="009C2581">
                  <w:pPr>
                    <w:spacing w:after="0"/>
                    <w:ind w:firstLine="0"/>
                    <w:jc w:val="both"/>
                    <w:rPr>
                      <w:rFonts w:eastAsia="Calibri"/>
                      <w:color w:val="auto"/>
                    </w:rPr>
                  </w:pPr>
                  <w:r w:rsidRPr="00927F76">
                    <w:rPr>
                      <w:rFonts w:eastAsia="Calibri"/>
                      <w:color w:val="auto"/>
                    </w:rPr>
                    <w:t>5</w:t>
                  </w:r>
                </w:p>
              </w:tc>
              <w:tc>
                <w:tcPr>
                  <w:tcW w:w="5122" w:type="dxa"/>
                </w:tcPr>
                <w:p w14:paraId="501C5639" w14:textId="77777777" w:rsidR="009C2581" w:rsidRPr="00927F76" w:rsidRDefault="009C2581" w:rsidP="009C2581">
                  <w:pPr>
                    <w:spacing w:after="0"/>
                    <w:ind w:firstLine="0"/>
                    <w:jc w:val="both"/>
                    <w:rPr>
                      <w:rFonts w:eastAsia="Calibri"/>
                      <w:color w:val="auto"/>
                    </w:rPr>
                  </w:pPr>
                  <w:r w:rsidRPr="00927F76">
                    <w:rPr>
                      <w:rFonts w:eastAsia="Calibri"/>
                      <w:color w:val="auto"/>
                    </w:rPr>
                    <w:t>Parama mokinio reikmėms</w:t>
                  </w:r>
                </w:p>
              </w:tc>
              <w:tc>
                <w:tcPr>
                  <w:tcW w:w="1410" w:type="dxa"/>
                </w:tcPr>
                <w:p w14:paraId="6A249B47" w14:textId="77777777" w:rsidR="009C2581" w:rsidRPr="00927F76" w:rsidRDefault="009C2581" w:rsidP="00C05BEA">
                  <w:pPr>
                    <w:spacing w:after="0"/>
                    <w:ind w:firstLine="0"/>
                    <w:jc w:val="center"/>
                    <w:rPr>
                      <w:rFonts w:eastAsia="Calibri"/>
                      <w:color w:val="auto"/>
                    </w:rPr>
                  </w:pPr>
                  <w:r w:rsidRPr="00927F76">
                    <w:rPr>
                      <w:rFonts w:eastAsia="Calibri"/>
                      <w:color w:val="auto"/>
                    </w:rPr>
                    <w:t>6 (11)</w:t>
                  </w:r>
                </w:p>
              </w:tc>
            </w:tr>
            <w:tr w:rsidR="009C2581" w:rsidRPr="00927F76" w14:paraId="2110C690" w14:textId="77777777" w:rsidTr="00927F76">
              <w:trPr>
                <w:trHeight w:val="259"/>
                <w:jc w:val="center"/>
              </w:trPr>
              <w:tc>
                <w:tcPr>
                  <w:tcW w:w="701" w:type="dxa"/>
                </w:tcPr>
                <w:p w14:paraId="725F6966" w14:textId="77777777" w:rsidR="009C2581" w:rsidRPr="00927F76" w:rsidRDefault="009C2581" w:rsidP="009C2581">
                  <w:pPr>
                    <w:spacing w:after="0"/>
                    <w:ind w:firstLine="0"/>
                    <w:jc w:val="both"/>
                    <w:rPr>
                      <w:rFonts w:eastAsia="Calibri"/>
                      <w:color w:val="auto"/>
                    </w:rPr>
                  </w:pPr>
                  <w:r w:rsidRPr="00927F76">
                    <w:rPr>
                      <w:rFonts w:eastAsia="Calibri"/>
                      <w:color w:val="auto"/>
                    </w:rPr>
                    <w:t>6</w:t>
                  </w:r>
                </w:p>
              </w:tc>
              <w:tc>
                <w:tcPr>
                  <w:tcW w:w="5122" w:type="dxa"/>
                </w:tcPr>
                <w:p w14:paraId="515B64AA" w14:textId="77777777" w:rsidR="009C2581" w:rsidRPr="00927F76" w:rsidRDefault="009C2581" w:rsidP="009C2581">
                  <w:pPr>
                    <w:spacing w:after="0"/>
                    <w:ind w:firstLine="0"/>
                    <w:jc w:val="both"/>
                    <w:rPr>
                      <w:rFonts w:eastAsia="Calibri"/>
                      <w:color w:val="auto"/>
                    </w:rPr>
                  </w:pPr>
                  <w:r w:rsidRPr="00927F76">
                    <w:rPr>
                      <w:rFonts w:eastAsia="Calibri"/>
                      <w:color w:val="auto"/>
                    </w:rPr>
                    <w:t>Nemokamą maitinimą gauna</w:t>
                  </w:r>
                </w:p>
              </w:tc>
              <w:tc>
                <w:tcPr>
                  <w:tcW w:w="1410" w:type="dxa"/>
                </w:tcPr>
                <w:p w14:paraId="3A31BC47" w14:textId="77777777" w:rsidR="009C2581" w:rsidRPr="00927F76" w:rsidRDefault="009C2581" w:rsidP="00C05BEA">
                  <w:pPr>
                    <w:spacing w:after="0"/>
                    <w:ind w:firstLine="0"/>
                    <w:jc w:val="center"/>
                    <w:rPr>
                      <w:rFonts w:eastAsia="Calibri"/>
                      <w:color w:val="auto"/>
                    </w:rPr>
                  </w:pPr>
                  <w:r w:rsidRPr="00927F76">
                    <w:rPr>
                      <w:rFonts w:eastAsia="Calibri"/>
                      <w:color w:val="auto"/>
                    </w:rPr>
                    <w:t>11 vaikų</w:t>
                  </w:r>
                </w:p>
              </w:tc>
            </w:tr>
            <w:tr w:rsidR="009C2581" w:rsidRPr="00927F76" w14:paraId="05A69BD5" w14:textId="77777777" w:rsidTr="00927F76">
              <w:trPr>
                <w:trHeight w:val="269"/>
                <w:jc w:val="center"/>
              </w:trPr>
              <w:tc>
                <w:tcPr>
                  <w:tcW w:w="701" w:type="dxa"/>
                </w:tcPr>
                <w:p w14:paraId="1B9E42D4" w14:textId="77777777" w:rsidR="009C2581" w:rsidRPr="00927F76" w:rsidRDefault="009C2581" w:rsidP="009C2581">
                  <w:pPr>
                    <w:spacing w:after="0"/>
                    <w:ind w:firstLine="0"/>
                    <w:jc w:val="both"/>
                    <w:rPr>
                      <w:rFonts w:eastAsia="Calibri"/>
                      <w:color w:val="auto"/>
                    </w:rPr>
                  </w:pPr>
                  <w:r w:rsidRPr="00927F76">
                    <w:rPr>
                      <w:rFonts w:eastAsia="Calibri"/>
                      <w:color w:val="auto"/>
                    </w:rPr>
                    <w:t>7</w:t>
                  </w:r>
                </w:p>
              </w:tc>
              <w:tc>
                <w:tcPr>
                  <w:tcW w:w="5122" w:type="dxa"/>
                </w:tcPr>
                <w:p w14:paraId="2176818E" w14:textId="77777777" w:rsidR="009C2581" w:rsidRPr="00927F76" w:rsidRDefault="009C2581" w:rsidP="009C2581">
                  <w:pPr>
                    <w:spacing w:after="0"/>
                    <w:ind w:firstLine="0"/>
                    <w:jc w:val="both"/>
                    <w:rPr>
                      <w:rFonts w:eastAsia="Calibri"/>
                      <w:color w:val="auto"/>
                    </w:rPr>
                  </w:pPr>
                  <w:r w:rsidRPr="00927F76">
                    <w:rPr>
                      <w:rFonts w:eastAsia="Calibri"/>
                      <w:color w:val="auto"/>
                    </w:rPr>
                    <w:t>Vienkartinė parama gimus vaikui</w:t>
                  </w:r>
                </w:p>
              </w:tc>
              <w:tc>
                <w:tcPr>
                  <w:tcW w:w="1410" w:type="dxa"/>
                </w:tcPr>
                <w:p w14:paraId="5A54E373" w14:textId="77777777" w:rsidR="009C2581" w:rsidRPr="00927F76" w:rsidRDefault="009C2581" w:rsidP="00C05BEA">
                  <w:pPr>
                    <w:spacing w:after="0"/>
                    <w:ind w:firstLine="0"/>
                    <w:jc w:val="center"/>
                    <w:rPr>
                      <w:rFonts w:eastAsia="Calibri"/>
                      <w:color w:val="auto"/>
                    </w:rPr>
                  </w:pPr>
                  <w:r w:rsidRPr="00927F76">
                    <w:rPr>
                      <w:rFonts w:eastAsia="Calibri"/>
                      <w:color w:val="auto"/>
                    </w:rPr>
                    <w:t>2</w:t>
                  </w:r>
                </w:p>
              </w:tc>
            </w:tr>
          </w:tbl>
          <w:p w14:paraId="63B4E0D1" w14:textId="77777777" w:rsidR="009C2581" w:rsidRPr="00927F76" w:rsidRDefault="009C2581" w:rsidP="009C2581">
            <w:pPr>
              <w:tabs>
                <w:tab w:val="left" w:pos="3885"/>
              </w:tabs>
              <w:ind w:firstLine="596"/>
              <w:jc w:val="both"/>
              <w:rPr>
                <w:color w:val="000000"/>
                <w:sz w:val="24"/>
                <w:szCs w:val="24"/>
              </w:rPr>
            </w:pPr>
          </w:p>
          <w:p w14:paraId="2D2192BC" w14:textId="77777777" w:rsidR="009C2581" w:rsidRPr="00927F76" w:rsidRDefault="009C2581" w:rsidP="009C2581">
            <w:pPr>
              <w:tabs>
                <w:tab w:val="left" w:pos="3885"/>
              </w:tabs>
              <w:ind w:firstLine="596"/>
              <w:jc w:val="both"/>
              <w:rPr>
                <w:color w:val="000000"/>
                <w:sz w:val="24"/>
                <w:szCs w:val="24"/>
              </w:rPr>
            </w:pPr>
            <w:r w:rsidRPr="00927F76">
              <w:rPr>
                <w:color w:val="000000"/>
                <w:sz w:val="24"/>
                <w:szCs w:val="24"/>
              </w:rPr>
              <w:t>Per 2022 m. parama maisto produktais gauta 6 kartus, asmens higienos prekėmis 2 kartus. Paramą gavo 29 šeimos (63 asmenys).</w:t>
            </w:r>
          </w:p>
          <w:p w14:paraId="7C0703D8" w14:textId="77777777" w:rsidR="009C2581" w:rsidRPr="00927F76" w:rsidRDefault="009C2581" w:rsidP="009C2581">
            <w:pPr>
              <w:tabs>
                <w:tab w:val="left" w:pos="3885"/>
              </w:tabs>
              <w:ind w:firstLine="491"/>
              <w:jc w:val="both"/>
              <w:rPr>
                <w:color w:val="000000"/>
                <w:sz w:val="24"/>
                <w:szCs w:val="24"/>
              </w:rPr>
            </w:pPr>
            <w:r w:rsidRPr="00927F76">
              <w:rPr>
                <w:sz w:val="24"/>
                <w:szCs w:val="24"/>
              </w:rPr>
              <w:t xml:space="preserve">Išduota 10 siuntimų atlikti visuomenei naudingą veiklą. </w:t>
            </w:r>
            <w:r w:rsidRPr="00927F76">
              <w:rPr>
                <w:color w:val="000000"/>
                <w:sz w:val="24"/>
                <w:szCs w:val="24"/>
              </w:rPr>
              <w:t xml:space="preserve">Visuomenėje naudingoje veikloje dalyvavo 4 asmenys. </w:t>
            </w:r>
          </w:p>
          <w:p w14:paraId="342B7599" w14:textId="77777777" w:rsidR="009C2581" w:rsidRPr="00927F76" w:rsidRDefault="009C2581" w:rsidP="009C2581">
            <w:pPr>
              <w:tabs>
                <w:tab w:val="left" w:pos="3885"/>
              </w:tabs>
              <w:ind w:firstLine="491"/>
              <w:jc w:val="both"/>
              <w:rPr>
                <w:sz w:val="24"/>
                <w:szCs w:val="24"/>
              </w:rPr>
            </w:pPr>
            <w:r w:rsidRPr="00927F76">
              <w:rPr>
                <w:sz w:val="24"/>
                <w:szCs w:val="24"/>
              </w:rPr>
              <w:t>Surašyti 62 buities tyrimo ir lankymo aktai. Trims asmenims nustatytas asmeninės pagalbos poreikis.</w:t>
            </w:r>
          </w:p>
          <w:p w14:paraId="024B3971" w14:textId="77777777" w:rsidR="009C2581" w:rsidRPr="00927F76" w:rsidRDefault="009C2581" w:rsidP="009C2581">
            <w:pPr>
              <w:tabs>
                <w:tab w:val="left" w:pos="3885"/>
              </w:tabs>
              <w:ind w:firstLine="491"/>
              <w:jc w:val="both"/>
              <w:rPr>
                <w:sz w:val="24"/>
                <w:szCs w:val="24"/>
              </w:rPr>
            </w:pPr>
            <w:r w:rsidRPr="00927F76">
              <w:rPr>
                <w:sz w:val="24"/>
                <w:szCs w:val="24"/>
              </w:rPr>
              <w:t xml:space="preserve">Per 2022 m. įvyko 2  </w:t>
            </w:r>
            <w:proofErr w:type="spellStart"/>
            <w:r w:rsidRPr="00927F76">
              <w:rPr>
                <w:sz w:val="24"/>
                <w:szCs w:val="24"/>
              </w:rPr>
              <w:t>Bilionių</w:t>
            </w:r>
            <w:proofErr w:type="spellEnd"/>
            <w:r w:rsidRPr="00927F76">
              <w:rPr>
                <w:sz w:val="24"/>
                <w:szCs w:val="24"/>
              </w:rPr>
              <w:t xml:space="preserve"> seniūnijos socialinės paramos ir pagalbos šeimai teikimo posėdžiai.</w:t>
            </w:r>
          </w:p>
        </w:tc>
      </w:tr>
      <w:tr w:rsidR="009C2581" w:rsidRPr="009C2581" w14:paraId="0C6EEA28" w14:textId="77777777" w:rsidTr="00927F76">
        <w:trPr>
          <w:trHeight w:val="3250"/>
        </w:trPr>
        <w:tc>
          <w:tcPr>
            <w:tcW w:w="1795" w:type="dxa"/>
          </w:tcPr>
          <w:p w14:paraId="34F96B8B" w14:textId="77777777" w:rsidR="009C2581" w:rsidRPr="00927F76" w:rsidRDefault="009C2581" w:rsidP="009C2581">
            <w:pPr>
              <w:tabs>
                <w:tab w:val="left" w:pos="3885"/>
              </w:tabs>
              <w:rPr>
                <w:sz w:val="24"/>
                <w:szCs w:val="24"/>
              </w:rPr>
            </w:pPr>
            <w:r w:rsidRPr="00927F76">
              <w:rPr>
                <w:b/>
                <w:sz w:val="24"/>
                <w:szCs w:val="24"/>
              </w:rPr>
              <w:lastRenderedPageBreak/>
              <w:t>Žemės ūkis</w:t>
            </w:r>
            <w:r w:rsidRPr="00927F76">
              <w:rPr>
                <w:sz w:val="24"/>
                <w:szCs w:val="24"/>
              </w:rPr>
              <w:t xml:space="preserve"> (ūkininkų skaičius, naujai įregistruotos ir atnaujintos ž. Ū. Valdos, paraiškos paramai gauti ir kt.)</w:t>
            </w:r>
          </w:p>
        </w:tc>
        <w:tc>
          <w:tcPr>
            <w:tcW w:w="7834" w:type="dxa"/>
            <w:tcBorders>
              <w:right w:val="single" w:sz="4" w:space="0" w:color="auto"/>
            </w:tcBorders>
          </w:tcPr>
          <w:p w14:paraId="5F9F7428" w14:textId="77777777" w:rsidR="009C2581" w:rsidRPr="00927F76" w:rsidRDefault="009C2581" w:rsidP="009C2581">
            <w:pPr>
              <w:ind w:firstLine="491"/>
              <w:jc w:val="both"/>
              <w:rPr>
                <w:sz w:val="24"/>
                <w:szCs w:val="24"/>
              </w:rPr>
            </w:pPr>
            <w:r w:rsidRPr="00927F76">
              <w:rPr>
                <w:sz w:val="24"/>
                <w:szCs w:val="24"/>
              </w:rPr>
              <w:t xml:space="preserve">Seniūnijoje žemės ūkio specialisto pareigas atlieka Bijotų seniūnijos žemės ūkio specialistas, kuris atvažiuoja į seniūniją vieną kartą per savaitę. </w:t>
            </w:r>
          </w:p>
          <w:p w14:paraId="0338195F" w14:textId="56A01A3C" w:rsidR="009C2581" w:rsidRPr="00927F76" w:rsidRDefault="009C2581" w:rsidP="009C2581">
            <w:pPr>
              <w:ind w:firstLine="491"/>
              <w:jc w:val="both"/>
              <w:rPr>
                <w:sz w:val="24"/>
                <w:szCs w:val="24"/>
              </w:rPr>
            </w:pPr>
            <w:r w:rsidRPr="00927F76">
              <w:rPr>
                <w:sz w:val="24"/>
                <w:szCs w:val="24"/>
              </w:rPr>
              <w:t>2022 m. priimta ir pateikta 120 paraiškų, paramos už žemės ūkio naudmenas ir kitus plotus bei gyvulius tiesioginėms išmokoms gauti. Priimti 8 prašymai pakeisti paramos už žemės ūkio naudmenas ir kitus plotus bei gyvulius  para</w:t>
            </w:r>
            <w:r w:rsidR="001179DA">
              <w:rPr>
                <w:sz w:val="24"/>
                <w:szCs w:val="24"/>
              </w:rPr>
              <w:t>iškų duomenis</w:t>
            </w:r>
            <w:r w:rsidRPr="00927F76">
              <w:rPr>
                <w:sz w:val="24"/>
                <w:szCs w:val="24"/>
              </w:rPr>
              <w:t xml:space="preserve">.  Užpildyti 124 prašymai VĮ žemės ūkio informacijos ir kaimo verslo centrui, atnaujinti žemės ūkio ir kaimo valdą žemės ūkio ir kaimo verslo registre. Įregistruotos 4 ž. ū. valdos, išregistruotos 2 ž. ū. valdos. Seniūnijoje </w:t>
            </w:r>
            <w:r w:rsidR="001179DA">
              <w:rPr>
                <w:sz w:val="24"/>
                <w:szCs w:val="24"/>
              </w:rPr>
              <w:t xml:space="preserve">iš </w:t>
            </w:r>
            <w:r w:rsidRPr="00927F76">
              <w:rPr>
                <w:sz w:val="24"/>
                <w:szCs w:val="24"/>
              </w:rPr>
              <w:t>viso registruoti 83 ūkininkų ūkiai,  per  2022 metus  gauti 83 prašymai atnaujinti registravimo duomenis Lietuvos Respublikos ūkininkų ūkių registre. Deklaruotos 6 kiaulių bandos.  Priimta 8 prašymai išankstiniam  kontrolinių žemės sklypų aprašymui (KŽS) paraiškų priėmimo informacinėje sistemoje ( PPIS).</w:t>
            </w:r>
          </w:p>
          <w:p w14:paraId="1A320823" w14:textId="289298D3" w:rsidR="009C2581" w:rsidRPr="00927F76" w:rsidRDefault="009C2581" w:rsidP="009C2581">
            <w:pPr>
              <w:ind w:firstLine="491"/>
              <w:jc w:val="both"/>
              <w:rPr>
                <w:sz w:val="24"/>
                <w:szCs w:val="24"/>
              </w:rPr>
            </w:pPr>
            <w:r w:rsidRPr="00927F76">
              <w:rPr>
                <w:sz w:val="24"/>
                <w:szCs w:val="24"/>
              </w:rPr>
              <w:t>Kita: ūkininkų informavimas apie valdos ekonominį ir standartinė</w:t>
            </w:r>
            <w:r w:rsidR="001179DA">
              <w:rPr>
                <w:sz w:val="24"/>
                <w:szCs w:val="24"/>
              </w:rPr>
              <w:t>s produkcijos  dydžius (EDV/VED</w:t>
            </w:r>
            <w:r w:rsidRPr="00927F76">
              <w:rPr>
                <w:sz w:val="24"/>
                <w:szCs w:val="24"/>
              </w:rPr>
              <w:t xml:space="preserve">) </w:t>
            </w:r>
            <w:r w:rsidR="001179DA">
              <w:rPr>
                <w:sz w:val="24"/>
                <w:szCs w:val="24"/>
              </w:rPr>
              <w:t>, konsultavimas KPP 2014-2020 m</w:t>
            </w:r>
            <w:r w:rsidRPr="00927F76">
              <w:rPr>
                <w:sz w:val="24"/>
                <w:szCs w:val="24"/>
              </w:rPr>
              <w:t>.</w:t>
            </w:r>
            <w:r w:rsidR="001179DA">
              <w:rPr>
                <w:sz w:val="24"/>
                <w:szCs w:val="24"/>
              </w:rPr>
              <w:t xml:space="preserve"> </w:t>
            </w:r>
            <w:r w:rsidRPr="00927F76">
              <w:rPr>
                <w:sz w:val="24"/>
                <w:szCs w:val="24"/>
              </w:rPr>
              <w:t>paraiškų teikimo klausimais smulkiųjų ūkininkų paramai gauti it kt.</w:t>
            </w:r>
          </w:p>
        </w:tc>
      </w:tr>
      <w:tr w:rsidR="009C2581" w:rsidRPr="009C2581" w14:paraId="0CF940A4" w14:textId="77777777" w:rsidTr="00927F76">
        <w:tc>
          <w:tcPr>
            <w:tcW w:w="1795" w:type="dxa"/>
          </w:tcPr>
          <w:p w14:paraId="1619B6EF" w14:textId="77777777" w:rsidR="009C2581" w:rsidRPr="00927F76" w:rsidRDefault="009C2581" w:rsidP="009C2581">
            <w:pPr>
              <w:tabs>
                <w:tab w:val="left" w:pos="3885"/>
              </w:tabs>
              <w:rPr>
                <w:b/>
                <w:sz w:val="24"/>
                <w:szCs w:val="24"/>
              </w:rPr>
            </w:pPr>
            <w:r w:rsidRPr="00927F76">
              <w:rPr>
                <w:b/>
                <w:sz w:val="24"/>
                <w:szCs w:val="24"/>
              </w:rPr>
              <w:t xml:space="preserve">Sanitarija ir aplinkos apsauga </w:t>
            </w:r>
            <w:r w:rsidRPr="00927F76">
              <w:rPr>
                <w:sz w:val="24"/>
                <w:szCs w:val="24"/>
              </w:rPr>
              <w:t>(aplinkos priežiūra, kapinių tvarkymas ir kt.)</w:t>
            </w:r>
          </w:p>
        </w:tc>
        <w:tc>
          <w:tcPr>
            <w:tcW w:w="7834" w:type="dxa"/>
            <w:tcBorders>
              <w:right w:val="single" w:sz="4" w:space="0" w:color="auto"/>
            </w:tcBorders>
          </w:tcPr>
          <w:p w14:paraId="738B9D5A" w14:textId="77777777" w:rsidR="009C2581" w:rsidRPr="00927F76" w:rsidRDefault="009C2581" w:rsidP="009C2581">
            <w:pPr>
              <w:tabs>
                <w:tab w:val="left" w:pos="3885"/>
              </w:tabs>
              <w:ind w:firstLine="596"/>
              <w:rPr>
                <w:sz w:val="24"/>
                <w:szCs w:val="24"/>
              </w:rPr>
            </w:pPr>
            <w:r w:rsidRPr="00927F76">
              <w:rPr>
                <w:sz w:val="24"/>
                <w:szCs w:val="24"/>
              </w:rPr>
              <w:t xml:space="preserve">Seniūnija prižiūri: </w:t>
            </w:r>
          </w:p>
          <w:p w14:paraId="4E207E2E" w14:textId="77777777" w:rsidR="009C2581" w:rsidRPr="00927F76" w:rsidRDefault="009C2581" w:rsidP="00C96962">
            <w:pPr>
              <w:numPr>
                <w:ilvl w:val="0"/>
                <w:numId w:val="35"/>
              </w:numPr>
              <w:tabs>
                <w:tab w:val="left" w:pos="240"/>
              </w:tabs>
              <w:ind w:hanging="764"/>
              <w:contextualSpacing/>
              <w:rPr>
                <w:rFonts w:eastAsia="Calibri"/>
                <w:sz w:val="24"/>
                <w:szCs w:val="24"/>
                <w:lang w:eastAsia="en-US"/>
              </w:rPr>
            </w:pPr>
            <w:r w:rsidRPr="00927F76">
              <w:rPr>
                <w:rFonts w:eastAsia="Calibri"/>
                <w:sz w:val="24"/>
                <w:szCs w:val="24"/>
                <w:lang w:eastAsia="en-US"/>
              </w:rPr>
              <w:t xml:space="preserve">Valstybės saugomus objektus: </w:t>
            </w:r>
          </w:p>
          <w:p w14:paraId="4F95878C" w14:textId="652C595E" w:rsidR="009C2581" w:rsidRPr="00927F76" w:rsidRDefault="009C2581" w:rsidP="009C2581">
            <w:pPr>
              <w:tabs>
                <w:tab w:val="left" w:pos="3885"/>
              </w:tabs>
              <w:rPr>
                <w:sz w:val="24"/>
                <w:szCs w:val="24"/>
              </w:rPr>
            </w:pPr>
            <w:r w:rsidRPr="00927F76">
              <w:rPr>
                <w:sz w:val="24"/>
                <w:szCs w:val="24"/>
              </w:rPr>
              <w:t xml:space="preserve">1.1. </w:t>
            </w:r>
            <w:proofErr w:type="spellStart"/>
            <w:r w:rsidRPr="00927F76">
              <w:rPr>
                <w:sz w:val="24"/>
                <w:szCs w:val="24"/>
              </w:rPr>
              <w:t>Bilionių</w:t>
            </w:r>
            <w:proofErr w:type="spellEnd"/>
            <w:r w:rsidRPr="00927F76">
              <w:rPr>
                <w:sz w:val="24"/>
                <w:szCs w:val="24"/>
              </w:rPr>
              <w:t xml:space="preserve"> piliakalnį su gyvenviete, teritorijos plotas 6,7 ha; </w:t>
            </w:r>
          </w:p>
          <w:p w14:paraId="367DE1B9" w14:textId="1AFD9D50" w:rsidR="009C2581" w:rsidRPr="00927F76" w:rsidRDefault="009C2581" w:rsidP="009C2581">
            <w:pPr>
              <w:tabs>
                <w:tab w:val="left" w:pos="3885"/>
              </w:tabs>
              <w:rPr>
                <w:sz w:val="24"/>
                <w:szCs w:val="24"/>
              </w:rPr>
            </w:pPr>
            <w:r w:rsidRPr="00927F76">
              <w:rPr>
                <w:sz w:val="24"/>
                <w:szCs w:val="24"/>
              </w:rPr>
              <w:t>1.2. Gulbių kapinyną, teritorijos plotas 4,9 ha;</w:t>
            </w:r>
          </w:p>
          <w:p w14:paraId="16494436" w14:textId="77777777" w:rsidR="009C2581" w:rsidRPr="00927F76" w:rsidRDefault="009C2581" w:rsidP="009C2581">
            <w:pPr>
              <w:tabs>
                <w:tab w:val="left" w:pos="3885"/>
              </w:tabs>
              <w:rPr>
                <w:sz w:val="24"/>
                <w:szCs w:val="24"/>
              </w:rPr>
            </w:pPr>
            <w:r w:rsidRPr="00927F76">
              <w:rPr>
                <w:sz w:val="24"/>
                <w:szCs w:val="24"/>
              </w:rPr>
              <w:t xml:space="preserve">1.3. Baravykų kaimo senkapį, plotas 0,06 ha. </w:t>
            </w:r>
          </w:p>
          <w:p w14:paraId="13CA8278" w14:textId="77777777" w:rsidR="009C2581" w:rsidRPr="00927F76" w:rsidRDefault="009C2581" w:rsidP="009C2581">
            <w:pPr>
              <w:tabs>
                <w:tab w:val="left" w:pos="3885"/>
              </w:tabs>
              <w:rPr>
                <w:sz w:val="24"/>
                <w:szCs w:val="24"/>
              </w:rPr>
            </w:pPr>
            <w:r w:rsidRPr="00927F76">
              <w:rPr>
                <w:sz w:val="24"/>
                <w:szCs w:val="24"/>
              </w:rPr>
              <w:t xml:space="preserve">2. Neveikiančias kaimo </w:t>
            </w:r>
            <w:proofErr w:type="spellStart"/>
            <w:r w:rsidRPr="00927F76">
              <w:rPr>
                <w:sz w:val="24"/>
                <w:szCs w:val="24"/>
              </w:rPr>
              <w:t>kapinaites</w:t>
            </w:r>
            <w:proofErr w:type="spellEnd"/>
            <w:r w:rsidRPr="00927F76">
              <w:rPr>
                <w:sz w:val="24"/>
                <w:szCs w:val="24"/>
              </w:rPr>
              <w:t>:</w:t>
            </w:r>
          </w:p>
          <w:p w14:paraId="5AFBE792" w14:textId="77777777" w:rsidR="009C2581" w:rsidRPr="00927F76" w:rsidRDefault="009C2581" w:rsidP="009C2581">
            <w:pPr>
              <w:tabs>
                <w:tab w:val="left" w:pos="3885"/>
              </w:tabs>
              <w:rPr>
                <w:sz w:val="24"/>
                <w:szCs w:val="24"/>
              </w:rPr>
            </w:pPr>
            <w:r w:rsidRPr="00927F76">
              <w:rPr>
                <w:sz w:val="24"/>
                <w:szCs w:val="24"/>
              </w:rPr>
              <w:t xml:space="preserve">2.1. </w:t>
            </w:r>
            <w:proofErr w:type="spellStart"/>
            <w:r w:rsidRPr="00927F76">
              <w:rPr>
                <w:sz w:val="24"/>
                <w:szCs w:val="24"/>
              </w:rPr>
              <w:t>Plunksnių</w:t>
            </w:r>
            <w:proofErr w:type="spellEnd"/>
            <w:r w:rsidRPr="00927F76">
              <w:rPr>
                <w:sz w:val="24"/>
                <w:szCs w:val="24"/>
              </w:rPr>
              <w:t>, plotas 0,07 ha;</w:t>
            </w:r>
          </w:p>
          <w:p w14:paraId="0CEFABCD" w14:textId="77777777" w:rsidR="009C2581" w:rsidRPr="00927F76" w:rsidRDefault="009C2581" w:rsidP="009C2581">
            <w:pPr>
              <w:tabs>
                <w:tab w:val="left" w:pos="3885"/>
              </w:tabs>
              <w:rPr>
                <w:sz w:val="24"/>
                <w:szCs w:val="24"/>
              </w:rPr>
            </w:pPr>
            <w:r w:rsidRPr="00927F76">
              <w:rPr>
                <w:sz w:val="24"/>
                <w:szCs w:val="24"/>
              </w:rPr>
              <w:t xml:space="preserve">2.2. </w:t>
            </w:r>
            <w:proofErr w:type="spellStart"/>
            <w:r w:rsidRPr="00927F76">
              <w:rPr>
                <w:sz w:val="24"/>
                <w:szCs w:val="24"/>
              </w:rPr>
              <w:t>Plunksnių</w:t>
            </w:r>
            <w:proofErr w:type="spellEnd"/>
            <w:r w:rsidRPr="00927F76">
              <w:rPr>
                <w:sz w:val="24"/>
                <w:szCs w:val="24"/>
              </w:rPr>
              <w:t>, plotas 0,4144 ha;</w:t>
            </w:r>
          </w:p>
          <w:p w14:paraId="619E9031" w14:textId="0E88C48E" w:rsidR="009C2581" w:rsidRPr="00927F76" w:rsidRDefault="009C2581" w:rsidP="009C2581">
            <w:pPr>
              <w:tabs>
                <w:tab w:val="left" w:pos="3885"/>
              </w:tabs>
              <w:rPr>
                <w:sz w:val="24"/>
                <w:szCs w:val="24"/>
              </w:rPr>
            </w:pPr>
            <w:r w:rsidRPr="00927F76">
              <w:rPr>
                <w:sz w:val="24"/>
                <w:szCs w:val="24"/>
              </w:rPr>
              <w:t>2.3. Stonių, plotas 0,0598 ha;</w:t>
            </w:r>
          </w:p>
          <w:p w14:paraId="1B0E94E6" w14:textId="2FE941CC" w:rsidR="009C2581" w:rsidRPr="00927F76" w:rsidRDefault="009C2581" w:rsidP="009C2581">
            <w:pPr>
              <w:tabs>
                <w:tab w:val="left" w:pos="3885"/>
              </w:tabs>
              <w:rPr>
                <w:sz w:val="24"/>
                <w:szCs w:val="24"/>
              </w:rPr>
            </w:pPr>
            <w:r w:rsidRPr="00927F76">
              <w:rPr>
                <w:sz w:val="24"/>
                <w:szCs w:val="24"/>
              </w:rPr>
              <w:t xml:space="preserve">2.4. </w:t>
            </w:r>
            <w:proofErr w:type="spellStart"/>
            <w:r w:rsidRPr="00927F76">
              <w:rPr>
                <w:sz w:val="24"/>
                <w:szCs w:val="24"/>
              </w:rPr>
              <w:t>Bilionių</w:t>
            </w:r>
            <w:proofErr w:type="spellEnd"/>
            <w:r w:rsidRPr="00927F76">
              <w:rPr>
                <w:sz w:val="24"/>
                <w:szCs w:val="24"/>
              </w:rPr>
              <w:t>, plotas 0,05 ha.</w:t>
            </w:r>
          </w:p>
          <w:p w14:paraId="19730104" w14:textId="77777777" w:rsidR="009C2581" w:rsidRPr="00927F76" w:rsidRDefault="009C2581" w:rsidP="009C2581">
            <w:pPr>
              <w:tabs>
                <w:tab w:val="left" w:pos="3885"/>
              </w:tabs>
              <w:rPr>
                <w:sz w:val="24"/>
                <w:szCs w:val="24"/>
              </w:rPr>
            </w:pPr>
            <w:r w:rsidRPr="00927F76">
              <w:rPr>
                <w:sz w:val="24"/>
                <w:szCs w:val="24"/>
              </w:rPr>
              <w:t xml:space="preserve">3. </w:t>
            </w:r>
            <w:proofErr w:type="spellStart"/>
            <w:r w:rsidRPr="00927F76">
              <w:rPr>
                <w:sz w:val="24"/>
                <w:szCs w:val="24"/>
              </w:rPr>
              <w:t>Aukštagirės</w:t>
            </w:r>
            <w:proofErr w:type="spellEnd"/>
            <w:r w:rsidRPr="00927F76">
              <w:rPr>
                <w:sz w:val="24"/>
                <w:szCs w:val="24"/>
              </w:rPr>
              <w:t xml:space="preserve"> apžvalgos bokšto teritoriją.</w:t>
            </w:r>
          </w:p>
          <w:p w14:paraId="6BFAB88A" w14:textId="77777777" w:rsidR="009C2581" w:rsidRPr="00927F76" w:rsidRDefault="009C2581" w:rsidP="009C2581">
            <w:pPr>
              <w:tabs>
                <w:tab w:val="left" w:pos="3885"/>
              </w:tabs>
              <w:rPr>
                <w:sz w:val="24"/>
                <w:szCs w:val="24"/>
              </w:rPr>
            </w:pPr>
            <w:r w:rsidRPr="00927F76">
              <w:rPr>
                <w:sz w:val="24"/>
                <w:szCs w:val="24"/>
              </w:rPr>
              <w:t xml:space="preserve">4. </w:t>
            </w:r>
            <w:proofErr w:type="spellStart"/>
            <w:r w:rsidRPr="00927F76">
              <w:rPr>
                <w:sz w:val="24"/>
                <w:szCs w:val="24"/>
              </w:rPr>
              <w:t>Bilionių</w:t>
            </w:r>
            <w:proofErr w:type="spellEnd"/>
            <w:r w:rsidRPr="00927F76">
              <w:rPr>
                <w:sz w:val="24"/>
                <w:szCs w:val="24"/>
              </w:rPr>
              <w:t xml:space="preserve"> parką, plotas 0,6 ha.</w:t>
            </w:r>
          </w:p>
          <w:p w14:paraId="0C8667EB" w14:textId="77777777" w:rsidR="009C2581" w:rsidRPr="00927F76" w:rsidRDefault="009C2581" w:rsidP="009C2581">
            <w:pPr>
              <w:tabs>
                <w:tab w:val="left" w:pos="3885"/>
              </w:tabs>
              <w:rPr>
                <w:sz w:val="24"/>
                <w:szCs w:val="24"/>
              </w:rPr>
            </w:pPr>
            <w:r w:rsidRPr="00927F76">
              <w:rPr>
                <w:sz w:val="24"/>
                <w:szCs w:val="24"/>
              </w:rPr>
              <w:t>5. Kultūros paveldo objektus:</w:t>
            </w:r>
          </w:p>
          <w:p w14:paraId="1B4D577F" w14:textId="77777777" w:rsidR="009C2581" w:rsidRPr="00927F76" w:rsidRDefault="009C2581" w:rsidP="009C2581">
            <w:pPr>
              <w:tabs>
                <w:tab w:val="left" w:pos="3885"/>
              </w:tabs>
              <w:rPr>
                <w:sz w:val="24"/>
                <w:szCs w:val="24"/>
              </w:rPr>
            </w:pPr>
            <w:r w:rsidRPr="00927F76">
              <w:rPr>
                <w:sz w:val="24"/>
                <w:szCs w:val="24"/>
              </w:rPr>
              <w:t xml:space="preserve">5.1. Paminklą žuvusiems partizanams </w:t>
            </w:r>
            <w:proofErr w:type="spellStart"/>
            <w:r w:rsidRPr="00927F76">
              <w:rPr>
                <w:sz w:val="24"/>
                <w:szCs w:val="24"/>
              </w:rPr>
              <w:t>Bilionių</w:t>
            </w:r>
            <w:proofErr w:type="spellEnd"/>
            <w:r w:rsidRPr="00927F76">
              <w:rPr>
                <w:sz w:val="24"/>
                <w:szCs w:val="24"/>
              </w:rPr>
              <w:t xml:space="preserve"> kaime;</w:t>
            </w:r>
          </w:p>
          <w:p w14:paraId="012274AA" w14:textId="395CB91A" w:rsidR="009C2581" w:rsidRPr="00927F76" w:rsidRDefault="009C2581" w:rsidP="009C2581">
            <w:pPr>
              <w:tabs>
                <w:tab w:val="left" w:pos="3885"/>
              </w:tabs>
              <w:rPr>
                <w:sz w:val="24"/>
                <w:szCs w:val="24"/>
              </w:rPr>
            </w:pPr>
            <w:r w:rsidRPr="00927F76">
              <w:rPr>
                <w:sz w:val="24"/>
                <w:szCs w:val="24"/>
              </w:rPr>
              <w:t>5.2. Pamink</w:t>
            </w:r>
            <w:r w:rsidR="001179DA">
              <w:rPr>
                <w:sz w:val="24"/>
                <w:szCs w:val="24"/>
              </w:rPr>
              <w:t xml:space="preserve">lą partizanei Irenai </w:t>
            </w:r>
            <w:proofErr w:type="spellStart"/>
            <w:r w:rsidR="001179DA">
              <w:rPr>
                <w:sz w:val="24"/>
                <w:szCs w:val="24"/>
              </w:rPr>
              <w:t>Petkutei</w:t>
            </w:r>
            <w:proofErr w:type="spellEnd"/>
            <w:r w:rsidR="001179DA">
              <w:rPr>
                <w:sz w:val="24"/>
                <w:szCs w:val="24"/>
              </w:rPr>
              <w:t>-</w:t>
            </w:r>
            <w:r w:rsidRPr="00927F76">
              <w:rPr>
                <w:sz w:val="24"/>
                <w:szCs w:val="24"/>
              </w:rPr>
              <w:t>Neringai;</w:t>
            </w:r>
          </w:p>
          <w:p w14:paraId="21E242D9" w14:textId="77777777" w:rsidR="009C2581" w:rsidRPr="00927F76" w:rsidRDefault="009C2581" w:rsidP="009C2581">
            <w:pPr>
              <w:tabs>
                <w:tab w:val="left" w:pos="3885"/>
              </w:tabs>
              <w:rPr>
                <w:bCs/>
                <w:sz w:val="24"/>
                <w:szCs w:val="24"/>
              </w:rPr>
            </w:pPr>
            <w:r w:rsidRPr="00927F76">
              <w:rPr>
                <w:sz w:val="24"/>
                <w:szCs w:val="24"/>
              </w:rPr>
              <w:t xml:space="preserve">5.3 Stogastulpį </w:t>
            </w:r>
            <w:r w:rsidRPr="00927F76">
              <w:rPr>
                <w:bCs/>
                <w:sz w:val="24"/>
                <w:szCs w:val="24"/>
              </w:rPr>
              <w:t xml:space="preserve">religijotyrininkui ir baltų mitologijos rinkėjui Norbertui </w:t>
            </w:r>
            <w:proofErr w:type="spellStart"/>
            <w:r w:rsidRPr="00927F76">
              <w:rPr>
                <w:bCs/>
                <w:sz w:val="24"/>
                <w:szCs w:val="24"/>
              </w:rPr>
              <w:t>Vėliui</w:t>
            </w:r>
            <w:proofErr w:type="spellEnd"/>
            <w:r w:rsidRPr="00927F76">
              <w:rPr>
                <w:bCs/>
                <w:sz w:val="24"/>
                <w:szCs w:val="24"/>
              </w:rPr>
              <w:t>;</w:t>
            </w:r>
          </w:p>
          <w:p w14:paraId="002B554E" w14:textId="77777777" w:rsidR="009C2581" w:rsidRPr="00927F76" w:rsidRDefault="009C2581" w:rsidP="009C2581">
            <w:pPr>
              <w:tabs>
                <w:tab w:val="left" w:pos="3885"/>
              </w:tabs>
              <w:rPr>
                <w:bCs/>
                <w:sz w:val="24"/>
                <w:szCs w:val="24"/>
              </w:rPr>
            </w:pPr>
            <w:r w:rsidRPr="00927F76">
              <w:rPr>
                <w:bCs/>
                <w:sz w:val="24"/>
                <w:szCs w:val="24"/>
              </w:rPr>
              <w:t xml:space="preserve">5.4. Paminklą pasieniečiui Antanui </w:t>
            </w:r>
            <w:proofErr w:type="spellStart"/>
            <w:r w:rsidRPr="00927F76">
              <w:rPr>
                <w:bCs/>
                <w:sz w:val="24"/>
                <w:szCs w:val="24"/>
              </w:rPr>
              <w:t>Straukui</w:t>
            </w:r>
            <w:proofErr w:type="spellEnd"/>
            <w:r w:rsidRPr="00927F76">
              <w:rPr>
                <w:bCs/>
                <w:sz w:val="24"/>
                <w:szCs w:val="24"/>
              </w:rPr>
              <w:t>;</w:t>
            </w:r>
          </w:p>
          <w:p w14:paraId="1974417B" w14:textId="77777777" w:rsidR="009C2581" w:rsidRPr="00927F76" w:rsidRDefault="009C2581" w:rsidP="009C2581">
            <w:pPr>
              <w:tabs>
                <w:tab w:val="left" w:pos="3885"/>
              </w:tabs>
              <w:rPr>
                <w:bCs/>
                <w:sz w:val="24"/>
                <w:szCs w:val="24"/>
              </w:rPr>
            </w:pPr>
            <w:r w:rsidRPr="00927F76">
              <w:rPr>
                <w:sz w:val="24"/>
                <w:szCs w:val="24"/>
              </w:rPr>
              <w:t xml:space="preserve">5.5. Paminklą </w:t>
            </w:r>
            <w:r w:rsidRPr="00927F76">
              <w:rPr>
                <w:bCs/>
                <w:sz w:val="24"/>
                <w:szCs w:val="24"/>
              </w:rPr>
              <w:t xml:space="preserve">piliakalnių tyrinėtojui Liudvikui </w:t>
            </w:r>
            <w:proofErr w:type="spellStart"/>
            <w:r w:rsidRPr="00927F76">
              <w:rPr>
                <w:bCs/>
                <w:sz w:val="24"/>
                <w:szCs w:val="24"/>
              </w:rPr>
              <w:t>Kšivickiui</w:t>
            </w:r>
            <w:proofErr w:type="spellEnd"/>
            <w:r w:rsidRPr="00927F76">
              <w:rPr>
                <w:bCs/>
                <w:sz w:val="24"/>
                <w:szCs w:val="24"/>
              </w:rPr>
              <w:t>;</w:t>
            </w:r>
          </w:p>
          <w:p w14:paraId="1C00C6FE" w14:textId="77777777" w:rsidR="009C2581" w:rsidRPr="00927F76" w:rsidRDefault="009C2581" w:rsidP="009C2581">
            <w:pPr>
              <w:tabs>
                <w:tab w:val="left" w:pos="3885"/>
              </w:tabs>
              <w:rPr>
                <w:bCs/>
                <w:sz w:val="24"/>
                <w:szCs w:val="24"/>
              </w:rPr>
            </w:pPr>
            <w:r w:rsidRPr="00927F76">
              <w:rPr>
                <w:sz w:val="24"/>
                <w:szCs w:val="24"/>
              </w:rPr>
              <w:t xml:space="preserve">5.6. Paminklą </w:t>
            </w:r>
            <w:r w:rsidRPr="00927F76">
              <w:rPr>
                <w:bCs/>
                <w:sz w:val="24"/>
                <w:szCs w:val="24"/>
              </w:rPr>
              <w:t>istorikui Simonui Daukantui;</w:t>
            </w:r>
          </w:p>
          <w:p w14:paraId="64DECA6B" w14:textId="37899D6E" w:rsidR="009C2581" w:rsidRPr="00927F76" w:rsidRDefault="001179DA" w:rsidP="009C2581">
            <w:pPr>
              <w:tabs>
                <w:tab w:val="left" w:pos="3885"/>
              </w:tabs>
              <w:rPr>
                <w:sz w:val="24"/>
                <w:szCs w:val="24"/>
              </w:rPr>
            </w:pPr>
            <w:r>
              <w:rPr>
                <w:sz w:val="24"/>
                <w:szCs w:val="24"/>
              </w:rPr>
              <w:t>5.6. Paminklą 1918–</w:t>
            </w:r>
            <w:r w:rsidR="009C2581" w:rsidRPr="00927F76">
              <w:rPr>
                <w:sz w:val="24"/>
                <w:szCs w:val="24"/>
              </w:rPr>
              <w:t>1920 m. Lietuvos Nepriklausomybės kovų dalyviams, Šilalės krašto savanoriams.</w:t>
            </w:r>
          </w:p>
          <w:p w14:paraId="520851D2" w14:textId="22E5D87F" w:rsidR="009C2581" w:rsidRPr="00927F76" w:rsidRDefault="009C2581" w:rsidP="009C2581">
            <w:pPr>
              <w:tabs>
                <w:tab w:val="left" w:pos="313"/>
                <w:tab w:val="left" w:pos="3885"/>
              </w:tabs>
              <w:jc w:val="both"/>
              <w:rPr>
                <w:sz w:val="24"/>
                <w:szCs w:val="24"/>
                <w:shd w:val="clear" w:color="auto" w:fill="FFFFFF"/>
              </w:rPr>
            </w:pPr>
            <w:r w:rsidRPr="00927F76">
              <w:rPr>
                <w:sz w:val="24"/>
                <w:szCs w:val="24"/>
              </w:rPr>
              <w:t xml:space="preserve">6. </w:t>
            </w:r>
            <w:proofErr w:type="spellStart"/>
            <w:r w:rsidRPr="00927F76">
              <w:rPr>
                <w:sz w:val="24"/>
                <w:szCs w:val="24"/>
                <w:shd w:val="clear" w:color="auto" w:fill="FFFFFF"/>
              </w:rPr>
              <w:t>Aukštagirės</w:t>
            </w:r>
            <w:proofErr w:type="spellEnd"/>
            <w:r w:rsidRPr="00927F76">
              <w:rPr>
                <w:sz w:val="24"/>
                <w:szCs w:val="24"/>
                <w:shd w:val="clear" w:color="auto" w:fill="FFFFFF"/>
              </w:rPr>
              <w:t> pažintinį pėsčiųjų ir dviratinin</w:t>
            </w:r>
            <w:r w:rsidR="001179DA">
              <w:rPr>
                <w:sz w:val="24"/>
                <w:szCs w:val="24"/>
                <w:shd w:val="clear" w:color="auto" w:fill="FFFFFF"/>
              </w:rPr>
              <w:t>kų taką</w:t>
            </w:r>
            <w:r w:rsidRPr="00927F76">
              <w:rPr>
                <w:sz w:val="24"/>
                <w:szCs w:val="24"/>
                <w:shd w:val="clear" w:color="auto" w:fill="FFFFFF"/>
              </w:rPr>
              <w:t>, ilgis apie 9,6 km.</w:t>
            </w:r>
          </w:p>
          <w:p w14:paraId="2437D529" w14:textId="77777777" w:rsidR="009C2581" w:rsidRPr="00927F76" w:rsidRDefault="009C2581" w:rsidP="009C2581">
            <w:pPr>
              <w:tabs>
                <w:tab w:val="left" w:pos="3885"/>
              </w:tabs>
              <w:ind w:firstLine="596"/>
              <w:jc w:val="both"/>
              <w:rPr>
                <w:sz w:val="24"/>
                <w:szCs w:val="24"/>
              </w:rPr>
            </w:pPr>
            <w:r w:rsidRPr="00927F76">
              <w:rPr>
                <w:sz w:val="24"/>
                <w:szCs w:val="24"/>
              </w:rPr>
              <w:t>Šių objektų priežiūros, pakelių tvarkymo, aplinkos tvarkymo darbus pagal užimtumo didinimo programą atliko 1 asmuo bei 4 visuomenei naudingų darbų atlikėjai.</w:t>
            </w:r>
          </w:p>
        </w:tc>
      </w:tr>
      <w:tr w:rsidR="009C2581" w:rsidRPr="009C2581" w14:paraId="4432F920" w14:textId="77777777" w:rsidTr="00927F76">
        <w:tc>
          <w:tcPr>
            <w:tcW w:w="1795" w:type="dxa"/>
          </w:tcPr>
          <w:p w14:paraId="513196A3" w14:textId="77777777" w:rsidR="009C2581" w:rsidRPr="00927F76" w:rsidRDefault="009C2581" w:rsidP="009C2581">
            <w:pPr>
              <w:tabs>
                <w:tab w:val="left" w:pos="3885"/>
              </w:tabs>
            </w:pPr>
            <w:r w:rsidRPr="00927F76">
              <w:rPr>
                <w:b/>
              </w:rPr>
              <w:t>Kultūrinė veikla, gyventojų laisvalaikio ir poilsio organizavimas</w:t>
            </w:r>
            <w:r w:rsidRPr="00927F76">
              <w:t xml:space="preserve"> (renginiai, dalyvių sk. ir kt.)</w:t>
            </w:r>
          </w:p>
        </w:tc>
        <w:tc>
          <w:tcPr>
            <w:tcW w:w="7834" w:type="dxa"/>
          </w:tcPr>
          <w:p w14:paraId="766CDADB" w14:textId="77777777" w:rsidR="009C2581" w:rsidRPr="00927F76" w:rsidRDefault="009C2581" w:rsidP="00927F76">
            <w:pPr>
              <w:ind w:firstLine="596"/>
              <w:jc w:val="both"/>
              <w:rPr>
                <w:sz w:val="24"/>
                <w:szCs w:val="24"/>
              </w:rPr>
            </w:pPr>
            <w:r w:rsidRPr="00927F76">
              <w:rPr>
                <w:sz w:val="24"/>
                <w:szCs w:val="24"/>
              </w:rPr>
              <w:t xml:space="preserve">Per 2022 metus įvyko 3 seniūnaičių sueigos, jose aptarta ir apsvarstyta </w:t>
            </w:r>
            <w:proofErr w:type="spellStart"/>
            <w:r w:rsidRPr="00927F76">
              <w:rPr>
                <w:sz w:val="24"/>
                <w:szCs w:val="24"/>
              </w:rPr>
              <w:t>Bilionių</w:t>
            </w:r>
            <w:proofErr w:type="spellEnd"/>
            <w:r w:rsidRPr="00927F76">
              <w:rPr>
                <w:sz w:val="24"/>
                <w:szCs w:val="24"/>
              </w:rPr>
              <w:t xml:space="preserve"> seniūnijos veiklos ataskaita už 2021 metus, </w:t>
            </w:r>
            <w:proofErr w:type="spellStart"/>
            <w:r w:rsidRPr="00927F76">
              <w:rPr>
                <w:sz w:val="24"/>
                <w:szCs w:val="24"/>
              </w:rPr>
              <w:t>Bilionių</w:t>
            </w:r>
            <w:proofErr w:type="spellEnd"/>
            <w:r w:rsidRPr="00927F76">
              <w:rPr>
                <w:sz w:val="24"/>
                <w:szCs w:val="24"/>
              </w:rPr>
              <w:t xml:space="preserve"> seniūnijos veiklos programa 2022 metams, vietinės reikšmės kelių remonto bei priežiūros klausimai bei kiti seniūnijos gyventojams svarbūs klausimai. Per 2022 metus </w:t>
            </w:r>
            <w:proofErr w:type="spellStart"/>
            <w:r w:rsidRPr="00927F76">
              <w:rPr>
                <w:sz w:val="24"/>
                <w:szCs w:val="24"/>
              </w:rPr>
              <w:t>Bilionių</w:t>
            </w:r>
            <w:proofErr w:type="spellEnd"/>
            <w:r w:rsidRPr="00927F76">
              <w:rPr>
                <w:sz w:val="24"/>
                <w:szCs w:val="24"/>
              </w:rPr>
              <w:t xml:space="preserve"> seniūnijoje buvo minimos valstybinės šventės, pažymimos atmintinos datos.  </w:t>
            </w:r>
          </w:p>
          <w:p w14:paraId="4914F620" w14:textId="6D417E57" w:rsidR="009C2581" w:rsidRPr="00927F76" w:rsidRDefault="009C2581" w:rsidP="00927F76">
            <w:pPr>
              <w:ind w:firstLine="596"/>
              <w:jc w:val="both"/>
              <w:rPr>
                <w:sz w:val="24"/>
                <w:szCs w:val="24"/>
              </w:rPr>
            </w:pPr>
            <w:r w:rsidRPr="00927F76">
              <w:rPr>
                <w:sz w:val="24"/>
                <w:szCs w:val="24"/>
              </w:rPr>
              <w:t xml:space="preserve">Seniūnijos darbuotojai kartu su </w:t>
            </w:r>
            <w:proofErr w:type="spellStart"/>
            <w:r w:rsidRPr="00927F76">
              <w:rPr>
                <w:sz w:val="24"/>
                <w:szCs w:val="24"/>
              </w:rPr>
              <w:t>Bilionių</w:t>
            </w:r>
            <w:proofErr w:type="spellEnd"/>
            <w:r w:rsidRPr="00927F76">
              <w:rPr>
                <w:sz w:val="24"/>
                <w:szCs w:val="24"/>
              </w:rPr>
              <w:t xml:space="preserve"> kaimo bendruomenės nariais ir </w:t>
            </w:r>
            <w:proofErr w:type="spellStart"/>
            <w:r w:rsidRPr="00927F76">
              <w:rPr>
                <w:sz w:val="24"/>
                <w:szCs w:val="24"/>
              </w:rPr>
              <w:t>Bilionių</w:t>
            </w:r>
            <w:proofErr w:type="spellEnd"/>
            <w:r w:rsidRPr="00927F76">
              <w:rPr>
                <w:sz w:val="24"/>
                <w:szCs w:val="24"/>
              </w:rPr>
              <w:t xml:space="preserve"> laisvalaikio salės darbuotoja suorganizavo 5 dien</w:t>
            </w:r>
            <w:r w:rsidR="001179DA">
              <w:rPr>
                <w:sz w:val="24"/>
                <w:szCs w:val="24"/>
              </w:rPr>
              <w:t>ų trukmės tautodailės plenerą „</w:t>
            </w:r>
            <w:r w:rsidRPr="00927F76">
              <w:rPr>
                <w:sz w:val="24"/>
                <w:szCs w:val="24"/>
              </w:rPr>
              <w:t xml:space="preserve">Šimtmečio veidai ir vaizdai“, sugiedojo Tautišką giesmę ant </w:t>
            </w:r>
            <w:proofErr w:type="spellStart"/>
            <w:r w:rsidRPr="00927F76">
              <w:rPr>
                <w:sz w:val="24"/>
                <w:szCs w:val="24"/>
              </w:rPr>
              <w:t>Bilionių</w:t>
            </w:r>
            <w:proofErr w:type="spellEnd"/>
            <w:r w:rsidRPr="00927F76">
              <w:rPr>
                <w:sz w:val="24"/>
                <w:szCs w:val="24"/>
              </w:rPr>
              <w:t xml:space="preserve"> piliakalnio.  Metų pabaigoje suorganizavome Kalėdų senelio išvyką pas  </w:t>
            </w:r>
            <w:proofErr w:type="spellStart"/>
            <w:r w:rsidRPr="00927F76">
              <w:rPr>
                <w:sz w:val="24"/>
                <w:szCs w:val="24"/>
              </w:rPr>
              <w:t>Bilionių</w:t>
            </w:r>
            <w:proofErr w:type="spellEnd"/>
            <w:r w:rsidRPr="00927F76">
              <w:rPr>
                <w:sz w:val="24"/>
                <w:szCs w:val="24"/>
              </w:rPr>
              <w:t xml:space="preserve"> seniūnijos ikimokyklinio amžiaus vaikus.</w:t>
            </w:r>
          </w:p>
        </w:tc>
      </w:tr>
      <w:tr w:rsidR="009C2581" w:rsidRPr="009C2581" w14:paraId="349FD298" w14:textId="77777777" w:rsidTr="00927F76">
        <w:tc>
          <w:tcPr>
            <w:tcW w:w="1795" w:type="dxa"/>
          </w:tcPr>
          <w:p w14:paraId="728C0FBF" w14:textId="77777777" w:rsidR="009C2581" w:rsidRPr="00927F76" w:rsidRDefault="009C2581" w:rsidP="009C2581">
            <w:pPr>
              <w:tabs>
                <w:tab w:val="left" w:pos="3885"/>
              </w:tabs>
            </w:pPr>
            <w:r w:rsidRPr="00927F76">
              <w:rPr>
                <w:b/>
              </w:rPr>
              <w:lastRenderedPageBreak/>
              <w:t>Administracinė veikla</w:t>
            </w:r>
            <w:r w:rsidRPr="00927F76">
              <w:t xml:space="preserve"> (gauta/išsiųsta dokumentų, atlikta notarinių veiksmų, nagrinėta prašymų ir skundų, išduota pažymų ir  leidimų ir kt.)</w:t>
            </w:r>
          </w:p>
          <w:p w14:paraId="02450B66" w14:textId="77777777" w:rsidR="009C2581" w:rsidRPr="00927F76" w:rsidRDefault="009C2581" w:rsidP="009C2581">
            <w:pPr>
              <w:tabs>
                <w:tab w:val="left" w:pos="3885"/>
              </w:tabs>
            </w:pPr>
          </w:p>
        </w:tc>
        <w:tc>
          <w:tcPr>
            <w:tcW w:w="7834" w:type="dxa"/>
          </w:tcPr>
          <w:p w14:paraId="2DD30905" w14:textId="77777777" w:rsidR="009C2581" w:rsidRPr="00927F76" w:rsidRDefault="009C2581" w:rsidP="00927F76">
            <w:pPr>
              <w:shd w:val="clear" w:color="auto" w:fill="FFFFFF"/>
              <w:ind w:firstLine="777"/>
              <w:jc w:val="both"/>
              <w:rPr>
                <w:iCs/>
                <w:sz w:val="24"/>
                <w:szCs w:val="24"/>
              </w:rPr>
            </w:pPr>
            <w:r w:rsidRPr="00927F76">
              <w:rPr>
                <w:iCs/>
                <w:sz w:val="24"/>
                <w:szCs w:val="24"/>
              </w:rPr>
              <w:t>2022 m. buvo vykdomas seniūnijos veiklos vidaus auditas. Auditas pradėtas 2022-03-07, baigtas 2022-05-10. Audito išvada: seniūnijos vidaus kontrolė vertinama gerai.</w:t>
            </w:r>
          </w:p>
          <w:p w14:paraId="140DCACE" w14:textId="77777777" w:rsidR="009C2581" w:rsidRPr="00927F76" w:rsidRDefault="009C2581" w:rsidP="00927F76">
            <w:pPr>
              <w:shd w:val="clear" w:color="auto" w:fill="FFFFFF"/>
              <w:spacing w:line="360" w:lineRule="auto"/>
              <w:jc w:val="both"/>
              <w:rPr>
                <w:sz w:val="24"/>
                <w:szCs w:val="24"/>
              </w:rPr>
            </w:pPr>
            <w:r w:rsidRPr="00927F76">
              <w:rPr>
                <w:i/>
                <w:sz w:val="24"/>
                <w:szCs w:val="24"/>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566"/>
              <w:gridCol w:w="1238"/>
            </w:tblGrid>
            <w:tr w:rsidR="009C2581" w:rsidRPr="00927F76" w14:paraId="1544CB31" w14:textId="77777777" w:rsidTr="00927F76">
              <w:trPr>
                <w:trHeight w:val="495"/>
                <w:jc w:val="center"/>
              </w:trPr>
              <w:tc>
                <w:tcPr>
                  <w:tcW w:w="730" w:type="dxa"/>
                </w:tcPr>
                <w:p w14:paraId="7029FDFA" w14:textId="77777777" w:rsidR="009C2581" w:rsidRPr="00927F76" w:rsidRDefault="009C2581" w:rsidP="00927F76">
                  <w:pPr>
                    <w:spacing w:after="0"/>
                    <w:ind w:firstLine="0"/>
                    <w:jc w:val="both"/>
                    <w:rPr>
                      <w:rFonts w:eastAsia="Calibri"/>
                      <w:color w:val="auto"/>
                    </w:rPr>
                  </w:pPr>
                  <w:r w:rsidRPr="00927F76">
                    <w:rPr>
                      <w:rFonts w:eastAsia="Calibri"/>
                      <w:color w:val="auto"/>
                    </w:rPr>
                    <w:t>Eil. Nr.</w:t>
                  </w:r>
                </w:p>
              </w:tc>
              <w:tc>
                <w:tcPr>
                  <w:tcW w:w="5566" w:type="dxa"/>
                </w:tcPr>
                <w:p w14:paraId="1601420E" w14:textId="77777777" w:rsidR="009C2581" w:rsidRPr="00927F76" w:rsidRDefault="009C2581" w:rsidP="00927F76">
                  <w:pPr>
                    <w:spacing w:after="0"/>
                    <w:ind w:firstLine="0"/>
                    <w:jc w:val="both"/>
                    <w:rPr>
                      <w:rFonts w:eastAsia="Calibri"/>
                      <w:color w:val="auto"/>
                    </w:rPr>
                  </w:pPr>
                  <w:r w:rsidRPr="00927F76">
                    <w:rPr>
                      <w:rFonts w:eastAsia="Calibri"/>
                      <w:color w:val="auto"/>
                    </w:rPr>
                    <w:t>Funkcijos pavadinimas</w:t>
                  </w:r>
                </w:p>
              </w:tc>
              <w:tc>
                <w:tcPr>
                  <w:tcW w:w="1238" w:type="dxa"/>
                </w:tcPr>
                <w:p w14:paraId="494FCBA8" w14:textId="77777777" w:rsidR="009C2581" w:rsidRPr="00927F76" w:rsidRDefault="009C2581" w:rsidP="00927F76">
                  <w:pPr>
                    <w:spacing w:after="0"/>
                    <w:ind w:firstLine="0"/>
                    <w:jc w:val="both"/>
                    <w:rPr>
                      <w:rFonts w:eastAsia="Calibri"/>
                      <w:color w:val="auto"/>
                    </w:rPr>
                  </w:pPr>
                  <w:r w:rsidRPr="00927F76">
                    <w:rPr>
                      <w:rFonts w:eastAsia="Calibri"/>
                      <w:color w:val="auto"/>
                    </w:rPr>
                    <w:t>Kiekis</w:t>
                  </w:r>
                </w:p>
              </w:tc>
            </w:tr>
            <w:tr w:rsidR="009C2581" w:rsidRPr="00927F76" w14:paraId="13124DF5" w14:textId="77777777" w:rsidTr="00927F76">
              <w:trPr>
                <w:trHeight w:val="252"/>
                <w:jc w:val="center"/>
              </w:trPr>
              <w:tc>
                <w:tcPr>
                  <w:tcW w:w="730" w:type="dxa"/>
                </w:tcPr>
                <w:p w14:paraId="0B33E481"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c>
                <w:tcPr>
                  <w:tcW w:w="5566" w:type="dxa"/>
                </w:tcPr>
                <w:p w14:paraId="60D1EA33" w14:textId="77777777" w:rsidR="009C2581" w:rsidRPr="00927F76" w:rsidRDefault="009C2581" w:rsidP="00927F76">
                  <w:pPr>
                    <w:spacing w:after="0"/>
                    <w:ind w:firstLine="0"/>
                    <w:jc w:val="both"/>
                    <w:rPr>
                      <w:rFonts w:eastAsia="Calibri"/>
                      <w:color w:val="auto"/>
                    </w:rPr>
                  </w:pPr>
                  <w:r w:rsidRPr="00927F76">
                    <w:rPr>
                      <w:rFonts w:eastAsia="Calibri"/>
                      <w:color w:val="auto"/>
                    </w:rPr>
                    <w:t>Gauti dokumentai</w:t>
                  </w:r>
                </w:p>
              </w:tc>
              <w:tc>
                <w:tcPr>
                  <w:tcW w:w="1238" w:type="dxa"/>
                </w:tcPr>
                <w:p w14:paraId="70128F59" w14:textId="77777777" w:rsidR="009C2581" w:rsidRPr="00927F76" w:rsidRDefault="009C2581" w:rsidP="00927F76">
                  <w:pPr>
                    <w:spacing w:after="0"/>
                    <w:ind w:firstLine="0"/>
                    <w:jc w:val="both"/>
                    <w:rPr>
                      <w:rFonts w:eastAsia="Calibri"/>
                      <w:color w:val="auto"/>
                    </w:rPr>
                  </w:pPr>
                  <w:r w:rsidRPr="00927F76">
                    <w:rPr>
                      <w:rFonts w:eastAsia="Calibri"/>
                      <w:color w:val="auto"/>
                    </w:rPr>
                    <w:t>161</w:t>
                  </w:r>
                </w:p>
              </w:tc>
            </w:tr>
            <w:tr w:rsidR="009C2581" w:rsidRPr="00927F76" w14:paraId="6922B9B8" w14:textId="77777777" w:rsidTr="00927F76">
              <w:trPr>
                <w:trHeight w:val="243"/>
                <w:jc w:val="center"/>
              </w:trPr>
              <w:tc>
                <w:tcPr>
                  <w:tcW w:w="730" w:type="dxa"/>
                </w:tcPr>
                <w:p w14:paraId="404576F6" w14:textId="77777777" w:rsidR="009C2581" w:rsidRPr="00927F76" w:rsidRDefault="009C2581" w:rsidP="00927F76">
                  <w:pPr>
                    <w:spacing w:after="0"/>
                    <w:ind w:firstLine="0"/>
                    <w:jc w:val="both"/>
                    <w:rPr>
                      <w:rFonts w:eastAsia="Calibri"/>
                      <w:color w:val="auto"/>
                    </w:rPr>
                  </w:pPr>
                  <w:r w:rsidRPr="00927F76">
                    <w:rPr>
                      <w:rFonts w:eastAsia="Calibri"/>
                      <w:color w:val="auto"/>
                    </w:rPr>
                    <w:t>2</w:t>
                  </w:r>
                </w:p>
              </w:tc>
              <w:tc>
                <w:tcPr>
                  <w:tcW w:w="5566" w:type="dxa"/>
                </w:tcPr>
                <w:p w14:paraId="43F195BB" w14:textId="77777777" w:rsidR="009C2581" w:rsidRPr="00927F76" w:rsidRDefault="009C2581" w:rsidP="00927F76">
                  <w:pPr>
                    <w:spacing w:after="0"/>
                    <w:ind w:firstLine="0"/>
                    <w:jc w:val="both"/>
                    <w:rPr>
                      <w:rFonts w:eastAsia="Calibri"/>
                      <w:color w:val="auto"/>
                    </w:rPr>
                  </w:pPr>
                  <w:r w:rsidRPr="00927F76">
                    <w:rPr>
                      <w:rFonts w:eastAsia="Calibri"/>
                      <w:color w:val="auto"/>
                    </w:rPr>
                    <w:t>Išsiųsti dokumentai</w:t>
                  </w:r>
                </w:p>
              </w:tc>
              <w:tc>
                <w:tcPr>
                  <w:tcW w:w="1238" w:type="dxa"/>
                </w:tcPr>
                <w:p w14:paraId="260A0306" w14:textId="77777777" w:rsidR="009C2581" w:rsidRPr="00927F76" w:rsidRDefault="009C2581" w:rsidP="00927F76">
                  <w:pPr>
                    <w:spacing w:after="0"/>
                    <w:ind w:firstLine="0"/>
                    <w:jc w:val="both"/>
                    <w:rPr>
                      <w:rFonts w:eastAsia="Calibri"/>
                      <w:color w:val="auto"/>
                    </w:rPr>
                  </w:pPr>
                  <w:r w:rsidRPr="00927F76">
                    <w:rPr>
                      <w:rFonts w:eastAsia="Calibri"/>
                      <w:color w:val="auto"/>
                    </w:rPr>
                    <w:t>78</w:t>
                  </w:r>
                </w:p>
              </w:tc>
            </w:tr>
            <w:tr w:rsidR="009C2581" w:rsidRPr="00927F76" w14:paraId="35C5AB3F" w14:textId="77777777" w:rsidTr="00927F76">
              <w:trPr>
                <w:trHeight w:val="252"/>
                <w:jc w:val="center"/>
              </w:trPr>
              <w:tc>
                <w:tcPr>
                  <w:tcW w:w="730" w:type="dxa"/>
                </w:tcPr>
                <w:p w14:paraId="743BBF0D"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c>
                <w:tcPr>
                  <w:tcW w:w="5566" w:type="dxa"/>
                </w:tcPr>
                <w:p w14:paraId="331D558D" w14:textId="77777777" w:rsidR="009C2581" w:rsidRPr="00927F76" w:rsidRDefault="009C2581" w:rsidP="00927F76">
                  <w:pPr>
                    <w:spacing w:after="0"/>
                    <w:ind w:firstLine="0"/>
                    <w:jc w:val="both"/>
                    <w:rPr>
                      <w:rFonts w:eastAsia="Calibri"/>
                      <w:color w:val="auto"/>
                    </w:rPr>
                  </w:pPr>
                  <w:r w:rsidRPr="00927F76">
                    <w:rPr>
                      <w:rFonts w:eastAsia="Calibri"/>
                      <w:color w:val="auto"/>
                    </w:rPr>
                    <w:t>Surašyti įsakymai veiklos klausimais</w:t>
                  </w:r>
                </w:p>
              </w:tc>
              <w:tc>
                <w:tcPr>
                  <w:tcW w:w="1238" w:type="dxa"/>
                </w:tcPr>
                <w:p w14:paraId="0767D792" w14:textId="77777777" w:rsidR="009C2581" w:rsidRPr="00927F76" w:rsidRDefault="009C2581" w:rsidP="00927F76">
                  <w:pPr>
                    <w:spacing w:after="0"/>
                    <w:ind w:firstLine="0"/>
                    <w:jc w:val="both"/>
                    <w:rPr>
                      <w:rFonts w:eastAsia="Calibri"/>
                      <w:color w:val="auto"/>
                    </w:rPr>
                  </w:pPr>
                  <w:r w:rsidRPr="00927F76">
                    <w:rPr>
                      <w:rFonts w:eastAsia="Calibri"/>
                      <w:color w:val="auto"/>
                    </w:rPr>
                    <w:t>12</w:t>
                  </w:r>
                </w:p>
              </w:tc>
            </w:tr>
            <w:tr w:rsidR="009C2581" w:rsidRPr="00927F76" w14:paraId="2906C182" w14:textId="77777777" w:rsidTr="00927F76">
              <w:trPr>
                <w:trHeight w:val="495"/>
                <w:jc w:val="center"/>
              </w:trPr>
              <w:tc>
                <w:tcPr>
                  <w:tcW w:w="730" w:type="dxa"/>
                </w:tcPr>
                <w:p w14:paraId="7B4753FE" w14:textId="77777777" w:rsidR="009C2581" w:rsidRPr="00927F76" w:rsidRDefault="009C2581" w:rsidP="00927F76">
                  <w:pPr>
                    <w:spacing w:after="0"/>
                    <w:ind w:firstLine="0"/>
                    <w:jc w:val="both"/>
                    <w:rPr>
                      <w:rFonts w:eastAsia="Calibri"/>
                      <w:color w:val="auto"/>
                    </w:rPr>
                  </w:pPr>
                  <w:r w:rsidRPr="00927F76">
                    <w:rPr>
                      <w:rFonts w:eastAsia="Calibri"/>
                      <w:color w:val="auto"/>
                    </w:rPr>
                    <w:t>4</w:t>
                  </w:r>
                </w:p>
              </w:tc>
              <w:tc>
                <w:tcPr>
                  <w:tcW w:w="5566" w:type="dxa"/>
                </w:tcPr>
                <w:p w14:paraId="7A6E3BBE" w14:textId="77777777" w:rsidR="009C2581" w:rsidRPr="00927F76" w:rsidRDefault="009C2581" w:rsidP="00927F76">
                  <w:pPr>
                    <w:spacing w:after="0"/>
                    <w:ind w:firstLine="0"/>
                    <w:jc w:val="both"/>
                    <w:rPr>
                      <w:rFonts w:eastAsia="Calibri"/>
                      <w:color w:val="auto"/>
                    </w:rPr>
                  </w:pPr>
                  <w:r w:rsidRPr="00927F76">
                    <w:rPr>
                      <w:rFonts w:eastAsia="Calibri"/>
                      <w:color w:val="auto"/>
                    </w:rPr>
                    <w:t>Surašyti įsakymai personalo (dirbančių pagal užimtumo programą) klausimais.</w:t>
                  </w:r>
                </w:p>
              </w:tc>
              <w:tc>
                <w:tcPr>
                  <w:tcW w:w="1238" w:type="dxa"/>
                </w:tcPr>
                <w:p w14:paraId="71F6ED9E" w14:textId="77777777" w:rsidR="009C2581" w:rsidRPr="00927F76" w:rsidRDefault="009C2581" w:rsidP="00927F76">
                  <w:pPr>
                    <w:spacing w:after="0"/>
                    <w:ind w:firstLine="0"/>
                    <w:jc w:val="both"/>
                    <w:rPr>
                      <w:rFonts w:eastAsia="Calibri"/>
                      <w:color w:val="auto"/>
                    </w:rPr>
                  </w:pPr>
                  <w:r w:rsidRPr="00927F76">
                    <w:rPr>
                      <w:rFonts w:eastAsia="Calibri"/>
                      <w:color w:val="auto"/>
                    </w:rPr>
                    <w:t>2</w:t>
                  </w:r>
                </w:p>
              </w:tc>
            </w:tr>
            <w:tr w:rsidR="009C2581" w:rsidRPr="00927F76" w14:paraId="29979A8A" w14:textId="77777777" w:rsidTr="00927F76">
              <w:trPr>
                <w:trHeight w:val="341"/>
                <w:jc w:val="center"/>
              </w:trPr>
              <w:tc>
                <w:tcPr>
                  <w:tcW w:w="730" w:type="dxa"/>
                </w:tcPr>
                <w:p w14:paraId="033A5C7E" w14:textId="77777777" w:rsidR="009C2581" w:rsidRPr="00927F76" w:rsidRDefault="009C2581" w:rsidP="00927F76">
                  <w:pPr>
                    <w:spacing w:after="0"/>
                    <w:ind w:firstLine="0"/>
                    <w:jc w:val="both"/>
                    <w:rPr>
                      <w:rFonts w:eastAsia="Calibri"/>
                      <w:color w:val="auto"/>
                    </w:rPr>
                  </w:pPr>
                  <w:r w:rsidRPr="00927F76">
                    <w:rPr>
                      <w:rFonts w:eastAsia="Calibri"/>
                      <w:color w:val="auto"/>
                    </w:rPr>
                    <w:t>5</w:t>
                  </w:r>
                </w:p>
              </w:tc>
              <w:tc>
                <w:tcPr>
                  <w:tcW w:w="5566" w:type="dxa"/>
                </w:tcPr>
                <w:p w14:paraId="70FAED17" w14:textId="77777777" w:rsidR="009C2581" w:rsidRPr="00927F76" w:rsidRDefault="009C2581" w:rsidP="00927F76">
                  <w:pPr>
                    <w:spacing w:after="0"/>
                    <w:ind w:firstLine="0"/>
                    <w:jc w:val="both"/>
                    <w:rPr>
                      <w:rFonts w:eastAsia="Calibri"/>
                      <w:color w:val="auto"/>
                    </w:rPr>
                  </w:pPr>
                  <w:r w:rsidRPr="00927F76">
                    <w:rPr>
                      <w:rFonts w:eastAsia="Calibri"/>
                      <w:color w:val="auto"/>
                    </w:rPr>
                    <w:t xml:space="preserve">Surašyti </w:t>
                  </w:r>
                  <w:proofErr w:type="spellStart"/>
                  <w:r w:rsidRPr="00927F76">
                    <w:rPr>
                      <w:rFonts w:eastAsia="Calibri"/>
                      <w:color w:val="auto"/>
                    </w:rPr>
                    <w:t>seniūnaitijų</w:t>
                  </w:r>
                  <w:proofErr w:type="spellEnd"/>
                  <w:r w:rsidRPr="00927F76">
                    <w:rPr>
                      <w:rFonts w:eastAsia="Calibri"/>
                      <w:color w:val="auto"/>
                    </w:rPr>
                    <w:t xml:space="preserve"> seniūnaičių sueigos protokolai</w:t>
                  </w:r>
                </w:p>
              </w:tc>
              <w:tc>
                <w:tcPr>
                  <w:tcW w:w="1238" w:type="dxa"/>
                </w:tcPr>
                <w:p w14:paraId="656688B6"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r>
            <w:tr w:rsidR="009C2581" w:rsidRPr="00927F76" w14:paraId="69AE843A" w14:textId="77777777" w:rsidTr="00927F76">
              <w:trPr>
                <w:trHeight w:val="252"/>
                <w:jc w:val="center"/>
              </w:trPr>
              <w:tc>
                <w:tcPr>
                  <w:tcW w:w="730" w:type="dxa"/>
                </w:tcPr>
                <w:p w14:paraId="3810739B" w14:textId="77777777" w:rsidR="009C2581" w:rsidRPr="00927F76" w:rsidRDefault="009C2581" w:rsidP="00927F76">
                  <w:pPr>
                    <w:spacing w:after="0"/>
                    <w:ind w:firstLine="0"/>
                    <w:jc w:val="both"/>
                    <w:rPr>
                      <w:rFonts w:eastAsia="Calibri"/>
                      <w:color w:val="auto"/>
                    </w:rPr>
                  </w:pPr>
                  <w:r w:rsidRPr="00927F76">
                    <w:rPr>
                      <w:rFonts w:eastAsia="Calibri"/>
                      <w:color w:val="auto"/>
                    </w:rPr>
                    <w:t>6</w:t>
                  </w:r>
                </w:p>
              </w:tc>
              <w:tc>
                <w:tcPr>
                  <w:tcW w:w="5566" w:type="dxa"/>
                </w:tcPr>
                <w:p w14:paraId="6A2FC21F" w14:textId="77777777" w:rsidR="009C2581" w:rsidRPr="00927F76" w:rsidRDefault="009C2581" w:rsidP="00927F76">
                  <w:pPr>
                    <w:spacing w:after="0"/>
                    <w:ind w:firstLine="0"/>
                    <w:jc w:val="both"/>
                    <w:rPr>
                      <w:rFonts w:eastAsia="Calibri"/>
                      <w:color w:val="auto"/>
                    </w:rPr>
                  </w:pPr>
                  <w:r w:rsidRPr="00927F76">
                    <w:rPr>
                      <w:rFonts w:eastAsia="Calibri"/>
                      <w:color w:val="auto"/>
                    </w:rPr>
                    <w:t>Sudaryta darbo sutarčių</w:t>
                  </w:r>
                </w:p>
              </w:tc>
              <w:tc>
                <w:tcPr>
                  <w:tcW w:w="1238" w:type="dxa"/>
                </w:tcPr>
                <w:p w14:paraId="4536FDAC"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7A399B5D" w14:textId="77777777" w:rsidTr="00927F76">
              <w:trPr>
                <w:trHeight w:val="495"/>
                <w:jc w:val="center"/>
              </w:trPr>
              <w:tc>
                <w:tcPr>
                  <w:tcW w:w="730" w:type="dxa"/>
                </w:tcPr>
                <w:p w14:paraId="67138F9E" w14:textId="77777777" w:rsidR="009C2581" w:rsidRPr="00927F76" w:rsidRDefault="009C2581" w:rsidP="00927F76">
                  <w:pPr>
                    <w:spacing w:after="0"/>
                    <w:ind w:firstLine="0"/>
                    <w:jc w:val="both"/>
                    <w:rPr>
                      <w:rFonts w:eastAsia="Calibri"/>
                      <w:color w:val="auto"/>
                    </w:rPr>
                  </w:pPr>
                  <w:r w:rsidRPr="00927F76">
                    <w:rPr>
                      <w:rFonts w:eastAsia="Calibri"/>
                      <w:color w:val="auto"/>
                    </w:rPr>
                    <w:t>7</w:t>
                  </w:r>
                </w:p>
              </w:tc>
              <w:tc>
                <w:tcPr>
                  <w:tcW w:w="5566" w:type="dxa"/>
                </w:tcPr>
                <w:p w14:paraId="74798579" w14:textId="77777777" w:rsidR="009C2581" w:rsidRPr="00927F76" w:rsidRDefault="009C2581" w:rsidP="00927F76">
                  <w:pPr>
                    <w:spacing w:after="0"/>
                    <w:ind w:firstLine="0"/>
                    <w:jc w:val="both"/>
                    <w:rPr>
                      <w:rFonts w:eastAsia="Calibri"/>
                      <w:color w:val="auto"/>
                    </w:rPr>
                  </w:pPr>
                  <w:r w:rsidRPr="00927F76">
                    <w:rPr>
                      <w:rFonts w:eastAsia="Calibri"/>
                      <w:color w:val="auto"/>
                    </w:rPr>
                    <w:t>Sudaryta visuomenei naudingos veiklos atlikimo sutarčių</w:t>
                  </w:r>
                </w:p>
              </w:tc>
              <w:tc>
                <w:tcPr>
                  <w:tcW w:w="1238" w:type="dxa"/>
                </w:tcPr>
                <w:p w14:paraId="7502746E"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r>
            <w:tr w:rsidR="009C2581" w:rsidRPr="00927F76" w14:paraId="6C6DD976" w14:textId="77777777" w:rsidTr="00927F76">
              <w:trPr>
                <w:trHeight w:val="521"/>
                <w:jc w:val="center"/>
              </w:trPr>
              <w:tc>
                <w:tcPr>
                  <w:tcW w:w="730" w:type="dxa"/>
                </w:tcPr>
                <w:p w14:paraId="0F0A4549" w14:textId="77777777" w:rsidR="009C2581" w:rsidRPr="00927F76" w:rsidRDefault="009C2581" w:rsidP="00927F76">
                  <w:pPr>
                    <w:spacing w:after="0"/>
                    <w:ind w:firstLine="0"/>
                    <w:jc w:val="both"/>
                    <w:rPr>
                      <w:rFonts w:eastAsia="Calibri"/>
                      <w:color w:val="auto"/>
                    </w:rPr>
                  </w:pPr>
                  <w:r w:rsidRPr="00927F76">
                    <w:rPr>
                      <w:rFonts w:eastAsia="Calibri"/>
                      <w:color w:val="auto"/>
                    </w:rPr>
                    <w:t>8</w:t>
                  </w:r>
                </w:p>
              </w:tc>
              <w:tc>
                <w:tcPr>
                  <w:tcW w:w="5566" w:type="dxa"/>
                </w:tcPr>
                <w:p w14:paraId="1810B6CC" w14:textId="77777777" w:rsidR="009C2581" w:rsidRPr="00927F76" w:rsidRDefault="009C2581" w:rsidP="00927F76">
                  <w:pPr>
                    <w:spacing w:after="0"/>
                    <w:ind w:firstLine="0"/>
                    <w:jc w:val="both"/>
                    <w:rPr>
                      <w:rFonts w:eastAsia="Calibri"/>
                      <w:color w:val="auto"/>
                    </w:rPr>
                  </w:pPr>
                  <w:r w:rsidRPr="00927F76">
                    <w:rPr>
                      <w:rFonts w:eastAsia="Times New Roman"/>
                      <w:color w:val="auto"/>
                    </w:rPr>
                    <w:t>Išduoti leidimai saugotinų medžių ir krūmų kirtimo, persodinimo ar kitokio pašalinimo, genėjimo darbams.</w:t>
                  </w:r>
                </w:p>
              </w:tc>
              <w:tc>
                <w:tcPr>
                  <w:tcW w:w="1238" w:type="dxa"/>
                </w:tcPr>
                <w:p w14:paraId="54416934"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5EF0E8DA" w14:textId="77777777" w:rsidTr="00927F76">
              <w:trPr>
                <w:trHeight w:val="252"/>
                <w:jc w:val="center"/>
              </w:trPr>
              <w:tc>
                <w:tcPr>
                  <w:tcW w:w="730" w:type="dxa"/>
                </w:tcPr>
                <w:p w14:paraId="4D3C8172"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c>
                <w:tcPr>
                  <w:tcW w:w="5566" w:type="dxa"/>
                </w:tcPr>
                <w:p w14:paraId="253EDCBD"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Išduota pažymų apie šeimos sudėtį</w:t>
                  </w:r>
                </w:p>
              </w:tc>
              <w:tc>
                <w:tcPr>
                  <w:tcW w:w="1238" w:type="dxa"/>
                </w:tcPr>
                <w:p w14:paraId="77A70ED5" w14:textId="77777777" w:rsidR="009C2581" w:rsidRPr="00927F76" w:rsidRDefault="009C2581" w:rsidP="00927F76">
                  <w:pPr>
                    <w:spacing w:after="0"/>
                    <w:ind w:firstLine="0"/>
                    <w:jc w:val="both"/>
                    <w:rPr>
                      <w:rFonts w:eastAsia="Calibri"/>
                      <w:color w:val="auto"/>
                    </w:rPr>
                  </w:pPr>
                  <w:r w:rsidRPr="00927F76">
                    <w:rPr>
                      <w:rFonts w:eastAsia="Calibri"/>
                      <w:color w:val="auto"/>
                    </w:rPr>
                    <w:t>3</w:t>
                  </w:r>
                </w:p>
              </w:tc>
            </w:tr>
            <w:tr w:rsidR="009C2581" w:rsidRPr="00927F76" w14:paraId="07D03CC8" w14:textId="77777777" w:rsidTr="00927F76">
              <w:trPr>
                <w:trHeight w:val="243"/>
                <w:jc w:val="center"/>
              </w:trPr>
              <w:tc>
                <w:tcPr>
                  <w:tcW w:w="730" w:type="dxa"/>
                </w:tcPr>
                <w:p w14:paraId="5B21ED8D" w14:textId="77777777" w:rsidR="009C2581" w:rsidRPr="00927F76" w:rsidRDefault="009C2581" w:rsidP="00927F76">
                  <w:pPr>
                    <w:spacing w:after="0"/>
                    <w:ind w:firstLine="0"/>
                    <w:jc w:val="both"/>
                    <w:rPr>
                      <w:rFonts w:eastAsia="Calibri"/>
                      <w:color w:val="auto"/>
                    </w:rPr>
                  </w:pPr>
                  <w:r w:rsidRPr="00927F76">
                    <w:rPr>
                      <w:rFonts w:eastAsia="Calibri"/>
                      <w:color w:val="auto"/>
                    </w:rPr>
                    <w:t>10</w:t>
                  </w:r>
                </w:p>
              </w:tc>
              <w:tc>
                <w:tcPr>
                  <w:tcW w:w="5566" w:type="dxa"/>
                </w:tcPr>
                <w:p w14:paraId="3FA32BD0"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Išduota charakteristikų</w:t>
                  </w:r>
                </w:p>
              </w:tc>
              <w:tc>
                <w:tcPr>
                  <w:tcW w:w="1238" w:type="dxa"/>
                </w:tcPr>
                <w:p w14:paraId="71D4B27C" w14:textId="77777777" w:rsidR="009C2581" w:rsidRPr="00927F76" w:rsidRDefault="009C2581" w:rsidP="00927F76">
                  <w:pPr>
                    <w:spacing w:after="0"/>
                    <w:ind w:firstLine="0"/>
                    <w:jc w:val="both"/>
                    <w:rPr>
                      <w:rFonts w:eastAsia="Calibri"/>
                      <w:color w:val="auto"/>
                    </w:rPr>
                  </w:pPr>
                  <w:r w:rsidRPr="00927F76">
                    <w:rPr>
                      <w:rFonts w:eastAsia="Calibri"/>
                      <w:color w:val="auto"/>
                    </w:rPr>
                    <w:t>1</w:t>
                  </w:r>
                </w:p>
              </w:tc>
            </w:tr>
            <w:tr w:rsidR="009C2581" w:rsidRPr="00927F76" w14:paraId="7EA78F3F" w14:textId="77777777" w:rsidTr="00927F76">
              <w:trPr>
                <w:trHeight w:val="252"/>
                <w:jc w:val="center"/>
              </w:trPr>
              <w:tc>
                <w:tcPr>
                  <w:tcW w:w="730" w:type="dxa"/>
                </w:tcPr>
                <w:p w14:paraId="5AB87057" w14:textId="77777777" w:rsidR="009C2581" w:rsidRPr="00927F76" w:rsidRDefault="009C2581" w:rsidP="00927F76">
                  <w:pPr>
                    <w:spacing w:after="0"/>
                    <w:ind w:firstLine="0"/>
                    <w:jc w:val="both"/>
                    <w:rPr>
                      <w:rFonts w:eastAsia="Calibri"/>
                      <w:color w:val="auto"/>
                    </w:rPr>
                  </w:pPr>
                  <w:r w:rsidRPr="00927F76">
                    <w:rPr>
                      <w:rFonts w:eastAsia="Calibri"/>
                      <w:color w:val="auto"/>
                    </w:rPr>
                    <w:t>11</w:t>
                  </w:r>
                </w:p>
              </w:tc>
              <w:tc>
                <w:tcPr>
                  <w:tcW w:w="5566" w:type="dxa"/>
                </w:tcPr>
                <w:p w14:paraId="70BA8F78"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Atlikti notariniai veiksmai</w:t>
                  </w:r>
                </w:p>
              </w:tc>
              <w:tc>
                <w:tcPr>
                  <w:tcW w:w="1238" w:type="dxa"/>
                </w:tcPr>
                <w:p w14:paraId="401EF4F1" w14:textId="77777777" w:rsidR="009C2581" w:rsidRPr="00927F76" w:rsidRDefault="009C2581" w:rsidP="00927F76">
                  <w:pPr>
                    <w:spacing w:after="0"/>
                    <w:ind w:firstLine="0"/>
                    <w:jc w:val="both"/>
                    <w:rPr>
                      <w:rFonts w:eastAsia="Calibri"/>
                      <w:color w:val="auto"/>
                    </w:rPr>
                  </w:pPr>
                  <w:r w:rsidRPr="00927F76">
                    <w:rPr>
                      <w:rFonts w:eastAsia="Calibri"/>
                      <w:color w:val="auto"/>
                    </w:rPr>
                    <w:t>9</w:t>
                  </w:r>
                </w:p>
              </w:tc>
            </w:tr>
            <w:tr w:rsidR="009C2581" w:rsidRPr="00927F76" w14:paraId="4369FD6F" w14:textId="77777777" w:rsidTr="00927F76">
              <w:trPr>
                <w:trHeight w:val="243"/>
                <w:jc w:val="center"/>
              </w:trPr>
              <w:tc>
                <w:tcPr>
                  <w:tcW w:w="730" w:type="dxa"/>
                </w:tcPr>
                <w:p w14:paraId="7D2F71F3" w14:textId="77777777" w:rsidR="009C2581" w:rsidRPr="00927F76" w:rsidRDefault="009C2581" w:rsidP="00927F76">
                  <w:pPr>
                    <w:spacing w:after="0"/>
                    <w:ind w:firstLine="0"/>
                    <w:jc w:val="both"/>
                    <w:rPr>
                      <w:rFonts w:eastAsia="Calibri"/>
                      <w:color w:val="auto"/>
                    </w:rPr>
                  </w:pPr>
                  <w:r w:rsidRPr="00927F76">
                    <w:rPr>
                      <w:rFonts w:eastAsia="Calibri"/>
                      <w:color w:val="auto"/>
                    </w:rPr>
                    <w:t>12</w:t>
                  </w:r>
                </w:p>
              </w:tc>
              <w:tc>
                <w:tcPr>
                  <w:tcW w:w="5566" w:type="dxa"/>
                </w:tcPr>
                <w:p w14:paraId="2033601B"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Užregistruotos sąskaitos faktūros</w:t>
                  </w:r>
                </w:p>
              </w:tc>
              <w:tc>
                <w:tcPr>
                  <w:tcW w:w="1238" w:type="dxa"/>
                </w:tcPr>
                <w:p w14:paraId="6DFAA3C7" w14:textId="77777777" w:rsidR="009C2581" w:rsidRPr="00927F76" w:rsidRDefault="009C2581" w:rsidP="00927F76">
                  <w:pPr>
                    <w:spacing w:after="0"/>
                    <w:ind w:firstLine="0"/>
                    <w:jc w:val="both"/>
                    <w:rPr>
                      <w:rFonts w:eastAsia="Calibri"/>
                      <w:color w:val="auto"/>
                    </w:rPr>
                  </w:pPr>
                  <w:r w:rsidRPr="00927F76">
                    <w:rPr>
                      <w:rFonts w:eastAsia="Calibri"/>
                      <w:color w:val="auto"/>
                    </w:rPr>
                    <w:t>189</w:t>
                  </w:r>
                </w:p>
              </w:tc>
            </w:tr>
            <w:tr w:rsidR="009C2581" w:rsidRPr="00927F76" w14:paraId="06895662" w14:textId="77777777" w:rsidTr="00927F76">
              <w:trPr>
                <w:trHeight w:val="252"/>
                <w:jc w:val="center"/>
              </w:trPr>
              <w:tc>
                <w:tcPr>
                  <w:tcW w:w="730" w:type="dxa"/>
                </w:tcPr>
                <w:p w14:paraId="542C53C7" w14:textId="77777777" w:rsidR="009C2581" w:rsidRPr="00927F76" w:rsidRDefault="009C2581" w:rsidP="00927F76">
                  <w:pPr>
                    <w:spacing w:after="0"/>
                    <w:ind w:firstLine="0"/>
                    <w:jc w:val="both"/>
                    <w:rPr>
                      <w:rFonts w:eastAsia="Calibri"/>
                      <w:color w:val="auto"/>
                    </w:rPr>
                  </w:pPr>
                  <w:r w:rsidRPr="00927F76">
                    <w:rPr>
                      <w:rFonts w:eastAsia="Calibri"/>
                      <w:color w:val="auto"/>
                    </w:rPr>
                    <w:t>15</w:t>
                  </w:r>
                </w:p>
              </w:tc>
              <w:tc>
                <w:tcPr>
                  <w:tcW w:w="5566" w:type="dxa"/>
                </w:tcPr>
                <w:p w14:paraId="4396EBEF" w14:textId="77777777" w:rsidR="009C2581" w:rsidRPr="00927F76" w:rsidRDefault="009C2581" w:rsidP="00927F76">
                  <w:pPr>
                    <w:spacing w:after="0"/>
                    <w:ind w:firstLine="0"/>
                    <w:jc w:val="both"/>
                    <w:rPr>
                      <w:rFonts w:eastAsia="Times New Roman"/>
                      <w:color w:val="auto"/>
                    </w:rPr>
                  </w:pPr>
                  <w:r w:rsidRPr="00927F76">
                    <w:rPr>
                      <w:rFonts w:eastAsia="Times New Roman"/>
                      <w:color w:val="auto"/>
                    </w:rPr>
                    <w:t>Sutvarkyta viešųjų pirkimų dokumentų</w:t>
                  </w:r>
                </w:p>
              </w:tc>
              <w:tc>
                <w:tcPr>
                  <w:tcW w:w="1238" w:type="dxa"/>
                </w:tcPr>
                <w:p w14:paraId="0FE60638" w14:textId="77777777" w:rsidR="009C2581" w:rsidRPr="00927F76" w:rsidRDefault="009C2581" w:rsidP="00927F76">
                  <w:pPr>
                    <w:spacing w:after="0"/>
                    <w:ind w:firstLine="0"/>
                    <w:jc w:val="both"/>
                    <w:rPr>
                      <w:rFonts w:eastAsia="Calibri"/>
                      <w:color w:val="auto"/>
                    </w:rPr>
                  </w:pPr>
                  <w:r w:rsidRPr="00927F76">
                    <w:rPr>
                      <w:rFonts w:eastAsia="Calibri"/>
                      <w:color w:val="auto"/>
                    </w:rPr>
                    <w:t>82</w:t>
                  </w:r>
                </w:p>
              </w:tc>
            </w:tr>
          </w:tbl>
          <w:p w14:paraId="5DC39E61" w14:textId="77777777" w:rsidR="009C2581" w:rsidRPr="00927F76" w:rsidRDefault="009C2581" w:rsidP="00927F76">
            <w:pPr>
              <w:tabs>
                <w:tab w:val="left" w:pos="3885"/>
              </w:tabs>
              <w:jc w:val="both"/>
              <w:rPr>
                <w:sz w:val="24"/>
                <w:szCs w:val="24"/>
              </w:rPr>
            </w:pPr>
          </w:p>
        </w:tc>
      </w:tr>
      <w:tr w:rsidR="009C2581" w:rsidRPr="009C2581" w14:paraId="00BB92BF" w14:textId="77777777" w:rsidTr="00927F76">
        <w:tc>
          <w:tcPr>
            <w:tcW w:w="1795" w:type="dxa"/>
          </w:tcPr>
          <w:p w14:paraId="725EE583" w14:textId="77777777" w:rsidR="009C2581" w:rsidRPr="00927F76" w:rsidRDefault="009C2581" w:rsidP="009C2581">
            <w:pPr>
              <w:tabs>
                <w:tab w:val="left" w:pos="3885"/>
              </w:tabs>
              <w:rPr>
                <w:b/>
                <w:sz w:val="24"/>
                <w:szCs w:val="24"/>
              </w:rPr>
            </w:pPr>
            <w:r w:rsidRPr="00927F76">
              <w:rPr>
                <w:b/>
                <w:sz w:val="24"/>
                <w:szCs w:val="24"/>
              </w:rPr>
              <w:t>Iniciatyvos ir spręstos problemos</w:t>
            </w:r>
          </w:p>
        </w:tc>
        <w:tc>
          <w:tcPr>
            <w:tcW w:w="7834" w:type="dxa"/>
          </w:tcPr>
          <w:p w14:paraId="3D97B9B1" w14:textId="08E9FB80" w:rsidR="009C2581" w:rsidRPr="00927F76" w:rsidRDefault="003808DB" w:rsidP="009C2581">
            <w:pPr>
              <w:jc w:val="both"/>
            </w:pPr>
            <w:r w:rsidRPr="00927F76">
              <w:rPr>
                <w:rFonts w:eastAsia="Calibri"/>
                <w:color w:val="000000"/>
                <w:sz w:val="24"/>
                <w:szCs w:val="24"/>
              </w:rPr>
              <w:t xml:space="preserve">Sutvarkyti nulūžę ir supuvę pakelėse augantys medžiai, paruošta ir nuvežta malkų vienišai ir neįgaliai pensininkei. Garbingo 100 metų jubiliejaus  proga pasveikinta  Gulbių kaimo gyventoja Aniceta </w:t>
            </w:r>
            <w:proofErr w:type="spellStart"/>
            <w:r w:rsidRPr="00927F76">
              <w:rPr>
                <w:rFonts w:eastAsia="Calibri"/>
                <w:color w:val="000000"/>
                <w:sz w:val="24"/>
                <w:szCs w:val="24"/>
              </w:rPr>
              <w:t>Balčiutė</w:t>
            </w:r>
            <w:proofErr w:type="spellEnd"/>
          </w:p>
        </w:tc>
      </w:tr>
      <w:tr w:rsidR="009C2581" w:rsidRPr="009C2581" w14:paraId="76976D7E" w14:textId="77777777" w:rsidTr="00927F76">
        <w:tc>
          <w:tcPr>
            <w:tcW w:w="1795" w:type="dxa"/>
          </w:tcPr>
          <w:p w14:paraId="36F95BE4" w14:textId="77777777" w:rsidR="009C2581" w:rsidRPr="00927F76" w:rsidRDefault="009C2581" w:rsidP="009C2581">
            <w:pPr>
              <w:tabs>
                <w:tab w:val="left" w:pos="3885"/>
              </w:tabs>
              <w:rPr>
                <w:b/>
                <w:sz w:val="24"/>
                <w:szCs w:val="24"/>
              </w:rPr>
            </w:pPr>
            <w:r w:rsidRPr="00927F76">
              <w:rPr>
                <w:b/>
                <w:sz w:val="24"/>
                <w:szCs w:val="24"/>
              </w:rPr>
              <w:t>Uždaviniai ir svarbiausi darbai 2023-iems metams</w:t>
            </w:r>
          </w:p>
        </w:tc>
        <w:tc>
          <w:tcPr>
            <w:tcW w:w="7834" w:type="dxa"/>
          </w:tcPr>
          <w:p w14:paraId="1746FDA4" w14:textId="07AB5A60" w:rsidR="009C2581" w:rsidRPr="00927F76" w:rsidRDefault="009C2581" w:rsidP="009C2581">
            <w:pPr>
              <w:tabs>
                <w:tab w:val="left" w:pos="3885"/>
              </w:tabs>
              <w:jc w:val="both"/>
              <w:rPr>
                <w:sz w:val="24"/>
                <w:szCs w:val="24"/>
              </w:rPr>
            </w:pPr>
            <w:r w:rsidRPr="00927F76">
              <w:rPr>
                <w:sz w:val="24"/>
                <w:szCs w:val="24"/>
              </w:rPr>
              <w:t xml:space="preserve">1. Sutvarkyti vietinės reikšmės kelio Nr. Bl-06 </w:t>
            </w:r>
            <w:proofErr w:type="spellStart"/>
            <w:r w:rsidRPr="00927F76">
              <w:rPr>
                <w:sz w:val="24"/>
                <w:szCs w:val="24"/>
              </w:rPr>
              <w:t>Aukštagirės</w:t>
            </w:r>
            <w:proofErr w:type="spellEnd"/>
            <w:r w:rsidRPr="00927F76">
              <w:rPr>
                <w:sz w:val="24"/>
                <w:szCs w:val="24"/>
              </w:rPr>
              <w:t xml:space="preserve"> g. </w:t>
            </w:r>
            <w:r w:rsidR="001179DA" w:rsidRPr="00927F76">
              <w:rPr>
                <w:sz w:val="24"/>
                <w:szCs w:val="24"/>
              </w:rPr>
              <w:t>–</w:t>
            </w:r>
            <w:r w:rsidRPr="00927F76">
              <w:rPr>
                <w:sz w:val="24"/>
                <w:szCs w:val="24"/>
              </w:rPr>
              <w:t xml:space="preserve"> </w:t>
            </w:r>
            <w:proofErr w:type="spellStart"/>
            <w:r w:rsidRPr="00927F76">
              <w:rPr>
                <w:sz w:val="24"/>
                <w:szCs w:val="24"/>
              </w:rPr>
              <w:t>Aukštagirė</w:t>
            </w:r>
            <w:proofErr w:type="spellEnd"/>
            <w:r w:rsidRPr="00927F76">
              <w:rPr>
                <w:sz w:val="24"/>
                <w:szCs w:val="24"/>
              </w:rPr>
              <w:t xml:space="preserve"> – Baravykai, atkarpą, visas kelio ilgis 2,55 km.</w:t>
            </w:r>
          </w:p>
          <w:p w14:paraId="197D4A48" w14:textId="77777777" w:rsidR="009C2581" w:rsidRPr="00927F76" w:rsidRDefault="009C2581" w:rsidP="009C2581">
            <w:pPr>
              <w:tabs>
                <w:tab w:val="left" w:pos="3885"/>
              </w:tabs>
              <w:jc w:val="both"/>
              <w:rPr>
                <w:sz w:val="24"/>
                <w:szCs w:val="24"/>
              </w:rPr>
            </w:pPr>
            <w:r w:rsidRPr="00927F76">
              <w:rPr>
                <w:sz w:val="24"/>
                <w:szCs w:val="24"/>
              </w:rPr>
              <w:t xml:space="preserve">2. Suorganizuoti 5 dienų trukmės tautodailės plenerą „Šimtmečio veidai ir vaizdai“. Plenero metu </w:t>
            </w:r>
            <w:r w:rsidRPr="00927F76">
              <w:rPr>
                <w:rFonts w:eastAsia="Calibri"/>
                <w:color w:val="000000"/>
                <w:sz w:val="24"/>
                <w:szCs w:val="24"/>
                <w:lang w:eastAsia="en-US"/>
              </w:rPr>
              <w:t xml:space="preserve">sukurti lietuvių mitologines būtybes, kurios būtų įrengtos pagal </w:t>
            </w:r>
            <w:proofErr w:type="spellStart"/>
            <w:r w:rsidRPr="00927F76">
              <w:rPr>
                <w:rFonts w:eastAsia="Calibri"/>
                <w:color w:val="000000"/>
                <w:sz w:val="24"/>
                <w:szCs w:val="24"/>
                <w:lang w:eastAsia="en-US"/>
              </w:rPr>
              <w:t>Camino</w:t>
            </w:r>
            <w:proofErr w:type="spellEnd"/>
            <w:r w:rsidRPr="00927F76">
              <w:rPr>
                <w:rFonts w:eastAsia="Calibri"/>
                <w:color w:val="000000"/>
                <w:sz w:val="24"/>
                <w:szCs w:val="24"/>
                <w:lang w:eastAsia="en-US"/>
              </w:rPr>
              <w:t xml:space="preserve"> </w:t>
            </w:r>
            <w:proofErr w:type="spellStart"/>
            <w:r w:rsidRPr="00927F76">
              <w:rPr>
                <w:rFonts w:eastAsia="Calibri"/>
                <w:color w:val="000000"/>
                <w:sz w:val="24"/>
                <w:szCs w:val="24"/>
                <w:lang w:eastAsia="en-US"/>
              </w:rPr>
              <w:t>Lituano</w:t>
            </w:r>
            <w:proofErr w:type="spellEnd"/>
            <w:r w:rsidRPr="00927F76">
              <w:rPr>
                <w:rFonts w:eastAsia="Calibri"/>
                <w:color w:val="000000"/>
                <w:sz w:val="24"/>
                <w:szCs w:val="24"/>
                <w:lang w:eastAsia="en-US"/>
              </w:rPr>
              <w:t xml:space="preserve"> piligrimų kelią. Sukurti meno kūriniai suteiktų vietovei išskirtinumo ir patrauklumo.</w:t>
            </w:r>
          </w:p>
        </w:tc>
      </w:tr>
    </w:tbl>
    <w:p w14:paraId="07259D1D" w14:textId="77777777" w:rsidR="006E3730" w:rsidRPr="008C14CF" w:rsidRDefault="006E3730" w:rsidP="006E3730">
      <w:pPr>
        <w:tabs>
          <w:tab w:val="left" w:pos="3885"/>
        </w:tabs>
        <w:spacing w:after="0"/>
        <w:ind w:firstLine="0"/>
        <w:rPr>
          <w:rFonts w:eastAsia="Times New Roman"/>
          <w:color w:val="auto"/>
        </w:rPr>
      </w:pPr>
    </w:p>
    <w:p w14:paraId="49091FE0" w14:textId="77777777" w:rsidR="006E3730" w:rsidRPr="008C14CF" w:rsidRDefault="006E3730" w:rsidP="00727979">
      <w:pPr>
        <w:shd w:val="clear" w:color="auto" w:fill="FFC000"/>
        <w:spacing w:before="240" w:line="480" w:lineRule="auto"/>
        <w:ind w:firstLine="0"/>
        <w:jc w:val="center"/>
        <w:rPr>
          <w:rFonts w:eastAsia="Calibri"/>
          <w:b/>
          <w:color w:val="auto"/>
          <w:lang w:eastAsia="en-US"/>
        </w:rPr>
      </w:pPr>
      <w:r w:rsidRPr="008C14CF">
        <w:rPr>
          <w:rFonts w:eastAsia="Calibri"/>
          <w:b/>
          <w:color w:val="auto"/>
          <w:lang w:eastAsia="en-US"/>
        </w:rPr>
        <w:t xml:space="preserve">DIDKIEMIO SENIŪNIJA  </w:t>
      </w:r>
    </w:p>
    <w:p w14:paraId="7E18B302" w14:textId="77777777" w:rsidR="006E3730" w:rsidRPr="008C14CF" w:rsidRDefault="006E3730" w:rsidP="006E3730">
      <w:pPr>
        <w:spacing w:after="0"/>
        <w:ind w:firstLine="0"/>
        <w:rPr>
          <w:rFonts w:eastAsia="Calibri"/>
          <w:color w:val="auto"/>
          <w:szCs w:val="22"/>
          <w:lang w:eastAsia="en-US"/>
        </w:rPr>
      </w:pPr>
    </w:p>
    <w:p w14:paraId="14983D61" w14:textId="77777777" w:rsidR="006E3730" w:rsidRPr="009A3C9D" w:rsidRDefault="006E3730" w:rsidP="00957146">
      <w:pPr>
        <w:spacing w:after="0"/>
        <w:ind w:firstLine="0"/>
        <w:contextualSpacing/>
        <w:jc w:val="center"/>
        <w:rPr>
          <w:rFonts w:eastAsia="Calibri"/>
          <w:b/>
          <w:color w:val="auto"/>
          <w:szCs w:val="22"/>
          <w:lang w:eastAsia="en-US"/>
        </w:rPr>
      </w:pPr>
      <w:r w:rsidRPr="009A3C9D">
        <w:rPr>
          <w:rFonts w:eastAsia="Calibri"/>
          <w:b/>
          <w:color w:val="auto"/>
          <w:szCs w:val="22"/>
          <w:lang w:eastAsia="en-US"/>
        </w:rPr>
        <w:t>BENDROJI DALIS</w:t>
      </w:r>
    </w:p>
    <w:p w14:paraId="2F776A36" w14:textId="77777777" w:rsidR="006E3730" w:rsidRPr="00984ED1" w:rsidRDefault="006E3730" w:rsidP="006E3730">
      <w:pPr>
        <w:spacing w:after="0"/>
        <w:ind w:firstLine="851"/>
        <w:jc w:val="both"/>
        <w:rPr>
          <w:rFonts w:eastAsia="Times New Roman"/>
          <w:strike/>
          <w:color w:val="auto"/>
        </w:rPr>
      </w:pPr>
    </w:p>
    <w:p w14:paraId="13326765" w14:textId="77777777" w:rsidR="006E3730" w:rsidRPr="00984ED1" w:rsidRDefault="006E3730" w:rsidP="006E3730">
      <w:pPr>
        <w:spacing w:after="0"/>
        <w:ind w:firstLine="851"/>
        <w:jc w:val="both"/>
        <w:rPr>
          <w:rFonts w:eastAsia="Times New Roman"/>
          <w:strike/>
          <w:color w:val="auto"/>
        </w:rPr>
      </w:pPr>
    </w:p>
    <w:tbl>
      <w:tblPr>
        <w:tblStyle w:val="Lentelstinklelis112"/>
        <w:tblW w:w="0" w:type="auto"/>
        <w:jc w:val="center"/>
        <w:tblLook w:val="04A0" w:firstRow="1" w:lastRow="0" w:firstColumn="1" w:lastColumn="0" w:noHBand="0" w:noVBand="1"/>
      </w:tblPr>
      <w:tblGrid>
        <w:gridCol w:w="2263"/>
        <w:gridCol w:w="7366"/>
      </w:tblGrid>
      <w:tr w:rsidR="006E3730" w:rsidRPr="00D974E6" w14:paraId="594B85CD" w14:textId="77777777" w:rsidTr="00365857">
        <w:trPr>
          <w:trHeight w:val="559"/>
          <w:jc w:val="center"/>
        </w:trPr>
        <w:tc>
          <w:tcPr>
            <w:tcW w:w="2263" w:type="dxa"/>
          </w:tcPr>
          <w:p w14:paraId="0FB55600" w14:textId="77777777" w:rsidR="006E3730" w:rsidRPr="000E4EC1" w:rsidRDefault="006E3730" w:rsidP="006E3730">
            <w:pPr>
              <w:rPr>
                <w:rFonts w:eastAsia="Calibri"/>
                <w:b/>
              </w:rPr>
            </w:pPr>
            <w:r w:rsidRPr="000E4EC1">
              <w:rPr>
                <w:rFonts w:eastAsia="Calibri"/>
                <w:b/>
              </w:rPr>
              <w:t>Statistinė informacija</w:t>
            </w:r>
          </w:p>
          <w:p w14:paraId="3AB0FC57" w14:textId="77777777" w:rsidR="006E3730" w:rsidRPr="000E4EC1" w:rsidRDefault="006E3730" w:rsidP="006E3730">
            <w:pPr>
              <w:rPr>
                <w:rFonts w:eastAsia="Calibri"/>
                <w:b/>
              </w:rPr>
            </w:pPr>
            <w:r w:rsidRPr="000E4EC1">
              <w:rPr>
                <w:rFonts w:eastAsia="Calibri"/>
                <w:b/>
              </w:rPr>
              <w:t>apie seniūniją</w:t>
            </w:r>
          </w:p>
          <w:p w14:paraId="32CD743E" w14:textId="77777777" w:rsidR="006E3730" w:rsidRPr="000E4EC1" w:rsidRDefault="006E3730" w:rsidP="006E3730">
            <w:pPr>
              <w:rPr>
                <w:rFonts w:eastAsia="Calibri"/>
              </w:rPr>
            </w:pPr>
            <w:r w:rsidRPr="000E4EC1">
              <w:rPr>
                <w:rFonts w:eastAsia="Calibri"/>
              </w:rPr>
              <w:t>(plotas, vietinių kelių ilgis, gyventojų sk., gimė/mirė, kaimų sk. ir kt.)</w:t>
            </w:r>
          </w:p>
        </w:tc>
        <w:tc>
          <w:tcPr>
            <w:tcW w:w="7366" w:type="dxa"/>
          </w:tcPr>
          <w:p w14:paraId="0EF131D0" w14:textId="77777777" w:rsidR="0035756B" w:rsidRPr="000E4EC1" w:rsidRDefault="006E3730" w:rsidP="0035756B">
            <w:pPr>
              <w:widowControl w:val="0"/>
              <w:suppressAutoHyphens/>
              <w:autoSpaceDN w:val="0"/>
              <w:jc w:val="both"/>
              <w:textAlignment w:val="baseline"/>
              <w:rPr>
                <w:rFonts w:eastAsia="Lucida Sans Unicode" w:cs="Tahoma"/>
                <w:kern w:val="3"/>
                <w:lang w:eastAsia="zh-CN" w:bidi="hi-IN"/>
              </w:rPr>
            </w:pPr>
            <w:r w:rsidRPr="000E4EC1">
              <w:rPr>
                <w:rFonts w:eastAsia="Lucida Sans Unicode"/>
              </w:rPr>
              <w:t xml:space="preserve"> </w:t>
            </w:r>
            <w:proofErr w:type="spellStart"/>
            <w:r w:rsidR="0035756B" w:rsidRPr="000E4EC1">
              <w:rPr>
                <w:rFonts w:eastAsia="Lucida Sans Unicode" w:cs="Tahoma"/>
                <w:kern w:val="3"/>
                <w:lang w:eastAsia="zh-CN" w:bidi="hi-IN"/>
              </w:rPr>
              <w:t>Didkiemio</w:t>
            </w:r>
            <w:proofErr w:type="spellEnd"/>
            <w:r w:rsidR="0035756B" w:rsidRPr="000E4EC1">
              <w:rPr>
                <w:rFonts w:eastAsia="Lucida Sans Unicode" w:cs="Tahoma"/>
                <w:kern w:val="3"/>
                <w:lang w:eastAsia="zh-CN" w:bidi="hi-IN"/>
              </w:rPr>
              <w:t xml:space="preserve"> seniūnijos plotas – </w:t>
            </w:r>
            <w:r w:rsidR="0035756B" w:rsidRPr="000E4EC1">
              <w:rPr>
                <w:rFonts w:eastAsia="Lucida Sans Unicode" w:cs="Tahoma"/>
                <w:bCs/>
                <w:kern w:val="3"/>
                <w:lang w:eastAsia="zh-CN" w:bidi="hi-IN"/>
              </w:rPr>
              <w:t>3848</w:t>
            </w:r>
            <w:r w:rsidR="0035756B" w:rsidRPr="000E4EC1">
              <w:rPr>
                <w:rFonts w:eastAsia="Lucida Sans Unicode" w:cs="Tahoma"/>
                <w:kern w:val="3"/>
                <w:lang w:eastAsia="zh-CN" w:bidi="hi-IN"/>
              </w:rPr>
              <w:t xml:space="preserve"> ha</w:t>
            </w:r>
            <w:r w:rsidR="0035756B" w:rsidRPr="000E4EC1">
              <w:rPr>
                <w:rFonts w:eastAsia="Lucida Sans Unicode" w:cs="Tahoma"/>
                <w:b/>
                <w:kern w:val="3"/>
                <w:lang w:eastAsia="zh-CN" w:bidi="hi-IN"/>
              </w:rPr>
              <w:t xml:space="preserve">. </w:t>
            </w:r>
            <w:r w:rsidR="0035756B" w:rsidRPr="000E4EC1">
              <w:rPr>
                <w:rFonts w:eastAsia="Lucida Sans Unicode" w:cs="Tahoma"/>
                <w:kern w:val="3"/>
                <w:lang w:eastAsia="zh-CN" w:bidi="hi-IN"/>
              </w:rPr>
              <w:t xml:space="preserve">Gyventojų skaičius 2022 metų sausio 1 dienos duomenimis buvo 265, 2023 m. sausio 1 d. – 243 gyventojai. Seniūnijos centras yra </w:t>
            </w:r>
            <w:proofErr w:type="spellStart"/>
            <w:r w:rsidR="0035756B" w:rsidRPr="000E4EC1">
              <w:rPr>
                <w:rFonts w:eastAsia="Lucida Sans Unicode" w:cs="Tahoma"/>
                <w:kern w:val="3"/>
                <w:lang w:eastAsia="zh-CN" w:bidi="hi-IN"/>
              </w:rPr>
              <w:t>Didkiemio</w:t>
            </w:r>
            <w:proofErr w:type="spellEnd"/>
            <w:r w:rsidR="0035756B" w:rsidRPr="000E4EC1">
              <w:rPr>
                <w:rFonts w:eastAsia="Lucida Sans Unicode" w:cs="Tahoma"/>
                <w:kern w:val="3"/>
                <w:lang w:eastAsia="zh-CN" w:bidi="hi-IN"/>
              </w:rPr>
              <w:t xml:space="preserve"> gyvenvietė,  kurioje gyvena apie 200 gyventojų. Seniūnijai priklauso šie kaimai:</w:t>
            </w:r>
            <w:r w:rsidR="0035756B" w:rsidRPr="000E4EC1">
              <w:rPr>
                <w:rFonts w:eastAsia="Lucida Sans Unicode" w:cs="Tahoma"/>
                <w:color w:val="000000"/>
                <w:kern w:val="3"/>
                <w:lang w:eastAsia="zh-CN" w:bidi="hi-IN"/>
              </w:rPr>
              <w:t xml:space="preserve"> </w:t>
            </w:r>
            <w:proofErr w:type="spellStart"/>
            <w:r w:rsidR="0035756B" w:rsidRPr="000E4EC1">
              <w:rPr>
                <w:rFonts w:eastAsia="Lucida Sans Unicode" w:cs="Tahoma"/>
                <w:color w:val="000000"/>
                <w:kern w:val="3"/>
                <w:lang w:eastAsia="zh-CN" w:bidi="hi-IN"/>
              </w:rPr>
              <w:t>Didkiemis</w:t>
            </w:r>
            <w:proofErr w:type="spellEnd"/>
            <w:r w:rsidR="0035756B" w:rsidRPr="000E4EC1">
              <w:rPr>
                <w:rFonts w:eastAsia="Lucida Sans Unicode" w:cs="Tahoma"/>
                <w:color w:val="000000"/>
                <w:kern w:val="3"/>
                <w:lang w:eastAsia="zh-CN" w:bidi="hi-IN"/>
              </w:rPr>
              <w:t xml:space="preserve">, </w:t>
            </w:r>
            <w:proofErr w:type="spellStart"/>
            <w:r w:rsidR="0035756B" w:rsidRPr="000E4EC1">
              <w:rPr>
                <w:rFonts w:eastAsia="Lucida Sans Unicode" w:cs="Tahoma"/>
                <w:color w:val="000000"/>
                <w:kern w:val="3"/>
                <w:lang w:eastAsia="zh-CN" w:bidi="hi-IN"/>
              </w:rPr>
              <w:t>Vartulėnai</w:t>
            </w:r>
            <w:proofErr w:type="spellEnd"/>
            <w:r w:rsidR="0035756B" w:rsidRPr="000E4EC1">
              <w:rPr>
                <w:rFonts w:eastAsia="Lucida Sans Unicode" w:cs="Tahoma"/>
                <w:color w:val="000000"/>
                <w:kern w:val="3"/>
                <w:lang w:eastAsia="zh-CN" w:bidi="hi-IN"/>
              </w:rPr>
              <w:t xml:space="preserve">, </w:t>
            </w:r>
            <w:proofErr w:type="spellStart"/>
            <w:r w:rsidR="0035756B" w:rsidRPr="000E4EC1">
              <w:rPr>
                <w:rFonts w:eastAsia="Lucida Sans Unicode" w:cs="Tahoma"/>
                <w:color w:val="000000"/>
                <w:kern w:val="3"/>
                <w:lang w:eastAsia="zh-CN" w:bidi="hi-IN"/>
              </w:rPr>
              <w:t>Pažiuržmotis</w:t>
            </w:r>
            <w:proofErr w:type="spellEnd"/>
            <w:r w:rsidR="0035756B" w:rsidRPr="000E4EC1">
              <w:rPr>
                <w:rFonts w:eastAsia="Lucida Sans Unicode" w:cs="Tahoma"/>
                <w:color w:val="000000"/>
                <w:kern w:val="3"/>
                <w:lang w:eastAsia="zh-CN" w:bidi="hi-IN"/>
              </w:rPr>
              <w:t xml:space="preserve">, </w:t>
            </w:r>
            <w:proofErr w:type="spellStart"/>
            <w:r w:rsidR="0035756B" w:rsidRPr="000E4EC1">
              <w:rPr>
                <w:rFonts w:eastAsia="Lucida Sans Unicode" w:cs="Tahoma"/>
                <w:color w:val="000000"/>
                <w:kern w:val="3"/>
                <w:lang w:eastAsia="zh-CN" w:bidi="hi-IN"/>
              </w:rPr>
              <w:t>Laumenai</w:t>
            </w:r>
            <w:proofErr w:type="spellEnd"/>
            <w:r w:rsidR="0035756B" w:rsidRPr="000E4EC1">
              <w:rPr>
                <w:rFonts w:eastAsia="Lucida Sans Unicode" w:cs="Tahoma"/>
                <w:color w:val="000000"/>
                <w:kern w:val="3"/>
                <w:lang w:eastAsia="zh-CN" w:bidi="hi-IN"/>
              </w:rPr>
              <w:t>.</w:t>
            </w:r>
          </w:p>
          <w:p w14:paraId="5610B062" w14:textId="08A6A8BF" w:rsidR="006E3730" w:rsidRPr="000E4EC1" w:rsidRDefault="0035756B" w:rsidP="001179DA">
            <w:pPr>
              <w:widowControl w:val="0"/>
              <w:suppressAutoHyphens/>
              <w:autoSpaceDN w:val="0"/>
              <w:jc w:val="both"/>
              <w:textAlignment w:val="baseline"/>
              <w:rPr>
                <w:rFonts w:eastAsia="Calibri"/>
              </w:rPr>
            </w:pPr>
            <w:r w:rsidRPr="000E4EC1">
              <w:rPr>
                <w:rFonts w:eastAsia="Times New Roman"/>
                <w:szCs w:val="24"/>
                <w:lang w:eastAsia="lt-LT"/>
              </w:rPr>
              <w:t>Seniūnija prižiūri 1297 m šaligatvių, 327 m² automobilių stovėjimo aikštelių, vietinės reikšmės 8,76 km viešųjų kelių, 2,54 k</w:t>
            </w:r>
            <w:r w:rsidR="001179DA">
              <w:rPr>
                <w:rFonts w:eastAsia="Times New Roman"/>
                <w:szCs w:val="24"/>
                <w:lang w:eastAsia="lt-LT"/>
              </w:rPr>
              <w:t>m gatvių</w:t>
            </w:r>
            <w:r w:rsidRPr="000E4EC1">
              <w:rPr>
                <w:rFonts w:eastAsia="Times New Roman"/>
                <w:szCs w:val="24"/>
                <w:lang w:eastAsia="lt-LT"/>
              </w:rPr>
              <w:t xml:space="preserve"> bei 10,26 km vietinės reikšmės vidaus kelių. Bendras vietinės reikšmės kelių ilgis sudaro 22,56 km.</w:t>
            </w:r>
          </w:p>
        </w:tc>
      </w:tr>
      <w:tr w:rsidR="006E3730" w:rsidRPr="00D974E6" w14:paraId="0FD99444" w14:textId="77777777" w:rsidTr="00365857">
        <w:trPr>
          <w:trHeight w:val="652"/>
          <w:jc w:val="center"/>
        </w:trPr>
        <w:tc>
          <w:tcPr>
            <w:tcW w:w="2263" w:type="dxa"/>
          </w:tcPr>
          <w:p w14:paraId="41590062" w14:textId="77777777" w:rsidR="006E3730" w:rsidRPr="000E4EC1" w:rsidRDefault="006E3730" w:rsidP="006E3730">
            <w:pPr>
              <w:rPr>
                <w:rFonts w:eastAsia="Calibri"/>
              </w:rPr>
            </w:pPr>
            <w:r w:rsidRPr="000E4EC1">
              <w:rPr>
                <w:rFonts w:eastAsia="Calibri"/>
                <w:b/>
              </w:rPr>
              <w:t>Seniūnijos vidinė</w:t>
            </w:r>
            <w:r w:rsidRPr="000E4EC1">
              <w:rPr>
                <w:rFonts w:eastAsia="Calibri"/>
              </w:rPr>
              <w:t xml:space="preserve"> </w:t>
            </w:r>
            <w:r w:rsidRPr="000E4EC1">
              <w:rPr>
                <w:rFonts w:eastAsia="Calibri"/>
                <w:b/>
              </w:rPr>
              <w:t xml:space="preserve">struktūra </w:t>
            </w:r>
            <w:r w:rsidRPr="000E4EC1">
              <w:rPr>
                <w:rFonts w:eastAsia="Calibri"/>
              </w:rPr>
              <w:lastRenderedPageBreak/>
              <w:t xml:space="preserve">(pareigybių sk., </w:t>
            </w:r>
            <w:proofErr w:type="spellStart"/>
            <w:r w:rsidRPr="000E4EC1">
              <w:rPr>
                <w:rFonts w:eastAsia="Calibri"/>
              </w:rPr>
              <w:t>seniūnaitijos</w:t>
            </w:r>
            <w:proofErr w:type="spellEnd"/>
            <w:r w:rsidRPr="000E4EC1">
              <w:rPr>
                <w:rFonts w:eastAsia="Calibri"/>
              </w:rPr>
              <w:t xml:space="preserve"> ir kt.)</w:t>
            </w:r>
          </w:p>
        </w:tc>
        <w:tc>
          <w:tcPr>
            <w:tcW w:w="7366" w:type="dxa"/>
          </w:tcPr>
          <w:p w14:paraId="0E70938F" w14:textId="77777777" w:rsidR="006E3730" w:rsidRPr="000E4EC1" w:rsidRDefault="0035756B" w:rsidP="006E3730">
            <w:pPr>
              <w:rPr>
                <w:rFonts w:eastAsia="Calibri"/>
              </w:rPr>
            </w:pPr>
            <w:r w:rsidRPr="000E4EC1">
              <w:rPr>
                <w:rFonts w:eastAsia="Times New Roman"/>
                <w:szCs w:val="24"/>
                <w:lang w:eastAsia="lt-LT"/>
              </w:rPr>
              <w:lastRenderedPageBreak/>
              <w:t xml:space="preserve">Seniūnijos administracijoje 2022 metais dirbo 1 valstybės tarnautojas (seniūnas),  3  darbuotojai, dirbantys pagal sutartis: darbininkas (1 etatas), </w:t>
            </w:r>
            <w:r w:rsidRPr="000E4EC1">
              <w:rPr>
                <w:rFonts w:eastAsia="Times New Roman"/>
                <w:szCs w:val="24"/>
                <w:lang w:eastAsia="lt-LT"/>
              </w:rPr>
              <w:lastRenderedPageBreak/>
              <w:t xml:space="preserve">kapinių prižiūrėtojas (0,5 etato). Seniūnija suskirstyta į dvi </w:t>
            </w:r>
            <w:proofErr w:type="spellStart"/>
            <w:r w:rsidRPr="000E4EC1">
              <w:rPr>
                <w:rFonts w:eastAsia="Times New Roman"/>
                <w:szCs w:val="24"/>
                <w:lang w:eastAsia="lt-LT"/>
              </w:rPr>
              <w:t>seniūnaitijas</w:t>
            </w:r>
            <w:proofErr w:type="spellEnd"/>
            <w:r w:rsidRPr="000E4EC1">
              <w:rPr>
                <w:rFonts w:eastAsia="Times New Roman"/>
                <w:szCs w:val="24"/>
                <w:lang w:eastAsia="lt-LT"/>
              </w:rPr>
              <w:t xml:space="preserve"> – </w:t>
            </w:r>
            <w:proofErr w:type="spellStart"/>
            <w:r w:rsidRPr="000E4EC1">
              <w:rPr>
                <w:rFonts w:eastAsia="Times New Roman"/>
                <w:szCs w:val="24"/>
                <w:lang w:eastAsia="lt-LT"/>
              </w:rPr>
              <w:t>Didkiemio</w:t>
            </w:r>
            <w:proofErr w:type="spellEnd"/>
            <w:r w:rsidRPr="000E4EC1">
              <w:rPr>
                <w:rFonts w:eastAsia="Times New Roman"/>
                <w:szCs w:val="24"/>
                <w:lang w:eastAsia="lt-LT"/>
              </w:rPr>
              <w:t xml:space="preserve"> ir </w:t>
            </w:r>
            <w:proofErr w:type="spellStart"/>
            <w:r w:rsidRPr="000E4EC1">
              <w:rPr>
                <w:rFonts w:eastAsia="Times New Roman"/>
                <w:szCs w:val="24"/>
                <w:lang w:eastAsia="lt-LT"/>
              </w:rPr>
              <w:t>Laumenų</w:t>
            </w:r>
            <w:proofErr w:type="spellEnd"/>
            <w:r w:rsidRPr="000E4EC1">
              <w:rPr>
                <w:rFonts w:eastAsia="Times New Roman"/>
                <w:szCs w:val="24"/>
                <w:lang w:eastAsia="lt-LT"/>
              </w:rPr>
              <w:t>.</w:t>
            </w:r>
          </w:p>
        </w:tc>
      </w:tr>
    </w:tbl>
    <w:p w14:paraId="2919BAD6" w14:textId="77777777" w:rsidR="006E3730" w:rsidRPr="00D974E6" w:rsidRDefault="006E3730" w:rsidP="006E3730">
      <w:pPr>
        <w:spacing w:after="0"/>
        <w:ind w:firstLine="851"/>
        <w:jc w:val="both"/>
        <w:rPr>
          <w:rFonts w:eastAsia="Times New Roman"/>
          <w:strike/>
          <w:color w:val="auto"/>
          <w:highlight w:val="green"/>
        </w:rPr>
      </w:pPr>
    </w:p>
    <w:p w14:paraId="5B217E2E" w14:textId="77777777" w:rsidR="006E3730" w:rsidRPr="00496A7A" w:rsidRDefault="006E3730" w:rsidP="00957146">
      <w:pPr>
        <w:tabs>
          <w:tab w:val="left" w:pos="2460"/>
        </w:tabs>
        <w:spacing w:after="0"/>
        <w:ind w:firstLine="0"/>
        <w:contextualSpacing/>
        <w:jc w:val="center"/>
        <w:rPr>
          <w:rFonts w:eastAsia="Calibri"/>
          <w:b/>
          <w:caps/>
          <w:color w:val="auto"/>
          <w:lang w:eastAsia="en-US"/>
        </w:rPr>
      </w:pPr>
      <w:r w:rsidRPr="00496A7A">
        <w:rPr>
          <w:rFonts w:eastAsia="Calibri"/>
          <w:b/>
          <w:caps/>
          <w:color w:val="auto"/>
          <w:lang w:eastAsia="en-US"/>
        </w:rPr>
        <w:t>Biudžeto vykdymas</w:t>
      </w:r>
    </w:p>
    <w:p w14:paraId="2EF28DC4" w14:textId="77777777" w:rsidR="006E3730" w:rsidRPr="00496A7A" w:rsidRDefault="006E3730" w:rsidP="006E3730">
      <w:pPr>
        <w:spacing w:after="0"/>
        <w:ind w:firstLine="0"/>
        <w:rPr>
          <w:rFonts w:eastAsia="Calibri"/>
          <w:strike/>
          <w:color w:val="auto"/>
          <w:szCs w:val="22"/>
          <w:lang w:eastAsia="en-US"/>
        </w:rPr>
      </w:pPr>
    </w:p>
    <w:p w14:paraId="2A3576FD" w14:textId="71DB3AB0" w:rsidR="006E3730" w:rsidRPr="00CD6679" w:rsidRDefault="004E03C9" w:rsidP="00CD6679">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6D4E9E" w:rsidRPr="00927F76">
        <w:t>–</w:t>
      </w:r>
      <w:r w:rsidR="006E3730" w:rsidRPr="00496A7A">
        <w:rPr>
          <w:rFonts w:eastAsia="Times New Roman"/>
          <w:i/>
          <w:color w:val="auto"/>
        </w:rPr>
        <w:t>202</w:t>
      </w:r>
      <w:r>
        <w:rPr>
          <w:rFonts w:eastAsia="Times New Roman"/>
          <w:i/>
          <w:color w:val="auto"/>
        </w:rPr>
        <w:t>2</w:t>
      </w:r>
      <w:r w:rsidR="00CD6679">
        <w:rPr>
          <w:rFonts w:eastAsia="Times New Roman"/>
          <w:i/>
          <w:color w:val="auto"/>
        </w:rPr>
        <w:t xml:space="preserve"> metais</w:t>
      </w:r>
    </w:p>
    <w:tbl>
      <w:tblPr>
        <w:tblpPr w:leftFromText="180" w:rightFromText="180" w:bottomFromText="200" w:vertAnchor="text" w:horzAnchor="margin" w:tblpXSpec="center" w:tblpY="56"/>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59"/>
        <w:gridCol w:w="1559"/>
      </w:tblGrid>
      <w:tr w:rsidR="004E03C9" w:rsidRPr="004E03C9" w14:paraId="73242867" w14:textId="77777777" w:rsidTr="00F17903">
        <w:trPr>
          <w:trHeight w:val="730"/>
        </w:trPr>
        <w:tc>
          <w:tcPr>
            <w:tcW w:w="570" w:type="dxa"/>
            <w:tcBorders>
              <w:top w:val="single" w:sz="4" w:space="0" w:color="auto"/>
              <w:left w:val="single" w:sz="4" w:space="0" w:color="auto"/>
              <w:bottom w:val="single" w:sz="4" w:space="0" w:color="auto"/>
              <w:right w:val="single" w:sz="4" w:space="0" w:color="auto"/>
            </w:tcBorders>
            <w:hideMark/>
          </w:tcPr>
          <w:p w14:paraId="60229921" w14:textId="77777777" w:rsidR="004E03C9" w:rsidRPr="004E03C9" w:rsidRDefault="004E03C9" w:rsidP="004E03C9">
            <w:pPr>
              <w:spacing w:after="0"/>
              <w:ind w:firstLine="0"/>
              <w:jc w:val="center"/>
              <w:rPr>
                <w:rFonts w:eastAsia="Times New Roman"/>
                <w:b/>
                <w:color w:val="auto"/>
              </w:rPr>
            </w:pPr>
            <w:r w:rsidRPr="004E03C9">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2A59834C" w14:textId="77777777" w:rsidR="004E03C9" w:rsidRPr="000E4EC1" w:rsidRDefault="004E03C9" w:rsidP="004E03C9">
            <w:pPr>
              <w:spacing w:after="0"/>
              <w:ind w:firstLine="0"/>
              <w:jc w:val="center"/>
              <w:rPr>
                <w:rFonts w:eastAsia="Times New Roman"/>
                <w:b/>
                <w:color w:val="auto"/>
              </w:rPr>
            </w:pPr>
          </w:p>
          <w:p w14:paraId="470EBB33"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tcPr>
          <w:p w14:paraId="1B305D09"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2020 metais</w:t>
            </w:r>
          </w:p>
          <w:p w14:paraId="296DDD04"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c>
          <w:tcPr>
            <w:tcW w:w="1559" w:type="dxa"/>
            <w:tcBorders>
              <w:top w:val="single" w:sz="4" w:space="0" w:color="auto"/>
              <w:left w:val="single" w:sz="4" w:space="0" w:color="auto"/>
              <w:bottom w:val="single" w:sz="4" w:space="0" w:color="auto"/>
              <w:right w:val="single" w:sz="4" w:space="0" w:color="auto"/>
            </w:tcBorders>
          </w:tcPr>
          <w:p w14:paraId="76C4A583"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2021 metais</w:t>
            </w:r>
          </w:p>
          <w:p w14:paraId="710E823B"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c>
          <w:tcPr>
            <w:tcW w:w="1559" w:type="dxa"/>
            <w:tcBorders>
              <w:top w:val="single" w:sz="4" w:space="0" w:color="auto"/>
              <w:left w:val="single" w:sz="4" w:space="0" w:color="auto"/>
              <w:bottom w:val="single" w:sz="4" w:space="0" w:color="auto"/>
              <w:right w:val="single" w:sz="4" w:space="0" w:color="auto"/>
            </w:tcBorders>
          </w:tcPr>
          <w:p w14:paraId="54A70426"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Skirta    2022 metais</w:t>
            </w:r>
          </w:p>
          <w:p w14:paraId="2657033E" w14:textId="77777777" w:rsidR="004E03C9" w:rsidRPr="000E4EC1" w:rsidRDefault="004E03C9" w:rsidP="004E03C9">
            <w:pPr>
              <w:spacing w:after="0"/>
              <w:ind w:firstLine="0"/>
              <w:jc w:val="center"/>
              <w:rPr>
                <w:rFonts w:eastAsia="Times New Roman"/>
                <w:b/>
                <w:color w:val="auto"/>
                <w:lang w:eastAsia="en-US"/>
              </w:rPr>
            </w:pPr>
            <w:r w:rsidRPr="000E4EC1">
              <w:rPr>
                <w:rFonts w:eastAsia="Times New Roman"/>
                <w:b/>
                <w:color w:val="auto"/>
                <w:lang w:eastAsia="en-US"/>
              </w:rPr>
              <w:t>tūkst. Eur</w:t>
            </w:r>
          </w:p>
        </w:tc>
      </w:tr>
      <w:tr w:rsidR="004E03C9" w:rsidRPr="004E03C9" w14:paraId="310B347E"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D2EF12D"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1CE72BA2" w14:textId="77777777" w:rsidR="004E03C9" w:rsidRPr="000E4EC1" w:rsidRDefault="004E03C9" w:rsidP="004E03C9">
            <w:pPr>
              <w:spacing w:after="0"/>
              <w:ind w:firstLine="0"/>
              <w:rPr>
                <w:rFonts w:eastAsia="Times New Roman"/>
                <w:color w:val="auto"/>
              </w:rPr>
            </w:pPr>
            <w:r w:rsidRPr="000E4EC1">
              <w:rPr>
                <w:rFonts w:eastAsia="Times New Roman"/>
                <w:color w:val="auto"/>
              </w:rPr>
              <w:t xml:space="preserve">Darbo užmokesčiui su priskaitymais </w:t>
            </w:r>
            <w:proofErr w:type="spellStart"/>
            <w:r w:rsidRPr="000E4EC1">
              <w:rPr>
                <w:rFonts w:eastAsia="Times New Roman"/>
                <w:color w:val="auto"/>
              </w:rPr>
              <w:t>soc</w:t>
            </w:r>
            <w:proofErr w:type="spellEnd"/>
            <w:r w:rsidRPr="000E4EC1">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6B81A8F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54710</w:t>
            </w:r>
          </w:p>
        </w:tc>
        <w:tc>
          <w:tcPr>
            <w:tcW w:w="1559" w:type="dxa"/>
            <w:tcBorders>
              <w:top w:val="single" w:sz="4" w:space="0" w:color="auto"/>
              <w:left w:val="single" w:sz="4" w:space="0" w:color="auto"/>
              <w:bottom w:val="single" w:sz="4" w:space="0" w:color="auto"/>
              <w:right w:val="single" w:sz="4" w:space="0" w:color="auto"/>
            </w:tcBorders>
            <w:vAlign w:val="center"/>
          </w:tcPr>
          <w:p w14:paraId="683CC228"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48342</w:t>
            </w:r>
          </w:p>
        </w:tc>
        <w:tc>
          <w:tcPr>
            <w:tcW w:w="1559" w:type="dxa"/>
            <w:tcBorders>
              <w:top w:val="single" w:sz="4" w:space="0" w:color="auto"/>
              <w:left w:val="single" w:sz="4" w:space="0" w:color="auto"/>
              <w:bottom w:val="single" w:sz="4" w:space="0" w:color="auto"/>
              <w:right w:val="single" w:sz="4" w:space="0" w:color="auto"/>
            </w:tcBorders>
            <w:vAlign w:val="center"/>
          </w:tcPr>
          <w:p w14:paraId="7DF1670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47644</w:t>
            </w:r>
          </w:p>
        </w:tc>
      </w:tr>
      <w:tr w:rsidR="004E03C9" w:rsidRPr="004E03C9" w14:paraId="0B5A34C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5E98670"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3AD74729" w14:textId="77777777" w:rsidR="004E03C9" w:rsidRPr="000E4EC1" w:rsidRDefault="004E03C9" w:rsidP="004E03C9">
            <w:pPr>
              <w:spacing w:after="0"/>
              <w:ind w:firstLine="0"/>
              <w:rPr>
                <w:rFonts w:eastAsia="Times New Roman"/>
                <w:color w:val="auto"/>
              </w:rPr>
            </w:pPr>
            <w:r w:rsidRPr="000E4EC1">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6FD1CCE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4087</w:t>
            </w:r>
          </w:p>
        </w:tc>
        <w:tc>
          <w:tcPr>
            <w:tcW w:w="1559" w:type="dxa"/>
            <w:tcBorders>
              <w:top w:val="single" w:sz="4" w:space="0" w:color="auto"/>
              <w:left w:val="single" w:sz="4" w:space="0" w:color="auto"/>
              <w:bottom w:val="single" w:sz="4" w:space="0" w:color="auto"/>
              <w:right w:val="single" w:sz="4" w:space="0" w:color="auto"/>
            </w:tcBorders>
            <w:vAlign w:val="center"/>
          </w:tcPr>
          <w:p w14:paraId="5EADBD8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2340</w:t>
            </w:r>
          </w:p>
        </w:tc>
        <w:tc>
          <w:tcPr>
            <w:tcW w:w="1559" w:type="dxa"/>
            <w:tcBorders>
              <w:top w:val="single" w:sz="4" w:space="0" w:color="auto"/>
              <w:left w:val="single" w:sz="4" w:space="0" w:color="auto"/>
              <w:bottom w:val="single" w:sz="4" w:space="0" w:color="auto"/>
              <w:right w:val="single" w:sz="4" w:space="0" w:color="auto"/>
            </w:tcBorders>
            <w:vAlign w:val="center"/>
          </w:tcPr>
          <w:p w14:paraId="4A4D1CE4"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10801</w:t>
            </w:r>
          </w:p>
        </w:tc>
      </w:tr>
      <w:tr w:rsidR="004E03C9" w:rsidRPr="004E03C9" w14:paraId="0D790171"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EA7FAAF"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2D48C220" w14:textId="77777777" w:rsidR="004E03C9" w:rsidRPr="000E4EC1" w:rsidRDefault="004E03C9" w:rsidP="004E03C9">
            <w:pPr>
              <w:spacing w:after="0"/>
              <w:ind w:firstLine="0"/>
              <w:rPr>
                <w:rFonts w:eastAsia="Times New Roman"/>
                <w:color w:val="auto"/>
              </w:rPr>
            </w:pPr>
            <w:r w:rsidRPr="000E4EC1">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5B4C021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1955</w:t>
            </w:r>
          </w:p>
        </w:tc>
        <w:tc>
          <w:tcPr>
            <w:tcW w:w="1559" w:type="dxa"/>
            <w:tcBorders>
              <w:top w:val="single" w:sz="4" w:space="0" w:color="auto"/>
              <w:left w:val="single" w:sz="4" w:space="0" w:color="auto"/>
              <w:bottom w:val="single" w:sz="4" w:space="0" w:color="auto"/>
              <w:right w:val="single" w:sz="4" w:space="0" w:color="auto"/>
            </w:tcBorders>
            <w:vAlign w:val="center"/>
          </w:tcPr>
          <w:p w14:paraId="0DF91C9A"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2500</w:t>
            </w:r>
          </w:p>
        </w:tc>
        <w:tc>
          <w:tcPr>
            <w:tcW w:w="1559" w:type="dxa"/>
            <w:tcBorders>
              <w:top w:val="single" w:sz="4" w:space="0" w:color="auto"/>
              <w:left w:val="single" w:sz="4" w:space="0" w:color="auto"/>
              <w:bottom w:val="single" w:sz="4" w:space="0" w:color="auto"/>
              <w:right w:val="single" w:sz="4" w:space="0" w:color="auto"/>
            </w:tcBorders>
            <w:vAlign w:val="center"/>
          </w:tcPr>
          <w:p w14:paraId="28CAF72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9610</w:t>
            </w:r>
          </w:p>
        </w:tc>
      </w:tr>
      <w:tr w:rsidR="004E03C9" w:rsidRPr="004E03C9" w14:paraId="055CDFD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76391733"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073C06DA" w14:textId="77777777" w:rsidR="004E03C9" w:rsidRPr="000E4EC1" w:rsidRDefault="004E03C9" w:rsidP="004E03C9">
            <w:pPr>
              <w:spacing w:after="0"/>
              <w:ind w:firstLine="0"/>
              <w:rPr>
                <w:rFonts w:eastAsia="Times New Roman"/>
                <w:color w:val="auto"/>
              </w:rPr>
            </w:pPr>
            <w:r w:rsidRPr="000E4EC1">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24DF8E7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2197</w:t>
            </w:r>
          </w:p>
        </w:tc>
        <w:tc>
          <w:tcPr>
            <w:tcW w:w="1559" w:type="dxa"/>
            <w:tcBorders>
              <w:top w:val="single" w:sz="4" w:space="0" w:color="auto"/>
              <w:left w:val="single" w:sz="4" w:space="0" w:color="auto"/>
              <w:bottom w:val="single" w:sz="4" w:space="0" w:color="auto"/>
              <w:right w:val="single" w:sz="4" w:space="0" w:color="auto"/>
            </w:tcBorders>
            <w:vAlign w:val="center"/>
          </w:tcPr>
          <w:p w14:paraId="2F69710E"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1500</w:t>
            </w:r>
          </w:p>
        </w:tc>
        <w:tc>
          <w:tcPr>
            <w:tcW w:w="1559" w:type="dxa"/>
            <w:tcBorders>
              <w:top w:val="single" w:sz="4" w:space="0" w:color="auto"/>
              <w:left w:val="single" w:sz="4" w:space="0" w:color="auto"/>
              <w:bottom w:val="single" w:sz="4" w:space="0" w:color="auto"/>
              <w:right w:val="single" w:sz="4" w:space="0" w:color="auto"/>
            </w:tcBorders>
            <w:vAlign w:val="center"/>
          </w:tcPr>
          <w:p w14:paraId="7B22E94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2000</w:t>
            </w:r>
          </w:p>
        </w:tc>
      </w:tr>
      <w:tr w:rsidR="004E03C9" w:rsidRPr="004E03C9" w14:paraId="1FCB5013"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7038BF9"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3E1DC5FE" w14:textId="77777777" w:rsidR="004E03C9" w:rsidRPr="000E4EC1" w:rsidRDefault="004E03C9" w:rsidP="004E03C9">
            <w:pPr>
              <w:spacing w:after="0"/>
              <w:ind w:firstLine="0"/>
              <w:rPr>
                <w:rFonts w:eastAsia="Times New Roman"/>
                <w:color w:val="auto"/>
              </w:rPr>
            </w:pPr>
            <w:r w:rsidRPr="000E4EC1">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174188C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2940</w:t>
            </w:r>
          </w:p>
        </w:tc>
        <w:tc>
          <w:tcPr>
            <w:tcW w:w="1559" w:type="dxa"/>
            <w:tcBorders>
              <w:top w:val="single" w:sz="4" w:space="0" w:color="auto"/>
              <w:left w:val="single" w:sz="4" w:space="0" w:color="auto"/>
              <w:bottom w:val="single" w:sz="4" w:space="0" w:color="auto"/>
              <w:right w:val="single" w:sz="4" w:space="0" w:color="auto"/>
            </w:tcBorders>
            <w:vAlign w:val="center"/>
          </w:tcPr>
          <w:p w14:paraId="482801AB"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4990</w:t>
            </w:r>
          </w:p>
        </w:tc>
        <w:tc>
          <w:tcPr>
            <w:tcW w:w="1559" w:type="dxa"/>
            <w:tcBorders>
              <w:top w:val="single" w:sz="4" w:space="0" w:color="auto"/>
              <w:left w:val="single" w:sz="4" w:space="0" w:color="auto"/>
              <w:bottom w:val="single" w:sz="4" w:space="0" w:color="auto"/>
              <w:right w:val="single" w:sz="4" w:space="0" w:color="auto"/>
            </w:tcBorders>
            <w:vAlign w:val="center"/>
          </w:tcPr>
          <w:p w14:paraId="41D4E7BF"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10770</w:t>
            </w:r>
          </w:p>
        </w:tc>
      </w:tr>
      <w:tr w:rsidR="004E03C9" w:rsidRPr="004E03C9" w14:paraId="6BB97240"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5CB9988"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7ECDCBD2" w14:textId="77777777" w:rsidR="004E03C9" w:rsidRPr="000E4EC1" w:rsidRDefault="004E03C9" w:rsidP="004E03C9">
            <w:pPr>
              <w:spacing w:after="0"/>
              <w:ind w:firstLine="0"/>
              <w:rPr>
                <w:rFonts w:eastAsia="Times New Roman"/>
                <w:color w:val="auto"/>
              </w:rPr>
            </w:pPr>
            <w:r w:rsidRPr="000E4EC1">
              <w:rPr>
                <w:rFonts w:eastAsia="Times New Roman"/>
                <w:color w:val="auto"/>
              </w:rPr>
              <w:t>Kitoms išlaidoms (laikraščių prenumerata, reprezentacinės lėšos, kvalifikacijos kėlimas, kultūra ir sportas, banko išlaidos ir kt.)</w:t>
            </w:r>
          </w:p>
        </w:tc>
        <w:tc>
          <w:tcPr>
            <w:tcW w:w="1559" w:type="dxa"/>
            <w:tcBorders>
              <w:top w:val="single" w:sz="4" w:space="0" w:color="auto"/>
              <w:left w:val="single" w:sz="4" w:space="0" w:color="auto"/>
              <w:bottom w:val="single" w:sz="4" w:space="0" w:color="auto"/>
              <w:right w:val="single" w:sz="4" w:space="0" w:color="auto"/>
            </w:tcBorders>
            <w:vAlign w:val="center"/>
          </w:tcPr>
          <w:p w14:paraId="38113A31"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7556</w:t>
            </w:r>
          </w:p>
        </w:tc>
        <w:tc>
          <w:tcPr>
            <w:tcW w:w="1559" w:type="dxa"/>
            <w:tcBorders>
              <w:top w:val="single" w:sz="4" w:space="0" w:color="auto"/>
              <w:left w:val="single" w:sz="4" w:space="0" w:color="auto"/>
              <w:bottom w:val="single" w:sz="4" w:space="0" w:color="auto"/>
              <w:right w:val="single" w:sz="4" w:space="0" w:color="auto"/>
            </w:tcBorders>
            <w:vAlign w:val="center"/>
          </w:tcPr>
          <w:p w14:paraId="07F229DE"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8057</w:t>
            </w:r>
          </w:p>
        </w:tc>
        <w:tc>
          <w:tcPr>
            <w:tcW w:w="1559" w:type="dxa"/>
            <w:tcBorders>
              <w:top w:val="single" w:sz="4" w:space="0" w:color="auto"/>
              <w:left w:val="single" w:sz="4" w:space="0" w:color="auto"/>
              <w:bottom w:val="single" w:sz="4" w:space="0" w:color="auto"/>
              <w:right w:val="single" w:sz="4" w:space="0" w:color="auto"/>
            </w:tcBorders>
            <w:vAlign w:val="center"/>
          </w:tcPr>
          <w:p w14:paraId="703CE8B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445</w:t>
            </w:r>
          </w:p>
        </w:tc>
      </w:tr>
      <w:tr w:rsidR="004E03C9" w:rsidRPr="004E03C9" w14:paraId="48AFFE63"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460E820"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54B5FC99" w14:textId="77777777" w:rsidR="004E03C9" w:rsidRPr="000E4EC1" w:rsidRDefault="004E03C9" w:rsidP="004E03C9">
            <w:pPr>
              <w:spacing w:after="0"/>
              <w:ind w:firstLine="0"/>
              <w:rPr>
                <w:rFonts w:eastAsia="Times New Roman"/>
                <w:color w:val="auto"/>
              </w:rPr>
            </w:pPr>
            <w:r w:rsidRPr="000E4EC1">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64A865C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0</w:t>
            </w:r>
          </w:p>
        </w:tc>
        <w:tc>
          <w:tcPr>
            <w:tcW w:w="1559" w:type="dxa"/>
            <w:tcBorders>
              <w:top w:val="single" w:sz="4" w:space="0" w:color="auto"/>
              <w:left w:val="single" w:sz="4" w:space="0" w:color="auto"/>
              <w:bottom w:val="single" w:sz="4" w:space="0" w:color="auto"/>
              <w:right w:val="single" w:sz="4" w:space="0" w:color="auto"/>
            </w:tcBorders>
            <w:vAlign w:val="center"/>
          </w:tcPr>
          <w:p w14:paraId="2B556839"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0</w:t>
            </w:r>
          </w:p>
        </w:tc>
        <w:tc>
          <w:tcPr>
            <w:tcW w:w="1559" w:type="dxa"/>
            <w:tcBorders>
              <w:top w:val="single" w:sz="4" w:space="0" w:color="auto"/>
              <w:left w:val="single" w:sz="4" w:space="0" w:color="auto"/>
              <w:bottom w:val="single" w:sz="4" w:space="0" w:color="auto"/>
              <w:right w:val="single" w:sz="4" w:space="0" w:color="auto"/>
            </w:tcBorders>
            <w:vAlign w:val="center"/>
          </w:tcPr>
          <w:p w14:paraId="068C1FE3"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700</w:t>
            </w:r>
          </w:p>
        </w:tc>
      </w:tr>
      <w:tr w:rsidR="004E03C9" w:rsidRPr="004E03C9" w14:paraId="49D8C0C2"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22BEFB47"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13BA8812" w14:textId="77777777" w:rsidR="004E03C9" w:rsidRPr="000E4EC1" w:rsidRDefault="004E03C9" w:rsidP="004E03C9">
            <w:pPr>
              <w:spacing w:after="0"/>
              <w:ind w:firstLine="0"/>
              <w:rPr>
                <w:rFonts w:eastAsia="Times New Roman"/>
                <w:color w:val="auto"/>
              </w:rPr>
            </w:pPr>
            <w:r w:rsidRPr="000E4EC1">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7602D3A2"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657DD76C"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1559</w:t>
            </w:r>
          </w:p>
        </w:tc>
        <w:tc>
          <w:tcPr>
            <w:tcW w:w="1559" w:type="dxa"/>
            <w:tcBorders>
              <w:top w:val="single" w:sz="4" w:space="0" w:color="auto"/>
              <w:left w:val="single" w:sz="4" w:space="0" w:color="auto"/>
              <w:bottom w:val="single" w:sz="4" w:space="0" w:color="auto"/>
              <w:right w:val="single" w:sz="4" w:space="0" w:color="auto"/>
            </w:tcBorders>
            <w:vAlign w:val="center"/>
          </w:tcPr>
          <w:p w14:paraId="27BE47E4"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1182</w:t>
            </w:r>
          </w:p>
        </w:tc>
      </w:tr>
      <w:tr w:rsidR="004E03C9" w:rsidRPr="004E03C9" w14:paraId="73B64B18"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B679E88" w14:textId="77777777" w:rsidR="004E03C9" w:rsidRPr="004E03C9" w:rsidRDefault="004E03C9" w:rsidP="004E03C9">
            <w:pPr>
              <w:spacing w:after="0"/>
              <w:ind w:firstLine="0"/>
              <w:jc w:val="center"/>
              <w:rPr>
                <w:rFonts w:eastAsia="Times New Roman"/>
                <w:color w:val="auto"/>
              </w:rPr>
            </w:pPr>
            <w:r w:rsidRPr="004E03C9">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713988E4" w14:textId="77777777" w:rsidR="004E03C9" w:rsidRPr="000E4EC1" w:rsidRDefault="004E03C9" w:rsidP="004E03C9">
            <w:pPr>
              <w:spacing w:after="0"/>
              <w:ind w:firstLine="0"/>
              <w:rPr>
                <w:rFonts w:eastAsia="Times New Roman"/>
                <w:color w:val="auto"/>
              </w:rPr>
            </w:pPr>
            <w:r w:rsidRPr="000E4EC1">
              <w:rPr>
                <w:rFonts w:eastAsia="Times New Roman"/>
                <w:color w:val="auto"/>
              </w:rPr>
              <w:t>Pašalpoms, (mirties)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47458997"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2184</w:t>
            </w:r>
          </w:p>
        </w:tc>
        <w:tc>
          <w:tcPr>
            <w:tcW w:w="1559" w:type="dxa"/>
            <w:tcBorders>
              <w:top w:val="single" w:sz="4" w:space="0" w:color="auto"/>
              <w:left w:val="single" w:sz="4" w:space="0" w:color="auto"/>
              <w:bottom w:val="single" w:sz="4" w:space="0" w:color="auto"/>
              <w:right w:val="single" w:sz="4" w:space="0" w:color="auto"/>
            </w:tcBorders>
            <w:vAlign w:val="center"/>
          </w:tcPr>
          <w:p w14:paraId="51BC3BF3"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7379</w:t>
            </w:r>
          </w:p>
        </w:tc>
        <w:tc>
          <w:tcPr>
            <w:tcW w:w="1559" w:type="dxa"/>
            <w:tcBorders>
              <w:top w:val="single" w:sz="4" w:space="0" w:color="auto"/>
              <w:left w:val="single" w:sz="4" w:space="0" w:color="auto"/>
              <w:bottom w:val="single" w:sz="4" w:space="0" w:color="auto"/>
              <w:right w:val="single" w:sz="4" w:space="0" w:color="auto"/>
            </w:tcBorders>
            <w:vAlign w:val="center"/>
          </w:tcPr>
          <w:p w14:paraId="3D54A7CD" w14:textId="77777777" w:rsidR="004E03C9" w:rsidRPr="000E4EC1" w:rsidRDefault="004E03C9" w:rsidP="004E03C9">
            <w:pPr>
              <w:spacing w:after="0"/>
              <w:ind w:firstLine="0"/>
              <w:jc w:val="center"/>
              <w:rPr>
                <w:rFonts w:eastAsia="Times New Roman"/>
                <w:color w:val="auto"/>
              </w:rPr>
            </w:pPr>
            <w:r w:rsidRPr="000E4EC1">
              <w:rPr>
                <w:rFonts w:eastAsia="Times New Roman"/>
                <w:color w:val="auto"/>
              </w:rPr>
              <w:t>4640</w:t>
            </w:r>
          </w:p>
        </w:tc>
      </w:tr>
      <w:tr w:rsidR="004E03C9" w:rsidRPr="004E03C9" w14:paraId="292BD038" w14:textId="77777777" w:rsidTr="00F17903">
        <w:tc>
          <w:tcPr>
            <w:tcW w:w="570" w:type="dxa"/>
            <w:tcBorders>
              <w:top w:val="single" w:sz="4" w:space="0" w:color="auto"/>
              <w:left w:val="single" w:sz="4" w:space="0" w:color="auto"/>
              <w:bottom w:val="single" w:sz="4" w:space="0" w:color="auto"/>
              <w:right w:val="single" w:sz="4" w:space="0" w:color="auto"/>
            </w:tcBorders>
            <w:vAlign w:val="center"/>
          </w:tcPr>
          <w:p w14:paraId="336BDFF1" w14:textId="77777777" w:rsidR="004E03C9" w:rsidRPr="004E03C9" w:rsidRDefault="004E03C9" w:rsidP="004E03C9">
            <w:pPr>
              <w:spacing w:after="0"/>
              <w:ind w:firstLine="0"/>
              <w:jc w:val="center"/>
              <w:rPr>
                <w:rFonts w:eastAsia="Times New Roman"/>
                <w:b/>
                <w:color w:val="auto"/>
              </w:rPr>
            </w:pPr>
            <w:r w:rsidRPr="004E03C9">
              <w:rPr>
                <w:rFonts w:eastAsia="Times New Roman"/>
                <w:b/>
                <w:color w:val="auto"/>
              </w:rPr>
              <w:t>10</w:t>
            </w:r>
          </w:p>
        </w:tc>
        <w:tc>
          <w:tcPr>
            <w:tcW w:w="4358" w:type="dxa"/>
            <w:tcBorders>
              <w:top w:val="single" w:sz="4" w:space="0" w:color="auto"/>
              <w:left w:val="single" w:sz="4" w:space="0" w:color="auto"/>
              <w:bottom w:val="single" w:sz="4" w:space="0" w:color="auto"/>
              <w:right w:val="single" w:sz="4" w:space="0" w:color="auto"/>
            </w:tcBorders>
          </w:tcPr>
          <w:p w14:paraId="4C7ADCB8" w14:textId="6F9DEFCC" w:rsidR="004E03C9" w:rsidRPr="000E4EC1" w:rsidRDefault="006D4E9E" w:rsidP="004E03C9">
            <w:pPr>
              <w:spacing w:after="0"/>
              <w:ind w:firstLine="0"/>
              <w:rPr>
                <w:rFonts w:eastAsia="Times New Roman"/>
                <w:b/>
                <w:color w:val="auto"/>
              </w:rPr>
            </w:pPr>
            <w:r>
              <w:rPr>
                <w:rFonts w:eastAsia="Times New Roman"/>
                <w:b/>
                <w:color w:val="auto"/>
              </w:rPr>
              <w:t>Iš v</w:t>
            </w:r>
            <w:r w:rsidR="004E03C9" w:rsidRPr="000E4EC1">
              <w:rPr>
                <w:rFonts w:eastAsia="Times New Roman"/>
                <w:b/>
                <w:color w:val="auto"/>
              </w:rPr>
              <w:t>iso :</w:t>
            </w:r>
          </w:p>
        </w:tc>
        <w:tc>
          <w:tcPr>
            <w:tcW w:w="1559" w:type="dxa"/>
            <w:tcBorders>
              <w:top w:val="single" w:sz="4" w:space="0" w:color="auto"/>
              <w:left w:val="single" w:sz="4" w:space="0" w:color="auto"/>
              <w:bottom w:val="single" w:sz="4" w:space="0" w:color="auto"/>
              <w:right w:val="single" w:sz="4" w:space="0" w:color="auto"/>
            </w:tcBorders>
            <w:vAlign w:val="center"/>
          </w:tcPr>
          <w:p w14:paraId="20725337"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76129</w:t>
            </w:r>
          </w:p>
        </w:tc>
        <w:tc>
          <w:tcPr>
            <w:tcW w:w="1559" w:type="dxa"/>
            <w:tcBorders>
              <w:top w:val="single" w:sz="4" w:space="0" w:color="auto"/>
              <w:left w:val="single" w:sz="4" w:space="0" w:color="auto"/>
              <w:bottom w:val="single" w:sz="4" w:space="0" w:color="auto"/>
              <w:right w:val="single" w:sz="4" w:space="0" w:color="auto"/>
            </w:tcBorders>
            <w:vAlign w:val="center"/>
          </w:tcPr>
          <w:p w14:paraId="5CEF2CAF"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76667</w:t>
            </w:r>
          </w:p>
        </w:tc>
        <w:tc>
          <w:tcPr>
            <w:tcW w:w="1559" w:type="dxa"/>
            <w:tcBorders>
              <w:top w:val="single" w:sz="4" w:space="0" w:color="auto"/>
              <w:left w:val="single" w:sz="4" w:space="0" w:color="auto"/>
              <w:bottom w:val="single" w:sz="4" w:space="0" w:color="auto"/>
              <w:right w:val="single" w:sz="4" w:space="0" w:color="auto"/>
            </w:tcBorders>
            <w:vAlign w:val="center"/>
          </w:tcPr>
          <w:p w14:paraId="5E922F42" w14:textId="77777777" w:rsidR="004E03C9" w:rsidRPr="000E4EC1" w:rsidRDefault="004E03C9" w:rsidP="004E03C9">
            <w:pPr>
              <w:spacing w:after="0"/>
              <w:ind w:firstLine="0"/>
              <w:jc w:val="center"/>
              <w:rPr>
                <w:rFonts w:eastAsia="Times New Roman"/>
                <w:b/>
                <w:color w:val="auto"/>
              </w:rPr>
            </w:pPr>
            <w:r w:rsidRPr="000E4EC1">
              <w:rPr>
                <w:rFonts w:eastAsia="Times New Roman"/>
                <w:b/>
                <w:color w:val="auto"/>
              </w:rPr>
              <w:t>86610</w:t>
            </w:r>
          </w:p>
        </w:tc>
      </w:tr>
    </w:tbl>
    <w:p w14:paraId="10DFB4A3" w14:textId="77777777" w:rsidR="00C97238" w:rsidRPr="00D974E6" w:rsidRDefault="00C97238" w:rsidP="006E3730">
      <w:pPr>
        <w:spacing w:after="0"/>
        <w:ind w:firstLine="851"/>
        <w:jc w:val="both"/>
        <w:rPr>
          <w:rFonts w:eastAsia="Times New Roman"/>
          <w:strike/>
          <w:color w:val="auto"/>
          <w:highlight w:val="green"/>
        </w:rPr>
      </w:pPr>
    </w:p>
    <w:p w14:paraId="71217ED8" w14:textId="77777777" w:rsidR="00C97238" w:rsidRPr="00D974E6" w:rsidRDefault="00C97238" w:rsidP="006E3730">
      <w:pPr>
        <w:spacing w:after="0"/>
        <w:ind w:firstLine="851"/>
        <w:jc w:val="both"/>
        <w:rPr>
          <w:rFonts w:eastAsia="Times New Roman"/>
          <w:strike/>
          <w:color w:val="auto"/>
          <w:highlight w:val="green"/>
        </w:rPr>
      </w:pPr>
    </w:p>
    <w:p w14:paraId="2D0C1610" w14:textId="77777777" w:rsidR="00C97238" w:rsidRPr="00D974E6" w:rsidRDefault="004E03C9" w:rsidP="00CC4BCA">
      <w:pPr>
        <w:spacing w:after="0"/>
        <w:ind w:firstLine="0"/>
        <w:jc w:val="center"/>
        <w:rPr>
          <w:rFonts w:eastAsia="Times New Roman"/>
          <w:strike/>
          <w:color w:val="auto"/>
          <w:highlight w:val="green"/>
        </w:rPr>
      </w:pPr>
      <w:r>
        <w:rPr>
          <w:noProof/>
        </w:rPr>
        <w:lastRenderedPageBreak/>
        <w:drawing>
          <wp:inline distT="0" distB="0" distL="0" distR="0" wp14:anchorId="5B10BEA1" wp14:editId="227825A6">
            <wp:extent cx="5448300" cy="4521200"/>
            <wp:effectExtent l="0" t="0" r="0" b="12700"/>
            <wp:docPr id="6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3B72560" w14:textId="77777777" w:rsidR="00C97238" w:rsidRPr="00D974E6" w:rsidRDefault="00C97238" w:rsidP="006E3730">
      <w:pPr>
        <w:spacing w:after="0"/>
        <w:ind w:firstLine="851"/>
        <w:jc w:val="both"/>
        <w:rPr>
          <w:rFonts w:eastAsia="Times New Roman"/>
          <w:strike/>
          <w:color w:val="auto"/>
          <w:highlight w:val="green"/>
        </w:rPr>
      </w:pPr>
    </w:p>
    <w:p w14:paraId="7AB33B6B" w14:textId="77777777" w:rsidR="00496A7A" w:rsidRDefault="00496A7A" w:rsidP="00BD45FE">
      <w:pPr>
        <w:spacing w:after="0"/>
        <w:ind w:firstLine="0"/>
        <w:jc w:val="center"/>
        <w:rPr>
          <w:rFonts w:eastAsia="Times New Roman"/>
          <w:b/>
          <w:color w:val="auto"/>
          <w:highlight w:val="green"/>
        </w:rPr>
      </w:pPr>
    </w:p>
    <w:p w14:paraId="48FB662A" w14:textId="77777777" w:rsidR="006E3730" w:rsidRPr="00496A7A" w:rsidRDefault="00C97238" w:rsidP="00BD45FE">
      <w:pPr>
        <w:spacing w:after="0"/>
        <w:ind w:firstLine="0"/>
        <w:jc w:val="center"/>
        <w:rPr>
          <w:rFonts w:eastAsia="Times New Roman"/>
          <w:b/>
          <w:color w:val="auto"/>
        </w:rPr>
      </w:pPr>
      <w:r w:rsidRPr="00496A7A">
        <w:rPr>
          <w:rFonts w:eastAsia="Times New Roman"/>
          <w:b/>
          <w:color w:val="auto"/>
        </w:rPr>
        <w:t>BIUDŽETO VYKDYMAS PAGAL PROGRAMAS</w:t>
      </w:r>
    </w:p>
    <w:p w14:paraId="6F8B417B" w14:textId="77777777" w:rsidR="00C97238" w:rsidRDefault="00C97238" w:rsidP="00C97238">
      <w:pPr>
        <w:spacing w:after="0"/>
        <w:ind w:firstLine="0"/>
        <w:jc w:val="both"/>
        <w:rPr>
          <w:rFonts w:eastAsia="Times New Roman"/>
          <w:strike/>
          <w:color w:val="auto"/>
          <w:highlight w:val="green"/>
        </w:rPr>
      </w:pPr>
    </w:p>
    <w:tbl>
      <w:tblPr>
        <w:tblStyle w:val="Lentelstinklelis311"/>
        <w:tblW w:w="0" w:type="auto"/>
        <w:tblLook w:val="04A0" w:firstRow="1" w:lastRow="0" w:firstColumn="1" w:lastColumn="0" w:noHBand="0" w:noVBand="1"/>
      </w:tblPr>
      <w:tblGrid>
        <w:gridCol w:w="1613"/>
        <w:gridCol w:w="5753"/>
        <w:gridCol w:w="2263"/>
      </w:tblGrid>
      <w:tr w:rsidR="004E03C9" w:rsidRPr="004E03C9" w14:paraId="4F566FBD" w14:textId="77777777" w:rsidTr="000E4EC1">
        <w:tc>
          <w:tcPr>
            <w:tcW w:w="1613" w:type="dxa"/>
          </w:tcPr>
          <w:p w14:paraId="4C5BFEEC" w14:textId="77777777" w:rsidR="004E03C9" w:rsidRPr="000E4EC1" w:rsidRDefault="004E03C9" w:rsidP="004E03C9">
            <w:pPr>
              <w:rPr>
                <w:rFonts w:eastAsia="Calibri"/>
              </w:rPr>
            </w:pPr>
            <w:r w:rsidRPr="000E4EC1">
              <w:rPr>
                <w:rFonts w:eastAsia="Calibri"/>
              </w:rPr>
              <w:t>Programos pavadinimas</w:t>
            </w:r>
          </w:p>
        </w:tc>
        <w:tc>
          <w:tcPr>
            <w:tcW w:w="5753" w:type="dxa"/>
            <w:vAlign w:val="center"/>
          </w:tcPr>
          <w:p w14:paraId="004F8BAA" w14:textId="4AAEC09F" w:rsidR="004E03C9" w:rsidRPr="000E4EC1" w:rsidRDefault="004E03C9" w:rsidP="000E4EC1">
            <w:pPr>
              <w:rPr>
                <w:rFonts w:eastAsia="Calibri"/>
              </w:rPr>
            </w:pPr>
            <w:r w:rsidRPr="000E4EC1">
              <w:rPr>
                <w:rFonts w:eastAsia="Calibri"/>
              </w:rPr>
              <w:t>SAVIVALDYBĖS (SENIŪNIJOS) FUNKCIJŲ ĮGYVENDINIMO IR VALDYMO TOBULINIMO PROGRAMA</w:t>
            </w:r>
          </w:p>
        </w:tc>
        <w:tc>
          <w:tcPr>
            <w:tcW w:w="2263" w:type="dxa"/>
          </w:tcPr>
          <w:p w14:paraId="06ADA9C4" w14:textId="77777777" w:rsidR="004E03C9" w:rsidRPr="000E4EC1" w:rsidRDefault="004E03C9" w:rsidP="004E03C9">
            <w:pPr>
              <w:rPr>
                <w:rFonts w:eastAsia="Calibri"/>
                <w:sz w:val="20"/>
                <w:szCs w:val="20"/>
              </w:rPr>
            </w:pPr>
            <w:r w:rsidRPr="000E4EC1">
              <w:rPr>
                <w:rFonts w:eastAsia="Calibri"/>
                <w:sz w:val="20"/>
                <w:szCs w:val="20"/>
              </w:rPr>
              <w:t>Lėšos programų vykdymui 2022 m. skirta/įsisavinta</w:t>
            </w:r>
          </w:p>
        </w:tc>
      </w:tr>
      <w:tr w:rsidR="004E03C9" w:rsidRPr="004E03C9" w14:paraId="798698DC" w14:textId="77777777" w:rsidTr="00F17903">
        <w:tc>
          <w:tcPr>
            <w:tcW w:w="1613" w:type="dxa"/>
          </w:tcPr>
          <w:p w14:paraId="42097BF8" w14:textId="77777777" w:rsidR="004E03C9" w:rsidRPr="000E4EC1" w:rsidRDefault="004E03C9" w:rsidP="004E03C9">
            <w:pPr>
              <w:rPr>
                <w:rFonts w:eastAsia="Calibri"/>
              </w:rPr>
            </w:pPr>
            <w:r w:rsidRPr="000E4EC1">
              <w:rPr>
                <w:rFonts w:eastAsia="Calibri"/>
              </w:rPr>
              <w:t>Programos</w:t>
            </w:r>
          </w:p>
          <w:p w14:paraId="00E5AD3E" w14:textId="77777777" w:rsidR="004E03C9" w:rsidRPr="000E4EC1" w:rsidRDefault="004E03C9" w:rsidP="004E03C9">
            <w:pPr>
              <w:rPr>
                <w:rFonts w:eastAsia="Calibri"/>
              </w:rPr>
            </w:pPr>
            <w:r w:rsidRPr="000E4EC1">
              <w:rPr>
                <w:rFonts w:eastAsia="Calibri"/>
              </w:rPr>
              <w:t>vykdymo</w:t>
            </w:r>
          </w:p>
          <w:p w14:paraId="0633D654" w14:textId="77777777" w:rsidR="004E03C9" w:rsidRPr="000E4EC1" w:rsidRDefault="004E03C9" w:rsidP="004E03C9">
            <w:pPr>
              <w:rPr>
                <w:rFonts w:eastAsia="Calibri"/>
              </w:rPr>
            </w:pPr>
            <w:r w:rsidRPr="000E4EC1">
              <w:rPr>
                <w:rFonts w:eastAsia="Calibri"/>
              </w:rPr>
              <w:t>aprašymas</w:t>
            </w:r>
          </w:p>
        </w:tc>
        <w:tc>
          <w:tcPr>
            <w:tcW w:w="5753" w:type="dxa"/>
          </w:tcPr>
          <w:p w14:paraId="0DB20DD7" w14:textId="77777777" w:rsidR="004E03C9" w:rsidRPr="000E4EC1" w:rsidRDefault="004E03C9" w:rsidP="004E03C9">
            <w:pPr>
              <w:jc w:val="both"/>
              <w:rPr>
                <w:rFonts w:eastAsia="Calibri"/>
              </w:rPr>
            </w:pPr>
            <w:r w:rsidRPr="000E4EC1">
              <w:rPr>
                <w:rFonts w:eastAsia="Calibri"/>
                <w:color w:val="000000"/>
              </w:rPr>
              <w:t>Seniūnijos funkcijos pagal veiklos pobūdį skirstomos į vietos valdžios, viešojo administravimo ir viešųjų paslaugų teikimo. Vykdant šį tikslą, didinamas finansų politikos efektyvumas, optimizuojamas savivaldybės turto valdymas, nedarbo mažinimo priemonės,  planuojama ir organizuojama seniūnijos pastatų remontas ir priežiūra, vykdoma savivaldybės politika, kultūros, švietimo, sporto, sveikatos ir socialinės apsaugos, gamtos apsaugos, vaiko teisių srityse, užtikrinamas civilinės saugos organizavimas.</w:t>
            </w:r>
          </w:p>
          <w:p w14:paraId="02C9AE5C" w14:textId="77777777" w:rsidR="004E03C9" w:rsidRPr="000E4EC1" w:rsidRDefault="004E03C9" w:rsidP="004E03C9">
            <w:pPr>
              <w:jc w:val="both"/>
              <w:rPr>
                <w:rFonts w:eastAsia="Calibri"/>
                <w:color w:val="000000"/>
              </w:rPr>
            </w:pPr>
            <w:r w:rsidRPr="000E4EC1">
              <w:rPr>
                <w:rFonts w:eastAsia="Calibri"/>
              </w:rPr>
              <w:t xml:space="preserve">Seniūnijos seniūnas atlieka seniūnijos vidaus administravimą, administruoja seniūnijai skirtus asignavimus,  atlieka notarinius veiksmus, išduoda gyventojams pažymas apie šeimos sudėtį, vertina atskirų asmenų gyvenimo sąlygas, teikia siūlymus dėl socialinės paramos reikalingumo, vykdo gyventojų užimtumo programą organizuoja ir visuomenei naudingus darbus, bendrojo naudojimo teritorijų, gatvių, šaligatvių valymą ir priežiūrą, kapinių, želdinių priežiūrą, prižiūri prekybą </w:t>
            </w:r>
            <w:r w:rsidRPr="000E4EC1">
              <w:rPr>
                <w:rFonts w:eastAsia="Calibri"/>
              </w:rPr>
              <w:lastRenderedPageBreak/>
              <w:t xml:space="preserve">viešose vietose, teikia 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r w:rsidRPr="000E4EC1">
              <w:rPr>
                <w:rFonts w:eastAsia="Calibri"/>
                <w:color w:val="000000"/>
              </w:rPr>
              <w:t>Rengia seniūnijos metinio veiklos plano projektą ir šio plano įgyvendinimo ataskaitą, teikia juos svarstyti seniūnijos seniūnaičių išplėstinėje sueigoje.</w:t>
            </w:r>
          </w:p>
        </w:tc>
        <w:tc>
          <w:tcPr>
            <w:tcW w:w="2263" w:type="dxa"/>
          </w:tcPr>
          <w:p w14:paraId="0E32AAF1" w14:textId="77777777" w:rsidR="004E03C9" w:rsidRPr="000E4EC1" w:rsidRDefault="004E03C9" w:rsidP="004E03C9">
            <w:pPr>
              <w:rPr>
                <w:rFonts w:eastAsia="Calibri"/>
              </w:rPr>
            </w:pPr>
            <w:r w:rsidRPr="000E4EC1">
              <w:rPr>
                <w:rFonts w:eastAsia="Calibri"/>
              </w:rPr>
              <w:lastRenderedPageBreak/>
              <w:t>52395/ 51900</w:t>
            </w:r>
          </w:p>
          <w:p w14:paraId="48D488F8" w14:textId="77777777" w:rsidR="004E03C9" w:rsidRPr="000E4EC1" w:rsidRDefault="004E03C9" w:rsidP="004E03C9">
            <w:pPr>
              <w:rPr>
                <w:rFonts w:eastAsia="Calibri"/>
              </w:rPr>
            </w:pPr>
            <w:r w:rsidRPr="000E4EC1">
              <w:rPr>
                <w:rFonts w:eastAsia="Calibri"/>
              </w:rPr>
              <w:t>įsisavinta 99 proc.</w:t>
            </w:r>
          </w:p>
          <w:p w14:paraId="1C977595" w14:textId="77777777" w:rsidR="004E03C9" w:rsidRPr="000E4EC1" w:rsidRDefault="004E03C9" w:rsidP="004E03C9">
            <w:pPr>
              <w:rPr>
                <w:rFonts w:eastAsia="Calibri"/>
              </w:rPr>
            </w:pPr>
          </w:p>
        </w:tc>
      </w:tr>
      <w:tr w:rsidR="004E03C9" w:rsidRPr="004E03C9" w14:paraId="6D9D2B5A" w14:textId="77777777" w:rsidTr="00F17903">
        <w:tc>
          <w:tcPr>
            <w:tcW w:w="1613" w:type="dxa"/>
          </w:tcPr>
          <w:p w14:paraId="3BA337EB" w14:textId="77777777" w:rsidR="004E03C9" w:rsidRPr="000E4EC1" w:rsidRDefault="004E03C9" w:rsidP="004E03C9">
            <w:pPr>
              <w:rPr>
                <w:rFonts w:eastAsia="Calibri"/>
                <w:bCs/>
              </w:rPr>
            </w:pPr>
            <w:r w:rsidRPr="000E4EC1">
              <w:rPr>
                <w:rFonts w:eastAsia="Calibri"/>
                <w:bCs/>
              </w:rPr>
              <w:t>Programos pavadinimas</w:t>
            </w:r>
          </w:p>
        </w:tc>
        <w:tc>
          <w:tcPr>
            <w:tcW w:w="5753" w:type="dxa"/>
          </w:tcPr>
          <w:p w14:paraId="7FA4FFEB" w14:textId="77777777" w:rsidR="004E03C9" w:rsidRPr="000E4EC1" w:rsidRDefault="004E03C9" w:rsidP="004E03C9">
            <w:pPr>
              <w:rPr>
                <w:rFonts w:eastAsia="Calibri"/>
              </w:rPr>
            </w:pPr>
            <w:r w:rsidRPr="000E4EC1">
              <w:rPr>
                <w:rFonts w:eastAsia="Calibri"/>
              </w:rPr>
              <w:t>VALSTYBINIŲ (PERDUOTŲ SAVIVALDYBĖMS) FUNKCIJŲ VYKDYMO PROGRAMA</w:t>
            </w:r>
          </w:p>
        </w:tc>
        <w:tc>
          <w:tcPr>
            <w:tcW w:w="2263" w:type="dxa"/>
          </w:tcPr>
          <w:p w14:paraId="77FADA7F" w14:textId="77777777" w:rsidR="004E03C9" w:rsidRPr="000E4EC1" w:rsidRDefault="004E03C9" w:rsidP="004E03C9">
            <w:pPr>
              <w:rPr>
                <w:rFonts w:eastAsia="Calibri"/>
              </w:rPr>
            </w:pPr>
          </w:p>
        </w:tc>
      </w:tr>
      <w:tr w:rsidR="004E03C9" w:rsidRPr="004E03C9" w14:paraId="0143F692" w14:textId="77777777" w:rsidTr="00F17903">
        <w:tc>
          <w:tcPr>
            <w:tcW w:w="1613" w:type="dxa"/>
          </w:tcPr>
          <w:p w14:paraId="41950738" w14:textId="77777777" w:rsidR="004E03C9" w:rsidRPr="000E4EC1" w:rsidRDefault="004E03C9" w:rsidP="004E03C9">
            <w:pPr>
              <w:rPr>
                <w:rFonts w:eastAsia="Calibri"/>
              </w:rPr>
            </w:pPr>
            <w:r w:rsidRPr="000E4EC1">
              <w:rPr>
                <w:rFonts w:eastAsia="Calibri"/>
              </w:rPr>
              <w:t>Programos</w:t>
            </w:r>
          </w:p>
          <w:p w14:paraId="0D42BC00" w14:textId="77777777" w:rsidR="004E03C9" w:rsidRPr="000E4EC1" w:rsidRDefault="004E03C9" w:rsidP="004E03C9">
            <w:pPr>
              <w:rPr>
                <w:rFonts w:eastAsia="Calibri"/>
              </w:rPr>
            </w:pPr>
            <w:r w:rsidRPr="000E4EC1">
              <w:rPr>
                <w:rFonts w:eastAsia="Calibri"/>
              </w:rPr>
              <w:t>vykdymo</w:t>
            </w:r>
          </w:p>
          <w:p w14:paraId="5432F882" w14:textId="77777777" w:rsidR="004E03C9" w:rsidRPr="000E4EC1" w:rsidRDefault="004E03C9" w:rsidP="004E03C9">
            <w:pPr>
              <w:rPr>
                <w:rFonts w:eastAsia="Calibri"/>
              </w:rPr>
            </w:pPr>
            <w:r w:rsidRPr="000E4EC1">
              <w:rPr>
                <w:rFonts w:eastAsia="Calibri"/>
              </w:rPr>
              <w:t>aprašymas</w:t>
            </w:r>
          </w:p>
        </w:tc>
        <w:tc>
          <w:tcPr>
            <w:tcW w:w="5753" w:type="dxa"/>
          </w:tcPr>
          <w:p w14:paraId="42746905" w14:textId="77777777" w:rsidR="004E03C9" w:rsidRPr="000E4EC1" w:rsidRDefault="004E03C9" w:rsidP="004E03C9">
            <w:pPr>
              <w:rPr>
                <w:rFonts w:eastAsia="Calibri"/>
              </w:rPr>
            </w:pPr>
            <w:r w:rsidRPr="000E4EC1">
              <w:rPr>
                <w:rFonts w:eastAsia="Calibri"/>
              </w:rPr>
              <w:t xml:space="preserve">Vadovaujantis Vietos savivaldos įstatymo 7 straipsniu, įgyvendinamos valstybinės (perduotos savivaldybėms) funkcijos.  Valstybinės funkcijos perduotos savivaldybėms atsižvelgiant į gyventojų interesus. Šios funkcijos perduodamos įstatymais ir įgyvendinamos vadovaujantis teisės aktais. Vietos savivaldos įstatyme yra išvardintos 36 valstybinių (perduotos savivaldybėms) funkcijų, tačiau seniūnijoje realiai iš valstybės biudžeto specialios dotacijos forma finansuojamos šios funkcijos: įstatymų priskirtų registrų tvarkymas ir duomenų teikimas valstybės registrams; savivaldybei priskirtos žemės ir kito valstybės turto valdymas, naudojimas ir disponavimas juo patikėjimo teise; dalyvavimas rengiant ir įgyvendinant darbo rinkos politikos priemones bei gyventojų užimtumo problemas, vaikų ir jaunimo teisių apsauga, žemės ūkio funkcijų vykdymas,  gyvenamosios vietos deklaravimo duomenų ir gyvenamosios vietos neturinčių asmenų apskaitos duomenų tvarkymas. </w:t>
            </w:r>
          </w:p>
        </w:tc>
        <w:tc>
          <w:tcPr>
            <w:tcW w:w="2263" w:type="dxa"/>
          </w:tcPr>
          <w:p w14:paraId="06EDBDD6" w14:textId="77777777" w:rsidR="004E03C9" w:rsidRPr="000E4EC1" w:rsidRDefault="004E03C9" w:rsidP="004E03C9">
            <w:pPr>
              <w:rPr>
                <w:rFonts w:eastAsia="Calibri"/>
              </w:rPr>
            </w:pPr>
            <w:r w:rsidRPr="000E4EC1">
              <w:rPr>
                <w:rFonts w:eastAsia="Calibri"/>
              </w:rPr>
              <w:t xml:space="preserve">Programai įgyvendinti skirta </w:t>
            </w:r>
          </w:p>
          <w:p w14:paraId="69986620" w14:textId="77777777" w:rsidR="004E03C9" w:rsidRPr="000E4EC1" w:rsidRDefault="004E03C9" w:rsidP="004E03C9">
            <w:pPr>
              <w:rPr>
                <w:rFonts w:eastAsia="Calibri"/>
              </w:rPr>
            </w:pPr>
            <w:r w:rsidRPr="000E4EC1">
              <w:rPr>
                <w:rFonts w:eastAsia="Calibri"/>
              </w:rPr>
              <w:t xml:space="preserve">5206/ įsisavinta </w:t>
            </w:r>
          </w:p>
          <w:p w14:paraId="1692B9FC" w14:textId="77777777" w:rsidR="004E03C9" w:rsidRPr="000E4EC1" w:rsidRDefault="004E03C9" w:rsidP="004E03C9">
            <w:pPr>
              <w:rPr>
                <w:rFonts w:eastAsia="Calibri"/>
              </w:rPr>
            </w:pPr>
            <w:r w:rsidRPr="000E4EC1">
              <w:rPr>
                <w:rFonts w:eastAsia="Calibri"/>
              </w:rPr>
              <w:t>3734   programa įgyvendinta 72</w:t>
            </w:r>
            <w:r w:rsidRPr="000E4EC1">
              <w:rPr>
                <w:rFonts w:eastAsia="Calibri"/>
                <w:bCs/>
              </w:rPr>
              <w:t xml:space="preserve"> </w:t>
            </w:r>
            <w:r w:rsidRPr="000E4EC1">
              <w:rPr>
                <w:rFonts w:eastAsia="Calibri"/>
              </w:rPr>
              <w:t>proc.</w:t>
            </w:r>
          </w:p>
          <w:p w14:paraId="15F5C2A7" w14:textId="77777777" w:rsidR="004E03C9" w:rsidRPr="000E4EC1" w:rsidRDefault="004E03C9" w:rsidP="004E03C9">
            <w:pPr>
              <w:rPr>
                <w:rFonts w:eastAsia="Calibri"/>
              </w:rPr>
            </w:pPr>
          </w:p>
          <w:p w14:paraId="10394CCC" w14:textId="77777777" w:rsidR="004E03C9" w:rsidRPr="000E4EC1" w:rsidRDefault="004E03C9" w:rsidP="004E03C9">
            <w:pPr>
              <w:rPr>
                <w:rFonts w:eastAsia="Calibri"/>
              </w:rPr>
            </w:pPr>
          </w:p>
        </w:tc>
      </w:tr>
      <w:tr w:rsidR="004E03C9" w:rsidRPr="004E03C9" w14:paraId="47E79F97" w14:textId="77777777" w:rsidTr="00F17903">
        <w:tc>
          <w:tcPr>
            <w:tcW w:w="1613" w:type="dxa"/>
          </w:tcPr>
          <w:p w14:paraId="2756E4F4" w14:textId="77777777" w:rsidR="004E03C9" w:rsidRPr="000E4EC1" w:rsidRDefault="004E03C9" w:rsidP="004E03C9">
            <w:pPr>
              <w:rPr>
                <w:rFonts w:eastAsia="Calibri"/>
                <w:bCs/>
              </w:rPr>
            </w:pPr>
            <w:r w:rsidRPr="000E4EC1">
              <w:rPr>
                <w:rFonts w:eastAsia="Calibri"/>
                <w:bCs/>
              </w:rPr>
              <w:t>Programos pavadinimas</w:t>
            </w:r>
          </w:p>
        </w:tc>
        <w:tc>
          <w:tcPr>
            <w:tcW w:w="5753" w:type="dxa"/>
          </w:tcPr>
          <w:p w14:paraId="4B9A3B09" w14:textId="77777777" w:rsidR="004E03C9" w:rsidRPr="000E4EC1" w:rsidRDefault="004E03C9" w:rsidP="004E03C9">
            <w:pPr>
              <w:rPr>
                <w:rFonts w:eastAsia="Calibri"/>
              </w:rPr>
            </w:pPr>
            <w:r w:rsidRPr="000E4EC1">
              <w:rPr>
                <w:rFonts w:eastAsia="Calibri"/>
              </w:rPr>
              <w:t>KULTŪROS UGDYMO IR ETNOKULTŪROS PUOSELĖJIMO PROGRAMA</w:t>
            </w:r>
          </w:p>
        </w:tc>
        <w:tc>
          <w:tcPr>
            <w:tcW w:w="2263" w:type="dxa"/>
          </w:tcPr>
          <w:p w14:paraId="76D797CE" w14:textId="77777777" w:rsidR="004E03C9" w:rsidRPr="000E4EC1" w:rsidRDefault="004E03C9" w:rsidP="004E03C9">
            <w:pPr>
              <w:rPr>
                <w:rFonts w:eastAsia="Calibri"/>
              </w:rPr>
            </w:pPr>
          </w:p>
        </w:tc>
      </w:tr>
      <w:tr w:rsidR="004E03C9" w:rsidRPr="004E03C9" w14:paraId="5F4FD334" w14:textId="77777777" w:rsidTr="00F17903">
        <w:tc>
          <w:tcPr>
            <w:tcW w:w="1613" w:type="dxa"/>
          </w:tcPr>
          <w:p w14:paraId="1BE2311C" w14:textId="77777777" w:rsidR="004E03C9" w:rsidRPr="000E4EC1" w:rsidRDefault="004E03C9" w:rsidP="004E03C9">
            <w:pPr>
              <w:rPr>
                <w:rFonts w:eastAsia="Calibri"/>
              </w:rPr>
            </w:pPr>
            <w:r w:rsidRPr="000E4EC1">
              <w:rPr>
                <w:rFonts w:eastAsia="Calibri"/>
              </w:rPr>
              <w:t>Programos</w:t>
            </w:r>
          </w:p>
          <w:p w14:paraId="4F82BD10" w14:textId="77777777" w:rsidR="004E03C9" w:rsidRPr="000E4EC1" w:rsidRDefault="004E03C9" w:rsidP="004E03C9">
            <w:pPr>
              <w:rPr>
                <w:rFonts w:eastAsia="Calibri"/>
              </w:rPr>
            </w:pPr>
            <w:r w:rsidRPr="000E4EC1">
              <w:rPr>
                <w:rFonts w:eastAsia="Calibri"/>
              </w:rPr>
              <w:t>vykdymo</w:t>
            </w:r>
          </w:p>
          <w:p w14:paraId="659BEA00" w14:textId="77777777" w:rsidR="004E03C9" w:rsidRPr="000E4EC1" w:rsidRDefault="004E03C9" w:rsidP="004E03C9">
            <w:pPr>
              <w:rPr>
                <w:rFonts w:eastAsia="Calibri"/>
              </w:rPr>
            </w:pPr>
            <w:r w:rsidRPr="000E4EC1">
              <w:rPr>
                <w:rFonts w:eastAsia="Calibri"/>
              </w:rPr>
              <w:t>aprašymas</w:t>
            </w:r>
          </w:p>
        </w:tc>
        <w:tc>
          <w:tcPr>
            <w:tcW w:w="5753" w:type="dxa"/>
          </w:tcPr>
          <w:p w14:paraId="296CDE03" w14:textId="29C8B566" w:rsidR="004E03C9" w:rsidRPr="000E4EC1" w:rsidRDefault="004E03C9" w:rsidP="004E03C9">
            <w:pPr>
              <w:tabs>
                <w:tab w:val="left" w:pos="725"/>
              </w:tabs>
              <w:ind w:firstLine="88"/>
              <w:jc w:val="both"/>
              <w:rPr>
                <w:rFonts w:eastAsia="Calibri"/>
              </w:rPr>
            </w:pPr>
            <w:r w:rsidRPr="000E4EC1">
              <w:rPr>
                <w:rFonts w:eastAsia="Calibri"/>
              </w:rPr>
              <w:t xml:space="preserve">Šilalės rajono savivaldybė siekia efektyviai organizuoti kultūrinę veiklą rajone, optimizuoti kultūros paslaugas teikiančių įstaigų veiklą, atskleisti rajono kultūrinį savitumą, siekiant užtikrinti proporcingą paslaugų suteikimą tiek vyrams, tiek moterims, kad renginiuose dalyvautų, ne mažiau, kaip 30 proc. vienos lyties asmenų.  Seniūnija taip pat prisideda prie kultūrinės veiklos. Šventės  suburia žmones bendrystei. Tradiciniais tapo </w:t>
            </w:r>
            <w:r w:rsidR="006D4E9E">
              <w:rPr>
                <w:rFonts w:eastAsia="Calibri"/>
              </w:rPr>
              <w:t>valstybinių švenčių minėjimai, Motinos, T</w:t>
            </w:r>
            <w:r w:rsidRPr="000E4EC1">
              <w:rPr>
                <w:rFonts w:eastAsia="Calibri"/>
              </w:rPr>
              <w:t>ėvo dien</w:t>
            </w:r>
            <w:r w:rsidR="006D4E9E">
              <w:rPr>
                <w:rFonts w:eastAsia="Calibri"/>
              </w:rPr>
              <w:t>ų</w:t>
            </w:r>
            <w:r w:rsidRPr="000E4EC1">
              <w:rPr>
                <w:rFonts w:eastAsia="Calibri"/>
              </w:rPr>
              <w:t xml:space="preserve"> paminėjimas, vasaros šventė, eglutės įžiebimo šventė, seniūnijos padėkos vakaras, kalėdinė eglutė mažiesiems seniūnijos gyventojams, gražiausiai tvarkomų sodybų apžiūra.</w:t>
            </w:r>
          </w:p>
          <w:p w14:paraId="508DF507" w14:textId="77777777" w:rsidR="004E03C9" w:rsidRPr="000E4EC1" w:rsidRDefault="004E03C9" w:rsidP="004E03C9">
            <w:pPr>
              <w:suppressAutoHyphens/>
              <w:ind w:firstLine="88"/>
              <w:rPr>
                <w:rFonts w:eastAsia="Lucida Sans Unicode"/>
                <w:lang w:eastAsia="zh-CN"/>
              </w:rPr>
            </w:pPr>
            <w:r w:rsidRPr="000E4EC1">
              <w:rPr>
                <w:rFonts w:eastAsia="Lucida Sans Unicode"/>
                <w:lang w:eastAsia="zh-CN"/>
              </w:rPr>
              <w:t xml:space="preserve"> Seniūnija skatina bendruomenę aktyviai dalyvauti kultūriniame gyvenime, domėtis ne tik krašto kultūra, bet ir istorija, puoselėti ją ir išsaugoti ateities kartoms. </w:t>
            </w:r>
          </w:p>
          <w:p w14:paraId="70FDE282" w14:textId="77777777" w:rsidR="004E03C9" w:rsidRPr="000E4EC1" w:rsidRDefault="004E03C9" w:rsidP="004E03C9">
            <w:pPr>
              <w:rPr>
                <w:rFonts w:eastAsia="Calibri"/>
              </w:rPr>
            </w:pPr>
          </w:p>
        </w:tc>
        <w:tc>
          <w:tcPr>
            <w:tcW w:w="2263" w:type="dxa"/>
          </w:tcPr>
          <w:p w14:paraId="56E794AE" w14:textId="77777777" w:rsidR="004E03C9" w:rsidRPr="000E4EC1" w:rsidRDefault="004E03C9" w:rsidP="004E03C9">
            <w:pPr>
              <w:rPr>
                <w:rFonts w:eastAsia="Calibri"/>
              </w:rPr>
            </w:pPr>
            <w:r w:rsidRPr="000E4EC1">
              <w:rPr>
                <w:rFonts w:eastAsia="Calibri"/>
              </w:rPr>
              <w:t>Programai įgyvendinti skirta</w:t>
            </w:r>
          </w:p>
          <w:p w14:paraId="0D3FB001" w14:textId="77777777" w:rsidR="004E03C9" w:rsidRPr="000E4EC1" w:rsidRDefault="004E03C9" w:rsidP="004E03C9">
            <w:pPr>
              <w:rPr>
                <w:rFonts w:eastAsia="Calibri"/>
              </w:rPr>
            </w:pPr>
            <w:r w:rsidRPr="000E4EC1">
              <w:rPr>
                <w:rFonts w:eastAsia="Calibri"/>
              </w:rPr>
              <w:t>2000,00  /  įsisavinta 2000,00 programa  įgyvendinta 100 proc.</w:t>
            </w:r>
          </w:p>
        </w:tc>
      </w:tr>
      <w:tr w:rsidR="004E03C9" w:rsidRPr="004E03C9" w14:paraId="1596C15A" w14:textId="77777777" w:rsidTr="000E4EC1">
        <w:tc>
          <w:tcPr>
            <w:tcW w:w="1613" w:type="dxa"/>
          </w:tcPr>
          <w:p w14:paraId="14665E9D"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36487604" w14:textId="77777777" w:rsidR="004E03C9" w:rsidRPr="000E4EC1" w:rsidRDefault="004E03C9" w:rsidP="000E4EC1">
            <w:pPr>
              <w:rPr>
                <w:rFonts w:eastAsia="Calibri"/>
              </w:rPr>
            </w:pPr>
            <w:r w:rsidRPr="000E4EC1">
              <w:rPr>
                <w:rFonts w:eastAsia="Calibri"/>
              </w:rPr>
              <w:t>KŪNO KULTŪROS IR SPORTO PROGRAMA</w:t>
            </w:r>
          </w:p>
        </w:tc>
        <w:tc>
          <w:tcPr>
            <w:tcW w:w="2263" w:type="dxa"/>
          </w:tcPr>
          <w:p w14:paraId="14E44E26" w14:textId="77777777" w:rsidR="004E03C9" w:rsidRPr="000E4EC1" w:rsidRDefault="004E03C9" w:rsidP="004E03C9">
            <w:pPr>
              <w:rPr>
                <w:rFonts w:eastAsia="Calibri"/>
              </w:rPr>
            </w:pPr>
          </w:p>
        </w:tc>
      </w:tr>
      <w:tr w:rsidR="004E03C9" w:rsidRPr="004E03C9" w14:paraId="1A8E3958" w14:textId="77777777" w:rsidTr="00F17903">
        <w:tc>
          <w:tcPr>
            <w:tcW w:w="1613" w:type="dxa"/>
          </w:tcPr>
          <w:p w14:paraId="5384605A" w14:textId="77777777" w:rsidR="004E03C9" w:rsidRPr="000E4EC1" w:rsidRDefault="004E03C9" w:rsidP="004E03C9">
            <w:pPr>
              <w:rPr>
                <w:rFonts w:eastAsia="Calibri"/>
              </w:rPr>
            </w:pPr>
            <w:r w:rsidRPr="000E4EC1">
              <w:rPr>
                <w:rFonts w:eastAsia="Calibri"/>
              </w:rPr>
              <w:lastRenderedPageBreak/>
              <w:t>Programos</w:t>
            </w:r>
          </w:p>
          <w:p w14:paraId="1871418D" w14:textId="77777777" w:rsidR="004E03C9" w:rsidRPr="000E4EC1" w:rsidRDefault="004E03C9" w:rsidP="004E03C9">
            <w:pPr>
              <w:rPr>
                <w:rFonts w:eastAsia="Calibri"/>
              </w:rPr>
            </w:pPr>
            <w:r w:rsidRPr="000E4EC1">
              <w:rPr>
                <w:rFonts w:eastAsia="Calibri"/>
              </w:rPr>
              <w:t>vykdymo</w:t>
            </w:r>
          </w:p>
          <w:p w14:paraId="4BEC846E" w14:textId="77777777" w:rsidR="004E03C9" w:rsidRPr="000E4EC1" w:rsidRDefault="004E03C9" w:rsidP="004E03C9">
            <w:pPr>
              <w:rPr>
                <w:rFonts w:eastAsia="Calibri"/>
              </w:rPr>
            </w:pPr>
            <w:r w:rsidRPr="000E4EC1">
              <w:rPr>
                <w:rFonts w:eastAsia="Calibri"/>
              </w:rPr>
              <w:t>aprašymas</w:t>
            </w:r>
          </w:p>
        </w:tc>
        <w:tc>
          <w:tcPr>
            <w:tcW w:w="5753" w:type="dxa"/>
          </w:tcPr>
          <w:p w14:paraId="4BA1515E" w14:textId="77777777" w:rsidR="004E03C9" w:rsidRPr="000E4EC1" w:rsidRDefault="004E03C9" w:rsidP="004E03C9">
            <w:pPr>
              <w:rPr>
                <w:rFonts w:eastAsia="Calibri"/>
              </w:rPr>
            </w:pPr>
            <w:r w:rsidRPr="000E4EC1">
              <w:rPr>
                <w:rFonts w:eastAsia="Calibri"/>
              </w:rPr>
              <w:t>Programa skirta didinti gyventojų fizinį aktyvumą.</w:t>
            </w:r>
          </w:p>
          <w:p w14:paraId="06BB6216" w14:textId="77777777" w:rsidR="004E03C9" w:rsidRPr="000E4EC1" w:rsidRDefault="004E03C9" w:rsidP="004E03C9">
            <w:pPr>
              <w:rPr>
                <w:rFonts w:eastAsia="Calibri"/>
              </w:rPr>
            </w:pPr>
            <w:r w:rsidRPr="000E4EC1">
              <w:rPr>
                <w:rFonts w:eastAsia="Calibri"/>
              </w:rPr>
              <w:t>Seniūnijų sporto varžybų ir stovyklų organizavimas, inventoriaus įsigijimas.</w:t>
            </w:r>
          </w:p>
        </w:tc>
        <w:tc>
          <w:tcPr>
            <w:tcW w:w="2263" w:type="dxa"/>
          </w:tcPr>
          <w:p w14:paraId="5DAE9EC9" w14:textId="77777777" w:rsidR="004E03C9" w:rsidRPr="000E4EC1" w:rsidRDefault="004E03C9" w:rsidP="004E03C9">
            <w:pPr>
              <w:rPr>
                <w:rFonts w:eastAsia="Calibri"/>
              </w:rPr>
            </w:pPr>
            <w:r w:rsidRPr="000E4EC1">
              <w:rPr>
                <w:rFonts w:eastAsia="Calibri"/>
              </w:rPr>
              <w:t xml:space="preserve">Programai buvo skirta </w:t>
            </w:r>
          </w:p>
          <w:p w14:paraId="0F0E7916" w14:textId="77777777" w:rsidR="004E03C9" w:rsidRPr="000E4EC1" w:rsidRDefault="004E03C9" w:rsidP="004E03C9">
            <w:pPr>
              <w:rPr>
                <w:rFonts w:eastAsia="Calibri"/>
              </w:rPr>
            </w:pPr>
            <w:r w:rsidRPr="000E4EC1">
              <w:rPr>
                <w:rFonts w:eastAsia="Calibri"/>
              </w:rPr>
              <w:t>300 ,00 / įsisavinta 300,00</w:t>
            </w:r>
          </w:p>
          <w:p w14:paraId="39480255" w14:textId="77777777" w:rsidR="004E03C9" w:rsidRPr="000E4EC1" w:rsidRDefault="004E03C9" w:rsidP="004E03C9">
            <w:pPr>
              <w:rPr>
                <w:rFonts w:eastAsia="Calibri"/>
              </w:rPr>
            </w:pPr>
            <w:r w:rsidRPr="000E4EC1">
              <w:rPr>
                <w:rFonts w:eastAsia="Calibri"/>
              </w:rPr>
              <w:t>įgyvendinta 100 proc.</w:t>
            </w:r>
          </w:p>
        </w:tc>
      </w:tr>
      <w:tr w:rsidR="004E03C9" w:rsidRPr="004E03C9" w14:paraId="2FF7C1CB" w14:textId="77777777" w:rsidTr="000E4EC1">
        <w:tc>
          <w:tcPr>
            <w:tcW w:w="1613" w:type="dxa"/>
          </w:tcPr>
          <w:p w14:paraId="5D3A9CDD"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2CA0B775" w14:textId="77777777" w:rsidR="004E03C9" w:rsidRPr="000E4EC1" w:rsidRDefault="004E03C9" w:rsidP="000E4EC1">
            <w:pPr>
              <w:rPr>
                <w:rFonts w:eastAsia="Calibri"/>
              </w:rPr>
            </w:pPr>
            <w:r w:rsidRPr="000E4EC1">
              <w:rPr>
                <w:rFonts w:eastAsia="Calibri"/>
              </w:rPr>
              <w:t>SOCIALINĖS APSAUGOS PLĖTOJIMO PROGRAMA</w:t>
            </w:r>
          </w:p>
        </w:tc>
        <w:tc>
          <w:tcPr>
            <w:tcW w:w="2263" w:type="dxa"/>
          </w:tcPr>
          <w:p w14:paraId="2CAACFEF" w14:textId="77777777" w:rsidR="004E03C9" w:rsidRPr="000E4EC1" w:rsidRDefault="004E03C9" w:rsidP="004E03C9">
            <w:pPr>
              <w:rPr>
                <w:rFonts w:eastAsia="Calibri"/>
              </w:rPr>
            </w:pPr>
          </w:p>
        </w:tc>
      </w:tr>
      <w:tr w:rsidR="004E03C9" w:rsidRPr="004E03C9" w14:paraId="7B138F6A" w14:textId="77777777" w:rsidTr="00F17903">
        <w:tc>
          <w:tcPr>
            <w:tcW w:w="1613" w:type="dxa"/>
          </w:tcPr>
          <w:p w14:paraId="4ED2448A" w14:textId="77777777" w:rsidR="004E03C9" w:rsidRPr="000E4EC1" w:rsidRDefault="004E03C9" w:rsidP="004E03C9">
            <w:pPr>
              <w:rPr>
                <w:rFonts w:eastAsia="Calibri"/>
              </w:rPr>
            </w:pPr>
            <w:r w:rsidRPr="000E4EC1">
              <w:rPr>
                <w:rFonts w:eastAsia="Calibri"/>
              </w:rPr>
              <w:t>Programos</w:t>
            </w:r>
          </w:p>
          <w:p w14:paraId="739C3A05" w14:textId="77777777" w:rsidR="004E03C9" w:rsidRPr="000E4EC1" w:rsidRDefault="004E03C9" w:rsidP="004E03C9">
            <w:pPr>
              <w:rPr>
                <w:rFonts w:eastAsia="Calibri"/>
              </w:rPr>
            </w:pPr>
            <w:r w:rsidRPr="000E4EC1">
              <w:rPr>
                <w:rFonts w:eastAsia="Calibri"/>
              </w:rPr>
              <w:t>vykdymo</w:t>
            </w:r>
          </w:p>
          <w:p w14:paraId="4B6AD47E" w14:textId="77777777" w:rsidR="004E03C9" w:rsidRPr="000E4EC1" w:rsidRDefault="004E03C9" w:rsidP="004E03C9">
            <w:pPr>
              <w:rPr>
                <w:rFonts w:eastAsia="Calibri"/>
              </w:rPr>
            </w:pPr>
            <w:r w:rsidRPr="000E4EC1">
              <w:rPr>
                <w:rFonts w:eastAsia="Calibri"/>
              </w:rPr>
              <w:t>aprašymas</w:t>
            </w:r>
          </w:p>
        </w:tc>
        <w:tc>
          <w:tcPr>
            <w:tcW w:w="5753" w:type="dxa"/>
          </w:tcPr>
          <w:p w14:paraId="5C66B738" w14:textId="77777777" w:rsidR="004E03C9" w:rsidRPr="000E4EC1" w:rsidRDefault="004E03C9" w:rsidP="004E03C9">
            <w:pPr>
              <w:rPr>
                <w:rFonts w:eastAsia="Calibri"/>
              </w:rPr>
            </w:pPr>
            <w:r w:rsidRPr="000E4EC1">
              <w:rPr>
                <w:rFonts w:eastAsia="Calibri"/>
              </w:rPr>
              <w:t>Darbo užmokesčio ir socialinio draudimo išlaidos, kvalifikacijos kėlimo išlaidos prekių ir paslaugų įsigijimo išlaidos.</w:t>
            </w:r>
          </w:p>
          <w:p w14:paraId="6B8FCA30" w14:textId="77777777" w:rsidR="004E03C9" w:rsidRPr="000E4EC1" w:rsidRDefault="004E03C9" w:rsidP="004E03C9">
            <w:pPr>
              <w:rPr>
                <w:rFonts w:eastAsia="Calibri"/>
              </w:rPr>
            </w:pPr>
          </w:p>
        </w:tc>
        <w:tc>
          <w:tcPr>
            <w:tcW w:w="2263" w:type="dxa"/>
          </w:tcPr>
          <w:p w14:paraId="064C9465" w14:textId="77777777" w:rsidR="004E03C9" w:rsidRPr="000E4EC1" w:rsidRDefault="004E03C9" w:rsidP="004E03C9">
            <w:pPr>
              <w:rPr>
                <w:rFonts w:eastAsia="Calibri"/>
              </w:rPr>
            </w:pPr>
            <w:r w:rsidRPr="000E4EC1">
              <w:rPr>
                <w:rFonts w:eastAsia="Calibri"/>
              </w:rPr>
              <w:t>Programai buvo skirta 900 / įsisavinta 893</w:t>
            </w:r>
          </w:p>
          <w:p w14:paraId="42E58B08" w14:textId="77777777" w:rsidR="004E03C9" w:rsidRPr="000E4EC1" w:rsidRDefault="004E03C9" w:rsidP="004E03C9">
            <w:pPr>
              <w:rPr>
                <w:rFonts w:eastAsia="Calibri"/>
              </w:rPr>
            </w:pPr>
            <w:r w:rsidRPr="000E4EC1">
              <w:rPr>
                <w:rFonts w:eastAsia="Calibri"/>
              </w:rPr>
              <w:t>įgyvendinta 99 proc.</w:t>
            </w:r>
          </w:p>
        </w:tc>
      </w:tr>
      <w:tr w:rsidR="004E03C9" w:rsidRPr="004E03C9" w14:paraId="6AF2E19A" w14:textId="77777777" w:rsidTr="000E4EC1">
        <w:tc>
          <w:tcPr>
            <w:tcW w:w="1613" w:type="dxa"/>
          </w:tcPr>
          <w:p w14:paraId="3871C9B9" w14:textId="77777777" w:rsidR="004E03C9" w:rsidRPr="000E4EC1" w:rsidRDefault="004E03C9" w:rsidP="004E03C9">
            <w:pPr>
              <w:rPr>
                <w:rFonts w:eastAsia="Calibri"/>
                <w:bCs/>
              </w:rPr>
            </w:pPr>
            <w:r w:rsidRPr="000E4EC1">
              <w:rPr>
                <w:rFonts w:eastAsia="Calibri"/>
                <w:bCs/>
              </w:rPr>
              <w:t>Programos pavadinimas</w:t>
            </w:r>
          </w:p>
        </w:tc>
        <w:tc>
          <w:tcPr>
            <w:tcW w:w="5753" w:type="dxa"/>
            <w:vAlign w:val="center"/>
          </w:tcPr>
          <w:p w14:paraId="00548D8F" w14:textId="77777777" w:rsidR="004E03C9" w:rsidRPr="000E4EC1" w:rsidRDefault="004E03C9" w:rsidP="000E4EC1">
            <w:pPr>
              <w:rPr>
                <w:rFonts w:eastAsia="Calibri"/>
              </w:rPr>
            </w:pPr>
            <w:r w:rsidRPr="000E4EC1">
              <w:rPr>
                <w:rFonts w:eastAsia="Calibri"/>
              </w:rPr>
              <w:t>KOMUNALINIO ŪKIO IR TURTO PROGRAMA</w:t>
            </w:r>
          </w:p>
        </w:tc>
        <w:tc>
          <w:tcPr>
            <w:tcW w:w="2263" w:type="dxa"/>
          </w:tcPr>
          <w:p w14:paraId="46C76823" w14:textId="77777777" w:rsidR="004E03C9" w:rsidRPr="000E4EC1" w:rsidRDefault="004E03C9" w:rsidP="004E03C9">
            <w:pPr>
              <w:rPr>
                <w:rFonts w:eastAsia="Calibri"/>
              </w:rPr>
            </w:pPr>
          </w:p>
        </w:tc>
      </w:tr>
      <w:tr w:rsidR="004E03C9" w:rsidRPr="004E03C9" w14:paraId="42519BFA" w14:textId="77777777" w:rsidTr="00F17903">
        <w:tc>
          <w:tcPr>
            <w:tcW w:w="1613" w:type="dxa"/>
          </w:tcPr>
          <w:p w14:paraId="02C5C5D6" w14:textId="77777777" w:rsidR="004E03C9" w:rsidRPr="000E4EC1" w:rsidRDefault="004E03C9" w:rsidP="004E03C9">
            <w:pPr>
              <w:rPr>
                <w:rFonts w:eastAsia="Calibri"/>
              </w:rPr>
            </w:pPr>
            <w:r w:rsidRPr="000E4EC1">
              <w:rPr>
                <w:rFonts w:eastAsia="Calibri"/>
              </w:rPr>
              <w:t>Programos</w:t>
            </w:r>
          </w:p>
          <w:p w14:paraId="78436400" w14:textId="77777777" w:rsidR="004E03C9" w:rsidRPr="000E4EC1" w:rsidRDefault="004E03C9" w:rsidP="004E03C9">
            <w:pPr>
              <w:rPr>
                <w:rFonts w:eastAsia="Calibri"/>
              </w:rPr>
            </w:pPr>
            <w:r w:rsidRPr="000E4EC1">
              <w:rPr>
                <w:rFonts w:eastAsia="Calibri"/>
              </w:rPr>
              <w:t>vykdymo</w:t>
            </w:r>
          </w:p>
          <w:p w14:paraId="4C605C39" w14:textId="77777777" w:rsidR="004E03C9" w:rsidRPr="000E4EC1" w:rsidRDefault="004E03C9" w:rsidP="004E03C9">
            <w:pPr>
              <w:rPr>
                <w:rFonts w:eastAsia="Calibri"/>
              </w:rPr>
            </w:pPr>
            <w:r w:rsidRPr="000E4EC1">
              <w:rPr>
                <w:rFonts w:eastAsia="Calibri"/>
              </w:rPr>
              <w:t>aprašymas</w:t>
            </w:r>
          </w:p>
        </w:tc>
        <w:tc>
          <w:tcPr>
            <w:tcW w:w="5753" w:type="dxa"/>
          </w:tcPr>
          <w:p w14:paraId="27BEC9CE" w14:textId="77777777" w:rsidR="004E03C9" w:rsidRPr="000E4EC1" w:rsidRDefault="004E03C9" w:rsidP="004E03C9">
            <w:pPr>
              <w:jc w:val="both"/>
              <w:rPr>
                <w:rFonts w:eastAsia="Calibri"/>
              </w:rPr>
            </w:pPr>
            <w:r w:rsidRPr="000E4EC1">
              <w:rPr>
                <w:rFonts w:eastAsia="Calibri"/>
              </w:rPr>
              <w:t xml:space="preserve">Programa skirta vykdyti komunalinių objektų priežiūros darbus, tai yra  sanitarinį valymą, gatvių apšvietimą, kapinių priežiūrą, skverų, želdinių priežiūrą, aikščių tvarkymą, </w:t>
            </w:r>
            <w:proofErr w:type="spellStart"/>
            <w:r w:rsidRPr="000E4EC1">
              <w:rPr>
                <w:rFonts w:eastAsia="Calibri"/>
              </w:rPr>
              <w:t>Didkiemio</w:t>
            </w:r>
            <w:proofErr w:type="spellEnd"/>
            <w:r w:rsidRPr="000E4EC1">
              <w:rPr>
                <w:rFonts w:eastAsia="Calibri"/>
              </w:rPr>
              <w:t>, kaimo gyvenvietės tvarkymą.</w:t>
            </w:r>
          </w:p>
          <w:p w14:paraId="5D50A82B" w14:textId="77777777" w:rsidR="004E03C9" w:rsidRPr="000E4EC1" w:rsidRDefault="004E03C9" w:rsidP="004E03C9">
            <w:pPr>
              <w:jc w:val="both"/>
              <w:rPr>
                <w:rFonts w:eastAsia="Calibri"/>
              </w:rPr>
            </w:pPr>
            <w:r w:rsidRPr="000E4EC1">
              <w:rPr>
                <w:rFonts w:eastAsia="Calibri"/>
              </w:rPr>
              <w:t>Vykdant programą siekiama remontuoti, prižiūrėti  gyvenamųjų vietų infrastruktūros objektus.</w:t>
            </w:r>
          </w:p>
          <w:p w14:paraId="7A506CA2" w14:textId="77777777" w:rsidR="004E03C9" w:rsidRPr="000E4EC1" w:rsidRDefault="004E03C9" w:rsidP="004E03C9">
            <w:pPr>
              <w:rPr>
                <w:rFonts w:eastAsia="Calibri"/>
              </w:rPr>
            </w:pPr>
          </w:p>
        </w:tc>
        <w:tc>
          <w:tcPr>
            <w:tcW w:w="2263" w:type="dxa"/>
          </w:tcPr>
          <w:p w14:paraId="7A647C15" w14:textId="77777777" w:rsidR="004E03C9" w:rsidRPr="000E4EC1" w:rsidRDefault="004E03C9" w:rsidP="004E03C9">
            <w:pPr>
              <w:rPr>
                <w:rFonts w:eastAsia="Calibri"/>
              </w:rPr>
            </w:pPr>
            <w:r w:rsidRPr="000E4EC1">
              <w:rPr>
                <w:rFonts w:eastAsia="Calibri"/>
              </w:rPr>
              <w:t xml:space="preserve">Programai skirta 26991/ įsisavinta </w:t>
            </w:r>
          </w:p>
          <w:p w14:paraId="7BF92DEE" w14:textId="77777777" w:rsidR="004E03C9" w:rsidRPr="000E4EC1" w:rsidRDefault="004E03C9" w:rsidP="004E03C9">
            <w:pPr>
              <w:rPr>
                <w:rFonts w:eastAsia="Calibri"/>
              </w:rPr>
            </w:pPr>
            <w:r w:rsidRPr="000E4EC1">
              <w:rPr>
                <w:rFonts w:eastAsia="Calibri"/>
              </w:rPr>
              <w:t>26472 programa įgyvendinta 98 proc.</w:t>
            </w:r>
          </w:p>
          <w:p w14:paraId="216410DA" w14:textId="77777777" w:rsidR="004E03C9" w:rsidRPr="000E4EC1" w:rsidRDefault="004E03C9" w:rsidP="004E03C9">
            <w:pPr>
              <w:rPr>
                <w:rFonts w:eastAsia="Calibri"/>
              </w:rPr>
            </w:pPr>
          </w:p>
          <w:p w14:paraId="16E74BBF" w14:textId="77777777" w:rsidR="004E03C9" w:rsidRPr="000E4EC1" w:rsidRDefault="004E03C9" w:rsidP="004E03C9">
            <w:pPr>
              <w:rPr>
                <w:rFonts w:eastAsia="Calibri"/>
                <w:bCs/>
              </w:rPr>
            </w:pPr>
          </w:p>
        </w:tc>
      </w:tr>
      <w:tr w:rsidR="004E03C9" w:rsidRPr="004E03C9" w14:paraId="62BA9819" w14:textId="77777777" w:rsidTr="00F17903">
        <w:tc>
          <w:tcPr>
            <w:tcW w:w="1613" w:type="dxa"/>
          </w:tcPr>
          <w:p w14:paraId="4FD9AB7F" w14:textId="77777777" w:rsidR="004E03C9" w:rsidRPr="000E4EC1" w:rsidRDefault="004E03C9" w:rsidP="004E03C9">
            <w:pPr>
              <w:rPr>
                <w:rFonts w:eastAsia="Calibri"/>
              </w:rPr>
            </w:pPr>
          </w:p>
        </w:tc>
        <w:tc>
          <w:tcPr>
            <w:tcW w:w="5753" w:type="dxa"/>
          </w:tcPr>
          <w:p w14:paraId="6C9513A1" w14:textId="77777777" w:rsidR="004E03C9" w:rsidRPr="000E4EC1" w:rsidRDefault="004E03C9" w:rsidP="004E03C9">
            <w:pPr>
              <w:jc w:val="both"/>
              <w:rPr>
                <w:rFonts w:eastAsia="Calibri"/>
              </w:rPr>
            </w:pPr>
            <w:r w:rsidRPr="000E4EC1">
              <w:rPr>
                <w:rFonts w:eastAsia="Calibri"/>
              </w:rPr>
              <w:t>Iš viso :</w:t>
            </w:r>
          </w:p>
        </w:tc>
        <w:tc>
          <w:tcPr>
            <w:tcW w:w="2263" w:type="dxa"/>
          </w:tcPr>
          <w:p w14:paraId="2E1F084B" w14:textId="77777777" w:rsidR="004E03C9" w:rsidRPr="000E4EC1" w:rsidRDefault="004E03C9" w:rsidP="004E03C9">
            <w:pPr>
              <w:rPr>
                <w:rFonts w:eastAsia="Calibri"/>
              </w:rPr>
            </w:pPr>
            <w:r w:rsidRPr="000E4EC1">
              <w:rPr>
                <w:rFonts w:eastAsia="Calibri"/>
              </w:rPr>
              <w:t xml:space="preserve">Skirta  87792 / įsisavinta 85300   </w:t>
            </w:r>
          </w:p>
          <w:p w14:paraId="778DE203" w14:textId="77777777" w:rsidR="004E03C9" w:rsidRPr="000E4EC1" w:rsidRDefault="004E03C9" w:rsidP="004E03C9">
            <w:pPr>
              <w:rPr>
                <w:rFonts w:eastAsia="Calibri"/>
              </w:rPr>
            </w:pPr>
            <w:r w:rsidRPr="000E4EC1">
              <w:rPr>
                <w:rFonts w:eastAsia="Calibri"/>
              </w:rPr>
              <w:t xml:space="preserve">97 proc. </w:t>
            </w:r>
          </w:p>
          <w:p w14:paraId="192472D8" w14:textId="77777777" w:rsidR="004E03C9" w:rsidRPr="000E4EC1" w:rsidRDefault="004E03C9" w:rsidP="004E03C9">
            <w:pPr>
              <w:rPr>
                <w:rFonts w:eastAsia="Calibri"/>
                <w:bCs/>
              </w:rPr>
            </w:pPr>
          </w:p>
          <w:p w14:paraId="265695B9" w14:textId="77777777" w:rsidR="004E03C9" w:rsidRPr="000E4EC1" w:rsidRDefault="004E03C9" w:rsidP="004E03C9">
            <w:pPr>
              <w:rPr>
                <w:rFonts w:eastAsia="Calibri"/>
              </w:rPr>
            </w:pPr>
          </w:p>
        </w:tc>
      </w:tr>
    </w:tbl>
    <w:p w14:paraId="2B69D245" w14:textId="77777777" w:rsidR="004E03C9" w:rsidRDefault="004E03C9" w:rsidP="00C97238">
      <w:pPr>
        <w:spacing w:after="0"/>
        <w:ind w:firstLine="0"/>
        <w:jc w:val="both"/>
        <w:rPr>
          <w:rFonts w:eastAsia="Times New Roman"/>
          <w:strike/>
          <w:color w:val="auto"/>
          <w:highlight w:val="green"/>
        </w:rPr>
      </w:pPr>
    </w:p>
    <w:p w14:paraId="585853DC" w14:textId="77777777" w:rsidR="006E3730" w:rsidRPr="00D974E6" w:rsidRDefault="006E3730" w:rsidP="006E3730">
      <w:pPr>
        <w:spacing w:after="0"/>
        <w:ind w:firstLine="851"/>
        <w:jc w:val="both"/>
        <w:rPr>
          <w:rFonts w:eastAsia="Times New Roman"/>
          <w:strike/>
          <w:color w:val="auto"/>
          <w:highlight w:val="green"/>
        </w:rPr>
      </w:pPr>
    </w:p>
    <w:p w14:paraId="475863CE" w14:textId="1E50D7D7" w:rsidR="006E3730" w:rsidRDefault="000E4EC1" w:rsidP="000E4EC1">
      <w:pPr>
        <w:tabs>
          <w:tab w:val="left" w:pos="3885"/>
        </w:tabs>
        <w:spacing w:after="0"/>
        <w:ind w:firstLine="0"/>
        <w:contextualSpacing/>
        <w:jc w:val="center"/>
        <w:rPr>
          <w:rFonts w:eastAsia="Times New Roman"/>
          <w:b/>
          <w:color w:val="auto"/>
        </w:rPr>
      </w:pPr>
      <w:r>
        <w:rPr>
          <w:rFonts w:eastAsia="Times New Roman"/>
          <w:b/>
          <w:color w:val="auto"/>
        </w:rPr>
        <w:t>VEIKLOS REZULTATŲ APŽVALGA</w:t>
      </w:r>
    </w:p>
    <w:p w14:paraId="24F9B213" w14:textId="77777777" w:rsidR="004E03C9" w:rsidRPr="004E03C9" w:rsidRDefault="004E03C9" w:rsidP="004E03C9">
      <w:pPr>
        <w:tabs>
          <w:tab w:val="left" w:pos="3885"/>
        </w:tabs>
        <w:spacing w:after="0"/>
        <w:ind w:firstLine="0"/>
        <w:rPr>
          <w:rFonts w:eastAsia="Times New Roman"/>
          <w:color w:val="auto"/>
        </w:rPr>
      </w:pPr>
    </w:p>
    <w:tbl>
      <w:tblPr>
        <w:tblStyle w:val="TableGrid19"/>
        <w:tblW w:w="0" w:type="auto"/>
        <w:tblLook w:val="04A0" w:firstRow="1" w:lastRow="0" w:firstColumn="1" w:lastColumn="0" w:noHBand="0" w:noVBand="1"/>
      </w:tblPr>
      <w:tblGrid>
        <w:gridCol w:w="2123"/>
        <w:gridCol w:w="7506"/>
      </w:tblGrid>
      <w:tr w:rsidR="004E03C9" w:rsidRPr="004E03C9" w14:paraId="716DD877" w14:textId="77777777" w:rsidTr="00F17903">
        <w:tc>
          <w:tcPr>
            <w:tcW w:w="2123" w:type="dxa"/>
          </w:tcPr>
          <w:p w14:paraId="1A314D62" w14:textId="77777777" w:rsidR="004E03C9" w:rsidRPr="000E4EC1" w:rsidRDefault="004E03C9" w:rsidP="004E03C9">
            <w:pPr>
              <w:tabs>
                <w:tab w:val="left" w:pos="3885"/>
              </w:tabs>
              <w:rPr>
                <w:b/>
                <w:sz w:val="24"/>
                <w:szCs w:val="24"/>
              </w:rPr>
            </w:pPr>
            <w:r w:rsidRPr="000E4EC1">
              <w:rPr>
                <w:b/>
                <w:sz w:val="24"/>
                <w:szCs w:val="24"/>
              </w:rPr>
              <w:t>Veiklos sritys</w:t>
            </w:r>
          </w:p>
        </w:tc>
        <w:tc>
          <w:tcPr>
            <w:tcW w:w="7506" w:type="dxa"/>
          </w:tcPr>
          <w:p w14:paraId="70727134" w14:textId="77777777" w:rsidR="004E03C9" w:rsidRPr="000E4EC1" w:rsidRDefault="004E03C9" w:rsidP="004E03C9">
            <w:pPr>
              <w:tabs>
                <w:tab w:val="left" w:pos="3885"/>
              </w:tabs>
              <w:jc w:val="center"/>
              <w:rPr>
                <w:b/>
                <w:sz w:val="24"/>
                <w:szCs w:val="24"/>
              </w:rPr>
            </w:pPr>
            <w:r w:rsidRPr="000E4EC1">
              <w:rPr>
                <w:b/>
                <w:sz w:val="24"/>
                <w:szCs w:val="24"/>
              </w:rPr>
              <w:t>Veiklos rezultatai</w:t>
            </w:r>
          </w:p>
        </w:tc>
      </w:tr>
      <w:tr w:rsidR="004E03C9" w:rsidRPr="004E03C9" w14:paraId="6FB40888" w14:textId="77777777" w:rsidTr="00F17903">
        <w:tc>
          <w:tcPr>
            <w:tcW w:w="2123" w:type="dxa"/>
          </w:tcPr>
          <w:p w14:paraId="1E1641BF" w14:textId="77777777" w:rsidR="004E03C9" w:rsidRPr="000E4EC1" w:rsidRDefault="004E03C9" w:rsidP="004E03C9">
            <w:pPr>
              <w:tabs>
                <w:tab w:val="left" w:pos="3885"/>
              </w:tabs>
              <w:rPr>
                <w:sz w:val="24"/>
                <w:szCs w:val="24"/>
              </w:rPr>
            </w:pPr>
            <w:r w:rsidRPr="000E4EC1">
              <w:rPr>
                <w:b/>
                <w:sz w:val="24"/>
                <w:szCs w:val="24"/>
              </w:rPr>
              <w:t>Ūkinė veikla</w:t>
            </w:r>
            <w:r w:rsidRPr="000E4EC1">
              <w:rPr>
                <w:sz w:val="24"/>
                <w:szCs w:val="24"/>
              </w:rPr>
              <w:t xml:space="preserve"> (kelių priežiūra: </w:t>
            </w:r>
            <w:proofErr w:type="spellStart"/>
            <w:r w:rsidRPr="000E4EC1">
              <w:rPr>
                <w:sz w:val="24"/>
                <w:szCs w:val="24"/>
              </w:rPr>
              <w:t>greideriavimas</w:t>
            </w:r>
            <w:proofErr w:type="spellEnd"/>
            <w:r w:rsidRPr="000E4EC1">
              <w:rPr>
                <w:sz w:val="24"/>
                <w:szCs w:val="24"/>
              </w:rPr>
              <w:t>, remontas, valymas,  infrastruktūros remontas, gerinimas ir kt.)</w:t>
            </w:r>
          </w:p>
        </w:tc>
        <w:tc>
          <w:tcPr>
            <w:tcW w:w="7506" w:type="dxa"/>
          </w:tcPr>
          <w:p w14:paraId="36B98E5A" w14:textId="346BD767" w:rsidR="000E4EC1" w:rsidRPr="000E4EC1" w:rsidRDefault="004E03C9" w:rsidP="00443DCB">
            <w:pPr>
              <w:tabs>
                <w:tab w:val="left" w:pos="3885"/>
              </w:tabs>
              <w:jc w:val="both"/>
              <w:rPr>
                <w:sz w:val="24"/>
                <w:szCs w:val="24"/>
              </w:rPr>
            </w:pPr>
            <w:r w:rsidRPr="000E4EC1">
              <w:rPr>
                <w:sz w:val="24"/>
                <w:szCs w:val="24"/>
              </w:rPr>
              <w:t>Kelių ir gatvių priežiūrai iš  KPP skirta 10,090, iš savi</w:t>
            </w:r>
            <w:r w:rsidR="006D4E9E">
              <w:rPr>
                <w:sz w:val="24"/>
                <w:szCs w:val="24"/>
              </w:rPr>
              <w:t>valdybės biudžeto  2788 eurai. Iš viso buvo skirta  12878,00 eurai</w:t>
            </w:r>
            <w:r w:rsidRPr="000E4EC1">
              <w:rPr>
                <w:sz w:val="24"/>
                <w:szCs w:val="24"/>
              </w:rPr>
              <w:t xml:space="preserve">. Iš jų vietinės reikšmės kelių ir gatvių su asfalto danga tvarkymui  5500,00 eurų  bei kelių su žvyro danga priežiūrai 5090 eurų. Žvyrkelių laistymui vasarą buvo skirta 1056 eurai, panaudota 879,28. Žiemos tarnybai sniego valymui išleista 408,00 eurai. Druskos, smėlio mišiniams išleista 1000 eurų. Seniūnijos keliai buvo </w:t>
            </w:r>
            <w:proofErr w:type="spellStart"/>
            <w:r w:rsidRPr="000E4EC1">
              <w:rPr>
                <w:sz w:val="24"/>
                <w:szCs w:val="24"/>
              </w:rPr>
              <w:t>greideriuojami</w:t>
            </w:r>
            <w:proofErr w:type="spellEnd"/>
            <w:r w:rsidRPr="000E4EC1">
              <w:rPr>
                <w:sz w:val="24"/>
                <w:szCs w:val="24"/>
              </w:rPr>
              <w:t xml:space="preserve"> 3 kartus,  atliktas žvyro dangos stiprio atstatymas (žvyravimas) keliuose</w:t>
            </w:r>
            <w:r w:rsidR="006D4E9E">
              <w:rPr>
                <w:sz w:val="24"/>
                <w:szCs w:val="24"/>
              </w:rPr>
              <w:t xml:space="preserve">: </w:t>
            </w:r>
            <w:proofErr w:type="spellStart"/>
            <w:r w:rsidR="006D4E9E">
              <w:rPr>
                <w:sz w:val="24"/>
                <w:szCs w:val="24"/>
              </w:rPr>
              <w:t>Didkiemio</w:t>
            </w:r>
            <w:proofErr w:type="spellEnd"/>
            <w:r w:rsidR="006D4E9E">
              <w:rPr>
                <w:sz w:val="24"/>
                <w:szCs w:val="24"/>
              </w:rPr>
              <w:t xml:space="preserve"> kelias–</w:t>
            </w:r>
            <w:proofErr w:type="spellStart"/>
            <w:r w:rsidR="006D4E9E">
              <w:rPr>
                <w:sz w:val="24"/>
                <w:szCs w:val="24"/>
              </w:rPr>
              <w:t>Aušbruva</w:t>
            </w:r>
            <w:proofErr w:type="spellEnd"/>
            <w:r w:rsidR="006D4E9E">
              <w:rPr>
                <w:sz w:val="24"/>
                <w:szCs w:val="24"/>
              </w:rPr>
              <w:t>, Šilalės kelias</w:t>
            </w:r>
            <w:r w:rsidRPr="000E4EC1">
              <w:rPr>
                <w:sz w:val="24"/>
                <w:szCs w:val="24"/>
              </w:rPr>
              <w:t xml:space="preserve">– </w:t>
            </w:r>
            <w:proofErr w:type="spellStart"/>
            <w:r w:rsidRPr="000E4EC1">
              <w:rPr>
                <w:sz w:val="24"/>
                <w:szCs w:val="24"/>
              </w:rPr>
              <w:t>Vartulėnai</w:t>
            </w:r>
            <w:proofErr w:type="spellEnd"/>
            <w:r w:rsidRPr="000E4EC1">
              <w:rPr>
                <w:sz w:val="24"/>
                <w:szCs w:val="24"/>
              </w:rPr>
              <w:t>. Miestelio gatvėse užtaisytos asfalto duobės, atnaujinta asfalto ke</w:t>
            </w:r>
            <w:r w:rsidR="000E4EC1">
              <w:rPr>
                <w:sz w:val="24"/>
                <w:szCs w:val="24"/>
              </w:rPr>
              <w:t>lio danga  Žvejų g.  ( 250 m²).</w:t>
            </w:r>
          </w:p>
          <w:p w14:paraId="4B5E0107" w14:textId="77777777" w:rsidR="004E03C9" w:rsidRPr="000E4EC1" w:rsidRDefault="004E03C9" w:rsidP="00443DCB">
            <w:pPr>
              <w:tabs>
                <w:tab w:val="left" w:pos="3885"/>
              </w:tabs>
              <w:jc w:val="both"/>
              <w:rPr>
                <w:b/>
                <w:sz w:val="24"/>
                <w:szCs w:val="24"/>
              </w:rPr>
            </w:pPr>
            <w:r w:rsidRPr="000E4EC1">
              <w:rPr>
                <w:b/>
                <w:sz w:val="24"/>
                <w:szCs w:val="24"/>
              </w:rPr>
              <w:t>Lėšų skyrimas kelių priežiūrai ir remontui:</w:t>
            </w:r>
          </w:p>
          <w:p w14:paraId="705A41F5" w14:textId="77777777" w:rsidR="004E03C9" w:rsidRPr="000E4EC1" w:rsidRDefault="004E03C9" w:rsidP="004E03C9">
            <w:pPr>
              <w:tabs>
                <w:tab w:val="left" w:pos="3885"/>
              </w:tabs>
              <w:rPr>
                <w:sz w:val="24"/>
                <w:szCs w:val="24"/>
              </w:rPr>
            </w:pPr>
            <w:r w:rsidRPr="000E4EC1">
              <w:rPr>
                <w:noProof/>
                <w:color w:val="FF0000"/>
              </w:rPr>
              <w:lastRenderedPageBreak/>
              <w:drawing>
                <wp:inline distT="0" distB="0" distL="0" distR="0" wp14:anchorId="15768C84" wp14:editId="3127E9E1">
                  <wp:extent cx="4476115" cy="2546350"/>
                  <wp:effectExtent l="0" t="0" r="635" b="6350"/>
                  <wp:docPr id="72"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51A13ABB" w14:textId="77777777" w:rsidR="004E03C9" w:rsidRPr="000E4EC1" w:rsidRDefault="004E03C9" w:rsidP="004E03C9">
            <w:pPr>
              <w:tabs>
                <w:tab w:val="left" w:pos="3885"/>
              </w:tabs>
              <w:rPr>
                <w:sz w:val="24"/>
                <w:szCs w:val="24"/>
              </w:rPr>
            </w:pPr>
          </w:p>
          <w:p w14:paraId="3156F2F9" w14:textId="4C94913D" w:rsidR="004E03C9" w:rsidRPr="000E4EC1" w:rsidRDefault="004E03C9" w:rsidP="006D4E9E">
            <w:pPr>
              <w:tabs>
                <w:tab w:val="left" w:pos="3885"/>
              </w:tabs>
              <w:jc w:val="both"/>
              <w:rPr>
                <w:sz w:val="24"/>
                <w:szCs w:val="24"/>
              </w:rPr>
            </w:pPr>
            <w:r w:rsidRPr="000E4EC1">
              <w:rPr>
                <w:sz w:val="24"/>
                <w:szCs w:val="24"/>
              </w:rPr>
              <w:t xml:space="preserve"> Pagerinta </w:t>
            </w:r>
            <w:proofErr w:type="spellStart"/>
            <w:r w:rsidRPr="000E4EC1">
              <w:rPr>
                <w:sz w:val="24"/>
                <w:szCs w:val="24"/>
              </w:rPr>
              <w:t>Didkiemio</w:t>
            </w:r>
            <w:proofErr w:type="spellEnd"/>
            <w:r w:rsidRPr="000E4EC1">
              <w:rPr>
                <w:sz w:val="24"/>
                <w:szCs w:val="24"/>
              </w:rPr>
              <w:t xml:space="preserve"> seniūnijos kelių būklė ir saugumas. Pagerintas gatvių apšvietimas. Pasodinta įvairių augalų ir  medelių: </w:t>
            </w:r>
            <w:proofErr w:type="spellStart"/>
            <w:r w:rsidRPr="000E4EC1">
              <w:rPr>
                <w:sz w:val="24"/>
                <w:szCs w:val="24"/>
              </w:rPr>
              <w:t>šluotelinių</w:t>
            </w:r>
            <w:proofErr w:type="spellEnd"/>
            <w:r w:rsidRPr="000E4EC1">
              <w:rPr>
                <w:sz w:val="24"/>
                <w:szCs w:val="24"/>
              </w:rPr>
              <w:t xml:space="preserve"> hortenzijų, </w:t>
            </w:r>
            <w:proofErr w:type="spellStart"/>
            <w:r w:rsidRPr="000E4EC1">
              <w:rPr>
                <w:sz w:val="24"/>
                <w:szCs w:val="24"/>
              </w:rPr>
              <w:t>lanksvų</w:t>
            </w:r>
            <w:proofErr w:type="spellEnd"/>
            <w:r w:rsidRPr="000E4EC1">
              <w:rPr>
                <w:sz w:val="24"/>
                <w:szCs w:val="24"/>
              </w:rPr>
              <w:t xml:space="preserve">, kalninių pušų, </w:t>
            </w:r>
            <w:proofErr w:type="spellStart"/>
            <w:r w:rsidRPr="000E4EC1">
              <w:rPr>
                <w:sz w:val="24"/>
                <w:szCs w:val="24"/>
              </w:rPr>
              <w:t>Vartulėnų</w:t>
            </w:r>
            <w:proofErr w:type="spellEnd"/>
            <w:r w:rsidRPr="000E4EC1">
              <w:rPr>
                <w:sz w:val="24"/>
                <w:szCs w:val="24"/>
              </w:rPr>
              <w:t xml:space="preserve"> k., rekre</w:t>
            </w:r>
            <w:r w:rsidR="006D4E9E">
              <w:rPr>
                <w:sz w:val="24"/>
                <w:szCs w:val="24"/>
              </w:rPr>
              <w:t>a</w:t>
            </w:r>
            <w:r w:rsidRPr="000E4EC1">
              <w:rPr>
                <w:sz w:val="24"/>
                <w:szCs w:val="24"/>
              </w:rPr>
              <w:t>cinėje teritorijoje, skvere, prie bažnyčios bei</w:t>
            </w:r>
            <w:r w:rsidRPr="000E4EC1">
              <w:rPr>
                <w:b/>
                <w:bCs/>
                <w:sz w:val="24"/>
                <w:szCs w:val="24"/>
              </w:rPr>
              <w:t xml:space="preserve">  </w:t>
            </w:r>
            <w:r w:rsidRPr="000E4EC1">
              <w:rPr>
                <w:sz w:val="24"/>
                <w:szCs w:val="24"/>
              </w:rPr>
              <w:t>bendruomenės namų</w:t>
            </w:r>
            <w:r w:rsidRPr="000E4EC1">
              <w:rPr>
                <w:b/>
                <w:bCs/>
                <w:sz w:val="24"/>
                <w:szCs w:val="24"/>
              </w:rPr>
              <w:t xml:space="preserve">. </w:t>
            </w:r>
            <w:r w:rsidRPr="000E4EC1">
              <w:rPr>
                <w:sz w:val="24"/>
                <w:szCs w:val="24"/>
              </w:rPr>
              <w:t xml:space="preserve">Bendradarbiaujant su Klaipėdos klientų aptarnavimo Šilalės skyriumi buvo  vykdoma gyventojų užimtumo programa (viešieji darbai), įdarbintas 1 asmuo, kuris tvarkė </w:t>
            </w:r>
            <w:proofErr w:type="spellStart"/>
            <w:r w:rsidRPr="000E4EC1">
              <w:rPr>
                <w:sz w:val="24"/>
                <w:szCs w:val="24"/>
              </w:rPr>
              <w:t>kapinaičių</w:t>
            </w:r>
            <w:proofErr w:type="spellEnd"/>
            <w:r w:rsidRPr="000E4EC1">
              <w:rPr>
                <w:sz w:val="24"/>
                <w:szCs w:val="24"/>
              </w:rPr>
              <w:t>, rekreacines, poilsio zonas, paminklų teritorijas.</w:t>
            </w:r>
            <w:r w:rsidRPr="000E4EC1">
              <w:rPr>
                <w:b/>
                <w:bCs/>
                <w:sz w:val="24"/>
                <w:szCs w:val="24"/>
              </w:rPr>
              <w:t xml:space="preserve"> </w:t>
            </w:r>
            <w:r w:rsidRPr="000E4EC1">
              <w:rPr>
                <w:sz w:val="24"/>
                <w:szCs w:val="24"/>
              </w:rPr>
              <w:t xml:space="preserve">Rekreacinėje teritorijoje prie Jūros upės pastatytas tualetas, persirengimo kabina, šiukšlinės, laužavietė, stalai.   Atnaujinti  </w:t>
            </w:r>
            <w:proofErr w:type="spellStart"/>
            <w:r w:rsidRPr="000E4EC1">
              <w:rPr>
                <w:sz w:val="24"/>
                <w:szCs w:val="24"/>
              </w:rPr>
              <w:t>Didkiemio</w:t>
            </w:r>
            <w:proofErr w:type="spellEnd"/>
            <w:r w:rsidRPr="000E4EC1">
              <w:rPr>
                <w:sz w:val="24"/>
                <w:szCs w:val="24"/>
              </w:rPr>
              <w:t xml:space="preserve"> k. rekreacinėje teritorijoje esantys įrenginiai. Žvejų g. išpjauti avariniai medžiai. Atnaujinti lauko baldai (suoliukai) šulinys, stendai, lauko estrada, sporto aikštynas. Išasfalt</w:t>
            </w:r>
            <w:r w:rsidR="006D4E9E">
              <w:rPr>
                <w:sz w:val="24"/>
                <w:szCs w:val="24"/>
              </w:rPr>
              <w:t>u</w:t>
            </w:r>
            <w:r w:rsidRPr="000E4EC1">
              <w:rPr>
                <w:sz w:val="24"/>
                <w:szCs w:val="24"/>
              </w:rPr>
              <w:t>ota  krepšinio aikštelė.</w:t>
            </w:r>
          </w:p>
        </w:tc>
      </w:tr>
      <w:tr w:rsidR="004E03C9" w:rsidRPr="004E03C9" w14:paraId="2F0D0589" w14:textId="77777777" w:rsidTr="00F17903">
        <w:tc>
          <w:tcPr>
            <w:tcW w:w="2123" w:type="dxa"/>
          </w:tcPr>
          <w:p w14:paraId="68B82D95" w14:textId="77777777" w:rsidR="004E03C9" w:rsidRPr="000E4EC1" w:rsidRDefault="004E03C9" w:rsidP="004E03C9">
            <w:pPr>
              <w:tabs>
                <w:tab w:val="left" w:pos="3885"/>
              </w:tabs>
              <w:rPr>
                <w:sz w:val="24"/>
                <w:szCs w:val="24"/>
              </w:rPr>
            </w:pPr>
            <w:r w:rsidRPr="000E4EC1">
              <w:rPr>
                <w:b/>
                <w:sz w:val="24"/>
                <w:szCs w:val="24"/>
              </w:rPr>
              <w:lastRenderedPageBreak/>
              <w:t>Socialinis darbas</w:t>
            </w:r>
            <w:r w:rsidRPr="000E4EC1">
              <w:rPr>
                <w:sz w:val="24"/>
                <w:szCs w:val="24"/>
              </w:rPr>
              <w:t xml:space="preserve"> (socialinės rizikos ir problemiškų šeimų, auginančių vaikus, apskaita ir lankymas, šeimos, globojančios vaikus, visuomenei naudingas darbas ir kt.)</w:t>
            </w:r>
          </w:p>
          <w:p w14:paraId="7CB9A7C8" w14:textId="77777777" w:rsidR="004E03C9" w:rsidRPr="000E4EC1" w:rsidRDefault="004E03C9" w:rsidP="004E03C9">
            <w:pPr>
              <w:tabs>
                <w:tab w:val="left" w:pos="3885"/>
              </w:tabs>
              <w:rPr>
                <w:sz w:val="24"/>
                <w:szCs w:val="24"/>
              </w:rPr>
            </w:pPr>
          </w:p>
        </w:tc>
        <w:tc>
          <w:tcPr>
            <w:tcW w:w="7506" w:type="dxa"/>
          </w:tcPr>
          <w:p w14:paraId="7966B11E" w14:textId="36D36CA4" w:rsidR="004E03C9" w:rsidRPr="000E4EC1" w:rsidRDefault="004E03C9" w:rsidP="00443DCB">
            <w:pPr>
              <w:jc w:val="both"/>
              <w:rPr>
                <w:sz w:val="24"/>
                <w:szCs w:val="24"/>
              </w:rPr>
            </w:pPr>
            <w:r w:rsidRPr="000E4EC1">
              <w:rPr>
                <w:sz w:val="24"/>
                <w:szCs w:val="24"/>
              </w:rPr>
              <w:t>Socialinis darbuotojas, dirbantis su socialinės rizikos šeimomis, dirba Šilalės rajono socialinių paslaugų centre. Duomenų apie veiklą neturime galimybių pateikti.</w:t>
            </w:r>
          </w:p>
          <w:p w14:paraId="73A5C9B3" w14:textId="77777777" w:rsidR="004E03C9" w:rsidRPr="000E4EC1" w:rsidRDefault="004E03C9" w:rsidP="00443DCB">
            <w:pPr>
              <w:jc w:val="both"/>
              <w:rPr>
                <w:sz w:val="24"/>
                <w:szCs w:val="24"/>
              </w:rPr>
            </w:pPr>
            <w:r w:rsidRPr="000E4EC1">
              <w:rPr>
                <w:sz w:val="24"/>
                <w:szCs w:val="24"/>
              </w:rPr>
              <w:t>Socialinė darbuotoja pašalpoms administruoti priėmė prašymus iš seniūnijos gyventojų socialinei paramai gauti:</w:t>
            </w:r>
          </w:p>
          <w:p w14:paraId="3A37D755" w14:textId="77777777" w:rsidR="004E03C9" w:rsidRPr="000E4EC1" w:rsidRDefault="004E03C9" w:rsidP="00443DCB">
            <w:pPr>
              <w:jc w:val="both"/>
              <w:rPr>
                <w:sz w:val="24"/>
                <w:szCs w:val="24"/>
              </w:rPr>
            </w:pPr>
            <w:r w:rsidRPr="000E4EC1">
              <w:rPr>
                <w:sz w:val="24"/>
                <w:szCs w:val="24"/>
              </w:rPr>
              <w:t xml:space="preserve">Socialinė pašalpa išmokėta 14 šeimų  – 23965,85 Eur; </w:t>
            </w:r>
          </w:p>
          <w:p w14:paraId="0B4CA2BC" w14:textId="77777777" w:rsidR="004E03C9" w:rsidRPr="000E4EC1" w:rsidRDefault="004E03C9" w:rsidP="00443DCB">
            <w:pPr>
              <w:jc w:val="both"/>
              <w:rPr>
                <w:sz w:val="24"/>
                <w:szCs w:val="24"/>
              </w:rPr>
            </w:pPr>
            <w:r w:rsidRPr="000E4EC1">
              <w:rPr>
                <w:sz w:val="24"/>
                <w:szCs w:val="24"/>
              </w:rPr>
              <w:t>Išmoka vaikui išmokėta 26 šeimoms – 49973,28 Eur;</w:t>
            </w:r>
          </w:p>
          <w:p w14:paraId="160BCB62" w14:textId="77777777" w:rsidR="004E03C9" w:rsidRPr="000E4EC1" w:rsidRDefault="004E03C9" w:rsidP="00443DCB">
            <w:pPr>
              <w:jc w:val="both"/>
              <w:rPr>
                <w:sz w:val="24"/>
                <w:szCs w:val="24"/>
              </w:rPr>
            </w:pPr>
            <w:r w:rsidRPr="000E4EC1">
              <w:rPr>
                <w:sz w:val="24"/>
                <w:szCs w:val="24"/>
              </w:rPr>
              <w:t>Gimė 1 naujagimis, vienkartinių gimimo pašalpų išmokėta – 440,00 Eur;</w:t>
            </w:r>
          </w:p>
          <w:p w14:paraId="5D863435" w14:textId="77777777" w:rsidR="004E03C9" w:rsidRPr="000E4EC1" w:rsidRDefault="004E03C9" w:rsidP="00443DCB">
            <w:pPr>
              <w:jc w:val="both"/>
              <w:rPr>
                <w:sz w:val="24"/>
                <w:szCs w:val="24"/>
              </w:rPr>
            </w:pPr>
            <w:r w:rsidRPr="000E4EC1">
              <w:rPr>
                <w:sz w:val="24"/>
                <w:szCs w:val="24"/>
              </w:rPr>
              <w:t>Mirė 6 gyventojai, laidojimo pašalpų išmokėta –  2080,00 Eur;</w:t>
            </w:r>
          </w:p>
          <w:p w14:paraId="008DCBA5" w14:textId="77777777" w:rsidR="004E03C9" w:rsidRPr="000E4EC1" w:rsidRDefault="004E03C9" w:rsidP="00443DCB">
            <w:pPr>
              <w:jc w:val="both"/>
              <w:rPr>
                <w:sz w:val="24"/>
                <w:szCs w:val="24"/>
              </w:rPr>
            </w:pPr>
            <w:r w:rsidRPr="000E4EC1">
              <w:rPr>
                <w:sz w:val="24"/>
                <w:szCs w:val="24"/>
              </w:rPr>
              <w:t>Tikslinių pašalpų išmokėta 7 šeimoms – 1743,00 Eur;</w:t>
            </w:r>
          </w:p>
          <w:p w14:paraId="5ACA2C1E" w14:textId="77777777" w:rsidR="004E03C9" w:rsidRPr="000E4EC1" w:rsidRDefault="004E03C9" w:rsidP="00443DCB">
            <w:pPr>
              <w:jc w:val="both"/>
              <w:rPr>
                <w:sz w:val="24"/>
                <w:szCs w:val="24"/>
              </w:rPr>
            </w:pPr>
            <w:r w:rsidRPr="000E4EC1">
              <w:rPr>
                <w:sz w:val="24"/>
                <w:szCs w:val="24"/>
              </w:rPr>
              <w:t>Šildymo išlaidų kompensacija (kietas kuras) išmokėta 28 šeimoms – 17604,93 Eur.</w:t>
            </w:r>
          </w:p>
          <w:p w14:paraId="190B5710" w14:textId="77777777" w:rsidR="004E03C9" w:rsidRPr="000E4EC1" w:rsidRDefault="004E03C9" w:rsidP="00443DCB">
            <w:pPr>
              <w:jc w:val="both"/>
              <w:rPr>
                <w:sz w:val="24"/>
                <w:szCs w:val="24"/>
              </w:rPr>
            </w:pPr>
            <w:r w:rsidRPr="000E4EC1">
              <w:rPr>
                <w:sz w:val="24"/>
                <w:szCs w:val="24"/>
              </w:rPr>
              <w:t>Socialinės paramos ir pagalbos šeimai teikimo komisijos posėdžių buvo 2. Visuomenei naudingą veiklą atliko visi kviestieji asmenys.</w:t>
            </w:r>
          </w:p>
          <w:p w14:paraId="6317CFC9" w14:textId="77777777" w:rsidR="004E03C9" w:rsidRPr="000E4EC1" w:rsidRDefault="004E03C9" w:rsidP="00443DCB">
            <w:pPr>
              <w:jc w:val="both"/>
              <w:rPr>
                <w:sz w:val="24"/>
                <w:szCs w:val="24"/>
              </w:rPr>
            </w:pPr>
            <w:r w:rsidRPr="000E4EC1">
              <w:rPr>
                <w:sz w:val="24"/>
                <w:szCs w:val="24"/>
              </w:rPr>
              <w:t>Maisto produktai  buvo paskirti 62 asmenims labiausiai nepasiturintiems ir išdalinti 6 kartus.</w:t>
            </w:r>
          </w:p>
          <w:p w14:paraId="238B3D18" w14:textId="77777777" w:rsidR="004E03C9" w:rsidRPr="000E4EC1" w:rsidRDefault="004E03C9" w:rsidP="00443DCB">
            <w:pPr>
              <w:jc w:val="both"/>
              <w:rPr>
                <w:sz w:val="24"/>
                <w:szCs w:val="24"/>
              </w:rPr>
            </w:pPr>
            <w:r w:rsidRPr="000E4EC1">
              <w:rPr>
                <w:sz w:val="24"/>
                <w:szCs w:val="24"/>
              </w:rPr>
              <w:t xml:space="preserve">Paramos  mokinio reikmenims įsigyti kreipėsi 10 šeimų  buvo išmokėta – 1932,00 Eur. Slaugos išlaidų tikslinė kompensacija išmokėta 9 šeimoms – 28764,00 Eur. Priežiūros pagalbos išlaidų tikslinė kompensacija išmokėta 5 šeimoms – 2078,47.   </w:t>
            </w:r>
          </w:p>
          <w:p w14:paraId="15E28B77" w14:textId="754CA67A" w:rsidR="004E03C9" w:rsidRPr="000E4EC1" w:rsidRDefault="004E03C9" w:rsidP="00443DCB">
            <w:pPr>
              <w:jc w:val="both"/>
              <w:rPr>
                <w:sz w:val="24"/>
                <w:szCs w:val="24"/>
              </w:rPr>
            </w:pPr>
            <w:r w:rsidRPr="000E4EC1">
              <w:rPr>
                <w:sz w:val="24"/>
                <w:szCs w:val="24"/>
              </w:rPr>
              <w:t>Nepasiturintys, neįgalūs, vieniši, socialinės rizikos šeimos buvo aprūpinti gyventojų suaukotais b</w:t>
            </w:r>
            <w:r w:rsidR="000E4EC1">
              <w:rPr>
                <w:sz w:val="24"/>
                <w:szCs w:val="24"/>
              </w:rPr>
              <w:t>aldais, rūbais ir kt. daiktais.</w:t>
            </w:r>
          </w:p>
        </w:tc>
      </w:tr>
      <w:tr w:rsidR="004E03C9" w:rsidRPr="004E03C9" w14:paraId="1542FD61" w14:textId="77777777" w:rsidTr="00F17903">
        <w:tc>
          <w:tcPr>
            <w:tcW w:w="2123" w:type="dxa"/>
          </w:tcPr>
          <w:p w14:paraId="219A202E" w14:textId="77777777" w:rsidR="004E03C9" w:rsidRPr="000E4EC1" w:rsidRDefault="004E03C9" w:rsidP="004E03C9">
            <w:pPr>
              <w:tabs>
                <w:tab w:val="left" w:pos="3885"/>
              </w:tabs>
              <w:rPr>
                <w:sz w:val="24"/>
                <w:szCs w:val="24"/>
              </w:rPr>
            </w:pPr>
            <w:r w:rsidRPr="000E4EC1">
              <w:rPr>
                <w:b/>
                <w:sz w:val="24"/>
                <w:szCs w:val="24"/>
              </w:rPr>
              <w:t>Žemės ūkis</w:t>
            </w:r>
            <w:r w:rsidRPr="000E4EC1">
              <w:rPr>
                <w:sz w:val="24"/>
                <w:szCs w:val="24"/>
              </w:rPr>
              <w:t xml:space="preserve"> (ūkininkų skaičius, naujai įregistruotos </w:t>
            </w:r>
            <w:r w:rsidRPr="000E4EC1">
              <w:rPr>
                <w:sz w:val="24"/>
                <w:szCs w:val="24"/>
              </w:rPr>
              <w:lastRenderedPageBreak/>
              <w:t>ir atnaujintos ž. ū. valdos, paraiškos paramai gauti ir kt.)</w:t>
            </w:r>
          </w:p>
        </w:tc>
        <w:tc>
          <w:tcPr>
            <w:tcW w:w="7506" w:type="dxa"/>
          </w:tcPr>
          <w:p w14:paraId="30D13C29" w14:textId="50B13683" w:rsidR="004E03C9" w:rsidRPr="000E4EC1" w:rsidRDefault="004E03C9" w:rsidP="000E4EC1">
            <w:pPr>
              <w:spacing w:before="100" w:beforeAutospacing="1" w:after="100" w:afterAutospacing="1"/>
              <w:jc w:val="both"/>
              <w:rPr>
                <w:rFonts w:eastAsia="Calibri"/>
                <w:sz w:val="24"/>
                <w:szCs w:val="24"/>
              </w:rPr>
            </w:pPr>
            <w:r w:rsidRPr="000E4EC1">
              <w:rPr>
                <w:rFonts w:eastAsia="Calibri"/>
                <w:sz w:val="24"/>
                <w:szCs w:val="24"/>
              </w:rPr>
              <w:lastRenderedPageBreak/>
              <w:t>2022 metais  registruotos 68 žemės ūkio valdos, iš jų dekl</w:t>
            </w:r>
            <w:r w:rsidR="00F814FF">
              <w:rPr>
                <w:rFonts w:eastAsia="Calibri"/>
                <w:sz w:val="24"/>
                <w:szCs w:val="24"/>
              </w:rPr>
              <w:t>aravo pasėlius 64 pareiškėjai. Iš v</w:t>
            </w:r>
            <w:r w:rsidRPr="000E4EC1">
              <w:rPr>
                <w:rFonts w:eastAsia="Calibri"/>
                <w:sz w:val="24"/>
                <w:szCs w:val="24"/>
              </w:rPr>
              <w:t xml:space="preserve">iso deklaruota 1158,47 ha. Registruotų ūkininko ūkių yra 42. Įvairiose kaimo plėtros programos priemonėse dalyvauja 27 pareiškėjai. </w:t>
            </w:r>
            <w:r w:rsidRPr="000E4EC1">
              <w:rPr>
                <w:rFonts w:eastAsia="Calibri"/>
                <w:sz w:val="24"/>
                <w:szCs w:val="24"/>
              </w:rPr>
              <w:lastRenderedPageBreak/>
              <w:t xml:space="preserve">Populiariausios Agrarinės aplinkosaugos ir klimato priemonės veiklos: </w:t>
            </w:r>
            <w:r w:rsidR="005A232E" w:rsidRPr="005A232E">
              <w:rPr>
                <w:rFonts w:eastAsia="Calibri"/>
                <w:sz w:val="24"/>
                <w:szCs w:val="24"/>
              </w:rPr>
              <w:t>„</w:t>
            </w:r>
            <w:r w:rsidRPr="005A232E">
              <w:rPr>
                <w:rFonts w:eastAsia="Calibri"/>
                <w:sz w:val="24"/>
                <w:szCs w:val="24"/>
              </w:rPr>
              <w:t>Rizikos“ vandens</w:t>
            </w:r>
            <w:r w:rsidRPr="000E4EC1">
              <w:rPr>
                <w:rFonts w:eastAsia="Calibri"/>
                <w:sz w:val="24"/>
                <w:szCs w:val="24"/>
              </w:rPr>
              <w:t xml:space="preserve"> telkinių būklės gerinimas – 21 pareiškėjas, 87,43 ha; Ekstensyvus pievų tvarkymas ganant gyvulius – 2 pareiškėjai, 12,84 ha; Ražienų laukai per žiemą – 1 pareiškėjas, 1,96 ha; Medingųjų augalų laukai ariamojoje žemėje – 1 pareiškėjas, 3,27 ha. Priemonėje Ekologinis ūkininkavimas 2022 m. dalyvauja 2 pareiškėjai, deklaruoja 388,88 ha. </w:t>
            </w:r>
            <w:proofErr w:type="spellStart"/>
            <w:r w:rsidRPr="000E4EC1">
              <w:rPr>
                <w:rFonts w:eastAsia="Calibri"/>
                <w:sz w:val="24"/>
                <w:szCs w:val="24"/>
              </w:rPr>
              <w:t>Natura</w:t>
            </w:r>
            <w:proofErr w:type="spellEnd"/>
            <w:r w:rsidRPr="000E4EC1">
              <w:rPr>
                <w:rFonts w:eastAsia="Calibri"/>
                <w:sz w:val="24"/>
                <w:szCs w:val="24"/>
              </w:rPr>
              <w:t xml:space="preserve"> 2000 teritorijoje įsipareigojimų laikytis prisiėmė 1 pareiškėjas, deklaravęs 11,95 ha pievų. Registruotų ūkinių gyvūnų 2022-12-31 buvo:</w:t>
            </w:r>
            <w:r w:rsidRPr="000E4EC1">
              <w:rPr>
                <w:rFonts w:eastAsia="Calibri"/>
                <w:b/>
                <w:bCs/>
                <w:sz w:val="24"/>
                <w:szCs w:val="24"/>
              </w:rPr>
              <w:t xml:space="preserve">  </w:t>
            </w:r>
            <w:r w:rsidRPr="000E4EC1">
              <w:rPr>
                <w:rFonts w:eastAsia="Calibri"/>
                <w:sz w:val="24"/>
                <w:szCs w:val="24"/>
              </w:rPr>
              <w:t xml:space="preserve">pieninių karvių – 237, mėsinių </w:t>
            </w:r>
            <w:r w:rsidR="00F814FF" w:rsidRPr="000E4EC1">
              <w:rPr>
                <w:rFonts w:eastAsia="Calibri"/>
                <w:sz w:val="24"/>
                <w:szCs w:val="24"/>
              </w:rPr>
              <w:t>–</w:t>
            </w:r>
            <w:r w:rsidR="00F814FF">
              <w:rPr>
                <w:rFonts w:eastAsia="Calibri"/>
                <w:sz w:val="24"/>
                <w:szCs w:val="24"/>
              </w:rPr>
              <w:t xml:space="preserve"> </w:t>
            </w:r>
            <w:r w:rsidRPr="000E4EC1">
              <w:rPr>
                <w:rFonts w:eastAsia="Calibri"/>
                <w:sz w:val="24"/>
                <w:szCs w:val="24"/>
              </w:rPr>
              <w:t>44. Pieninių bulių – 138, mėsinių – 79. Pieninių telyčių – 209, mėsinių telyčių</w:t>
            </w:r>
            <w:r w:rsidR="00FF1F2B">
              <w:rPr>
                <w:rFonts w:eastAsia="Calibri"/>
                <w:sz w:val="24"/>
                <w:szCs w:val="24"/>
              </w:rPr>
              <w:t xml:space="preserve"> </w:t>
            </w:r>
            <w:r w:rsidR="00FF1F2B" w:rsidRPr="000E4EC1">
              <w:rPr>
                <w:rFonts w:eastAsia="Calibri"/>
                <w:sz w:val="24"/>
                <w:szCs w:val="24"/>
              </w:rPr>
              <w:t>–</w:t>
            </w:r>
            <w:r w:rsidRPr="000E4EC1">
              <w:rPr>
                <w:rFonts w:eastAsia="Calibri"/>
                <w:sz w:val="24"/>
                <w:szCs w:val="24"/>
              </w:rPr>
              <w:t xml:space="preserve"> 104. Avys – 31 ir 37 arkliai. Kiti bandomis</w:t>
            </w:r>
            <w:r w:rsidR="00FF1F2B">
              <w:rPr>
                <w:rFonts w:eastAsia="Calibri"/>
                <w:sz w:val="24"/>
                <w:szCs w:val="24"/>
              </w:rPr>
              <w:t xml:space="preserve"> </w:t>
            </w:r>
            <w:r w:rsidRPr="000E4EC1">
              <w:rPr>
                <w:rFonts w:eastAsia="Calibri"/>
                <w:sz w:val="24"/>
                <w:szCs w:val="24"/>
              </w:rPr>
              <w:t>/</w:t>
            </w:r>
            <w:r w:rsidR="00FF1F2B">
              <w:rPr>
                <w:rFonts w:eastAsia="Calibri"/>
                <w:sz w:val="24"/>
                <w:szCs w:val="24"/>
              </w:rPr>
              <w:t xml:space="preserve"> </w:t>
            </w:r>
            <w:r w:rsidRPr="000E4EC1">
              <w:rPr>
                <w:rFonts w:eastAsia="Calibri"/>
                <w:sz w:val="24"/>
                <w:szCs w:val="24"/>
              </w:rPr>
              <w:t>šeimomis deklaruoti gyvūnai: 174 bičių šeimos (4 laikytojai); 7 kiaulės (3 laikytojai).</w:t>
            </w:r>
          </w:p>
          <w:tbl>
            <w:tblPr>
              <w:tblStyle w:val="TableGrid19"/>
              <w:tblW w:w="0" w:type="auto"/>
              <w:tblLook w:val="04A0" w:firstRow="1" w:lastRow="0" w:firstColumn="1" w:lastColumn="0" w:noHBand="0" w:noVBand="1"/>
            </w:tblPr>
            <w:tblGrid>
              <w:gridCol w:w="7280"/>
            </w:tblGrid>
            <w:tr w:rsidR="004E03C9" w:rsidRPr="000E4EC1" w14:paraId="73BDE566" w14:textId="77777777" w:rsidTr="00F17903">
              <w:trPr>
                <w:trHeight w:val="3250"/>
              </w:trPr>
              <w:tc>
                <w:tcPr>
                  <w:tcW w:w="7280" w:type="dxa"/>
                  <w:tcBorders>
                    <w:right w:val="single" w:sz="4" w:space="0" w:color="auto"/>
                  </w:tcBorders>
                </w:tcPr>
                <w:p w14:paraId="50F906C4" w14:textId="77777777" w:rsidR="004E03C9" w:rsidRPr="000E4EC1" w:rsidRDefault="004E03C9" w:rsidP="004E03C9">
                  <w:pPr>
                    <w:shd w:val="clear" w:color="auto" w:fill="FFFFFF"/>
                    <w:spacing w:line="360" w:lineRule="auto"/>
                    <w:jc w:val="center"/>
                    <w:rPr>
                      <w:rFonts w:eastAsia="Calibri"/>
                      <w:b/>
                      <w:bCs/>
                      <w:sz w:val="24"/>
                      <w:szCs w:val="24"/>
                    </w:rPr>
                  </w:pPr>
                  <w:r w:rsidRPr="000E4EC1">
                    <w:rPr>
                      <w:b/>
                      <w:bCs/>
                      <w:i/>
                      <w:sz w:val="24"/>
                      <w:szCs w:val="24"/>
                    </w:rPr>
                    <w:t>Ūkių skaičius ir dydis seniūnijos teritorijoje 2020–2022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080"/>
                    <w:gridCol w:w="1101"/>
                    <w:gridCol w:w="1319"/>
                  </w:tblGrid>
                  <w:tr w:rsidR="004E03C9" w:rsidRPr="000E4EC1" w14:paraId="3DAF6645" w14:textId="77777777" w:rsidTr="000E4EC1">
                    <w:trPr>
                      <w:jc w:val="center"/>
                    </w:trPr>
                    <w:tc>
                      <w:tcPr>
                        <w:tcW w:w="3060" w:type="dxa"/>
                      </w:tcPr>
                      <w:p w14:paraId="7C856F48"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Pavadinimas</w:t>
                        </w:r>
                      </w:p>
                    </w:tc>
                    <w:tc>
                      <w:tcPr>
                        <w:tcW w:w="1080" w:type="dxa"/>
                        <w:vAlign w:val="center"/>
                      </w:tcPr>
                      <w:p w14:paraId="260B1472"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2020</w:t>
                        </w:r>
                      </w:p>
                    </w:tc>
                    <w:tc>
                      <w:tcPr>
                        <w:tcW w:w="1101" w:type="dxa"/>
                        <w:vAlign w:val="center"/>
                      </w:tcPr>
                      <w:p w14:paraId="121C137D"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2021</w:t>
                        </w:r>
                      </w:p>
                    </w:tc>
                    <w:tc>
                      <w:tcPr>
                        <w:tcW w:w="1319" w:type="dxa"/>
                        <w:vAlign w:val="center"/>
                      </w:tcPr>
                      <w:p w14:paraId="5A244D1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2022</w:t>
                        </w:r>
                      </w:p>
                    </w:tc>
                  </w:tr>
                  <w:tr w:rsidR="004E03C9" w:rsidRPr="000E4EC1" w14:paraId="419B0958" w14:textId="77777777" w:rsidTr="000E4EC1">
                    <w:trPr>
                      <w:jc w:val="center"/>
                    </w:trPr>
                    <w:tc>
                      <w:tcPr>
                        <w:tcW w:w="3060" w:type="dxa"/>
                      </w:tcPr>
                      <w:p w14:paraId="0CF32DE6"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Maži ūkiai iki 2 EDV</w:t>
                        </w:r>
                      </w:p>
                    </w:tc>
                    <w:tc>
                      <w:tcPr>
                        <w:tcW w:w="1080" w:type="dxa"/>
                        <w:vAlign w:val="center"/>
                      </w:tcPr>
                      <w:p w14:paraId="6834994F"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31</w:t>
                        </w:r>
                      </w:p>
                    </w:tc>
                    <w:tc>
                      <w:tcPr>
                        <w:tcW w:w="1101" w:type="dxa"/>
                        <w:vAlign w:val="center"/>
                      </w:tcPr>
                      <w:p w14:paraId="44EA53D9"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30</w:t>
                        </w:r>
                      </w:p>
                    </w:tc>
                    <w:tc>
                      <w:tcPr>
                        <w:tcW w:w="1319" w:type="dxa"/>
                        <w:vAlign w:val="center"/>
                      </w:tcPr>
                      <w:p w14:paraId="6C9F981A"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31</w:t>
                        </w:r>
                      </w:p>
                    </w:tc>
                  </w:tr>
                  <w:tr w:rsidR="004E03C9" w:rsidRPr="000E4EC1" w14:paraId="08DF2FB2" w14:textId="77777777" w:rsidTr="000E4EC1">
                    <w:trPr>
                      <w:jc w:val="center"/>
                    </w:trPr>
                    <w:tc>
                      <w:tcPr>
                        <w:tcW w:w="3060" w:type="dxa"/>
                      </w:tcPr>
                      <w:p w14:paraId="73C23E05"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Šeimos ūkiai nuo 2 iki 4 EDV</w:t>
                        </w:r>
                      </w:p>
                    </w:tc>
                    <w:tc>
                      <w:tcPr>
                        <w:tcW w:w="1080" w:type="dxa"/>
                        <w:vAlign w:val="center"/>
                      </w:tcPr>
                      <w:p w14:paraId="7DD249D6"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16</w:t>
                        </w:r>
                      </w:p>
                    </w:tc>
                    <w:tc>
                      <w:tcPr>
                        <w:tcW w:w="1101" w:type="dxa"/>
                        <w:vAlign w:val="center"/>
                      </w:tcPr>
                      <w:p w14:paraId="0767990C"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15</w:t>
                        </w:r>
                      </w:p>
                    </w:tc>
                    <w:tc>
                      <w:tcPr>
                        <w:tcW w:w="1319" w:type="dxa"/>
                        <w:vAlign w:val="center"/>
                      </w:tcPr>
                      <w:p w14:paraId="2C67100B"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15</w:t>
                        </w:r>
                      </w:p>
                    </w:tc>
                  </w:tr>
                  <w:tr w:rsidR="004E03C9" w:rsidRPr="000E4EC1" w14:paraId="58CFE742" w14:textId="77777777" w:rsidTr="000E4EC1">
                    <w:trPr>
                      <w:jc w:val="center"/>
                    </w:trPr>
                    <w:tc>
                      <w:tcPr>
                        <w:tcW w:w="3060" w:type="dxa"/>
                      </w:tcPr>
                      <w:p w14:paraId="75356DE4"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Vidutiniai ūkiai nuo 4 iki 14 EDV</w:t>
                        </w:r>
                      </w:p>
                    </w:tc>
                    <w:tc>
                      <w:tcPr>
                        <w:tcW w:w="1080" w:type="dxa"/>
                        <w:vAlign w:val="center"/>
                      </w:tcPr>
                      <w:p w14:paraId="1DC5C6C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c>
                      <w:tcPr>
                        <w:tcW w:w="1101" w:type="dxa"/>
                        <w:vAlign w:val="center"/>
                      </w:tcPr>
                      <w:p w14:paraId="476893CB"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c>
                      <w:tcPr>
                        <w:tcW w:w="1319" w:type="dxa"/>
                        <w:vAlign w:val="center"/>
                      </w:tcPr>
                      <w:p w14:paraId="11FAAD1D"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2</w:t>
                        </w:r>
                      </w:p>
                    </w:tc>
                  </w:tr>
                  <w:tr w:rsidR="004E03C9" w:rsidRPr="000E4EC1" w14:paraId="290703FA" w14:textId="77777777" w:rsidTr="000E4EC1">
                    <w:trPr>
                      <w:jc w:val="center"/>
                    </w:trPr>
                    <w:tc>
                      <w:tcPr>
                        <w:tcW w:w="3060" w:type="dxa"/>
                      </w:tcPr>
                      <w:p w14:paraId="3AE7B1E2" w14:textId="77777777" w:rsidR="004E03C9" w:rsidRPr="000E4EC1" w:rsidRDefault="004E03C9" w:rsidP="004E03C9">
                        <w:pPr>
                          <w:spacing w:after="0"/>
                          <w:ind w:firstLine="0"/>
                          <w:jc w:val="both"/>
                          <w:rPr>
                            <w:rFonts w:eastAsia="Calibri"/>
                            <w:b/>
                            <w:bCs/>
                            <w:color w:val="auto"/>
                          </w:rPr>
                        </w:pPr>
                        <w:r w:rsidRPr="000E4EC1">
                          <w:rPr>
                            <w:rFonts w:eastAsia="Calibri"/>
                            <w:b/>
                            <w:bCs/>
                            <w:color w:val="auto"/>
                          </w:rPr>
                          <w:t>Stambūs ūkiai daugiau kaip 14 EDV</w:t>
                        </w:r>
                      </w:p>
                    </w:tc>
                    <w:tc>
                      <w:tcPr>
                        <w:tcW w:w="1080" w:type="dxa"/>
                        <w:vAlign w:val="center"/>
                      </w:tcPr>
                      <w:p w14:paraId="659FFBF2"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c>
                      <w:tcPr>
                        <w:tcW w:w="1101" w:type="dxa"/>
                        <w:vAlign w:val="center"/>
                      </w:tcPr>
                      <w:p w14:paraId="459172BE"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c>
                      <w:tcPr>
                        <w:tcW w:w="1319" w:type="dxa"/>
                        <w:vAlign w:val="center"/>
                      </w:tcPr>
                      <w:p w14:paraId="77EBB837" w14:textId="77777777" w:rsidR="004E03C9" w:rsidRPr="000E4EC1" w:rsidRDefault="004E03C9" w:rsidP="000E4EC1">
                        <w:pPr>
                          <w:spacing w:after="0"/>
                          <w:ind w:firstLine="0"/>
                          <w:jc w:val="center"/>
                          <w:rPr>
                            <w:rFonts w:eastAsia="Calibri"/>
                            <w:b/>
                            <w:bCs/>
                            <w:color w:val="auto"/>
                          </w:rPr>
                        </w:pPr>
                        <w:r w:rsidRPr="000E4EC1">
                          <w:rPr>
                            <w:rFonts w:eastAsia="Calibri"/>
                            <w:b/>
                            <w:bCs/>
                            <w:color w:val="auto"/>
                          </w:rPr>
                          <w:t>3</w:t>
                        </w:r>
                      </w:p>
                    </w:tc>
                  </w:tr>
                </w:tbl>
                <w:p w14:paraId="0D305A2D" w14:textId="77777777" w:rsidR="004E03C9" w:rsidRPr="000E4EC1" w:rsidRDefault="004E03C9" w:rsidP="004E03C9">
                  <w:pPr>
                    <w:jc w:val="both"/>
                    <w:rPr>
                      <w:rFonts w:eastAsia="Calibri"/>
                      <w:b/>
                      <w:bCs/>
                      <w:sz w:val="24"/>
                      <w:szCs w:val="24"/>
                    </w:rPr>
                  </w:pPr>
                </w:p>
                <w:p w14:paraId="13002759" w14:textId="77777777" w:rsidR="004E03C9" w:rsidRPr="000E4EC1" w:rsidRDefault="004E03C9" w:rsidP="004E03C9">
                  <w:pPr>
                    <w:ind w:firstLine="124"/>
                    <w:jc w:val="both"/>
                    <w:rPr>
                      <w:rFonts w:eastAsia="Calibri"/>
                      <w:b/>
                      <w:bCs/>
                      <w:sz w:val="24"/>
                      <w:szCs w:val="24"/>
                    </w:rPr>
                  </w:pPr>
                  <w:r w:rsidRPr="000E4EC1">
                    <w:rPr>
                      <w:b/>
                      <w:bCs/>
                      <w:noProof/>
                    </w:rPr>
                    <w:drawing>
                      <wp:inline distT="0" distB="0" distL="0" distR="0" wp14:anchorId="1B9BE8A3" wp14:editId="714567EB">
                        <wp:extent cx="4330065" cy="2679700"/>
                        <wp:effectExtent l="0" t="0" r="13335" b="635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07F24140" w14:textId="77777777" w:rsidR="004E03C9" w:rsidRPr="000E4EC1" w:rsidRDefault="004E03C9" w:rsidP="004E03C9">
                  <w:pPr>
                    <w:jc w:val="both"/>
                    <w:rPr>
                      <w:b/>
                      <w:bCs/>
                      <w:sz w:val="24"/>
                      <w:szCs w:val="24"/>
                    </w:rPr>
                  </w:pPr>
                </w:p>
              </w:tc>
            </w:tr>
          </w:tbl>
          <w:p w14:paraId="57168040" w14:textId="77777777" w:rsidR="004E03C9" w:rsidRPr="000E4EC1" w:rsidRDefault="004E03C9" w:rsidP="004E03C9">
            <w:pPr>
              <w:tabs>
                <w:tab w:val="left" w:pos="3885"/>
              </w:tabs>
              <w:rPr>
                <w:b/>
                <w:bCs/>
                <w:sz w:val="24"/>
                <w:szCs w:val="24"/>
              </w:rPr>
            </w:pPr>
          </w:p>
        </w:tc>
      </w:tr>
      <w:tr w:rsidR="004E03C9" w:rsidRPr="004E03C9" w14:paraId="73AE4A4D" w14:textId="77777777" w:rsidTr="00F17903">
        <w:tc>
          <w:tcPr>
            <w:tcW w:w="2123" w:type="dxa"/>
          </w:tcPr>
          <w:p w14:paraId="45FF3BD1" w14:textId="77777777" w:rsidR="004E03C9" w:rsidRPr="000E4EC1" w:rsidRDefault="004E03C9" w:rsidP="004E03C9">
            <w:pPr>
              <w:tabs>
                <w:tab w:val="left" w:pos="3885"/>
              </w:tabs>
              <w:rPr>
                <w:b/>
                <w:sz w:val="24"/>
                <w:szCs w:val="24"/>
              </w:rPr>
            </w:pPr>
            <w:r w:rsidRPr="000E4EC1">
              <w:rPr>
                <w:b/>
                <w:sz w:val="24"/>
                <w:szCs w:val="24"/>
              </w:rPr>
              <w:lastRenderedPageBreak/>
              <w:t xml:space="preserve">Sanitarija ir aplinkos apsauga </w:t>
            </w:r>
            <w:r w:rsidRPr="000E4EC1">
              <w:rPr>
                <w:sz w:val="24"/>
                <w:szCs w:val="24"/>
              </w:rPr>
              <w:t>(aplinkos priežiūra, kapinių tvarkymas ir kt.)</w:t>
            </w:r>
          </w:p>
        </w:tc>
        <w:tc>
          <w:tcPr>
            <w:tcW w:w="7506" w:type="dxa"/>
          </w:tcPr>
          <w:p w14:paraId="6BA6A900" w14:textId="2B92B9A7" w:rsidR="004E03C9" w:rsidRPr="000E4EC1" w:rsidRDefault="004E03C9" w:rsidP="00FF1F2B">
            <w:pPr>
              <w:tabs>
                <w:tab w:val="left" w:pos="3885"/>
              </w:tabs>
              <w:jc w:val="both"/>
              <w:rPr>
                <w:sz w:val="24"/>
                <w:szCs w:val="24"/>
              </w:rPr>
            </w:pPr>
            <w:r w:rsidRPr="000E4EC1">
              <w:rPr>
                <w:sz w:val="24"/>
                <w:szCs w:val="24"/>
              </w:rPr>
              <w:t xml:space="preserve">Seniūnija prižiūri </w:t>
            </w:r>
            <w:proofErr w:type="spellStart"/>
            <w:r w:rsidRPr="000E4EC1">
              <w:rPr>
                <w:sz w:val="24"/>
                <w:szCs w:val="24"/>
              </w:rPr>
              <w:t>Didkiemio</w:t>
            </w:r>
            <w:proofErr w:type="spellEnd"/>
            <w:r w:rsidRPr="000E4EC1">
              <w:rPr>
                <w:sz w:val="24"/>
                <w:szCs w:val="24"/>
              </w:rPr>
              <w:t xml:space="preserve"> kaimo kapines, neveikiančias </w:t>
            </w:r>
            <w:proofErr w:type="spellStart"/>
            <w:r w:rsidRPr="000E4EC1">
              <w:rPr>
                <w:sz w:val="24"/>
                <w:szCs w:val="24"/>
              </w:rPr>
              <w:t>Laumenų</w:t>
            </w:r>
            <w:proofErr w:type="spellEnd"/>
            <w:r w:rsidRPr="000E4EC1">
              <w:rPr>
                <w:sz w:val="24"/>
                <w:szCs w:val="24"/>
              </w:rPr>
              <w:t xml:space="preserve"> ir </w:t>
            </w:r>
            <w:proofErr w:type="spellStart"/>
            <w:r w:rsidRPr="000E4EC1">
              <w:rPr>
                <w:sz w:val="24"/>
                <w:szCs w:val="24"/>
              </w:rPr>
              <w:t>Vartulėnų</w:t>
            </w:r>
            <w:proofErr w:type="spellEnd"/>
            <w:r w:rsidRPr="000E4EC1">
              <w:rPr>
                <w:sz w:val="24"/>
                <w:szCs w:val="24"/>
              </w:rPr>
              <w:t xml:space="preserve"> kaimo </w:t>
            </w:r>
            <w:proofErr w:type="spellStart"/>
            <w:r w:rsidRPr="000E4EC1">
              <w:rPr>
                <w:sz w:val="24"/>
                <w:szCs w:val="24"/>
              </w:rPr>
              <w:t>kapinaites</w:t>
            </w:r>
            <w:proofErr w:type="spellEnd"/>
            <w:r w:rsidRPr="000E4EC1">
              <w:rPr>
                <w:b/>
                <w:sz w:val="24"/>
                <w:szCs w:val="24"/>
              </w:rPr>
              <w:t xml:space="preserve">. </w:t>
            </w:r>
            <w:r w:rsidRPr="000E4EC1">
              <w:rPr>
                <w:bCs/>
                <w:sz w:val="24"/>
                <w:szCs w:val="24"/>
              </w:rPr>
              <w:t xml:space="preserve">Paminklus žuvusiems partizanams buvusiame </w:t>
            </w:r>
            <w:proofErr w:type="spellStart"/>
            <w:r w:rsidRPr="000E4EC1">
              <w:rPr>
                <w:bCs/>
                <w:sz w:val="24"/>
                <w:szCs w:val="24"/>
              </w:rPr>
              <w:t>Gerviškės</w:t>
            </w:r>
            <w:proofErr w:type="spellEnd"/>
            <w:r w:rsidRPr="000E4EC1">
              <w:rPr>
                <w:bCs/>
                <w:sz w:val="24"/>
                <w:szCs w:val="24"/>
              </w:rPr>
              <w:t xml:space="preserve"> k. ir </w:t>
            </w:r>
            <w:proofErr w:type="spellStart"/>
            <w:r w:rsidRPr="000E4EC1">
              <w:rPr>
                <w:bCs/>
                <w:sz w:val="24"/>
                <w:szCs w:val="24"/>
              </w:rPr>
              <w:t>Didkiemio</w:t>
            </w:r>
            <w:proofErr w:type="spellEnd"/>
            <w:r w:rsidRPr="000E4EC1">
              <w:rPr>
                <w:bCs/>
                <w:sz w:val="24"/>
                <w:szCs w:val="24"/>
              </w:rPr>
              <w:t xml:space="preserve"> k.</w:t>
            </w:r>
            <w:r w:rsidRPr="000E4EC1">
              <w:rPr>
                <w:b/>
                <w:sz w:val="24"/>
                <w:szCs w:val="24"/>
              </w:rPr>
              <w:t xml:space="preserve"> </w:t>
            </w:r>
            <w:r w:rsidRPr="000E4EC1">
              <w:rPr>
                <w:sz w:val="24"/>
                <w:szCs w:val="24"/>
              </w:rPr>
              <w:t>Abu paminklai yra rajoninės reikšmės objektų sąraše. Architektūros paminklas</w:t>
            </w:r>
            <w:r w:rsidRPr="000E4EC1">
              <w:rPr>
                <w:b/>
                <w:sz w:val="24"/>
                <w:szCs w:val="24"/>
              </w:rPr>
              <w:t xml:space="preserve">  – </w:t>
            </w:r>
            <w:r w:rsidRPr="000E4EC1">
              <w:rPr>
                <w:bCs/>
                <w:sz w:val="24"/>
                <w:szCs w:val="24"/>
              </w:rPr>
              <w:t>Šv. Angelų Sargų bažnyčios pastatų kompleksas</w:t>
            </w:r>
            <w:r w:rsidRPr="000E4EC1">
              <w:rPr>
                <w:sz w:val="24"/>
                <w:szCs w:val="24"/>
              </w:rPr>
              <w:t xml:space="preserve">. Į šį pastatų kompleksą, saugomą Valstybės, įeina bažnyčia ir varpinė. Taip pat prižiūri rekreacines  teritorijas  prie Jūros upės, Lietuvos 100-mečiui skirtą skverą  miestelio centre, teritorijas prie bažnyčios, bendruomenės namų, pakeles, sporto aikštyną bei kitas lankytinas vietas </w:t>
            </w:r>
            <w:proofErr w:type="spellStart"/>
            <w:r w:rsidRPr="000E4EC1">
              <w:rPr>
                <w:sz w:val="24"/>
                <w:szCs w:val="24"/>
              </w:rPr>
              <w:t>Didkiemio</w:t>
            </w:r>
            <w:proofErr w:type="spellEnd"/>
            <w:r w:rsidRPr="000E4EC1">
              <w:rPr>
                <w:sz w:val="24"/>
                <w:szCs w:val="24"/>
              </w:rPr>
              <w:t xml:space="preserve"> seniūnijos teritorijoje.  Šių objektų priežiūrą atlieka seniūnijos darbuotojai ir visuomenei naudingų darbų atlikėjai.</w:t>
            </w:r>
          </w:p>
        </w:tc>
      </w:tr>
      <w:tr w:rsidR="004E03C9" w:rsidRPr="004E03C9" w14:paraId="11803CB3" w14:textId="77777777" w:rsidTr="00F17903">
        <w:tc>
          <w:tcPr>
            <w:tcW w:w="2123" w:type="dxa"/>
          </w:tcPr>
          <w:p w14:paraId="00655BFF" w14:textId="77777777" w:rsidR="004E03C9" w:rsidRPr="000E4EC1" w:rsidRDefault="004E03C9" w:rsidP="004E03C9">
            <w:pPr>
              <w:tabs>
                <w:tab w:val="left" w:pos="3885"/>
              </w:tabs>
              <w:rPr>
                <w:sz w:val="24"/>
                <w:szCs w:val="24"/>
              </w:rPr>
            </w:pPr>
            <w:r w:rsidRPr="000E4EC1">
              <w:rPr>
                <w:b/>
                <w:sz w:val="24"/>
                <w:szCs w:val="24"/>
              </w:rPr>
              <w:t xml:space="preserve">Kultūrinė veikla, gyventojų </w:t>
            </w:r>
            <w:r w:rsidRPr="000E4EC1">
              <w:rPr>
                <w:b/>
                <w:sz w:val="24"/>
                <w:szCs w:val="24"/>
              </w:rPr>
              <w:lastRenderedPageBreak/>
              <w:t>laisvalaikio ir poilsio organizavimas</w:t>
            </w:r>
            <w:r w:rsidRPr="000E4EC1">
              <w:rPr>
                <w:sz w:val="24"/>
                <w:szCs w:val="24"/>
              </w:rPr>
              <w:t xml:space="preserve"> (renginiai, dalyvių sk. ir kt.)</w:t>
            </w:r>
          </w:p>
        </w:tc>
        <w:tc>
          <w:tcPr>
            <w:tcW w:w="7506" w:type="dxa"/>
          </w:tcPr>
          <w:p w14:paraId="4B86E807" w14:textId="70A19BEA" w:rsidR="004E03C9" w:rsidRPr="000E4EC1" w:rsidRDefault="004E03C9" w:rsidP="000E4EC1">
            <w:pPr>
              <w:tabs>
                <w:tab w:val="left" w:pos="3885"/>
              </w:tabs>
              <w:jc w:val="both"/>
              <w:rPr>
                <w:b/>
                <w:bCs/>
                <w:sz w:val="24"/>
                <w:szCs w:val="24"/>
              </w:rPr>
            </w:pPr>
            <w:r w:rsidRPr="000E4EC1">
              <w:rPr>
                <w:sz w:val="24"/>
                <w:szCs w:val="24"/>
              </w:rPr>
              <w:lastRenderedPageBreak/>
              <w:t xml:space="preserve">Buvo minimos  valstybinės šventės, organizuotas proto mūšis, kur dalyvavo 6 komandos, po 6 dalyvius. Tai pat minėjome Motinos, Tėvo dieną, </w:t>
            </w:r>
            <w:r w:rsidRPr="000E4EC1">
              <w:rPr>
                <w:sz w:val="24"/>
                <w:szCs w:val="24"/>
              </w:rPr>
              <w:lastRenderedPageBreak/>
              <w:t xml:space="preserve">sveikinome gyventojus, kurie minėjo gražias sukaktis.  Seniūnijos darbuotojai dalyvavo talkoje, rinko šiukšles Jūros upės pakrantėje, </w:t>
            </w:r>
            <w:proofErr w:type="spellStart"/>
            <w:r w:rsidRPr="000E4EC1">
              <w:rPr>
                <w:sz w:val="24"/>
                <w:szCs w:val="24"/>
              </w:rPr>
              <w:t>Didkiemio</w:t>
            </w:r>
            <w:proofErr w:type="spellEnd"/>
            <w:r w:rsidRPr="000E4EC1">
              <w:rPr>
                <w:sz w:val="24"/>
                <w:szCs w:val="24"/>
              </w:rPr>
              <w:t xml:space="preserve"> kaim</w:t>
            </w:r>
            <w:r w:rsidR="00FF1F2B">
              <w:rPr>
                <w:sz w:val="24"/>
                <w:szCs w:val="24"/>
              </w:rPr>
              <w:t>o teritorijoje, sodino medelius</w:t>
            </w:r>
            <w:r w:rsidRPr="000E4EC1">
              <w:rPr>
                <w:sz w:val="24"/>
                <w:szCs w:val="24"/>
              </w:rPr>
              <w:t>. Gegužė</w:t>
            </w:r>
            <w:r w:rsidR="00FF1F2B">
              <w:rPr>
                <w:sz w:val="24"/>
                <w:szCs w:val="24"/>
              </w:rPr>
              <w:t>s mėnesį buvo pažymėtas Šv. Jokū</w:t>
            </w:r>
            <w:r w:rsidRPr="000E4EC1">
              <w:rPr>
                <w:sz w:val="24"/>
                <w:szCs w:val="24"/>
              </w:rPr>
              <w:t>bo kelias</w:t>
            </w:r>
            <w:r w:rsidR="00FF1F2B">
              <w:rPr>
                <w:sz w:val="24"/>
                <w:szCs w:val="24"/>
              </w:rPr>
              <w:t>,</w:t>
            </w:r>
            <w:r w:rsidRPr="000E4EC1">
              <w:rPr>
                <w:sz w:val="24"/>
                <w:szCs w:val="24"/>
              </w:rPr>
              <w:t xml:space="preserve"> einantis per </w:t>
            </w:r>
            <w:proofErr w:type="spellStart"/>
            <w:r w:rsidRPr="000E4EC1">
              <w:rPr>
                <w:sz w:val="24"/>
                <w:szCs w:val="24"/>
              </w:rPr>
              <w:t>Didkiemio</w:t>
            </w:r>
            <w:proofErr w:type="spellEnd"/>
            <w:r w:rsidRPr="000E4EC1">
              <w:rPr>
                <w:sz w:val="24"/>
                <w:szCs w:val="24"/>
              </w:rPr>
              <w:t xml:space="preserve"> seniūnijos teritoriją. Giedojo Tautišką giesmę, surengė vasaros šventę </w:t>
            </w:r>
            <w:proofErr w:type="spellStart"/>
            <w:r w:rsidRPr="000E4EC1">
              <w:rPr>
                <w:sz w:val="24"/>
                <w:szCs w:val="24"/>
              </w:rPr>
              <w:t>Didkiemiui</w:t>
            </w:r>
            <w:proofErr w:type="spellEnd"/>
            <w:r w:rsidRPr="000E4EC1">
              <w:rPr>
                <w:sz w:val="24"/>
                <w:szCs w:val="24"/>
              </w:rPr>
              <w:t xml:space="preserve"> – 461. Kartu su  Šilalės krašto  turizmo informacijos c</w:t>
            </w:r>
            <w:r w:rsidR="00FF1F2B">
              <w:rPr>
                <w:sz w:val="24"/>
                <w:szCs w:val="24"/>
              </w:rPr>
              <w:t>entru  buvo pristatytas Šv. Jokū</w:t>
            </w:r>
            <w:r w:rsidRPr="000E4EC1">
              <w:rPr>
                <w:sz w:val="24"/>
                <w:szCs w:val="24"/>
              </w:rPr>
              <w:t>bo kelio</w:t>
            </w:r>
            <w:r w:rsidR="00FF1F2B">
              <w:rPr>
                <w:sz w:val="24"/>
                <w:szCs w:val="24"/>
              </w:rPr>
              <w:t xml:space="preserve"> pristatomasis žygis </w:t>
            </w:r>
            <w:proofErr w:type="spellStart"/>
            <w:r w:rsidR="00FF1F2B">
              <w:rPr>
                <w:sz w:val="24"/>
                <w:szCs w:val="24"/>
              </w:rPr>
              <w:t>Didkiemis</w:t>
            </w:r>
            <w:proofErr w:type="spellEnd"/>
            <w:r w:rsidR="00FF1F2B">
              <w:rPr>
                <w:sz w:val="24"/>
                <w:szCs w:val="24"/>
              </w:rPr>
              <w:t xml:space="preserve"> –</w:t>
            </w:r>
            <w:r w:rsidRPr="000E4EC1">
              <w:rPr>
                <w:sz w:val="24"/>
                <w:szCs w:val="24"/>
              </w:rPr>
              <w:t xml:space="preserve"> </w:t>
            </w:r>
            <w:proofErr w:type="spellStart"/>
            <w:r w:rsidRPr="000E4EC1">
              <w:rPr>
                <w:sz w:val="24"/>
                <w:szCs w:val="24"/>
              </w:rPr>
              <w:t>Aušbruva</w:t>
            </w:r>
            <w:proofErr w:type="spellEnd"/>
            <w:r w:rsidR="00FF1F2B">
              <w:rPr>
                <w:sz w:val="24"/>
                <w:szCs w:val="24"/>
              </w:rPr>
              <w:t>,</w:t>
            </w:r>
            <w:r w:rsidRPr="000E4EC1">
              <w:rPr>
                <w:sz w:val="24"/>
                <w:szCs w:val="24"/>
              </w:rPr>
              <w:t xml:space="preserve"> kartu  paminėta  ir  pasaulinė turizmo diena. Dalyvavo rajoninėje  rudens derliaus šventėje. Organizuotas tradicinis  Seniūnijos padėkos vakaras. Gruodžio mėnesį organizuotas miestelio papuošimas, apdovanoti gražiausiai tvarkomų sodybų šeimininkai. Vyko Kalėdinės eglutės įžiebimo šventė, mažiesiems seniūnijos gyventojams buvo</w:t>
            </w:r>
            <w:r w:rsidRPr="000E4EC1">
              <w:rPr>
                <w:b/>
                <w:bCs/>
                <w:sz w:val="24"/>
                <w:szCs w:val="24"/>
              </w:rPr>
              <w:t xml:space="preserve"> </w:t>
            </w:r>
            <w:r w:rsidRPr="000E4EC1">
              <w:rPr>
                <w:sz w:val="24"/>
                <w:szCs w:val="24"/>
              </w:rPr>
              <w:t>įteiktos kalėdinės dovanėlės.</w:t>
            </w:r>
          </w:p>
        </w:tc>
      </w:tr>
      <w:tr w:rsidR="004E03C9" w:rsidRPr="004E03C9" w14:paraId="1520711E" w14:textId="77777777" w:rsidTr="00F17903">
        <w:tc>
          <w:tcPr>
            <w:tcW w:w="2123" w:type="dxa"/>
          </w:tcPr>
          <w:p w14:paraId="7FA54CF4" w14:textId="77777777" w:rsidR="004E03C9" w:rsidRPr="000E4EC1" w:rsidRDefault="004E03C9" w:rsidP="004E03C9">
            <w:pPr>
              <w:tabs>
                <w:tab w:val="left" w:pos="3885"/>
              </w:tabs>
              <w:rPr>
                <w:sz w:val="24"/>
                <w:szCs w:val="24"/>
              </w:rPr>
            </w:pPr>
            <w:r w:rsidRPr="000E4EC1">
              <w:rPr>
                <w:b/>
                <w:sz w:val="24"/>
                <w:szCs w:val="24"/>
              </w:rPr>
              <w:lastRenderedPageBreak/>
              <w:t>Administracinė veikla</w:t>
            </w:r>
            <w:r w:rsidRPr="000E4EC1">
              <w:rPr>
                <w:sz w:val="24"/>
                <w:szCs w:val="24"/>
              </w:rPr>
              <w:t xml:space="preserve"> (gauta/išsiųsta dokumentų, atlikta notarinių veiksmų, nagrinėta prašymų ir skundų, išduota pažymų ir  leidimų ir kt.)</w:t>
            </w:r>
          </w:p>
        </w:tc>
        <w:tc>
          <w:tcPr>
            <w:tcW w:w="7506" w:type="dxa"/>
          </w:tcPr>
          <w:p w14:paraId="03863A1C" w14:textId="77777777" w:rsidR="004E03C9" w:rsidRPr="000E4EC1" w:rsidRDefault="004E03C9" w:rsidP="000E4EC1">
            <w:pPr>
              <w:jc w:val="both"/>
              <w:rPr>
                <w:sz w:val="24"/>
                <w:szCs w:val="24"/>
              </w:rPr>
            </w:pPr>
            <w:r w:rsidRPr="000E4EC1">
              <w:rPr>
                <w:sz w:val="24"/>
                <w:szCs w:val="24"/>
              </w:rPr>
              <w:t xml:space="preserve">Gauta dokumentų –  174, išsiųsti 66 dokumentai. Surašyta įsakymų veiklos klausimais – 13. Išduota įvairių pažymų gyventojams – 62. Gyvenamąją vietą deklaravo 12, išvykimą iš Lietuvos Respublikos deklaravo 1. Notarinių veiksmų atlikta – 14. Gauta ir nagrinėta 106 gyventojų prašymų. Išduota leidimų </w:t>
            </w:r>
            <w:proofErr w:type="spellStart"/>
            <w:r w:rsidRPr="000E4EC1">
              <w:rPr>
                <w:sz w:val="24"/>
                <w:szCs w:val="24"/>
              </w:rPr>
              <w:t>Didkiemio</w:t>
            </w:r>
            <w:proofErr w:type="spellEnd"/>
            <w:r w:rsidRPr="000E4EC1">
              <w:rPr>
                <w:sz w:val="24"/>
                <w:szCs w:val="24"/>
              </w:rPr>
              <w:t xml:space="preserve"> seniūnijoje prekiauti viešosiose vietose – 2. Skundų gauta nebuvo.</w:t>
            </w:r>
          </w:p>
          <w:p w14:paraId="4F6FF540" w14:textId="77777777" w:rsidR="004E03C9" w:rsidRPr="000E4EC1" w:rsidRDefault="004E03C9" w:rsidP="000E4EC1">
            <w:pPr>
              <w:tabs>
                <w:tab w:val="left" w:pos="3885"/>
              </w:tabs>
              <w:jc w:val="both"/>
              <w:rPr>
                <w:b/>
                <w:bCs/>
                <w:sz w:val="24"/>
                <w:szCs w:val="24"/>
              </w:rPr>
            </w:pPr>
          </w:p>
        </w:tc>
      </w:tr>
      <w:tr w:rsidR="004E03C9" w:rsidRPr="004E03C9" w14:paraId="0B065B6B" w14:textId="77777777" w:rsidTr="00F17903">
        <w:trPr>
          <w:trHeight w:val="1567"/>
        </w:trPr>
        <w:tc>
          <w:tcPr>
            <w:tcW w:w="2123" w:type="dxa"/>
          </w:tcPr>
          <w:p w14:paraId="18A04FB6" w14:textId="77777777" w:rsidR="004E03C9" w:rsidRPr="000E4EC1" w:rsidRDefault="004E03C9" w:rsidP="004E03C9">
            <w:pPr>
              <w:tabs>
                <w:tab w:val="left" w:pos="3885"/>
              </w:tabs>
              <w:rPr>
                <w:b/>
                <w:sz w:val="24"/>
                <w:szCs w:val="24"/>
              </w:rPr>
            </w:pPr>
            <w:r w:rsidRPr="000E4EC1">
              <w:rPr>
                <w:b/>
                <w:sz w:val="24"/>
                <w:szCs w:val="24"/>
              </w:rPr>
              <w:t>Iniciatyvos ir spręstos problemos</w:t>
            </w:r>
          </w:p>
        </w:tc>
        <w:tc>
          <w:tcPr>
            <w:tcW w:w="7506" w:type="dxa"/>
          </w:tcPr>
          <w:p w14:paraId="591EBB5A" w14:textId="77777777" w:rsidR="004E03C9" w:rsidRPr="000E4EC1" w:rsidRDefault="004E03C9" w:rsidP="000E4EC1">
            <w:pPr>
              <w:tabs>
                <w:tab w:val="left" w:pos="3885"/>
              </w:tabs>
              <w:jc w:val="both"/>
              <w:rPr>
                <w:sz w:val="24"/>
                <w:szCs w:val="24"/>
              </w:rPr>
            </w:pPr>
            <w:r w:rsidRPr="000E4EC1">
              <w:rPr>
                <w:sz w:val="24"/>
                <w:szCs w:val="24"/>
              </w:rPr>
              <w:t xml:space="preserve">  Valstybinės reikšmės rajoninio kelio Nr. 4104 Šilalė – </w:t>
            </w:r>
            <w:proofErr w:type="spellStart"/>
            <w:r w:rsidRPr="000E4EC1">
              <w:rPr>
                <w:sz w:val="24"/>
                <w:szCs w:val="24"/>
              </w:rPr>
              <w:t>Didkiemis</w:t>
            </w:r>
            <w:proofErr w:type="spellEnd"/>
            <w:r w:rsidRPr="000E4EC1">
              <w:rPr>
                <w:sz w:val="24"/>
                <w:szCs w:val="24"/>
              </w:rPr>
              <w:t xml:space="preserve">, remonto platesnių nuovažų įrengimo į ūkininkų laukus. Kreiptasi į LR Susisiekimo ministeriją , bei Kelių direkciją dėl finansavimo padidinimo.   </w:t>
            </w:r>
          </w:p>
        </w:tc>
      </w:tr>
      <w:tr w:rsidR="004E03C9" w:rsidRPr="004E03C9" w14:paraId="4DFD4197" w14:textId="77777777" w:rsidTr="00F17903">
        <w:tc>
          <w:tcPr>
            <w:tcW w:w="2123" w:type="dxa"/>
          </w:tcPr>
          <w:p w14:paraId="0DEDC4AE" w14:textId="77777777" w:rsidR="004E03C9" w:rsidRPr="000E4EC1" w:rsidRDefault="004E03C9" w:rsidP="004E03C9">
            <w:pPr>
              <w:tabs>
                <w:tab w:val="left" w:pos="3885"/>
              </w:tabs>
              <w:rPr>
                <w:b/>
                <w:sz w:val="24"/>
                <w:szCs w:val="24"/>
              </w:rPr>
            </w:pPr>
            <w:r w:rsidRPr="000E4EC1">
              <w:rPr>
                <w:b/>
                <w:sz w:val="24"/>
                <w:szCs w:val="24"/>
              </w:rPr>
              <w:t>Uždaviniai ir svarbiausi darbai 2023-iems metams</w:t>
            </w:r>
          </w:p>
        </w:tc>
        <w:tc>
          <w:tcPr>
            <w:tcW w:w="7506" w:type="dxa"/>
          </w:tcPr>
          <w:p w14:paraId="759F1283" w14:textId="77777777" w:rsidR="004E03C9" w:rsidRPr="000E4EC1" w:rsidRDefault="004E03C9" w:rsidP="000E4EC1">
            <w:pPr>
              <w:tabs>
                <w:tab w:val="left" w:pos="3885"/>
              </w:tabs>
              <w:jc w:val="both"/>
              <w:rPr>
                <w:sz w:val="24"/>
                <w:szCs w:val="24"/>
              </w:rPr>
            </w:pPr>
            <w:r w:rsidRPr="000E4EC1">
              <w:rPr>
                <w:sz w:val="24"/>
                <w:szCs w:val="24"/>
              </w:rPr>
              <w:t xml:space="preserve">Seniūnijos veiklos plano 2023 metų vykdymas pagal skirtas biudžeto lėšas. Vietinės reikšmės kelių ir gatvių priežiūra pagal skirtą finansavimą. </w:t>
            </w:r>
          </w:p>
          <w:p w14:paraId="72961A7B" w14:textId="77777777" w:rsidR="004E03C9" w:rsidRPr="000E4EC1" w:rsidRDefault="004E03C9" w:rsidP="000E4EC1">
            <w:pPr>
              <w:tabs>
                <w:tab w:val="left" w:pos="3885"/>
              </w:tabs>
              <w:jc w:val="both"/>
              <w:rPr>
                <w:sz w:val="24"/>
                <w:szCs w:val="24"/>
              </w:rPr>
            </w:pPr>
            <w:r w:rsidRPr="000E4EC1">
              <w:rPr>
                <w:sz w:val="24"/>
                <w:szCs w:val="24"/>
              </w:rPr>
              <w:t xml:space="preserve"> Melioracijos  darbų vykdymas: </w:t>
            </w:r>
            <w:r w:rsidRPr="000E4EC1">
              <w:rPr>
                <w:noProof/>
                <w:sz w:val="24"/>
                <w:szCs w:val="24"/>
              </w:rPr>
              <w:t xml:space="preserve">Šilalės rajono Didkiemio kadastrinės vietovės griovių ir statinių juose </w:t>
            </w:r>
            <w:r w:rsidRPr="000E4EC1">
              <w:rPr>
                <w:sz w:val="24"/>
                <w:szCs w:val="24"/>
              </w:rPr>
              <w:t>remonto darbai,  tarpininkavimas tarp ūkininkų ir darbų rangovų, vykdoma informacijos sklaida.</w:t>
            </w:r>
          </w:p>
          <w:p w14:paraId="0382DA4C" w14:textId="77777777" w:rsidR="004E03C9" w:rsidRPr="000E4EC1" w:rsidRDefault="004E03C9" w:rsidP="000E4EC1">
            <w:pPr>
              <w:tabs>
                <w:tab w:val="left" w:pos="3885"/>
              </w:tabs>
              <w:jc w:val="both"/>
              <w:rPr>
                <w:sz w:val="24"/>
                <w:szCs w:val="24"/>
              </w:rPr>
            </w:pPr>
            <w:r w:rsidRPr="000E4EC1">
              <w:rPr>
                <w:sz w:val="24"/>
                <w:szCs w:val="24"/>
              </w:rPr>
              <w:t>Seniūnijos gyventojams paslaugų ir informacijos teikimas įvairiais klausimais.</w:t>
            </w:r>
          </w:p>
        </w:tc>
      </w:tr>
    </w:tbl>
    <w:p w14:paraId="388B84C1" w14:textId="77777777" w:rsidR="004E03C9" w:rsidRPr="00F83C8C" w:rsidRDefault="004E03C9" w:rsidP="006E3730">
      <w:pPr>
        <w:spacing w:after="200" w:line="276" w:lineRule="auto"/>
        <w:ind w:firstLine="0"/>
        <w:jc w:val="center"/>
        <w:rPr>
          <w:rFonts w:eastAsia="Times New Roman"/>
          <w:b/>
          <w:color w:val="auto"/>
        </w:rPr>
      </w:pPr>
    </w:p>
    <w:p w14:paraId="5B70B2C2"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KALTINĖNŲ SENIŪNIJA</w:t>
      </w:r>
    </w:p>
    <w:p w14:paraId="0D86A3BB" w14:textId="77777777" w:rsidR="006E3730" w:rsidRPr="00443DCB" w:rsidRDefault="006E3730" w:rsidP="008D33B7">
      <w:pPr>
        <w:spacing w:after="200" w:line="276" w:lineRule="auto"/>
        <w:ind w:firstLine="0"/>
        <w:jc w:val="center"/>
        <w:rPr>
          <w:rFonts w:eastAsia="Times New Roman"/>
          <w:b/>
          <w:color w:val="auto"/>
        </w:rPr>
      </w:pPr>
      <w:r w:rsidRPr="00443DCB">
        <w:rPr>
          <w:rFonts w:eastAsia="Times New Roman"/>
          <w:b/>
          <w:color w:val="auto"/>
        </w:rPr>
        <w:t>BENDROJI DALIS</w:t>
      </w:r>
    </w:p>
    <w:tbl>
      <w:tblPr>
        <w:tblStyle w:val="Lentelstinklelis16"/>
        <w:tblW w:w="0" w:type="auto"/>
        <w:jc w:val="center"/>
        <w:tblLook w:val="04A0" w:firstRow="1" w:lastRow="0" w:firstColumn="1" w:lastColumn="0" w:noHBand="0" w:noVBand="1"/>
      </w:tblPr>
      <w:tblGrid>
        <w:gridCol w:w="3036"/>
        <w:gridCol w:w="6593"/>
      </w:tblGrid>
      <w:tr w:rsidR="006E3730" w:rsidRPr="00EE3584" w14:paraId="6243276A" w14:textId="77777777" w:rsidTr="006E3730">
        <w:trPr>
          <w:trHeight w:val="559"/>
          <w:jc w:val="center"/>
        </w:trPr>
        <w:tc>
          <w:tcPr>
            <w:tcW w:w="3114" w:type="dxa"/>
          </w:tcPr>
          <w:p w14:paraId="0143FBF4" w14:textId="77777777" w:rsidR="006E3730" w:rsidRPr="00443DCB" w:rsidRDefault="006E3730" w:rsidP="006E3730">
            <w:pPr>
              <w:rPr>
                <w:rFonts w:eastAsia="Calibri"/>
                <w:b/>
              </w:rPr>
            </w:pPr>
            <w:r w:rsidRPr="00443DCB">
              <w:rPr>
                <w:rFonts w:eastAsia="Calibri"/>
                <w:b/>
              </w:rPr>
              <w:t>Statistinė informacija</w:t>
            </w:r>
          </w:p>
          <w:p w14:paraId="282569E7" w14:textId="77777777" w:rsidR="006E3730" w:rsidRPr="00443DCB" w:rsidRDefault="006E3730" w:rsidP="006E3730">
            <w:pPr>
              <w:rPr>
                <w:rFonts w:eastAsia="Calibri"/>
                <w:b/>
              </w:rPr>
            </w:pPr>
            <w:r w:rsidRPr="00443DCB">
              <w:rPr>
                <w:rFonts w:eastAsia="Calibri"/>
                <w:b/>
              </w:rPr>
              <w:t>apie seniūniją</w:t>
            </w:r>
          </w:p>
          <w:p w14:paraId="3E5C877B" w14:textId="77777777" w:rsidR="006E3730" w:rsidRPr="00443DCB" w:rsidRDefault="006E3730" w:rsidP="006E3730">
            <w:pPr>
              <w:rPr>
                <w:rFonts w:eastAsia="Calibri"/>
              </w:rPr>
            </w:pPr>
            <w:r w:rsidRPr="00443DCB">
              <w:rPr>
                <w:rFonts w:eastAsia="Calibri"/>
              </w:rPr>
              <w:t>(plotas, vietinių kelių ilgis, gyventojų sk., gimė/mirė, kaimų sk. ir kt.)</w:t>
            </w:r>
          </w:p>
        </w:tc>
        <w:tc>
          <w:tcPr>
            <w:tcW w:w="6797" w:type="dxa"/>
          </w:tcPr>
          <w:p w14:paraId="7EC64060" w14:textId="77777777" w:rsidR="00EE3584" w:rsidRPr="00443DCB" w:rsidRDefault="00EE3584" w:rsidP="00443DCB">
            <w:pPr>
              <w:jc w:val="both"/>
              <w:rPr>
                <w:rFonts w:eastAsia="SimSun"/>
              </w:rPr>
            </w:pPr>
            <w:r w:rsidRPr="00443DCB">
              <w:rPr>
                <w:rFonts w:eastAsia="SimSun"/>
              </w:rPr>
              <w:t>Šilalės Kaltinėnų seniūnija yra Šilalės rajono savivaldybės administracijos filialas</w:t>
            </w:r>
          </w:p>
          <w:p w14:paraId="16A09E5C" w14:textId="77777777" w:rsidR="00EE3584" w:rsidRPr="00443DCB" w:rsidRDefault="00EE3584" w:rsidP="00443DCB">
            <w:pPr>
              <w:jc w:val="both"/>
              <w:rPr>
                <w:rFonts w:eastAsia="SimSun"/>
              </w:rPr>
            </w:pPr>
            <w:r w:rsidRPr="00443DCB">
              <w:rPr>
                <w:rFonts w:eastAsia="SimSun"/>
              </w:rPr>
              <w:t>Seniūnijos centras – Kaltinėnų miestelis, teritorijos plotas – 16000,00 ha</w:t>
            </w:r>
          </w:p>
          <w:p w14:paraId="506C4E37" w14:textId="1927C90F" w:rsidR="00EE3584" w:rsidRPr="00443DCB" w:rsidRDefault="00EE3584" w:rsidP="00443DCB">
            <w:pPr>
              <w:ind w:firstLine="270"/>
              <w:jc w:val="both"/>
              <w:rPr>
                <w:rFonts w:eastAsia="SimSun"/>
              </w:rPr>
            </w:pPr>
            <w:bookmarkStart w:id="87" w:name="bookmark=id.gjdgxs" w:colFirst="0" w:colLast="0"/>
            <w:bookmarkEnd w:id="87"/>
            <w:r w:rsidRPr="00443DCB">
              <w:rPr>
                <w:rFonts w:eastAsia="SimSun"/>
              </w:rPr>
              <w:t xml:space="preserve">Seniūnijai priklauso 68 kaimai ir Kaltinėnų miestelis.   Seniūnijoje šiuo metu gyvena 2003 gyventojai. Kaltinėnų miestelyje deklaravusių gyvenamąją vietą yra apie  594 gyventojai. Seniūnijos teritorijos gyvenvietėse </w:t>
            </w:r>
            <w:proofErr w:type="spellStart"/>
            <w:r w:rsidRPr="00443DCB">
              <w:rPr>
                <w:rFonts w:eastAsia="SimSun"/>
              </w:rPr>
              <w:t>Iždonų</w:t>
            </w:r>
            <w:proofErr w:type="spellEnd"/>
            <w:r w:rsidRPr="00443DCB">
              <w:rPr>
                <w:rFonts w:eastAsia="SimSun"/>
              </w:rPr>
              <w:t xml:space="preserve"> – </w:t>
            </w:r>
            <w:proofErr w:type="spellStart"/>
            <w:r w:rsidRPr="00443DCB">
              <w:rPr>
                <w:rFonts w:eastAsia="SimSun"/>
              </w:rPr>
              <w:t>Pagrybio</w:t>
            </w:r>
            <w:proofErr w:type="spellEnd"/>
            <w:r w:rsidRPr="00443DCB">
              <w:rPr>
                <w:rFonts w:eastAsia="SimSun"/>
              </w:rPr>
              <w:t xml:space="preserve"> k. – 196 gyventojai, </w:t>
            </w:r>
            <w:proofErr w:type="spellStart"/>
            <w:r w:rsidRPr="00443DCB">
              <w:rPr>
                <w:rFonts w:eastAsia="SimSun"/>
              </w:rPr>
              <w:t>Gineikių</w:t>
            </w:r>
            <w:proofErr w:type="spellEnd"/>
            <w:r w:rsidRPr="00443DCB">
              <w:rPr>
                <w:rFonts w:eastAsia="SimSun"/>
              </w:rPr>
              <w:t xml:space="preserve"> k. – 157 gyventojai, Rūtelių k. – 80 gyventojų.</w:t>
            </w:r>
          </w:p>
          <w:p w14:paraId="66017DC7" w14:textId="77777777" w:rsidR="006E3730" w:rsidRPr="00443DCB" w:rsidRDefault="00EE3584" w:rsidP="00EE3584">
            <w:pPr>
              <w:jc w:val="both"/>
              <w:rPr>
                <w:rFonts w:eastAsia="Calibri"/>
                <w:strike/>
              </w:rPr>
            </w:pPr>
            <w:r w:rsidRPr="00443DCB">
              <w:rPr>
                <w:rFonts w:eastAsia="SimSun"/>
                <w:szCs w:val="24"/>
                <w:lang w:eastAsia="lt-LT"/>
              </w:rPr>
              <w:t xml:space="preserve">   Per praėjusius metus gimė  10 vaikų. Išduoti 64 leidimai laidoti Kaltinėnų miestelio kapinėse iš to skaičiaus Anapilin išėjo 34 seniūnijos gyventojai.</w:t>
            </w:r>
          </w:p>
        </w:tc>
      </w:tr>
      <w:tr w:rsidR="006E3730" w:rsidRPr="00984ED1" w14:paraId="7EE0BA46" w14:textId="77777777" w:rsidTr="006E3730">
        <w:trPr>
          <w:trHeight w:val="652"/>
          <w:jc w:val="center"/>
        </w:trPr>
        <w:tc>
          <w:tcPr>
            <w:tcW w:w="3114" w:type="dxa"/>
          </w:tcPr>
          <w:p w14:paraId="454BEB78" w14:textId="77777777" w:rsidR="006E3730" w:rsidRPr="00EE3584" w:rsidRDefault="006E3730" w:rsidP="006E3730">
            <w:pPr>
              <w:rPr>
                <w:rFonts w:eastAsia="Calibri"/>
                <w:highlight w:val="green"/>
              </w:rPr>
            </w:pPr>
            <w:r w:rsidRPr="00443DCB">
              <w:rPr>
                <w:rFonts w:eastAsia="Calibri"/>
                <w:b/>
              </w:rPr>
              <w:lastRenderedPageBreak/>
              <w:t>Seniūnijos vidinė</w:t>
            </w:r>
            <w:r w:rsidRPr="00443DCB">
              <w:rPr>
                <w:rFonts w:eastAsia="Calibri"/>
              </w:rPr>
              <w:t xml:space="preserve"> </w:t>
            </w:r>
            <w:r w:rsidRPr="00443DCB">
              <w:rPr>
                <w:rFonts w:eastAsia="Calibri"/>
                <w:b/>
              </w:rPr>
              <w:t xml:space="preserve">struktūra </w:t>
            </w:r>
            <w:r w:rsidRPr="00443DCB">
              <w:rPr>
                <w:rFonts w:eastAsia="Calibri"/>
              </w:rPr>
              <w:t xml:space="preserve">(pareigybių sk., </w:t>
            </w:r>
            <w:proofErr w:type="spellStart"/>
            <w:r w:rsidRPr="00443DCB">
              <w:rPr>
                <w:rFonts w:eastAsia="Calibri"/>
              </w:rPr>
              <w:t>seniūnaitijos</w:t>
            </w:r>
            <w:proofErr w:type="spellEnd"/>
            <w:r w:rsidRPr="00443DCB">
              <w:rPr>
                <w:rFonts w:eastAsia="Calibri"/>
              </w:rPr>
              <w:t xml:space="preserve"> ir kt.)</w:t>
            </w:r>
          </w:p>
        </w:tc>
        <w:tc>
          <w:tcPr>
            <w:tcW w:w="6797" w:type="dxa"/>
          </w:tcPr>
          <w:p w14:paraId="51C1A6BD" w14:textId="2E48EAEA" w:rsidR="00EE3584" w:rsidRPr="00443DCB" w:rsidRDefault="00EE3584" w:rsidP="00EE3584">
            <w:pPr>
              <w:rPr>
                <w:rFonts w:eastAsia="SimSun"/>
              </w:rPr>
            </w:pPr>
            <w:r w:rsidRPr="00443DCB">
              <w:rPr>
                <w:rFonts w:eastAsia="SimSun"/>
              </w:rPr>
              <w:t>Kaltinėnų seniūnijos vidinę struktūrą sudaro 13 pareigybių: seniūno; vyriausiojo specialisto; žemės ūkio specialisto; socialinio darbuotojo; elektriko; Kaltinėnų kapinių prižiūrėtojo; ūkvedžio; traktorininko; dvi pareigybės valytojo; dvi pareigybės gatvių</w:t>
            </w:r>
            <w:r w:rsidR="00443DCB">
              <w:rPr>
                <w:rFonts w:eastAsia="SimSun"/>
              </w:rPr>
              <w:t xml:space="preserve"> valytojo; aplinkos tvarkytojo.</w:t>
            </w:r>
          </w:p>
          <w:p w14:paraId="0D26837E" w14:textId="77777777" w:rsidR="00EE3584" w:rsidRPr="00443DCB" w:rsidRDefault="00EE3584" w:rsidP="00443DCB">
            <w:pPr>
              <w:ind w:firstLine="270"/>
              <w:jc w:val="both"/>
              <w:rPr>
                <w:rFonts w:eastAsia="SimSun"/>
              </w:rPr>
            </w:pPr>
            <w:r w:rsidRPr="00443DCB">
              <w:rPr>
                <w:rFonts w:eastAsia="SimSun"/>
              </w:rPr>
              <w:t xml:space="preserve">Kaltinėnų seniūnijos teritorija suskirstyta į 4 </w:t>
            </w:r>
            <w:proofErr w:type="spellStart"/>
            <w:r w:rsidRPr="00443DCB">
              <w:rPr>
                <w:rFonts w:eastAsia="SimSun"/>
              </w:rPr>
              <w:t>seniūnaitijas</w:t>
            </w:r>
            <w:proofErr w:type="spellEnd"/>
            <w:r w:rsidRPr="00443DCB">
              <w:rPr>
                <w:rFonts w:eastAsia="SimSun"/>
              </w:rPr>
              <w:t>:</w:t>
            </w:r>
          </w:p>
          <w:p w14:paraId="198F42A8" w14:textId="77777777" w:rsidR="00EE3584" w:rsidRPr="00443DCB" w:rsidRDefault="00EE3584" w:rsidP="00EE3584">
            <w:pPr>
              <w:jc w:val="both"/>
              <w:rPr>
                <w:rFonts w:eastAsia="SimSun"/>
              </w:rPr>
            </w:pPr>
            <w:r w:rsidRPr="00443DCB">
              <w:rPr>
                <w:rFonts w:eastAsia="SimSun"/>
              </w:rPr>
              <w:t xml:space="preserve">1. </w:t>
            </w:r>
            <w:proofErr w:type="spellStart"/>
            <w:r w:rsidRPr="00443DCB">
              <w:rPr>
                <w:rFonts w:eastAsia="SimSun"/>
                <w:b/>
              </w:rPr>
              <w:t>Gineikių</w:t>
            </w:r>
            <w:proofErr w:type="spellEnd"/>
            <w:r w:rsidRPr="00443DCB">
              <w:rPr>
                <w:rFonts w:eastAsia="SimSun"/>
                <w:b/>
              </w:rPr>
              <w:t xml:space="preserve">  </w:t>
            </w:r>
            <w:proofErr w:type="spellStart"/>
            <w:r w:rsidRPr="00443DCB">
              <w:rPr>
                <w:rFonts w:eastAsia="SimSun"/>
                <w:b/>
              </w:rPr>
              <w:t>seniūnaitija</w:t>
            </w:r>
            <w:proofErr w:type="spellEnd"/>
            <w:r w:rsidRPr="00443DCB">
              <w:rPr>
                <w:rFonts w:eastAsia="SimSun"/>
                <w:b/>
              </w:rPr>
              <w:t xml:space="preserve"> - </w:t>
            </w:r>
            <w:proofErr w:type="spellStart"/>
            <w:r w:rsidRPr="00443DCB">
              <w:rPr>
                <w:rFonts w:eastAsia="SimSun"/>
              </w:rPr>
              <w:t>Butkaičių</w:t>
            </w:r>
            <w:proofErr w:type="spellEnd"/>
            <w:r w:rsidRPr="00443DCB">
              <w:rPr>
                <w:rFonts w:eastAsia="SimSun"/>
              </w:rPr>
              <w:t xml:space="preserve"> k., </w:t>
            </w:r>
            <w:proofErr w:type="spellStart"/>
            <w:r w:rsidRPr="00443DCB">
              <w:rPr>
                <w:rFonts w:eastAsia="SimSun"/>
              </w:rPr>
              <w:t>Ganyprovos</w:t>
            </w:r>
            <w:proofErr w:type="spellEnd"/>
            <w:r w:rsidRPr="00443DCB">
              <w:rPr>
                <w:rFonts w:eastAsia="SimSun"/>
              </w:rPr>
              <w:t xml:space="preserve"> k., Gaučų k., </w:t>
            </w:r>
            <w:proofErr w:type="spellStart"/>
            <w:r w:rsidRPr="00443DCB">
              <w:rPr>
                <w:rFonts w:eastAsia="SimSun"/>
              </w:rPr>
              <w:t>Gineikių</w:t>
            </w:r>
            <w:proofErr w:type="spellEnd"/>
            <w:r w:rsidRPr="00443DCB">
              <w:rPr>
                <w:rFonts w:eastAsia="SimSun"/>
              </w:rPr>
              <w:t xml:space="preserve"> k., </w:t>
            </w:r>
            <w:proofErr w:type="spellStart"/>
            <w:r w:rsidRPr="00443DCB">
              <w:rPr>
                <w:rFonts w:eastAsia="SimSun"/>
              </w:rPr>
              <w:t>Kanapukų</w:t>
            </w:r>
            <w:proofErr w:type="spellEnd"/>
            <w:r w:rsidRPr="00443DCB">
              <w:rPr>
                <w:rFonts w:eastAsia="SimSun"/>
              </w:rPr>
              <w:t xml:space="preserve"> k., </w:t>
            </w:r>
            <w:proofErr w:type="spellStart"/>
            <w:r w:rsidRPr="00443DCB">
              <w:rPr>
                <w:rFonts w:eastAsia="SimSun"/>
              </w:rPr>
              <w:t>Karklėnalių</w:t>
            </w:r>
            <w:proofErr w:type="spellEnd"/>
            <w:r w:rsidRPr="00443DCB">
              <w:rPr>
                <w:rFonts w:eastAsia="SimSun"/>
              </w:rPr>
              <w:t xml:space="preserve"> k., </w:t>
            </w:r>
            <w:proofErr w:type="spellStart"/>
            <w:r w:rsidRPr="00443DCB">
              <w:rPr>
                <w:rFonts w:eastAsia="SimSun"/>
              </w:rPr>
              <w:t>Kiaukalių</w:t>
            </w:r>
            <w:proofErr w:type="spellEnd"/>
            <w:r w:rsidRPr="00443DCB">
              <w:rPr>
                <w:rFonts w:eastAsia="SimSun"/>
              </w:rPr>
              <w:t xml:space="preserve"> k., </w:t>
            </w:r>
            <w:proofErr w:type="spellStart"/>
            <w:r w:rsidRPr="00443DCB">
              <w:rPr>
                <w:rFonts w:eastAsia="SimSun"/>
              </w:rPr>
              <w:t>Krūtilių</w:t>
            </w:r>
            <w:proofErr w:type="spellEnd"/>
            <w:r w:rsidRPr="00443DCB">
              <w:rPr>
                <w:rFonts w:eastAsia="SimSun"/>
              </w:rPr>
              <w:t xml:space="preserve"> k., Nuomininkų k., </w:t>
            </w:r>
            <w:proofErr w:type="spellStart"/>
            <w:r w:rsidRPr="00443DCB">
              <w:rPr>
                <w:rFonts w:eastAsia="SimSun"/>
              </w:rPr>
              <w:t>Orvydiškės</w:t>
            </w:r>
            <w:proofErr w:type="spellEnd"/>
            <w:r w:rsidRPr="00443DCB">
              <w:rPr>
                <w:rFonts w:eastAsia="SimSun"/>
              </w:rPr>
              <w:t xml:space="preserve"> k., </w:t>
            </w:r>
            <w:proofErr w:type="spellStart"/>
            <w:r w:rsidRPr="00443DCB">
              <w:rPr>
                <w:rFonts w:eastAsia="SimSun"/>
              </w:rPr>
              <w:t>Pakarčemio</w:t>
            </w:r>
            <w:proofErr w:type="spellEnd"/>
            <w:r w:rsidRPr="00443DCB">
              <w:rPr>
                <w:rFonts w:eastAsia="SimSun"/>
              </w:rPr>
              <w:t xml:space="preserve"> k., </w:t>
            </w:r>
            <w:proofErr w:type="spellStart"/>
            <w:r w:rsidRPr="00443DCB">
              <w:rPr>
                <w:rFonts w:eastAsia="SimSun"/>
              </w:rPr>
              <w:t>Pasausalio</w:t>
            </w:r>
            <w:proofErr w:type="spellEnd"/>
            <w:r w:rsidRPr="00443DCB">
              <w:rPr>
                <w:rFonts w:eastAsia="SimSun"/>
              </w:rPr>
              <w:t xml:space="preserve"> k., </w:t>
            </w:r>
            <w:proofErr w:type="spellStart"/>
            <w:r w:rsidRPr="00443DCB">
              <w:rPr>
                <w:rFonts w:eastAsia="SimSun"/>
              </w:rPr>
              <w:t>Rėzgalių</w:t>
            </w:r>
            <w:proofErr w:type="spellEnd"/>
            <w:r w:rsidRPr="00443DCB">
              <w:rPr>
                <w:rFonts w:eastAsia="SimSun"/>
              </w:rPr>
              <w:t xml:space="preserve"> k., </w:t>
            </w:r>
            <w:proofErr w:type="spellStart"/>
            <w:r w:rsidRPr="00443DCB">
              <w:rPr>
                <w:rFonts w:eastAsia="SimSun"/>
              </w:rPr>
              <w:t>Rūčių</w:t>
            </w:r>
            <w:proofErr w:type="spellEnd"/>
            <w:r w:rsidRPr="00443DCB">
              <w:rPr>
                <w:rFonts w:eastAsia="SimSun"/>
              </w:rPr>
              <w:t xml:space="preserve"> k., </w:t>
            </w:r>
            <w:proofErr w:type="spellStart"/>
            <w:r w:rsidRPr="00443DCB">
              <w:rPr>
                <w:rFonts w:eastAsia="SimSun"/>
              </w:rPr>
              <w:t>Skindėriškės</w:t>
            </w:r>
            <w:proofErr w:type="spellEnd"/>
            <w:r w:rsidRPr="00443DCB">
              <w:rPr>
                <w:rFonts w:eastAsia="SimSun"/>
              </w:rPr>
              <w:t xml:space="preserve"> k., </w:t>
            </w:r>
            <w:proofErr w:type="spellStart"/>
            <w:r w:rsidRPr="00443DCB">
              <w:rPr>
                <w:rFonts w:eastAsia="SimSun"/>
              </w:rPr>
              <w:t>Sodalės</w:t>
            </w:r>
            <w:proofErr w:type="spellEnd"/>
            <w:r w:rsidRPr="00443DCB">
              <w:rPr>
                <w:rFonts w:eastAsia="SimSun"/>
              </w:rPr>
              <w:t xml:space="preserve"> k., </w:t>
            </w:r>
            <w:proofErr w:type="spellStart"/>
            <w:r w:rsidRPr="00443DCB">
              <w:rPr>
                <w:rFonts w:eastAsia="SimSun"/>
              </w:rPr>
              <w:t>Určiniškės</w:t>
            </w:r>
            <w:proofErr w:type="spellEnd"/>
            <w:r w:rsidRPr="00443DCB">
              <w:rPr>
                <w:rFonts w:eastAsia="SimSun"/>
              </w:rPr>
              <w:t xml:space="preserve"> k.;</w:t>
            </w:r>
          </w:p>
          <w:p w14:paraId="27FCDE41" w14:textId="77777777" w:rsidR="00EE3584" w:rsidRPr="00443DCB" w:rsidRDefault="00EE3584" w:rsidP="00EE3584">
            <w:pPr>
              <w:jc w:val="both"/>
              <w:rPr>
                <w:rFonts w:eastAsia="SimSun"/>
              </w:rPr>
            </w:pPr>
            <w:r w:rsidRPr="00443DCB">
              <w:rPr>
                <w:rFonts w:eastAsia="SimSun"/>
                <w:b/>
              </w:rPr>
              <w:t xml:space="preserve">2. </w:t>
            </w:r>
            <w:proofErr w:type="spellStart"/>
            <w:r w:rsidRPr="00443DCB">
              <w:rPr>
                <w:rFonts w:eastAsia="SimSun"/>
                <w:b/>
              </w:rPr>
              <w:t>Iždonų</w:t>
            </w:r>
            <w:proofErr w:type="spellEnd"/>
            <w:r w:rsidRPr="00443DCB">
              <w:rPr>
                <w:rFonts w:eastAsia="SimSun"/>
                <w:b/>
              </w:rPr>
              <w:t xml:space="preserve"> </w:t>
            </w:r>
            <w:proofErr w:type="spellStart"/>
            <w:r w:rsidRPr="00443DCB">
              <w:rPr>
                <w:rFonts w:eastAsia="SimSun"/>
                <w:b/>
              </w:rPr>
              <w:t>seniūnaitija</w:t>
            </w:r>
            <w:proofErr w:type="spellEnd"/>
            <w:r w:rsidRPr="00443DCB">
              <w:rPr>
                <w:rFonts w:eastAsia="SimSun"/>
                <w:b/>
              </w:rPr>
              <w:t xml:space="preserve"> - </w:t>
            </w:r>
            <w:proofErr w:type="spellStart"/>
            <w:r w:rsidRPr="00443DCB">
              <w:rPr>
                <w:rFonts w:eastAsia="SimSun"/>
              </w:rPr>
              <w:t>Bartašiškės</w:t>
            </w:r>
            <w:proofErr w:type="spellEnd"/>
            <w:r w:rsidRPr="00443DCB">
              <w:rPr>
                <w:rFonts w:eastAsia="SimSun"/>
              </w:rPr>
              <w:t xml:space="preserve"> k., </w:t>
            </w:r>
            <w:proofErr w:type="spellStart"/>
            <w:r w:rsidRPr="00443DCB">
              <w:rPr>
                <w:rFonts w:eastAsia="SimSun"/>
              </w:rPr>
              <w:t>Gimbūčių</w:t>
            </w:r>
            <w:proofErr w:type="spellEnd"/>
            <w:r w:rsidRPr="00443DCB">
              <w:rPr>
                <w:rFonts w:eastAsia="SimSun"/>
              </w:rPr>
              <w:t xml:space="preserve"> k., </w:t>
            </w:r>
            <w:proofErr w:type="spellStart"/>
            <w:r w:rsidRPr="00443DCB">
              <w:rPr>
                <w:rFonts w:eastAsia="SimSun"/>
              </w:rPr>
              <w:t>Jogminiškės</w:t>
            </w:r>
            <w:proofErr w:type="spellEnd"/>
            <w:r w:rsidRPr="00443DCB">
              <w:rPr>
                <w:rFonts w:eastAsia="SimSun"/>
              </w:rPr>
              <w:t xml:space="preserve"> k., </w:t>
            </w:r>
            <w:proofErr w:type="spellStart"/>
            <w:r w:rsidRPr="00443DCB">
              <w:rPr>
                <w:rFonts w:eastAsia="SimSun"/>
              </w:rPr>
              <w:t>Iždonų</w:t>
            </w:r>
            <w:proofErr w:type="spellEnd"/>
            <w:r w:rsidRPr="00443DCB">
              <w:rPr>
                <w:rFonts w:eastAsia="SimSun"/>
              </w:rPr>
              <w:t xml:space="preserve"> k., Kaušų k., </w:t>
            </w:r>
            <w:proofErr w:type="spellStart"/>
            <w:r w:rsidRPr="00443DCB">
              <w:rPr>
                <w:rFonts w:eastAsia="SimSun"/>
              </w:rPr>
              <w:t>Labardžių</w:t>
            </w:r>
            <w:proofErr w:type="spellEnd"/>
            <w:r w:rsidRPr="00443DCB">
              <w:rPr>
                <w:rFonts w:eastAsia="SimSun"/>
              </w:rPr>
              <w:t xml:space="preserve"> k., </w:t>
            </w:r>
            <w:proofErr w:type="spellStart"/>
            <w:r w:rsidRPr="00443DCB">
              <w:rPr>
                <w:rFonts w:eastAsia="SimSun"/>
              </w:rPr>
              <w:t>Lauksargio</w:t>
            </w:r>
            <w:proofErr w:type="spellEnd"/>
            <w:r w:rsidRPr="00443DCB">
              <w:rPr>
                <w:rFonts w:eastAsia="SimSun"/>
              </w:rPr>
              <w:t xml:space="preserve"> k., </w:t>
            </w:r>
            <w:proofErr w:type="spellStart"/>
            <w:r w:rsidRPr="00443DCB">
              <w:rPr>
                <w:rFonts w:eastAsia="SimSun"/>
              </w:rPr>
              <w:t>Lingėniškės</w:t>
            </w:r>
            <w:proofErr w:type="spellEnd"/>
            <w:r w:rsidRPr="00443DCB">
              <w:rPr>
                <w:rFonts w:eastAsia="SimSun"/>
              </w:rPr>
              <w:t xml:space="preserve"> k., </w:t>
            </w:r>
            <w:proofErr w:type="spellStart"/>
            <w:r w:rsidRPr="00443DCB">
              <w:rPr>
                <w:rFonts w:eastAsia="SimSun"/>
              </w:rPr>
              <w:t>Meirių</w:t>
            </w:r>
            <w:proofErr w:type="spellEnd"/>
            <w:r w:rsidRPr="00443DCB">
              <w:rPr>
                <w:rFonts w:eastAsia="SimSun"/>
              </w:rPr>
              <w:t xml:space="preserve"> k., </w:t>
            </w:r>
            <w:proofErr w:type="spellStart"/>
            <w:r w:rsidRPr="00443DCB">
              <w:rPr>
                <w:rFonts w:eastAsia="SimSun"/>
              </w:rPr>
              <w:t>Pagrybio</w:t>
            </w:r>
            <w:proofErr w:type="spellEnd"/>
            <w:r w:rsidRPr="00443DCB">
              <w:rPr>
                <w:rFonts w:eastAsia="SimSun"/>
              </w:rPr>
              <w:t xml:space="preserve"> k., </w:t>
            </w:r>
            <w:proofErr w:type="spellStart"/>
            <w:r w:rsidRPr="00443DCB">
              <w:rPr>
                <w:rFonts w:eastAsia="SimSun"/>
              </w:rPr>
              <w:t>Paežerupio</w:t>
            </w:r>
            <w:proofErr w:type="spellEnd"/>
            <w:r w:rsidRPr="00443DCB">
              <w:rPr>
                <w:rFonts w:eastAsia="SimSun"/>
              </w:rPr>
              <w:t xml:space="preserve"> k., Prienų k., Rūtelių k., Šliužų k.;</w:t>
            </w:r>
          </w:p>
          <w:p w14:paraId="2AE7386F" w14:textId="77777777" w:rsidR="00EE3584" w:rsidRPr="00443DCB" w:rsidRDefault="00EE3584" w:rsidP="00EE3584">
            <w:pPr>
              <w:jc w:val="both"/>
              <w:rPr>
                <w:rFonts w:eastAsia="SimSun"/>
              </w:rPr>
            </w:pPr>
            <w:r w:rsidRPr="00443DCB">
              <w:rPr>
                <w:rFonts w:eastAsia="SimSun"/>
                <w:b/>
              </w:rPr>
              <w:t xml:space="preserve">3. </w:t>
            </w:r>
            <w:proofErr w:type="spellStart"/>
            <w:r w:rsidRPr="00443DCB">
              <w:rPr>
                <w:rFonts w:eastAsia="SimSun"/>
                <w:b/>
              </w:rPr>
              <w:t>Kaltinėnų</w:t>
            </w:r>
            <w:proofErr w:type="spellEnd"/>
            <w:r w:rsidRPr="00443DCB">
              <w:rPr>
                <w:rFonts w:eastAsia="SimSun"/>
                <w:b/>
              </w:rPr>
              <w:t xml:space="preserve"> </w:t>
            </w:r>
            <w:proofErr w:type="spellStart"/>
            <w:r w:rsidRPr="00443DCB">
              <w:rPr>
                <w:rFonts w:eastAsia="SimSun"/>
                <w:b/>
              </w:rPr>
              <w:t>seniūnaitija</w:t>
            </w:r>
            <w:proofErr w:type="spellEnd"/>
            <w:r w:rsidRPr="00443DCB">
              <w:rPr>
                <w:rFonts w:eastAsia="SimSun"/>
                <w:b/>
              </w:rPr>
              <w:t xml:space="preserve"> -</w:t>
            </w:r>
            <w:r w:rsidRPr="00443DCB">
              <w:rPr>
                <w:rFonts w:eastAsia="SimSun"/>
              </w:rPr>
              <w:t xml:space="preserve"> </w:t>
            </w:r>
            <w:proofErr w:type="spellStart"/>
            <w:r w:rsidRPr="00443DCB">
              <w:rPr>
                <w:rFonts w:eastAsia="SimSun"/>
              </w:rPr>
              <w:t>Dvarčiaus</w:t>
            </w:r>
            <w:proofErr w:type="spellEnd"/>
            <w:r w:rsidRPr="00443DCB">
              <w:rPr>
                <w:rFonts w:eastAsia="SimSun"/>
              </w:rPr>
              <w:t xml:space="preserve"> k., Kaltinėnų mstl., Pelkių k., Pilių k., Trako k., Užpelkio k.;</w:t>
            </w:r>
          </w:p>
          <w:p w14:paraId="036CC57B" w14:textId="77777777" w:rsidR="006E3730" w:rsidRPr="00443DCB" w:rsidRDefault="00EE3584" w:rsidP="00EE3584">
            <w:pPr>
              <w:jc w:val="both"/>
              <w:rPr>
                <w:rFonts w:eastAsia="Calibri"/>
                <w:strike/>
              </w:rPr>
            </w:pPr>
            <w:r w:rsidRPr="00443DCB">
              <w:rPr>
                <w:rFonts w:eastAsia="SimSun"/>
                <w:b/>
                <w:szCs w:val="24"/>
                <w:lang w:eastAsia="lt-LT"/>
              </w:rPr>
              <w:t xml:space="preserve">4. </w:t>
            </w:r>
            <w:proofErr w:type="spellStart"/>
            <w:r w:rsidRPr="00443DCB">
              <w:rPr>
                <w:rFonts w:eastAsia="SimSun"/>
                <w:b/>
                <w:szCs w:val="24"/>
                <w:lang w:eastAsia="lt-LT"/>
              </w:rPr>
              <w:t>Radiškės</w:t>
            </w:r>
            <w:proofErr w:type="spellEnd"/>
            <w:r w:rsidRPr="00443DCB">
              <w:rPr>
                <w:rFonts w:eastAsia="SimSun"/>
                <w:b/>
                <w:szCs w:val="24"/>
                <w:lang w:eastAsia="lt-LT"/>
              </w:rPr>
              <w:t xml:space="preserve"> </w:t>
            </w:r>
            <w:proofErr w:type="spellStart"/>
            <w:r w:rsidRPr="00443DCB">
              <w:rPr>
                <w:rFonts w:eastAsia="SimSun"/>
                <w:b/>
                <w:szCs w:val="24"/>
                <w:lang w:eastAsia="lt-LT"/>
              </w:rPr>
              <w:t>seniūnaitija</w:t>
            </w:r>
            <w:proofErr w:type="spellEnd"/>
            <w:r w:rsidRPr="00443DCB">
              <w:rPr>
                <w:rFonts w:eastAsia="SimSun"/>
                <w:b/>
                <w:szCs w:val="24"/>
                <w:lang w:eastAsia="lt-LT"/>
              </w:rPr>
              <w:t xml:space="preserve"> -</w:t>
            </w:r>
            <w:r w:rsidRPr="00443DCB">
              <w:rPr>
                <w:rFonts w:eastAsia="SimSun"/>
                <w:szCs w:val="24"/>
                <w:lang w:eastAsia="lt-LT"/>
              </w:rPr>
              <w:t xml:space="preserve"> </w:t>
            </w:r>
            <w:proofErr w:type="spellStart"/>
            <w:r w:rsidRPr="00443DCB">
              <w:rPr>
                <w:rFonts w:eastAsia="SimSun"/>
                <w:szCs w:val="24"/>
                <w:lang w:eastAsia="lt-LT"/>
              </w:rPr>
              <w:t>Ąžuolijos</w:t>
            </w:r>
            <w:proofErr w:type="spellEnd"/>
            <w:r w:rsidRPr="00443DCB">
              <w:rPr>
                <w:rFonts w:eastAsia="SimSun"/>
                <w:szCs w:val="24"/>
                <w:lang w:eastAsia="lt-LT"/>
              </w:rPr>
              <w:t xml:space="preserve"> k., </w:t>
            </w:r>
            <w:proofErr w:type="spellStart"/>
            <w:r w:rsidRPr="00443DCB">
              <w:rPr>
                <w:rFonts w:eastAsia="SimSun"/>
                <w:szCs w:val="24"/>
                <w:lang w:eastAsia="lt-LT"/>
              </w:rPr>
              <w:t>Bartkiškės</w:t>
            </w:r>
            <w:proofErr w:type="spellEnd"/>
            <w:r w:rsidRPr="00443DCB">
              <w:rPr>
                <w:rFonts w:eastAsia="SimSun"/>
                <w:szCs w:val="24"/>
                <w:lang w:eastAsia="lt-LT"/>
              </w:rPr>
              <w:t xml:space="preserve"> k., </w:t>
            </w:r>
            <w:proofErr w:type="spellStart"/>
            <w:r w:rsidRPr="00443DCB">
              <w:rPr>
                <w:rFonts w:eastAsia="SimSun"/>
                <w:szCs w:val="24"/>
                <w:lang w:eastAsia="lt-LT"/>
              </w:rPr>
              <w:t>Burnių</w:t>
            </w:r>
            <w:proofErr w:type="spellEnd"/>
            <w:r w:rsidRPr="00443DCB">
              <w:rPr>
                <w:rFonts w:eastAsia="SimSun"/>
                <w:szCs w:val="24"/>
                <w:lang w:eastAsia="lt-LT"/>
              </w:rPr>
              <w:t xml:space="preserve"> k., Dirgėlų k., </w:t>
            </w:r>
            <w:proofErr w:type="spellStart"/>
            <w:r w:rsidRPr="00443DCB">
              <w:rPr>
                <w:rFonts w:eastAsia="SimSun"/>
                <w:szCs w:val="24"/>
                <w:lang w:eastAsia="lt-LT"/>
              </w:rPr>
              <w:t>Donylų</w:t>
            </w:r>
            <w:proofErr w:type="spellEnd"/>
            <w:r w:rsidRPr="00443DCB">
              <w:rPr>
                <w:rFonts w:eastAsia="SimSun"/>
                <w:szCs w:val="24"/>
                <w:lang w:eastAsia="lt-LT"/>
              </w:rPr>
              <w:t xml:space="preserve"> k., </w:t>
            </w:r>
            <w:proofErr w:type="spellStart"/>
            <w:r w:rsidRPr="00443DCB">
              <w:rPr>
                <w:rFonts w:eastAsia="SimSun"/>
                <w:szCs w:val="24"/>
                <w:lang w:eastAsia="lt-LT"/>
              </w:rPr>
              <w:t>Gardiškės</w:t>
            </w:r>
            <w:proofErr w:type="spellEnd"/>
            <w:r w:rsidRPr="00443DCB">
              <w:rPr>
                <w:rFonts w:eastAsia="SimSun"/>
                <w:szCs w:val="24"/>
                <w:lang w:eastAsia="lt-LT"/>
              </w:rPr>
              <w:t xml:space="preserve"> k., </w:t>
            </w:r>
            <w:proofErr w:type="spellStart"/>
            <w:r w:rsidRPr="00443DCB">
              <w:rPr>
                <w:rFonts w:eastAsia="SimSun"/>
                <w:szCs w:val="24"/>
                <w:lang w:eastAsia="lt-LT"/>
              </w:rPr>
              <w:t>Gedminiškės</w:t>
            </w:r>
            <w:proofErr w:type="spellEnd"/>
            <w:r w:rsidRPr="00443DCB">
              <w:rPr>
                <w:rFonts w:eastAsia="SimSun"/>
                <w:szCs w:val="24"/>
                <w:lang w:eastAsia="lt-LT"/>
              </w:rPr>
              <w:t xml:space="preserve"> k., Jankaičių k., </w:t>
            </w:r>
            <w:proofErr w:type="spellStart"/>
            <w:r w:rsidRPr="00443DCB">
              <w:rPr>
                <w:rFonts w:eastAsia="SimSun"/>
                <w:szCs w:val="24"/>
                <w:lang w:eastAsia="lt-LT"/>
              </w:rPr>
              <w:t>Jaunodavos</w:t>
            </w:r>
            <w:proofErr w:type="spellEnd"/>
            <w:r w:rsidRPr="00443DCB">
              <w:rPr>
                <w:rFonts w:eastAsia="SimSun"/>
                <w:szCs w:val="24"/>
                <w:lang w:eastAsia="lt-LT"/>
              </w:rPr>
              <w:t xml:space="preserve"> k., Juodžių k., </w:t>
            </w:r>
            <w:proofErr w:type="spellStart"/>
            <w:r w:rsidRPr="00443DCB">
              <w:rPr>
                <w:rFonts w:eastAsia="SimSun"/>
                <w:szCs w:val="24"/>
                <w:lang w:eastAsia="lt-LT"/>
              </w:rPr>
              <w:t>Kutalių</w:t>
            </w:r>
            <w:proofErr w:type="spellEnd"/>
            <w:r w:rsidRPr="00443DCB">
              <w:rPr>
                <w:rFonts w:eastAsia="SimSun"/>
                <w:szCs w:val="24"/>
                <w:lang w:eastAsia="lt-LT"/>
              </w:rPr>
              <w:t xml:space="preserve"> k., </w:t>
            </w:r>
            <w:proofErr w:type="spellStart"/>
            <w:r w:rsidRPr="00443DCB">
              <w:rPr>
                <w:rFonts w:eastAsia="SimSun"/>
                <w:szCs w:val="24"/>
                <w:lang w:eastAsia="lt-LT"/>
              </w:rPr>
              <w:t>Kvesčių</w:t>
            </w:r>
            <w:proofErr w:type="spellEnd"/>
            <w:r w:rsidRPr="00443DCB">
              <w:rPr>
                <w:rFonts w:eastAsia="SimSun"/>
                <w:szCs w:val="24"/>
                <w:lang w:eastAsia="lt-LT"/>
              </w:rPr>
              <w:t xml:space="preserve"> k., </w:t>
            </w:r>
            <w:proofErr w:type="spellStart"/>
            <w:r w:rsidRPr="00443DCB">
              <w:rPr>
                <w:rFonts w:eastAsia="SimSun"/>
                <w:szCs w:val="24"/>
                <w:lang w:eastAsia="lt-LT"/>
              </w:rPr>
              <w:t>Lauciškės</w:t>
            </w:r>
            <w:proofErr w:type="spellEnd"/>
            <w:r w:rsidRPr="00443DCB">
              <w:rPr>
                <w:rFonts w:eastAsia="SimSun"/>
                <w:szCs w:val="24"/>
                <w:lang w:eastAsia="lt-LT"/>
              </w:rPr>
              <w:t xml:space="preserve"> k., </w:t>
            </w:r>
            <w:proofErr w:type="spellStart"/>
            <w:r w:rsidRPr="00443DCB">
              <w:rPr>
                <w:rFonts w:eastAsia="SimSun"/>
                <w:szCs w:val="24"/>
                <w:lang w:eastAsia="lt-LT"/>
              </w:rPr>
              <w:t>Laumenų</w:t>
            </w:r>
            <w:proofErr w:type="spellEnd"/>
            <w:r w:rsidRPr="00443DCB">
              <w:rPr>
                <w:rFonts w:eastAsia="SimSun"/>
                <w:szCs w:val="24"/>
                <w:lang w:eastAsia="lt-LT"/>
              </w:rPr>
              <w:t xml:space="preserve"> k., Mažuolių k., </w:t>
            </w:r>
            <w:proofErr w:type="spellStart"/>
            <w:r w:rsidRPr="00443DCB">
              <w:rPr>
                <w:rFonts w:eastAsia="SimSun"/>
                <w:szCs w:val="24"/>
                <w:lang w:eastAsia="lt-LT"/>
              </w:rPr>
              <w:t>Milaičių</w:t>
            </w:r>
            <w:proofErr w:type="spellEnd"/>
            <w:r w:rsidRPr="00443DCB">
              <w:rPr>
                <w:rFonts w:eastAsia="SimSun"/>
                <w:szCs w:val="24"/>
                <w:lang w:eastAsia="lt-LT"/>
              </w:rPr>
              <w:t xml:space="preserve"> k., Milių k., </w:t>
            </w:r>
            <w:proofErr w:type="spellStart"/>
            <w:r w:rsidRPr="00443DCB">
              <w:rPr>
                <w:rFonts w:eastAsia="SimSun"/>
                <w:szCs w:val="24"/>
                <w:lang w:eastAsia="lt-LT"/>
              </w:rPr>
              <w:t>Misaičių</w:t>
            </w:r>
            <w:proofErr w:type="spellEnd"/>
            <w:r w:rsidRPr="00443DCB">
              <w:rPr>
                <w:rFonts w:eastAsia="SimSun"/>
                <w:szCs w:val="24"/>
                <w:lang w:eastAsia="lt-LT"/>
              </w:rPr>
              <w:t xml:space="preserve"> k., </w:t>
            </w:r>
            <w:proofErr w:type="spellStart"/>
            <w:r w:rsidRPr="00443DCB">
              <w:rPr>
                <w:rFonts w:eastAsia="SimSun"/>
                <w:szCs w:val="24"/>
                <w:lang w:eastAsia="lt-LT"/>
              </w:rPr>
              <w:t>Paašvijo</w:t>
            </w:r>
            <w:proofErr w:type="spellEnd"/>
            <w:r w:rsidRPr="00443DCB">
              <w:rPr>
                <w:rFonts w:eastAsia="SimSun"/>
                <w:szCs w:val="24"/>
                <w:lang w:eastAsia="lt-LT"/>
              </w:rPr>
              <w:t xml:space="preserve"> k., Pabalių k., Pakalniškių k., Pempių k., </w:t>
            </w:r>
            <w:proofErr w:type="spellStart"/>
            <w:r w:rsidRPr="00443DCB">
              <w:rPr>
                <w:rFonts w:eastAsia="SimSun"/>
                <w:szCs w:val="24"/>
                <w:lang w:eastAsia="lt-LT"/>
              </w:rPr>
              <w:t>Pesių</w:t>
            </w:r>
            <w:proofErr w:type="spellEnd"/>
            <w:r w:rsidRPr="00443DCB">
              <w:rPr>
                <w:rFonts w:eastAsia="SimSun"/>
                <w:szCs w:val="24"/>
                <w:lang w:eastAsia="lt-LT"/>
              </w:rPr>
              <w:t xml:space="preserve"> k., Putvinskių k., </w:t>
            </w:r>
            <w:proofErr w:type="spellStart"/>
            <w:r w:rsidRPr="00443DCB">
              <w:rPr>
                <w:rFonts w:eastAsia="SimSun"/>
                <w:szCs w:val="24"/>
                <w:lang w:eastAsia="lt-LT"/>
              </w:rPr>
              <w:t>Radiškės</w:t>
            </w:r>
            <w:proofErr w:type="spellEnd"/>
            <w:r w:rsidRPr="00443DCB">
              <w:rPr>
                <w:rFonts w:eastAsia="SimSun"/>
                <w:szCs w:val="24"/>
                <w:lang w:eastAsia="lt-LT"/>
              </w:rPr>
              <w:t xml:space="preserve"> k., </w:t>
            </w:r>
            <w:proofErr w:type="spellStart"/>
            <w:r w:rsidRPr="00443DCB">
              <w:rPr>
                <w:rFonts w:eastAsia="SimSun"/>
                <w:szCs w:val="24"/>
                <w:lang w:eastAsia="lt-LT"/>
              </w:rPr>
              <w:t>Rukšių</w:t>
            </w:r>
            <w:proofErr w:type="spellEnd"/>
            <w:r w:rsidRPr="00443DCB">
              <w:rPr>
                <w:rFonts w:eastAsia="SimSun"/>
                <w:szCs w:val="24"/>
                <w:lang w:eastAsia="lt-LT"/>
              </w:rPr>
              <w:t xml:space="preserve"> k., </w:t>
            </w:r>
            <w:proofErr w:type="spellStart"/>
            <w:r w:rsidRPr="00443DCB">
              <w:rPr>
                <w:rFonts w:eastAsia="SimSun"/>
                <w:szCs w:val="24"/>
                <w:lang w:eastAsia="lt-LT"/>
              </w:rPr>
              <w:t>Ruslių</w:t>
            </w:r>
            <w:proofErr w:type="spellEnd"/>
            <w:r w:rsidRPr="00443DCB">
              <w:rPr>
                <w:rFonts w:eastAsia="SimSun"/>
                <w:szCs w:val="24"/>
                <w:lang w:eastAsia="lt-LT"/>
              </w:rPr>
              <w:t xml:space="preserve"> k., </w:t>
            </w:r>
            <w:proofErr w:type="spellStart"/>
            <w:r w:rsidRPr="00443DCB">
              <w:rPr>
                <w:rFonts w:eastAsia="SimSun"/>
                <w:szCs w:val="24"/>
                <w:lang w:eastAsia="lt-LT"/>
              </w:rPr>
              <w:t>Skabučių</w:t>
            </w:r>
            <w:proofErr w:type="spellEnd"/>
            <w:r w:rsidRPr="00443DCB">
              <w:rPr>
                <w:rFonts w:eastAsia="SimSun"/>
                <w:szCs w:val="24"/>
                <w:lang w:eastAsia="lt-LT"/>
              </w:rPr>
              <w:t xml:space="preserve"> k., Šakių k., </w:t>
            </w:r>
            <w:proofErr w:type="spellStart"/>
            <w:r w:rsidRPr="00443DCB">
              <w:rPr>
                <w:rFonts w:eastAsia="SimSun"/>
                <w:szCs w:val="24"/>
                <w:lang w:eastAsia="lt-LT"/>
              </w:rPr>
              <w:t>Šaltiškės</w:t>
            </w:r>
            <w:proofErr w:type="spellEnd"/>
            <w:r w:rsidRPr="00443DCB">
              <w:rPr>
                <w:rFonts w:eastAsia="SimSun"/>
                <w:szCs w:val="24"/>
                <w:lang w:eastAsia="lt-LT"/>
              </w:rPr>
              <w:t xml:space="preserve"> k., </w:t>
            </w:r>
            <w:proofErr w:type="spellStart"/>
            <w:r w:rsidRPr="00443DCB">
              <w:rPr>
                <w:rFonts w:eastAsia="SimSun"/>
                <w:szCs w:val="24"/>
                <w:lang w:eastAsia="lt-LT"/>
              </w:rPr>
              <w:t>Vosgirdų</w:t>
            </w:r>
            <w:proofErr w:type="spellEnd"/>
            <w:r w:rsidRPr="00443DCB">
              <w:rPr>
                <w:rFonts w:eastAsia="SimSun"/>
                <w:szCs w:val="24"/>
                <w:lang w:eastAsia="lt-LT"/>
              </w:rPr>
              <w:t xml:space="preserve"> k., Žilių k.</w:t>
            </w:r>
          </w:p>
        </w:tc>
      </w:tr>
    </w:tbl>
    <w:p w14:paraId="68DF9C2B" w14:textId="77777777" w:rsidR="00443DCB" w:rsidRDefault="00443DCB" w:rsidP="008D33B7">
      <w:pPr>
        <w:tabs>
          <w:tab w:val="left" w:pos="2460"/>
        </w:tabs>
        <w:spacing w:after="0"/>
        <w:ind w:firstLine="0"/>
        <w:contextualSpacing/>
        <w:jc w:val="center"/>
        <w:rPr>
          <w:rFonts w:eastAsia="Calibri"/>
          <w:b/>
          <w:caps/>
          <w:color w:val="auto"/>
          <w:lang w:eastAsia="en-US"/>
        </w:rPr>
      </w:pPr>
    </w:p>
    <w:p w14:paraId="3D3EC8C1" w14:textId="2970D672" w:rsidR="006E3730" w:rsidRPr="00710472" w:rsidRDefault="006E3730" w:rsidP="008D33B7">
      <w:pPr>
        <w:tabs>
          <w:tab w:val="left" w:pos="2460"/>
        </w:tabs>
        <w:spacing w:after="0"/>
        <w:ind w:firstLine="0"/>
        <w:contextualSpacing/>
        <w:jc w:val="center"/>
        <w:rPr>
          <w:rFonts w:eastAsia="Calibri"/>
          <w:b/>
          <w:caps/>
          <w:color w:val="auto"/>
          <w:lang w:eastAsia="en-US"/>
        </w:rPr>
      </w:pPr>
      <w:r w:rsidRPr="00710472">
        <w:rPr>
          <w:rFonts w:eastAsia="Calibri"/>
          <w:b/>
          <w:caps/>
          <w:color w:val="auto"/>
          <w:lang w:eastAsia="en-US"/>
        </w:rPr>
        <w:t>Biudžeto vykdymas</w:t>
      </w:r>
    </w:p>
    <w:p w14:paraId="2CA86689" w14:textId="77777777" w:rsidR="006E3730" w:rsidRPr="00710472" w:rsidRDefault="006E3730" w:rsidP="006E3730">
      <w:pPr>
        <w:spacing w:after="0"/>
        <w:ind w:firstLine="0"/>
        <w:rPr>
          <w:rFonts w:eastAsia="Calibri"/>
          <w:strike/>
          <w:color w:val="auto"/>
          <w:szCs w:val="22"/>
          <w:lang w:eastAsia="en-US"/>
        </w:rPr>
      </w:pPr>
    </w:p>
    <w:p w14:paraId="5372681D" w14:textId="77777777" w:rsidR="006E3730" w:rsidRPr="00710472" w:rsidRDefault="00EE3584"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8D33B7" w:rsidRPr="00710472">
        <w:rPr>
          <w:rFonts w:eastAsia="Times New Roman"/>
          <w:i/>
          <w:color w:val="auto"/>
        </w:rPr>
        <w:t>–</w:t>
      </w:r>
      <w:r w:rsidR="006E3730" w:rsidRPr="00710472">
        <w:rPr>
          <w:rFonts w:eastAsia="Times New Roman"/>
          <w:i/>
          <w:color w:val="auto"/>
        </w:rPr>
        <w:t>202</w:t>
      </w:r>
      <w:r>
        <w:rPr>
          <w:rFonts w:eastAsia="Times New Roman"/>
          <w:i/>
          <w:color w:val="auto"/>
        </w:rPr>
        <w:t>2</w:t>
      </w:r>
      <w:r w:rsidR="006E3730" w:rsidRPr="00710472">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710472" w14:paraId="2F184114"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67111246" w14:textId="77777777" w:rsidR="006E3730" w:rsidRPr="00710472" w:rsidRDefault="006E3730" w:rsidP="006E3730">
            <w:pPr>
              <w:spacing w:after="0"/>
              <w:ind w:firstLine="0"/>
              <w:jc w:val="center"/>
              <w:rPr>
                <w:rFonts w:eastAsia="Times New Roman"/>
                <w:b/>
                <w:color w:val="auto"/>
              </w:rPr>
            </w:pPr>
            <w:r w:rsidRPr="00710472">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14F6FD4B" w14:textId="77777777" w:rsidR="006E3730" w:rsidRPr="00710472" w:rsidRDefault="006E3730" w:rsidP="006E3730">
            <w:pPr>
              <w:spacing w:after="0"/>
              <w:ind w:firstLine="0"/>
              <w:jc w:val="center"/>
              <w:rPr>
                <w:rFonts w:eastAsia="Times New Roman"/>
                <w:b/>
                <w:color w:val="auto"/>
              </w:rPr>
            </w:pPr>
          </w:p>
          <w:p w14:paraId="625FF55E" w14:textId="77777777" w:rsidR="006E3730" w:rsidRPr="00710472" w:rsidRDefault="006E3730" w:rsidP="006E3730">
            <w:pPr>
              <w:spacing w:after="0"/>
              <w:ind w:firstLine="0"/>
              <w:jc w:val="center"/>
              <w:rPr>
                <w:rFonts w:eastAsia="Times New Roman"/>
                <w:b/>
                <w:color w:val="auto"/>
              </w:rPr>
            </w:pPr>
            <w:r w:rsidRPr="00710472">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16551029"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 xml:space="preserve">Skirta </w:t>
            </w:r>
          </w:p>
          <w:p w14:paraId="5859B5C8" w14:textId="77777777" w:rsidR="006E3730" w:rsidRPr="00710472" w:rsidRDefault="00EE3584" w:rsidP="00EE3584">
            <w:pPr>
              <w:spacing w:after="0"/>
              <w:ind w:firstLine="0"/>
              <w:jc w:val="center"/>
              <w:rPr>
                <w:rFonts w:eastAsia="Times New Roman"/>
                <w:b/>
                <w:color w:val="auto"/>
                <w:lang w:eastAsia="en-US"/>
              </w:rPr>
            </w:pPr>
            <w:r>
              <w:rPr>
                <w:rFonts w:eastAsia="Times New Roman"/>
                <w:b/>
                <w:color w:val="auto"/>
                <w:lang w:eastAsia="en-US"/>
              </w:rPr>
              <w:t>2020</w:t>
            </w:r>
            <w:r w:rsidR="006E3730" w:rsidRPr="00710472">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49F9F0A"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Skirta    20</w:t>
            </w:r>
            <w:r w:rsidR="00BD4EFC" w:rsidRPr="00710472">
              <w:rPr>
                <w:rFonts w:eastAsia="Times New Roman"/>
                <w:b/>
                <w:color w:val="auto"/>
                <w:lang w:eastAsia="en-US"/>
              </w:rPr>
              <w:t>2</w:t>
            </w:r>
            <w:r w:rsidR="00F17903">
              <w:rPr>
                <w:rFonts w:eastAsia="Times New Roman"/>
                <w:b/>
                <w:color w:val="auto"/>
                <w:lang w:eastAsia="en-US"/>
              </w:rPr>
              <w:t>1</w:t>
            </w:r>
            <w:r w:rsidRPr="00710472">
              <w:rPr>
                <w:rFonts w:eastAsia="Times New Roman"/>
                <w:b/>
                <w:color w:val="auto"/>
                <w:lang w:eastAsia="en-US"/>
              </w:rPr>
              <w:t xml:space="preserve"> metais</w:t>
            </w:r>
          </w:p>
          <w:p w14:paraId="7AA4ECE4"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2420D1C1"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Skirta    20</w:t>
            </w:r>
            <w:r w:rsidR="00BD4EFC" w:rsidRPr="00710472">
              <w:rPr>
                <w:rFonts w:eastAsia="Times New Roman"/>
                <w:b/>
                <w:color w:val="auto"/>
                <w:lang w:eastAsia="en-US"/>
              </w:rPr>
              <w:t>2</w:t>
            </w:r>
            <w:r w:rsidR="00F17903">
              <w:rPr>
                <w:rFonts w:eastAsia="Times New Roman"/>
                <w:b/>
                <w:color w:val="auto"/>
                <w:lang w:eastAsia="en-US"/>
              </w:rPr>
              <w:t>2</w:t>
            </w:r>
            <w:r w:rsidRPr="00710472">
              <w:rPr>
                <w:rFonts w:eastAsia="Times New Roman"/>
                <w:b/>
                <w:color w:val="auto"/>
                <w:lang w:eastAsia="en-US"/>
              </w:rPr>
              <w:t xml:space="preserve"> metais</w:t>
            </w:r>
          </w:p>
          <w:p w14:paraId="1A1B9462" w14:textId="77777777" w:rsidR="006E3730" w:rsidRPr="00710472" w:rsidRDefault="006E3730" w:rsidP="006E3730">
            <w:pPr>
              <w:spacing w:after="0"/>
              <w:ind w:firstLine="0"/>
              <w:jc w:val="center"/>
              <w:rPr>
                <w:rFonts w:eastAsia="Times New Roman"/>
                <w:b/>
                <w:color w:val="auto"/>
                <w:lang w:eastAsia="en-US"/>
              </w:rPr>
            </w:pPr>
            <w:r w:rsidRPr="00710472">
              <w:rPr>
                <w:rFonts w:eastAsia="Times New Roman"/>
                <w:b/>
                <w:color w:val="auto"/>
                <w:lang w:eastAsia="en-US"/>
              </w:rPr>
              <w:t>tūkst. Eur</w:t>
            </w:r>
          </w:p>
        </w:tc>
      </w:tr>
      <w:tr w:rsidR="00F17903" w:rsidRPr="00710472" w14:paraId="77738EC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50856F10"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2A0287A4" w14:textId="77777777" w:rsidR="00F17903" w:rsidRPr="00443DCB" w:rsidRDefault="00F17903" w:rsidP="00F17903">
            <w:pPr>
              <w:spacing w:after="0"/>
              <w:ind w:firstLine="0"/>
              <w:rPr>
                <w:rFonts w:eastAsia="Times New Roman"/>
                <w:color w:val="auto"/>
              </w:rPr>
            </w:pPr>
            <w:r w:rsidRPr="00443DCB">
              <w:rPr>
                <w:rFonts w:eastAsia="Times New Roman"/>
                <w:color w:val="auto"/>
              </w:rPr>
              <w:t xml:space="preserve">Darbo užmokesčiui su priskaitymais </w:t>
            </w:r>
            <w:proofErr w:type="spellStart"/>
            <w:r w:rsidRPr="00443DCB">
              <w:rPr>
                <w:rFonts w:eastAsia="Times New Roman"/>
                <w:color w:val="auto"/>
              </w:rPr>
              <w:t>soc</w:t>
            </w:r>
            <w:proofErr w:type="spellEnd"/>
            <w:r w:rsidRPr="00443DCB">
              <w:rPr>
                <w:rFonts w:eastAsia="Times New Roman"/>
                <w:color w:val="auto"/>
              </w:rPr>
              <w:t>. draudimui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E1A555A" w14:textId="77777777" w:rsidR="00F17903" w:rsidRPr="00443DCB" w:rsidRDefault="00F17903" w:rsidP="00F17903">
            <w:pPr>
              <w:spacing w:after="0"/>
              <w:ind w:firstLine="0"/>
              <w:jc w:val="center"/>
              <w:rPr>
                <w:rFonts w:eastAsia="Times New Roman"/>
                <w:strike/>
                <w:color w:val="auto"/>
              </w:rPr>
            </w:pPr>
            <w:r w:rsidRPr="00443DCB">
              <w:t>171481,00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3492F12" w14:textId="77777777" w:rsidR="00F17903" w:rsidRPr="00443DCB" w:rsidRDefault="00F17903" w:rsidP="00F17903">
            <w:pPr>
              <w:spacing w:after="0"/>
              <w:ind w:firstLine="0"/>
              <w:jc w:val="center"/>
              <w:rPr>
                <w:rFonts w:eastAsia="Times New Roman"/>
                <w:strike/>
                <w:color w:val="auto"/>
              </w:rPr>
            </w:pPr>
            <w:r w:rsidRPr="00443DCB">
              <w:t>168632,00</w:t>
            </w:r>
          </w:p>
        </w:tc>
        <w:tc>
          <w:tcPr>
            <w:tcW w:w="1560" w:type="dxa"/>
            <w:tcBorders>
              <w:top w:val="single" w:sz="4" w:space="0" w:color="000000"/>
              <w:left w:val="single" w:sz="4" w:space="0" w:color="000000"/>
              <w:bottom w:val="single" w:sz="4" w:space="0" w:color="000000"/>
              <w:right w:val="single" w:sz="4" w:space="0" w:color="000000"/>
            </w:tcBorders>
          </w:tcPr>
          <w:p w14:paraId="799F830D" w14:textId="77777777" w:rsidR="00F17903" w:rsidRPr="00443DCB" w:rsidRDefault="00F17903" w:rsidP="00F17903">
            <w:pPr>
              <w:spacing w:after="0"/>
              <w:ind w:firstLine="0"/>
              <w:jc w:val="center"/>
              <w:rPr>
                <w:rFonts w:eastAsia="Times New Roman"/>
                <w:strike/>
                <w:color w:val="auto"/>
              </w:rPr>
            </w:pPr>
            <w:r w:rsidRPr="00443DCB">
              <w:t>176444,00</w:t>
            </w:r>
          </w:p>
        </w:tc>
      </w:tr>
      <w:tr w:rsidR="00F17903" w:rsidRPr="00710472" w14:paraId="5DBF859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2739F25D"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7513B3EC" w14:textId="77777777" w:rsidR="00F17903" w:rsidRPr="00443DCB" w:rsidRDefault="00F17903" w:rsidP="00F17903">
            <w:pPr>
              <w:spacing w:after="0"/>
              <w:ind w:firstLine="0"/>
              <w:rPr>
                <w:rFonts w:eastAsia="Times New Roman"/>
                <w:color w:val="auto"/>
              </w:rPr>
            </w:pPr>
            <w:r w:rsidRPr="00443DCB">
              <w:rPr>
                <w:rFonts w:eastAsia="Times New Roman"/>
                <w:color w:val="auto"/>
              </w:rPr>
              <w:t>Komunalinėms paslaugoms (elektra, šildymas, vanduo ir ryšių paslaugos)</w:t>
            </w:r>
          </w:p>
        </w:tc>
        <w:tc>
          <w:tcPr>
            <w:tcW w:w="1559" w:type="dxa"/>
            <w:tcBorders>
              <w:top w:val="single" w:sz="4" w:space="0" w:color="000000"/>
              <w:left w:val="single" w:sz="4" w:space="0" w:color="000000"/>
              <w:bottom w:val="single" w:sz="4" w:space="0" w:color="000000"/>
              <w:right w:val="single" w:sz="4" w:space="0" w:color="000000"/>
            </w:tcBorders>
            <w:vAlign w:val="center"/>
          </w:tcPr>
          <w:p w14:paraId="0FEA5248" w14:textId="77777777" w:rsidR="00F17903" w:rsidRPr="00443DCB" w:rsidRDefault="00F17903" w:rsidP="00F17903">
            <w:pPr>
              <w:spacing w:after="0"/>
              <w:ind w:firstLine="0"/>
              <w:jc w:val="center"/>
              <w:rPr>
                <w:rFonts w:eastAsia="Times New Roman"/>
                <w:strike/>
                <w:color w:val="auto"/>
              </w:rPr>
            </w:pPr>
            <w:r w:rsidRPr="00443DCB">
              <w:t>11188,00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B635D37" w14:textId="77777777" w:rsidR="00F17903" w:rsidRPr="00443DCB" w:rsidRDefault="00F17903" w:rsidP="00F17903">
            <w:pPr>
              <w:spacing w:after="0"/>
              <w:ind w:firstLine="0"/>
              <w:jc w:val="center"/>
              <w:rPr>
                <w:rFonts w:eastAsia="Times New Roman"/>
                <w:strike/>
                <w:color w:val="auto"/>
              </w:rPr>
            </w:pPr>
            <w:r w:rsidRPr="00443DCB">
              <w:t>11263,00</w:t>
            </w:r>
          </w:p>
        </w:tc>
        <w:tc>
          <w:tcPr>
            <w:tcW w:w="1560" w:type="dxa"/>
            <w:tcBorders>
              <w:top w:val="single" w:sz="4" w:space="0" w:color="000000"/>
              <w:left w:val="single" w:sz="4" w:space="0" w:color="000000"/>
              <w:bottom w:val="single" w:sz="4" w:space="0" w:color="000000"/>
              <w:right w:val="single" w:sz="4" w:space="0" w:color="000000"/>
            </w:tcBorders>
          </w:tcPr>
          <w:p w14:paraId="1DFBBE48" w14:textId="77777777" w:rsidR="00F17903" w:rsidRPr="00443DCB" w:rsidRDefault="00F17903" w:rsidP="00F17903">
            <w:pPr>
              <w:spacing w:after="0"/>
              <w:ind w:firstLine="0"/>
              <w:jc w:val="center"/>
              <w:rPr>
                <w:rFonts w:eastAsia="Times New Roman"/>
                <w:strike/>
                <w:color w:val="auto"/>
              </w:rPr>
            </w:pPr>
            <w:r w:rsidRPr="00443DCB">
              <w:t>16140,00</w:t>
            </w:r>
          </w:p>
        </w:tc>
      </w:tr>
      <w:tr w:rsidR="00F17903" w:rsidRPr="00710472" w14:paraId="69C0071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7746C2A"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68664239" w14:textId="77777777" w:rsidR="00F17903" w:rsidRPr="00443DCB" w:rsidRDefault="00F17903" w:rsidP="00F17903">
            <w:pPr>
              <w:spacing w:after="0"/>
              <w:ind w:firstLine="0"/>
              <w:rPr>
                <w:rFonts w:eastAsia="Times New Roman"/>
                <w:color w:val="auto"/>
              </w:rPr>
            </w:pPr>
            <w:r w:rsidRPr="00443DCB">
              <w:rPr>
                <w:rFonts w:eastAsia="Times New Roman"/>
                <w:color w:val="auto"/>
              </w:rPr>
              <w:t>Mažaverčiam inventoriui, prekėms, aprangai</w:t>
            </w:r>
          </w:p>
        </w:tc>
        <w:tc>
          <w:tcPr>
            <w:tcW w:w="1559" w:type="dxa"/>
            <w:tcBorders>
              <w:top w:val="single" w:sz="4" w:space="0" w:color="000000"/>
              <w:left w:val="single" w:sz="4" w:space="0" w:color="000000"/>
              <w:bottom w:val="single" w:sz="4" w:space="0" w:color="000000"/>
              <w:right w:val="single" w:sz="4" w:space="0" w:color="000000"/>
            </w:tcBorders>
            <w:vAlign w:val="center"/>
          </w:tcPr>
          <w:p w14:paraId="36078309" w14:textId="77777777" w:rsidR="00F17903" w:rsidRPr="00443DCB" w:rsidRDefault="00F17903" w:rsidP="00F17903">
            <w:pPr>
              <w:spacing w:after="0"/>
              <w:ind w:firstLine="0"/>
              <w:jc w:val="center"/>
              <w:rPr>
                <w:rFonts w:eastAsia="Times New Roman"/>
                <w:strike/>
                <w:color w:val="auto"/>
              </w:rPr>
            </w:pPr>
            <w:r w:rsidRPr="00443DCB">
              <w:t>24499,00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93AD38C" w14:textId="77777777" w:rsidR="00F17903" w:rsidRPr="00443DCB" w:rsidRDefault="00F17903" w:rsidP="00F17903">
            <w:pPr>
              <w:spacing w:after="0"/>
              <w:ind w:firstLine="0"/>
              <w:jc w:val="center"/>
              <w:rPr>
                <w:rFonts w:eastAsia="Times New Roman"/>
                <w:strike/>
                <w:color w:val="auto"/>
              </w:rPr>
            </w:pPr>
            <w:r w:rsidRPr="00443DCB">
              <w:t>16948,00</w:t>
            </w:r>
          </w:p>
        </w:tc>
        <w:tc>
          <w:tcPr>
            <w:tcW w:w="1560" w:type="dxa"/>
            <w:tcBorders>
              <w:top w:val="single" w:sz="4" w:space="0" w:color="000000"/>
              <w:left w:val="single" w:sz="4" w:space="0" w:color="000000"/>
              <w:bottom w:val="single" w:sz="4" w:space="0" w:color="000000"/>
              <w:right w:val="single" w:sz="4" w:space="0" w:color="000000"/>
            </w:tcBorders>
          </w:tcPr>
          <w:p w14:paraId="40D2958D" w14:textId="77777777" w:rsidR="00F17903" w:rsidRPr="00443DCB" w:rsidRDefault="00F17903" w:rsidP="00F17903">
            <w:pPr>
              <w:spacing w:after="0"/>
              <w:ind w:firstLine="0"/>
              <w:jc w:val="center"/>
              <w:rPr>
                <w:rFonts w:eastAsia="Times New Roman"/>
                <w:strike/>
                <w:color w:val="auto"/>
              </w:rPr>
            </w:pPr>
            <w:r w:rsidRPr="00443DCB">
              <w:t>18678,00</w:t>
            </w:r>
          </w:p>
        </w:tc>
      </w:tr>
      <w:tr w:rsidR="00F17903" w:rsidRPr="00710472" w14:paraId="4C009A8F"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06DC87B3"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554E940D" w14:textId="77777777" w:rsidR="00F17903" w:rsidRPr="00443DCB" w:rsidRDefault="00F17903" w:rsidP="00F17903">
            <w:pPr>
              <w:spacing w:after="0"/>
              <w:ind w:firstLine="0"/>
              <w:rPr>
                <w:rFonts w:eastAsia="Times New Roman"/>
                <w:color w:val="auto"/>
              </w:rPr>
            </w:pPr>
            <w:r w:rsidRPr="00443DCB">
              <w:rPr>
                <w:rFonts w:eastAsia="Times New Roman"/>
                <w:color w:val="auto"/>
              </w:rPr>
              <w:t>Transportui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42928F23" w14:textId="77777777" w:rsidR="00F17903" w:rsidRPr="00443DCB" w:rsidRDefault="00F17903" w:rsidP="00F17903">
            <w:pPr>
              <w:spacing w:after="0"/>
              <w:ind w:firstLine="0"/>
              <w:jc w:val="center"/>
              <w:rPr>
                <w:rFonts w:eastAsia="Times New Roman"/>
                <w:strike/>
                <w:color w:val="auto"/>
              </w:rPr>
            </w:pPr>
            <w:r w:rsidRPr="00443DCB">
              <w:t>16336,00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B8A1872" w14:textId="77777777" w:rsidR="00F17903" w:rsidRPr="00443DCB" w:rsidRDefault="00F17903" w:rsidP="00F17903">
            <w:pPr>
              <w:spacing w:after="0"/>
              <w:ind w:firstLine="0"/>
              <w:jc w:val="center"/>
              <w:rPr>
                <w:rFonts w:eastAsia="Times New Roman"/>
                <w:strike/>
                <w:color w:val="auto"/>
              </w:rPr>
            </w:pPr>
            <w:r w:rsidRPr="00443DCB">
              <w:t>12650,00</w:t>
            </w:r>
          </w:p>
        </w:tc>
        <w:tc>
          <w:tcPr>
            <w:tcW w:w="1560" w:type="dxa"/>
            <w:tcBorders>
              <w:top w:val="single" w:sz="4" w:space="0" w:color="000000"/>
              <w:left w:val="single" w:sz="4" w:space="0" w:color="000000"/>
              <w:bottom w:val="single" w:sz="4" w:space="0" w:color="000000"/>
              <w:right w:val="single" w:sz="4" w:space="0" w:color="000000"/>
            </w:tcBorders>
          </w:tcPr>
          <w:p w14:paraId="4BD88203" w14:textId="77777777" w:rsidR="00F17903" w:rsidRPr="00443DCB" w:rsidRDefault="00F17903" w:rsidP="00F17903">
            <w:pPr>
              <w:spacing w:after="0"/>
              <w:ind w:firstLine="0"/>
              <w:jc w:val="center"/>
              <w:rPr>
                <w:rFonts w:eastAsia="Times New Roman"/>
                <w:strike/>
                <w:color w:val="auto"/>
              </w:rPr>
            </w:pPr>
            <w:r w:rsidRPr="00443DCB">
              <w:t>11250,00</w:t>
            </w:r>
          </w:p>
        </w:tc>
      </w:tr>
      <w:tr w:rsidR="00F17903" w:rsidRPr="00710472" w14:paraId="3E671DD4"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E364840"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137E9319" w14:textId="77777777" w:rsidR="00F17903" w:rsidRPr="00443DCB" w:rsidRDefault="00F17903" w:rsidP="00F17903">
            <w:pPr>
              <w:spacing w:after="0"/>
              <w:ind w:firstLine="0"/>
              <w:rPr>
                <w:rFonts w:eastAsia="Times New Roman"/>
                <w:color w:val="auto"/>
              </w:rPr>
            </w:pPr>
            <w:r w:rsidRPr="00443DCB">
              <w:rPr>
                <w:rFonts w:eastAsia="Times New Roman"/>
                <w:color w:val="auto"/>
              </w:rPr>
              <w:t>Gyvenamųjų vietovių viešojo ūkio išlaidos</w:t>
            </w:r>
          </w:p>
        </w:tc>
        <w:tc>
          <w:tcPr>
            <w:tcW w:w="1559" w:type="dxa"/>
            <w:tcBorders>
              <w:top w:val="single" w:sz="4" w:space="0" w:color="000000"/>
              <w:left w:val="single" w:sz="4" w:space="0" w:color="000000"/>
              <w:bottom w:val="single" w:sz="4" w:space="0" w:color="000000"/>
              <w:right w:val="single" w:sz="4" w:space="0" w:color="000000"/>
            </w:tcBorders>
            <w:vAlign w:val="center"/>
          </w:tcPr>
          <w:p w14:paraId="79DDE35F" w14:textId="77777777" w:rsidR="00F17903" w:rsidRPr="00443DCB" w:rsidRDefault="00F17903" w:rsidP="00F17903">
            <w:pPr>
              <w:spacing w:after="0"/>
              <w:ind w:firstLine="0"/>
              <w:jc w:val="center"/>
              <w:rPr>
                <w:rFonts w:eastAsia="Times New Roman"/>
                <w:strike/>
                <w:color w:val="auto"/>
              </w:rPr>
            </w:pPr>
            <w:r w:rsidRPr="00443DCB">
              <w:t>44878,00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068A3AE" w14:textId="77777777" w:rsidR="00F17903" w:rsidRPr="00443DCB" w:rsidRDefault="00F17903" w:rsidP="00F17903">
            <w:pPr>
              <w:spacing w:after="0"/>
              <w:ind w:firstLine="0"/>
              <w:jc w:val="center"/>
              <w:rPr>
                <w:rFonts w:eastAsia="Times New Roman"/>
                <w:strike/>
                <w:color w:val="auto"/>
              </w:rPr>
            </w:pPr>
            <w:r w:rsidRPr="00443DCB">
              <w:t>32300,00</w:t>
            </w:r>
          </w:p>
        </w:tc>
        <w:tc>
          <w:tcPr>
            <w:tcW w:w="1560" w:type="dxa"/>
            <w:tcBorders>
              <w:top w:val="single" w:sz="4" w:space="0" w:color="000000"/>
              <w:left w:val="single" w:sz="4" w:space="0" w:color="000000"/>
              <w:bottom w:val="single" w:sz="4" w:space="0" w:color="000000"/>
              <w:right w:val="single" w:sz="4" w:space="0" w:color="000000"/>
            </w:tcBorders>
          </w:tcPr>
          <w:p w14:paraId="595C20E7" w14:textId="77777777" w:rsidR="00F17903" w:rsidRPr="00443DCB" w:rsidRDefault="00F17903" w:rsidP="00F17903">
            <w:pPr>
              <w:spacing w:after="0"/>
              <w:ind w:firstLine="0"/>
              <w:jc w:val="center"/>
              <w:rPr>
                <w:rFonts w:eastAsia="Times New Roman"/>
                <w:strike/>
                <w:color w:val="auto"/>
              </w:rPr>
            </w:pPr>
            <w:r w:rsidRPr="00443DCB">
              <w:t>26379,00</w:t>
            </w:r>
          </w:p>
        </w:tc>
      </w:tr>
      <w:tr w:rsidR="00F17903" w:rsidRPr="00710472" w14:paraId="7BAFB51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4F014AD"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5955EF56" w14:textId="77777777" w:rsidR="00F17903" w:rsidRPr="00443DCB" w:rsidRDefault="00F17903" w:rsidP="00F17903">
            <w:pPr>
              <w:spacing w:after="0"/>
              <w:ind w:firstLine="0"/>
              <w:rPr>
                <w:rFonts w:eastAsia="Times New Roman"/>
                <w:color w:val="auto"/>
              </w:rPr>
            </w:pPr>
            <w:r w:rsidRPr="00443DCB">
              <w:rPr>
                <w:rFonts w:eastAsia="Times New Roman"/>
                <w:color w:val="auto"/>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right w:val="single" w:sz="4" w:space="0" w:color="000000"/>
            </w:tcBorders>
            <w:vAlign w:val="center"/>
          </w:tcPr>
          <w:p w14:paraId="50CBA2D0" w14:textId="77777777" w:rsidR="00F17903" w:rsidRPr="00443DCB" w:rsidRDefault="00F17903" w:rsidP="00F17903">
            <w:pPr>
              <w:spacing w:after="0"/>
              <w:ind w:firstLine="0"/>
              <w:jc w:val="center"/>
              <w:rPr>
                <w:rFonts w:eastAsia="Times New Roman"/>
                <w:strike/>
                <w:color w:val="auto"/>
              </w:rPr>
            </w:pPr>
            <w:r w:rsidRPr="00443DCB">
              <w:t>1349,00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F31E6F8" w14:textId="77777777" w:rsidR="00F17903" w:rsidRPr="00443DCB" w:rsidRDefault="00F17903" w:rsidP="00F17903">
            <w:pPr>
              <w:spacing w:after="0"/>
              <w:ind w:firstLine="0"/>
              <w:jc w:val="center"/>
              <w:rPr>
                <w:rFonts w:eastAsia="Times New Roman"/>
                <w:strike/>
                <w:color w:val="auto"/>
              </w:rPr>
            </w:pPr>
            <w:r w:rsidRPr="00443DCB">
              <w:t>7372,00</w:t>
            </w:r>
          </w:p>
        </w:tc>
        <w:tc>
          <w:tcPr>
            <w:tcW w:w="1560" w:type="dxa"/>
            <w:tcBorders>
              <w:top w:val="single" w:sz="4" w:space="0" w:color="000000"/>
              <w:left w:val="single" w:sz="4" w:space="0" w:color="000000"/>
              <w:bottom w:val="single" w:sz="4" w:space="0" w:color="000000"/>
              <w:right w:val="single" w:sz="4" w:space="0" w:color="000000"/>
            </w:tcBorders>
          </w:tcPr>
          <w:p w14:paraId="28769708" w14:textId="77777777" w:rsidR="00F17903" w:rsidRPr="00443DCB" w:rsidRDefault="00F17903" w:rsidP="00F17903">
            <w:pPr>
              <w:jc w:val="center"/>
            </w:pPr>
          </w:p>
          <w:p w14:paraId="688CC6B3" w14:textId="77777777" w:rsidR="00F17903" w:rsidRPr="00443DCB" w:rsidRDefault="00F17903" w:rsidP="00F17903">
            <w:pPr>
              <w:spacing w:after="0"/>
              <w:ind w:firstLine="0"/>
              <w:jc w:val="center"/>
              <w:rPr>
                <w:rFonts w:eastAsia="Times New Roman"/>
                <w:strike/>
                <w:color w:val="auto"/>
              </w:rPr>
            </w:pPr>
            <w:r w:rsidRPr="00443DCB">
              <w:t>12883,00</w:t>
            </w:r>
          </w:p>
        </w:tc>
      </w:tr>
      <w:tr w:rsidR="00F17903" w:rsidRPr="00710472" w14:paraId="1182498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1EC31B0F"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3DF1D0E9" w14:textId="77777777" w:rsidR="00F17903" w:rsidRPr="00443DCB" w:rsidRDefault="00F17903" w:rsidP="00F17903">
            <w:pPr>
              <w:spacing w:after="0"/>
              <w:ind w:firstLine="0"/>
              <w:rPr>
                <w:rFonts w:eastAsia="Times New Roman"/>
                <w:color w:val="auto"/>
              </w:rPr>
            </w:pPr>
            <w:r w:rsidRPr="00443DCB">
              <w:rPr>
                <w:rFonts w:eastAsia="Times New Roman"/>
                <w:color w:val="auto"/>
              </w:rPr>
              <w:t>Ilgalaikio materialiojo turto įsigijimui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00E858E9" w14:textId="77777777" w:rsidR="00F17903" w:rsidRPr="00443DCB" w:rsidRDefault="00F17903" w:rsidP="00F17903">
            <w:pPr>
              <w:spacing w:after="0"/>
              <w:ind w:firstLine="0"/>
              <w:jc w:val="center"/>
              <w:rPr>
                <w:rFonts w:eastAsia="Times New Roman"/>
                <w:strike/>
                <w:color w:val="auto"/>
              </w:rPr>
            </w:pPr>
            <w:r w:rsidRPr="00443DCB">
              <w:t>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CA78316" w14:textId="77777777" w:rsidR="00F17903" w:rsidRPr="00443DCB" w:rsidRDefault="00F17903" w:rsidP="00F17903">
            <w:pPr>
              <w:spacing w:after="0"/>
              <w:ind w:firstLine="0"/>
              <w:jc w:val="center"/>
              <w:rPr>
                <w:rFonts w:eastAsia="Times New Roman"/>
                <w:strike/>
                <w:color w:val="auto"/>
              </w:rPr>
            </w:pPr>
            <w:r w:rsidRPr="00443DCB">
              <w:t>7000,00</w:t>
            </w:r>
          </w:p>
        </w:tc>
        <w:tc>
          <w:tcPr>
            <w:tcW w:w="1560" w:type="dxa"/>
            <w:tcBorders>
              <w:top w:val="single" w:sz="4" w:space="0" w:color="000000"/>
              <w:left w:val="single" w:sz="4" w:space="0" w:color="000000"/>
              <w:bottom w:val="single" w:sz="4" w:space="0" w:color="000000"/>
              <w:right w:val="single" w:sz="4" w:space="0" w:color="000000"/>
            </w:tcBorders>
          </w:tcPr>
          <w:p w14:paraId="715CD5C8" w14:textId="77777777" w:rsidR="00F17903" w:rsidRPr="00443DCB" w:rsidRDefault="00F17903" w:rsidP="00F17903">
            <w:pPr>
              <w:spacing w:after="0"/>
              <w:ind w:firstLine="0"/>
              <w:jc w:val="center"/>
              <w:rPr>
                <w:rFonts w:eastAsia="Times New Roman"/>
                <w:strike/>
                <w:color w:val="auto"/>
              </w:rPr>
            </w:pPr>
            <w:r w:rsidRPr="00443DCB">
              <w:t>24970,00</w:t>
            </w:r>
          </w:p>
        </w:tc>
      </w:tr>
      <w:tr w:rsidR="00F17903" w:rsidRPr="00710472" w14:paraId="42972FF7"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4E4B7ADC"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40B53A51" w14:textId="77777777" w:rsidR="00F17903" w:rsidRPr="00443DCB" w:rsidRDefault="00F17903" w:rsidP="00F17903">
            <w:pPr>
              <w:spacing w:after="0"/>
              <w:ind w:firstLine="0"/>
              <w:rPr>
                <w:rFonts w:eastAsia="Times New Roman"/>
                <w:color w:val="auto"/>
              </w:rPr>
            </w:pPr>
            <w:r w:rsidRPr="00443DCB">
              <w:rPr>
                <w:rFonts w:eastAsia="Times New Roman"/>
                <w:color w:val="auto"/>
              </w:rPr>
              <w:t>Materialiojo turto paprastajam remontui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038AFA97" w14:textId="77777777" w:rsidR="00F17903" w:rsidRPr="00443DCB" w:rsidRDefault="00F17903" w:rsidP="00F17903">
            <w:pPr>
              <w:spacing w:after="0"/>
              <w:ind w:firstLine="0"/>
              <w:jc w:val="center"/>
              <w:rPr>
                <w:rFonts w:eastAsia="Times New Roman"/>
                <w:strike/>
                <w:color w:val="auto"/>
              </w:rPr>
            </w:pPr>
            <w:r w:rsidRPr="00443DCB">
              <w:t>6400,00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5BC1913" w14:textId="77777777" w:rsidR="00F17903" w:rsidRPr="00443DCB" w:rsidRDefault="00F17903" w:rsidP="00F17903">
            <w:pPr>
              <w:spacing w:after="0"/>
              <w:ind w:firstLine="0"/>
              <w:jc w:val="center"/>
              <w:rPr>
                <w:rFonts w:eastAsia="Times New Roman"/>
                <w:strike/>
                <w:color w:val="auto"/>
              </w:rPr>
            </w:pPr>
            <w:r w:rsidRPr="00443DCB">
              <w:t>2400,00</w:t>
            </w:r>
          </w:p>
        </w:tc>
        <w:tc>
          <w:tcPr>
            <w:tcW w:w="1560" w:type="dxa"/>
            <w:tcBorders>
              <w:top w:val="single" w:sz="4" w:space="0" w:color="000000"/>
              <w:left w:val="single" w:sz="4" w:space="0" w:color="000000"/>
              <w:bottom w:val="single" w:sz="4" w:space="0" w:color="000000"/>
              <w:right w:val="single" w:sz="4" w:space="0" w:color="000000"/>
            </w:tcBorders>
          </w:tcPr>
          <w:p w14:paraId="1C1A9372" w14:textId="77777777" w:rsidR="00F17903" w:rsidRPr="00443DCB" w:rsidRDefault="00F17903" w:rsidP="00F17903">
            <w:pPr>
              <w:spacing w:after="0"/>
              <w:ind w:firstLine="0"/>
              <w:jc w:val="center"/>
              <w:rPr>
                <w:rFonts w:eastAsia="Times New Roman"/>
                <w:strike/>
                <w:color w:val="auto"/>
              </w:rPr>
            </w:pPr>
            <w:r w:rsidRPr="00443DCB">
              <w:t>7260,00</w:t>
            </w:r>
          </w:p>
        </w:tc>
      </w:tr>
      <w:tr w:rsidR="00F17903" w:rsidRPr="00984ED1" w14:paraId="1008B5AB" w14:textId="77777777" w:rsidTr="00F17903">
        <w:tc>
          <w:tcPr>
            <w:tcW w:w="570" w:type="dxa"/>
            <w:tcBorders>
              <w:top w:val="single" w:sz="4" w:space="0" w:color="auto"/>
              <w:left w:val="single" w:sz="4" w:space="0" w:color="auto"/>
              <w:bottom w:val="single" w:sz="4" w:space="0" w:color="auto"/>
              <w:right w:val="single" w:sz="4" w:space="0" w:color="auto"/>
            </w:tcBorders>
            <w:vAlign w:val="center"/>
            <w:hideMark/>
          </w:tcPr>
          <w:p w14:paraId="3D17EF5F" w14:textId="77777777" w:rsidR="00F17903" w:rsidRPr="00710472" w:rsidRDefault="00F17903" w:rsidP="00F17903">
            <w:pPr>
              <w:spacing w:after="0"/>
              <w:ind w:firstLine="0"/>
              <w:jc w:val="center"/>
              <w:rPr>
                <w:rFonts w:eastAsia="Times New Roman"/>
                <w:color w:val="auto"/>
              </w:rPr>
            </w:pPr>
            <w:r w:rsidRPr="00710472">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5A46E4C7" w14:textId="77777777" w:rsidR="00F17903" w:rsidRPr="00443DCB" w:rsidRDefault="00F17903" w:rsidP="00F17903">
            <w:pPr>
              <w:spacing w:after="0"/>
              <w:ind w:firstLine="0"/>
              <w:rPr>
                <w:rFonts w:eastAsia="Times New Roman"/>
                <w:color w:val="auto"/>
              </w:rPr>
            </w:pPr>
            <w:r w:rsidRPr="00443DCB">
              <w:rPr>
                <w:rFonts w:eastAsia="Times New Roman"/>
                <w:color w:val="auto"/>
              </w:rPr>
              <w:t>Pašalpoms, socialinei paramai pinigais</w:t>
            </w:r>
          </w:p>
        </w:tc>
        <w:tc>
          <w:tcPr>
            <w:tcW w:w="1559" w:type="dxa"/>
            <w:tcBorders>
              <w:top w:val="single" w:sz="4" w:space="0" w:color="000000"/>
              <w:left w:val="single" w:sz="4" w:space="0" w:color="000000"/>
              <w:bottom w:val="single" w:sz="4" w:space="0" w:color="000000"/>
              <w:right w:val="single" w:sz="4" w:space="0" w:color="000000"/>
            </w:tcBorders>
            <w:vAlign w:val="center"/>
          </w:tcPr>
          <w:p w14:paraId="6CC39B41" w14:textId="77777777" w:rsidR="00F17903" w:rsidRPr="00443DCB" w:rsidRDefault="00F17903" w:rsidP="00F17903">
            <w:pPr>
              <w:spacing w:after="0"/>
              <w:ind w:firstLine="0"/>
              <w:jc w:val="center"/>
              <w:rPr>
                <w:rFonts w:eastAsia="Times New Roman"/>
                <w:strike/>
                <w:color w:val="auto"/>
              </w:rPr>
            </w:pPr>
            <w:r w:rsidRPr="00443DCB">
              <w:t>15800,00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727FB36" w14:textId="77777777" w:rsidR="00F17903" w:rsidRPr="00443DCB" w:rsidRDefault="00F17903" w:rsidP="00F17903">
            <w:pPr>
              <w:spacing w:after="0"/>
              <w:ind w:firstLine="0"/>
              <w:jc w:val="center"/>
              <w:rPr>
                <w:rFonts w:eastAsia="Times New Roman"/>
                <w:strike/>
                <w:color w:val="auto"/>
              </w:rPr>
            </w:pPr>
            <w:r w:rsidRPr="00443DCB">
              <w:t>23956,00</w:t>
            </w:r>
          </w:p>
        </w:tc>
        <w:tc>
          <w:tcPr>
            <w:tcW w:w="1560" w:type="dxa"/>
            <w:tcBorders>
              <w:top w:val="single" w:sz="4" w:space="0" w:color="000000"/>
              <w:left w:val="single" w:sz="4" w:space="0" w:color="000000"/>
              <w:bottom w:val="single" w:sz="4" w:space="0" w:color="000000"/>
              <w:right w:val="single" w:sz="4" w:space="0" w:color="000000"/>
            </w:tcBorders>
          </w:tcPr>
          <w:p w14:paraId="43DCFDFD" w14:textId="77777777" w:rsidR="00F17903" w:rsidRPr="00443DCB" w:rsidRDefault="00F17903" w:rsidP="00F17903">
            <w:pPr>
              <w:spacing w:after="0"/>
              <w:ind w:firstLine="0"/>
              <w:jc w:val="center"/>
              <w:rPr>
                <w:rFonts w:eastAsia="Times New Roman"/>
                <w:strike/>
                <w:color w:val="auto"/>
              </w:rPr>
            </w:pPr>
            <w:r w:rsidRPr="00443DCB">
              <w:t>27378,00</w:t>
            </w:r>
          </w:p>
        </w:tc>
      </w:tr>
    </w:tbl>
    <w:p w14:paraId="392E2408" w14:textId="77777777" w:rsidR="006E3730" w:rsidRDefault="00F17903" w:rsidP="006E3730">
      <w:pPr>
        <w:spacing w:before="240" w:after="240" w:line="360" w:lineRule="auto"/>
        <w:ind w:firstLine="0"/>
        <w:jc w:val="center"/>
        <w:rPr>
          <w:rFonts w:eastAsia="Times New Roman"/>
          <w:b/>
          <w:strike/>
          <w:color w:val="auto"/>
        </w:rPr>
      </w:pPr>
      <w:r w:rsidRPr="00F17903">
        <w:rPr>
          <w:rFonts w:ascii="Calibri" w:eastAsia="SimSun" w:hAnsi="Calibri"/>
          <w:noProof/>
          <w:color w:val="auto"/>
        </w:rPr>
        <w:lastRenderedPageBreak/>
        <w:drawing>
          <wp:inline distT="114300" distB="114300" distL="114300" distR="114300" wp14:anchorId="5A09A07D" wp14:editId="26A382A1">
            <wp:extent cx="5124450" cy="3677285"/>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24" name="image1.png"/>
                    <pic:cNvPicPr preferRelativeResize="0"/>
                  </pic:nvPicPr>
                  <pic:blipFill>
                    <a:blip r:embed="rId151"/>
                    <a:srcRect l="-933" r="933"/>
                    <a:stretch>
                      <a:fillRect/>
                    </a:stretch>
                  </pic:blipFill>
                  <pic:spPr>
                    <a:xfrm>
                      <a:off x="0" y="0"/>
                      <a:ext cx="5175611" cy="3713998"/>
                    </a:xfrm>
                    <a:prstGeom prst="rect">
                      <a:avLst/>
                    </a:prstGeom>
                  </pic:spPr>
                </pic:pic>
              </a:graphicData>
            </a:graphic>
          </wp:inline>
        </w:drawing>
      </w:r>
    </w:p>
    <w:p w14:paraId="41AEB45C" w14:textId="77777777" w:rsidR="008A37FD" w:rsidRPr="00984ED1" w:rsidRDefault="008A37FD" w:rsidP="006E3730">
      <w:pPr>
        <w:tabs>
          <w:tab w:val="left" w:pos="3885"/>
        </w:tabs>
        <w:spacing w:after="0"/>
        <w:ind w:firstLine="0"/>
        <w:rPr>
          <w:rFonts w:eastAsia="Times New Roman"/>
          <w:strike/>
          <w:color w:val="auto"/>
        </w:rPr>
      </w:pPr>
    </w:p>
    <w:p w14:paraId="6649FC9E" w14:textId="77777777" w:rsidR="00F22EB6" w:rsidRPr="00443DCB" w:rsidRDefault="00F22EB6" w:rsidP="008D33B7">
      <w:pPr>
        <w:tabs>
          <w:tab w:val="left" w:pos="3885"/>
        </w:tabs>
        <w:spacing w:after="0"/>
        <w:ind w:firstLine="0"/>
        <w:contextualSpacing/>
        <w:jc w:val="center"/>
        <w:rPr>
          <w:rFonts w:eastAsia="Times New Roman"/>
          <w:b/>
          <w:color w:val="auto"/>
        </w:rPr>
      </w:pPr>
      <w:r w:rsidRPr="00443DCB">
        <w:rPr>
          <w:b/>
        </w:rPr>
        <w:t>BIUDŽETO VYKDYMAS PAGAL PROGRAMAS</w:t>
      </w:r>
    </w:p>
    <w:p w14:paraId="3F6D3960" w14:textId="77777777" w:rsidR="00F22EB6" w:rsidRPr="00443DCB" w:rsidRDefault="00F22EB6" w:rsidP="008D33B7">
      <w:pPr>
        <w:tabs>
          <w:tab w:val="left" w:pos="3885"/>
        </w:tabs>
        <w:spacing w:after="0"/>
        <w:ind w:firstLine="0"/>
        <w:contextualSpacing/>
        <w:jc w:val="center"/>
        <w:rPr>
          <w:rFonts w:eastAsia="Times New Roman"/>
          <w:b/>
          <w:color w:val="auto"/>
        </w:rPr>
      </w:pPr>
    </w:p>
    <w:p w14:paraId="5C3EFB01" w14:textId="77777777" w:rsidR="00F17903" w:rsidRPr="00443DCB" w:rsidRDefault="00F17903" w:rsidP="008D33B7">
      <w:pPr>
        <w:tabs>
          <w:tab w:val="left" w:pos="3885"/>
        </w:tabs>
        <w:spacing w:after="0"/>
        <w:ind w:firstLine="0"/>
        <w:contextualSpacing/>
        <w:jc w:val="center"/>
        <w:rPr>
          <w:rFonts w:eastAsia="Times New Roman"/>
          <w:b/>
          <w:color w:val="auto"/>
        </w:rPr>
      </w:pPr>
    </w:p>
    <w:tbl>
      <w:tblPr>
        <w:tblStyle w:val="Style33"/>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3"/>
        <w:gridCol w:w="5752"/>
        <w:gridCol w:w="2263"/>
      </w:tblGrid>
      <w:tr w:rsidR="00F17903" w:rsidRPr="00443DCB" w14:paraId="334377BA" w14:textId="77777777" w:rsidTr="00F17903">
        <w:tc>
          <w:tcPr>
            <w:tcW w:w="1613" w:type="dxa"/>
          </w:tcPr>
          <w:p w14:paraId="77303B1D"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058BB0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SAVIVALDYBĖS (SENIŪNIJOS) FUNKCIJŲ ĮGYVENDINIMO IR VALDYMO TOBULINIMO PROGRAMA (01)</w:t>
            </w:r>
          </w:p>
        </w:tc>
        <w:tc>
          <w:tcPr>
            <w:tcW w:w="2263" w:type="dxa"/>
          </w:tcPr>
          <w:p w14:paraId="370AC56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Lėšos programų vykdymui 2022 m. skirta/įsisavinta</w:t>
            </w:r>
          </w:p>
        </w:tc>
      </w:tr>
      <w:tr w:rsidR="00F17903" w:rsidRPr="00443DCB" w14:paraId="205630F1" w14:textId="77777777" w:rsidTr="00F17903">
        <w:tc>
          <w:tcPr>
            <w:tcW w:w="1613" w:type="dxa"/>
          </w:tcPr>
          <w:p w14:paraId="3E54F1B6"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5BC9B679"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646A1440"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5497C25A"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Užtikrinta valdymo ir administravimo kokybiška veikla. Seniūnijos išlaidoms priskiriamas priskaičiuotas darbuotojų darbo užmokestis ir socialinio draudimo įmokos, prekių ir paslaugų naudojimo išlaidos (komunalinės, ryšių paslaugos, transporto išlaikymas, spaudiniai, komandiruotės, kvalifikacijos kėlimas, materialiojo ir nematerialiojo turto nuoma bei remontas ir kt.), socialinio būsto nuoma, administracinių pastatų išlaikymo (įskaitant ir remontą), materialiojo ir nematerialiojo turto įsigijimas bei kitos ūkio išlaidos. </w:t>
            </w:r>
          </w:p>
        </w:tc>
        <w:tc>
          <w:tcPr>
            <w:tcW w:w="2263" w:type="dxa"/>
          </w:tcPr>
          <w:p w14:paraId="5D07CE23"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114486,00 Eur</w:t>
            </w:r>
          </w:p>
          <w:p w14:paraId="0F7BED9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/107842,91 Eur</w:t>
            </w:r>
          </w:p>
        </w:tc>
      </w:tr>
      <w:tr w:rsidR="00F17903" w:rsidRPr="00443DCB" w14:paraId="3B9AB0AF" w14:textId="77777777" w:rsidTr="00F17903">
        <w:tc>
          <w:tcPr>
            <w:tcW w:w="1613" w:type="dxa"/>
          </w:tcPr>
          <w:p w14:paraId="25A04FCA"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221C1BE"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VALSTYBINIŲ (PERDUOTŲ SAVIVALDYBĖMS) FUNKCIJŲ VYKDYMO PROGRAMA (08)</w:t>
            </w:r>
          </w:p>
        </w:tc>
        <w:tc>
          <w:tcPr>
            <w:tcW w:w="2263" w:type="dxa"/>
          </w:tcPr>
          <w:p w14:paraId="341242D5" w14:textId="77777777" w:rsidR="00F17903" w:rsidRPr="00443DCB" w:rsidRDefault="00F17903" w:rsidP="00F17903">
            <w:pPr>
              <w:rPr>
                <w:rFonts w:ascii="Times New Roman" w:eastAsia="Times New Roman" w:hAnsi="Times New Roman"/>
              </w:rPr>
            </w:pPr>
          </w:p>
        </w:tc>
      </w:tr>
      <w:tr w:rsidR="00F17903" w:rsidRPr="00443DCB" w14:paraId="30C319EC" w14:textId="77777777" w:rsidTr="00F17903">
        <w:tc>
          <w:tcPr>
            <w:tcW w:w="1613" w:type="dxa"/>
          </w:tcPr>
          <w:p w14:paraId="3878F21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12ECC90F"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20E9F05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49B6BDD5"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Įstatymų priskirtų registrų tvarkymas ir duomenų teikimas valstybės registrams; kompensacijų skaičiavimas ir mokėjimas; aprūpinimo mokinio reikmenimis administravimas; socialinių išmokų skaičiavimas ir mokėjimas; savivaldybei priskirtos žemės ir kito valstybės turto valdymas, naudojimas ir disponavimas juo patikėjimo teise, pagal teisės aktus priskirtų archyvinių dokumentų tvarkymas, dalyvavimas rengiant ir įgyvendinant darbo rinkos politikos priemones ir gyventojų užimtumo programas, žemės ūkio funkcijų </w:t>
            </w:r>
            <w:r w:rsidRPr="00443DCB">
              <w:rPr>
                <w:rFonts w:ascii="Times New Roman" w:eastAsia="Times New Roman" w:hAnsi="Times New Roman"/>
              </w:rPr>
              <w:lastRenderedPageBreak/>
              <w:t>vykdymas; gyvenamosios vietos deklaravimo duomenų ir gyvenamosios vietos neturinčių asmenų apskaitos duomenų tvarkymas.</w:t>
            </w:r>
          </w:p>
        </w:tc>
        <w:tc>
          <w:tcPr>
            <w:tcW w:w="2263" w:type="dxa"/>
          </w:tcPr>
          <w:p w14:paraId="029D680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lastRenderedPageBreak/>
              <w:t>40281,00 Eur</w:t>
            </w:r>
          </w:p>
          <w:p w14:paraId="6BAB96BF"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/34965,74 Eur</w:t>
            </w:r>
          </w:p>
        </w:tc>
      </w:tr>
      <w:tr w:rsidR="00F17903" w:rsidRPr="00443DCB" w14:paraId="49EE7D59" w14:textId="77777777" w:rsidTr="00F17903">
        <w:tc>
          <w:tcPr>
            <w:tcW w:w="1613" w:type="dxa"/>
          </w:tcPr>
          <w:p w14:paraId="47C638F1"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A8356F6"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KULTŪROS UGDYMO IR ETNOKULTŪROS PUOSELĖJIMO PROGRAMA (05)</w:t>
            </w:r>
          </w:p>
        </w:tc>
        <w:tc>
          <w:tcPr>
            <w:tcW w:w="2263" w:type="dxa"/>
          </w:tcPr>
          <w:p w14:paraId="3BABD3F0" w14:textId="77777777" w:rsidR="00F17903" w:rsidRPr="00443DCB" w:rsidRDefault="00F17903" w:rsidP="00F17903">
            <w:pPr>
              <w:rPr>
                <w:rFonts w:ascii="Times New Roman" w:eastAsia="Times New Roman" w:hAnsi="Times New Roman"/>
              </w:rPr>
            </w:pPr>
          </w:p>
        </w:tc>
      </w:tr>
      <w:tr w:rsidR="00F17903" w:rsidRPr="00443DCB" w14:paraId="75660463" w14:textId="77777777" w:rsidTr="00F17903">
        <w:tc>
          <w:tcPr>
            <w:tcW w:w="1613" w:type="dxa"/>
          </w:tcPr>
          <w:p w14:paraId="5D4B8D0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366E539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418A4A2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714AD89C"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Siekiama sudaryti sąlygas seniūnijos gyventojams susipažinti su šiuolaikinėmis bei tradicinėmis profesionalaus ir mėgėjų meno (muzikos, teatro, dailės, šokio, kt.) kryptimis, jaunųjų menininkų pasiekimais ir veikla, ugdyti gyventojų etninę savimonę vykdant numatytas edukacines programas, skatinti gyventojų domėjimąsi istorine praeitimi, kultūriniu paveldu. Programos lėšos panaudojamos: renginiams, techninių priemonių, muzikos instrumentų įsigijimui. </w:t>
            </w:r>
            <w:bookmarkStart w:id="88" w:name="bookmark=id.1fob9te" w:colFirst="0" w:colLast="0"/>
            <w:bookmarkEnd w:id="88"/>
          </w:p>
        </w:tc>
        <w:tc>
          <w:tcPr>
            <w:tcW w:w="2263" w:type="dxa"/>
          </w:tcPr>
          <w:p w14:paraId="5F64C5D7"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18779,00 Eur</w:t>
            </w:r>
          </w:p>
          <w:p w14:paraId="3806BBF9"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/18648,52 Eur</w:t>
            </w:r>
          </w:p>
        </w:tc>
      </w:tr>
      <w:tr w:rsidR="00F17903" w:rsidRPr="00443DCB" w14:paraId="31583BB0" w14:textId="77777777" w:rsidTr="00F17903">
        <w:tc>
          <w:tcPr>
            <w:tcW w:w="1613" w:type="dxa"/>
          </w:tcPr>
          <w:p w14:paraId="65C34E5C"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10A21E2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KŪNO KULTŪROS IR SPORTO PROGRAMA (06)</w:t>
            </w:r>
          </w:p>
        </w:tc>
        <w:tc>
          <w:tcPr>
            <w:tcW w:w="2263" w:type="dxa"/>
          </w:tcPr>
          <w:p w14:paraId="366A9162" w14:textId="77777777" w:rsidR="00F17903" w:rsidRPr="00443DCB" w:rsidRDefault="00F17903" w:rsidP="00F17903">
            <w:pPr>
              <w:rPr>
                <w:rFonts w:ascii="Times New Roman" w:eastAsia="Times New Roman" w:hAnsi="Times New Roman"/>
              </w:rPr>
            </w:pPr>
          </w:p>
        </w:tc>
      </w:tr>
      <w:tr w:rsidR="00F17903" w:rsidRPr="00443DCB" w14:paraId="2A242F57" w14:textId="77777777" w:rsidTr="00F17903">
        <w:tc>
          <w:tcPr>
            <w:tcW w:w="1613" w:type="dxa"/>
          </w:tcPr>
          <w:p w14:paraId="20F695A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2ED8ACF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496F8200"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55DB1BC8"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Pagal kūno kultūros ir sporto programą lėšų programos vykdymui įsisavintos. Dalyvauta Šilalės rajono savivaldybės XIV-</w:t>
            </w:r>
            <w:proofErr w:type="spellStart"/>
            <w:r w:rsidRPr="00443DCB">
              <w:rPr>
                <w:rFonts w:ascii="Times New Roman" w:eastAsia="Times New Roman" w:hAnsi="Times New Roman"/>
              </w:rPr>
              <w:t>ųjų</w:t>
            </w:r>
            <w:proofErr w:type="spellEnd"/>
            <w:r w:rsidRPr="00443DCB">
              <w:rPr>
                <w:rFonts w:ascii="Times New Roman" w:eastAsia="Times New Roman" w:hAnsi="Times New Roman"/>
              </w:rPr>
              <w:t xml:space="preserve"> seniūnijų sporto žaidynių rungčių krepšinio, futbolo, virvės traukimo komandose. Surengtos Joninių šventinės sportinės varžybos, kuriose dalyvavo seniūnijos gyventojai.</w:t>
            </w:r>
          </w:p>
        </w:tc>
        <w:tc>
          <w:tcPr>
            <w:tcW w:w="2263" w:type="dxa"/>
          </w:tcPr>
          <w:p w14:paraId="51C5A311"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800,00 Eur</w:t>
            </w:r>
          </w:p>
          <w:p w14:paraId="260DB41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/800,00 Eur</w:t>
            </w:r>
          </w:p>
          <w:p w14:paraId="76C2CC4A" w14:textId="77777777" w:rsidR="00F17903" w:rsidRPr="00443DCB" w:rsidRDefault="00F17903" w:rsidP="00F17903">
            <w:pPr>
              <w:rPr>
                <w:rFonts w:ascii="Times New Roman" w:eastAsia="Times New Roman" w:hAnsi="Times New Roman"/>
              </w:rPr>
            </w:pPr>
          </w:p>
        </w:tc>
      </w:tr>
      <w:tr w:rsidR="00F17903" w:rsidRPr="00443DCB" w14:paraId="4E121D69" w14:textId="77777777" w:rsidTr="00F17903">
        <w:tc>
          <w:tcPr>
            <w:tcW w:w="1613" w:type="dxa"/>
          </w:tcPr>
          <w:p w14:paraId="4938EB34"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27A4187D"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SOCIALINĖS APSAUGOS PLĖTOJIMO PROGRAMA (09)</w:t>
            </w:r>
          </w:p>
        </w:tc>
        <w:tc>
          <w:tcPr>
            <w:tcW w:w="2263" w:type="dxa"/>
          </w:tcPr>
          <w:p w14:paraId="5D4C2AC8" w14:textId="77777777" w:rsidR="00F17903" w:rsidRPr="00443DCB" w:rsidRDefault="00F17903" w:rsidP="00F17903">
            <w:pPr>
              <w:rPr>
                <w:rFonts w:ascii="Times New Roman" w:eastAsia="Times New Roman" w:hAnsi="Times New Roman"/>
              </w:rPr>
            </w:pPr>
          </w:p>
        </w:tc>
      </w:tr>
      <w:tr w:rsidR="00F17903" w:rsidRPr="00443DCB" w14:paraId="508B4E8B" w14:textId="77777777" w:rsidTr="00F17903">
        <w:tc>
          <w:tcPr>
            <w:tcW w:w="1613" w:type="dxa"/>
          </w:tcPr>
          <w:p w14:paraId="27FF2E6C"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03A4A09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5DB1223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6F7A404A"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Efektyviai organizuotas socialinis darbas vykdant seniūnijai teisės aktais priskirtas funkcijas. Programos priemonei vykdyti užtikrintas normalus jos funkcionavimas – institucijos valdymo išlaidos (socialinių darbuotojų išlaikymui), socialinių darbuotojų kvalifikacijos kėlimui lėšos.</w:t>
            </w:r>
          </w:p>
        </w:tc>
        <w:tc>
          <w:tcPr>
            <w:tcW w:w="2263" w:type="dxa"/>
          </w:tcPr>
          <w:p w14:paraId="40014C72"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25106,00 Eur</w:t>
            </w:r>
          </w:p>
          <w:p w14:paraId="0CDE8B1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/25103,77 Eur</w:t>
            </w:r>
          </w:p>
        </w:tc>
      </w:tr>
      <w:tr w:rsidR="00F17903" w:rsidRPr="00443DCB" w14:paraId="4C08165E" w14:textId="77777777" w:rsidTr="00F17903">
        <w:tc>
          <w:tcPr>
            <w:tcW w:w="1613" w:type="dxa"/>
          </w:tcPr>
          <w:p w14:paraId="0B510C22" w14:textId="77777777" w:rsidR="00F17903" w:rsidRPr="00443DCB" w:rsidRDefault="00F17903" w:rsidP="00F17903">
            <w:pPr>
              <w:rPr>
                <w:rFonts w:ascii="Times New Roman" w:eastAsia="Times New Roman" w:hAnsi="Times New Roman"/>
                <w:b/>
              </w:rPr>
            </w:pPr>
            <w:r w:rsidRPr="00443DCB">
              <w:rPr>
                <w:rFonts w:ascii="Times New Roman" w:eastAsia="Times New Roman" w:hAnsi="Times New Roman"/>
                <w:b/>
              </w:rPr>
              <w:t>Programos pavadinimas</w:t>
            </w:r>
          </w:p>
        </w:tc>
        <w:tc>
          <w:tcPr>
            <w:tcW w:w="5753" w:type="dxa"/>
          </w:tcPr>
          <w:p w14:paraId="3F4B1B77"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KOMUNALINIO ŪKIO IR TURTO PROGRAMA (11)</w:t>
            </w:r>
          </w:p>
        </w:tc>
        <w:tc>
          <w:tcPr>
            <w:tcW w:w="2263" w:type="dxa"/>
          </w:tcPr>
          <w:p w14:paraId="3F697707" w14:textId="77777777" w:rsidR="00F17903" w:rsidRPr="00443DCB" w:rsidRDefault="00F17903" w:rsidP="00F17903">
            <w:pPr>
              <w:rPr>
                <w:rFonts w:ascii="Times New Roman" w:eastAsia="Times New Roman" w:hAnsi="Times New Roman"/>
              </w:rPr>
            </w:pPr>
          </w:p>
        </w:tc>
      </w:tr>
      <w:tr w:rsidR="00F17903" w:rsidRPr="00443DCB" w14:paraId="6F298B7C" w14:textId="77777777" w:rsidTr="00F17903">
        <w:tc>
          <w:tcPr>
            <w:tcW w:w="1613" w:type="dxa"/>
          </w:tcPr>
          <w:p w14:paraId="6D4EF148"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Programos</w:t>
            </w:r>
          </w:p>
          <w:p w14:paraId="088B4EE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vykdymo</w:t>
            </w:r>
          </w:p>
          <w:p w14:paraId="635E64DB"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aprašymas</w:t>
            </w:r>
          </w:p>
        </w:tc>
        <w:tc>
          <w:tcPr>
            <w:tcW w:w="5753" w:type="dxa"/>
          </w:tcPr>
          <w:p w14:paraId="37501235" w14:textId="77777777" w:rsidR="00F17903" w:rsidRPr="00443DCB" w:rsidRDefault="00F17903" w:rsidP="00F17903">
            <w:pPr>
              <w:jc w:val="both"/>
              <w:rPr>
                <w:rFonts w:ascii="Times New Roman" w:eastAsia="Times New Roman" w:hAnsi="Times New Roman"/>
              </w:rPr>
            </w:pPr>
            <w:r w:rsidRPr="00443DCB">
              <w:rPr>
                <w:rFonts w:ascii="Times New Roman" w:eastAsia="Times New Roman" w:hAnsi="Times New Roman"/>
              </w:rPr>
              <w:t xml:space="preserve">Seniūnijos vietinės reikšmės kelių ir gatvių priežiūra, taisymas bei saugaus eismo sąlygų užtikrinimas, atliekų išvežimui iš kapinių ir bendrojo naudojimo teritorijų. Organizuoti seniūnijų komunalinių objektų priežiūros darbai: sanitarinis valymas ir aplinkos apsauga, parkų, aikščių, želdynų, kapinių priežiūra, gatvių apšvietimo tinklų priežiūra. </w:t>
            </w:r>
          </w:p>
        </w:tc>
        <w:tc>
          <w:tcPr>
            <w:tcW w:w="2263" w:type="dxa"/>
          </w:tcPr>
          <w:p w14:paraId="15D73D45"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121930,00 Eur</w:t>
            </w:r>
          </w:p>
          <w:p w14:paraId="7D563483" w14:textId="77777777" w:rsidR="00F17903" w:rsidRPr="00443DCB" w:rsidRDefault="00F17903" w:rsidP="00F17903">
            <w:pPr>
              <w:rPr>
                <w:rFonts w:ascii="Times New Roman" w:eastAsia="Times New Roman" w:hAnsi="Times New Roman"/>
              </w:rPr>
            </w:pPr>
            <w:r w:rsidRPr="00443DCB">
              <w:rPr>
                <w:rFonts w:ascii="Times New Roman" w:eastAsia="Times New Roman" w:hAnsi="Times New Roman"/>
              </w:rPr>
              <w:t>/120708,84 Eur</w:t>
            </w:r>
          </w:p>
        </w:tc>
      </w:tr>
    </w:tbl>
    <w:p w14:paraId="27D904AA" w14:textId="77777777" w:rsidR="00F17903" w:rsidRPr="00443DCB" w:rsidRDefault="00F17903" w:rsidP="00F17903">
      <w:pPr>
        <w:tabs>
          <w:tab w:val="left" w:pos="3885"/>
        </w:tabs>
        <w:spacing w:after="0"/>
        <w:ind w:firstLine="0"/>
        <w:contextualSpacing/>
        <w:jc w:val="both"/>
        <w:rPr>
          <w:rFonts w:eastAsia="Times New Roman"/>
          <w:b/>
          <w:color w:val="auto"/>
        </w:rPr>
      </w:pPr>
    </w:p>
    <w:p w14:paraId="4B94C7E5" w14:textId="77777777" w:rsidR="00F17903" w:rsidRPr="00443DCB" w:rsidRDefault="00F17903" w:rsidP="008D33B7">
      <w:pPr>
        <w:tabs>
          <w:tab w:val="left" w:pos="3885"/>
        </w:tabs>
        <w:spacing w:after="0"/>
        <w:ind w:firstLine="0"/>
        <w:contextualSpacing/>
        <w:jc w:val="center"/>
        <w:rPr>
          <w:rFonts w:eastAsia="Times New Roman"/>
          <w:b/>
          <w:color w:val="auto"/>
        </w:rPr>
      </w:pPr>
    </w:p>
    <w:p w14:paraId="25C589BD" w14:textId="77777777" w:rsidR="00F22EB6" w:rsidRPr="00443DCB" w:rsidRDefault="00F22EB6" w:rsidP="008D33B7">
      <w:pPr>
        <w:tabs>
          <w:tab w:val="left" w:pos="3885"/>
        </w:tabs>
        <w:spacing w:after="0"/>
        <w:ind w:firstLine="0"/>
        <w:contextualSpacing/>
        <w:jc w:val="center"/>
        <w:rPr>
          <w:rFonts w:eastAsia="Times New Roman"/>
          <w:b/>
          <w:color w:val="auto"/>
        </w:rPr>
      </w:pPr>
    </w:p>
    <w:p w14:paraId="2641E091" w14:textId="77777777" w:rsidR="008A37FD" w:rsidRPr="00443DCB" w:rsidRDefault="008A37FD" w:rsidP="008D33B7">
      <w:pPr>
        <w:tabs>
          <w:tab w:val="left" w:pos="3885"/>
        </w:tabs>
        <w:spacing w:after="0"/>
        <w:ind w:firstLine="0"/>
        <w:contextualSpacing/>
        <w:jc w:val="center"/>
        <w:rPr>
          <w:rFonts w:eastAsia="Times New Roman"/>
          <w:b/>
          <w:color w:val="auto"/>
        </w:rPr>
      </w:pPr>
    </w:p>
    <w:p w14:paraId="4850EA66" w14:textId="77777777" w:rsidR="006E3730" w:rsidRPr="00443DCB" w:rsidRDefault="006E3730" w:rsidP="008D33B7">
      <w:pPr>
        <w:tabs>
          <w:tab w:val="left" w:pos="3885"/>
        </w:tabs>
        <w:spacing w:after="0"/>
        <w:ind w:firstLine="0"/>
        <w:contextualSpacing/>
        <w:jc w:val="center"/>
        <w:rPr>
          <w:rFonts w:eastAsia="Times New Roman"/>
          <w:b/>
          <w:color w:val="auto"/>
        </w:rPr>
      </w:pPr>
      <w:r w:rsidRPr="00443DCB">
        <w:rPr>
          <w:rFonts w:eastAsia="Times New Roman"/>
          <w:b/>
          <w:color w:val="auto"/>
        </w:rPr>
        <w:t>VEIKLOS REZULTATŲ APŽVALGA</w:t>
      </w:r>
    </w:p>
    <w:p w14:paraId="633D2F15" w14:textId="77777777" w:rsidR="00F17903" w:rsidRPr="00443DCB" w:rsidRDefault="00F17903" w:rsidP="008D33B7">
      <w:pPr>
        <w:tabs>
          <w:tab w:val="left" w:pos="3885"/>
        </w:tabs>
        <w:spacing w:after="0"/>
        <w:ind w:firstLine="0"/>
        <w:contextualSpacing/>
        <w:jc w:val="center"/>
        <w:rPr>
          <w:rFonts w:eastAsia="Times New Roman"/>
          <w:b/>
          <w:color w:val="auto"/>
        </w:rPr>
      </w:pPr>
    </w:p>
    <w:tbl>
      <w:tblPr>
        <w:tblStyle w:val="Style34"/>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2"/>
      </w:tblGrid>
      <w:tr w:rsidR="00F17903" w:rsidRPr="00443DCB" w14:paraId="707B77A5" w14:textId="77777777" w:rsidTr="00F17903">
        <w:tc>
          <w:tcPr>
            <w:tcW w:w="2802" w:type="dxa"/>
          </w:tcPr>
          <w:p w14:paraId="3D442547"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Veiklos sritys</w:t>
            </w:r>
          </w:p>
        </w:tc>
        <w:tc>
          <w:tcPr>
            <w:tcW w:w="7052" w:type="dxa"/>
          </w:tcPr>
          <w:p w14:paraId="7A56D6CD" w14:textId="77777777" w:rsidR="00F17903" w:rsidRPr="00443DCB" w:rsidRDefault="00F17903" w:rsidP="00F17903">
            <w:pPr>
              <w:tabs>
                <w:tab w:val="left" w:pos="3885"/>
              </w:tabs>
              <w:jc w:val="center"/>
              <w:rPr>
                <w:rFonts w:ascii="Times New Roman" w:hAnsi="Times New Roman"/>
                <w:b/>
              </w:rPr>
            </w:pPr>
            <w:r w:rsidRPr="00443DCB">
              <w:rPr>
                <w:rFonts w:ascii="Times New Roman" w:hAnsi="Times New Roman"/>
                <w:b/>
              </w:rPr>
              <w:t>Veiklos rezultatai</w:t>
            </w:r>
          </w:p>
        </w:tc>
      </w:tr>
      <w:tr w:rsidR="00F17903" w:rsidRPr="00443DCB" w14:paraId="4A7126A0" w14:textId="77777777" w:rsidTr="00F17903">
        <w:tc>
          <w:tcPr>
            <w:tcW w:w="2802" w:type="dxa"/>
          </w:tcPr>
          <w:p w14:paraId="4BA9FAD6"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Ūkinė veikla</w:t>
            </w:r>
            <w:r w:rsidRPr="00443DCB">
              <w:rPr>
                <w:rFonts w:ascii="Times New Roman" w:hAnsi="Times New Roman"/>
              </w:rPr>
              <w:t xml:space="preserve"> (kelių priežiūra: </w:t>
            </w:r>
            <w:proofErr w:type="spellStart"/>
            <w:r w:rsidRPr="00443DCB">
              <w:rPr>
                <w:rFonts w:ascii="Times New Roman" w:hAnsi="Times New Roman"/>
              </w:rPr>
              <w:t>greideriavimas</w:t>
            </w:r>
            <w:proofErr w:type="spellEnd"/>
            <w:r w:rsidRPr="00443DCB">
              <w:rPr>
                <w:rFonts w:ascii="Times New Roman" w:hAnsi="Times New Roman"/>
              </w:rPr>
              <w:t>, remontas, valymas,  infrastruktūros remontas, gerinimas ir kt.)</w:t>
            </w:r>
          </w:p>
        </w:tc>
        <w:tc>
          <w:tcPr>
            <w:tcW w:w="7052" w:type="dxa"/>
          </w:tcPr>
          <w:p w14:paraId="5308D45C"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Seniūnijoje prižiūrime 105,37 km vietinės reikšmės viešųjų kelių, 118,38 km vietinės reikšmės vidaus kelių, 9,3 km miestelio gatvių: iš jų 4,3 – asfaltas, 4,6 – žvyro danga, 0,34 – grunto danga. 2022 metais vietinės reikšmės žvyrkelių priežiūrai ir remontui panaudota 70,0 tūkst. Eur., žvyrkelių laistymui panaudota 3,64 tūkst. Eur., kelių ir gatvių su </w:t>
            </w:r>
            <w:r w:rsidRPr="00443DCB">
              <w:rPr>
                <w:rFonts w:ascii="Times New Roman" w:hAnsi="Times New Roman"/>
              </w:rPr>
              <w:lastRenderedPageBreak/>
              <w:t>asfaltbetonio danga (</w:t>
            </w:r>
            <w:proofErr w:type="spellStart"/>
            <w:r w:rsidRPr="00443DCB">
              <w:rPr>
                <w:rFonts w:ascii="Times New Roman" w:hAnsi="Times New Roman"/>
              </w:rPr>
              <w:t>išdaužų</w:t>
            </w:r>
            <w:proofErr w:type="spellEnd"/>
            <w:r w:rsidRPr="00443DCB">
              <w:rPr>
                <w:rFonts w:ascii="Times New Roman" w:hAnsi="Times New Roman"/>
              </w:rPr>
              <w:t xml:space="preserve"> užtaisymas) priežiūrai panaudota 12,72 tūkst. Eur., vietinės reikšmės kelių priežiūros darbams žiemos metu  skirta 1,6 tūkst. Eur.</w:t>
            </w:r>
          </w:p>
          <w:p w14:paraId="14C7A77D"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Tvarkome miestelio teritoriją, aplinką prie visuomeninės paskirties pastatų, poilsines ir rekreacines zonas, parkus, piliakalnius, senkapius. Viešųjų erdvių teritorijas tvarkyti padėjo 20 žmonių, atliekantys visuomenei naudingus darbus po 40 val. per mėnesį. Iš Užimtumo tarnybos įdarbinome 2 žmones pagal užimtumo didinimo programą.</w:t>
            </w:r>
          </w:p>
        </w:tc>
      </w:tr>
      <w:tr w:rsidR="00F17903" w:rsidRPr="00443DCB" w14:paraId="51625794" w14:textId="77777777" w:rsidTr="00F17903">
        <w:tc>
          <w:tcPr>
            <w:tcW w:w="2802" w:type="dxa"/>
          </w:tcPr>
          <w:p w14:paraId="71E39526"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lastRenderedPageBreak/>
              <w:t>Socialinis darbas</w:t>
            </w:r>
            <w:r w:rsidRPr="00443DCB">
              <w:rPr>
                <w:rFonts w:ascii="Times New Roman" w:hAnsi="Times New Roman"/>
              </w:rPr>
              <w:t xml:space="preserve"> </w:t>
            </w:r>
          </w:p>
        </w:tc>
        <w:tc>
          <w:tcPr>
            <w:tcW w:w="7052" w:type="dxa"/>
          </w:tcPr>
          <w:p w14:paraId="42DDC884"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 Socialinė darbuotoja iš seniūnijos gyventojų priėmė 1027 prašymus įvairiais socialiniais klausimais. Socialinės paramos dėl tikslinės pašalpos kreipėsi 54 šeimos, vienkartinės pašalpos 1 šeima. Šildymo (kieto kuro) kompensacija kreipėsi 325 šeimos. Paramos mokinio reikmėms įsigyti kreipėsi 44 šeimos. Socialinės pašalpos kreipėsi 41 šeima, išmokos vaikui kreipėsi 185 šeimos, vienkartinės išmokos vaikui kreipėsi 10 šeimų, vienkartinės išmokos nėščiai moteriai kreipėsi 3 asmenys. Visuomenei naudingai veiklai atlikti buvo pasitelkta 20 asmenų. Buities ir gyvenimo sąlygų patikrinimo aktų surašyta 181 vnt.  Asmens (šeimos) socialinių paslaugų poreikiui  vertinti gauta 50 prašymų. </w:t>
            </w:r>
          </w:p>
        </w:tc>
      </w:tr>
      <w:tr w:rsidR="00F17903" w:rsidRPr="00443DCB" w14:paraId="404C77F3" w14:textId="77777777" w:rsidTr="00F17903">
        <w:tc>
          <w:tcPr>
            <w:tcW w:w="2802" w:type="dxa"/>
          </w:tcPr>
          <w:p w14:paraId="44C6AA9F"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Žemės ūkis</w:t>
            </w:r>
            <w:r w:rsidRPr="00443DCB">
              <w:rPr>
                <w:rFonts w:ascii="Times New Roman" w:hAnsi="Times New Roman"/>
              </w:rPr>
              <w:t xml:space="preserve"> (ūkininkų skaičius, naujai įregistruotos ir atnaujintos ž. ū. valdos, paraiškos paramai gauti ir kt.)</w:t>
            </w:r>
          </w:p>
        </w:tc>
        <w:tc>
          <w:tcPr>
            <w:tcW w:w="7052" w:type="dxa"/>
          </w:tcPr>
          <w:p w14:paraId="148C7825"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Atnaujintos  žemės ūkio valdos – 281 (priimant prašymus), 377 – per PPIS sistemą. Naujai įregistruotos 25 žemės ūkio valdos.</w:t>
            </w:r>
          </w:p>
          <w:p w14:paraId="6BE9E9DF"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Priimtos pasėlių deklaravimo paraiškos – 583.</w:t>
            </w:r>
          </w:p>
          <w:p w14:paraId="07BE0654"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 xml:space="preserve"> Atnaujinti 410 ūkininko ūkiai, per PPIS sistemą – 363.</w:t>
            </w:r>
          </w:p>
          <w:p w14:paraId="200570C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Parengtos 4 nuimto derliaus ataskaitos, 1 galvijų pasiskirstymo ataskaita.</w:t>
            </w:r>
          </w:p>
          <w:p w14:paraId="0BC5295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Suorganizuoti 3 seminarai ūkininkams.</w:t>
            </w:r>
          </w:p>
          <w:p w14:paraId="25D093CD"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4 kiaulių registracijos ūkinių gyvūnų registre.</w:t>
            </w:r>
          </w:p>
          <w:p w14:paraId="4DC2F018"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 xml:space="preserve">Paraiškų laikinajai valstybės pagalbai gauti rinkimas. </w:t>
            </w:r>
          </w:p>
          <w:p w14:paraId="4A81B3A4"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Konsultavimas, išduotos 23 pažymos dėl paramos smulkiems ūkininkams.</w:t>
            </w:r>
          </w:p>
          <w:p w14:paraId="6CD57C22"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Išduotos 7 pažymos dėl elektros energijos.</w:t>
            </w:r>
          </w:p>
          <w:p w14:paraId="55081139"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Atlikta 12 valdos perdavimų.</w:t>
            </w:r>
          </w:p>
          <w:p w14:paraId="31898EB3"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Azoto kiekio tvarkymas 9 valdose.</w:t>
            </w:r>
          </w:p>
          <w:p w14:paraId="05343E73" w14:textId="77777777" w:rsidR="00F17903" w:rsidRPr="00443DCB" w:rsidRDefault="00F17903" w:rsidP="00C96962">
            <w:pPr>
              <w:numPr>
                <w:ilvl w:val="0"/>
                <w:numId w:val="36"/>
              </w:numPr>
              <w:tabs>
                <w:tab w:val="left" w:pos="3885"/>
              </w:tabs>
              <w:rPr>
                <w:rFonts w:ascii="Times New Roman" w:hAnsi="Times New Roman"/>
              </w:rPr>
            </w:pPr>
            <w:r w:rsidRPr="00443DCB">
              <w:rPr>
                <w:rFonts w:ascii="Times New Roman" w:eastAsia="Times New Roman" w:hAnsi="Times New Roman"/>
              </w:rPr>
              <w:t>Dalyvauta 9 seminaruose kvalifikacijai kelti.</w:t>
            </w:r>
          </w:p>
        </w:tc>
      </w:tr>
      <w:tr w:rsidR="00F17903" w:rsidRPr="00443DCB" w14:paraId="6BCFA6E3" w14:textId="77777777" w:rsidTr="00F17903">
        <w:tc>
          <w:tcPr>
            <w:tcW w:w="2802" w:type="dxa"/>
          </w:tcPr>
          <w:p w14:paraId="50A28BA1"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 xml:space="preserve">Sanitarija ir aplinkos apsauga </w:t>
            </w:r>
            <w:r w:rsidRPr="00443DCB">
              <w:rPr>
                <w:rFonts w:ascii="Times New Roman" w:hAnsi="Times New Roman"/>
              </w:rPr>
              <w:t>(aplinkos priežiūra, kapinių tvarkymas ir kt.)</w:t>
            </w:r>
          </w:p>
        </w:tc>
        <w:tc>
          <w:tcPr>
            <w:tcW w:w="7052" w:type="dxa"/>
          </w:tcPr>
          <w:p w14:paraId="06D37DFA"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 xml:space="preserve">Pagal pateiktą aplinkos apsaugos rėmimo specialiosios programos paraišką ,,Rekreacinių teritorijų sutvarkymas“, visuomeninės paskirties </w:t>
            </w:r>
            <w:proofErr w:type="spellStart"/>
            <w:r w:rsidRPr="00443DCB">
              <w:rPr>
                <w:rFonts w:ascii="Times New Roman" w:eastAsia="Times New Roman" w:hAnsi="Times New Roman"/>
              </w:rPr>
              <w:t>Gineikių</w:t>
            </w:r>
            <w:proofErr w:type="spellEnd"/>
            <w:r w:rsidRPr="00443DCB">
              <w:rPr>
                <w:rFonts w:ascii="Times New Roman" w:eastAsia="Times New Roman" w:hAnsi="Times New Roman"/>
              </w:rPr>
              <w:t xml:space="preserve"> tvenkinio paplūdimio teritorijoje pastatyta lauko pavėsinė (su lauko baldais).</w:t>
            </w:r>
          </w:p>
          <w:p w14:paraId="7A94952A"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Pagal pateiktą aplinkos apsaugos rėmimo specialiosios programos paraišką ,,Pavojų keliančių medžių šalinimo darbų finansavimas“,    Kaltinėnų miestelio kapinėse nupjauti avarinės būklės keturi medžiai.</w:t>
            </w:r>
          </w:p>
          <w:p w14:paraId="312B790D" w14:textId="77777777" w:rsidR="00F17903" w:rsidRPr="00443DCB" w:rsidRDefault="00F17903" w:rsidP="00C96962">
            <w:pPr>
              <w:numPr>
                <w:ilvl w:val="0"/>
                <w:numId w:val="37"/>
              </w:numPr>
              <w:tabs>
                <w:tab w:val="left" w:pos="175"/>
              </w:tabs>
              <w:ind w:left="175" w:hanging="283"/>
              <w:jc w:val="both"/>
              <w:rPr>
                <w:rFonts w:ascii="Times New Roman" w:eastAsia="Times New Roman" w:hAnsi="Times New Roman"/>
              </w:rPr>
            </w:pPr>
            <w:r w:rsidRPr="00443DCB">
              <w:rPr>
                <w:rFonts w:ascii="Times New Roman" w:eastAsia="Times New Roman" w:hAnsi="Times New Roman"/>
              </w:rPr>
              <w:t xml:space="preserve"> Kaltinėnų miestelyje pastatytas konteinerinis viešasis tualetas.</w:t>
            </w:r>
          </w:p>
        </w:tc>
      </w:tr>
      <w:tr w:rsidR="00F17903" w:rsidRPr="00443DCB" w14:paraId="50291035" w14:textId="77777777" w:rsidTr="00F17903">
        <w:tc>
          <w:tcPr>
            <w:tcW w:w="2802" w:type="dxa"/>
          </w:tcPr>
          <w:p w14:paraId="18423107"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t>Kultūrinė veikla, gyventojų laisvalaikio ir poilsio organizavimas</w:t>
            </w:r>
            <w:r w:rsidRPr="00443DCB">
              <w:rPr>
                <w:rFonts w:ascii="Times New Roman" w:hAnsi="Times New Roman"/>
              </w:rPr>
              <w:t xml:space="preserve"> (renginiai, dalyvių sk. ir kt.)</w:t>
            </w:r>
          </w:p>
        </w:tc>
        <w:tc>
          <w:tcPr>
            <w:tcW w:w="7052" w:type="dxa"/>
          </w:tcPr>
          <w:p w14:paraId="3E5F9603" w14:textId="77777777" w:rsidR="00F17903" w:rsidRPr="00443DCB" w:rsidRDefault="00F17903" w:rsidP="00F17903">
            <w:pPr>
              <w:tabs>
                <w:tab w:val="left" w:pos="3885"/>
              </w:tabs>
              <w:rPr>
                <w:rFonts w:ascii="Times New Roman" w:hAnsi="Times New Roman"/>
                <w:u w:val="single"/>
              </w:rPr>
            </w:pPr>
            <w:r w:rsidRPr="00443DCB">
              <w:rPr>
                <w:rFonts w:ascii="Times New Roman" w:hAnsi="Times New Roman"/>
                <w:u w:val="single"/>
              </w:rPr>
              <w:t>Kaltinėnų kultūros namuose:</w:t>
            </w:r>
          </w:p>
          <w:p w14:paraId="740ABAF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Laisvės gynėjų dienai skirta pilietinė iniciatyva „Atmintis gyva, nes liudija“ – 30 dalyvių skaičius.</w:t>
            </w:r>
          </w:p>
          <w:p w14:paraId="5AB399A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„Vyras už pinigus“ – 20 dalyvių skaičius.</w:t>
            </w:r>
          </w:p>
          <w:p w14:paraId="371B7D1B"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"Aplink pasaulį per 80 dienų" - 9 dalyvių skaičius.</w:t>
            </w:r>
          </w:p>
          <w:p w14:paraId="349B46E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Lietuvos valstybės atkūrimo dienai skirtas protų mūšis "Meilė Lietuvai“ - 50 dalyvių skaičius.</w:t>
            </w:r>
          </w:p>
          <w:p w14:paraId="43FCF54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w:t>
            </w:r>
            <w:proofErr w:type="spellStart"/>
            <w:r w:rsidRPr="00443DCB">
              <w:rPr>
                <w:rFonts w:ascii="Times New Roman" w:hAnsi="Times New Roman"/>
              </w:rPr>
              <w:t>Ainbo</w:t>
            </w:r>
            <w:proofErr w:type="spellEnd"/>
            <w:r w:rsidRPr="00443DCB">
              <w:rPr>
                <w:rFonts w:ascii="Times New Roman" w:hAnsi="Times New Roman"/>
              </w:rPr>
              <w:t>“ – 12 dalyvių skaičius.</w:t>
            </w:r>
          </w:p>
          <w:p w14:paraId="5A5B4078" w14:textId="77777777" w:rsidR="00F17903" w:rsidRPr="00443DCB" w:rsidRDefault="00F17903" w:rsidP="00F17903">
            <w:pPr>
              <w:tabs>
                <w:tab w:val="left" w:pos="3885"/>
              </w:tabs>
              <w:rPr>
                <w:rFonts w:ascii="Times New Roman" w:hAnsi="Times New Roman"/>
              </w:rPr>
            </w:pPr>
            <w:r w:rsidRPr="00443DCB">
              <w:rPr>
                <w:rFonts w:ascii="Times New Roman" w:hAnsi="Times New Roman"/>
              </w:rPr>
              <w:lastRenderedPageBreak/>
              <w:t xml:space="preserve">* Lietuvos nepriklausomybės atkūrimo dienai skirtas orientacinis žygis po </w:t>
            </w:r>
            <w:proofErr w:type="spellStart"/>
            <w:r w:rsidRPr="00443DCB">
              <w:rPr>
                <w:rFonts w:ascii="Times New Roman" w:hAnsi="Times New Roman"/>
              </w:rPr>
              <w:t>Kaltinėnus</w:t>
            </w:r>
            <w:proofErr w:type="spellEnd"/>
            <w:r w:rsidRPr="00443DCB">
              <w:rPr>
                <w:rFonts w:ascii="Times New Roman" w:hAnsi="Times New Roman"/>
              </w:rPr>
              <w:t xml:space="preserve"> – 120 dalyvių skaičius.</w:t>
            </w:r>
          </w:p>
          <w:p w14:paraId="79C52FF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vaikams „Ruonių komanda“ - 30 dalyvių skaičius.</w:t>
            </w:r>
          </w:p>
          <w:p w14:paraId="1CCDA738"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„Kernagis“ – 20 dalyvių skaičius.</w:t>
            </w:r>
          </w:p>
          <w:p w14:paraId="1894C15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Edukacija „Velykiniai margučiai“ – 70 dalyvių skaičius.</w:t>
            </w:r>
          </w:p>
          <w:p w14:paraId="1DC9468D"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Velykinė nuotaika Kaltinėnų miestelyje.</w:t>
            </w:r>
          </w:p>
          <w:p w14:paraId="4DA447F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Roberto Petrausko knygos „Poltava“ pristatymas – 70 dalyvių skaičius.</w:t>
            </w:r>
          </w:p>
          <w:p w14:paraId="3268D5A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Trečiojo Amžiaus universiteto mokslo metų užbaigimo šventė – 120 dalyvių skaičius.</w:t>
            </w:r>
          </w:p>
          <w:p w14:paraId="7AD906C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xml:space="preserve">* Virtualus </w:t>
            </w:r>
            <w:proofErr w:type="spellStart"/>
            <w:r w:rsidRPr="00443DCB">
              <w:rPr>
                <w:rFonts w:ascii="Times New Roman" w:hAnsi="Times New Roman"/>
              </w:rPr>
              <w:t>video</w:t>
            </w:r>
            <w:proofErr w:type="spellEnd"/>
            <w:r w:rsidRPr="00443DCB">
              <w:rPr>
                <w:rFonts w:ascii="Times New Roman" w:hAnsi="Times New Roman"/>
              </w:rPr>
              <w:t xml:space="preserve"> sveikinimas  mamoms – 114 dalyvių skaičius.</w:t>
            </w:r>
          </w:p>
          <w:p w14:paraId="72E54F4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Pramoginis „Ambrozijos ir grupės Žemaitukai“ koncertas – 70 dalyvių skaičius.</w:t>
            </w:r>
          </w:p>
          <w:p w14:paraId="621FABD0"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Žaidimų vakaras jaunimui – 35 dalyvių skaičius.</w:t>
            </w:r>
          </w:p>
          <w:p w14:paraId="740F33F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Šokių vakaras jaunimui su vadove Aušra – 30 dalyvių skaičius.</w:t>
            </w:r>
          </w:p>
          <w:p w14:paraId="064A3A3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Jaunimo laisvo mikrofono vakaras – 50 dalyvių skaičius.</w:t>
            </w:r>
          </w:p>
          <w:p w14:paraId="68A7362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Diskoteka – koncertas – 50 dalyvių skaičius.</w:t>
            </w:r>
          </w:p>
          <w:p w14:paraId="71D5538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Vaikų gynimo dienai skirta šventė „Laisvė dūkti“ – 50 dalyvių skaičius.</w:t>
            </w:r>
          </w:p>
          <w:p w14:paraId="1FF24853"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Gedulo ir vilties dienos paminėjimas uždegant žvakutes – 15 dalyvių skaičius.</w:t>
            </w:r>
          </w:p>
          <w:p w14:paraId="2CCD496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Menininkės I. Šarkuvienės paroda „Senieji geležiniai kryžiai" – 40 dalyvių skaičius.</w:t>
            </w:r>
          </w:p>
          <w:p w14:paraId="5A84F50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Šventinės Joninių sportinės varžybos – 150 dalyvių skaičius.</w:t>
            </w:r>
          </w:p>
          <w:p w14:paraId="39B9629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Joninės – 2000 dalyvių skaičius.</w:t>
            </w:r>
          </w:p>
          <w:p w14:paraId="180717A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Valstybės dienos minėjimas. Tautinės</w:t>
            </w:r>
          </w:p>
          <w:p w14:paraId="6323971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giesmės giedojimas – 70 dalyvių skaičius.</w:t>
            </w:r>
          </w:p>
          <w:p w14:paraId="67675DD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Šiaudinių dekoracijų pynimo edukacija – 10 dalyvių skaičius.</w:t>
            </w:r>
          </w:p>
          <w:p w14:paraId="0388B657"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xml:space="preserve">* Bardų ir poezijos nakties festivalis </w:t>
            </w:r>
            <w:proofErr w:type="spellStart"/>
            <w:r w:rsidRPr="00443DCB">
              <w:rPr>
                <w:rFonts w:ascii="Times New Roman" w:hAnsi="Times New Roman"/>
              </w:rPr>
              <w:t>Kaltinėnuose</w:t>
            </w:r>
            <w:proofErr w:type="spellEnd"/>
            <w:r w:rsidRPr="00443DCB">
              <w:rPr>
                <w:rFonts w:ascii="Times New Roman" w:hAnsi="Times New Roman"/>
              </w:rPr>
              <w:t xml:space="preserve"> „Žodžiai nebijo lietaus“ – 300 dalyvių skaičius.</w:t>
            </w:r>
          </w:p>
          <w:p w14:paraId="2EC7CCEC"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Pramoginis Arvydo Vilčinsko koncertas – 25 dalyvių skaičius.</w:t>
            </w:r>
          </w:p>
          <w:p w14:paraId="420D3EBE"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Kalnų sąšauka – 20 dalyvių skaičius.</w:t>
            </w:r>
          </w:p>
          <w:p w14:paraId="112CE408"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Diskoteka jaunimui – 40 dalyvių skaičius.</w:t>
            </w:r>
          </w:p>
          <w:p w14:paraId="0234B4B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Kino filmas „Ko nežino vyrai“ – 7 dalyvių skaičius.</w:t>
            </w:r>
          </w:p>
          <w:p w14:paraId="3B049D1A"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Rudens šventė „Rudens kokteilis“ – 300 dalyvių skaičius.</w:t>
            </w:r>
          </w:p>
          <w:p w14:paraId="3B0BCE2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xml:space="preserve">* Edukacinis užsiėmimas „Apšvieskim </w:t>
            </w:r>
            <w:proofErr w:type="spellStart"/>
            <w:r w:rsidRPr="00443DCB">
              <w:rPr>
                <w:rFonts w:ascii="Times New Roman" w:hAnsi="Times New Roman"/>
              </w:rPr>
              <w:t>Kaltinėnus</w:t>
            </w:r>
            <w:proofErr w:type="spellEnd"/>
            <w:r w:rsidRPr="00443DCB">
              <w:rPr>
                <w:rFonts w:ascii="Times New Roman" w:hAnsi="Times New Roman"/>
              </w:rPr>
              <w:t xml:space="preserve">  moliūgų žibintais“ – 40 dalyvių skaičius.</w:t>
            </w:r>
          </w:p>
          <w:p w14:paraId="4EEFB71B"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xml:space="preserve">* Klasikinės gitaros koncertas Lukas </w:t>
            </w:r>
            <w:proofErr w:type="spellStart"/>
            <w:r w:rsidRPr="00443DCB">
              <w:rPr>
                <w:rFonts w:ascii="Times New Roman" w:hAnsi="Times New Roman"/>
              </w:rPr>
              <w:t>Isaak</w:t>
            </w:r>
            <w:proofErr w:type="spellEnd"/>
            <w:r w:rsidRPr="00443DCB">
              <w:rPr>
                <w:rFonts w:ascii="Times New Roman" w:hAnsi="Times New Roman"/>
              </w:rPr>
              <w:t xml:space="preserve"> – 10 dalyvių skaičius.</w:t>
            </w:r>
          </w:p>
          <w:p w14:paraId="5D506EF5" w14:textId="5C9D2E0B" w:rsidR="00F17903" w:rsidRPr="00443DCB" w:rsidRDefault="00D30293" w:rsidP="00F17903">
            <w:pPr>
              <w:tabs>
                <w:tab w:val="left" w:pos="3885"/>
              </w:tabs>
              <w:rPr>
                <w:rFonts w:ascii="Times New Roman" w:hAnsi="Times New Roman"/>
              </w:rPr>
            </w:pPr>
            <w:r>
              <w:rPr>
                <w:rFonts w:ascii="Times New Roman" w:hAnsi="Times New Roman"/>
              </w:rPr>
              <w:t>* Poezijos popietė III</w:t>
            </w:r>
            <w:r w:rsidR="00F17903" w:rsidRPr="00443DCB">
              <w:rPr>
                <w:rFonts w:ascii="Times New Roman" w:hAnsi="Times New Roman"/>
              </w:rPr>
              <w:t xml:space="preserve"> amžiaus universiteto klausytojams – 25 dalyvių skaičius.</w:t>
            </w:r>
          </w:p>
          <w:p w14:paraId="71BD994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Šokių vakaras suaugusiems – 30 dalyvių skaičius.</w:t>
            </w:r>
          </w:p>
          <w:p w14:paraId="11ADFE5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Tradicinė etnokultūros naktis – 200 dalyvių skaičius.</w:t>
            </w:r>
          </w:p>
          <w:p w14:paraId="5B02A592"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Edukacinis užsiėmimas „Kalėdų pasaka lange“ – 15 dalyvių skaičius.</w:t>
            </w:r>
          </w:p>
          <w:p w14:paraId="0F96AFB4"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Poezijos popietė vaikams ir jaunimui – 25 dalyvių skaičius.</w:t>
            </w:r>
          </w:p>
          <w:p w14:paraId="22DF41D1"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Kalėdinė pasaka visai šeimai „Karalaitė ant žirnio“ miestelio Kalėdų  eglės įžiebimo šventė – 400 dalyvių skaičius.</w:t>
            </w:r>
          </w:p>
          <w:p w14:paraId="69ECB5F5"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Susitikimas su Kalėdų seneliu pačių mažiausių seniūnijos gyventojų – 50 dalyvių skaičius.</w:t>
            </w:r>
          </w:p>
          <w:p w14:paraId="390D5956" w14:textId="77777777" w:rsidR="00F17903" w:rsidRPr="00443DCB" w:rsidRDefault="00F17903" w:rsidP="00F17903">
            <w:pPr>
              <w:tabs>
                <w:tab w:val="left" w:pos="3885"/>
              </w:tabs>
              <w:rPr>
                <w:rFonts w:ascii="Times New Roman" w:hAnsi="Times New Roman"/>
              </w:rPr>
            </w:pPr>
            <w:r w:rsidRPr="00443DCB">
              <w:rPr>
                <w:rFonts w:ascii="Times New Roman" w:hAnsi="Times New Roman"/>
              </w:rPr>
              <w:t>* Kalėdinių vitrinų, namų ir fasadų konkursas „Kalėdinė išmonė“ – 35 dalyvių skaičius.</w:t>
            </w:r>
          </w:p>
        </w:tc>
      </w:tr>
      <w:tr w:rsidR="00F17903" w:rsidRPr="00443DCB" w14:paraId="0DF628F2" w14:textId="77777777" w:rsidTr="00F17903">
        <w:tc>
          <w:tcPr>
            <w:tcW w:w="2802" w:type="dxa"/>
          </w:tcPr>
          <w:p w14:paraId="525FA488" w14:textId="77777777" w:rsidR="00F17903" w:rsidRPr="00443DCB" w:rsidRDefault="00F17903" w:rsidP="00F17903">
            <w:pPr>
              <w:tabs>
                <w:tab w:val="left" w:pos="3885"/>
              </w:tabs>
              <w:rPr>
                <w:rFonts w:ascii="Times New Roman" w:hAnsi="Times New Roman"/>
              </w:rPr>
            </w:pPr>
            <w:r w:rsidRPr="00443DCB">
              <w:rPr>
                <w:rFonts w:ascii="Times New Roman" w:hAnsi="Times New Roman"/>
                <w:b/>
              </w:rPr>
              <w:lastRenderedPageBreak/>
              <w:t>Administracinė veikla</w:t>
            </w:r>
            <w:r w:rsidRPr="00443DCB">
              <w:rPr>
                <w:rFonts w:ascii="Times New Roman" w:hAnsi="Times New Roman"/>
              </w:rPr>
              <w:t xml:space="preserve"> (gauta/išsiųsta dokumentų, atlikta notarinių veiksmų, nagrinėta prašymų ir skundų, išduota pažymų ir  leidimų ir kt.)</w:t>
            </w:r>
          </w:p>
        </w:tc>
        <w:tc>
          <w:tcPr>
            <w:tcW w:w="7052" w:type="dxa"/>
          </w:tcPr>
          <w:p w14:paraId="3A37E919"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Per 2022 metus iš seniūnijos gyventojų priimti 1004 įvairūs prašymai, išduotos 715 pažymos seniūnijos gyventojams. Notarinių veiksmų registre įrašytas 141 įrašas. Užregistruoti 273 gauti raštai, išsiųsta 118 įvairių atsakymų ir raštų. Išduota 111 leidimų prekiauti viešoje vietoje. Išduoti 64 leidimai laidoti Kaltinėnų miestelio kapinėse. Surašyta sprendimų 49 dokumentai, visuomenei naudingų darbų atlikimo sutarčių 90 dokumentų. </w:t>
            </w:r>
          </w:p>
        </w:tc>
      </w:tr>
      <w:tr w:rsidR="00F17903" w:rsidRPr="00443DCB" w14:paraId="7A69186F" w14:textId="77777777" w:rsidTr="00F17903">
        <w:tc>
          <w:tcPr>
            <w:tcW w:w="2802" w:type="dxa"/>
          </w:tcPr>
          <w:p w14:paraId="378D7C9E"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Iniciatyvos ir spręstos problemos</w:t>
            </w:r>
          </w:p>
        </w:tc>
        <w:tc>
          <w:tcPr>
            <w:tcW w:w="7052" w:type="dxa"/>
          </w:tcPr>
          <w:p w14:paraId="49F295C9" w14:textId="77777777" w:rsidR="00F17903" w:rsidRPr="00443DCB" w:rsidRDefault="00F17903" w:rsidP="00F17903">
            <w:pPr>
              <w:tabs>
                <w:tab w:val="left" w:pos="3885"/>
              </w:tabs>
              <w:jc w:val="both"/>
              <w:rPr>
                <w:rFonts w:ascii="Times New Roman" w:hAnsi="Times New Roman"/>
              </w:rPr>
            </w:pPr>
            <w:r w:rsidRPr="00443DCB">
              <w:rPr>
                <w:rFonts w:ascii="Times New Roman" w:hAnsi="Times New Roman"/>
              </w:rPr>
              <w:t xml:space="preserve">Seniūnijos veiklos programoje 2022 metų užtikrintas efektyvus seniūnijos valdymas ir administravimas, biudžeto lėšų ir turto naudojimas. </w:t>
            </w:r>
          </w:p>
        </w:tc>
      </w:tr>
      <w:tr w:rsidR="00F17903" w:rsidRPr="00F17903" w14:paraId="3A5F3E4D" w14:textId="77777777" w:rsidTr="00F17903">
        <w:tc>
          <w:tcPr>
            <w:tcW w:w="2802" w:type="dxa"/>
          </w:tcPr>
          <w:p w14:paraId="2CDB410D" w14:textId="77777777" w:rsidR="00F17903" w:rsidRPr="00443DCB" w:rsidRDefault="00F17903" w:rsidP="00F17903">
            <w:pPr>
              <w:tabs>
                <w:tab w:val="left" w:pos="3885"/>
              </w:tabs>
              <w:rPr>
                <w:rFonts w:ascii="Times New Roman" w:hAnsi="Times New Roman"/>
                <w:b/>
              </w:rPr>
            </w:pPr>
            <w:r w:rsidRPr="00443DCB">
              <w:rPr>
                <w:rFonts w:ascii="Times New Roman" w:hAnsi="Times New Roman"/>
                <w:b/>
              </w:rPr>
              <w:t>Uždaviniai ir svarbiausi darbai 2023-iems metams</w:t>
            </w:r>
          </w:p>
        </w:tc>
        <w:tc>
          <w:tcPr>
            <w:tcW w:w="7052" w:type="dxa"/>
          </w:tcPr>
          <w:p w14:paraId="725B6AC2" w14:textId="77777777" w:rsidR="00F17903" w:rsidRPr="00443DCB" w:rsidRDefault="00F17903" w:rsidP="00C96962">
            <w:pPr>
              <w:numPr>
                <w:ilvl w:val="0"/>
                <w:numId w:val="38"/>
              </w:numPr>
              <w:tabs>
                <w:tab w:val="left" w:pos="3885"/>
              </w:tabs>
              <w:jc w:val="both"/>
              <w:rPr>
                <w:rFonts w:ascii="Times New Roman" w:hAnsi="Times New Roman"/>
              </w:rPr>
            </w:pPr>
            <w:r w:rsidRPr="00443DCB">
              <w:rPr>
                <w:rFonts w:ascii="Times New Roman" w:eastAsia="Times New Roman" w:hAnsi="Times New Roman"/>
              </w:rPr>
              <w:t xml:space="preserve">Nuolat gerinti seniūnijos prižiūrimų kelių būklę. </w:t>
            </w:r>
          </w:p>
          <w:p w14:paraId="381B88EA" w14:textId="77777777" w:rsidR="00F17903" w:rsidRPr="00443DCB" w:rsidRDefault="00F17903" w:rsidP="00C96962">
            <w:pPr>
              <w:numPr>
                <w:ilvl w:val="0"/>
                <w:numId w:val="38"/>
              </w:numPr>
              <w:tabs>
                <w:tab w:val="left" w:pos="3885"/>
              </w:tabs>
              <w:jc w:val="both"/>
              <w:rPr>
                <w:rFonts w:ascii="Times New Roman" w:hAnsi="Times New Roman"/>
              </w:rPr>
            </w:pPr>
            <w:r w:rsidRPr="00443DCB">
              <w:rPr>
                <w:rFonts w:ascii="Times New Roman" w:eastAsia="Times New Roman" w:hAnsi="Times New Roman"/>
              </w:rPr>
              <w:t>Tinkamai organizuoti seniūnijos teritorijoje esančių viešųjų erdvių priežiūrą.</w:t>
            </w:r>
          </w:p>
          <w:p w14:paraId="13605D57" w14:textId="77777777" w:rsidR="00F17903" w:rsidRPr="00443DCB" w:rsidRDefault="00F17903" w:rsidP="00C96962">
            <w:pPr>
              <w:numPr>
                <w:ilvl w:val="0"/>
                <w:numId w:val="38"/>
              </w:numPr>
              <w:jc w:val="both"/>
              <w:rPr>
                <w:rFonts w:ascii="Times New Roman" w:hAnsi="Times New Roman"/>
              </w:rPr>
            </w:pPr>
            <w:r w:rsidRPr="00443DCB">
              <w:rPr>
                <w:rFonts w:ascii="Times New Roman" w:eastAsia="Times New Roman" w:hAnsi="Times New Roman"/>
              </w:rPr>
              <w:t xml:space="preserve">Organizuoti asbesto 11 t išvežimą iš seniūnijos gyventojų. </w:t>
            </w:r>
          </w:p>
          <w:p w14:paraId="72E98E65" w14:textId="77777777" w:rsidR="00F17903" w:rsidRPr="00443DCB" w:rsidRDefault="00F17903" w:rsidP="00C96962">
            <w:pPr>
              <w:numPr>
                <w:ilvl w:val="0"/>
                <w:numId w:val="38"/>
              </w:numPr>
              <w:jc w:val="both"/>
              <w:rPr>
                <w:rFonts w:ascii="Times New Roman" w:hAnsi="Times New Roman"/>
              </w:rPr>
            </w:pPr>
            <w:r w:rsidRPr="00443DCB">
              <w:rPr>
                <w:rFonts w:ascii="Times New Roman" w:eastAsia="Times New Roman" w:hAnsi="Times New Roman"/>
              </w:rPr>
              <w:t xml:space="preserve">Teikti socialines bendrąsias paslaugas, padėti įveikti socialinę atskirtį, šeimoms, vienišiems asmenims, senyvo amžiaus seniūnijos gyventojams. </w:t>
            </w:r>
          </w:p>
          <w:p w14:paraId="0508B6F3" w14:textId="77777777" w:rsidR="00F17903" w:rsidRPr="00F17903" w:rsidRDefault="00F17903" w:rsidP="00F17903">
            <w:pPr>
              <w:ind w:left="720"/>
              <w:jc w:val="both"/>
              <w:rPr>
                <w:rFonts w:ascii="Times New Roman" w:hAnsi="Times New Roman"/>
              </w:rPr>
            </w:pPr>
          </w:p>
        </w:tc>
      </w:tr>
    </w:tbl>
    <w:p w14:paraId="72E5E863" w14:textId="77777777" w:rsidR="00F17903" w:rsidRPr="00F17903" w:rsidRDefault="00F17903" w:rsidP="00F17903">
      <w:pPr>
        <w:tabs>
          <w:tab w:val="left" w:pos="3885"/>
        </w:tabs>
        <w:spacing w:after="0"/>
        <w:ind w:firstLine="0"/>
        <w:rPr>
          <w:rFonts w:ascii="Calibri" w:eastAsia="SimSun" w:hAnsi="Calibri"/>
          <w:color w:val="auto"/>
        </w:rPr>
      </w:pPr>
    </w:p>
    <w:p w14:paraId="01742F44" w14:textId="77777777" w:rsidR="006E3730" w:rsidRPr="008C14CF" w:rsidRDefault="00CC4BCA" w:rsidP="00CC4BCA">
      <w:pPr>
        <w:shd w:val="clear" w:color="auto" w:fill="FFC000"/>
        <w:tabs>
          <w:tab w:val="left" w:pos="2856"/>
          <w:tab w:val="center" w:pos="4819"/>
        </w:tabs>
        <w:spacing w:before="240" w:after="240" w:line="360" w:lineRule="auto"/>
        <w:ind w:firstLine="0"/>
        <w:rPr>
          <w:rFonts w:eastAsia="Times New Roman"/>
          <w:b/>
          <w:color w:val="auto"/>
        </w:rPr>
      </w:pPr>
      <w:r>
        <w:rPr>
          <w:rFonts w:eastAsia="Times New Roman"/>
          <w:b/>
          <w:color w:val="auto"/>
        </w:rPr>
        <w:tab/>
      </w:r>
      <w:r>
        <w:rPr>
          <w:rFonts w:eastAsia="Times New Roman"/>
          <w:b/>
          <w:color w:val="auto"/>
        </w:rPr>
        <w:tab/>
      </w:r>
      <w:r w:rsidR="006E3730" w:rsidRPr="008C14CF">
        <w:rPr>
          <w:rFonts w:eastAsia="Times New Roman"/>
          <w:b/>
          <w:color w:val="auto"/>
        </w:rPr>
        <w:t xml:space="preserve">KVĖDARNOS SENIŪNIJA    </w:t>
      </w:r>
    </w:p>
    <w:p w14:paraId="6145ED96" w14:textId="77777777" w:rsidR="006E3730" w:rsidRPr="008C14CF" w:rsidRDefault="006E3730" w:rsidP="00E322C0">
      <w:pPr>
        <w:suppressAutoHyphens/>
        <w:spacing w:after="0"/>
        <w:ind w:firstLine="0"/>
        <w:contextualSpacing/>
        <w:jc w:val="center"/>
        <w:rPr>
          <w:rFonts w:eastAsia="Times New Roman"/>
          <w:color w:val="auto"/>
        </w:rPr>
      </w:pPr>
      <w:r w:rsidRPr="008C14CF">
        <w:rPr>
          <w:rFonts w:eastAsia="Calibri" w:cs="font288"/>
          <w:b/>
          <w:color w:val="auto"/>
          <w:szCs w:val="22"/>
          <w:lang w:eastAsia="en-US"/>
        </w:rPr>
        <w:t>BENDROJI DALIS</w:t>
      </w:r>
    </w:p>
    <w:p w14:paraId="52B881F0" w14:textId="77777777" w:rsidR="006E3730" w:rsidRPr="00984ED1" w:rsidRDefault="006E3730" w:rsidP="006E3730">
      <w:pPr>
        <w:suppressAutoHyphens/>
        <w:spacing w:after="0"/>
        <w:ind w:left="1440" w:firstLine="0"/>
        <w:contextualSpacing/>
        <w:rPr>
          <w:rFonts w:eastAsia="Times New Roman"/>
          <w:strike/>
          <w:color w:val="auto"/>
        </w:rPr>
      </w:pPr>
    </w:p>
    <w:tbl>
      <w:tblPr>
        <w:tblW w:w="0" w:type="auto"/>
        <w:jc w:val="center"/>
        <w:tblLayout w:type="fixed"/>
        <w:tblLook w:val="0000" w:firstRow="0" w:lastRow="0" w:firstColumn="0" w:lastColumn="0" w:noHBand="0" w:noVBand="0"/>
      </w:tblPr>
      <w:tblGrid>
        <w:gridCol w:w="2245"/>
        <w:gridCol w:w="7556"/>
      </w:tblGrid>
      <w:tr w:rsidR="006E3730" w:rsidRPr="00984ED1" w14:paraId="24BC1A13" w14:textId="77777777" w:rsidTr="006E3730">
        <w:trPr>
          <w:trHeight w:val="559"/>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B5DAF74"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Statistinė informacija</w:t>
            </w:r>
          </w:p>
          <w:p w14:paraId="2420B1C2"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apie seniūniją</w:t>
            </w:r>
          </w:p>
          <w:p w14:paraId="1550374C"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color w:val="auto"/>
                <w:szCs w:val="22"/>
                <w:lang w:eastAsia="en-US"/>
              </w:rPr>
              <w:t>(plotas, vietinių kelių ilgis, gyventojų sk., gimė/mirė, kaimų sk. ir kt.)</w:t>
            </w:r>
          </w:p>
        </w:tc>
        <w:tc>
          <w:tcPr>
            <w:tcW w:w="7556" w:type="dxa"/>
            <w:tcBorders>
              <w:top w:val="single" w:sz="4" w:space="0" w:color="000000"/>
              <w:left w:val="single" w:sz="4" w:space="0" w:color="000000"/>
              <w:bottom w:val="single" w:sz="4" w:space="0" w:color="000000"/>
              <w:right w:val="single" w:sz="4" w:space="0" w:color="000000"/>
            </w:tcBorders>
            <w:shd w:val="clear" w:color="auto" w:fill="auto"/>
          </w:tcPr>
          <w:p w14:paraId="41660D97" w14:textId="441ADEF4" w:rsidR="00861D0F" w:rsidRPr="00443DCB" w:rsidRDefault="00861D0F" w:rsidP="00861D0F">
            <w:pPr>
              <w:widowControl w:val="0"/>
              <w:suppressAutoHyphens/>
              <w:spacing w:after="0" w:line="100" w:lineRule="atLeast"/>
              <w:ind w:firstLine="0"/>
              <w:jc w:val="both"/>
              <w:textAlignment w:val="baseline"/>
              <w:rPr>
                <w:rFonts w:eastAsia="Times New Roman"/>
                <w:color w:val="auto"/>
                <w:szCs w:val="20"/>
                <w:lang w:val="en-US"/>
              </w:rPr>
            </w:pPr>
            <w:r w:rsidRPr="00443DCB">
              <w:rPr>
                <w:rFonts w:eastAsia="Times New Roman"/>
                <w:color w:val="000000"/>
              </w:rPr>
              <w:t>Tarp Šilalės rajono kaimiškųjų seniūnijų, pagal gyventojų skaičių, Kvėdarnos seniūnija yra didžiausia, o pagal užimamos teritorijos plotą trečioje vietoje.</w:t>
            </w:r>
            <w:r w:rsidR="00D30293">
              <w:rPr>
                <w:rFonts w:eastAsia="Times New Roman"/>
                <w:color w:val="000000"/>
              </w:rPr>
              <w:t xml:space="preserve"> Seniūnijos teritorijos plotas –</w:t>
            </w:r>
            <w:r w:rsidRPr="00443DCB">
              <w:rPr>
                <w:rFonts w:eastAsia="Times New Roman"/>
                <w:color w:val="000000"/>
              </w:rPr>
              <w:t xml:space="preserve"> 14410 ha. Ją sudaro Kvėdarnos miestelis ir 36  kaimai. 2023-01-01 duomenimis, seniūnijoje gyvena  2964 gyventojai. Per metus sumažėjo 81 gyventoju (2022-01-01 buvo 3045 gyventojai). Visi šie gyventojai yra deklaravę gyvenamąją vietą seniūnijoje. </w:t>
            </w:r>
          </w:p>
          <w:p w14:paraId="03242F6D"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Pagal pagrindines amžiaus grupes:</w:t>
            </w:r>
          </w:p>
          <w:p w14:paraId="1E3C2CB6"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Iki 18 metų – 464 gyventojai;</w:t>
            </w:r>
          </w:p>
          <w:p w14:paraId="058BF9DF"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r w:rsidRPr="00443DCB">
              <w:rPr>
                <w:rFonts w:eastAsia="Times New Roman"/>
                <w:color w:val="000000"/>
              </w:rPr>
              <w:t xml:space="preserve">Darbingo amžiaus –  1908 gyventojai; </w:t>
            </w:r>
          </w:p>
          <w:p w14:paraId="65FD8985"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000000"/>
              </w:rPr>
            </w:pPr>
            <w:proofErr w:type="spellStart"/>
            <w:r w:rsidRPr="00443DCB">
              <w:rPr>
                <w:rFonts w:eastAsia="Times New Roman"/>
                <w:color w:val="000000"/>
              </w:rPr>
              <w:t>Pensijinio</w:t>
            </w:r>
            <w:proofErr w:type="spellEnd"/>
            <w:r w:rsidRPr="00443DCB">
              <w:rPr>
                <w:rFonts w:eastAsia="Times New Roman"/>
                <w:color w:val="000000"/>
              </w:rPr>
              <w:t xml:space="preserve"> amžiaus – 592 gyventojai.</w:t>
            </w:r>
          </w:p>
          <w:p w14:paraId="4A91A548" w14:textId="77777777" w:rsidR="00861D0F" w:rsidRPr="00443DCB" w:rsidRDefault="00861D0F" w:rsidP="00861D0F">
            <w:pPr>
              <w:widowControl w:val="0"/>
              <w:suppressAutoHyphens/>
              <w:spacing w:after="0" w:line="100" w:lineRule="atLeast"/>
              <w:ind w:firstLine="0"/>
              <w:jc w:val="both"/>
              <w:textAlignment w:val="baseline"/>
              <w:rPr>
                <w:rFonts w:eastAsia="Times New Roman"/>
                <w:color w:val="auto"/>
                <w:szCs w:val="20"/>
                <w:lang w:val="en-US"/>
              </w:rPr>
            </w:pPr>
            <w:r w:rsidRPr="00443DCB">
              <w:rPr>
                <w:rFonts w:eastAsia="Times New Roman"/>
                <w:color w:val="000000"/>
              </w:rPr>
              <w:t>Kvėdarnos seniūnijoje yra  42 daugiavaikės šeimos.</w:t>
            </w:r>
          </w:p>
          <w:p w14:paraId="507E9F8F" w14:textId="77777777" w:rsidR="006E3730" w:rsidRPr="00443DCB" w:rsidRDefault="00861D0F" w:rsidP="00861D0F">
            <w:pPr>
              <w:suppressAutoHyphens/>
              <w:overflowPunct w:val="0"/>
              <w:spacing w:after="0" w:line="100" w:lineRule="atLeast"/>
              <w:ind w:firstLine="0"/>
              <w:jc w:val="both"/>
              <w:textAlignment w:val="baseline"/>
              <w:rPr>
                <w:rFonts w:eastAsia="Times New Roman"/>
                <w:strike/>
                <w:color w:val="auto"/>
                <w:szCs w:val="20"/>
                <w:lang w:eastAsia="zh-CN"/>
              </w:rPr>
            </w:pPr>
            <w:r w:rsidRPr="00443DCB">
              <w:rPr>
                <w:rFonts w:eastAsia="Times New Roman"/>
                <w:color w:val="000000"/>
                <w:lang w:eastAsia="en-US"/>
              </w:rPr>
              <w:t>2022 m. gimė 18 naujagimių. Gimė 2 daugiau nei 2021 metais. Mirė 44 gyventojai.  Mirė 6</w:t>
            </w:r>
            <w:r w:rsidRPr="00443DCB">
              <w:rPr>
                <w:rFonts w:eastAsia="Times New Roman"/>
                <w:b/>
                <w:bCs/>
                <w:color w:val="000000"/>
                <w:lang w:eastAsia="en-US"/>
              </w:rPr>
              <w:t xml:space="preserve"> </w:t>
            </w:r>
            <w:r w:rsidRPr="00443DCB">
              <w:rPr>
                <w:rFonts w:eastAsia="Times New Roman"/>
                <w:color w:val="000000"/>
                <w:lang w:eastAsia="en-US"/>
              </w:rPr>
              <w:t>gyventojais mažiau  nei  2021 m.</w:t>
            </w:r>
          </w:p>
        </w:tc>
      </w:tr>
      <w:tr w:rsidR="006E3730" w:rsidRPr="00984ED1" w14:paraId="3C9C02E3" w14:textId="77777777" w:rsidTr="00EC6124">
        <w:trPr>
          <w:trHeight w:val="170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F411EAC" w14:textId="77777777" w:rsidR="006E3730" w:rsidRPr="00443DCB" w:rsidRDefault="006E3730" w:rsidP="006E3730">
            <w:pPr>
              <w:suppressAutoHyphens/>
              <w:spacing w:after="0"/>
              <w:ind w:firstLine="0"/>
              <w:rPr>
                <w:rFonts w:eastAsia="Times New Roman"/>
                <w:color w:val="auto"/>
                <w:lang w:eastAsia="zh-CN"/>
              </w:rPr>
            </w:pPr>
            <w:r w:rsidRPr="00443DCB">
              <w:rPr>
                <w:rFonts w:eastAsia="Calibri" w:cs="font288"/>
                <w:b/>
                <w:color w:val="auto"/>
                <w:szCs w:val="22"/>
                <w:lang w:eastAsia="en-US"/>
              </w:rPr>
              <w:t>Seniūnijos vidinė</w:t>
            </w:r>
            <w:r w:rsidRPr="00443DCB">
              <w:rPr>
                <w:rFonts w:eastAsia="Calibri" w:cs="font288"/>
                <w:color w:val="auto"/>
                <w:szCs w:val="22"/>
                <w:lang w:eastAsia="en-US"/>
              </w:rPr>
              <w:t xml:space="preserve"> </w:t>
            </w:r>
            <w:r w:rsidRPr="00443DCB">
              <w:rPr>
                <w:rFonts w:eastAsia="Calibri" w:cs="font288"/>
                <w:b/>
                <w:color w:val="auto"/>
                <w:szCs w:val="22"/>
                <w:lang w:eastAsia="en-US"/>
              </w:rPr>
              <w:t xml:space="preserve">struktūra </w:t>
            </w:r>
            <w:r w:rsidRPr="00443DCB">
              <w:rPr>
                <w:rFonts w:eastAsia="Calibri" w:cs="font288"/>
                <w:color w:val="auto"/>
                <w:szCs w:val="22"/>
                <w:lang w:eastAsia="en-US"/>
              </w:rPr>
              <w:t xml:space="preserve">(pareigybių sk., </w:t>
            </w:r>
            <w:proofErr w:type="spellStart"/>
            <w:r w:rsidRPr="00443DCB">
              <w:rPr>
                <w:rFonts w:eastAsia="Calibri" w:cs="font288"/>
                <w:color w:val="auto"/>
                <w:szCs w:val="22"/>
                <w:lang w:eastAsia="en-US"/>
              </w:rPr>
              <w:t>seniūnaitijos</w:t>
            </w:r>
            <w:proofErr w:type="spellEnd"/>
            <w:r w:rsidRPr="00443DCB">
              <w:rPr>
                <w:rFonts w:eastAsia="Calibri" w:cs="font288"/>
                <w:color w:val="auto"/>
                <w:szCs w:val="22"/>
                <w:lang w:eastAsia="en-US"/>
              </w:rPr>
              <w:t xml:space="preserve"> ir kt.)</w:t>
            </w:r>
          </w:p>
        </w:tc>
        <w:tc>
          <w:tcPr>
            <w:tcW w:w="7556" w:type="dxa"/>
            <w:tcBorders>
              <w:top w:val="single" w:sz="4" w:space="0" w:color="000000"/>
              <w:left w:val="single" w:sz="4" w:space="0" w:color="000000"/>
              <w:bottom w:val="single" w:sz="4" w:space="0" w:color="000000"/>
              <w:right w:val="single" w:sz="4" w:space="0" w:color="000000"/>
            </w:tcBorders>
            <w:shd w:val="clear" w:color="auto" w:fill="auto"/>
          </w:tcPr>
          <w:p w14:paraId="6042892B" w14:textId="77777777" w:rsidR="00861D0F" w:rsidRPr="00443DCB" w:rsidRDefault="00861D0F" w:rsidP="00EC6124">
            <w:pPr>
              <w:widowControl w:val="0"/>
              <w:suppressAutoHyphens/>
              <w:spacing w:after="0"/>
              <w:ind w:firstLine="0"/>
              <w:jc w:val="both"/>
              <w:rPr>
                <w:rFonts w:eastAsia="Calibri"/>
                <w:color w:val="auto"/>
                <w:szCs w:val="22"/>
                <w:lang w:eastAsia="en-US"/>
              </w:rPr>
            </w:pPr>
            <w:r w:rsidRPr="00443DCB">
              <w:rPr>
                <w:rFonts w:eastAsia="Calibri"/>
                <w:color w:val="auto"/>
                <w:szCs w:val="22"/>
                <w:lang w:eastAsia="en-US"/>
              </w:rPr>
              <w:t>Seniūnijos administracijoje dirbo 11 nuolatinių darbuotojų. Seniūnas, vyriausiasis specialistas,  socialinis darbuotojas, žemės ūkio specialistas, ūkvedys, du aplinkos tvarkytojai, du kapinių prižiūrėtojai, du valytojai.</w:t>
            </w:r>
          </w:p>
          <w:p w14:paraId="73952AE8" w14:textId="77777777" w:rsidR="006E3730" w:rsidRPr="00443DCB" w:rsidRDefault="00861D0F" w:rsidP="00EC6124">
            <w:pPr>
              <w:suppressAutoHyphens/>
              <w:spacing w:after="0"/>
              <w:ind w:firstLine="0"/>
              <w:jc w:val="both"/>
              <w:rPr>
                <w:rFonts w:eastAsia="Times New Roman"/>
                <w:strike/>
                <w:color w:val="auto"/>
                <w:lang w:eastAsia="zh-CN"/>
              </w:rPr>
            </w:pPr>
            <w:r w:rsidRPr="00443DCB">
              <w:rPr>
                <w:rFonts w:eastAsia="Times New Roman"/>
                <w:color w:val="auto"/>
              </w:rPr>
              <w:t xml:space="preserve">Seniūnija suskirstyta į devynias </w:t>
            </w:r>
            <w:proofErr w:type="spellStart"/>
            <w:r w:rsidRPr="00443DCB">
              <w:rPr>
                <w:rFonts w:eastAsia="Times New Roman"/>
                <w:color w:val="auto"/>
              </w:rPr>
              <w:t>seniūnaitijas</w:t>
            </w:r>
            <w:proofErr w:type="spellEnd"/>
            <w:r w:rsidRPr="00443DCB">
              <w:rPr>
                <w:rFonts w:eastAsia="Times New Roman"/>
                <w:color w:val="auto"/>
              </w:rPr>
              <w:t xml:space="preserve"> – Gedimino, </w:t>
            </w:r>
            <w:proofErr w:type="spellStart"/>
            <w:r w:rsidRPr="00443DCB">
              <w:rPr>
                <w:rFonts w:eastAsia="Times New Roman"/>
                <w:color w:val="auto"/>
              </w:rPr>
              <w:t>Genioto</w:t>
            </w:r>
            <w:proofErr w:type="spellEnd"/>
            <w:r w:rsidRPr="00443DCB">
              <w:rPr>
                <w:rFonts w:eastAsia="Times New Roman"/>
                <w:color w:val="auto"/>
              </w:rPr>
              <w:t xml:space="preserve">, Grimzdų, Jūros, Pajūralio Kadagynų, Pajūralio </w:t>
            </w:r>
            <w:proofErr w:type="spellStart"/>
            <w:r w:rsidRPr="00443DCB">
              <w:rPr>
                <w:rFonts w:eastAsia="Times New Roman"/>
                <w:color w:val="auto"/>
              </w:rPr>
              <w:t>Upynės</w:t>
            </w:r>
            <w:proofErr w:type="spellEnd"/>
            <w:r w:rsidRPr="00443DCB">
              <w:rPr>
                <w:rFonts w:eastAsia="Times New Roman"/>
                <w:color w:val="auto"/>
              </w:rPr>
              <w:t xml:space="preserve">, Piliakalnio, Saulėtekio, </w:t>
            </w:r>
            <w:proofErr w:type="spellStart"/>
            <w:r w:rsidRPr="00443DCB">
              <w:rPr>
                <w:rFonts w:eastAsia="Times New Roman"/>
                <w:color w:val="auto"/>
              </w:rPr>
              <w:t>Sauslaukio</w:t>
            </w:r>
            <w:proofErr w:type="spellEnd"/>
          </w:p>
        </w:tc>
      </w:tr>
    </w:tbl>
    <w:p w14:paraId="48279B00" w14:textId="77777777" w:rsidR="006E3730" w:rsidRDefault="006E3730" w:rsidP="006E3730">
      <w:pPr>
        <w:spacing w:before="240" w:after="240" w:line="360" w:lineRule="auto"/>
        <w:ind w:firstLine="0"/>
        <w:jc w:val="center"/>
        <w:rPr>
          <w:rFonts w:eastAsia="Times New Roman"/>
          <w:b/>
          <w:strike/>
          <w:color w:val="auto"/>
        </w:rPr>
      </w:pPr>
    </w:p>
    <w:p w14:paraId="3272355A" w14:textId="77777777" w:rsidR="00861D0F" w:rsidRDefault="00861D0F" w:rsidP="006E3730">
      <w:pPr>
        <w:spacing w:before="240" w:after="240" w:line="360" w:lineRule="auto"/>
        <w:ind w:firstLine="0"/>
        <w:jc w:val="center"/>
        <w:rPr>
          <w:rFonts w:eastAsia="Times New Roman"/>
          <w:b/>
          <w:strike/>
          <w:color w:val="auto"/>
        </w:rPr>
      </w:pPr>
    </w:p>
    <w:p w14:paraId="62759C2E" w14:textId="77777777" w:rsidR="00861D0F" w:rsidRDefault="00861D0F" w:rsidP="006E3730">
      <w:pPr>
        <w:spacing w:before="240" w:after="240" w:line="360" w:lineRule="auto"/>
        <w:ind w:firstLine="0"/>
        <w:jc w:val="center"/>
        <w:rPr>
          <w:rFonts w:eastAsia="Times New Roman"/>
          <w:b/>
          <w:strike/>
          <w:color w:val="auto"/>
        </w:rPr>
      </w:pPr>
    </w:p>
    <w:p w14:paraId="664D51A9" w14:textId="77777777" w:rsidR="00861D0F" w:rsidRDefault="00861D0F" w:rsidP="00EA13F3">
      <w:pPr>
        <w:tabs>
          <w:tab w:val="left" w:pos="426"/>
        </w:tabs>
        <w:suppressAutoHyphens/>
        <w:spacing w:after="0"/>
        <w:ind w:firstLine="0"/>
        <w:contextualSpacing/>
        <w:jc w:val="center"/>
        <w:rPr>
          <w:rFonts w:eastAsia="Calibri" w:cs="font288"/>
          <w:b/>
          <w:caps/>
          <w:color w:val="auto"/>
          <w:lang w:eastAsia="en-US"/>
        </w:rPr>
      </w:pPr>
    </w:p>
    <w:p w14:paraId="3F42A5D9" w14:textId="77777777" w:rsidR="006E3730" w:rsidRPr="0073686D" w:rsidRDefault="006E3730" w:rsidP="00EA13F3">
      <w:pPr>
        <w:tabs>
          <w:tab w:val="left" w:pos="426"/>
        </w:tabs>
        <w:suppressAutoHyphens/>
        <w:spacing w:after="0"/>
        <w:ind w:firstLine="0"/>
        <w:contextualSpacing/>
        <w:jc w:val="center"/>
        <w:rPr>
          <w:rFonts w:eastAsia="Times New Roman"/>
          <w:color w:val="auto"/>
          <w:lang w:eastAsia="zh-CN"/>
        </w:rPr>
      </w:pPr>
      <w:r w:rsidRPr="0073686D">
        <w:rPr>
          <w:rFonts w:eastAsia="Calibri" w:cs="font288"/>
          <w:b/>
          <w:caps/>
          <w:color w:val="auto"/>
          <w:lang w:eastAsia="en-US"/>
        </w:rPr>
        <w:t>Biudžeto vykdymas</w:t>
      </w:r>
    </w:p>
    <w:p w14:paraId="7AE14D6C" w14:textId="77777777" w:rsidR="006E3730" w:rsidRPr="0073686D" w:rsidRDefault="006E3730" w:rsidP="006E3730">
      <w:pPr>
        <w:shd w:val="clear" w:color="auto" w:fill="FFFFFF"/>
        <w:suppressAutoHyphens/>
        <w:spacing w:after="0" w:line="360" w:lineRule="auto"/>
        <w:ind w:firstLine="0"/>
        <w:jc w:val="right"/>
        <w:rPr>
          <w:rFonts w:eastAsia="Calibri" w:cs="font288"/>
          <w:i/>
          <w:color w:val="auto"/>
          <w:szCs w:val="22"/>
          <w:lang w:eastAsia="en-US"/>
        </w:rPr>
      </w:pPr>
    </w:p>
    <w:p w14:paraId="30640F0A" w14:textId="77777777" w:rsidR="006E3730" w:rsidRPr="0073686D" w:rsidRDefault="006E3730" w:rsidP="006E3730">
      <w:pPr>
        <w:shd w:val="clear" w:color="auto" w:fill="FFFFFF"/>
        <w:suppressAutoHyphens/>
        <w:spacing w:after="0" w:line="360" w:lineRule="auto"/>
        <w:ind w:firstLine="0"/>
        <w:jc w:val="right"/>
        <w:rPr>
          <w:rFonts w:eastAsia="Times New Roman"/>
          <w:color w:val="auto"/>
          <w:lang w:eastAsia="zh-CN"/>
        </w:rPr>
      </w:pPr>
      <w:r w:rsidRPr="0073686D">
        <w:rPr>
          <w:rFonts w:eastAsia="Times New Roman"/>
          <w:i/>
          <w:color w:val="auto"/>
          <w:lang w:eastAsia="zh-CN"/>
        </w:rPr>
        <w:t>Seniūnijos biudžetas 20</w:t>
      </w:r>
      <w:r w:rsidR="00861D0F">
        <w:rPr>
          <w:rFonts w:eastAsia="Times New Roman"/>
          <w:i/>
          <w:color w:val="auto"/>
          <w:lang w:eastAsia="zh-CN"/>
        </w:rPr>
        <w:t>20</w:t>
      </w:r>
      <w:r w:rsidR="00EA13F3" w:rsidRPr="0073686D">
        <w:rPr>
          <w:rFonts w:eastAsia="Times New Roman"/>
          <w:i/>
          <w:color w:val="auto"/>
          <w:lang w:eastAsia="zh-CN"/>
        </w:rPr>
        <w:t>–</w:t>
      </w:r>
      <w:r w:rsidRPr="0073686D">
        <w:rPr>
          <w:rFonts w:eastAsia="Times New Roman"/>
          <w:i/>
          <w:color w:val="auto"/>
          <w:lang w:eastAsia="zh-CN"/>
        </w:rPr>
        <w:t>202</w:t>
      </w:r>
      <w:r w:rsidR="00861D0F">
        <w:rPr>
          <w:rFonts w:eastAsia="Times New Roman"/>
          <w:i/>
          <w:color w:val="auto"/>
          <w:lang w:eastAsia="zh-CN"/>
        </w:rPr>
        <w:t>2</w:t>
      </w:r>
      <w:r w:rsidRPr="0073686D">
        <w:rPr>
          <w:rFonts w:eastAsia="Times New Roman"/>
          <w:i/>
          <w:color w:val="auto"/>
          <w:lang w:eastAsia="zh-CN"/>
        </w:rPr>
        <w:t xml:space="preserve"> metais</w:t>
      </w:r>
    </w:p>
    <w:tbl>
      <w:tblPr>
        <w:tblW w:w="9607" w:type="dxa"/>
        <w:jc w:val="center"/>
        <w:tblLayout w:type="fixed"/>
        <w:tblLook w:val="04A0" w:firstRow="1" w:lastRow="0" w:firstColumn="1" w:lastColumn="0" w:noHBand="0" w:noVBand="1"/>
      </w:tblPr>
      <w:tblGrid>
        <w:gridCol w:w="566"/>
        <w:gridCol w:w="4362"/>
        <w:gridCol w:w="1555"/>
        <w:gridCol w:w="1560"/>
        <w:gridCol w:w="1564"/>
      </w:tblGrid>
      <w:tr w:rsidR="00861D0F" w:rsidRPr="00861D0F" w14:paraId="7CE2F187" w14:textId="77777777" w:rsidTr="009C2581">
        <w:trPr>
          <w:trHeight w:val="730"/>
          <w:jc w:val="center"/>
        </w:trPr>
        <w:tc>
          <w:tcPr>
            <w:tcW w:w="566" w:type="dxa"/>
            <w:tcBorders>
              <w:top w:val="single" w:sz="4" w:space="0" w:color="000000"/>
              <w:left w:val="single" w:sz="4" w:space="0" w:color="000000"/>
              <w:bottom w:val="single" w:sz="4" w:space="0" w:color="000000"/>
              <w:right w:val="single" w:sz="4" w:space="0" w:color="000000"/>
            </w:tcBorders>
          </w:tcPr>
          <w:p w14:paraId="09A1AE34" w14:textId="77777777" w:rsidR="00861D0F" w:rsidRPr="00861D0F" w:rsidRDefault="00861D0F" w:rsidP="00861D0F">
            <w:pPr>
              <w:widowControl w:val="0"/>
              <w:suppressAutoHyphens/>
              <w:spacing w:after="0"/>
              <w:ind w:firstLine="0"/>
              <w:jc w:val="center"/>
              <w:rPr>
                <w:rFonts w:eastAsia="Times New Roman"/>
                <w:b/>
                <w:color w:val="auto"/>
              </w:rPr>
            </w:pPr>
            <w:r w:rsidRPr="00861D0F">
              <w:rPr>
                <w:rFonts w:eastAsia="Times New Roman"/>
                <w:b/>
                <w:color w:val="auto"/>
              </w:rPr>
              <w:t>Eil. Nr.</w:t>
            </w:r>
          </w:p>
        </w:tc>
        <w:tc>
          <w:tcPr>
            <w:tcW w:w="4362" w:type="dxa"/>
            <w:tcBorders>
              <w:top w:val="single" w:sz="4" w:space="0" w:color="000000"/>
              <w:left w:val="single" w:sz="4" w:space="0" w:color="000000"/>
              <w:bottom w:val="single" w:sz="4" w:space="0" w:color="000000"/>
              <w:right w:val="single" w:sz="4" w:space="0" w:color="000000"/>
            </w:tcBorders>
          </w:tcPr>
          <w:p w14:paraId="1AA4C3E1" w14:textId="77777777" w:rsidR="00861D0F" w:rsidRPr="00600702" w:rsidRDefault="00861D0F" w:rsidP="00861D0F">
            <w:pPr>
              <w:widowControl w:val="0"/>
              <w:suppressAutoHyphens/>
              <w:snapToGrid w:val="0"/>
              <w:spacing w:after="0"/>
              <w:ind w:firstLine="0"/>
              <w:jc w:val="center"/>
              <w:rPr>
                <w:rFonts w:eastAsia="Times New Roman"/>
                <w:b/>
                <w:color w:val="auto"/>
              </w:rPr>
            </w:pPr>
          </w:p>
          <w:p w14:paraId="3DFB510D" w14:textId="77777777" w:rsidR="00861D0F" w:rsidRPr="00600702" w:rsidRDefault="00861D0F" w:rsidP="00861D0F">
            <w:pPr>
              <w:widowControl w:val="0"/>
              <w:suppressAutoHyphens/>
              <w:spacing w:after="0"/>
              <w:ind w:firstLine="0"/>
              <w:jc w:val="center"/>
              <w:rPr>
                <w:rFonts w:eastAsia="Times New Roman"/>
                <w:b/>
                <w:color w:val="auto"/>
              </w:rPr>
            </w:pPr>
            <w:r w:rsidRPr="00600702">
              <w:rPr>
                <w:rFonts w:eastAsia="Times New Roman"/>
                <w:b/>
                <w:color w:val="auto"/>
              </w:rPr>
              <w:t>Išlaidų pavadinimas</w:t>
            </w:r>
          </w:p>
        </w:tc>
        <w:tc>
          <w:tcPr>
            <w:tcW w:w="1555" w:type="dxa"/>
            <w:tcBorders>
              <w:top w:val="single" w:sz="4" w:space="0" w:color="000000"/>
              <w:left w:val="single" w:sz="4" w:space="0" w:color="000000"/>
              <w:bottom w:val="single" w:sz="4" w:space="0" w:color="000000"/>
              <w:right w:val="single" w:sz="4" w:space="0" w:color="000000"/>
            </w:tcBorders>
          </w:tcPr>
          <w:p w14:paraId="6D61300B"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2020 metais tūkst. Eur</w:t>
            </w:r>
          </w:p>
        </w:tc>
        <w:tc>
          <w:tcPr>
            <w:tcW w:w="1560" w:type="dxa"/>
            <w:tcBorders>
              <w:top w:val="single" w:sz="4" w:space="0" w:color="000000"/>
              <w:left w:val="single" w:sz="4" w:space="0" w:color="000000"/>
              <w:bottom w:val="single" w:sz="4" w:space="0" w:color="000000"/>
              <w:right w:val="single" w:sz="4" w:space="0" w:color="000000"/>
            </w:tcBorders>
          </w:tcPr>
          <w:p w14:paraId="447D0B69"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2021 metais tūkst. Eur</w:t>
            </w:r>
          </w:p>
        </w:tc>
        <w:tc>
          <w:tcPr>
            <w:tcW w:w="1564" w:type="dxa"/>
            <w:tcBorders>
              <w:top w:val="single" w:sz="4" w:space="0" w:color="000000"/>
              <w:left w:val="single" w:sz="4" w:space="0" w:color="000000"/>
              <w:bottom w:val="single" w:sz="4" w:space="0" w:color="000000"/>
              <w:right w:val="single" w:sz="4" w:space="0" w:color="000000"/>
            </w:tcBorders>
          </w:tcPr>
          <w:p w14:paraId="0C2B86E7" w14:textId="77777777" w:rsidR="00861D0F" w:rsidRPr="00600702" w:rsidRDefault="00861D0F" w:rsidP="00861D0F">
            <w:pPr>
              <w:widowControl w:val="0"/>
              <w:suppressAutoHyphens/>
              <w:spacing w:after="0"/>
              <w:ind w:firstLine="0"/>
              <w:jc w:val="center"/>
              <w:rPr>
                <w:rFonts w:eastAsia="Times New Roman"/>
                <w:b/>
                <w:color w:val="auto"/>
                <w:lang w:eastAsia="en-US"/>
              </w:rPr>
            </w:pPr>
            <w:r w:rsidRPr="00600702">
              <w:rPr>
                <w:rFonts w:eastAsia="Times New Roman"/>
                <w:b/>
                <w:color w:val="auto"/>
                <w:lang w:eastAsia="en-US"/>
              </w:rPr>
              <w:t>Skirta 2022 metais tūkst. Eur</w:t>
            </w:r>
          </w:p>
        </w:tc>
      </w:tr>
      <w:tr w:rsidR="00861D0F" w:rsidRPr="00861D0F" w14:paraId="0D9DE3C7"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958CF4A"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1.</w:t>
            </w:r>
          </w:p>
        </w:tc>
        <w:tc>
          <w:tcPr>
            <w:tcW w:w="4362" w:type="dxa"/>
            <w:tcBorders>
              <w:top w:val="single" w:sz="4" w:space="0" w:color="000000"/>
              <w:left w:val="single" w:sz="4" w:space="0" w:color="000000"/>
              <w:bottom w:val="single" w:sz="4" w:space="0" w:color="000000"/>
              <w:right w:val="single" w:sz="4" w:space="0" w:color="000000"/>
            </w:tcBorders>
          </w:tcPr>
          <w:p w14:paraId="4F151E7A"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 xml:space="preserve">Darbo užmokesčiui su priskaitymais </w:t>
            </w:r>
            <w:proofErr w:type="spellStart"/>
            <w:r w:rsidRPr="00600702">
              <w:rPr>
                <w:rFonts w:eastAsia="Times New Roman"/>
                <w:color w:val="auto"/>
              </w:rPr>
              <w:t>soc</w:t>
            </w:r>
            <w:proofErr w:type="spellEnd"/>
            <w:r w:rsidRPr="00600702">
              <w:rPr>
                <w:rFonts w:eastAsia="Times New Roman"/>
                <w:color w:val="auto"/>
              </w:rPr>
              <w:t>. draudimui</w:t>
            </w:r>
          </w:p>
        </w:tc>
        <w:tc>
          <w:tcPr>
            <w:tcW w:w="1555" w:type="dxa"/>
            <w:tcBorders>
              <w:top w:val="single" w:sz="4" w:space="0" w:color="000000"/>
              <w:left w:val="single" w:sz="4" w:space="0" w:color="000000"/>
              <w:bottom w:val="single" w:sz="4" w:space="0" w:color="000000"/>
              <w:right w:val="single" w:sz="4" w:space="0" w:color="000000"/>
            </w:tcBorders>
            <w:vAlign w:val="center"/>
          </w:tcPr>
          <w:p w14:paraId="783F0AEE"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159,8</w:t>
            </w:r>
          </w:p>
        </w:tc>
        <w:tc>
          <w:tcPr>
            <w:tcW w:w="1560" w:type="dxa"/>
            <w:tcBorders>
              <w:top w:val="single" w:sz="4" w:space="0" w:color="000000"/>
              <w:left w:val="single" w:sz="4" w:space="0" w:color="000000"/>
              <w:bottom w:val="single" w:sz="4" w:space="0" w:color="000000"/>
              <w:right w:val="single" w:sz="4" w:space="0" w:color="000000"/>
            </w:tcBorders>
            <w:vAlign w:val="center"/>
          </w:tcPr>
          <w:p w14:paraId="259339C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134,6</w:t>
            </w:r>
          </w:p>
        </w:tc>
        <w:tc>
          <w:tcPr>
            <w:tcW w:w="1564" w:type="dxa"/>
            <w:tcBorders>
              <w:top w:val="single" w:sz="4" w:space="0" w:color="000000"/>
              <w:left w:val="single" w:sz="4" w:space="0" w:color="000000"/>
              <w:bottom w:val="single" w:sz="4" w:space="0" w:color="000000"/>
              <w:right w:val="single" w:sz="4" w:space="0" w:color="000000"/>
            </w:tcBorders>
            <w:vAlign w:val="center"/>
          </w:tcPr>
          <w:p w14:paraId="1C1C881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164,3</w:t>
            </w:r>
          </w:p>
        </w:tc>
      </w:tr>
      <w:tr w:rsidR="00861D0F" w:rsidRPr="00861D0F" w14:paraId="6514E348"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7D3801B6"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2.</w:t>
            </w:r>
          </w:p>
        </w:tc>
        <w:tc>
          <w:tcPr>
            <w:tcW w:w="4362" w:type="dxa"/>
            <w:tcBorders>
              <w:top w:val="single" w:sz="4" w:space="0" w:color="000000"/>
              <w:left w:val="single" w:sz="4" w:space="0" w:color="000000"/>
              <w:bottom w:val="single" w:sz="4" w:space="0" w:color="000000"/>
              <w:right w:val="single" w:sz="4" w:space="0" w:color="000000"/>
            </w:tcBorders>
          </w:tcPr>
          <w:p w14:paraId="68A69AB3"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 xml:space="preserve">Komunalinėms paslaugoms </w:t>
            </w:r>
          </w:p>
        </w:tc>
        <w:tc>
          <w:tcPr>
            <w:tcW w:w="1555" w:type="dxa"/>
            <w:tcBorders>
              <w:top w:val="single" w:sz="4" w:space="0" w:color="000000"/>
              <w:left w:val="single" w:sz="4" w:space="0" w:color="000000"/>
              <w:bottom w:val="single" w:sz="4" w:space="0" w:color="000000"/>
              <w:right w:val="single" w:sz="4" w:space="0" w:color="000000"/>
            </w:tcBorders>
            <w:vAlign w:val="center"/>
          </w:tcPr>
          <w:p w14:paraId="5A89C15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2,5</w:t>
            </w:r>
          </w:p>
        </w:tc>
        <w:tc>
          <w:tcPr>
            <w:tcW w:w="1560" w:type="dxa"/>
            <w:tcBorders>
              <w:top w:val="single" w:sz="4" w:space="0" w:color="000000"/>
              <w:left w:val="single" w:sz="4" w:space="0" w:color="000000"/>
              <w:bottom w:val="single" w:sz="4" w:space="0" w:color="000000"/>
              <w:right w:val="single" w:sz="4" w:space="0" w:color="000000"/>
            </w:tcBorders>
            <w:vAlign w:val="center"/>
          </w:tcPr>
          <w:p w14:paraId="71CAC0D4"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4,1</w:t>
            </w:r>
          </w:p>
        </w:tc>
        <w:tc>
          <w:tcPr>
            <w:tcW w:w="1564" w:type="dxa"/>
            <w:tcBorders>
              <w:top w:val="single" w:sz="4" w:space="0" w:color="000000"/>
              <w:left w:val="single" w:sz="4" w:space="0" w:color="000000"/>
              <w:bottom w:val="single" w:sz="4" w:space="0" w:color="000000"/>
              <w:right w:val="single" w:sz="4" w:space="0" w:color="000000"/>
            </w:tcBorders>
            <w:vAlign w:val="center"/>
          </w:tcPr>
          <w:p w14:paraId="0A5474E3"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6,4</w:t>
            </w:r>
          </w:p>
        </w:tc>
      </w:tr>
      <w:tr w:rsidR="00861D0F" w:rsidRPr="00861D0F" w14:paraId="6F08F1DC"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D60318C"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3.</w:t>
            </w:r>
          </w:p>
        </w:tc>
        <w:tc>
          <w:tcPr>
            <w:tcW w:w="4362" w:type="dxa"/>
            <w:tcBorders>
              <w:top w:val="single" w:sz="4" w:space="0" w:color="000000"/>
              <w:left w:val="single" w:sz="4" w:space="0" w:color="000000"/>
              <w:bottom w:val="single" w:sz="4" w:space="0" w:color="000000"/>
              <w:right w:val="single" w:sz="4" w:space="0" w:color="000000"/>
            </w:tcBorders>
          </w:tcPr>
          <w:p w14:paraId="1E59B362"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Mažaverčiam inventoriui, prekėms, aprangai</w:t>
            </w:r>
          </w:p>
        </w:tc>
        <w:tc>
          <w:tcPr>
            <w:tcW w:w="1555" w:type="dxa"/>
            <w:tcBorders>
              <w:top w:val="single" w:sz="4" w:space="0" w:color="000000"/>
              <w:left w:val="single" w:sz="4" w:space="0" w:color="000000"/>
              <w:bottom w:val="single" w:sz="4" w:space="0" w:color="000000"/>
              <w:right w:val="single" w:sz="4" w:space="0" w:color="000000"/>
            </w:tcBorders>
            <w:vAlign w:val="center"/>
          </w:tcPr>
          <w:p w14:paraId="7243834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27,0</w:t>
            </w:r>
          </w:p>
        </w:tc>
        <w:tc>
          <w:tcPr>
            <w:tcW w:w="1560" w:type="dxa"/>
            <w:tcBorders>
              <w:top w:val="single" w:sz="4" w:space="0" w:color="000000"/>
              <w:left w:val="single" w:sz="4" w:space="0" w:color="000000"/>
              <w:bottom w:val="single" w:sz="4" w:space="0" w:color="000000"/>
              <w:right w:val="single" w:sz="4" w:space="0" w:color="000000"/>
            </w:tcBorders>
            <w:vAlign w:val="center"/>
          </w:tcPr>
          <w:p w14:paraId="230F277C"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12,8</w:t>
            </w:r>
          </w:p>
        </w:tc>
        <w:tc>
          <w:tcPr>
            <w:tcW w:w="1564" w:type="dxa"/>
            <w:tcBorders>
              <w:top w:val="single" w:sz="4" w:space="0" w:color="000000"/>
              <w:left w:val="single" w:sz="4" w:space="0" w:color="000000"/>
              <w:bottom w:val="single" w:sz="4" w:space="0" w:color="000000"/>
              <w:right w:val="single" w:sz="4" w:space="0" w:color="000000"/>
            </w:tcBorders>
            <w:vAlign w:val="center"/>
          </w:tcPr>
          <w:p w14:paraId="176A95FE"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29</w:t>
            </w:r>
          </w:p>
        </w:tc>
      </w:tr>
      <w:tr w:rsidR="00861D0F" w:rsidRPr="00861D0F" w14:paraId="3F1D9165"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453374CA"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4.</w:t>
            </w:r>
          </w:p>
        </w:tc>
        <w:tc>
          <w:tcPr>
            <w:tcW w:w="4362" w:type="dxa"/>
            <w:tcBorders>
              <w:top w:val="single" w:sz="4" w:space="0" w:color="000000"/>
              <w:left w:val="single" w:sz="4" w:space="0" w:color="000000"/>
              <w:bottom w:val="single" w:sz="4" w:space="0" w:color="000000"/>
              <w:right w:val="single" w:sz="4" w:space="0" w:color="000000"/>
            </w:tcBorders>
          </w:tcPr>
          <w:p w14:paraId="62144A90"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Transportui</w:t>
            </w:r>
          </w:p>
        </w:tc>
        <w:tc>
          <w:tcPr>
            <w:tcW w:w="1555" w:type="dxa"/>
            <w:tcBorders>
              <w:top w:val="single" w:sz="4" w:space="0" w:color="000000"/>
              <w:left w:val="single" w:sz="4" w:space="0" w:color="000000"/>
              <w:bottom w:val="single" w:sz="4" w:space="0" w:color="000000"/>
              <w:right w:val="single" w:sz="4" w:space="0" w:color="000000"/>
            </w:tcBorders>
            <w:vAlign w:val="center"/>
          </w:tcPr>
          <w:p w14:paraId="3F7D66B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6,0</w:t>
            </w:r>
          </w:p>
        </w:tc>
        <w:tc>
          <w:tcPr>
            <w:tcW w:w="1560" w:type="dxa"/>
            <w:tcBorders>
              <w:top w:val="single" w:sz="4" w:space="0" w:color="000000"/>
              <w:left w:val="single" w:sz="4" w:space="0" w:color="000000"/>
              <w:bottom w:val="single" w:sz="4" w:space="0" w:color="000000"/>
              <w:right w:val="single" w:sz="4" w:space="0" w:color="000000"/>
            </w:tcBorders>
            <w:vAlign w:val="center"/>
          </w:tcPr>
          <w:p w14:paraId="48D9F2EA"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5,2</w:t>
            </w:r>
          </w:p>
        </w:tc>
        <w:tc>
          <w:tcPr>
            <w:tcW w:w="1564" w:type="dxa"/>
            <w:tcBorders>
              <w:top w:val="single" w:sz="4" w:space="0" w:color="000000"/>
              <w:left w:val="single" w:sz="4" w:space="0" w:color="000000"/>
              <w:bottom w:val="single" w:sz="4" w:space="0" w:color="000000"/>
              <w:right w:val="single" w:sz="4" w:space="0" w:color="000000"/>
            </w:tcBorders>
            <w:vAlign w:val="center"/>
          </w:tcPr>
          <w:p w14:paraId="6C48C795"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7,3</w:t>
            </w:r>
          </w:p>
        </w:tc>
      </w:tr>
      <w:tr w:rsidR="00861D0F" w:rsidRPr="00861D0F" w14:paraId="45A84DB9"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C5FA9AE"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5.</w:t>
            </w:r>
          </w:p>
        </w:tc>
        <w:tc>
          <w:tcPr>
            <w:tcW w:w="4362" w:type="dxa"/>
            <w:tcBorders>
              <w:top w:val="single" w:sz="4" w:space="0" w:color="000000"/>
              <w:left w:val="single" w:sz="4" w:space="0" w:color="000000"/>
              <w:bottom w:val="single" w:sz="4" w:space="0" w:color="000000"/>
              <w:right w:val="single" w:sz="4" w:space="0" w:color="000000"/>
            </w:tcBorders>
          </w:tcPr>
          <w:p w14:paraId="2CFD57D2"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Gyvenamųjų vietovių viešojo ūkio išlaidos</w:t>
            </w:r>
          </w:p>
        </w:tc>
        <w:tc>
          <w:tcPr>
            <w:tcW w:w="1555" w:type="dxa"/>
            <w:tcBorders>
              <w:top w:val="single" w:sz="4" w:space="0" w:color="000000"/>
              <w:left w:val="single" w:sz="4" w:space="0" w:color="000000"/>
              <w:bottom w:val="single" w:sz="4" w:space="0" w:color="000000"/>
              <w:right w:val="single" w:sz="4" w:space="0" w:color="000000"/>
            </w:tcBorders>
            <w:vAlign w:val="center"/>
          </w:tcPr>
          <w:p w14:paraId="0E1EE471"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18,6</w:t>
            </w:r>
          </w:p>
        </w:tc>
        <w:tc>
          <w:tcPr>
            <w:tcW w:w="1560" w:type="dxa"/>
            <w:tcBorders>
              <w:top w:val="single" w:sz="4" w:space="0" w:color="000000"/>
              <w:left w:val="single" w:sz="4" w:space="0" w:color="000000"/>
              <w:bottom w:val="single" w:sz="4" w:space="0" w:color="000000"/>
              <w:right w:val="single" w:sz="4" w:space="0" w:color="000000"/>
            </w:tcBorders>
            <w:vAlign w:val="center"/>
          </w:tcPr>
          <w:p w14:paraId="522E6BA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28,8</w:t>
            </w:r>
          </w:p>
        </w:tc>
        <w:tc>
          <w:tcPr>
            <w:tcW w:w="1564" w:type="dxa"/>
            <w:tcBorders>
              <w:top w:val="single" w:sz="4" w:space="0" w:color="000000"/>
              <w:left w:val="single" w:sz="4" w:space="0" w:color="000000"/>
              <w:bottom w:val="single" w:sz="4" w:space="0" w:color="000000"/>
              <w:right w:val="single" w:sz="4" w:space="0" w:color="000000"/>
            </w:tcBorders>
            <w:vAlign w:val="center"/>
          </w:tcPr>
          <w:p w14:paraId="59E51D77"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31,4</w:t>
            </w:r>
          </w:p>
        </w:tc>
      </w:tr>
      <w:tr w:rsidR="00861D0F" w:rsidRPr="00861D0F" w14:paraId="12960EA5"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4BA96D5"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6.</w:t>
            </w:r>
          </w:p>
        </w:tc>
        <w:tc>
          <w:tcPr>
            <w:tcW w:w="4362" w:type="dxa"/>
            <w:tcBorders>
              <w:top w:val="single" w:sz="4" w:space="0" w:color="000000"/>
              <w:left w:val="single" w:sz="4" w:space="0" w:color="000000"/>
              <w:bottom w:val="single" w:sz="4" w:space="0" w:color="000000"/>
              <w:right w:val="single" w:sz="4" w:space="0" w:color="000000"/>
            </w:tcBorders>
          </w:tcPr>
          <w:p w14:paraId="65396768"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 xml:space="preserve">Kitoms išlaidoms </w:t>
            </w:r>
          </w:p>
        </w:tc>
        <w:tc>
          <w:tcPr>
            <w:tcW w:w="1555" w:type="dxa"/>
            <w:tcBorders>
              <w:top w:val="single" w:sz="4" w:space="0" w:color="000000"/>
              <w:left w:val="single" w:sz="4" w:space="0" w:color="000000"/>
              <w:bottom w:val="single" w:sz="4" w:space="0" w:color="000000"/>
              <w:right w:val="single" w:sz="4" w:space="0" w:color="000000"/>
            </w:tcBorders>
            <w:vAlign w:val="center"/>
          </w:tcPr>
          <w:p w14:paraId="6640EE8D"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4,8</w:t>
            </w:r>
          </w:p>
        </w:tc>
        <w:tc>
          <w:tcPr>
            <w:tcW w:w="1560" w:type="dxa"/>
            <w:tcBorders>
              <w:top w:val="single" w:sz="4" w:space="0" w:color="000000"/>
              <w:left w:val="single" w:sz="4" w:space="0" w:color="000000"/>
              <w:bottom w:val="single" w:sz="4" w:space="0" w:color="000000"/>
              <w:right w:val="single" w:sz="4" w:space="0" w:color="000000"/>
            </w:tcBorders>
            <w:vAlign w:val="center"/>
          </w:tcPr>
          <w:p w14:paraId="640C7508"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18,2</w:t>
            </w:r>
          </w:p>
        </w:tc>
        <w:tc>
          <w:tcPr>
            <w:tcW w:w="1564" w:type="dxa"/>
            <w:tcBorders>
              <w:top w:val="single" w:sz="4" w:space="0" w:color="000000"/>
              <w:left w:val="single" w:sz="4" w:space="0" w:color="000000"/>
              <w:bottom w:val="single" w:sz="4" w:space="0" w:color="000000"/>
              <w:right w:val="single" w:sz="4" w:space="0" w:color="000000"/>
            </w:tcBorders>
            <w:vAlign w:val="center"/>
          </w:tcPr>
          <w:p w14:paraId="4CF29DA1"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11,9</w:t>
            </w:r>
          </w:p>
        </w:tc>
      </w:tr>
      <w:tr w:rsidR="00861D0F" w:rsidRPr="00861D0F" w14:paraId="230EF2C6"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1BC8BA9"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7.</w:t>
            </w:r>
          </w:p>
        </w:tc>
        <w:tc>
          <w:tcPr>
            <w:tcW w:w="4362" w:type="dxa"/>
            <w:tcBorders>
              <w:top w:val="single" w:sz="4" w:space="0" w:color="000000"/>
              <w:left w:val="single" w:sz="4" w:space="0" w:color="000000"/>
              <w:bottom w:val="single" w:sz="4" w:space="0" w:color="000000"/>
              <w:right w:val="single" w:sz="4" w:space="0" w:color="000000"/>
            </w:tcBorders>
          </w:tcPr>
          <w:p w14:paraId="5946A351"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Ilgalaikio materialiojo turto įsigijimui</w:t>
            </w:r>
          </w:p>
        </w:tc>
        <w:tc>
          <w:tcPr>
            <w:tcW w:w="1555" w:type="dxa"/>
            <w:tcBorders>
              <w:top w:val="single" w:sz="4" w:space="0" w:color="000000"/>
              <w:left w:val="single" w:sz="4" w:space="0" w:color="000000"/>
              <w:bottom w:val="single" w:sz="4" w:space="0" w:color="000000"/>
              <w:right w:val="single" w:sz="4" w:space="0" w:color="000000"/>
            </w:tcBorders>
            <w:vAlign w:val="center"/>
          </w:tcPr>
          <w:p w14:paraId="05F43ADD"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0,5</w:t>
            </w:r>
          </w:p>
        </w:tc>
        <w:tc>
          <w:tcPr>
            <w:tcW w:w="1560" w:type="dxa"/>
            <w:tcBorders>
              <w:top w:val="single" w:sz="4" w:space="0" w:color="000000"/>
              <w:left w:val="single" w:sz="4" w:space="0" w:color="000000"/>
              <w:bottom w:val="single" w:sz="4" w:space="0" w:color="000000"/>
              <w:right w:val="single" w:sz="4" w:space="0" w:color="000000"/>
            </w:tcBorders>
            <w:vAlign w:val="center"/>
          </w:tcPr>
          <w:p w14:paraId="0582DB0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0</w:t>
            </w:r>
          </w:p>
        </w:tc>
        <w:tc>
          <w:tcPr>
            <w:tcW w:w="1564" w:type="dxa"/>
            <w:tcBorders>
              <w:top w:val="single" w:sz="4" w:space="0" w:color="000000"/>
              <w:left w:val="single" w:sz="4" w:space="0" w:color="000000"/>
              <w:bottom w:val="single" w:sz="4" w:space="0" w:color="000000"/>
              <w:right w:val="single" w:sz="4" w:space="0" w:color="000000"/>
            </w:tcBorders>
            <w:vAlign w:val="center"/>
          </w:tcPr>
          <w:p w14:paraId="081830A6"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34,3</w:t>
            </w:r>
          </w:p>
        </w:tc>
      </w:tr>
      <w:tr w:rsidR="00861D0F" w:rsidRPr="00861D0F" w14:paraId="7EDE83B6"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0F845EB0"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8.</w:t>
            </w:r>
          </w:p>
        </w:tc>
        <w:tc>
          <w:tcPr>
            <w:tcW w:w="4362" w:type="dxa"/>
            <w:tcBorders>
              <w:top w:val="single" w:sz="4" w:space="0" w:color="000000"/>
              <w:left w:val="single" w:sz="4" w:space="0" w:color="000000"/>
              <w:bottom w:val="single" w:sz="4" w:space="0" w:color="000000"/>
              <w:right w:val="single" w:sz="4" w:space="0" w:color="000000"/>
            </w:tcBorders>
          </w:tcPr>
          <w:p w14:paraId="643147B9"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Materialiojo turto paprastajam remontui</w:t>
            </w:r>
          </w:p>
        </w:tc>
        <w:tc>
          <w:tcPr>
            <w:tcW w:w="1555" w:type="dxa"/>
            <w:tcBorders>
              <w:top w:val="single" w:sz="4" w:space="0" w:color="000000"/>
              <w:left w:val="single" w:sz="4" w:space="0" w:color="000000"/>
              <w:bottom w:val="single" w:sz="4" w:space="0" w:color="000000"/>
              <w:right w:val="single" w:sz="4" w:space="0" w:color="000000"/>
            </w:tcBorders>
            <w:vAlign w:val="center"/>
          </w:tcPr>
          <w:p w14:paraId="5199707A"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14,9</w:t>
            </w:r>
          </w:p>
        </w:tc>
        <w:tc>
          <w:tcPr>
            <w:tcW w:w="1560" w:type="dxa"/>
            <w:tcBorders>
              <w:top w:val="single" w:sz="4" w:space="0" w:color="000000"/>
              <w:left w:val="single" w:sz="4" w:space="0" w:color="000000"/>
              <w:bottom w:val="single" w:sz="4" w:space="0" w:color="000000"/>
              <w:right w:val="single" w:sz="4" w:space="0" w:color="000000"/>
            </w:tcBorders>
            <w:vAlign w:val="center"/>
          </w:tcPr>
          <w:p w14:paraId="067CE439"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17,0</w:t>
            </w:r>
          </w:p>
        </w:tc>
        <w:tc>
          <w:tcPr>
            <w:tcW w:w="1564" w:type="dxa"/>
            <w:tcBorders>
              <w:top w:val="single" w:sz="4" w:space="0" w:color="000000"/>
              <w:left w:val="single" w:sz="4" w:space="0" w:color="000000"/>
              <w:bottom w:val="single" w:sz="4" w:space="0" w:color="000000"/>
              <w:right w:val="single" w:sz="4" w:space="0" w:color="000000"/>
            </w:tcBorders>
            <w:vAlign w:val="center"/>
          </w:tcPr>
          <w:p w14:paraId="004C0167"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9,2</w:t>
            </w:r>
          </w:p>
        </w:tc>
      </w:tr>
      <w:tr w:rsidR="00861D0F" w:rsidRPr="00861D0F" w14:paraId="49D81B93" w14:textId="77777777" w:rsidTr="009C2581">
        <w:trPr>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396FDF45" w14:textId="77777777" w:rsidR="00861D0F" w:rsidRPr="00861D0F" w:rsidRDefault="00861D0F" w:rsidP="00861D0F">
            <w:pPr>
              <w:widowControl w:val="0"/>
              <w:suppressAutoHyphens/>
              <w:spacing w:after="0"/>
              <w:ind w:firstLine="0"/>
              <w:jc w:val="center"/>
              <w:rPr>
                <w:rFonts w:eastAsia="Times New Roman"/>
                <w:color w:val="auto"/>
                <w:lang w:val="en-US"/>
              </w:rPr>
            </w:pPr>
            <w:r w:rsidRPr="00861D0F">
              <w:rPr>
                <w:rFonts w:eastAsia="Times New Roman"/>
                <w:color w:val="auto"/>
              </w:rPr>
              <w:t>9.</w:t>
            </w:r>
          </w:p>
        </w:tc>
        <w:tc>
          <w:tcPr>
            <w:tcW w:w="4362" w:type="dxa"/>
            <w:tcBorders>
              <w:top w:val="single" w:sz="4" w:space="0" w:color="000000"/>
              <w:left w:val="single" w:sz="4" w:space="0" w:color="000000"/>
              <w:bottom w:val="single" w:sz="4" w:space="0" w:color="000000"/>
              <w:right w:val="single" w:sz="4" w:space="0" w:color="000000"/>
            </w:tcBorders>
          </w:tcPr>
          <w:p w14:paraId="13D52F90" w14:textId="77777777" w:rsidR="00861D0F" w:rsidRPr="00600702" w:rsidRDefault="00861D0F" w:rsidP="00861D0F">
            <w:pPr>
              <w:widowControl w:val="0"/>
              <w:suppressAutoHyphens/>
              <w:spacing w:after="0"/>
              <w:ind w:firstLine="0"/>
              <w:rPr>
                <w:rFonts w:eastAsia="Times New Roman"/>
                <w:color w:val="auto"/>
                <w:lang w:val="en-US"/>
              </w:rPr>
            </w:pPr>
            <w:r w:rsidRPr="00600702">
              <w:rPr>
                <w:rFonts w:eastAsia="Times New Roman"/>
                <w:color w:val="auto"/>
              </w:rPr>
              <w:t>Pašalpoms, socialinei paramai pinigais</w:t>
            </w:r>
          </w:p>
        </w:tc>
        <w:tc>
          <w:tcPr>
            <w:tcW w:w="1555" w:type="dxa"/>
            <w:tcBorders>
              <w:top w:val="single" w:sz="4" w:space="0" w:color="000000"/>
              <w:left w:val="single" w:sz="4" w:space="0" w:color="000000"/>
              <w:bottom w:val="single" w:sz="4" w:space="0" w:color="000000"/>
              <w:right w:val="single" w:sz="4" w:space="0" w:color="000000"/>
            </w:tcBorders>
            <w:vAlign w:val="center"/>
          </w:tcPr>
          <w:p w14:paraId="748E6473"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17,8</w:t>
            </w:r>
          </w:p>
        </w:tc>
        <w:tc>
          <w:tcPr>
            <w:tcW w:w="1560" w:type="dxa"/>
            <w:tcBorders>
              <w:top w:val="single" w:sz="4" w:space="0" w:color="000000"/>
              <w:left w:val="single" w:sz="4" w:space="0" w:color="000000"/>
              <w:bottom w:val="single" w:sz="4" w:space="0" w:color="000000"/>
              <w:right w:val="single" w:sz="4" w:space="0" w:color="000000"/>
            </w:tcBorders>
            <w:vAlign w:val="center"/>
          </w:tcPr>
          <w:p w14:paraId="15B09860"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20,9</w:t>
            </w:r>
          </w:p>
        </w:tc>
        <w:tc>
          <w:tcPr>
            <w:tcW w:w="1564" w:type="dxa"/>
            <w:tcBorders>
              <w:top w:val="single" w:sz="4" w:space="0" w:color="000000"/>
              <w:left w:val="single" w:sz="4" w:space="0" w:color="000000"/>
              <w:bottom w:val="single" w:sz="4" w:space="0" w:color="000000"/>
              <w:right w:val="single" w:sz="4" w:space="0" w:color="000000"/>
            </w:tcBorders>
            <w:vAlign w:val="center"/>
          </w:tcPr>
          <w:p w14:paraId="32D25372" w14:textId="77777777" w:rsidR="00861D0F" w:rsidRPr="00600702" w:rsidRDefault="00861D0F" w:rsidP="00861D0F">
            <w:pPr>
              <w:widowControl w:val="0"/>
              <w:suppressAutoHyphens/>
              <w:spacing w:after="0"/>
              <w:ind w:firstLine="0"/>
              <w:jc w:val="center"/>
              <w:rPr>
                <w:rFonts w:eastAsia="Times New Roman"/>
                <w:color w:val="000000"/>
              </w:rPr>
            </w:pPr>
            <w:r w:rsidRPr="00600702">
              <w:rPr>
                <w:rFonts w:eastAsia="Times New Roman"/>
                <w:color w:val="000000"/>
              </w:rPr>
              <w:t>25,2</w:t>
            </w:r>
          </w:p>
        </w:tc>
      </w:tr>
      <w:tr w:rsidR="00861D0F" w:rsidRPr="00861D0F" w14:paraId="30F94BFF" w14:textId="77777777" w:rsidTr="009C2581">
        <w:trPr>
          <w:jc w:val="center"/>
        </w:trPr>
        <w:tc>
          <w:tcPr>
            <w:tcW w:w="566" w:type="dxa"/>
            <w:tcBorders>
              <w:left w:val="single" w:sz="4" w:space="0" w:color="000000"/>
              <w:bottom w:val="single" w:sz="4" w:space="0" w:color="000000"/>
              <w:right w:val="single" w:sz="4" w:space="0" w:color="000000"/>
            </w:tcBorders>
            <w:vAlign w:val="center"/>
          </w:tcPr>
          <w:p w14:paraId="02A6A41B" w14:textId="77777777" w:rsidR="00861D0F" w:rsidRPr="00861D0F" w:rsidRDefault="00861D0F" w:rsidP="00861D0F">
            <w:pPr>
              <w:widowControl w:val="0"/>
              <w:suppressAutoHyphens/>
              <w:snapToGrid w:val="0"/>
              <w:spacing w:after="0"/>
              <w:ind w:firstLine="0"/>
              <w:jc w:val="center"/>
              <w:rPr>
                <w:rFonts w:eastAsia="Times New Roman"/>
                <w:color w:val="auto"/>
                <w:lang w:val="en-US"/>
              </w:rPr>
            </w:pPr>
          </w:p>
        </w:tc>
        <w:tc>
          <w:tcPr>
            <w:tcW w:w="4362" w:type="dxa"/>
            <w:tcBorders>
              <w:left w:val="single" w:sz="4" w:space="0" w:color="000000"/>
              <w:bottom w:val="single" w:sz="4" w:space="0" w:color="000000"/>
              <w:right w:val="single" w:sz="4" w:space="0" w:color="000000"/>
            </w:tcBorders>
          </w:tcPr>
          <w:p w14:paraId="4DF26125" w14:textId="77777777" w:rsidR="00861D0F" w:rsidRPr="00600702" w:rsidRDefault="00861D0F" w:rsidP="00861D0F">
            <w:pPr>
              <w:widowControl w:val="0"/>
              <w:suppressAutoHyphens/>
              <w:snapToGrid w:val="0"/>
              <w:spacing w:after="0"/>
              <w:ind w:firstLine="0"/>
              <w:rPr>
                <w:rFonts w:eastAsia="Times New Roman"/>
                <w:color w:val="auto"/>
                <w:lang w:val="en-US"/>
              </w:rPr>
            </w:pPr>
          </w:p>
        </w:tc>
        <w:tc>
          <w:tcPr>
            <w:tcW w:w="1555" w:type="dxa"/>
            <w:tcBorders>
              <w:left w:val="single" w:sz="4" w:space="0" w:color="000000"/>
              <w:bottom w:val="single" w:sz="4" w:space="0" w:color="000000"/>
              <w:right w:val="single" w:sz="4" w:space="0" w:color="000000"/>
            </w:tcBorders>
            <w:vAlign w:val="center"/>
          </w:tcPr>
          <w:p w14:paraId="6685B144"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251,9</w:t>
            </w:r>
          </w:p>
        </w:tc>
        <w:tc>
          <w:tcPr>
            <w:tcW w:w="1560" w:type="dxa"/>
            <w:tcBorders>
              <w:left w:val="single" w:sz="4" w:space="0" w:color="000000"/>
              <w:bottom w:val="single" w:sz="4" w:space="0" w:color="000000"/>
              <w:right w:val="single" w:sz="4" w:space="0" w:color="000000"/>
            </w:tcBorders>
            <w:vAlign w:val="center"/>
          </w:tcPr>
          <w:p w14:paraId="31EE72F8"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241,6</w:t>
            </w:r>
          </w:p>
        </w:tc>
        <w:tc>
          <w:tcPr>
            <w:tcW w:w="1564" w:type="dxa"/>
            <w:tcBorders>
              <w:left w:val="single" w:sz="4" w:space="0" w:color="000000"/>
              <w:bottom w:val="single" w:sz="4" w:space="0" w:color="000000"/>
              <w:right w:val="single" w:sz="4" w:space="0" w:color="000000"/>
            </w:tcBorders>
            <w:vAlign w:val="center"/>
          </w:tcPr>
          <w:p w14:paraId="23BD51D6" w14:textId="77777777" w:rsidR="00861D0F" w:rsidRPr="00600702" w:rsidRDefault="00861D0F" w:rsidP="00861D0F">
            <w:pPr>
              <w:widowControl w:val="0"/>
              <w:suppressAutoHyphens/>
              <w:spacing w:after="0"/>
              <w:ind w:firstLine="0"/>
              <w:jc w:val="center"/>
              <w:rPr>
                <w:rFonts w:eastAsia="Times New Roman"/>
                <w:b/>
                <w:bCs/>
                <w:color w:val="000000"/>
              </w:rPr>
            </w:pPr>
            <w:r w:rsidRPr="00600702">
              <w:rPr>
                <w:rFonts w:eastAsia="Times New Roman"/>
                <w:b/>
                <w:bCs/>
                <w:color w:val="000000"/>
              </w:rPr>
              <w:t>313,5</w:t>
            </w:r>
          </w:p>
        </w:tc>
      </w:tr>
    </w:tbl>
    <w:p w14:paraId="66E53387" w14:textId="77777777" w:rsidR="006E3730" w:rsidRPr="00984ED1" w:rsidRDefault="006E3730" w:rsidP="006E3730">
      <w:pPr>
        <w:suppressAutoHyphens/>
        <w:spacing w:after="0"/>
        <w:ind w:firstLine="0"/>
        <w:rPr>
          <w:rFonts w:eastAsia="Times New Roman"/>
          <w:strike/>
          <w:color w:val="auto"/>
          <w:lang w:eastAsia="zh-CN"/>
        </w:rPr>
      </w:pPr>
    </w:p>
    <w:p w14:paraId="01F69D3C" w14:textId="77777777" w:rsidR="00EA13F3" w:rsidRDefault="00EA13F3" w:rsidP="006E3730">
      <w:pPr>
        <w:widowControl w:val="0"/>
        <w:suppressAutoHyphens/>
        <w:spacing w:after="0"/>
        <w:ind w:firstLine="0"/>
        <w:jc w:val="center"/>
        <w:rPr>
          <w:rFonts w:eastAsia="Times New Roman"/>
          <w:b/>
          <w:strike/>
          <w:color w:val="auto"/>
          <w:lang w:eastAsia="en-US"/>
        </w:rPr>
      </w:pPr>
    </w:p>
    <w:p w14:paraId="6CFABC71" w14:textId="3EC29F72" w:rsidR="00861D0F" w:rsidRPr="00984ED1" w:rsidRDefault="00600702" w:rsidP="006E3730">
      <w:pPr>
        <w:widowControl w:val="0"/>
        <w:suppressAutoHyphens/>
        <w:spacing w:after="0"/>
        <w:ind w:firstLine="0"/>
        <w:jc w:val="center"/>
        <w:rPr>
          <w:rFonts w:eastAsia="Times New Roman"/>
          <w:b/>
          <w:strike/>
          <w:color w:val="auto"/>
          <w:lang w:eastAsia="en-US"/>
        </w:rPr>
      </w:pPr>
      <w:r>
        <w:rPr>
          <w:noProof/>
        </w:rPr>
        <w:drawing>
          <wp:anchor distT="0" distB="0" distL="0" distR="0" simplePos="0" relativeHeight="251717632" behindDoc="0" locked="0" layoutInCell="0" allowOverlap="1" wp14:anchorId="312BD13E" wp14:editId="78E2EAA4">
            <wp:simplePos x="0" y="0"/>
            <wp:positionH relativeFrom="column">
              <wp:posOffset>-401955</wp:posOffset>
            </wp:positionH>
            <wp:positionV relativeFrom="paragraph">
              <wp:posOffset>171450</wp:posOffset>
            </wp:positionV>
            <wp:extent cx="6388735" cy="3238500"/>
            <wp:effectExtent l="0" t="0" r="0" b="0"/>
            <wp:wrapSquare wrapText="largest"/>
            <wp:docPr id="56" name="Diagrama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14:sizeRelV relativeFrom="margin">
              <wp14:pctHeight>0</wp14:pctHeight>
            </wp14:sizeRelV>
          </wp:anchor>
        </w:drawing>
      </w:r>
    </w:p>
    <w:p w14:paraId="6A1C3D5A" w14:textId="4E4817B7" w:rsidR="006E3730" w:rsidRPr="00984ED1" w:rsidRDefault="006E3730" w:rsidP="006E3730">
      <w:pPr>
        <w:widowControl w:val="0"/>
        <w:suppressAutoHyphens/>
        <w:spacing w:after="0"/>
        <w:ind w:firstLine="0"/>
        <w:jc w:val="center"/>
        <w:rPr>
          <w:rFonts w:eastAsia="Times New Roman"/>
          <w:strike/>
          <w:color w:val="auto"/>
          <w:lang w:eastAsia="zh-CN"/>
        </w:rPr>
      </w:pPr>
    </w:p>
    <w:p w14:paraId="586A91AA" w14:textId="6C2FE5CD"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0B631D26" w14:textId="77777777" w:rsidR="0018293E" w:rsidRPr="00600702" w:rsidRDefault="0018293E" w:rsidP="0018293E">
      <w:pPr>
        <w:tabs>
          <w:tab w:val="left" w:pos="426"/>
          <w:tab w:val="left" w:pos="1134"/>
          <w:tab w:val="left" w:pos="3885"/>
        </w:tabs>
        <w:suppressAutoHyphens/>
        <w:spacing w:after="0"/>
        <w:ind w:firstLine="0"/>
        <w:contextualSpacing/>
        <w:jc w:val="center"/>
        <w:rPr>
          <w:rFonts w:eastAsia="Times New Roman"/>
          <w:b/>
          <w:color w:val="auto"/>
          <w:lang w:eastAsia="zh-CN"/>
        </w:rPr>
      </w:pPr>
      <w:r w:rsidRPr="00600702">
        <w:rPr>
          <w:rFonts w:eastAsia="Times New Roman"/>
          <w:b/>
          <w:color w:val="auto"/>
          <w:lang w:eastAsia="zh-CN"/>
        </w:rPr>
        <w:t>BIUDŽETO VYKDYMAS PAGAL PROGRAMAS</w:t>
      </w:r>
    </w:p>
    <w:p w14:paraId="7461EDFA" w14:textId="77777777" w:rsidR="0018293E" w:rsidRPr="00600702"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6BF39258" w14:textId="77777777" w:rsidR="001D7A75" w:rsidRPr="00600702" w:rsidRDefault="001D7A75" w:rsidP="001D7A75">
      <w:pPr>
        <w:tabs>
          <w:tab w:val="left" w:pos="3885"/>
        </w:tabs>
        <w:suppressAutoHyphens/>
        <w:spacing w:after="0"/>
        <w:ind w:firstLine="0"/>
        <w:rPr>
          <w:rFonts w:eastAsia="Calibri"/>
          <w:color w:val="auto"/>
          <w:szCs w:val="22"/>
          <w:lang w:eastAsia="en-US"/>
        </w:rPr>
      </w:pPr>
    </w:p>
    <w:tbl>
      <w:tblPr>
        <w:tblW w:w="9709" w:type="dxa"/>
        <w:tblInd w:w="-4" w:type="dxa"/>
        <w:tblLayout w:type="fixed"/>
        <w:tblLook w:val="04A0" w:firstRow="1" w:lastRow="0" w:firstColumn="1" w:lastColumn="0" w:noHBand="0" w:noVBand="1"/>
      </w:tblPr>
      <w:tblGrid>
        <w:gridCol w:w="1647"/>
        <w:gridCol w:w="5390"/>
        <w:gridCol w:w="1305"/>
        <w:gridCol w:w="1367"/>
      </w:tblGrid>
      <w:tr w:rsidR="001D7A75" w:rsidRPr="00600702" w14:paraId="173B4C34"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7A4223FD" w14:textId="77777777" w:rsidR="001D7A75" w:rsidRPr="00600702" w:rsidRDefault="001D7A75" w:rsidP="001D7A75">
            <w:pPr>
              <w:widowControl w:val="0"/>
              <w:suppressAutoHyphens/>
              <w:spacing w:after="0"/>
              <w:ind w:firstLine="0"/>
              <w:rPr>
                <w:rFonts w:eastAsia="Calibri"/>
                <w:b/>
                <w:color w:val="auto"/>
                <w:szCs w:val="22"/>
                <w:lang w:eastAsia="en-US"/>
              </w:rPr>
            </w:pPr>
            <w:r w:rsidRPr="00600702">
              <w:rPr>
                <w:rFonts w:eastAsia="Calibri"/>
                <w:b/>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566BA203" w14:textId="77777777" w:rsidR="001D7A75" w:rsidRPr="00600702" w:rsidRDefault="001D7A75" w:rsidP="001D7A75">
            <w:pPr>
              <w:widowControl w:val="0"/>
              <w:suppressAutoHyphens/>
              <w:snapToGrid w:val="0"/>
              <w:spacing w:after="0"/>
              <w:ind w:firstLine="0"/>
              <w:rPr>
                <w:rFonts w:eastAsia="Calibri"/>
                <w:color w:val="auto"/>
                <w:szCs w:val="22"/>
                <w:lang w:eastAsia="en-US"/>
              </w:rPr>
            </w:pPr>
          </w:p>
        </w:tc>
        <w:tc>
          <w:tcPr>
            <w:tcW w:w="2672" w:type="dxa"/>
            <w:gridSpan w:val="2"/>
            <w:tcBorders>
              <w:top w:val="single" w:sz="4" w:space="0" w:color="000000"/>
              <w:left w:val="single" w:sz="4" w:space="0" w:color="000000"/>
              <w:bottom w:val="single" w:sz="4" w:space="0" w:color="000000"/>
              <w:right w:val="single" w:sz="4" w:space="0" w:color="000000"/>
            </w:tcBorders>
          </w:tcPr>
          <w:p w14:paraId="7A3325BA" w14:textId="77777777" w:rsidR="001D7A75" w:rsidRPr="00600702" w:rsidRDefault="001D7A75" w:rsidP="001D7A75">
            <w:pPr>
              <w:widowControl w:val="0"/>
              <w:suppressAutoHyphens/>
              <w:spacing w:after="0"/>
              <w:ind w:firstLine="0"/>
              <w:rPr>
                <w:rFonts w:eastAsia="Calibri"/>
                <w:b/>
                <w:color w:val="auto"/>
                <w:sz w:val="20"/>
                <w:szCs w:val="20"/>
                <w:lang w:eastAsia="en-US"/>
              </w:rPr>
            </w:pPr>
            <w:r w:rsidRPr="00600702">
              <w:rPr>
                <w:rFonts w:eastAsia="Calibri"/>
                <w:b/>
                <w:color w:val="auto"/>
                <w:sz w:val="20"/>
                <w:szCs w:val="20"/>
                <w:lang w:eastAsia="en-US"/>
              </w:rPr>
              <w:t>Lėšos programų vykdymui 2022 m. skirta/įsisavinta</w:t>
            </w:r>
          </w:p>
        </w:tc>
      </w:tr>
      <w:tr w:rsidR="001D7A75" w:rsidRPr="00600702" w14:paraId="7346393E" w14:textId="77777777" w:rsidTr="009C2581">
        <w:tc>
          <w:tcPr>
            <w:tcW w:w="7036" w:type="dxa"/>
            <w:gridSpan w:val="2"/>
            <w:tcBorders>
              <w:top w:val="single" w:sz="4" w:space="0" w:color="000000"/>
              <w:left w:val="single" w:sz="4" w:space="0" w:color="000000"/>
              <w:bottom w:val="single" w:sz="4" w:space="0" w:color="000000"/>
              <w:right w:val="single" w:sz="4" w:space="0" w:color="000000"/>
            </w:tcBorders>
          </w:tcPr>
          <w:p w14:paraId="58E735A4" w14:textId="77777777" w:rsidR="001D7A75" w:rsidRPr="00600702" w:rsidRDefault="001D7A75" w:rsidP="001D7A75">
            <w:pPr>
              <w:widowControl w:val="0"/>
              <w:suppressAutoHyphens/>
              <w:snapToGrid w:val="0"/>
              <w:spacing w:after="0"/>
              <w:ind w:firstLine="0"/>
              <w:rPr>
                <w:rFonts w:eastAsia="Calibri"/>
                <w:color w:val="auto"/>
                <w:szCs w:val="22"/>
                <w:lang w:eastAsia="en-US"/>
              </w:rPr>
            </w:pPr>
            <w:r w:rsidRPr="00600702">
              <w:rPr>
                <w:rFonts w:eastAsia="Calibri"/>
                <w:color w:val="auto"/>
                <w:szCs w:val="22"/>
                <w:lang w:eastAsia="en-US"/>
              </w:rPr>
              <w:t>SAVIVALDYBĖS (SENIŪNIJOS) FUNKCIJŲ ĮGYVENDINIMO IR VALDYMO TOBULINIMO PROGRAMA</w:t>
            </w:r>
          </w:p>
        </w:tc>
        <w:tc>
          <w:tcPr>
            <w:tcW w:w="1305" w:type="dxa"/>
            <w:tcBorders>
              <w:top w:val="single" w:sz="4" w:space="0" w:color="000000"/>
              <w:left w:val="single" w:sz="4" w:space="0" w:color="000000"/>
              <w:bottom w:val="single" w:sz="4" w:space="0" w:color="000000"/>
            </w:tcBorders>
          </w:tcPr>
          <w:p w14:paraId="3901AABF" w14:textId="77777777" w:rsidR="001D7A75" w:rsidRPr="00600702" w:rsidRDefault="001D7A75" w:rsidP="001D7A75">
            <w:pPr>
              <w:widowControl w:val="0"/>
              <w:suppressAutoHyphens/>
              <w:spacing w:after="0"/>
              <w:ind w:firstLine="0"/>
              <w:jc w:val="right"/>
              <w:rPr>
                <w:rFonts w:eastAsia="Times New Roman"/>
                <w:b/>
                <w:color w:val="auto"/>
              </w:rPr>
            </w:pPr>
            <w:r w:rsidRPr="00600702">
              <w:rPr>
                <w:rFonts w:eastAsia="Times New Roman"/>
                <w:b/>
                <w:color w:val="auto"/>
              </w:rPr>
              <w:t>104774</w:t>
            </w:r>
          </w:p>
        </w:tc>
        <w:tc>
          <w:tcPr>
            <w:tcW w:w="1367" w:type="dxa"/>
            <w:tcBorders>
              <w:top w:val="single" w:sz="4" w:space="0" w:color="000000"/>
              <w:left w:val="single" w:sz="4" w:space="0" w:color="000000"/>
              <w:bottom w:val="single" w:sz="4" w:space="0" w:color="000000"/>
              <w:right w:val="single" w:sz="4" w:space="0" w:color="000000"/>
            </w:tcBorders>
          </w:tcPr>
          <w:p w14:paraId="100036E2" w14:textId="77777777" w:rsidR="001D7A75" w:rsidRPr="00600702" w:rsidRDefault="001D7A75" w:rsidP="001D7A75">
            <w:pPr>
              <w:widowControl w:val="0"/>
              <w:suppressAutoHyphens/>
              <w:spacing w:after="0"/>
              <w:ind w:firstLine="0"/>
              <w:jc w:val="right"/>
              <w:rPr>
                <w:rFonts w:eastAsia="Times New Roman"/>
                <w:b/>
                <w:color w:val="auto"/>
              </w:rPr>
            </w:pPr>
            <w:r w:rsidRPr="00600702">
              <w:rPr>
                <w:rFonts w:eastAsia="Times New Roman"/>
                <w:b/>
                <w:color w:val="auto"/>
              </w:rPr>
              <w:t>99131</w:t>
            </w:r>
          </w:p>
        </w:tc>
      </w:tr>
      <w:tr w:rsidR="001D7A75" w:rsidRPr="00600702" w14:paraId="1D54533D" w14:textId="77777777" w:rsidTr="009C2581">
        <w:tc>
          <w:tcPr>
            <w:tcW w:w="1647" w:type="dxa"/>
            <w:tcBorders>
              <w:left w:val="single" w:sz="4" w:space="0" w:color="000000"/>
              <w:bottom w:val="single" w:sz="4" w:space="0" w:color="000000"/>
              <w:right w:val="single" w:sz="4" w:space="0" w:color="000000"/>
            </w:tcBorders>
          </w:tcPr>
          <w:p w14:paraId="680EE1C1"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lastRenderedPageBreak/>
              <w:t>Programos</w:t>
            </w:r>
          </w:p>
          <w:p w14:paraId="1DF7880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3C2B1385"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left w:val="single" w:sz="4" w:space="0" w:color="000000"/>
              <w:bottom w:val="single" w:sz="4" w:space="0" w:color="000000"/>
              <w:right w:val="single" w:sz="4" w:space="0" w:color="000000"/>
            </w:tcBorders>
          </w:tcPr>
          <w:p w14:paraId="5B98A30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Seniūnijų finansinio, ūkinio bei materialinio aptarnavimo užtikrinimas</w:t>
            </w:r>
          </w:p>
          <w:p w14:paraId="09B2B828"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rPr>
              <w:t xml:space="preserve">1.Darbo užmokesčiui su priskaitymais </w:t>
            </w:r>
            <w:proofErr w:type="spellStart"/>
            <w:r w:rsidRPr="00600702">
              <w:rPr>
                <w:rFonts w:eastAsia="Times New Roman"/>
                <w:color w:val="auto"/>
              </w:rPr>
              <w:t>soc</w:t>
            </w:r>
            <w:proofErr w:type="spellEnd"/>
            <w:r w:rsidRPr="00600702">
              <w:rPr>
                <w:rFonts w:eastAsia="Times New Roman"/>
                <w:color w:val="auto"/>
              </w:rPr>
              <w:t>. draudimui</w:t>
            </w:r>
          </w:p>
          <w:p w14:paraId="284F98F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Komunalinėms paslaugoms (elektra, šildymas, vanduo ir ryšių paslaugos)</w:t>
            </w:r>
          </w:p>
          <w:p w14:paraId="10AD2689"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3.</w:t>
            </w:r>
            <w:r w:rsidRPr="00600702">
              <w:rPr>
                <w:rFonts w:eastAsia="Times New Roman"/>
                <w:color w:val="auto"/>
              </w:rPr>
              <w:t xml:space="preserve"> </w:t>
            </w:r>
            <w:r w:rsidRPr="00600702">
              <w:rPr>
                <w:rFonts w:eastAsia="Times New Roman"/>
                <w:color w:val="auto"/>
                <w:szCs w:val="22"/>
              </w:rPr>
              <w:t>Mažaverčiam inventoriui, prekėms, aprangai</w:t>
            </w:r>
          </w:p>
          <w:p w14:paraId="5DAC1C93"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4.</w:t>
            </w:r>
            <w:r w:rsidRPr="00600702">
              <w:rPr>
                <w:rFonts w:eastAsia="Times New Roman"/>
                <w:color w:val="auto"/>
              </w:rPr>
              <w:t xml:space="preserve"> </w:t>
            </w:r>
            <w:r w:rsidRPr="00600702">
              <w:rPr>
                <w:rFonts w:eastAsia="Times New Roman"/>
                <w:color w:val="auto"/>
                <w:szCs w:val="22"/>
              </w:rPr>
              <w:t>Transportui</w:t>
            </w:r>
          </w:p>
          <w:p w14:paraId="2ED1263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5. Kitoms išlaidoms (laikraščių prenumerata, reprezentacinės lėšos, pastatų draudimas, kvalifikacijos kėlimas ir kt.)</w:t>
            </w:r>
          </w:p>
          <w:p w14:paraId="28B30A2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6. Darbdavių </w:t>
            </w:r>
            <w:proofErr w:type="spellStart"/>
            <w:r w:rsidRPr="00600702">
              <w:rPr>
                <w:rFonts w:eastAsia="Times New Roman"/>
                <w:color w:val="auto"/>
                <w:szCs w:val="22"/>
              </w:rPr>
              <w:t>soc</w:t>
            </w:r>
            <w:proofErr w:type="spellEnd"/>
            <w:r w:rsidRPr="00600702">
              <w:rPr>
                <w:rFonts w:eastAsia="Times New Roman"/>
                <w:color w:val="auto"/>
                <w:szCs w:val="22"/>
              </w:rPr>
              <w:t>. parama pinigais</w:t>
            </w:r>
          </w:p>
          <w:p w14:paraId="7798762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Seniūnaičių ir kaimo bendruomenių pirmininkų veiklos rėmimas</w:t>
            </w:r>
          </w:p>
          <w:p w14:paraId="2EF94155"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w:t>
            </w:r>
          </w:p>
          <w:p w14:paraId="2B4C3644" w14:textId="77777777" w:rsidR="001D7A75" w:rsidRPr="00600702" w:rsidRDefault="001D7A75" w:rsidP="001D7A75">
            <w:pPr>
              <w:widowControl w:val="0"/>
              <w:suppressAutoHyphens/>
              <w:spacing w:after="0"/>
              <w:ind w:firstLine="0"/>
              <w:rPr>
                <w:rFonts w:eastAsia="Times New Roman"/>
                <w:b/>
                <w:bCs/>
                <w:color w:val="auto"/>
                <w:szCs w:val="22"/>
              </w:rPr>
            </w:pPr>
          </w:p>
          <w:p w14:paraId="25CAA71F"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Specialioji programa- Socialinių būstų nuoma</w:t>
            </w:r>
          </w:p>
          <w:p w14:paraId="6A7A109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1.Materialiojo turto paprastajam remontui</w:t>
            </w:r>
          </w:p>
          <w:p w14:paraId="67DCA516" w14:textId="77777777" w:rsidR="001D7A75" w:rsidRPr="00600702" w:rsidRDefault="001D7A75" w:rsidP="001D7A75">
            <w:pPr>
              <w:widowControl w:val="0"/>
              <w:suppressAutoHyphens/>
              <w:spacing w:after="0"/>
              <w:ind w:firstLine="0"/>
              <w:rPr>
                <w:rFonts w:eastAsia="Times New Roman"/>
                <w:color w:val="auto"/>
                <w:szCs w:val="22"/>
              </w:rPr>
            </w:pPr>
          </w:p>
        </w:tc>
        <w:tc>
          <w:tcPr>
            <w:tcW w:w="1305" w:type="dxa"/>
            <w:tcBorders>
              <w:left w:val="single" w:sz="4" w:space="0" w:color="000000"/>
              <w:bottom w:val="single" w:sz="4" w:space="0" w:color="000000"/>
            </w:tcBorders>
          </w:tcPr>
          <w:p w14:paraId="16B62A77"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587D92A" w14:textId="77777777" w:rsidR="001D7A75" w:rsidRPr="00600702" w:rsidRDefault="001D7A75" w:rsidP="001D7A75">
            <w:pPr>
              <w:widowControl w:val="0"/>
              <w:suppressAutoHyphens/>
              <w:spacing w:after="0"/>
              <w:ind w:firstLine="0"/>
              <w:jc w:val="right"/>
              <w:rPr>
                <w:rFonts w:eastAsia="Times New Roman"/>
                <w:color w:val="auto"/>
                <w:szCs w:val="22"/>
              </w:rPr>
            </w:pPr>
          </w:p>
          <w:p w14:paraId="27A31A78"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76200</w:t>
            </w:r>
          </w:p>
          <w:p w14:paraId="373B2AE3" w14:textId="77777777" w:rsidR="001D7A75" w:rsidRPr="00600702" w:rsidRDefault="001D7A75" w:rsidP="001D7A75">
            <w:pPr>
              <w:widowControl w:val="0"/>
              <w:suppressAutoHyphens/>
              <w:spacing w:after="0"/>
              <w:ind w:firstLine="0"/>
              <w:jc w:val="right"/>
              <w:rPr>
                <w:rFonts w:eastAsia="Times New Roman"/>
                <w:color w:val="auto"/>
                <w:szCs w:val="22"/>
              </w:rPr>
            </w:pPr>
          </w:p>
          <w:p w14:paraId="73E9104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1720</w:t>
            </w:r>
          </w:p>
          <w:p w14:paraId="4F21FDA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7298</w:t>
            </w:r>
          </w:p>
          <w:p w14:paraId="660DFB8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7320</w:t>
            </w:r>
          </w:p>
          <w:p w14:paraId="4176C1BB" w14:textId="77777777" w:rsidR="001D7A75" w:rsidRPr="00600702" w:rsidRDefault="001D7A75" w:rsidP="001D7A75">
            <w:pPr>
              <w:widowControl w:val="0"/>
              <w:suppressAutoHyphens/>
              <w:spacing w:after="0"/>
              <w:ind w:firstLine="0"/>
              <w:jc w:val="right"/>
              <w:rPr>
                <w:rFonts w:eastAsia="Times New Roman"/>
                <w:color w:val="auto"/>
                <w:szCs w:val="22"/>
              </w:rPr>
            </w:pPr>
          </w:p>
          <w:p w14:paraId="03F3076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2022</w:t>
            </w:r>
          </w:p>
          <w:p w14:paraId="1D70373D" w14:textId="77777777" w:rsidR="001D7A75" w:rsidRPr="00600702" w:rsidRDefault="001D7A75" w:rsidP="001D7A75">
            <w:pPr>
              <w:widowControl w:val="0"/>
              <w:suppressAutoHyphens/>
              <w:spacing w:after="0"/>
              <w:ind w:firstLine="0"/>
              <w:jc w:val="right"/>
              <w:rPr>
                <w:rFonts w:eastAsia="Times New Roman"/>
                <w:color w:val="auto"/>
                <w:szCs w:val="22"/>
              </w:rPr>
            </w:pPr>
          </w:p>
          <w:p w14:paraId="7503EEC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w:t>
            </w:r>
          </w:p>
          <w:p w14:paraId="32ED5843" w14:textId="77777777" w:rsidR="001D7A75" w:rsidRPr="00600702" w:rsidRDefault="001D7A75" w:rsidP="001D7A75">
            <w:pPr>
              <w:widowControl w:val="0"/>
              <w:suppressAutoHyphens/>
              <w:spacing w:after="0"/>
              <w:ind w:firstLine="0"/>
              <w:jc w:val="right"/>
              <w:rPr>
                <w:rFonts w:eastAsia="Times New Roman"/>
                <w:color w:val="auto"/>
                <w:lang w:val="en-US"/>
              </w:rPr>
            </w:pPr>
          </w:p>
          <w:p w14:paraId="565FCCE4" w14:textId="77777777" w:rsidR="001D7A75" w:rsidRPr="00600702" w:rsidRDefault="001D7A75" w:rsidP="001D7A75">
            <w:pPr>
              <w:widowControl w:val="0"/>
              <w:suppressAutoHyphens/>
              <w:spacing w:after="0"/>
              <w:ind w:firstLine="0"/>
              <w:jc w:val="right"/>
              <w:rPr>
                <w:rFonts w:eastAsia="Times New Roman"/>
                <w:color w:val="auto"/>
                <w:szCs w:val="22"/>
              </w:rPr>
            </w:pPr>
          </w:p>
          <w:p w14:paraId="34443CC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p w14:paraId="38DC014C" w14:textId="77777777" w:rsidR="001D7A75" w:rsidRPr="00600702" w:rsidRDefault="001D7A75" w:rsidP="001D7A75">
            <w:pPr>
              <w:widowControl w:val="0"/>
              <w:suppressAutoHyphens/>
              <w:spacing w:after="0"/>
              <w:ind w:firstLine="0"/>
              <w:jc w:val="right"/>
              <w:rPr>
                <w:rFonts w:eastAsia="Times New Roman"/>
                <w:color w:val="auto"/>
                <w:szCs w:val="22"/>
              </w:rPr>
            </w:pPr>
          </w:p>
          <w:p w14:paraId="6B2A8F22" w14:textId="77777777" w:rsidR="001D7A75" w:rsidRPr="00600702" w:rsidRDefault="001D7A75" w:rsidP="001D7A75">
            <w:pPr>
              <w:widowControl w:val="0"/>
              <w:suppressAutoHyphens/>
              <w:spacing w:after="0"/>
              <w:ind w:firstLine="0"/>
              <w:jc w:val="right"/>
              <w:rPr>
                <w:rFonts w:eastAsia="Times New Roman"/>
                <w:color w:val="auto"/>
                <w:szCs w:val="22"/>
              </w:rPr>
            </w:pPr>
          </w:p>
          <w:p w14:paraId="5AC1F2FA"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3174</w:t>
            </w:r>
          </w:p>
          <w:p w14:paraId="5D9342C0" w14:textId="77777777" w:rsidR="001D7A75" w:rsidRPr="00600702" w:rsidRDefault="001D7A75" w:rsidP="001D7A75">
            <w:pPr>
              <w:widowControl w:val="0"/>
              <w:suppressAutoHyphens/>
              <w:spacing w:after="0"/>
              <w:ind w:firstLine="0"/>
              <w:jc w:val="right"/>
              <w:rPr>
                <w:rFonts w:eastAsia="Times New Roman"/>
                <w:color w:val="auto"/>
                <w:lang w:val="en-US"/>
              </w:rPr>
            </w:pPr>
          </w:p>
        </w:tc>
        <w:tc>
          <w:tcPr>
            <w:tcW w:w="1367" w:type="dxa"/>
            <w:tcBorders>
              <w:left w:val="single" w:sz="4" w:space="0" w:color="000000"/>
              <w:bottom w:val="single" w:sz="4" w:space="0" w:color="000000"/>
              <w:right w:val="single" w:sz="4" w:space="0" w:color="000000"/>
            </w:tcBorders>
          </w:tcPr>
          <w:p w14:paraId="7574A919"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7880CC2" w14:textId="77777777" w:rsidR="001D7A75" w:rsidRPr="00600702" w:rsidRDefault="001D7A75" w:rsidP="001D7A75">
            <w:pPr>
              <w:widowControl w:val="0"/>
              <w:suppressAutoHyphens/>
              <w:spacing w:after="0"/>
              <w:ind w:firstLine="0"/>
              <w:jc w:val="right"/>
              <w:rPr>
                <w:rFonts w:eastAsia="Times New Roman"/>
                <w:color w:val="auto"/>
                <w:szCs w:val="22"/>
              </w:rPr>
            </w:pPr>
          </w:p>
          <w:p w14:paraId="595E3EE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72621</w:t>
            </w:r>
          </w:p>
          <w:p w14:paraId="0F9EED65" w14:textId="77777777" w:rsidR="001D7A75" w:rsidRPr="00600702" w:rsidRDefault="001D7A75" w:rsidP="001D7A75">
            <w:pPr>
              <w:widowControl w:val="0"/>
              <w:suppressAutoHyphens/>
              <w:spacing w:after="0"/>
              <w:ind w:firstLine="0"/>
              <w:jc w:val="right"/>
              <w:rPr>
                <w:rFonts w:eastAsia="Times New Roman"/>
                <w:color w:val="auto"/>
                <w:szCs w:val="22"/>
              </w:rPr>
            </w:pPr>
          </w:p>
          <w:p w14:paraId="5F06033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1785</w:t>
            </w:r>
          </w:p>
          <w:p w14:paraId="04B773A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7275</w:t>
            </w:r>
          </w:p>
          <w:p w14:paraId="0CDBEF5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7323</w:t>
            </w:r>
          </w:p>
          <w:p w14:paraId="6C7975C7" w14:textId="77777777" w:rsidR="001D7A75" w:rsidRPr="00600702" w:rsidRDefault="001D7A75" w:rsidP="001D7A75">
            <w:pPr>
              <w:widowControl w:val="0"/>
              <w:suppressAutoHyphens/>
              <w:spacing w:after="0"/>
              <w:ind w:firstLine="0"/>
              <w:jc w:val="right"/>
              <w:rPr>
                <w:rFonts w:eastAsia="Times New Roman"/>
                <w:color w:val="auto"/>
                <w:szCs w:val="22"/>
              </w:rPr>
            </w:pPr>
          </w:p>
          <w:p w14:paraId="0AA854B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2022</w:t>
            </w:r>
          </w:p>
          <w:p w14:paraId="76C5FED0" w14:textId="77777777" w:rsidR="001D7A75" w:rsidRPr="00600702" w:rsidRDefault="001D7A75" w:rsidP="001D7A75">
            <w:pPr>
              <w:widowControl w:val="0"/>
              <w:suppressAutoHyphens/>
              <w:spacing w:after="0"/>
              <w:ind w:firstLine="0"/>
              <w:jc w:val="right"/>
              <w:rPr>
                <w:rFonts w:eastAsia="Times New Roman"/>
                <w:color w:val="auto"/>
                <w:szCs w:val="22"/>
              </w:rPr>
            </w:pPr>
          </w:p>
          <w:p w14:paraId="24CD5CB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w:t>
            </w:r>
          </w:p>
          <w:p w14:paraId="756A825D" w14:textId="77777777" w:rsidR="001D7A75" w:rsidRPr="00600702" w:rsidRDefault="001D7A75" w:rsidP="001D7A75">
            <w:pPr>
              <w:widowControl w:val="0"/>
              <w:suppressAutoHyphens/>
              <w:spacing w:after="0"/>
              <w:ind w:firstLine="0"/>
              <w:jc w:val="right"/>
              <w:rPr>
                <w:rFonts w:eastAsia="Times New Roman"/>
                <w:color w:val="auto"/>
                <w:szCs w:val="22"/>
              </w:rPr>
            </w:pPr>
          </w:p>
          <w:p w14:paraId="1218183C" w14:textId="77777777" w:rsidR="001D7A75" w:rsidRPr="00600702" w:rsidRDefault="001D7A75" w:rsidP="001D7A75">
            <w:pPr>
              <w:widowControl w:val="0"/>
              <w:suppressAutoHyphens/>
              <w:spacing w:after="0"/>
              <w:ind w:firstLine="0"/>
              <w:jc w:val="right"/>
              <w:rPr>
                <w:rFonts w:eastAsia="Times New Roman"/>
                <w:color w:val="auto"/>
                <w:szCs w:val="22"/>
              </w:rPr>
            </w:pPr>
          </w:p>
          <w:p w14:paraId="41665F6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6535</w:t>
            </w:r>
          </w:p>
          <w:p w14:paraId="0F66052D" w14:textId="77777777" w:rsidR="001D7A75" w:rsidRPr="00600702" w:rsidRDefault="001D7A75" w:rsidP="001D7A75">
            <w:pPr>
              <w:widowControl w:val="0"/>
              <w:suppressAutoHyphens/>
              <w:spacing w:after="0"/>
              <w:ind w:firstLine="0"/>
              <w:jc w:val="right"/>
              <w:rPr>
                <w:rFonts w:eastAsia="Times New Roman"/>
                <w:color w:val="auto"/>
                <w:szCs w:val="22"/>
              </w:rPr>
            </w:pPr>
          </w:p>
          <w:p w14:paraId="57E14944" w14:textId="77777777" w:rsidR="001D7A75" w:rsidRPr="00600702" w:rsidRDefault="001D7A75" w:rsidP="001D7A75">
            <w:pPr>
              <w:widowControl w:val="0"/>
              <w:suppressAutoHyphens/>
              <w:spacing w:after="0"/>
              <w:ind w:firstLine="0"/>
              <w:jc w:val="right"/>
              <w:rPr>
                <w:rFonts w:eastAsia="Times New Roman"/>
                <w:color w:val="auto"/>
                <w:szCs w:val="22"/>
              </w:rPr>
            </w:pPr>
          </w:p>
          <w:p w14:paraId="78C49F3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1532</w:t>
            </w:r>
          </w:p>
          <w:p w14:paraId="2A1C5E24" w14:textId="77777777" w:rsidR="001D7A75" w:rsidRPr="00600702" w:rsidRDefault="001D7A75" w:rsidP="001D7A75">
            <w:pPr>
              <w:widowControl w:val="0"/>
              <w:suppressAutoHyphens/>
              <w:spacing w:after="0"/>
              <w:ind w:firstLine="0"/>
              <w:jc w:val="right"/>
              <w:rPr>
                <w:rFonts w:eastAsia="Times New Roman"/>
                <w:color w:val="auto"/>
                <w:lang w:val="en-US"/>
              </w:rPr>
            </w:pPr>
          </w:p>
        </w:tc>
      </w:tr>
      <w:tr w:rsidR="001D7A75" w:rsidRPr="00600702" w14:paraId="030E48B9"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4709FB90"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6504AA30"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VALSTYBINIŲ (PERDUOTŲ SAVIVALDYBĖMS) FUNKCIJŲ VYKDYMO PROGRAMA</w:t>
            </w:r>
          </w:p>
        </w:tc>
        <w:tc>
          <w:tcPr>
            <w:tcW w:w="1305" w:type="dxa"/>
            <w:tcBorders>
              <w:top w:val="single" w:sz="4" w:space="0" w:color="000000"/>
              <w:left w:val="single" w:sz="4" w:space="0" w:color="000000"/>
              <w:bottom w:val="single" w:sz="4" w:space="0" w:color="000000"/>
            </w:tcBorders>
          </w:tcPr>
          <w:p w14:paraId="7F01DC55"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38813</w:t>
            </w:r>
          </w:p>
        </w:tc>
        <w:tc>
          <w:tcPr>
            <w:tcW w:w="1367" w:type="dxa"/>
            <w:tcBorders>
              <w:top w:val="single" w:sz="4" w:space="0" w:color="000000"/>
              <w:left w:val="single" w:sz="4" w:space="0" w:color="000000"/>
              <w:bottom w:val="single" w:sz="4" w:space="0" w:color="000000"/>
              <w:right w:val="single" w:sz="4" w:space="0" w:color="000000"/>
            </w:tcBorders>
          </w:tcPr>
          <w:p w14:paraId="056EB479"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b/>
                <w:bCs/>
                <w:color w:val="auto"/>
                <w:szCs w:val="22"/>
              </w:rPr>
              <w:t>37709</w:t>
            </w:r>
          </w:p>
        </w:tc>
      </w:tr>
      <w:tr w:rsidR="001D7A75" w:rsidRPr="00600702" w14:paraId="3B9BC127"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56088E9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2153F9BA"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2DA0132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710AF2E3"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Gyvenamosios vietos deklaravimas</w:t>
            </w:r>
          </w:p>
          <w:p w14:paraId="4C14F21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 Ryšių paslaugos</w:t>
            </w:r>
          </w:p>
          <w:p w14:paraId="5A9921EB"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Žemės ūkio funkcijų vykdymas</w:t>
            </w:r>
          </w:p>
          <w:p w14:paraId="3FB716FA"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1.Darbo užmokesčiui su priskaitymais </w:t>
            </w:r>
            <w:proofErr w:type="spellStart"/>
            <w:r w:rsidRPr="00600702">
              <w:rPr>
                <w:rFonts w:eastAsia="Times New Roman"/>
                <w:color w:val="auto"/>
                <w:szCs w:val="22"/>
              </w:rPr>
              <w:t>soc</w:t>
            </w:r>
            <w:proofErr w:type="spellEnd"/>
            <w:r w:rsidRPr="00600702">
              <w:rPr>
                <w:rFonts w:eastAsia="Times New Roman"/>
                <w:color w:val="auto"/>
                <w:szCs w:val="22"/>
              </w:rPr>
              <w:t>. draudimui</w:t>
            </w:r>
          </w:p>
          <w:p w14:paraId="6DF95028"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2. Darbdavių </w:t>
            </w:r>
            <w:proofErr w:type="spellStart"/>
            <w:r w:rsidRPr="00600702">
              <w:rPr>
                <w:rFonts w:eastAsia="Times New Roman"/>
                <w:color w:val="auto"/>
                <w:szCs w:val="22"/>
              </w:rPr>
              <w:t>soc</w:t>
            </w:r>
            <w:proofErr w:type="spellEnd"/>
            <w:r w:rsidRPr="00600702">
              <w:rPr>
                <w:rFonts w:eastAsia="Times New Roman"/>
                <w:color w:val="auto"/>
                <w:szCs w:val="22"/>
              </w:rPr>
              <w:t>. parama pinigais</w:t>
            </w:r>
          </w:p>
          <w:p w14:paraId="1084F87C"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Darbo politikos rengimas ir įgyvendinimas (viešieji darbai)</w:t>
            </w:r>
          </w:p>
          <w:p w14:paraId="583D5A87"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w:t>
            </w:r>
          </w:p>
          <w:p w14:paraId="44C6D0B3"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Paramos mirties atveju teikimas</w:t>
            </w:r>
          </w:p>
          <w:p w14:paraId="1A412CD6"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1.Pašalpoms, socialinei paramai pinigais (48 pašalpos)</w:t>
            </w:r>
          </w:p>
          <w:p w14:paraId="5161BDFF"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Prekėms</w:t>
            </w:r>
          </w:p>
          <w:p w14:paraId="2DC2B89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Socialinė parama mokiniams už įsigytus mokinio reikmenis (administravimo išlaidos)</w:t>
            </w:r>
          </w:p>
          <w:p w14:paraId="222FD08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1.Prekėms</w:t>
            </w:r>
          </w:p>
        </w:tc>
        <w:tc>
          <w:tcPr>
            <w:tcW w:w="1305" w:type="dxa"/>
            <w:tcBorders>
              <w:top w:val="single" w:sz="4" w:space="0" w:color="000000"/>
              <w:left w:val="single" w:sz="4" w:space="0" w:color="000000"/>
              <w:bottom w:val="single" w:sz="4" w:space="0" w:color="000000"/>
            </w:tcBorders>
          </w:tcPr>
          <w:p w14:paraId="1F6048FA"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4BDC688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235</w:t>
            </w:r>
          </w:p>
          <w:p w14:paraId="61A3B8DF" w14:textId="77777777" w:rsidR="001D7A75" w:rsidRPr="00600702" w:rsidRDefault="001D7A75" w:rsidP="001D7A75">
            <w:pPr>
              <w:widowControl w:val="0"/>
              <w:suppressAutoHyphens/>
              <w:spacing w:after="0"/>
              <w:ind w:firstLine="0"/>
              <w:jc w:val="right"/>
              <w:rPr>
                <w:rFonts w:eastAsia="Times New Roman"/>
                <w:color w:val="auto"/>
                <w:szCs w:val="22"/>
              </w:rPr>
            </w:pPr>
          </w:p>
          <w:p w14:paraId="60F820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14936</w:t>
            </w:r>
          </w:p>
          <w:p w14:paraId="29F3434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343</w:t>
            </w:r>
          </w:p>
          <w:p w14:paraId="7469EF55" w14:textId="77777777" w:rsidR="001D7A75" w:rsidRPr="00600702" w:rsidRDefault="001D7A75" w:rsidP="001D7A75">
            <w:pPr>
              <w:widowControl w:val="0"/>
              <w:suppressAutoHyphens/>
              <w:spacing w:after="0"/>
              <w:ind w:firstLine="0"/>
              <w:rPr>
                <w:rFonts w:eastAsia="Times New Roman"/>
                <w:color w:val="auto"/>
                <w:szCs w:val="22"/>
              </w:rPr>
            </w:pPr>
          </w:p>
          <w:p w14:paraId="1F0F9494" w14:textId="77777777" w:rsidR="001D7A75" w:rsidRPr="00600702" w:rsidRDefault="001D7A75" w:rsidP="001D7A75">
            <w:pPr>
              <w:widowControl w:val="0"/>
              <w:suppressAutoHyphens/>
              <w:spacing w:after="0"/>
              <w:ind w:firstLine="0"/>
              <w:jc w:val="right"/>
              <w:rPr>
                <w:rFonts w:eastAsia="Times New Roman"/>
                <w:color w:val="auto"/>
                <w:szCs w:val="22"/>
              </w:rPr>
            </w:pPr>
          </w:p>
          <w:p w14:paraId="33C3BF9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4867</w:t>
            </w:r>
          </w:p>
          <w:p w14:paraId="779ADFAB" w14:textId="77777777" w:rsidR="001D7A75" w:rsidRPr="00600702" w:rsidRDefault="001D7A75" w:rsidP="001D7A75">
            <w:pPr>
              <w:widowControl w:val="0"/>
              <w:suppressAutoHyphens/>
              <w:spacing w:after="0"/>
              <w:ind w:firstLine="0"/>
              <w:jc w:val="right"/>
              <w:rPr>
                <w:rFonts w:eastAsia="Times New Roman"/>
                <w:color w:val="auto"/>
                <w:szCs w:val="22"/>
              </w:rPr>
            </w:pPr>
          </w:p>
          <w:p w14:paraId="0B83AA12" w14:textId="77777777" w:rsidR="001D7A75" w:rsidRPr="00600702" w:rsidRDefault="001D7A75" w:rsidP="001D7A75">
            <w:pPr>
              <w:widowControl w:val="0"/>
              <w:suppressAutoHyphens/>
              <w:spacing w:after="0"/>
              <w:ind w:firstLine="0"/>
              <w:jc w:val="right"/>
              <w:rPr>
                <w:rFonts w:eastAsia="Times New Roman"/>
                <w:color w:val="auto"/>
                <w:szCs w:val="22"/>
              </w:rPr>
            </w:pPr>
          </w:p>
          <w:p w14:paraId="55202D4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17632</w:t>
            </w:r>
          </w:p>
          <w:p w14:paraId="4E752A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420</w:t>
            </w:r>
          </w:p>
          <w:p w14:paraId="7FDBE05B" w14:textId="77777777" w:rsidR="001D7A75" w:rsidRPr="00600702" w:rsidRDefault="001D7A75" w:rsidP="001D7A75">
            <w:pPr>
              <w:widowControl w:val="0"/>
              <w:suppressAutoHyphens/>
              <w:spacing w:after="0"/>
              <w:ind w:firstLine="0"/>
              <w:rPr>
                <w:rFonts w:eastAsia="Times New Roman"/>
                <w:color w:val="auto"/>
                <w:szCs w:val="22"/>
              </w:rPr>
            </w:pPr>
          </w:p>
          <w:p w14:paraId="313B11E0" w14:textId="77777777" w:rsidR="001D7A75" w:rsidRPr="00600702" w:rsidRDefault="001D7A75" w:rsidP="001D7A75">
            <w:pPr>
              <w:widowControl w:val="0"/>
              <w:suppressAutoHyphens/>
              <w:spacing w:after="0"/>
              <w:ind w:firstLine="0"/>
              <w:jc w:val="right"/>
              <w:rPr>
                <w:rFonts w:eastAsia="Times New Roman"/>
                <w:color w:val="auto"/>
                <w:szCs w:val="22"/>
              </w:rPr>
            </w:pPr>
          </w:p>
          <w:p w14:paraId="422979F1"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380</w:t>
            </w:r>
          </w:p>
        </w:tc>
        <w:tc>
          <w:tcPr>
            <w:tcW w:w="1367" w:type="dxa"/>
            <w:tcBorders>
              <w:top w:val="single" w:sz="4" w:space="0" w:color="000000"/>
              <w:left w:val="single" w:sz="4" w:space="0" w:color="000000"/>
              <w:bottom w:val="single" w:sz="4" w:space="0" w:color="000000"/>
              <w:right w:val="single" w:sz="4" w:space="0" w:color="000000"/>
            </w:tcBorders>
          </w:tcPr>
          <w:p w14:paraId="4C37FBE6"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AC78F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235</w:t>
            </w:r>
          </w:p>
          <w:p w14:paraId="74CE9AC1" w14:textId="77777777" w:rsidR="001D7A75" w:rsidRPr="00600702" w:rsidRDefault="001D7A75" w:rsidP="001D7A75">
            <w:pPr>
              <w:widowControl w:val="0"/>
              <w:suppressAutoHyphens/>
              <w:spacing w:after="0"/>
              <w:ind w:firstLine="0"/>
              <w:jc w:val="right"/>
              <w:rPr>
                <w:rFonts w:eastAsia="Times New Roman"/>
                <w:color w:val="auto"/>
                <w:szCs w:val="22"/>
              </w:rPr>
            </w:pPr>
          </w:p>
          <w:p w14:paraId="3513D38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14935</w:t>
            </w:r>
          </w:p>
          <w:p w14:paraId="54A6ADC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344</w:t>
            </w:r>
          </w:p>
          <w:p w14:paraId="19663717" w14:textId="77777777" w:rsidR="001D7A75" w:rsidRPr="00600702" w:rsidRDefault="001D7A75" w:rsidP="001D7A75">
            <w:pPr>
              <w:widowControl w:val="0"/>
              <w:suppressAutoHyphens/>
              <w:spacing w:after="0"/>
              <w:ind w:firstLine="0"/>
              <w:jc w:val="right"/>
              <w:rPr>
                <w:rFonts w:eastAsia="Times New Roman"/>
                <w:color w:val="auto"/>
                <w:szCs w:val="22"/>
              </w:rPr>
            </w:pPr>
          </w:p>
          <w:p w14:paraId="015C27E1" w14:textId="77777777" w:rsidR="001D7A75" w:rsidRPr="00600702" w:rsidRDefault="001D7A75" w:rsidP="001D7A75">
            <w:pPr>
              <w:widowControl w:val="0"/>
              <w:suppressAutoHyphens/>
              <w:spacing w:after="0"/>
              <w:ind w:firstLine="0"/>
              <w:jc w:val="right"/>
              <w:rPr>
                <w:rFonts w:eastAsia="Times New Roman"/>
                <w:color w:val="auto"/>
                <w:szCs w:val="22"/>
              </w:rPr>
            </w:pPr>
          </w:p>
          <w:p w14:paraId="477290E5"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 xml:space="preserve">          4867</w:t>
            </w:r>
          </w:p>
          <w:p w14:paraId="112D76D7" w14:textId="77777777" w:rsidR="001D7A75" w:rsidRPr="00600702" w:rsidRDefault="001D7A75" w:rsidP="001D7A75">
            <w:pPr>
              <w:widowControl w:val="0"/>
              <w:suppressAutoHyphens/>
              <w:spacing w:after="0"/>
              <w:ind w:firstLine="0"/>
              <w:jc w:val="right"/>
              <w:rPr>
                <w:rFonts w:eastAsia="Times New Roman"/>
                <w:color w:val="auto"/>
                <w:szCs w:val="22"/>
              </w:rPr>
            </w:pPr>
          </w:p>
          <w:p w14:paraId="1834C64A" w14:textId="77777777" w:rsidR="001D7A75" w:rsidRPr="00600702" w:rsidRDefault="001D7A75" w:rsidP="001D7A75">
            <w:pPr>
              <w:widowControl w:val="0"/>
              <w:suppressAutoHyphens/>
              <w:spacing w:after="0"/>
              <w:ind w:firstLine="0"/>
              <w:jc w:val="right"/>
              <w:rPr>
                <w:rFonts w:eastAsia="Times New Roman"/>
                <w:color w:val="auto"/>
                <w:szCs w:val="22"/>
              </w:rPr>
            </w:pPr>
          </w:p>
          <w:p w14:paraId="3BA7B07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16528</w:t>
            </w:r>
          </w:p>
          <w:p w14:paraId="2B2AA0A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420</w:t>
            </w:r>
          </w:p>
          <w:p w14:paraId="1D62CA97" w14:textId="77777777" w:rsidR="001D7A75" w:rsidRPr="00600702" w:rsidRDefault="001D7A75" w:rsidP="001D7A75">
            <w:pPr>
              <w:widowControl w:val="0"/>
              <w:suppressAutoHyphens/>
              <w:spacing w:after="0"/>
              <w:ind w:firstLine="0"/>
              <w:jc w:val="right"/>
              <w:rPr>
                <w:rFonts w:eastAsia="Times New Roman"/>
                <w:color w:val="auto"/>
                <w:szCs w:val="22"/>
              </w:rPr>
            </w:pPr>
          </w:p>
          <w:p w14:paraId="7202D01B" w14:textId="77777777" w:rsidR="001D7A75" w:rsidRPr="00600702" w:rsidRDefault="001D7A75" w:rsidP="001D7A75">
            <w:pPr>
              <w:widowControl w:val="0"/>
              <w:suppressAutoHyphens/>
              <w:spacing w:after="0"/>
              <w:ind w:firstLine="0"/>
              <w:jc w:val="right"/>
              <w:rPr>
                <w:rFonts w:eastAsia="Times New Roman"/>
                <w:color w:val="auto"/>
                <w:szCs w:val="22"/>
              </w:rPr>
            </w:pPr>
          </w:p>
          <w:p w14:paraId="70F6800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380</w:t>
            </w:r>
          </w:p>
        </w:tc>
      </w:tr>
      <w:tr w:rsidR="001D7A75" w:rsidRPr="00600702" w14:paraId="3BF601ED"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614DB8D4"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7DB877AD"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KULTŪROS UGDYMO IR ETNOKULTŪROS PUOSELĖJIMO PROGRAMA</w:t>
            </w:r>
          </w:p>
        </w:tc>
        <w:tc>
          <w:tcPr>
            <w:tcW w:w="1305" w:type="dxa"/>
            <w:tcBorders>
              <w:top w:val="single" w:sz="4" w:space="0" w:color="000000"/>
              <w:left w:val="single" w:sz="4" w:space="0" w:color="000000"/>
              <w:bottom w:val="single" w:sz="4" w:space="0" w:color="000000"/>
            </w:tcBorders>
          </w:tcPr>
          <w:p w14:paraId="28D41FCF" w14:textId="77777777" w:rsidR="001D7A75" w:rsidRPr="00600702" w:rsidRDefault="001D7A75" w:rsidP="001D7A75">
            <w:pPr>
              <w:widowControl w:val="0"/>
              <w:suppressAutoHyphens/>
              <w:snapToGrid w:val="0"/>
              <w:spacing w:after="0"/>
              <w:ind w:firstLine="0"/>
              <w:jc w:val="right"/>
              <w:rPr>
                <w:rFonts w:eastAsia="Times New Roman"/>
                <w:b/>
                <w:bCs/>
                <w:color w:val="auto"/>
                <w:szCs w:val="22"/>
              </w:rPr>
            </w:pPr>
          </w:p>
          <w:p w14:paraId="6CD51AB1"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33579</w:t>
            </w:r>
          </w:p>
        </w:tc>
        <w:tc>
          <w:tcPr>
            <w:tcW w:w="1367" w:type="dxa"/>
            <w:tcBorders>
              <w:top w:val="single" w:sz="4" w:space="0" w:color="000000"/>
              <w:left w:val="single" w:sz="4" w:space="0" w:color="000000"/>
              <w:bottom w:val="single" w:sz="4" w:space="0" w:color="000000"/>
              <w:right w:val="single" w:sz="4" w:space="0" w:color="000000"/>
            </w:tcBorders>
          </w:tcPr>
          <w:p w14:paraId="466DF7FB" w14:textId="77777777" w:rsidR="001D7A75" w:rsidRPr="00600702" w:rsidRDefault="001D7A75" w:rsidP="001D7A75">
            <w:pPr>
              <w:widowControl w:val="0"/>
              <w:suppressAutoHyphens/>
              <w:snapToGrid w:val="0"/>
              <w:spacing w:after="0"/>
              <w:ind w:firstLine="0"/>
              <w:jc w:val="right"/>
              <w:rPr>
                <w:rFonts w:eastAsia="Times New Roman"/>
                <w:b/>
                <w:bCs/>
                <w:color w:val="auto"/>
                <w:szCs w:val="22"/>
              </w:rPr>
            </w:pPr>
          </w:p>
          <w:p w14:paraId="03CF1F72"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33381</w:t>
            </w:r>
          </w:p>
        </w:tc>
      </w:tr>
      <w:tr w:rsidR="001D7A75" w:rsidRPr="00600702" w14:paraId="4E779BFB"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67B4ACB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1952336F"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018BEC17"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6FECDBC2"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Seniūnijų finansinio, ūkinio bei materialinio aptarnavimo užtikrinimas</w:t>
            </w:r>
          </w:p>
          <w:p w14:paraId="6CB7A486"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rPr>
              <w:t xml:space="preserve">1.Darbo užmokesčiui su priskaitymais </w:t>
            </w:r>
            <w:proofErr w:type="spellStart"/>
            <w:r w:rsidRPr="00600702">
              <w:rPr>
                <w:rFonts w:eastAsia="Times New Roman"/>
                <w:color w:val="auto"/>
              </w:rPr>
              <w:t>soc</w:t>
            </w:r>
            <w:proofErr w:type="spellEnd"/>
            <w:r w:rsidRPr="00600702">
              <w:rPr>
                <w:rFonts w:eastAsia="Times New Roman"/>
                <w:color w:val="auto"/>
              </w:rPr>
              <w:t>. draudimui</w:t>
            </w:r>
          </w:p>
          <w:p w14:paraId="5C2FA895"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Komunalinėms paslaugoms (elektra, šildymas, vanduo ir ryšių paslaugos)</w:t>
            </w:r>
          </w:p>
          <w:p w14:paraId="2B63385E"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3.</w:t>
            </w:r>
            <w:r w:rsidRPr="00600702">
              <w:rPr>
                <w:rFonts w:eastAsia="Times New Roman"/>
                <w:color w:val="auto"/>
              </w:rPr>
              <w:t xml:space="preserve"> </w:t>
            </w:r>
            <w:r w:rsidRPr="00600702">
              <w:rPr>
                <w:rFonts w:eastAsia="Times New Roman"/>
                <w:color w:val="auto"/>
                <w:szCs w:val="22"/>
              </w:rPr>
              <w:t>Mažaverčiam inventoriui, prekėms</w:t>
            </w:r>
          </w:p>
          <w:p w14:paraId="187638A1"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Kultūros tradicijų ir mėgėjų meninės veiklos rėmimas</w:t>
            </w:r>
          </w:p>
          <w:p w14:paraId="0A674119"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1.Kitoms išlaidoms (kultūriniams renginiams)</w:t>
            </w:r>
          </w:p>
          <w:p w14:paraId="36390FEF" w14:textId="77777777" w:rsidR="001D7A75" w:rsidRPr="00600702" w:rsidRDefault="001D7A75" w:rsidP="001D7A75">
            <w:pPr>
              <w:widowControl w:val="0"/>
              <w:suppressAutoHyphens/>
              <w:spacing w:after="0"/>
              <w:ind w:firstLine="0"/>
              <w:rPr>
                <w:rFonts w:eastAsia="Times New Roman"/>
                <w:b/>
                <w:color w:val="auto"/>
                <w:szCs w:val="22"/>
              </w:rPr>
            </w:pPr>
            <w:r w:rsidRPr="00600702">
              <w:rPr>
                <w:rFonts w:eastAsia="Times New Roman"/>
                <w:b/>
                <w:color w:val="auto"/>
                <w:szCs w:val="22"/>
              </w:rPr>
              <w:t>Seniūnijų laisvalaikio salių materialinės bazės atnaujinimui</w:t>
            </w:r>
          </w:p>
          <w:p w14:paraId="462511F9" w14:textId="77777777" w:rsidR="001D7A75" w:rsidRPr="00600702" w:rsidRDefault="001D7A75" w:rsidP="00C96962">
            <w:pPr>
              <w:widowControl w:val="0"/>
              <w:numPr>
                <w:ilvl w:val="3"/>
                <w:numId w:val="33"/>
              </w:numPr>
              <w:suppressAutoHyphens/>
              <w:spacing w:after="0"/>
              <w:ind w:left="658" w:hanging="298"/>
              <w:contextualSpacing/>
              <w:rPr>
                <w:rFonts w:eastAsia="Calibri"/>
                <w:color w:val="auto"/>
                <w:szCs w:val="22"/>
                <w:lang w:val="en-US" w:eastAsia="en-US"/>
              </w:rPr>
            </w:pPr>
            <w:r w:rsidRPr="00600702">
              <w:rPr>
                <w:rFonts w:eastAsia="Calibri"/>
                <w:color w:val="auto"/>
                <w:szCs w:val="22"/>
                <w:lang w:eastAsia="en-US"/>
              </w:rPr>
              <w:t>Ilgalaikiam turtui įsigyti</w:t>
            </w:r>
          </w:p>
        </w:tc>
        <w:tc>
          <w:tcPr>
            <w:tcW w:w="1305" w:type="dxa"/>
            <w:tcBorders>
              <w:top w:val="single" w:sz="4" w:space="0" w:color="000000"/>
              <w:left w:val="single" w:sz="4" w:space="0" w:color="000000"/>
              <w:bottom w:val="single" w:sz="4" w:space="0" w:color="000000"/>
            </w:tcBorders>
          </w:tcPr>
          <w:p w14:paraId="172F689B"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0CCD269" w14:textId="77777777" w:rsidR="001D7A75" w:rsidRPr="00600702" w:rsidRDefault="001D7A75" w:rsidP="001D7A75">
            <w:pPr>
              <w:widowControl w:val="0"/>
              <w:suppressAutoHyphens/>
              <w:spacing w:after="0"/>
              <w:ind w:firstLine="0"/>
              <w:jc w:val="right"/>
              <w:rPr>
                <w:rFonts w:eastAsia="Times New Roman"/>
                <w:color w:val="auto"/>
                <w:szCs w:val="22"/>
              </w:rPr>
            </w:pPr>
          </w:p>
          <w:p w14:paraId="1CB0C04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9462</w:t>
            </w:r>
          </w:p>
          <w:p w14:paraId="43CDAEE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44BC7DFC" w14:textId="77777777" w:rsidR="001D7A75" w:rsidRPr="00600702" w:rsidRDefault="001D7A75" w:rsidP="001D7A75">
            <w:pPr>
              <w:widowControl w:val="0"/>
              <w:suppressAutoHyphens/>
              <w:spacing w:after="0"/>
              <w:ind w:firstLine="0"/>
              <w:jc w:val="right"/>
              <w:rPr>
                <w:rFonts w:eastAsia="Times New Roman"/>
                <w:color w:val="auto"/>
                <w:szCs w:val="22"/>
              </w:rPr>
            </w:pPr>
          </w:p>
          <w:p w14:paraId="0E39F5C1"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2600</w:t>
            </w:r>
          </w:p>
          <w:p w14:paraId="6095B258" w14:textId="77777777" w:rsidR="001D7A75" w:rsidRPr="00600702" w:rsidRDefault="001D7A75" w:rsidP="001D7A75">
            <w:pPr>
              <w:widowControl w:val="0"/>
              <w:suppressAutoHyphens/>
              <w:spacing w:after="0"/>
              <w:ind w:firstLine="0"/>
              <w:jc w:val="right"/>
              <w:rPr>
                <w:rFonts w:eastAsia="Times New Roman"/>
                <w:color w:val="auto"/>
                <w:szCs w:val="22"/>
              </w:rPr>
            </w:pPr>
          </w:p>
          <w:p w14:paraId="69E7D3E0" w14:textId="77777777" w:rsidR="001D7A75" w:rsidRPr="00600702" w:rsidRDefault="001D7A75" w:rsidP="001D7A75">
            <w:pPr>
              <w:widowControl w:val="0"/>
              <w:suppressAutoHyphens/>
              <w:spacing w:after="0"/>
              <w:ind w:firstLine="0"/>
              <w:jc w:val="right"/>
              <w:rPr>
                <w:rFonts w:eastAsia="Times New Roman"/>
                <w:color w:val="auto"/>
                <w:szCs w:val="22"/>
              </w:rPr>
            </w:pPr>
          </w:p>
          <w:p w14:paraId="7DB8268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7200</w:t>
            </w:r>
          </w:p>
          <w:p w14:paraId="1CAA969C" w14:textId="77777777" w:rsidR="001D7A75" w:rsidRPr="00600702" w:rsidRDefault="001D7A75" w:rsidP="001D7A75">
            <w:pPr>
              <w:widowControl w:val="0"/>
              <w:suppressAutoHyphens/>
              <w:spacing w:after="0"/>
              <w:ind w:firstLine="0"/>
              <w:jc w:val="right"/>
              <w:rPr>
                <w:rFonts w:eastAsia="Times New Roman"/>
                <w:color w:val="auto"/>
                <w:lang w:val="en-US"/>
              </w:rPr>
            </w:pPr>
          </w:p>
          <w:p w14:paraId="57608D80" w14:textId="77777777" w:rsidR="001D7A75" w:rsidRPr="00600702" w:rsidRDefault="001D7A75" w:rsidP="001D7A75">
            <w:pPr>
              <w:widowControl w:val="0"/>
              <w:suppressAutoHyphens/>
              <w:spacing w:after="0"/>
              <w:ind w:firstLine="0"/>
              <w:jc w:val="right"/>
              <w:rPr>
                <w:rFonts w:eastAsia="Times New Roman"/>
                <w:color w:val="auto"/>
                <w:lang w:val="en-US"/>
              </w:rPr>
            </w:pPr>
          </w:p>
          <w:p w14:paraId="2E21557F"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rPr>
              <w:t>9317</w:t>
            </w:r>
          </w:p>
        </w:tc>
        <w:tc>
          <w:tcPr>
            <w:tcW w:w="1367" w:type="dxa"/>
            <w:tcBorders>
              <w:top w:val="single" w:sz="4" w:space="0" w:color="000000"/>
              <w:left w:val="single" w:sz="4" w:space="0" w:color="000000"/>
              <w:bottom w:val="single" w:sz="4" w:space="0" w:color="000000"/>
              <w:right w:val="single" w:sz="4" w:space="0" w:color="000000"/>
            </w:tcBorders>
          </w:tcPr>
          <w:p w14:paraId="4FD9B57D"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E1459C5" w14:textId="77777777" w:rsidR="001D7A75" w:rsidRPr="00600702" w:rsidRDefault="001D7A75" w:rsidP="001D7A75">
            <w:pPr>
              <w:widowControl w:val="0"/>
              <w:suppressAutoHyphens/>
              <w:spacing w:after="0"/>
              <w:ind w:firstLine="0"/>
              <w:jc w:val="right"/>
              <w:rPr>
                <w:rFonts w:eastAsia="Times New Roman"/>
                <w:color w:val="auto"/>
                <w:szCs w:val="22"/>
              </w:rPr>
            </w:pPr>
          </w:p>
          <w:p w14:paraId="1DC4C0D9"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9264</w:t>
            </w:r>
          </w:p>
          <w:p w14:paraId="2026F61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4913</w:t>
            </w:r>
          </w:p>
          <w:p w14:paraId="11BA8441" w14:textId="77777777" w:rsidR="001D7A75" w:rsidRPr="00600702" w:rsidRDefault="001D7A75" w:rsidP="001D7A75">
            <w:pPr>
              <w:widowControl w:val="0"/>
              <w:suppressAutoHyphens/>
              <w:spacing w:after="0"/>
              <w:ind w:firstLine="0"/>
              <w:jc w:val="right"/>
              <w:rPr>
                <w:rFonts w:eastAsia="Times New Roman"/>
                <w:color w:val="auto"/>
                <w:szCs w:val="22"/>
              </w:rPr>
            </w:pPr>
          </w:p>
          <w:p w14:paraId="3B706D2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2687</w:t>
            </w:r>
          </w:p>
          <w:p w14:paraId="6319670F" w14:textId="77777777" w:rsidR="001D7A75" w:rsidRPr="00600702" w:rsidRDefault="001D7A75" w:rsidP="001D7A75">
            <w:pPr>
              <w:widowControl w:val="0"/>
              <w:suppressAutoHyphens/>
              <w:spacing w:after="0"/>
              <w:ind w:firstLine="0"/>
              <w:jc w:val="right"/>
              <w:rPr>
                <w:rFonts w:eastAsia="Times New Roman"/>
                <w:color w:val="auto"/>
                <w:szCs w:val="22"/>
              </w:rPr>
            </w:pPr>
          </w:p>
          <w:p w14:paraId="6093931F" w14:textId="77777777" w:rsidR="001D7A75" w:rsidRPr="00600702" w:rsidRDefault="001D7A75" w:rsidP="001D7A75">
            <w:pPr>
              <w:widowControl w:val="0"/>
              <w:suppressAutoHyphens/>
              <w:spacing w:after="0"/>
              <w:ind w:firstLine="0"/>
              <w:jc w:val="right"/>
              <w:rPr>
                <w:rFonts w:eastAsia="Times New Roman"/>
                <w:color w:val="auto"/>
                <w:szCs w:val="22"/>
              </w:rPr>
            </w:pPr>
          </w:p>
          <w:p w14:paraId="188002F3" w14:textId="77777777" w:rsidR="001D7A75" w:rsidRPr="00600702" w:rsidRDefault="001D7A75" w:rsidP="001D7A75">
            <w:pPr>
              <w:widowControl w:val="0"/>
              <w:suppressAutoHyphens/>
              <w:spacing w:after="0"/>
              <w:ind w:firstLine="0"/>
              <w:jc w:val="right"/>
              <w:rPr>
                <w:rFonts w:eastAsia="Times New Roman"/>
                <w:color w:val="auto"/>
                <w:szCs w:val="22"/>
              </w:rPr>
            </w:pPr>
            <w:bookmarkStart w:id="89" w:name="_Hlk61273928"/>
            <w:bookmarkEnd w:id="89"/>
            <w:r w:rsidRPr="00600702">
              <w:rPr>
                <w:rFonts w:eastAsia="Times New Roman"/>
                <w:color w:val="auto"/>
                <w:szCs w:val="22"/>
              </w:rPr>
              <w:t>7200</w:t>
            </w:r>
          </w:p>
          <w:p w14:paraId="01FDF355" w14:textId="77777777" w:rsidR="001D7A75" w:rsidRPr="00600702" w:rsidRDefault="001D7A75" w:rsidP="001D7A75">
            <w:pPr>
              <w:widowControl w:val="0"/>
              <w:suppressAutoHyphens/>
              <w:spacing w:after="0"/>
              <w:ind w:firstLine="0"/>
              <w:jc w:val="right"/>
              <w:rPr>
                <w:rFonts w:eastAsia="Times New Roman"/>
                <w:color w:val="auto"/>
                <w:lang w:val="en-US"/>
              </w:rPr>
            </w:pPr>
          </w:p>
          <w:p w14:paraId="066CA932" w14:textId="77777777" w:rsidR="001D7A75" w:rsidRPr="00600702" w:rsidRDefault="001D7A75" w:rsidP="001D7A75">
            <w:pPr>
              <w:widowControl w:val="0"/>
              <w:suppressAutoHyphens/>
              <w:spacing w:after="0"/>
              <w:ind w:firstLine="0"/>
              <w:jc w:val="right"/>
              <w:rPr>
                <w:rFonts w:eastAsia="Times New Roman"/>
                <w:color w:val="auto"/>
                <w:lang w:val="en-US"/>
              </w:rPr>
            </w:pPr>
          </w:p>
          <w:p w14:paraId="11A3A82E"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rPr>
              <w:t>9317</w:t>
            </w:r>
          </w:p>
        </w:tc>
      </w:tr>
      <w:tr w:rsidR="001D7A75" w:rsidRPr="00600702" w14:paraId="0F6D5958"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5DA7CE60"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09A52779"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KŪNO KULTŪROS IR SPORTO PROGRAMA</w:t>
            </w:r>
          </w:p>
        </w:tc>
        <w:tc>
          <w:tcPr>
            <w:tcW w:w="1305" w:type="dxa"/>
            <w:tcBorders>
              <w:top w:val="single" w:sz="4" w:space="0" w:color="000000"/>
              <w:left w:val="single" w:sz="4" w:space="0" w:color="000000"/>
              <w:bottom w:val="single" w:sz="4" w:space="0" w:color="000000"/>
            </w:tcBorders>
          </w:tcPr>
          <w:p w14:paraId="1FE80455"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603</w:t>
            </w:r>
          </w:p>
        </w:tc>
        <w:tc>
          <w:tcPr>
            <w:tcW w:w="1367" w:type="dxa"/>
            <w:tcBorders>
              <w:top w:val="single" w:sz="4" w:space="0" w:color="000000"/>
              <w:left w:val="single" w:sz="4" w:space="0" w:color="000000"/>
              <w:bottom w:val="single" w:sz="4" w:space="0" w:color="000000"/>
              <w:right w:val="single" w:sz="4" w:space="0" w:color="000000"/>
            </w:tcBorders>
          </w:tcPr>
          <w:p w14:paraId="22FAED46"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603</w:t>
            </w:r>
          </w:p>
        </w:tc>
      </w:tr>
      <w:tr w:rsidR="001D7A75" w:rsidRPr="00600702" w14:paraId="6F75CA6B"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7109404F"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lastRenderedPageBreak/>
              <w:t>Programos</w:t>
            </w:r>
          </w:p>
          <w:p w14:paraId="0AF5118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76AD76F9"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77BA2AFC"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Sporto varžybų ir stovyklų organizavimas</w:t>
            </w:r>
          </w:p>
          <w:p w14:paraId="3C10018E"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1.Prekėms</w:t>
            </w:r>
          </w:p>
          <w:p w14:paraId="4D186FBD" w14:textId="77777777" w:rsidR="001D7A75" w:rsidRPr="00600702" w:rsidRDefault="001D7A75" w:rsidP="001D7A75">
            <w:pPr>
              <w:widowControl w:val="0"/>
              <w:suppressAutoHyphens/>
              <w:spacing w:after="0"/>
              <w:ind w:firstLine="0"/>
              <w:rPr>
                <w:rFonts w:eastAsia="Times New Roman"/>
                <w:color w:val="auto"/>
                <w:szCs w:val="22"/>
              </w:rPr>
            </w:pPr>
          </w:p>
        </w:tc>
        <w:tc>
          <w:tcPr>
            <w:tcW w:w="1305" w:type="dxa"/>
            <w:tcBorders>
              <w:top w:val="single" w:sz="4" w:space="0" w:color="000000"/>
              <w:left w:val="single" w:sz="4" w:space="0" w:color="000000"/>
              <w:bottom w:val="single" w:sz="4" w:space="0" w:color="000000"/>
            </w:tcBorders>
          </w:tcPr>
          <w:p w14:paraId="3D83869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79D036E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603</w:t>
            </w:r>
          </w:p>
          <w:p w14:paraId="43D673FD" w14:textId="77777777" w:rsidR="001D7A75" w:rsidRPr="00600702" w:rsidRDefault="001D7A75" w:rsidP="001D7A75">
            <w:pPr>
              <w:widowControl w:val="0"/>
              <w:suppressAutoHyphens/>
              <w:spacing w:after="0"/>
              <w:ind w:firstLine="0"/>
              <w:jc w:val="right"/>
              <w:rPr>
                <w:rFonts w:eastAsia="Times New Roman"/>
                <w:color w:val="auto"/>
                <w:szCs w:val="22"/>
              </w:rPr>
            </w:pPr>
          </w:p>
        </w:tc>
        <w:tc>
          <w:tcPr>
            <w:tcW w:w="1367" w:type="dxa"/>
            <w:tcBorders>
              <w:top w:val="single" w:sz="4" w:space="0" w:color="000000"/>
              <w:left w:val="single" w:sz="4" w:space="0" w:color="000000"/>
              <w:bottom w:val="single" w:sz="4" w:space="0" w:color="000000"/>
              <w:right w:val="single" w:sz="4" w:space="0" w:color="000000"/>
            </w:tcBorders>
          </w:tcPr>
          <w:p w14:paraId="152C7C5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66ABD24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603</w:t>
            </w:r>
          </w:p>
          <w:p w14:paraId="68ADD29D" w14:textId="77777777" w:rsidR="001D7A75" w:rsidRPr="00600702" w:rsidRDefault="001D7A75" w:rsidP="001D7A75">
            <w:pPr>
              <w:widowControl w:val="0"/>
              <w:suppressAutoHyphens/>
              <w:spacing w:after="0"/>
              <w:ind w:firstLine="0"/>
              <w:jc w:val="right"/>
              <w:rPr>
                <w:rFonts w:eastAsia="Times New Roman"/>
                <w:color w:val="auto"/>
                <w:szCs w:val="22"/>
              </w:rPr>
            </w:pPr>
          </w:p>
        </w:tc>
      </w:tr>
      <w:tr w:rsidR="001D7A75" w:rsidRPr="00600702" w14:paraId="0E85BDF0"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14E34E9B"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6F4B3ACA"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SOCIALINĖS APSAUGOS PLĖTOJIMO PROGRAMA</w:t>
            </w:r>
          </w:p>
        </w:tc>
        <w:tc>
          <w:tcPr>
            <w:tcW w:w="1305" w:type="dxa"/>
            <w:tcBorders>
              <w:top w:val="single" w:sz="4" w:space="0" w:color="000000"/>
              <w:left w:val="single" w:sz="4" w:space="0" w:color="000000"/>
              <w:bottom w:val="single" w:sz="4" w:space="0" w:color="000000"/>
            </w:tcBorders>
          </w:tcPr>
          <w:p w14:paraId="341B5736"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26966</w:t>
            </w:r>
          </w:p>
        </w:tc>
        <w:tc>
          <w:tcPr>
            <w:tcW w:w="1367" w:type="dxa"/>
            <w:tcBorders>
              <w:top w:val="single" w:sz="4" w:space="0" w:color="000000"/>
              <w:left w:val="single" w:sz="4" w:space="0" w:color="000000"/>
              <w:bottom w:val="single" w:sz="4" w:space="0" w:color="000000"/>
              <w:right w:val="single" w:sz="4" w:space="0" w:color="000000"/>
            </w:tcBorders>
          </w:tcPr>
          <w:p w14:paraId="17ED87F7"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26760</w:t>
            </w:r>
          </w:p>
        </w:tc>
      </w:tr>
      <w:tr w:rsidR="001D7A75" w:rsidRPr="00600702" w14:paraId="29177243"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3BD4644C"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5E1895B8"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70349313"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2BFB3AF0"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Socialinių darbuotojų išlaikymas</w:t>
            </w:r>
          </w:p>
          <w:p w14:paraId="6010C68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1.Darbo užmokesčiui su priskaitymais </w:t>
            </w:r>
            <w:proofErr w:type="spellStart"/>
            <w:r w:rsidRPr="00600702">
              <w:rPr>
                <w:rFonts w:eastAsia="Times New Roman"/>
                <w:color w:val="auto"/>
                <w:szCs w:val="22"/>
              </w:rPr>
              <w:t>soc</w:t>
            </w:r>
            <w:proofErr w:type="spellEnd"/>
            <w:r w:rsidRPr="00600702">
              <w:rPr>
                <w:rFonts w:eastAsia="Times New Roman"/>
                <w:color w:val="auto"/>
                <w:szCs w:val="22"/>
              </w:rPr>
              <w:t>. draudimui</w:t>
            </w:r>
          </w:p>
          <w:p w14:paraId="7E9E065B"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Prekėms</w:t>
            </w:r>
          </w:p>
          <w:p w14:paraId="0F66C9E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3. Kvalifikacijos kėlimui</w:t>
            </w:r>
          </w:p>
          <w:p w14:paraId="755D15C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4. Ligos pašalpa</w:t>
            </w:r>
          </w:p>
          <w:p w14:paraId="0F18A811"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Vienkartinių ir tikslinių pašalpų skyrimas</w:t>
            </w:r>
          </w:p>
          <w:p w14:paraId="3FF45FEE"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 xml:space="preserve">1. </w:t>
            </w:r>
            <w:proofErr w:type="spellStart"/>
            <w:r w:rsidRPr="00600702">
              <w:rPr>
                <w:rFonts w:eastAsia="Calibri"/>
                <w:color w:val="auto"/>
                <w:szCs w:val="22"/>
                <w:lang w:eastAsia="en-US"/>
              </w:rPr>
              <w:t>Soc</w:t>
            </w:r>
            <w:proofErr w:type="spellEnd"/>
            <w:r w:rsidRPr="00600702">
              <w:rPr>
                <w:rFonts w:eastAsia="Calibri"/>
                <w:color w:val="auto"/>
                <w:szCs w:val="22"/>
                <w:lang w:eastAsia="en-US"/>
              </w:rPr>
              <w:t>. parama pinigais</w:t>
            </w:r>
          </w:p>
        </w:tc>
        <w:tc>
          <w:tcPr>
            <w:tcW w:w="1305" w:type="dxa"/>
            <w:tcBorders>
              <w:top w:val="single" w:sz="4" w:space="0" w:color="000000"/>
              <w:left w:val="single" w:sz="4" w:space="0" w:color="000000"/>
              <w:bottom w:val="single" w:sz="4" w:space="0" w:color="000000"/>
            </w:tcBorders>
          </w:tcPr>
          <w:p w14:paraId="1D10F971"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2F3E1E9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19366</w:t>
            </w:r>
          </w:p>
          <w:p w14:paraId="7D279B8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w:t>
            </w:r>
          </w:p>
          <w:p w14:paraId="7387929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w:t>
            </w:r>
          </w:p>
          <w:p w14:paraId="330F9C5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150</w:t>
            </w:r>
          </w:p>
          <w:p w14:paraId="78EEC98A" w14:textId="77777777" w:rsidR="001D7A75" w:rsidRPr="00600702" w:rsidRDefault="001D7A75" w:rsidP="001D7A75">
            <w:pPr>
              <w:widowControl w:val="0"/>
              <w:suppressAutoHyphens/>
              <w:spacing w:after="0"/>
              <w:ind w:firstLine="0"/>
              <w:jc w:val="right"/>
              <w:rPr>
                <w:rFonts w:eastAsia="Times New Roman"/>
                <w:color w:val="auto"/>
                <w:szCs w:val="22"/>
              </w:rPr>
            </w:pPr>
          </w:p>
          <w:p w14:paraId="7BB6BBF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tc>
        <w:tc>
          <w:tcPr>
            <w:tcW w:w="1367" w:type="dxa"/>
            <w:tcBorders>
              <w:top w:val="single" w:sz="4" w:space="0" w:color="000000"/>
              <w:left w:val="single" w:sz="4" w:space="0" w:color="000000"/>
              <w:bottom w:val="single" w:sz="4" w:space="0" w:color="000000"/>
              <w:right w:val="single" w:sz="4" w:space="0" w:color="000000"/>
            </w:tcBorders>
          </w:tcPr>
          <w:p w14:paraId="2C554D31"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5F7F2AA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19160</w:t>
            </w:r>
          </w:p>
          <w:p w14:paraId="2C93A74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w:t>
            </w:r>
          </w:p>
          <w:p w14:paraId="37841BA4"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w:t>
            </w:r>
          </w:p>
          <w:p w14:paraId="622530CD"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150</w:t>
            </w:r>
          </w:p>
          <w:p w14:paraId="47CE1A97" w14:textId="77777777" w:rsidR="001D7A75" w:rsidRPr="00600702" w:rsidRDefault="001D7A75" w:rsidP="001D7A75">
            <w:pPr>
              <w:widowControl w:val="0"/>
              <w:suppressAutoHyphens/>
              <w:spacing w:after="0"/>
              <w:ind w:firstLine="0"/>
              <w:jc w:val="right"/>
              <w:rPr>
                <w:rFonts w:eastAsia="Times New Roman"/>
                <w:color w:val="auto"/>
                <w:szCs w:val="22"/>
              </w:rPr>
            </w:pPr>
          </w:p>
          <w:p w14:paraId="48DEDED5"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7000</w:t>
            </w:r>
          </w:p>
        </w:tc>
      </w:tr>
      <w:tr w:rsidR="001D7A75" w:rsidRPr="00600702" w14:paraId="4869A8CC"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038748DD" w14:textId="77777777" w:rsidR="001D7A75" w:rsidRPr="00600702" w:rsidRDefault="001D7A75" w:rsidP="001D7A75">
            <w:pPr>
              <w:widowControl w:val="0"/>
              <w:suppressAutoHyphens/>
              <w:spacing w:after="0"/>
              <w:ind w:firstLine="0"/>
              <w:rPr>
                <w:rFonts w:eastAsia="Calibri"/>
                <w:b/>
                <w:bCs/>
                <w:color w:val="auto"/>
                <w:szCs w:val="22"/>
                <w:lang w:eastAsia="en-US"/>
              </w:rPr>
            </w:pPr>
            <w:r w:rsidRPr="00600702">
              <w:rPr>
                <w:rFonts w:eastAsia="Calibri"/>
                <w:b/>
                <w:bCs/>
                <w:color w:val="auto"/>
                <w:szCs w:val="22"/>
                <w:lang w:eastAsia="en-US"/>
              </w:rPr>
              <w:t>Programos pavadinimas</w:t>
            </w:r>
          </w:p>
        </w:tc>
        <w:tc>
          <w:tcPr>
            <w:tcW w:w="5389" w:type="dxa"/>
            <w:tcBorders>
              <w:top w:val="single" w:sz="4" w:space="0" w:color="000000"/>
              <w:left w:val="single" w:sz="4" w:space="0" w:color="000000"/>
              <w:bottom w:val="single" w:sz="4" w:space="0" w:color="000000"/>
              <w:right w:val="single" w:sz="4" w:space="0" w:color="000000"/>
            </w:tcBorders>
          </w:tcPr>
          <w:p w14:paraId="7802F590"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KOMUNALINIO ŪKIO IR TURTO PROGRAMA</w:t>
            </w:r>
          </w:p>
        </w:tc>
        <w:tc>
          <w:tcPr>
            <w:tcW w:w="1305" w:type="dxa"/>
            <w:tcBorders>
              <w:top w:val="single" w:sz="4" w:space="0" w:color="000000"/>
              <w:left w:val="single" w:sz="4" w:space="0" w:color="000000"/>
              <w:bottom w:val="single" w:sz="4" w:space="0" w:color="000000"/>
            </w:tcBorders>
          </w:tcPr>
          <w:p w14:paraId="249386C2"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108737</w:t>
            </w:r>
          </w:p>
        </w:tc>
        <w:tc>
          <w:tcPr>
            <w:tcW w:w="1367" w:type="dxa"/>
            <w:tcBorders>
              <w:top w:val="single" w:sz="4" w:space="0" w:color="000000"/>
              <w:left w:val="single" w:sz="4" w:space="0" w:color="000000"/>
              <w:bottom w:val="single" w:sz="4" w:space="0" w:color="000000"/>
              <w:right w:val="single" w:sz="4" w:space="0" w:color="000000"/>
            </w:tcBorders>
          </w:tcPr>
          <w:p w14:paraId="4AA57440" w14:textId="77777777" w:rsidR="001D7A75" w:rsidRPr="00600702" w:rsidRDefault="001D7A75" w:rsidP="001D7A75">
            <w:pPr>
              <w:widowControl w:val="0"/>
              <w:suppressAutoHyphens/>
              <w:spacing w:after="0"/>
              <w:ind w:firstLine="0"/>
              <w:jc w:val="right"/>
              <w:rPr>
                <w:rFonts w:eastAsia="Times New Roman"/>
                <w:b/>
                <w:bCs/>
                <w:color w:val="auto"/>
                <w:szCs w:val="22"/>
              </w:rPr>
            </w:pPr>
            <w:r w:rsidRPr="00600702">
              <w:rPr>
                <w:rFonts w:eastAsia="Times New Roman"/>
                <w:b/>
                <w:bCs/>
                <w:color w:val="auto"/>
                <w:szCs w:val="22"/>
              </w:rPr>
              <w:t>107686</w:t>
            </w:r>
          </w:p>
        </w:tc>
      </w:tr>
      <w:tr w:rsidR="001D7A75" w:rsidRPr="00600702" w14:paraId="067F08C2" w14:textId="77777777" w:rsidTr="009C2581">
        <w:tc>
          <w:tcPr>
            <w:tcW w:w="1647" w:type="dxa"/>
            <w:tcBorders>
              <w:top w:val="single" w:sz="4" w:space="0" w:color="000000"/>
              <w:left w:val="single" w:sz="4" w:space="0" w:color="000000"/>
              <w:bottom w:val="single" w:sz="4" w:space="0" w:color="000000"/>
              <w:right w:val="single" w:sz="4" w:space="0" w:color="000000"/>
            </w:tcBorders>
          </w:tcPr>
          <w:p w14:paraId="187D6304"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Programos</w:t>
            </w:r>
          </w:p>
          <w:p w14:paraId="1D4C602E"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vykdymo</w:t>
            </w:r>
          </w:p>
          <w:p w14:paraId="16128261" w14:textId="77777777" w:rsidR="001D7A75" w:rsidRPr="00600702" w:rsidRDefault="001D7A75" w:rsidP="001D7A75">
            <w:pPr>
              <w:widowControl w:val="0"/>
              <w:suppressAutoHyphens/>
              <w:spacing w:after="0"/>
              <w:ind w:firstLine="0"/>
              <w:rPr>
                <w:rFonts w:eastAsia="Calibri"/>
                <w:color w:val="auto"/>
                <w:szCs w:val="22"/>
                <w:lang w:eastAsia="en-US"/>
              </w:rPr>
            </w:pPr>
            <w:r w:rsidRPr="00600702">
              <w:rPr>
                <w:rFonts w:eastAsia="Calibri"/>
                <w:color w:val="auto"/>
                <w:szCs w:val="22"/>
                <w:lang w:eastAsia="en-US"/>
              </w:rPr>
              <w:t>aprašymas</w:t>
            </w:r>
          </w:p>
        </w:tc>
        <w:tc>
          <w:tcPr>
            <w:tcW w:w="5389" w:type="dxa"/>
            <w:tcBorders>
              <w:top w:val="single" w:sz="4" w:space="0" w:color="000000"/>
              <w:left w:val="single" w:sz="4" w:space="0" w:color="000000"/>
              <w:bottom w:val="single" w:sz="4" w:space="0" w:color="000000"/>
              <w:right w:val="single" w:sz="4" w:space="0" w:color="000000"/>
            </w:tcBorders>
          </w:tcPr>
          <w:p w14:paraId="5F208985"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Atliekų išvežimas iš kapinių ir bendrojo naudojimo teritorijų</w:t>
            </w:r>
          </w:p>
          <w:p w14:paraId="7E489BB0" w14:textId="77777777" w:rsidR="001D7A75" w:rsidRPr="00600702" w:rsidRDefault="001D7A75" w:rsidP="001D7A75">
            <w:pPr>
              <w:widowControl w:val="0"/>
              <w:suppressAutoHyphens/>
              <w:spacing w:after="0"/>
              <w:ind w:firstLine="0"/>
              <w:rPr>
                <w:rFonts w:eastAsia="Times New Roman"/>
                <w:bCs/>
                <w:color w:val="auto"/>
                <w:szCs w:val="22"/>
              </w:rPr>
            </w:pPr>
            <w:r w:rsidRPr="00600702">
              <w:rPr>
                <w:rFonts w:eastAsia="Times New Roman"/>
                <w:bCs/>
                <w:color w:val="auto"/>
                <w:szCs w:val="22"/>
              </w:rPr>
              <w:t>1. Gyvenamųjų vietovių viešojo ūkio išlaidos</w:t>
            </w:r>
          </w:p>
          <w:p w14:paraId="4289B01D"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Komunalinių atliekų tvarkymo infrastruktūros plėtra</w:t>
            </w:r>
          </w:p>
          <w:p w14:paraId="37362812" w14:textId="77777777" w:rsidR="001D7A75" w:rsidRPr="00600702" w:rsidRDefault="001D7A75" w:rsidP="001D7A75">
            <w:pPr>
              <w:widowControl w:val="0"/>
              <w:suppressAutoHyphens/>
              <w:spacing w:after="0"/>
              <w:ind w:firstLine="0"/>
              <w:rPr>
                <w:rFonts w:eastAsia="Times New Roman"/>
                <w:bCs/>
                <w:color w:val="auto"/>
              </w:rPr>
            </w:pPr>
            <w:r w:rsidRPr="00600702">
              <w:rPr>
                <w:rFonts w:eastAsia="Times New Roman"/>
                <w:bCs/>
                <w:color w:val="auto"/>
              </w:rPr>
              <w:t>1.Ilgalaikio turto įsigijimas</w:t>
            </w:r>
          </w:p>
          <w:p w14:paraId="33AC04B8"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pavadinimų informacinių lentelių įrengimas</w:t>
            </w:r>
          </w:p>
          <w:p w14:paraId="693DD9F0"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1.</w:t>
            </w:r>
            <w:r w:rsidRPr="00600702">
              <w:rPr>
                <w:rFonts w:eastAsia="Times New Roman"/>
                <w:color w:val="auto"/>
              </w:rPr>
              <w:t xml:space="preserve"> </w:t>
            </w:r>
            <w:r w:rsidRPr="00600702">
              <w:rPr>
                <w:rFonts w:eastAsia="Times New Roman"/>
                <w:color w:val="auto"/>
                <w:szCs w:val="22"/>
              </w:rPr>
              <w:t>Gyvenamųjų vietovių viešojo ūkio išlaidos</w:t>
            </w:r>
          </w:p>
          <w:p w14:paraId="04DEB6E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priežiūra žiemos sezono metu</w:t>
            </w:r>
          </w:p>
          <w:p w14:paraId="6F1AEF1D" w14:textId="77777777" w:rsidR="001D7A75" w:rsidRPr="00600702" w:rsidRDefault="001D7A75" w:rsidP="001D7A75">
            <w:pPr>
              <w:widowControl w:val="0"/>
              <w:suppressAutoHyphens/>
              <w:spacing w:after="0"/>
              <w:ind w:firstLine="0"/>
              <w:rPr>
                <w:rFonts w:eastAsia="Times New Roman"/>
                <w:color w:val="auto"/>
                <w:lang w:val="en-US"/>
              </w:rPr>
            </w:pPr>
            <w:r w:rsidRPr="00600702">
              <w:rPr>
                <w:rFonts w:eastAsia="Times New Roman"/>
                <w:color w:val="auto"/>
                <w:szCs w:val="22"/>
              </w:rPr>
              <w:t>1.</w:t>
            </w:r>
            <w:r w:rsidRPr="00600702">
              <w:rPr>
                <w:rFonts w:eastAsia="Times New Roman"/>
                <w:color w:val="auto"/>
              </w:rPr>
              <w:t xml:space="preserve"> </w:t>
            </w:r>
            <w:r w:rsidRPr="00600702">
              <w:rPr>
                <w:rFonts w:eastAsia="Times New Roman"/>
                <w:color w:val="auto"/>
                <w:szCs w:val="22"/>
              </w:rPr>
              <w:t>Gyvenamųjų vietovių viešojo ūkio išlaidos</w:t>
            </w:r>
          </w:p>
          <w:p w14:paraId="775424C4"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Gatvių, apšvietimo tinklų įrengimas</w:t>
            </w:r>
          </w:p>
          <w:p w14:paraId="72136F8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1.Materialiojo turto paprastajam remontui</w:t>
            </w:r>
          </w:p>
          <w:p w14:paraId="6EA9B540"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Rajono gatvių apšvietimo užtikrinimas</w:t>
            </w:r>
          </w:p>
          <w:p w14:paraId="7F9B4F28"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1. Gyvenamųjų vietovių viešojo ūkio išlaidos</w:t>
            </w:r>
          </w:p>
          <w:p w14:paraId="0438BBEE" w14:textId="77777777" w:rsidR="001D7A75" w:rsidRPr="00600702" w:rsidRDefault="001D7A75" w:rsidP="00C22FFD">
            <w:pPr>
              <w:widowControl w:val="0"/>
              <w:suppressAutoHyphens/>
              <w:spacing w:after="0"/>
              <w:ind w:left="720" w:firstLine="0"/>
              <w:contextualSpacing/>
              <w:rPr>
                <w:rFonts w:eastAsia="Calibri"/>
                <w:color w:val="auto"/>
                <w:szCs w:val="22"/>
                <w:lang w:val="en-US" w:eastAsia="en-US"/>
              </w:rPr>
            </w:pPr>
            <w:r w:rsidRPr="00600702">
              <w:rPr>
                <w:rFonts w:eastAsia="Calibri"/>
                <w:color w:val="auto"/>
                <w:szCs w:val="22"/>
                <w:lang w:eastAsia="en-US"/>
              </w:rPr>
              <w:t>2. Materialiojo turto paprastasis remontas</w:t>
            </w:r>
          </w:p>
          <w:p w14:paraId="0F8E3975"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Kapinių teritorijų priežiūra (veikiančių ir neveikiančių kapinių)</w:t>
            </w:r>
          </w:p>
          <w:p w14:paraId="5E3F067C"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1.Darbo užmokesčiui su priskaitymais </w:t>
            </w:r>
            <w:proofErr w:type="spellStart"/>
            <w:r w:rsidRPr="00600702">
              <w:rPr>
                <w:rFonts w:eastAsia="Times New Roman"/>
                <w:color w:val="auto"/>
                <w:szCs w:val="22"/>
              </w:rPr>
              <w:t>soc</w:t>
            </w:r>
            <w:proofErr w:type="spellEnd"/>
            <w:r w:rsidRPr="00600702">
              <w:rPr>
                <w:rFonts w:eastAsia="Times New Roman"/>
                <w:color w:val="auto"/>
                <w:szCs w:val="22"/>
              </w:rPr>
              <w:t>. draudimui</w:t>
            </w:r>
          </w:p>
          <w:p w14:paraId="32E899BD"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2. Gyvenamųjų vietovių viešojo ūkio išlaidos</w:t>
            </w:r>
          </w:p>
          <w:p w14:paraId="205EC792"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(degalai, ūkinis inventorius, atsarginės dalys </w:t>
            </w:r>
            <w:proofErr w:type="spellStart"/>
            <w:r w:rsidRPr="00600702">
              <w:rPr>
                <w:rFonts w:eastAsia="Times New Roman"/>
                <w:color w:val="auto"/>
                <w:szCs w:val="22"/>
              </w:rPr>
              <w:t>vejapjovėms</w:t>
            </w:r>
            <w:proofErr w:type="spellEnd"/>
            <w:r w:rsidRPr="00600702">
              <w:rPr>
                <w:rFonts w:eastAsia="Times New Roman"/>
                <w:color w:val="auto"/>
                <w:szCs w:val="22"/>
              </w:rPr>
              <w:t>, krūmapjovėms)</w:t>
            </w:r>
          </w:p>
          <w:p w14:paraId="6F1AF2B2"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Savivaldybei priklausančių visuomenės paskirties pastatų aplinkos tvarkymas</w:t>
            </w:r>
          </w:p>
          <w:p w14:paraId="77DD7B84"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1. Gyvenamųjų vietovių viešojo ūkio išlaidos, </w:t>
            </w:r>
            <w:proofErr w:type="spellStart"/>
            <w:r w:rsidRPr="00600702">
              <w:rPr>
                <w:rFonts w:eastAsia="Times New Roman"/>
                <w:color w:val="auto"/>
                <w:szCs w:val="22"/>
              </w:rPr>
              <w:t>Padievaičio</w:t>
            </w:r>
            <w:proofErr w:type="spellEnd"/>
            <w:r w:rsidRPr="00600702">
              <w:rPr>
                <w:rFonts w:eastAsia="Times New Roman"/>
                <w:color w:val="auto"/>
                <w:szCs w:val="22"/>
              </w:rPr>
              <w:t xml:space="preserve"> piliakalnio tvarkymas ir priežiūra</w:t>
            </w:r>
          </w:p>
          <w:p w14:paraId="06D863AE"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 xml:space="preserve">(degalai, ūkinis inventorius, atsarginės dalys </w:t>
            </w:r>
            <w:proofErr w:type="spellStart"/>
            <w:r w:rsidRPr="00600702">
              <w:rPr>
                <w:rFonts w:eastAsia="Times New Roman"/>
                <w:color w:val="auto"/>
                <w:szCs w:val="22"/>
              </w:rPr>
              <w:t>vejapjovėms</w:t>
            </w:r>
            <w:proofErr w:type="spellEnd"/>
            <w:r w:rsidRPr="00600702">
              <w:rPr>
                <w:rFonts w:eastAsia="Times New Roman"/>
                <w:color w:val="auto"/>
                <w:szCs w:val="22"/>
              </w:rPr>
              <w:t>, krūmapjovėms ir jų remontas, apsaugos priemonės darbuotojams)</w:t>
            </w:r>
          </w:p>
          <w:p w14:paraId="3674ACE7" w14:textId="77777777" w:rsidR="001D7A75" w:rsidRPr="00600702" w:rsidRDefault="001D7A75" w:rsidP="001D7A75">
            <w:pPr>
              <w:widowControl w:val="0"/>
              <w:suppressAutoHyphens/>
              <w:spacing w:after="0"/>
              <w:ind w:firstLine="0"/>
              <w:rPr>
                <w:rFonts w:eastAsia="Times New Roman"/>
                <w:b/>
                <w:bCs/>
                <w:color w:val="auto"/>
                <w:szCs w:val="22"/>
              </w:rPr>
            </w:pPr>
            <w:r w:rsidRPr="00600702">
              <w:rPr>
                <w:rFonts w:eastAsia="Times New Roman"/>
                <w:b/>
                <w:bCs/>
                <w:color w:val="auto"/>
                <w:szCs w:val="22"/>
              </w:rPr>
              <w:t>Viešųjų tualetų priežiūra</w:t>
            </w:r>
          </w:p>
          <w:p w14:paraId="3519F794" w14:textId="77777777" w:rsidR="001D7A75" w:rsidRPr="00600702" w:rsidRDefault="001D7A75" w:rsidP="001D7A75">
            <w:pPr>
              <w:widowControl w:val="0"/>
              <w:suppressAutoHyphens/>
              <w:spacing w:after="0"/>
              <w:ind w:firstLine="0"/>
              <w:rPr>
                <w:rFonts w:eastAsia="Times New Roman"/>
                <w:color w:val="auto"/>
                <w:szCs w:val="22"/>
              </w:rPr>
            </w:pPr>
            <w:r w:rsidRPr="00600702">
              <w:rPr>
                <w:rFonts w:eastAsia="Times New Roman"/>
                <w:color w:val="auto"/>
                <w:szCs w:val="22"/>
              </w:rPr>
              <w:t>1. Kitos išlaidos</w:t>
            </w:r>
          </w:p>
        </w:tc>
        <w:tc>
          <w:tcPr>
            <w:tcW w:w="1305" w:type="dxa"/>
            <w:tcBorders>
              <w:top w:val="single" w:sz="4" w:space="0" w:color="000000"/>
              <w:left w:val="single" w:sz="4" w:space="0" w:color="000000"/>
              <w:bottom w:val="single" w:sz="4" w:space="0" w:color="000000"/>
            </w:tcBorders>
          </w:tcPr>
          <w:p w14:paraId="403BC48E"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4FF0429E" w14:textId="77777777" w:rsidR="001D7A75" w:rsidRPr="00600702" w:rsidRDefault="001D7A75" w:rsidP="001D7A75">
            <w:pPr>
              <w:widowControl w:val="0"/>
              <w:suppressAutoHyphens/>
              <w:spacing w:after="0"/>
              <w:ind w:firstLine="0"/>
              <w:jc w:val="right"/>
              <w:rPr>
                <w:rFonts w:eastAsia="Times New Roman"/>
                <w:color w:val="auto"/>
                <w:szCs w:val="22"/>
              </w:rPr>
            </w:pPr>
          </w:p>
          <w:p w14:paraId="4F3888B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4080</w:t>
            </w:r>
          </w:p>
          <w:p w14:paraId="46E245E6" w14:textId="77777777" w:rsidR="001D7A75" w:rsidRPr="00600702" w:rsidRDefault="001D7A75" w:rsidP="001D7A75">
            <w:pPr>
              <w:widowControl w:val="0"/>
              <w:suppressAutoHyphens/>
              <w:spacing w:after="0"/>
              <w:ind w:firstLine="0"/>
              <w:jc w:val="right"/>
              <w:rPr>
                <w:rFonts w:eastAsia="Times New Roman"/>
                <w:color w:val="auto"/>
                <w:szCs w:val="22"/>
              </w:rPr>
            </w:pPr>
          </w:p>
          <w:p w14:paraId="71A06BD5" w14:textId="77777777" w:rsidR="001D7A75" w:rsidRPr="00600702" w:rsidRDefault="001D7A75" w:rsidP="001D7A75">
            <w:pPr>
              <w:widowControl w:val="0"/>
              <w:suppressAutoHyphens/>
              <w:spacing w:after="0"/>
              <w:ind w:firstLine="0"/>
              <w:jc w:val="right"/>
              <w:rPr>
                <w:rFonts w:eastAsia="Times New Roman"/>
                <w:color w:val="auto"/>
                <w:szCs w:val="22"/>
              </w:rPr>
            </w:pPr>
          </w:p>
          <w:p w14:paraId="3255BE12"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25000</w:t>
            </w:r>
          </w:p>
          <w:p w14:paraId="1E697D67" w14:textId="77777777" w:rsidR="001D7A75" w:rsidRPr="00600702" w:rsidRDefault="001D7A75" w:rsidP="001D7A75">
            <w:pPr>
              <w:widowControl w:val="0"/>
              <w:suppressAutoHyphens/>
              <w:spacing w:after="0"/>
              <w:ind w:firstLine="0"/>
              <w:jc w:val="right"/>
              <w:rPr>
                <w:rFonts w:eastAsia="Times New Roman"/>
                <w:color w:val="auto"/>
                <w:szCs w:val="22"/>
              </w:rPr>
            </w:pPr>
          </w:p>
          <w:p w14:paraId="4FFC891F"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w:t>
            </w:r>
          </w:p>
          <w:p w14:paraId="262546A6" w14:textId="77777777" w:rsidR="001D7A75" w:rsidRPr="00600702" w:rsidRDefault="001D7A75" w:rsidP="001D7A75">
            <w:pPr>
              <w:widowControl w:val="0"/>
              <w:suppressAutoHyphens/>
              <w:spacing w:after="0"/>
              <w:ind w:firstLine="0"/>
              <w:jc w:val="right"/>
              <w:rPr>
                <w:rFonts w:eastAsia="Times New Roman"/>
                <w:color w:val="auto"/>
                <w:szCs w:val="22"/>
              </w:rPr>
            </w:pPr>
          </w:p>
          <w:p w14:paraId="7F1426B7"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431E4792" w14:textId="77777777" w:rsidR="001D7A75" w:rsidRPr="00600702" w:rsidRDefault="001D7A75" w:rsidP="001D7A75">
            <w:pPr>
              <w:widowControl w:val="0"/>
              <w:suppressAutoHyphens/>
              <w:spacing w:after="0"/>
              <w:ind w:firstLine="0"/>
              <w:jc w:val="right"/>
              <w:rPr>
                <w:rFonts w:eastAsia="Times New Roman"/>
                <w:color w:val="auto"/>
                <w:szCs w:val="22"/>
              </w:rPr>
            </w:pPr>
          </w:p>
          <w:p w14:paraId="7BAC8713"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7600</w:t>
            </w:r>
          </w:p>
          <w:p w14:paraId="24C6D858" w14:textId="77777777" w:rsidR="001D7A75" w:rsidRPr="00600702" w:rsidRDefault="001D7A75" w:rsidP="001D7A75">
            <w:pPr>
              <w:widowControl w:val="0"/>
              <w:suppressAutoHyphens/>
              <w:spacing w:after="0"/>
              <w:ind w:firstLine="0"/>
              <w:jc w:val="right"/>
              <w:rPr>
                <w:rFonts w:eastAsia="Times New Roman"/>
                <w:color w:val="auto"/>
                <w:szCs w:val="22"/>
              </w:rPr>
            </w:pPr>
          </w:p>
          <w:p w14:paraId="7B6665E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226163F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0D456C3A" w14:textId="77777777" w:rsidR="001D7A75" w:rsidRPr="00600702" w:rsidRDefault="001D7A75" w:rsidP="001D7A75">
            <w:pPr>
              <w:widowControl w:val="0"/>
              <w:suppressAutoHyphens/>
              <w:spacing w:after="0"/>
              <w:ind w:firstLine="0"/>
              <w:jc w:val="right"/>
              <w:rPr>
                <w:rFonts w:eastAsia="Times New Roman"/>
                <w:color w:val="auto"/>
                <w:szCs w:val="22"/>
              </w:rPr>
            </w:pPr>
          </w:p>
          <w:p w14:paraId="3B55B0F5" w14:textId="77777777" w:rsidR="001D7A75" w:rsidRPr="00600702" w:rsidRDefault="001D7A75" w:rsidP="001D7A75">
            <w:pPr>
              <w:widowControl w:val="0"/>
              <w:suppressAutoHyphens/>
              <w:spacing w:after="0"/>
              <w:ind w:firstLine="0"/>
              <w:jc w:val="right"/>
              <w:rPr>
                <w:rFonts w:eastAsia="Times New Roman"/>
                <w:color w:val="auto"/>
                <w:szCs w:val="22"/>
              </w:rPr>
            </w:pPr>
          </w:p>
          <w:p w14:paraId="61727035"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44340</w:t>
            </w:r>
          </w:p>
          <w:p w14:paraId="7E478CD9" w14:textId="77777777" w:rsidR="001D7A75" w:rsidRPr="00600702" w:rsidRDefault="001D7A75" w:rsidP="001D7A75">
            <w:pPr>
              <w:widowControl w:val="0"/>
              <w:suppressAutoHyphens/>
              <w:spacing w:after="0"/>
              <w:ind w:firstLine="0"/>
              <w:jc w:val="right"/>
              <w:rPr>
                <w:rFonts w:eastAsia="Times New Roman"/>
                <w:color w:val="auto"/>
                <w:szCs w:val="22"/>
              </w:rPr>
            </w:pPr>
          </w:p>
          <w:p w14:paraId="19F35AB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2217</w:t>
            </w:r>
          </w:p>
          <w:p w14:paraId="27ECF2E2" w14:textId="77777777" w:rsidR="001D7A75" w:rsidRPr="00600702" w:rsidRDefault="001D7A75" w:rsidP="001D7A75">
            <w:pPr>
              <w:widowControl w:val="0"/>
              <w:suppressAutoHyphens/>
              <w:spacing w:after="0"/>
              <w:ind w:firstLine="0"/>
              <w:jc w:val="right"/>
              <w:rPr>
                <w:rFonts w:eastAsia="Times New Roman"/>
                <w:color w:val="auto"/>
                <w:szCs w:val="22"/>
              </w:rPr>
            </w:pPr>
          </w:p>
          <w:p w14:paraId="482E82FF" w14:textId="77777777" w:rsidR="001D7A75" w:rsidRPr="00600702" w:rsidRDefault="001D7A75" w:rsidP="001D7A75">
            <w:pPr>
              <w:widowControl w:val="0"/>
              <w:suppressAutoHyphens/>
              <w:spacing w:after="0"/>
              <w:ind w:firstLine="0"/>
              <w:jc w:val="right"/>
              <w:rPr>
                <w:rFonts w:eastAsia="Times New Roman"/>
                <w:color w:val="auto"/>
                <w:szCs w:val="22"/>
              </w:rPr>
            </w:pPr>
          </w:p>
          <w:p w14:paraId="3B6441A3" w14:textId="77777777" w:rsidR="001D7A75" w:rsidRPr="00600702" w:rsidRDefault="001D7A75" w:rsidP="001D7A75">
            <w:pPr>
              <w:widowControl w:val="0"/>
              <w:suppressAutoHyphens/>
              <w:spacing w:after="0"/>
              <w:ind w:firstLine="0"/>
              <w:jc w:val="right"/>
              <w:rPr>
                <w:rFonts w:eastAsia="Times New Roman"/>
                <w:color w:val="auto"/>
                <w:szCs w:val="22"/>
              </w:rPr>
            </w:pPr>
          </w:p>
          <w:p w14:paraId="1036CB41" w14:textId="77777777" w:rsidR="001D7A75" w:rsidRPr="00600702" w:rsidRDefault="001D7A75" w:rsidP="001D7A75">
            <w:pPr>
              <w:widowControl w:val="0"/>
              <w:suppressAutoHyphens/>
              <w:spacing w:after="0"/>
              <w:ind w:firstLine="0"/>
              <w:jc w:val="right"/>
              <w:rPr>
                <w:rFonts w:eastAsia="Times New Roman"/>
                <w:color w:val="auto"/>
                <w:szCs w:val="22"/>
              </w:rPr>
            </w:pPr>
          </w:p>
          <w:p w14:paraId="21204991" w14:textId="77777777" w:rsidR="001D7A75" w:rsidRPr="00600702" w:rsidRDefault="001D7A75" w:rsidP="001D7A75">
            <w:pPr>
              <w:widowControl w:val="0"/>
              <w:suppressAutoHyphens/>
              <w:spacing w:after="0"/>
              <w:ind w:firstLine="0"/>
              <w:jc w:val="right"/>
              <w:rPr>
                <w:rFonts w:eastAsia="Times New Roman"/>
                <w:color w:val="auto"/>
                <w:szCs w:val="22"/>
              </w:rPr>
            </w:pPr>
          </w:p>
          <w:p w14:paraId="6EB3080E"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16000</w:t>
            </w:r>
          </w:p>
          <w:p w14:paraId="6548ECC2" w14:textId="77777777" w:rsidR="001D7A75" w:rsidRPr="00600702" w:rsidRDefault="001D7A75" w:rsidP="001D7A75">
            <w:pPr>
              <w:widowControl w:val="0"/>
              <w:suppressAutoHyphens/>
              <w:spacing w:after="0"/>
              <w:ind w:firstLine="0"/>
              <w:jc w:val="right"/>
              <w:rPr>
                <w:rFonts w:eastAsia="Times New Roman"/>
                <w:color w:val="auto"/>
                <w:szCs w:val="22"/>
              </w:rPr>
            </w:pPr>
          </w:p>
          <w:p w14:paraId="39AFA911" w14:textId="77777777" w:rsidR="001D7A75" w:rsidRPr="00600702" w:rsidRDefault="001D7A75" w:rsidP="001D7A75">
            <w:pPr>
              <w:widowControl w:val="0"/>
              <w:suppressAutoHyphens/>
              <w:spacing w:after="0"/>
              <w:ind w:firstLine="0"/>
              <w:jc w:val="right"/>
              <w:rPr>
                <w:rFonts w:eastAsia="Times New Roman"/>
                <w:color w:val="auto"/>
                <w:szCs w:val="22"/>
              </w:rPr>
            </w:pPr>
          </w:p>
          <w:p w14:paraId="22F5BBCE" w14:textId="77777777" w:rsidR="001D7A75" w:rsidRPr="00600702" w:rsidRDefault="001D7A75" w:rsidP="001D7A75">
            <w:pPr>
              <w:widowControl w:val="0"/>
              <w:suppressAutoHyphens/>
              <w:spacing w:after="0"/>
              <w:ind w:firstLine="0"/>
              <w:jc w:val="right"/>
              <w:rPr>
                <w:rFonts w:eastAsia="Times New Roman"/>
                <w:color w:val="auto"/>
                <w:szCs w:val="22"/>
              </w:rPr>
            </w:pPr>
          </w:p>
          <w:p w14:paraId="4832A461" w14:textId="77777777" w:rsidR="001D7A75" w:rsidRPr="00600702" w:rsidRDefault="001D7A75" w:rsidP="001D7A75">
            <w:pPr>
              <w:widowControl w:val="0"/>
              <w:suppressAutoHyphens/>
              <w:spacing w:after="0"/>
              <w:ind w:firstLine="0"/>
              <w:jc w:val="right"/>
              <w:rPr>
                <w:rFonts w:eastAsia="Times New Roman"/>
                <w:color w:val="auto"/>
                <w:szCs w:val="22"/>
              </w:rPr>
            </w:pPr>
          </w:p>
          <w:p w14:paraId="59D8EF35"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2000</w:t>
            </w:r>
          </w:p>
        </w:tc>
        <w:tc>
          <w:tcPr>
            <w:tcW w:w="1367" w:type="dxa"/>
            <w:tcBorders>
              <w:top w:val="single" w:sz="4" w:space="0" w:color="000000"/>
              <w:left w:val="single" w:sz="4" w:space="0" w:color="000000"/>
              <w:bottom w:val="single" w:sz="4" w:space="0" w:color="000000"/>
              <w:right w:val="single" w:sz="4" w:space="0" w:color="000000"/>
            </w:tcBorders>
          </w:tcPr>
          <w:p w14:paraId="725DB984" w14:textId="77777777" w:rsidR="001D7A75" w:rsidRPr="00600702" w:rsidRDefault="001D7A75" w:rsidP="001D7A75">
            <w:pPr>
              <w:widowControl w:val="0"/>
              <w:suppressAutoHyphens/>
              <w:snapToGrid w:val="0"/>
              <w:spacing w:after="0"/>
              <w:ind w:firstLine="0"/>
              <w:jc w:val="right"/>
              <w:rPr>
                <w:rFonts w:eastAsia="Times New Roman"/>
                <w:color w:val="auto"/>
                <w:szCs w:val="22"/>
              </w:rPr>
            </w:pPr>
          </w:p>
          <w:p w14:paraId="10A2E10F" w14:textId="77777777" w:rsidR="001D7A75" w:rsidRPr="00600702" w:rsidRDefault="001D7A75" w:rsidP="001D7A75">
            <w:pPr>
              <w:widowControl w:val="0"/>
              <w:suppressAutoHyphens/>
              <w:spacing w:after="0"/>
              <w:ind w:firstLine="0"/>
              <w:jc w:val="right"/>
              <w:rPr>
                <w:rFonts w:eastAsia="Times New Roman"/>
                <w:color w:val="auto"/>
                <w:szCs w:val="22"/>
              </w:rPr>
            </w:pPr>
          </w:p>
          <w:p w14:paraId="53A0C9B3"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4075</w:t>
            </w:r>
          </w:p>
          <w:p w14:paraId="5A66BC48" w14:textId="77777777" w:rsidR="001D7A75" w:rsidRPr="00600702" w:rsidRDefault="001D7A75" w:rsidP="001D7A75">
            <w:pPr>
              <w:widowControl w:val="0"/>
              <w:suppressAutoHyphens/>
              <w:spacing w:after="0"/>
              <w:ind w:firstLine="0"/>
              <w:jc w:val="right"/>
              <w:rPr>
                <w:rFonts w:eastAsia="Times New Roman"/>
                <w:color w:val="auto"/>
                <w:szCs w:val="22"/>
              </w:rPr>
            </w:pPr>
          </w:p>
          <w:p w14:paraId="3251F158" w14:textId="77777777" w:rsidR="001D7A75" w:rsidRPr="00600702" w:rsidRDefault="001D7A75" w:rsidP="001D7A75">
            <w:pPr>
              <w:widowControl w:val="0"/>
              <w:suppressAutoHyphens/>
              <w:spacing w:after="0"/>
              <w:ind w:firstLine="0"/>
              <w:jc w:val="right"/>
              <w:rPr>
                <w:rFonts w:eastAsia="Times New Roman"/>
                <w:color w:val="auto"/>
                <w:szCs w:val="22"/>
              </w:rPr>
            </w:pPr>
          </w:p>
          <w:p w14:paraId="0CA498F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25000</w:t>
            </w:r>
          </w:p>
          <w:p w14:paraId="218DB11F" w14:textId="77777777" w:rsidR="001D7A75" w:rsidRPr="00600702" w:rsidRDefault="001D7A75" w:rsidP="001D7A75">
            <w:pPr>
              <w:widowControl w:val="0"/>
              <w:suppressAutoHyphens/>
              <w:spacing w:after="0"/>
              <w:ind w:firstLine="0"/>
              <w:jc w:val="right"/>
              <w:rPr>
                <w:rFonts w:eastAsia="Times New Roman"/>
                <w:color w:val="auto"/>
                <w:szCs w:val="22"/>
              </w:rPr>
            </w:pPr>
          </w:p>
          <w:p w14:paraId="53D0C7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w:t>
            </w:r>
          </w:p>
          <w:p w14:paraId="0B77FB87" w14:textId="77777777" w:rsidR="001D7A75" w:rsidRPr="00600702" w:rsidRDefault="001D7A75" w:rsidP="001D7A75">
            <w:pPr>
              <w:widowControl w:val="0"/>
              <w:suppressAutoHyphens/>
              <w:spacing w:after="0"/>
              <w:ind w:firstLine="0"/>
              <w:jc w:val="right"/>
              <w:rPr>
                <w:rFonts w:eastAsia="Times New Roman"/>
                <w:color w:val="auto"/>
                <w:szCs w:val="22"/>
              </w:rPr>
            </w:pPr>
          </w:p>
          <w:p w14:paraId="14F91C6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33C32AEE" w14:textId="77777777" w:rsidR="001D7A75" w:rsidRPr="00600702" w:rsidRDefault="001D7A75" w:rsidP="001D7A75">
            <w:pPr>
              <w:widowControl w:val="0"/>
              <w:suppressAutoHyphens/>
              <w:spacing w:after="0"/>
              <w:ind w:firstLine="0"/>
              <w:jc w:val="right"/>
              <w:rPr>
                <w:rFonts w:eastAsia="Times New Roman"/>
                <w:color w:val="auto"/>
                <w:szCs w:val="22"/>
              </w:rPr>
            </w:pPr>
          </w:p>
          <w:p w14:paraId="6152B6F0" w14:textId="77777777" w:rsidR="001D7A75" w:rsidRPr="00600702" w:rsidRDefault="001D7A75" w:rsidP="001D7A75">
            <w:pPr>
              <w:widowControl w:val="0"/>
              <w:suppressAutoHyphens/>
              <w:spacing w:after="0"/>
              <w:ind w:firstLine="0"/>
              <w:jc w:val="right"/>
              <w:rPr>
                <w:rFonts w:eastAsia="Times New Roman"/>
                <w:color w:val="auto"/>
                <w:lang w:val="en-US"/>
              </w:rPr>
            </w:pPr>
            <w:r w:rsidRPr="00600702">
              <w:rPr>
                <w:rFonts w:eastAsia="Times New Roman"/>
                <w:color w:val="auto"/>
                <w:szCs w:val="22"/>
              </w:rPr>
              <w:t xml:space="preserve">       7574</w:t>
            </w:r>
          </w:p>
          <w:p w14:paraId="3D410428" w14:textId="77777777" w:rsidR="001D7A75" w:rsidRPr="00600702" w:rsidRDefault="001D7A75" w:rsidP="001D7A75">
            <w:pPr>
              <w:widowControl w:val="0"/>
              <w:suppressAutoHyphens/>
              <w:spacing w:after="0"/>
              <w:ind w:firstLine="0"/>
              <w:jc w:val="right"/>
              <w:rPr>
                <w:rFonts w:eastAsia="Times New Roman"/>
                <w:color w:val="auto"/>
                <w:szCs w:val="22"/>
              </w:rPr>
            </w:pPr>
          </w:p>
          <w:p w14:paraId="02494CC0"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5000</w:t>
            </w:r>
          </w:p>
          <w:p w14:paraId="51120989"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1000</w:t>
            </w:r>
          </w:p>
          <w:p w14:paraId="3C04B7EB" w14:textId="77777777" w:rsidR="001D7A75" w:rsidRPr="00600702" w:rsidRDefault="001D7A75" w:rsidP="001D7A75">
            <w:pPr>
              <w:widowControl w:val="0"/>
              <w:suppressAutoHyphens/>
              <w:spacing w:after="0"/>
              <w:ind w:firstLine="0"/>
              <w:jc w:val="right"/>
              <w:rPr>
                <w:rFonts w:eastAsia="Times New Roman"/>
                <w:color w:val="auto"/>
                <w:szCs w:val="22"/>
              </w:rPr>
            </w:pPr>
          </w:p>
          <w:p w14:paraId="1C10997A" w14:textId="77777777" w:rsidR="001D7A75" w:rsidRPr="00600702" w:rsidRDefault="001D7A75" w:rsidP="001D7A75">
            <w:pPr>
              <w:widowControl w:val="0"/>
              <w:suppressAutoHyphens/>
              <w:spacing w:after="0"/>
              <w:ind w:firstLine="0"/>
              <w:jc w:val="right"/>
              <w:rPr>
                <w:rFonts w:eastAsia="Times New Roman"/>
                <w:color w:val="auto"/>
                <w:szCs w:val="22"/>
              </w:rPr>
            </w:pPr>
          </w:p>
          <w:p w14:paraId="43DC8E66"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43320</w:t>
            </w:r>
          </w:p>
          <w:p w14:paraId="7F4FB7EB" w14:textId="77777777" w:rsidR="001D7A75" w:rsidRPr="00600702" w:rsidRDefault="001D7A75" w:rsidP="001D7A75">
            <w:pPr>
              <w:widowControl w:val="0"/>
              <w:suppressAutoHyphens/>
              <w:spacing w:after="0"/>
              <w:ind w:firstLine="0"/>
              <w:jc w:val="right"/>
              <w:rPr>
                <w:rFonts w:eastAsia="Times New Roman"/>
                <w:color w:val="auto"/>
                <w:szCs w:val="22"/>
              </w:rPr>
            </w:pPr>
          </w:p>
          <w:p w14:paraId="304F9C8C"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2217</w:t>
            </w:r>
          </w:p>
          <w:p w14:paraId="7935692B" w14:textId="77777777" w:rsidR="001D7A75" w:rsidRPr="00600702" w:rsidRDefault="001D7A75" w:rsidP="001D7A75">
            <w:pPr>
              <w:widowControl w:val="0"/>
              <w:suppressAutoHyphens/>
              <w:spacing w:after="0"/>
              <w:ind w:firstLine="0"/>
              <w:jc w:val="right"/>
              <w:rPr>
                <w:rFonts w:eastAsia="Times New Roman"/>
                <w:color w:val="auto"/>
                <w:szCs w:val="22"/>
              </w:rPr>
            </w:pPr>
          </w:p>
          <w:p w14:paraId="11108D50" w14:textId="77777777" w:rsidR="001D7A75" w:rsidRPr="00600702" w:rsidRDefault="001D7A75" w:rsidP="001D7A75">
            <w:pPr>
              <w:widowControl w:val="0"/>
              <w:suppressAutoHyphens/>
              <w:spacing w:after="0"/>
              <w:ind w:firstLine="0"/>
              <w:jc w:val="right"/>
              <w:rPr>
                <w:rFonts w:eastAsia="Times New Roman"/>
                <w:color w:val="auto"/>
                <w:szCs w:val="22"/>
              </w:rPr>
            </w:pPr>
          </w:p>
          <w:p w14:paraId="4309DEC0" w14:textId="77777777" w:rsidR="001D7A75" w:rsidRPr="00600702" w:rsidRDefault="001D7A75" w:rsidP="001D7A75">
            <w:pPr>
              <w:widowControl w:val="0"/>
              <w:suppressAutoHyphens/>
              <w:spacing w:after="0"/>
              <w:ind w:firstLine="0"/>
              <w:jc w:val="right"/>
              <w:rPr>
                <w:rFonts w:eastAsia="Times New Roman"/>
                <w:color w:val="auto"/>
                <w:szCs w:val="22"/>
              </w:rPr>
            </w:pPr>
          </w:p>
          <w:p w14:paraId="6CB3376D" w14:textId="77777777" w:rsidR="001D7A75" w:rsidRPr="00600702" w:rsidRDefault="001D7A75" w:rsidP="001D7A75">
            <w:pPr>
              <w:widowControl w:val="0"/>
              <w:suppressAutoHyphens/>
              <w:spacing w:after="0"/>
              <w:ind w:firstLine="0"/>
              <w:jc w:val="right"/>
              <w:rPr>
                <w:rFonts w:eastAsia="Times New Roman"/>
                <w:color w:val="auto"/>
                <w:szCs w:val="22"/>
              </w:rPr>
            </w:pPr>
          </w:p>
          <w:p w14:paraId="32623BF9" w14:textId="77777777" w:rsidR="001D7A75" w:rsidRPr="00600702" w:rsidRDefault="001D7A75" w:rsidP="001D7A75">
            <w:pPr>
              <w:widowControl w:val="0"/>
              <w:suppressAutoHyphens/>
              <w:spacing w:after="0"/>
              <w:ind w:firstLine="0"/>
              <w:jc w:val="right"/>
              <w:rPr>
                <w:rFonts w:eastAsia="Times New Roman"/>
                <w:color w:val="auto"/>
                <w:szCs w:val="22"/>
              </w:rPr>
            </w:pPr>
          </w:p>
          <w:p w14:paraId="7DA37E2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16000</w:t>
            </w:r>
          </w:p>
          <w:p w14:paraId="042C391A" w14:textId="77777777" w:rsidR="001D7A75" w:rsidRPr="00600702" w:rsidRDefault="001D7A75" w:rsidP="001D7A75">
            <w:pPr>
              <w:widowControl w:val="0"/>
              <w:suppressAutoHyphens/>
              <w:spacing w:after="0"/>
              <w:ind w:firstLine="0"/>
              <w:jc w:val="right"/>
              <w:rPr>
                <w:rFonts w:eastAsia="Times New Roman"/>
                <w:color w:val="auto"/>
                <w:szCs w:val="22"/>
              </w:rPr>
            </w:pPr>
          </w:p>
          <w:p w14:paraId="2F974921" w14:textId="77777777" w:rsidR="001D7A75" w:rsidRPr="00600702" w:rsidRDefault="001D7A75" w:rsidP="001D7A75">
            <w:pPr>
              <w:widowControl w:val="0"/>
              <w:suppressAutoHyphens/>
              <w:spacing w:after="0"/>
              <w:ind w:firstLine="0"/>
              <w:jc w:val="right"/>
              <w:rPr>
                <w:rFonts w:eastAsia="Times New Roman"/>
                <w:color w:val="auto"/>
                <w:szCs w:val="22"/>
              </w:rPr>
            </w:pPr>
          </w:p>
          <w:p w14:paraId="59DD30AF" w14:textId="77777777" w:rsidR="001D7A75" w:rsidRPr="00600702" w:rsidRDefault="001D7A75" w:rsidP="001D7A75">
            <w:pPr>
              <w:widowControl w:val="0"/>
              <w:suppressAutoHyphens/>
              <w:spacing w:after="0"/>
              <w:ind w:firstLine="0"/>
              <w:jc w:val="right"/>
              <w:rPr>
                <w:rFonts w:eastAsia="Times New Roman"/>
                <w:color w:val="auto"/>
                <w:szCs w:val="22"/>
              </w:rPr>
            </w:pPr>
          </w:p>
          <w:p w14:paraId="15A17E2C" w14:textId="77777777" w:rsidR="001D7A75" w:rsidRPr="00600702" w:rsidRDefault="001D7A75" w:rsidP="001D7A75">
            <w:pPr>
              <w:widowControl w:val="0"/>
              <w:suppressAutoHyphens/>
              <w:spacing w:after="0"/>
              <w:ind w:firstLine="0"/>
              <w:jc w:val="right"/>
              <w:rPr>
                <w:rFonts w:eastAsia="Times New Roman"/>
                <w:color w:val="auto"/>
                <w:szCs w:val="22"/>
              </w:rPr>
            </w:pPr>
          </w:p>
          <w:p w14:paraId="6F72143B" w14:textId="77777777" w:rsidR="001D7A75" w:rsidRPr="00600702" w:rsidRDefault="001D7A75" w:rsidP="001D7A75">
            <w:pPr>
              <w:widowControl w:val="0"/>
              <w:suppressAutoHyphens/>
              <w:spacing w:after="0"/>
              <w:ind w:firstLine="0"/>
              <w:jc w:val="right"/>
              <w:rPr>
                <w:rFonts w:eastAsia="Times New Roman"/>
                <w:color w:val="auto"/>
                <w:szCs w:val="22"/>
              </w:rPr>
            </w:pPr>
            <w:r w:rsidRPr="00600702">
              <w:rPr>
                <w:rFonts w:eastAsia="Times New Roman"/>
                <w:color w:val="auto"/>
                <w:szCs w:val="22"/>
              </w:rPr>
              <w:t>2000</w:t>
            </w:r>
          </w:p>
        </w:tc>
      </w:tr>
    </w:tbl>
    <w:p w14:paraId="07583A48" w14:textId="77777777"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5EC09493" w14:textId="77777777" w:rsidR="0018293E" w:rsidRDefault="0018293E" w:rsidP="00EA13F3">
      <w:pPr>
        <w:tabs>
          <w:tab w:val="left" w:pos="426"/>
          <w:tab w:val="left" w:pos="1134"/>
          <w:tab w:val="left" w:pos="3885"/>
        </w:tabs>
        <w:suppressAutoHyphens/>
        <w:spacing w:after="0"/>
        <w:ind w:firstLine="0"/>
        <w:contextualSpacing/>
        <w:jc w:val="center"/>
        <w:rPr>
          <w:rFonts w:eastAsia="Times New Roman"/>
          <w:b/>
          <w:color w:val="auto"/>
          <w:lang w:eastAsia="zh-CN"/>
        </w:rPr>
      </w:pPr>
    </w:p>
    <w:p w14:paraId="1D10C2FE" w14:textId="77777777" w:rsidR="006E3730" w:rsidRPr="008D1A85" w:rsidRDefault="006E3730" w:rsidP="00EA13F3">
      <w:pPr>
        <w:tabs>
          <w:tab w:val="left" w:pos="426"/>
          <w:tab w:val="left" w:pos="1134"/>
          <w:tab w:val="left" w:pos="3885"/>
        </w:tabs>
        <w:suppressAutoHyphens/>
        <w:spacing w:after="0"/>
        <w:ind w:firstLine="0"/>
        <w:contextualSpacing/>
        <w:jc w:val="center"/>
        <w:rPr>
          <w:rFonts w:eastAsia="Times New Roman"/>
          <w:color w:val="auto"/>
          <w:lang w:eastAsia="zh-CN"/>
        </w:rPr>
      </w:pPr>
      <w:r w:rsidRPr="008D1A85">
        <w:rPr>
          <w:rFonts w:eastAsia="Times New Roman"/>
          <w:b/>
          <w:color w:val="auto"/>
          <w:lang w:eastAsia="zh-CN"/>
        </w:rPr>
        <w:t>VEIKLOS REZULTATŲ APŽVALGA</w:t>
      </w:r>
    </w:p>
    <w:p w14:paraId="74594725" w14:textId="14AAA6CF" w:rsidR="0018293E" w:rsidRPr="008D1A85" w:rsidRDefault="0018293E" w:rsidP="006E3730">
      <w:pPr>
        <w:tabs>
          <w:tab w:val="left" w:pos="3885"/>
        </w:tabs>
        <w:suppressAutoHyphens/>
        <w:spacing w:after="0"/>
        <w:ind w:firstLine="0"/>
        <w:rPr>
          <w:rFonts w:eastAsia="Times New Roman"/>
          <w:strike/>
          <w:color w:val="auto"/>
          <w:lang w:eastAsia="zh-CN"/>
        </w:rPr>
      </w:pPr>
    </w:p>
    <w:p w14:paraId="200B4650" w14:textId="77777777" w:rsidR="001D7A75" w:rsidRPr="001D7A75" w:rsidRDefault="001D7A75" w:rsidP="001D7A75">
      <w:pPr>
        <w:tabs>
          <w:tab w:val="left" w:pos="3885"/>
        </w:tabs>
        <w:suppressAutoHyphens/>
        <w:spacing w:after="0"/>
        <w:ind w:firstLine="0"/>
        <w:rPr>
          <w:rFonts w:eastAsia="Times New Roman"/>
          <w:color w:val="auto"/>
          <w:lang w:val="en-US"/>
        </w:rPr>
      </w:pPr>
    </w:p>
    <w:tbl>
      <w:tblPr>
        <w:tblW w:w="9493" w:type="dxa"/>
        <w:tblLayout w:type="fixed"/>
        <w:tblLook w:val="04A0" w:firstRow="1" w:lastRow="0" w:firstColumn="1" w:lastColumn="0" w:noHBand="0" w:noVBand="1"/>
      </w:tblPr>
      <w:tblGrid>
        <w:gridCol w:w="2769"/>
        <w:gridCol w:w="6724"/>
      </w:tblGrid>
      <w:tr w:rsidR="001D7A75" w:rsidRPr="001D7A75" w14:paraId="175FF283"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6B9525E1"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Veiklos sritys</w:t>
            </w:r>
          </w:p>
        </w:tc>
        <w:tc>
          <w:tcPr>
            <w:tcW w:w="6724" w:type="dxa"/>
            <w:tcBorders>
              <w:top w:val="single" w:sz="4" w:space="0" w:color="000000"/>
              <w:left w:val="single" w:sz="4" w:space="0" w:color="000000"/>
              <w:bottom w:val="single" w:sz="4" w:space="0" w:color="000000"/>
              <w:right w:val="single" w:sz="4" w:space="0" w:color="000000"/>
            </w:tcBorders>
          </w:tcPr>
          <w:p w14:paraId="53DB1921" w14:textId="77777777" w:rsidR="001D7A75" w:rsidRPr="00600702" w:rsidRDefault="001D7A75" w:rsidP="001D7A75">
            <w:pPr>
              <w:widowControl w:val="0"/>
              <w:tabs>
                <w:tab w:val="left" w:pos="3885"/>
              </w:tabs>
              <w:suppressAutoHyphens/>
              <w:spacing w:after="0"/>
              <w:ind w:firstLine="0"/>
              <w:jc w:val="center"/>
              <w:rPr>
                <w:rFonts w:eastAsia="Times New Roman"/>
                <w:b/>
                <w:color w:val="auto"/>
              </w:rPr>
            </w:pPr>
            <w:r w:rsidRPr="00600702">
              <w:rPr>
                <w:rFonts w:eastAsia="Times New Roman"/>
                <w:b/>
                <w:color w:val="auto"/>
              </w:rPr>
              <w:t>Veiklos rezultatai</w:t>
            </w:r>
          </w:p>
        </w:tc>
      </w:tr>
      <w:tr w:rsidR="001D7A75" w:rsidRPr="001D7A75" w14:paraId="62B78505"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56E7582A"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Ūkinė veikla</w:t>
            </w:r>
            <w:r w:rsidRPr="00600702">
              <w:rPr>
                <w:rFonts w:eastAsia="Times New Roman"/>
                <w:color w:val="auto"/>
              </w:rPr>
              <w:t xml:space="preserve"> (kelių </w:t>
            </w:r>
            <w:r w:rsidRPr="00600702">
              <w:rPr>
                <w:rFonts w:eastAsia="Times New Roman"/>
                <w:color w:val="auto"/>
              </w:rPr>
              <w:lastRenderedPageBreak/>
              <w:t xml:space="preserve">priežiūra: </w:t>
            </w:r>
            <w:proofErr w:type="spellStart"/>
            <w:r w:rsidRPr="00600702">
              <w:rPr>
                <w:rFonts w:eastAsia="Times New Roman"/>
                <w:color w:val="auto"/>
              </w:rPr>
              <w:t>greideriavimas</w:t>
            </w:r>
            <w:proofErr w:type="spellEnd"/>
            <w:r w:rsidRPr="00600702">
              <w:rPr>
                <w:rFonts w:eastAsia="Times New Roman"/>
                <w:color w:val="auto"/>
              </w:rPr>
              <w:t>, remontas, valymas,  infrastruktūros remontas, gerinimas ir kt.)</w:t>
            </w:r>
          </w:p>
        </w:tc>
        <w:tc>
          <w:tcPr>
            <w:tcW w:w="6724" w:type="dxa"/>
            <w:tcBorders>
              <w:top w:val="single" w:sz="4" w:space="0" w:color="000000"/>
              <w:left w:val="single" w:sz="4" w:space="0" w:color="000000"/>
              <w:bottom w:val="single" w:sz="4" w:space="0" w:color="000000"/>
              <w:right w:val="single" w:sz="4" w:space="0" w:color="000000"/>
            </w:tcBorders>
          </w:tcPr>
          <w:p w14:paraId="042E3587" w14:textId="77777777" w:rsidR="001D7A75" w:rsidRPr="00600702" w:rsidRDefault="001D7A75" w:rsidP="001D7A75">
            <w:pPr>
              <w:widowControl w:val="0"/>
              <w:tabs>
                <w:tab w:val="left" w:pos="3885"/>
              </w:tabs>
              <w:suppressAutoHyphens/>
              <w:spacing w:after="0" w:line="100" w:lineRule="atLeast"/>
              <w:ind w:firstLine="0"/>
              <w:jc w:val="both"/>
              <w:rPr>
                <w:rFonts w:eastAsia="Times New Roman"/>
                <w:color w:val="auto"/>
                <w:lang w:val="en-US"/>
              </w:rPr>
            </w:pPr>
            <w:r w:rsidRPr="00600702">
              <w:rPr>
                <w:rFonts w:eastAsia="Times New Roman"/>
                <w:color w:val="000000"/>
              </w:rPr>
              <w:lastRenderedPageBreak/>
              <w:t xml:space="preserve">Seniūnija turi  188 km. kelių ir gatvių. Iš jų: vietinės reikšmės keliai </w:t>
            </w:r>
            <w:r w:rsidRPr="00600702">
              <w:rPr>
                <w:rFonts w:eastAsia="Times New Roman"/>
                <w:color w:val="000000"/>
              </w:rPr>
              <w:lastRenderedPageBreak/>
              <w:t xml:space="preserve">112,44 km., vietinės reikšmės vidaus keliai 60,08 km., gatvės 15,42 km., Kvėdarnos miestelyje ir gyvenvietėse: 8,46 km – šaligatvių, 11373 kv. m – automobilių stovėjimo aikštelių, 132 m – pėsčiųjų takų. Jų priežiūrai, asfalto dangos remontui buvo skirta 100420 </w:t>
            </w:r>
            <w:proofErr w:type="spellStart"/>
            <w:r w:rsidRPr="00600702">
              <w:rPr>
                <w:rFonts w:eastAsia="Times New Roman"/>
                <w:color w:val="000000"/>
              </w:rPr>
              <w:t>eur</w:t>
            </w:r>
            <w:proofErr w:type="spellEnd"/>
            <w:r w:rsidRPr="00600702">
              <w:rPr>
                <w:rFonts w:eastAsia="Times New Roman"/>
                <w:color w:val="000000"/>
              </w:rPr>
              <w:t xml:space="preserve">,  panaudota 100420 </w:t>
            </w:r>
            <w:proofErr w:type="spellStart"/>
            <w:r w:rsidRPr="00600702">
              <w:rPr>
                <w:rFonts w:eastAsia="Times New Roman"/>
                <w:color w:val="000000"/>
              </w:rPr>
              <w:t>eur</w:t>
            </w:r>
            <w:proofErr w:type="spellEnd"/>
            <w:r w:rsidRPr="00600702">
              <w:rPr>
                <w:rFonts w:eastAsia="Times New Roman"/>
                <w:color w:val="000000"/>
              </w:rPr>
              <w:t>.</w:t>
            </w:r>
          </w:p>
          <w:p w14:paraId="7BC82F97"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000000"/>
              </w:rPr>
            </w:pPr>
            <w:r w:rsidRPr="00600702">
              <w:rPr>
                <w:rFonts w:eastAsia="Times New Roman"/>
                <w:color w:val="000000"/>
              </w:rPr>
              <w:t>Atlikti darbai seniūnijoje:</w:t>
            </w:r>
          </w:p>
          <w:p w14:paraId="49D6B2DC"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Apšvietimas:</w:t>
            </w:r>
            <w:r w:rsidRPr="00600702">
              <w:rPr>
                <w:rFonts w:eastAsia="Times New Roman"/>
                <w:color w:val="000000"/>
              </w:rPr>
              <w:t xml:space="preserve"> Įrengta dalis apšvietimo Jūros g. Pajūralio k., sutvarkytas nutrauktas gatvės apšvietimo tinklas Bažnyčios g. Pajūralio k.</w:t>
            </w:r>
          </w:p>
          <w:p w14:paraId="4C987744"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Suremontuota dalis ištisinės asfalto dangos:</w:t>
            </w:r>
            <w:r w:rsidRPr="00600702">
              <w:rPr>
                <w:rFonts w:eastAsia="Times New Roman"/>
                <w:color w:val="000000"/>
              </w:rPr>
              <w:t xml:space="preserve"> dalis </w:t>
            </w:r>
            <w:proofErr w:type="spellStart"/>
            <w:r w:rsidRPr="00600702">
              <w:rPr>
                <w:rFonts w:eastAsia="Times New Roman"/>
                <w:color w:val="000000"/>
              </w:rPr>
              <w:t>Upynės</w:t>
            </w:r>
            <w:proofErr w:type="spellEnd"/>
            <w:r w:rsidRPr="00600702">
              <w:rPr>
                <w:rFonts w:eastAsia="Times New Roman"/>
                <w:color w:val="000000"/>
              </w:rPr>
              <w:t xml:space="preserve"> g. Pajūralio k., dalis Gen. Prano Liatuko g. Kvėdarnos mstl.</w:t>
            </w:r>
          </w:p>
          <w:p w14:paraId="10244146"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Asfalto duobių remontas: </w:t>
            </w:r>
            <w:r w:rsidRPr="00600702">
              <w:rPr>
                <w:rFonts w:eastAsia="Times New Roman"/>
                <w:color w:val="000000"/>
              </w:rPr>
              <w:t xml:space="preserve">Kvėdarnos mstl.,-Gen. Prano Liatuko g., Šilalės g., </w:t>
            </w:r>
            <w:proofErr w:type="spellStart"/>
            <w:r w:rsidRPr="00600702">
              <w:rPr>
                <w:rFonts w:eastAsia="Times New Roman"/>
                <w:color w:val="000000"/>
              </w:rPr>
              <w:t>gedimino</w:t>
            </w:r>
            <w:proofErr w:type="spellEnd"/>
            <w:r w:rsidRPr="00600702">
              <w:rPr>
                <w:rFonts w:eastAsia="Times New Roman"/>
                <w:color w:val="000000"/>
              </w:rPr>
              <w:t xml:space="preserve"> g., Žemaitės g., Žalioji g., P. Kavaliausko g., K. Jauniaus g., Jūros g., Piliakalnio g. Pajūralio k.-Liubarto g., </w:t>
            </w:r>
            <w:proofErr w:type="spellStart"/>
            <w:r w:rsidRPr="00600702">
              <w:rPr>
                <w:rFonts w:eastAsia="Times New Roman"/>
                <w:color w:val="000000"/>
              </w:rPr>
              <w:t>Upynės</w:t>
            </w:r>
            <w:proofErr w:type="spellEnd"/>
            <w:r w:rsidRPr="00600702">
              <w:rPr>
                <w:rFonts w:eastAsia="Times New Roman"/>
                <w:color w:val="000000"/>
              </w:rPr>
              <w:t xml:space="preserve"> g., Ašvos g., Bažnyčios g.</w:t>
            </w:r>
          </w:p>
          <w:p w14:paraId="59E8DE8A"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Sutvarkyti kelių grioviai: </w:t>
            </w:r>
            <w:r w:rsidRPr="00600702">
              <w:rPr>
                <w:rFonts w:eastAsia="Times New Roman"/>
                <w:color w:val="000000"/>
              </w:rPr>
              <w:t>Gen. Prano Liatuko g. Kvėdarnos mstl.,</w:t>
            </w:r>
            <w:r w:rsidRPr="00600702">
              <w:rPr>
                <w:rFonts w:eastAsia="Times New Roman"/>
                <w:b/>
                <w:bCs/>
                <w:color w:val="000000"/>
              </w:rPr>
              <w:t xml:space="preserve"> </w:t>
            </w:r>
            <w:r w:rsidRPr="00600702">
              <w:rPr>
                <w:rFonts w:eastAsia="Times New Roman"/>
                <w:color w:val="000000"/>
              </w:rPr>
              <w:t xml:space="preserve">Kv-16 Kv-21 </w:t>
            </w:r>
            <w:proofErr w:type="spellStart"/>
            <w:r w:rsidRPr="00600702">
              <w:rPr>
                <w:rFonts w:eastAsia="Times New Roman"/>
                <w:color w:val="000000"/>
              </w:rPr>
              <w:t>Paragaudis</w:t>
            </w:r>
            <w:proofErr w:type="spellEnd"/>
            <w:r w:rsidRPr="00600702">
              <w:rPr>
                <w:rFonts w:eastAsia="Times New Roman"/>
                <w:color w:val="000000"/>
              </w:rPr>
              <w:t>–</w:t>
            </w:r>
            <w:proofErr w:type="spellStart"/>
            <w:r w:rsidRPr="00600702">
              <w:rPr>
                <w:rFonts w:eastAsia="Times New Roman"/>
                <w:color w:val="000000"/>
              </w:rPr>
              <w:t>Paragaudžio</w:t>
            </w:r>
            <w:proofErr w:type="spellEnd"/>
            <w:r w:rsidRPr="00600702">
              <w:rPr>
                <w:rFonts w:eastAsia="Times New Roman"/>
                <w:color w:val="000000"/>
              </w:rPr>
              <w:t xml:space="preserve"> lieptas, Kvėdarna–Grimzdai, Kv-42 Šilalės plentas – </w:t>
            </w:r>
            <w:proofErr w:type="spellStart"/>
            <w:r w:rsidRPr="00600702">
              <w:rPr>
                <w:rFonts w:eastAsia="Times New Roman"/>
                <w:color w:val="000000"/>
              </w:rPr>
              <w:t>Geniotas</w:t>
            </w:r>
            <w:proofErr w:type="spellEnd"/>
            <w:r w:rsidRPr="00600702">
              <w:rPr>
                <w:rFonts w:eastAsia="Times New Roman"/>
                <w:color w:val="000000"/>
              </w:rPr>
              <w:t xml:space="preserve"> Nr. 2, Kv-43 Kvėdarnos k.– </w:t>
            </w:r>
            <w:proofErr w:type="spellStart"/>
            <w:r w:rsidRPr="00600702">
              <w:rPr>
                <w:rFonts w:eastAsia="Times New Roman"/>
                <w:color w:val="000000"/>
              </w:rPr>
              <w:t>Kukštinė</w:t>
            </w:r>
            <w:proofErr w:type="spellEnd"/>
            <w:r w:rsidRPr="00600702">
              <w:rPr>
                <w:rFonts w:eastAsia="Times New Roman"/>
                <w:color w:val="000000"/>
              </w:rPr>
              <w:t xml:space="preserve">, Kv-63 </w:t>
            </w:r>
            <w:proofErr w:type="spellStart"/>
            <w:r w:rsidRPr="00600702">
              <w:rPr>
                <w:rFonts w:eastAsia="Times New Roman"/>
                <w:color w:val="000000"/>
              </w:rPr>
              <w:t>Stigrėnai</w:t>
            </w:r>
            <w:proofErr w:type="spellEnd"/>
            <w:r w:rsidRPr="00600702">
              <w:rPr>
                <w:rFonts w:eastAsia="Times New Roman"/>
                <w:color w:val="000000"/>
              </w:rPr>
              <w:t>–</w:t>
            </w:r>
            <w:proofErr w:type="spellStart"/>
            <w:r w:rsidRPr="00600702">
              <w:rPr>
                <w:rFonts w:eastAsia="Times New Roman"/>
                <w:color w:val="000000"/>
              </w:rPr>
              <w:t>Šerlaukis</w:t>
            </w:r>
            <w:proofErr w:type="spellEnd"/>
            <w:r w:rsidRPr="00600702">
              <w:rPr>
                <w:rFonts w:eastAsia="Times New Roman"/>
                <w:color w:val="000000"/>
              </w:rPr>
              <w:t>, Kv-65 Pajūralis–</w:t>
            </w:r>
            <w:proofErr w:type="spellStart"/>
            <w:r w:rsidRPr="00600702">
              <w:rPr>
                <w:rFonts w:eastAsia="Times New Roman"/>
                <w:color w:val="000000"/>
              </w:rPr>
              <w:t>Nasvytaliai</w:t>
            </w:r>
            <w:proofErr w:type="spellEnd"/>
            <w:r w:rsidRPr="00600702">
              <w:rPr>
                <w:rFonts w:eastAsia="Times New Roman"/>
                <w:color w:val="000000"/>
              </w:rPr>
              <w:t>,</w:t>
            </w:r>
          </w:p>
          <w:p w14:paraId="55AE323E"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 xml:space="preserve">Įrengtos pralaidos: </w:t>
            </w:r>
            <w:r w:rsidRPr="00600702">
              <w:rPr>
                <w:rFonts w:eastAsia="Times New Roman"/>
                <w:bCs/>
                <w:color w:val="000000"/>
              </w:rPr>
              <w:t>Kv-65 Pajūralis–</w:t>
            </w:r>
            <w:proofErr w:type="spellStart"/>
            <w:r w:rsidRPr="00600702">
              <w:rPr>
                <w:rFonts w:eastAsia="Times New Roman"/>
                <w:bCs/>
                <w:color w:val="000000"/>
              </w:rPr>
              <w:t>Nasvytaliai</w:t>
            </w:r>
            <w:proofErr w:type="spellEnd"/>
            <w:r w:rsidRPr="00600702">
              <w:rPr>
                <w:rFonts w:eastAsia="Times New Roman"/>
                <w:bCs/>
                <w:color w:val="000000"/>
              </w:rPr>
              <w:t xml:space="preserve">, </w:t>
            </w:r>
            <w:r w:rsidRPr="00600702">
              <w:rPr>
                <w:rFonts w:eastAsia="Times New Roman"/>
                <w:color w:val="000000"/>
              </w:rPr>
              <w:t>Gen. Prano Liatuko g. Kvėdarnos mstl.,  Kv-42 Šilalės plentas–</w:t>
            </w:r>
            <w:proofErr w:type="spellStart"/>
            <w:r w:rsidRPr="00600702">
              <w:rPr>
                <w:rFonts w:eastAsia="Times New Roman"/>
                <w:color w:val="000000"/>
              </w:rPr>
              <w:t>Geniotas</w:t>
            </w:r>
            <w:proofErr w:type="spellEnd"/>
            <w:r w:rsidRPr="00600702">
              <w:rPr>
                <w:rFonts w:eastAsia="Times New Roman"/>
                <w:color w:val="000000"/>
              </w:rPr>
              <w:t xml:space="preserve"> Nr. 2.</w:t>
            </w:r>
          </w:p>
          <w:p w14:paraId="16CA53C3" w14:textId="7E2D38CB"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Pažvyruoti keliai ar jų ruožai:</w:t>
            </w:r>
            <w:r w:rsidRPr="00600702">
              <w:rPr>
                <w:rFonts w:eastAsia="Times New Roman"/>
                <w:color w:val="000000"/>
              </w:rPr>
              <w:t xml:space="preserve"> Kv-01 Švėkšnos plentas–</w:t>
            </w:r>
            <w:proofErr w:type="spellStart"/>
            <w:r w:rsidRPr="00600702">
              <w:rPr>
                <w:rFonts w:eastAsia="Times New Roman"/>
                <w:color w:val="000000"/>
              </w:rPr>
              <w:t>Šakėnai</w:t>
            </w:r>
            <w:proofErr w:type="spellEnd"/>
            <w:r w:rsidRPr="00600702">
              <w:rPr>
                <w:rFonts w:eastAsia="Times New Roman"/>
                <w:color w:val="000000"/>
              </w:rPr>
              <w:t xml:space="preserve">, Kv-05 Kadagynai– Gvaldai, Kv-21 </w:t>
            </w:r>
            <w:proofErr w:type="spellStart"/>
            <w:r w:rsidRPr="00600702">
              <w:rPr>
                <w:rFonts w:eastAsia="Times New Roman"/>
                <w:color w:val="000000"/>
              </w:rPr>
              <w:t>Paragaudis</w:t>
            </w:r>
            <w:proofErr w:type="spellEnd"/>
            <w:r w:rsidRPr="00600702">
              <w:rPr>
                <w:rFonts w:eastAsia="Times New Roman"/>
                <w:color w:val="000000"/>
              </w:rPr>
              <w:t>–</w:t>
            </w:r>
            <w:proofErr w:type="spellStart"/>
            <w:r w:rsidRPr="00600702">
              <w:rPr>
                <w:rFonts w:eastAsia="Times New Roman"/>
                <w:color w:val="000000"/>
              </w:rPr>
              <w:t>Paragaudžio</w:t>
            </w:r>
            <w:proofErr w:type="spellEnd"/>
            <w:r w:rsidRPr="00600702">
              <w:rPr>
                <w:rFonts w:eastAsia="Times New Roman"/>
                <w:color w:val="000000"/>
              </w:rPr>
              <w:t xml:space="preserve"> lieptas, Kv-30 </w:t>
            </w:r>
            <w:proofErr w:type="spellStart"/>
            <w:r w:rsidRPr="00600702">
              <w:rPr>
                <w:rFonts w:eastAsia="Times New Roman"/>
                <w:color w:val="000000"/>
              </w:rPr>
              <w:t>Lembas</w:t>
            </w:r>
            <w:proofErr w:type="spellEnd"/>
            <w:r w:rsidRPr="00600702">
              <w:rPr>
                <w:rFonts w:eastAsia="Times New Roman"/>
                <w:color w:val="000000"/>
              </w:rPr>
              <w:t xml:space="preserve">– </w:t>
            </w:r>
            <w:proofErr w:type="spellStart"/>
            <w:r w:rsidRPr="00600702">
              <w:rPr>
                <w:rFonts w:eastAsia="Times New Roman"/>
                <w:color w:val="000000"/>
              </w:rPr>
              <w:t>Papynaujis</w:t>
            </w:r>
            <w:proofErr w:type="spellEnd"/>
            <w:r w:rsidRPr="00600702">
              <w:rPr>
                <w:rFonts w:eastAsia="Times New Roman"/>
                <w:color w:val="000000"/>
              </w:rPr>
              <w:t>, Kv-32 Rietavo plentas–Laukuvos kelias, Kv-55 Pajūralis–</w:t>
            </w:r>
            <w:proofErr w:type="spellStart"/>
            <w:r w:rsidRPr="00600702">
              <w:rPr>
                <w:rFonts w:eastAsia="Times New Roman"/>
                <w:color w:val="000000"/>
              </w:rPr>
              <w:t>Palaivis</w:t>
            </w:r>
            <w:proofErr w:type="spellEnd"/>
            <w:r w:rsidRPr="00600702">
              <w:rPr>
                <w:rFonts w:eastAsia="Times New Roman"/>
                <w:color w:val="000000"/>
              </w:rPr>
              <w:t xml:space="preserve">, Kv-58 </w:t>
            </w:r>
            <w:proofErr w:type="spellStart"/>
            <w:r w:rsidRPr="00600702">
              <w:rPr>
                <w:rFonts w:eastAsia="Times New Roman"/>
                <w:color w:val="000000"/>
              </w:rPr>
              <w:t>Upynės</w:t>
            </w:r>
            <w:proofErr w:type="spellEnd"/>
            <w:r w:rsidRPr="00600702">
              <w:rPr>
                <w:rFonts w:eastAsia="Times New Roman"/>
                <w:color w:val="000000"/>
              </w:rPr>
              <w:t xml:space="preserve"> g.–linų džiovykla, Kv-59 Pajūralis–Tenenių kelias, Kv-63 </w:t>
            </w:r>
            <w:proofErr w:type="spellStart"/>
            <w:r w:rsidRPr="00600702">
              <w:rPr>
                <w:rFonts w:eastAsia="Times New Roman"/>
                <w:color w:val="000000"/>
              </w:rPr>
              <w:t>Stigrėnai</w:t>
            </w:r>
            <w:proofErr w:type="spellEnd"/>
            <w:r w:rsidRPr="00600702">
              <w:rPr>
                <w:rFonts w:eastAsia="Times New Roman"/>
                <w:color w:val="000000"/>
              </w:rPr>
              <w:t>–</w:t>
            </w:r>
            <w:proofErr w:type="spellStart"/>
            <w:r w:rsidRPr="00600702">
              <w:rPr>
                <w:rFonts w:eastAsia="Times New Roman"/>
                <w:color w:val="000000"/>
              </w:rPr>
              <w:t>Šerlaukis</w:t>
            </w:r>
            <w:proofErr w:type="spellEnd"/>
            <w:r w:rsidRPr="00600702">
              <w:rPr>
                <w:rFonts w:eastAsia="Times New Roman"/>
                <w:color w:val="000000"/>
              </w:rPr>
              <w:t>, Kv-64 Kadagyn</w:t>
            </w:r>
            <w:r w:rsidR="00D30293">
              <w:rPr>
                <w:rFonts w:eastAsia="Times New Roman"/>
                <w:color w:val="000000"/>
              </w:rPr>
              <w:t xml:space="preserve">ai– </w:t>
            </w:r>
            <w:proofErr w:type="spellStart"/>
            <w:r w:rsidR="00D30293">
              <w:rPr>
                <w:rFonts w:eastAsia="Times New Roman"/>
                <w:color w:val="000000"/>
              </w:rPr>
              <w:t>Skerdynai</w:t>
            </w:r>
            <w:proofErr w:type="spellEnd"/>
            <w:r w:rsidR="00D30293">
              <w:rPr>
                <w:rFonts w:eastAsia="Times New Roman"/>
                <w:color w:val="000000"/>
              </w:rPr>
              <w:t>, Kv-65 Pajūralis–</w:t>
            </w:r>
            <w:proofErr w:type="spellStart"/>
            <w:r w:rsidRPr="00600702">
              <w:rPr>
                <w:rFonts w:eastAsia="Times New Roman"/>
                <w:color w:val="000000"/>
              </w:rPr>
              <w:t>Nasvytaliai</w:t>
            </w:r>
            <w:proofErr w:type="spellEnd"/>
            <w:r w:rsidRPr="00600702">
              <w:rPr>
                <w:rFonts w:eastAsia="Times New Roman"/>
                <w:color w:val="000000"/>
              </w:rPr>
              <w:t xml:space="preserve">, Kv-66 </w:t>
            </w:r>
            <w:proofErr w:type="spellStart"/>
            <w:r w:rsidRPr="00600702">
              <w:rPr>
                <w:rFonts w:eastAsia="Times New Roman"/>
                <w:color w:val="000000"/>
              </w:rPr>
              <w:t>Sauslaukis</w:t>
            </w:r>
            <w:proofErr w:type="spellEnd"/>
            <w:r w:rsidRPr="00600702">
              <w:rPr>
                <w:rFonts w:eastAsia="Times New Roman"/>
                <w:color w:val="000000"/>
              </w:rPr>
              <w:t xml:space="preserve">–Švėkšnos plentas, Kv-67 </w:t>
            </w:r>
            <w:proofErr w:type="spellStart"/>
            <w:r w:rsidRPr="00600702">
              <w:rPr>
                <w:rFonts w:eastAsia="Times New Roman"/>
                <w:color w:val="000000"/>
              </w:rPr>
              <w:t>Sauslaukio</w:t>
            </w:r>
            <w:proofErr w:type="spellEnd"/>
            <w:r w:rsidRPr="00600702">
              <w:rPr>
                <w:rFonts w:eastAsia="Times New Roman"/>
                <w:color w:val="000000"/>
              </w:rPr>
              <w:t xml:space="preserve">  centras.</w:t>
            </w:r>
          </w:p>
          <w:p w14:paraId="6AFC0E25" w14:textId="584EA1F0"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b/>
                <w:bCs/>
                <w:color w:val="000000"/>
              </w:rPr>
              <w:t>Vietinės reikšmės keliai ir gatvės drėkinti specialiuoju tirpalu:</w:t>
            </w:r>
            <w:r w:rsidRPr="00600702">
              <w:rPr>
                <w:rFonts w:eastAsia="Times New Roman"/>
                <w:color w:val="000000"/>
              </w:rPr>
              <w:t xml:space="preserve">  Kv-01 (Švėkšnos plentas–</w:t>
            </w:r>
            <w:proofErr w:type="spellStart"/>
            <w:r w:rsidRPr="00600702">
              <w:rPr>
                <w:rFonts w:eastAsia="Times New Roman"/>
                <w:color w:val="000000"/>
              </w:rPr>
              <w:t>Šakėnai</w:t>
            </w:r>
            <w:proofErr w:type="spellEnd"/>
            <w:r w:rsidRPr="00600702">
              <w:rPr>
                <w:rFonts w:eastAsia="Times New Roman"/>
                <w:color w:val="000000"/>
              </w:rPr>
              <w:t>), Kv-05 (Kadagynai– Gvaldai), Kv-16 Kvėdarna-Grimzdai (K. Jauniaus g.), Kv-21 (</w:t>
            </w:r>
            <w:proofErr w:type="spellStart"/>
            <w:r w:rsidRPr="00600702">
              <w:rPr>
                <w:rFonts w:eastAsia="Times New Roman"/>
                <w:color w:val="000000"/>
              </w:rPr>
              <w:t>Paragaudis</w:t>
            </w:r>
            <w:proofErr w:type="spellEnd"/>
            <w:r w:rsidRPr="00600702">
              <w:rPr>
                <w:rFonts w:eastAsia="Times New Roman"/>
                <w:color w:val="000000"/>
              </w:rPr>
              <w:t>–</w:t>
            </w:r>
            <w:proofErr w:type="spellStart"/>
            <w:r w:rsidRPr="00600702">
              <w:rPr>
                <w:rFonts w:eastAsia="Times New Roman"/>
                <w:color w:val="000000"/>
              </w:rPr>
              <w:t>Paragaudžio</w:t>
            </w:r>
            <w:proofErr w:type="spellEnd"/>
            <w:r w:rsidRPr="00600702">
              <w:rPr>
                <w:rFonts w:eastAsia="Times New Roman"/>
                <w:color w:val="000000"/>
              </w:rPr>
              <w:t xml:space="preserve"> lieptas), Kv-28 (</w:t>
            </w:r>
            <w:proofErr w:type="spellStart"/>
            <w:r w:rsidRPr="00600702">
              <w:rPr>
                <w:rFonts w:eastAsia="Times New Roman"/>
                <w:color w:val="000000"/>
              </w:rPr>
              <w:t>Papynaujis</w:t>
            </w:r>
            <w:proofErr w:type="spellEnd"/>
            <w:r w:rsidRPr="00600702">
              <w:rPr>
                <w:rFonts w:eastAsia="Times New Roman"/>
                <w:color w:val="000000"/>
              </w:rPr>
              <w:t>–</w:t>
            </w:r>
            <w:proofErr w:type="spellStart"/>
            <w:r w:rsidRPr="00600702">
              <w:rPr>
                <w:rFonts w:eastAsia="Times New Roman"/>
                <w:color w:val="000000"/>
              </w:rPr>
              <w:t>Paragaudis</w:t>
            </w:r>
            <w:proofErr w:type="spellEnd"/>
            <w:r w:rsidRPr="00600702">
              <w:rPr>
                <w:rFonts w:eastAsia="Times New Roman"/>
                <w:color w:val="000000"/>
              </w:rPr>
              <w:t>), Kv-30 (</w:t>
            </w:r>
            <w:proofErr w:type="spellStart"/>
            <w:r w:rsidRPr="00600702">
              <w:rPr>
                <w:rFonts w:eastAsia="Times New Roman"/>
                <w:color w:val="000000"/>
              </w:rPr>
              <w:t>Lembas</w:t>
            </w:r>
            <w:proofErr w:type="spellEnd"/>
            <w:r w:rsidRPr="00600702">
              <w:rPr>
                <w:rFonts w:eastAsia="Times New Roman"/>
                <w:color w:val="000000"/>
              </w:rPr>
              <w:t xml:space="preserve">– </w:t>
            </w:r>
            <w:proofErr w:type="spellStart"/>
            <w:r w:rsidRPr="00600702">
              <w:rPr>
                <w:rFonts w:eastAsia="Times New Roman"/>
                <w:color w:val="000000"/>
              </w:rPr>
              <w:t>Papynaujis</w:t>
            </w:r>
            <w:proofErr w:type="spellEnd"/>
            <w:r w:rsidRPr="00600702">
              <w:rPr>
                <w:rFonts w:eastAsia="Times New Roman"/>
                <w:color w:val="000000"/>
              </w:rPr>
              <w:t>), Kv-38 (Laukuvos kelias–</w:t>
            </w:r>
            <w:proofErr w:type="spellStart"/>
            <w:r w:rsidRPr="00600702">
              <w:rPr>
                <w:rFonts w:eastAsia="Times New Roman"/>
                <w:color w:val="000000"/>
              </w:rPr>
              <w:t>Klabai</w:t>
            </w:r>
            <w:proofErr w:type="spellEnd"/>
            <w:r w:rsidRPr="00600702">
              <w:rPr>
                <w:rFonts w:eastAsia="Times New Roman"/>
                <w:color w:val="000000"/>
              </w:rPr>
              <w:t>), Kv-41 (Šilalės plentas–</w:t>
            </w:r>
            <w:proofErr w:type="spellStart"/>
            <w:r w:rsidRPr="00600702">
              <w:rPr>
                <w:rFonts w:eastAsia="Times New Roman"/>
                <w:color w:val="000000"/>
              </w:rPr>
              <w:t>Geniotas</w:t>
            </w:r>
            <w:proofErr w:type="spellEnd"/>
            <w:r w:rsidRPr="00600702">
              <w:rPr>
                <w:rFonts w:eastAsia="Times New Roman"/>
                <w:color w:val="000000"/>
              </w:rPr>
              <w:t xml:space="preserve"> Nr.1), Kv-46 (</w:t>
            </w:r>
            <w:proofErr w:type="spellStart"/>
            <w:r w:rsidRPr="00600702">
              <w:rPr>
                <w:rFonts w:eastAsia="Times New Roman"/>
                <w:color w:val="000000"/>
              </w:rPr>
              <w:t>Pūslaukis</w:t>
            </w:r>
            <w:proofErr w:type="spellEnd"/>
            <w:r w:rsidRPr="00600702">
              <w:rPr>
                <w:rFonts w:eastAsia="Times New Roman"/>
                <w:color w:val="000000"/>
              </w:rPr>
              <w:t>–</w:t>
            </w:r>
            <w:proofErr w:type="spellStart"/>
            <w:r w:rsidRPr="00600702">
              <w:rPr>
                <w:rFonts w:eastAsia="Times New Roman"/>
                <w:color w:val="000000"/>
              </w:rPr>
              <w:t>Drobūkščiai</w:t>
            </w:r>
            <w:proofErr w:type="spellEnd"/>
            <w:r w:rsidRPr="00600702">
              <w:rPr>
                <w:rFonts w:eastAsia="Times New Roman"/>
                <w:color w:val="000000"/>
              </w:rPr>
              <w:t>), Kv-48 (Kvėdarnos mstl.–piliakalnis), Kv-55 (Pajūralis–</w:t>
            </w:r>
            <w:proofErr w:type="spellStart"/>
            <w:r w:rsidRPr="00600702">
              <w:rPr>
                <w:rFonts w:eastAsia="Times New Roman"/>
                <w:color w:val="000000"/>
              </w:rPr>
              <w:t>Palaivis</w:t>
            </w:r>
            <w:proofErr w:type="spellEnd"/>
            <w:r w:rsidRPr="00600702">
              <w:rPr>
                <w:rFonts w:eastAsia="Times New Roman"/>
                <w:color w:val="000000"/>
              </w:rPr>
              <w:t>), Kv-65 (Pajūralis–</w:t>
            </w:r>
            <w:proofErr w:type="spellStart"/>
            <w:r w:rsidRPr="00600702">
              <w:rPr>
                <w:rFonts w:eastAsia="Times New Roman"/>
                <w:color w:val="000000"/>
              </w:rPr>
              <w:t>Nasvytaliai</w:t>
            </w:r>
            <w:proofErr w:type="spellEnd"/>
            <w:r w:rsidRPr="00600702">
              <w:rPr>
                <w:rFonts w:eastAsia="Times New Roman"/>
                <w:color w:val="000000"/>
              </w:rPr>
              <w:t>), Kv-66 (</w:t>
            </w:r>
            <w:proofErr w:type="spellStart"/>
            <w:r w:rsidRPr="00600702">
              <w:rPr>
                <w:rFonts w:eastAsia="Times New Roman"/>
                <w:color w:val="000000"/>
              </w:rPr>
              <w:t>Sauslaukis</w:t>
            </w:r>
            <w:proofErr w:type="spellEnd"/>
            <w:r w:rsidRPr="00600702">
              <w:rPr>
                <w:rFonts w:eastAsia="Times New Roman"/>
                <w:color w:val="000000"/>
              </w:rPr>
              <w:t>–Švėkšnos plentas), Kv-67 (</w:t>
            </w:r>
            <w:proofErr w:type="spellStart"/>
            <w:r w:rsidRPr="00600702">
              <w:rPr>
                <w:rFonts w:eastAsia="Times New Roman"/>
                <w:color w:val="000000"/>
              </w:rPr>
              <w:t>Sa</w:t>
            </w:r>
            <w:r w:rsidR="00D30293">
              <w:rPr>
                <w:rFonts w:eastAsia="Times New Roman"/>
                <w:color w:val="000000"/>
              </w:rPr>
              <w:t>uslaukio</w:t>
            </w:r>
            <w:proofErr w:type="spellEnd"/>
            <w:r w:rsidR="00D30293">
              <w:rPr>
                <w:rFonts w:eastAsia="Times New Roman"/>
                <w:color w:val="000000"/>
              </w:rPr>
              <w:t xml:space="preserve">  centras), Grimzdų k.–</w:t>
            </w:r>
            <w:r w:rsidRPr="00600702">
              <w:rPr>
                <w:rFonts w:eastAsia="Times New Roman"/>
                <w:color w:val="000000"/>
              </w:rPr>
              <w:t xml:space="preserve">Malūno g., Aitros., Eigulių g., </w:t>
            </w:r>
            <w:proofErr w:type="spellStart"/>
            <w:r w:rsidRPr="00600702">
              <w:rPr>
                <w:rFonts w:eastAsia="Times New Roman"/>
                <w:color w:val="000000"/>
              </w:rPr>
              <w:t>Drungėliškės</w:t>
            </w:r>
            <w:proofErr w:type="spellEnd"/>
            <w:r w:rsidRPr="00600702">
              <w:rPr>
                <w:rFonts w:eastAsia="Times New Roman"/>
                <w:color w:val="000000"/>
              </w:rPr>
              <w:t xml:space="preserve"> g., Saulėtekio g., Dvaro g.. P. Cvirkos g., Liepų g. atšaka Kvėdarnoje, </w:t>
            </w:r>
            <w:proofErr w:type="spellStart"/>
            <w:r w:rsidRPr="00600702">
              <w:rPr>
                <w:rFonts w:eastAsia="Times New Roman"/>
                <w:color w:val="000000"/>
              </w:rPr>
              <w:t>Upynės</w:t>
            </w:r>
            <w:proofErr w:type="spellEnd"/>
            <w:r w:rsidRPr="00600702">
              <w:rPr>
                <w:rFonts w:eastAsia="Times New Roman"/>
                <w:color w:val="000000"/>
              </w:rPr>
              <w:t xml:space="preserve"> g. atšaka Pajūralio k.</w:t>
            </w:r>
          </w:p>
        </w:tc>
      </w:tr>
      <w:tr w:rsidR="001D7A75" w:rsidRPr="001D7A75" w14:paraId="19406944"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3576FA17" w14:textId="77777777" w:rsidR="001D7A75" w:rsidRPr="00600702" w:rsidRDefault="001D7A75" w:rsidP="001D7A75">
            <w:pPr>
              <w:widowControl w:val="0"/>
              <w:tabs>
                <w:tab w:val="left" w:pos="3885"/>
              </w:tabs>
              <w:suppressAutoHyphens/>
              <w:spacing w:before="120"/>
              <w:ind w:firstLine="0"/>
              <w:rPr>
                <w:rFonts w:eastAsia="Times New Roman"/>
                <w:b/>
                <w:color w:val="auto"/>
              </w:rPr>
            </w:pPr>
            <w:r w:rsidRPr="00600702">
              <w:rPr>
                <w:rFonts w:eastAsia="Times New Roman"/>
                <w:b/>
                <w:color w:val="auto"/>
              </w:rPr>
              <w:lastRenderedPageBreak/>
              <w:t>Socialinis darbas</w:t>
            </w:r>
          </w:p>
        </w:tc>
        <w:tc>
          <w:tcPr>
            <w:tcW w:w="6724" w:type="dxa"/>
            <w:tcBorders>
              <w:top w:val="single" w:sz="4" w:space="0" w:color="000000"/>
              <w:left w:val="single" w:sz="4" w:space="0" w:color="000000"/>
              <w:bottom w:val="single" w:sz="4" w:space="0" w:color="000000"/>
              <w:right w:val="single" w:sz="4" w:space="0" w:color="000000"/>
            </w:tcBorders>
          </w:tcPr>
          <w:p w14:paraId="30652610" w14:textId="3D212BF0" w:rsidR="001D7A75" w:rsidRPr="00600702" w:rsidRDefault="00D30293" w:rsidP="001D7A75">
            <w:pPr>
              <w:widowControl w:val="0"/>
              <w:suppressAutoHyphens/>
              <w:spacing w:after="0" w:line="100" w:lineRule="atLeast"/>
              <w:ind w:firstLine="0"/>
              <w:jc w:val="both"/>
              <w:textAlignment w:val="baseline"/>
              <w:rPr>
                <w:rFonts w:eastAsia="Times New Roman"/>
                <w:color w:val="auto"/>
                <w:lang w:val="en-US"/>
              </w:rPr>
            </w:pPr>
            <w:r>
              <w:rPr>
                <w:rFonts w:eastAsia="Times New Roman"/>
                <w:color w:val="000000"/>
                <w:shd w:val="clear" w:color="auto" w:fill="FFFFFF"/>
              </w:rPr>
              <w:t xml:space="preserve">2022 m. gruodžio 31 d. </w:t>
            </w:r>
            <w:r w:rsidR="001D7A75" w:rsidRPr="00600702">
              <w:rPr>
                <w:rFonts w:eastAsia="Times New Roman"/>
                <w:color w:val="000000"/>
                <w:shd w:val="clear" w:color="auto" w:fill="FFFFFF"/>
              </w:rPr>
              <w:t xml:space="preserve">2 šeimų, patiriančių socialinę riziką, 6 globojami vaikai,  20 vienišų  senelių, 81 socialiai remtinos šeimos, kurios gauna socialinę pašalpą. </w:t>
            </w:r>
          </w:p>
          <w:p w14:paraId="33720842"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shd w:val="clear" w:color="auto" w:fill="FFFFFF"/>
              </w:rPr>
              <w:t>2022 m. kreipėsi 70 šeima dėl paramos mokinio reikmėms įsigyti.</w:t>
            </w:r>
          </w:p>
          <w:p w14:paraId="38B39AA7" w14:textId="77777777" w:rsidR="001D7A75" w:rsidRPr="00600702" w:rsidRDefault="001D7A75" w:rsidP="001D7A75">
            <w:pPr>
              <w:widowControl w:val="0"/>
              <w:suppressAutoHyphens/>
              <w:spacing w:after="0" w:line="100" w:lineRule="atLeast"/>
              <w:ind w:firstLine="0"/>
              <w:jc w:val="both"/>
              <w:rPr>
                <w:rFonts w:eastAsia="Times New Roman"/>
                <w:color w:val="auto"/>
                <w:lang w:val="en-US"/>
              </w:rPr>
            </w:pPr>
            <w:r w:rsidRPr="00600702">
              <w:rPr>
                <w:rFonts w:eastAsia="Times New Roman"/>
                <w:color w:val="000000"/>
                <w:shd w:val="clear" w:color="auto" w:fill="FFFFFF"/>
              </w:rPr>
              <w:t>Vykdant užimtumo didinimo programos įgyvendinimo ir finansavimo sutartį, seniūnijoje 2022 m. buvo įdarbinti 3 asmenys, siųsti iš darbo biržos.</w:t>
            </w:r>
          </w:p>
          <w:p w14:paraId="5D40C7DE" w14:textId="77777777" w:rsidR="001D7A75" w:rsidRPr="00600702" w:rsidRDefault="001D7A75" w:rsidP="001D7A75">
            <w:pPr>
              <w:widowControl w:val="0"/>
              <w:tabs>
                <w:tab w:val="left" w:pos="3885"/>
              </w:tabs>
              <w:suppressAutoHyphens/>
              <w:snapToGrid w:val="0"/>
              <w:spacing w:after="0" w:line="100" w:lineRule="atLeast"/>
              <w:ind w:firstLine="0"/>
              <w:jc w:val="both"/>
              <w:rPr>
                <w:rFonts w:eastAsia="Times New Roman"/>
                <w:color w:val="auto"/>
                <w:lang w:val="en-US"/>
              </w:rPr>
            </w:pPr>
            <w:r w:rsidRPr="00600702">
              <w:rPr>
                <w:rFonts w:eastAsia="Times New Roman"/>
                <w:color w:val="000000"/>
                <w:shd w:val="clear" w:color="auto" w:fill="FFFFFF"/>
              </w:rPr>
              <w:t>2022 m. visuomenei naudingą veiklą atliko 36 asmenys</w:t>
            </w:r>
            <w:r w:rsidRPr="00600702">
              <w:rPr>
                <w:rFonts w:eastAsia="Times New Roman"/>
                <w:i/>
                <w:iCs/>
                <w:color w:val="000000"/>
                <w:shd w:val="clear" w:color="auto" w:fill="FFFFFF"/>
              </w:rPr>
              <w:t>.</w:t>
            </w:r>
          </w:p>
        </w:tc>
      </w:tr>
      <w:tr w:rsidR="001D7A75" w:rsidRPr="001D7A75" w14:paraId="0645EBB7"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57131278"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Žemės ūkis</w:t>
            </w:r>
            <w:r w:rsidRPr="00600702">
              <w:rPr>
                <w:rFonts w:eastAsia="Times New Roman"/>
                <w:color w:val="auto"/>
              </w:rPr>
              <w:t xml:space="preserve"> (ūkininkų skaičius, naujai įregistruotos ir atnaujintos ž. ū. valdos, paraiškos </w:t>
            </w:r>
            <w:r w:rsidRPr="00600702">
              <w:rPr>
                <w:rFonts w:eastAsia="Times New Roman"/>
                <w:color w:val="auto"/>
              </w:rPr>
              <w:lastRenderedPageBreak/>
              <w:t>paramai gauti ir kt.)</w:t>
            </w:r>
          </w:p>
        </w:tc>
        <w:tc>
          <w:tcPr>
            <w:tcW w:w="6724" w:type="dxa"/>
            <w:tcBorders>
              <w:top w:val="single" w:sz="4" w:space="0" w:color="000000"/>
              <w:left w:val="single" w:sz="4" w:space="0" w:color="000000"/>
              <w:bottom w:val="single" w:sz="4" w:space="0" w:color="000000"/>
              <w:right w:val="single" w:sz="4" w:space="0" w:color="000000"/>
            </w:tcBorders>
          </w:tcPr>
          <w:p w14:paraId="11B86B59" w14:textId="77777777" w:rsidR="001D7A75" w:rsidRPr="00600702" w:rsidRDefault="001D7A75" w:rsidP="001D7A75">
            <w:pPr>
              <w:widowControl w:val="0"/>
              <w:tabs>
                <w:tab w:val="left" w:pos="900"/>
              </w:tabs>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lastRenderedPageBreak/>
              <w:t>Priimta paraiškų tiesioginėms išmokoms už žemės ūkio naudmenas ir pasėlius – 594 vnt.</w:t>
            </w:r>
          </w:p>
          <w:p w14:paraId="6AFB026E" w14:textId="77777777" w:rsidR="001D7A75" w:rsidRPr="00600702" w:rsidRDefault="001D7A75" w:rsidP="001D7A75">
            <w:pPr>
              <w:widowControl w:val="0"/>
              <w:tabs>
                <w:tab w:val="left" w:pos="900"/>
              </w:tabs>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 xml:space="preserve">Prašoma išmokų suma (tiesioginėms išmokoms už žemės ūkio naudmenas ir pasėlius) –  138597,4 </w:t>
            </w:r>
            <w:proofErr w:type="spellStart"/>
            <w:r w:rsidRPr="00600702">
              <w:rPr>
                <w:rFonts w:eastAsia="Times New Roman"/>
                <w:color w:val="000000"/>
              </w:rPr>
              <w:t>eur</w:t>
            </w:r>
            <w:proofErr w:type="spellEnd"/>
            <w:r w:rsidRPr="00600702">
              <w:rPr>
                <w:rFonts w:eastAsia="Times New Roman"/>
                <w:color w:val="000000"/>
              </w:rPr>
              <w:t>.</w:t>
            </w:r>
          </w:p>
          <w:p w14:paraId="3A9932A4" w14:textId="4C4046B7" w:rsidR="001D7A75" w:rsidRPr="00600702" w:rsidRDefault="001D7A75" w:rsidP="001D7A75">
            <w:pPr>
              <w:widowControl w:val="0"/>
              <w:tabs>
                <w:tab w:val="left" w:pos="900"/>
              </w:tabs>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lastRenderedPageBreak/>
              <w:t>Prašoma išmokų suma</w:t>
            </w:r>
            <w:r w:rsidR="00D30293">
              <w:rPr>
                <w:rFonts w:eastAsia="Times New Roman"/>
                <w:color w:val="000000"/>
              </w:rPr>
              <w:t xml:space="preserve"> už mažo našumo žemes – 321034 E</w:t>
            </w:r>
            <w:r w:rsidRPr="00600702">
              <w:rPr>
                <w:rFonts w:eastAsia="Times New Roman"/>
                <w:color w:val="000000"/>
              </w:rPr>
              <w:t>ur.</w:t>
            </w:r>
          </w:p>
          <w:p w14:paraId="2238A103"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2022 metų pabaigoje ūkininkų dalyvaujančių kaimo plėtros programose skaičius pagal programas:</w:t>
            </w:r>
          </w:p>
          <w:p w14:paraId="7185A4FD"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1. Jaunųjų ūkininkų įsikūrimas – 3 ūk.</w:t>
            </w:r>
          </w:p>
          <w:p w14:paraId="2F1760E4"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2. Pusiau natūrinių ūkių restruktūrizavimas – 9 ūk.</w:t>
            </w:r>
          </w:p>
          <w:p w14:paraId="2EECE2B8"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3. Valdų modernizavimas – 4 ūk.</w:t>
            </w:r>
          </w:p>
          <w:p w14:paraId="50C28928"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4. Atnaujinto žemės ūkio valdos – 318.</w:t>
            </w:r>
          </w:p>
          <w:p w14:paraId="521494FA" w14:textId="77777777" w:rsidR="001D7A75" w:rsidRPr="00600702" w:rsidRDefault="001D7A75" w:rsidP="001D7A75">
            <w:pPr>
              <w:widowControl w:val="0"/>
              <w:suppressAutoHyphens/>
              <w:spacing w:after="0" w:line="100" w:lineRule="atLeast"/>
              <w:ind w:firstLine="0"/>
              <w:jc w:val="both"/>
              <w:textAlignment w:val="baseline"/>
              <w:rPr>
                <w:rFonts w:eastAsia="Times New Roman"/>
                <w:color w:val="auto"/>
                <w:lang w:val="en-US"/>
              </w:rPr>
            </w:pPr>
            <w:r w:rsidRPr="00600702">
              <w:rPr>
                <w:rFonts w:eastAsia="Times New Roman"/>
                <w:color w:val="000000"/>
              </w:rPr>
              <w:t>5. Naujai įregistruotos žemės ūkio valdos – 8.</w:t>
            </w:r>
          </w:p>
          <w:p w14:paraId="7AA425AA" w14:textId="77777777" w:rsidR="001D7A75" w:rsidRPr="00600702" w:rsidRDefault="001D7A75" w:rsidP="001D7A75">
            <w:pPr>
              <w:widowControl w:val="0"/>
              <w:tabs>
                <w:tab w:val="left" w:pos="3885"/>
              </w:tabs>
              <w:suppressAutoHyphens/>
              <w:spacing w:after="0" w:line="100" w:lineRule="atLeast"/>
              <w:ind w:firstLine="0"/>
              <w:jc w:val="both"/>
              <w:textAlignment w:val="baseline"/>
              <w:rPr>
                <w:rFonts w:eastAsia="Times New Roman"/>
                <w:color w:val="000000"/>
              </w:rPr>
            </w:pPr>
            <w:r w:rsidRPr="00600702">
              <w:rPr>
                <w:rFonts w:eastAsia="Times New Roman"/>
                <w:color w:val="000000"/>
              </w:rPr>
              <w:t xml:space="preserve">6. Patekta paraiškų </w:t>
            </w:r>
            <w:proofErr w:type="spellStart"/>
            <w:r w:rsidRPr="00600702">
              <w:rPr>
                <w:rFonts w:eastAsia="Times New Roman"/>
                <w:color w:val="000000"/>
              </w:rPr>
              <w:t>smulkimes</w:t>
            </w:r>
            <w:proofErr w:type="spellEnd"/>
            <w:r w:rsidRPr="00600702">
              <w:rPr>
                <w:rFonts w:eastAsia="Times New Roman"/>
                <w:color w:val="000000"/>
              </w:rPr>
              <w:t xml:space="preserve"> ūkiams – 22.</w:t>
            </w:r>
          </w:p>
        </w:tc>
      </w:tr>
      <w:tr w:rsidR="001D7A75" w:rsidRPr="001D7A75" w14:paraId="551E8E52"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3706FD2"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lastRenderedPageBreak/>
              <w:t xml:space="preserve">Sanitarija ir aplinkos apsauga </w:t>
            </w:r>
            <w:r w:rsidRPr="00600702">
              <w:rPr>
                <w:rFonts w:eastAsia="Times New Roman"/>
                <w:color w:val="auto"/>
              </w:rPr>
              <w:t>(aplinkos priežiūra, kapinių tvarkymas ir kt.)</w:t>
            </w:r>
          </w:p>
        </w:tc>
        <w:tc>
          <w:tcPr>
            <w:tcW w:w="6724" w:type="dxa"/>
            <w:tcBorders>
              <w:top w:val="single" w:sz="4" w:space="0" w:color="000000"/>
              <w:left w:val="single" w:sz="4" w:space="0" w:color="000000"/>
              <w:bottom w:val="single" w:sz="4" w:space="0" w:color="000000"/>
              <w:right w:val="single" w:sz="4" w:space="0" w:color="000000"/>
            </w:tcBorders>
          </w:tcPr>
          <w:p w14:paraId="4B7EA8CD" w14:textId="77777777" w:rsidR="001D7A75" w:rsidRPr="00600702" w:rsidRDefault="001D7A75" w:rsidP="001D7A75">
            <w:pPr>
              <w:widowControl w:val="0"/>
              <w:tabs>
                <w:tab w:val="left" w:pos="3885"/>
              </w:tabs>
              <w:suppressAutoHyphens/>
              <w:spacing w:after="0"/>
              <w:ind w:firstLine="0"/>
              <w:jc w:val="both"/>
              <w:rPr>
                <w:rFonts w:eastAsia="Times New Roman"/>
                <w:color w:val="auto"/>
                <w:lang w:val="en-US"/>
              </w:rPr>
            </w:pPr>
            <w:r w:rsidRPr="00600702">
              <w:rPr>
                <w:rFonts w:eastAsia="Times New Roman"/>
                <w:color w:val="auto"/>
              </w:rPr>
              <w:t xml:space="preserve">Kvėdarnos seniūnijos teritorijoje yra dvi veikiančios viešos Kvėdarnos miestelio ir Pajūralio gyvenvietės kapinės. Kvėdarnos seniūnijos </w:t>
            </w:r>
            <w:proofErr w:type="spellStart"/>
            <w:r w:rsidRPr="00600702">
              <w:rPr>
                <w:rFonts w:eastAsia="Times New Roman"/>
                <w:color w:val="auto"/>
              </w:rPr>
              <w:t>teiritorijoje</w:t>
            </w:r>
            <w:proofErr w:type="spellEnd"/>
            <w:r w:rsidRPr="00600702">
              <w:rPr>
                <w:rFonts w:eastAsia="Times New Roman"/>
                <w:color w:val="auto"/>
              </w:rPr>
              <w:t xml:space="preserve"> yra 14 </w:t>
            </w:r>
            <w:proofErr w:type="spellStart"/>
            <w:r w:rsidRPr="00600702">
              <w:rPr>
                <w:rFonts w:eastAsia="Times New Roman"/>
                <w:color w:val="auto"/>
              </w:rPr>
              <w:t>neveikiančų</w:t>
            </w:r>
            <w:proofErr w:type="spellEnd"/>
            <w:r w:rsidRPr="00600702">
              <w:rPr>
                <w:rFonts w:eastAsia="Times New Roman"/>
                <w:color w:val="auto"/>
              </w:rPr>
              <w:t xml:space="preserve"> kapinių taip kurių yra Kvėdarnos žydų kapinės. </w:t>
            </w:r>
            <w:r w:rsidRPr="00600702">
              <w:rPr>
                <w:rFonts w:eastAsia="Times New Roman"/>
                <w:color w:val="000000"/>
              </w:rPr>
              <w:t>Seniūnija valo ir prižiūri 16 ha plotą (šaligatviai, gatvės, skverai, daugiabučių namų kiemai, aplinka šalia paminklų, poilsiaviečių teritorijos, rekreacinės teritorijos.).</w:t>
            </w:r>
          </w:p>
        </w:tc>
      </w:tr>
      <w:tr w:rsidR="001D7A75" w:rsidRPr="001D7A75" w14:paraId="6E1B7844"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1046D56E"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Kultūrinė veikla, gyventojų laisvalaikio ir poilsio organizavimas</w:t>
            </w:r>
            <w:r w:rsidRPr="00600702">
              <w:rPr>
                <w:rFonts w:eastAsia="Times New Roman"/>
                <w:color w:val="auto"/>
              </w:rPr>
              <w:t xml:space="preserve"> (renginiai, dalyvių sk. ir kt.)</w:t>
            </w:r>
          </w:p>
        </w:tc>
        <w:tc>
          <w:tcPr>
            <w:tcW w:w="6724" w:type="dxa"/>
            <w:tcBorders>
              <w:top w:val="single" w:sz="4" w:space="0" w:color="000000"/>
              <w:left w:val="single" w:sz="4" w:space="0" w:color="000000"/>
              <w:bottom w:val="single" w:sz="4" w:space="0" w:color="000000"/>
              <w:right w:val="single" w:sz="4" w:space="0" w:color="000000"/>
            </w:tcBorders>
          </w:tcPr>
          <w:p w14:paraId="0876972F" w14:textId="77777777" w:rsidR="001D7A75" w:rsidRPr="00600702" w:rsidRDefault="001D7A75" w:rsidP="001D7A75">
            <w:pPr>
              <w:widowControl w:val="0"/>
              <w:suppressAutoHyphens/>
              <w:spacing w:after="0"/>
              <w:ind w:firstLine="0"/>
              <w:jc w:val="both"/>
              <w:rPr>
                <w:rFonts w:eastAsia="Times New Roman"/>
                <w:color w:val="auto"/>
              </w:rPr>
            </w:pPr>
            <w:r w:rsidRPr="00600702">
              <w:rPr>
                <w:rFonts w:eastAsia="Times New Roman"/>
                <w:color w:val="auto"/>
              </w:rPr>
              <w:t>2022 metais įvykdyti 32 renginiai.</w:t>
            </w:r>
          </w:p>
          <w:p w14:paraId="48929EB8" w14:textId="77777777" w:rsidR="001D7A75" w:rsidRPr="00600702" w:rsidRDefault="001D7A75" w:rsidP="001D7A75">
            <w:pPr>
              <w:widowControl w:val="0"/>
              <w:suppressAutoHyphens/>
              <w:spacing w:after="0"/>
              <w:ind w:firstLine="0"/>
              <w:jc w:val="both"/>
              <w:rPr>
                <w:rFonts w:eastAsia="Times New Roman"/>
                <w:color w:val="auto"/>
                <w:lang w:val="en-US"/>
              </w:rPr>
            </w:pPr>
            <w:r w:rsidRPr="00600702">
              <w:rPr>
                <w:rFonts w:eastAsia="Times New Roman"/>
                <w:color w:val="auto"/>
              </w:rPr>
              <w:t>2022-01-13 Pilietinė akcija „</w:t>
            </w:r>
            <w:r w:rsidRPr="00600702">
              <w:rPr>
                <w:rFonts w:eastAsia="Calibri"/>
                <w:color w:val="auto"/>
                <w:lang w:eastAsia="zh-CN"/>
              </w:rPr>
              <w:t>Uždek atminimo žvakelę</w:t>
            </w:r>
            <w:r w:rsidRPr="00600702">
              <w:rPr>
                <w:rFonts w:eastAsia="Times New Roman"/>
                <w:color w:val="auto"/>
              </w:rPr>
              <w:t>“. Akcija „Neužmirštuolių pieva“, skirta Sausio 13-osios įvykiams paminėti.</w:t>
            </w:r>
          </w:p>
          <w:p w14:paraId="3BDFDEF9" w14:textId="77777777" w:rsidR="001D7A75" w:rsidRPr="00600702" w:rsidRDefault="001D7A75" w:rsidP="001D7A75">
            <w:pPr>
              <w:widowControl w:val="0"/>
              <w:suppressAutoHyphens/>
              <w:spacing w:after="0"/>
              <w:ind w:firstLine="0"/>
              <w:jc w:val="both"/>
              <w:rPr>
                <w:rFonts w:eastAsia="Times New Roman"/>
                <w:color w:val="auto"/>
                <w:lang w:val="en-US"/>
              </w:rPr>
            </w:pPr>
            <w:r w:rsidRPr="00600702">
              <w:rPr>
                <w:rFonts w:eastAsia="Times New Roman"/>
                <w:color w:val="000000"/>
              </w:rPr>
              <w:t>2022-02-16</w:t>
            </w:r>
            <w:r w:rsidRPr="00600702">
              <w:rPr>
                <w:rFonts w:eastAsia="Times New Roman"/>
                <w:color w:val="C9211E"/>
              </w:rPr>
              <w:t xml:space="preserve"> </w:t>
            </w:r>
            <w:r w:rsidRPr="00600702">
              <w:rPr>
                <w:rFonts w:eastAsia="Calibri"/>
                <w:color w:val="000000"/>
                <w:lang w:eastAsia="zh-CN"/>
              </w:rPr>
              <w:t>Akcija „Trispalvės gėlės atgijusios languose“, skirta Lietuvos valstybės atkūrimo dienai paminėti;</w:t>
            </w:r>
          </w:p>
          <w:p w14:paraId="1679C00A"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2021-03-11 Šventė skirta Lietuvos Nepriklausomybės atkūrimo dienai paminėti;</w:t>
            </w:r>
          </w:p>
          <w:p w14:paraId="57C90158"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2022-04-14 Velykinė mugė.</w:t>
            </w:r>
          </w:p>
          <w:p w14:paraId="55457245"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2022-06-01 Renginys skirtas tarptautinei vaikų gynimo dienai paminėti.</w:t>
            </w:r>
          </w:p>
          <w:p w14:paraId="643DB115"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 xml:space="preserve">2022-06-12 Kupolinių </w:t>
            </w:r>
            <w:proofErr w:type="spellStart"/>
            <w:r w:rsidRPr="00600702">
              <w:rPr>
                <w:rFonts w:eastAsia="Calibri"/>
                <w:color w:val="000000"/>
                <w:lang w:eastAsia="zh-CN"/>
              </w:rPr>
              <w:t>įžšventė</w:t>
            </w:r>
            <w:proofErr w:type="spellEnd"/>
            <w:r w:rsidRPr="00600702">
              <w:rPr>
                <w:rFonts w:eastAsia="Calibri"/>
                <w:color w:val="000000"/>
                <w:lang w:eastAsia="zh-CN"/>
              </w:rPr>
              <w:t>.</w:t>
            </w:r>
          </w:p>
          <w:p w14:paraId="2DBF61AD"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 xml:space="preserve">2022-07-06 Eisena nuo Vytauto Didžiojo paminklo iki </w:t>
            </w:r>
            <w:proofErr w:type="spellStart"/>
            <w:r w:rsidRPr="00600702">
              <w:rPr>
                <w:rFonts w:eastAsia="Calibri"/>
                <w:color w:val="000000"/>
                <w:lang w:eastAsia="zh-CN"/>
              </w:rPr>
              <w:t>Padievaičio</w:t>
            </w:r>
            <w:proofErr w:type="spellEnd"/>
            <w:r w:rsidRPr="00600702">
              <w:rPr>
                <w:rFonts w:eastAsia="Calibri"/>
                <w:color w:val="000000"/>
                <w:lang w:eastAsia="zh-CN"/>
              </w:rPr>
              <w:t xml:space="preserve"> piliakalnio. Valstybės (Karaliaus Mindaugo karūnavimo) dienos minėjimas. Tautiškos giesmės giedojimo akcija;</w:t>
            </w:r>
          </w:p>
          <w:p w14:paraId="2212E4AB" w14:textId="77777777" w:rsidR="001D7A75" w:rsidRPr="00600702" w:rsidRDefault="001D7A75" w:rsidP="001D7A75">
            <w:pPr>
              <w:widowControl w:val="0"/>
              <w:tabs>
                <w:tab w:val="left" w:pos="3885"/>
              </w:tabs>
              <w:suppressAutoHyphens/>
              <w:snapToGrid w:val="0"/>
              <w:spacing w:after="0"/>
              <w:ind w:firstLine="0"/>
              <w:jc w:val="both"/>
              <w:rPr>
                <w:rFonts w:eastAsia="Calibri"/>
                <w:color w:val="000000"/>
                <w:lang w:eastAsia="zh-CN"/>
              </w:rPr>
            </w:pPr>
            <w:r w:rsidRPr="00600702">
              <w:rPr>
                <w:rFonts w:eastAsia="Calibri"/>
                <w:color w:val="000000"/>
                <w:lang w:eastAsia="zh-CN"/>
              </w:rPr>
              <w:t>2022-08-20 Kvėdarnos miestelio šventė;</w:t>
            </w:r>
          </w:p>
          <w:p w14:paraId="49DB3E26"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 xml:space="preserve">2022-09-22 Baltų vienybės diena – kalnų sąšauka ant </w:t>
            </w:r>
            <w:proofErr w:type="spellStart"/>
            <w:r w:rsidRPr="00600702">
              <w:rPr>
                <w:rFonts w:eastAsia="Calibri"/>
                <w:color w:val="000000"/>
                <w:lang w:eastAsia="zh-CN"/>
              </w:rPr>
              <w:t>Padievaičio</w:t>
            </w:r>
            <w:proofErr w:type="spellEnd"/>
            <w:r w:rsidRPr="00600702">
              <w:rPr>
                <w:rFonts w:eastAsia="Calibri"/>
                <w:color w:val="000000"/>
                <w:lang w:eastAsia="zh-CN"/>
              </w:rPr>
              <w:t xml:space="preserve"> piliakalnio;</w:t>
            </w:r>
          </w:p>
          <w:p w14:paraId="7AEC2353"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2022-11-19 Vakaronė „Šokim, trypkim, linksmi būkim“.</w:t>
            </w:r>
          </w:p>
          <w:p w14:paraId="50141A17"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 xml:space="preserve">202-11-26 </w:t>
            </w:r>
            <w:proofErr w:type="spellStart"/>
            <w:r w:rsidRPr="00600702">
              <w:rPr>
                <w:rFonts w:eastAsia="Calibri"/>
                <w:color w:val="000000"/>
                <w:lang w:eastAsia="zh-CN"/>
              </w:rPr>
              <w:t>Vakatžronė</w:t>
            </w:r>
            <w:proofErr w:type="spellEnd"/>
            <w:r w:rsidRPr="00600702">
              <w:rPr>
                <w:rFonts w:eastAsia="Calibri"/>
                <w:color w:val="000000"/>
                <w:lang w:eastAsia="zh-CN"/>
              </w:rPr>
              <w:t xml:space="preserve"> „Kas </w:t>
            </w:r>
            <w:proofErr w:type="spellStart"/>
            <w:r w:rsidRPr="00600702">
              <w:rPr>
                <w:rFonts w:eastAsia="Calibri"/>
                <w:color w:val="000000"/>
                <w:lang w:eastAsia="zh-CN"/>
              </w:rPr>
              <w:t>apsakis</w:t>
            </w:r>
            <w:proofErr w:type="spellEnd"/>
            <w:r w:rsidRPr="00600702">
              <w:rPr>
                <w:rFonts w:eastAsia="Calibri"/>
                <w:color w:val="000000"/>
                <w:lang w:eastAsia="zh-CN"/>
              </w:rPr>
              <w:t xml:space="preserve"> </w:t>
            </w:r>
            <w:proofErr w:type="spellStart"/>
            <w:r w:rsidRPr="00600702">
              <w:rPr>
                <w:rFonts w:eastAsia="Calibri"/>
                <w:color w:val="000000"/>
                <w:lang w:eastAsia="zh-CN"/>
              </w:rPr>
              <w:t>žemeiti</w:t>
            </w:r>
            <w:proofErr w:type="spellEnd"/>
            <w:r w:rsidRPr="00600702">
              <w:rPr>
                <w:rFonts w:eastAsia="Calibri"/>
                <w:color w:val="000000"/>
                <w:lang w:eastAsia="zh-CN"/>
              </w:rPr>
              <w:t xml:space="preserve"> būda“.</w:t>
            </w:r>
          </w:p>
          <w:p w14:paraId="2E39D6C6"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2022-12-10 Kvėdarnos miestelio padėkos vakaras „Iš širdies į širdį“.</w:t>
            </w:r>
          </w:p>
          <w:p w14:paraId="7BF12B6A" w14:textId="77777777" w:rsidR="001D7A75" w:rsidRPr="00600702" w:rsidRDefault="001D7A75" w:rsidP="001D7A75">
            <w:pPr>
              <w:widowControl w:val="0"/>
              <w:suppressAutoHyphens/>
              <w:spacing w:after="0"/>
              <w:ind w:firstLine="0"/>
              <w:jc w:val="both"/>
              <w:rPr>
                <w:rFonts w:eastAsia="Calibri"/>
                <w:color w:val="000000"/>
                <w:lang w:eastAsia="zh-CN"/>
              </w:rPr>
            </w:pPr>
            <w:r w:rsidRPr="00600702">
              <w:rPr>
                <w:rFonts w:eastAsia="Calibri"/>
                <w:color w:val="000000"/>
                <w:lang w:eastAsia="zh-CN"/>
              </w:rPr>
              <w:t>2022-12-22 Šventinis renginys vaikams „Kalėdos belaukiant“.</w:t>
            </w:r>
          </w:p>
        </w:tc>
      </w:tr>
      <w:tr w:rsidR="001D7A75" w:rsidRPr="001D7A75" w14:paraId="662227E2"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2EE1C529" w14:textId="77777777" w:rsidR="001D7A75" w:rsidRPr="00600702" w:rsidRDefault="001D7A75" w:rsidP="001D7A75">
            <w:pPr>
              <w:widowControl w:val="0"/>
              <w:tabs>
                <w:tab w:val="left" w:pos="3885"/>
              </w:tabs>
              <w:suppressAutoHyphens/>
              <w:spacing w:after="0"/>
              <w:ind w:firstLine="0"/>
              <w:rPr>
                <w:rFonts w:eastAsia="Times New Roman"/>
                <w:color w:val="auto"/>
                <w:lang w:val="en-US"/>
              </w:rPr>
            </w:pPr>
            <w:r w:rsidRPr="00600702">
              <w:rPr>
                <w:rFonts w:eastAsia="Times New Roman"/>
                <w:b/>
                <w:color w:val="auto"/>
              </w:rPr>
              <w:t>Administracinė veikla</w:t>
            </w:r>
            <w:r w:rsidRPr="00600702">
              <w:rPr>
                <w:rFonts w:eastAsia="Times New Roman"/>
                <w:color w:val="auto"/>
              </w:rPr>
              <w:t xml:space="preserve"> (gauta/išsiųsta dokumentų, atlikta notarinių veiksmų, nagrinėta prašymų ir skundų, išduota pažymų ir  leidimų ir kt.)</w:t>
            </w:r>
          </w:p>
          <w:p w14:paraId="2655847F" w14:textId="77777777" w:rsidR="001D7A75" w:rsidRPr="00600702" w:rsidRDefault="001D7A75" w:rsidP="001D7A75">
            <w:pPr>
              <w:widowControl w:val="0"/>
              <w:tabs>
                <w:tab w:val="left" w:pos="3885"/>
              </w:tabs>
              <w:suppressAutoHyphens/>
              <w:spacing w:after="0"/>
              <w:ind w:firstLine="0"/>
              <w:rPr>
                <w:rFonts w:eastAsia="Times New Roman"/>
                <w:color w:val="auto"/>
              </w:rPr>
            </w:pPr>
          </w:p>
        </w:tc>
        <w:tc>
          <w:tcPr>
            <w:tcW w:w="6724" w:type="dxa"/>
            <w:tcBorders>
              <w:top w:val="single" w:sz="4" w:space="0" w:color="000000"/>
              <w:left w:val="single" w:sz="4" w:space="0" w:color="000000"/>
              <w:bottom w:val="single" w:sz="4" w:space="0" w:color="000000"/>
              <w:right w:val="single" w:sz="4" w:space="0" w:color="000000"/>
            </w:tcBorders>
          </w:tcPr>
          <w:p w14:paraId="39C8C45E" w14:textId="77777777"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color w:val="000000"/>
              </w:rPr>
              <w:t>Gauta 324 dokumentai. Išsiųsta 200 dokumentų. Atlikta 86 notarinių veiksmai.</w:t>
            </w:r>
            <w:r w:rsidRPr="00600702">
              <w:rPr>
                <w:rFonts w:eastAsia="Times New Roman"/>
                <w:color w:val="C9211E"/>
              </w:rPr>
              <w:t xml:space="preserve"> </w:t>
            </w:r>
            <w:r w:rsidRPr="00600702">
              <w:rPr>
                <w:rFonts w:eastAsia="Times New Roman"/>
                <w:color w:val="000000"/>
              </w:rPr>
              <w:t>Gauta, išnagrinėta arba persiųsta pagal kompetenciją kitoms įstaigoms nagrinėti 33 prašymai bei skundai iš gyventojų.</w:t>
            </w:r>
            <w:r w:rsidRPr="00600702">
              <w:rPr>
                <w:rFonts w:eastAsia="Times New Roman"/>
                <w:color w:val="C9211E"/>
              </w:rPr>
              <w:t xml:space="preserve"> </w:t>
            </w:r>
            <w:r w:rsidRPr="00600702">
              <w:rPr>
                <w:rFonts w:eastAsia="Times New Roman"/>
                <w:color w:val="000000"/>
              </w:rPr>
              <w:t>Gauta 63 prašymai dėl pažymų apie šeimos sudėtį, charakteristikų, ir kt. išdavimo, išduota 63 pažymos. Gauta 209 prašymai dėl leidimo išdavimo prekiauti ar teikti paslaugas viešose vietose. Išduota 209 leidimai prekiauti ar teikti paslaugas viešose vietose. 2022 m. I ketvirtyje gauti 9 prašymai dėl medžių ir krūmų kirtimo bei genėjimo, išduota 7 leidimai. Gauta 62 prašymai dėl leidimo laidoti išdavimo. Išduoti 62 leidimai laidoti. Priimtos 7 paraiškos leidimams išorinei reklamai įrengti, išduoti 7 leidimai išorinei reklamai įrengti.</w:t>
            </w:r>
          </w:p>
        </w:tc>
      </w:tr>
      <w:tr w:rsidR="001D7A75" w:rsidRPr="001D7A75" w14:paraId="31FCE216"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760EBDB"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Iniciatyvos ir spręstos problemos</w:t>
            </w:r>
          </w:p>
        </w:tc>
        <w:tc>
          <w:tcPr>
            <w:tcW w:w="6724" w:type="dxa"/>
            <w:tcBorders>
              <w:top w:val="single" w:sz="4" w:space="0" w:color="000000"/>
              <w:left w:val="single" w:sz="4" w:space="0" w:color="000000"/>
              <w:bottom w:val="single" w:sz="4" w:space="0" w:color="000000"/>
              <w:right w:val="single" w:sz="4" w:space="0" w:color="000000"/>
            </w:tcBorders>
          </w:tcPr>
          <w:p w14:paraId="6C4519D5" w14:textId="77777777" w:rsidR="001D7A75" w:rsidRPr="00600702" w:rsidRDefault="001D7A75" w:rsidP="001D7A75">
            <w:pPr>
              <w:widowControl w:val="0"/>
              <w:tabs>
                <w:tab w:val="left" w:pos="3885"/>
              </w:tabs>
              <w:suppressAutoHyphens/>
              <w:spacing w:after="0"/>
              <w:ind w:firstLine="0"/>
              <w:rPr>
                <w:rFonts w:eastAsia="Times New Roman"/>
                <w:color w:val="auto"/>
              </w:rPr>
            </w:pPr>
            <w:r w:rsidRPr="00600702">
              <w:rPr>
                <w:rFonts w:eastAsia="Times New Roman"/>
                <w:color w:val="auto"/>
              </w:rPr>
              <w:t xml:space="preserve">2022 m. lapkričio </w:t>
            </w:r>
            <w:proofErr w:type="spellStart"/>
            <w:r w:rsidRPr="00600702">
              <w:rPr>
                <w:rFonts w:eastAsia="Times New Roman"/>
                <w:color w:val="auto"/>
              </w:rPr>
              <w:t>mėn</w:t>
            </w:r>
            <w:proofErr w:type="spellEnd"/>
            <w:r w:rsidRPr="00600702">
              <w:rPr>
                <w:rFonts w:eastAsia="Times New Roman"/>
                <w:color w:val="auto"/>
              </w:rPr>
              <w:t xml:space="preserve"> </w:t>
            </w:r>
            <w:proofErr w:type="spellStart"/>
            <w:r w:rsidRPr="00600702">
              <w:rPr>
                <w:rFonts w:eastAsia="Times New Roman"/>
                <w:color w:val="auto"/>
              </w:rPr>
              <w:t>išpręstas</w:t>
            </w:r>
            <w:proofErr w:type="spellEnd"/>
            <w:r w:rsidRPr="00600702">
              <w:rPr>
                <w:rFonts w:eastAsia="Times New Roman"/>
                <w:color w:val="auto"/>
              </w:rPr>
              <w:t xml:space="preserve"> klausimas dėl geriamojo vandens tiekimo daliai </w:t>
            </w:r>
            <w:proofErr w:type="spellStart"/>
            <w:r w:rsidRPr="00600702">
              <w:rPr>
                <w:rFonts w:eastAsia="Times New Roman"/>
                <w:color w:val="auto"/>
              </w:rPr>
              <w:t>Sauslaukio</w:t>
            </w:r>
            <w:proofErr w:type="spellEnd"/>
            <w:r w:rsidRPr="00600702">
              <w:rPr>
                <w:rFonts w:eastAsia="Times New Roman"/>
                <w:color w:val="auto"/>
              </w:rPr>
              <w:t xml:space="preserve"> kaimo gyventojų. Surasti privatūs investuotojai ir surastos privačios patalpos šarvoji paslaugoms Kvėdarnos miestelyje teikti.</w:t>
            </w:r>
          </w:p>
        </w:tc>
      </w:tr>
      <w:tr w:rsidR="001D7A75" w:rsidRPr="001D7A75" w14:paraId="310E23FC" w14:textId="77777777" w:rsidTr="005A232E">
        <w:tc>
          <w:tcPr>
            <w:tcW w:w="2769" w:type="dxa"/>
            <w:tcBorders>
              <w:top w:val="single" w:sz="4" w:space="0" w:color="000000"/>
              <w:left w:val="single" w:sz="4" w:space="0" w:color="000000"/>
              <w:bottom w:val="single" w:sz="4" w:space="0" w:color="000000"/>
              <w:right w:val="single" w:sz="4" w:space="0" w:color="000000"/>
            </w:tcBorders>
          </w:tcPr>
          <w:p w14:paraId="4D7A3A70" w14:textId="77777777" w:rsidR="001D7A75" w:rsidRPr="00600702" w:rsidRDefault="001D7A75" w:rsidP="001D7A75">
            <w:pPr>
              <w:widowControl w:val="0"/>
              <w:tabs>
                <w:tab w:val="left" w:pos="3885"/>
              </w:tabs>
              <w:suppressAutoHyphens/>
              <w:spacing w:after="0"/>
              <w:ind w:firstLine="0"/>
              <w:rPr>
                <w:rFonts w:eastAsia="Times New Roman"/>
                <w:b/>
                <w:color w:val="auto"/>
              </w:rPr>
            </w:pPr>
            <w:r w:rsidRPr="00600702">
              <w:rPr>
                <w:rFonts w:eastAsia="Times New Roman"/>
                <w:b/>
                <w:color w:val="auto"/>
              </w:rPr>
              <w:t xml:space="preserve">Uždaviniai ir svarbiausi </w:t>
            </w:r>
            <w:r w:rsidRPr="00600702">
              <w:rPr>
                <w:rFonts w:eastAsia="Times New Roman"/>
                <w:b/>
                <w:color w:val="auto"/>
              </w:rPr>
              <w:lastRenderedPageBreak/>
              <w:t>darbai 2023-iems metams</w:t>
            </w:r>
          </w:p>
        </w:tc>
        <w:tc>
          <w:tcPr>
            <w:tcW w:w="6724" w:type="dxa"/>
            <w:tcBorders>
              <w:top w:val="single" w:sz="4" w:space="0" w:color="000000"/>
              <w:left w:val="single" w:sz="4" w:space="0" w:color="000000"/>
              <w:bottom w:val="single" w:sz="4" w:space="0" w:color="000000"/>
              <w:right w:val="single" w:sz="4" w:space="0" w:color="000000"/>
            </w:tcBorders>
          </w:tcPr>
          <w:p w14:paraId="6520A95C" w14:textId="716260D0" w:rsidR="001D7A75" w:rsidRPr="00600702" w:rsidRDefault="001D7A75" w:rsidP="001D7A75">
            <w:pPr>
              <w:widowControl w:val="0"/>
              <w:tabs>
                <w:tab w:val="left" w:pos="3885"/>
              </w:tabs>
              <w:suppressAutoHyphens/>
              <w:snapToGrid w:val="0"/>
              <w:spacing w:after="0"/>
              <w:ind w:firstLine="0"/>
              <w:jc w:val="both"/>
              <w:rPr>
                <w:rFonts w:eastAsia="Times New Roman"/>
                <w:color w:val="auto"/>
                <w:lang w:val="en-US"/>
              </w:rPr>
            </w:pPr>
            <w:r w:rsidRPr="00600702">
              <w:rPr>
                <w:rFonts w:eastAsia="Times New Roman"/>
                <w:color w:val="auto"/>
              </w:rPr>
              <w:lastRenderedPageBreak/>
              <w:t xml:space="preserve">Gavus finansavimą suremontuoti </w:t>
            </w:r>
            <w:r w:rsidRPr="00600702">
              <w:rPr>
                <w:rFonts w:eastAsia="Calibri"/>
                <w:color w:val="000000"/>
                <w:lang w:eastAsia="en-US"/>
              </w:rPr>
              <w:t xml:space="preserve">(Skv-11) P. Cvirkos g., (Skv-4) </w:t>
            </w:r>
            <w:r w:rsidRPr="00600702">
              <w:rPr>
                <w:rFonts w:eastAsia="Calibri"/>
                <w:color w:val="000000"/>
                <w:lang w:eastAsia="en-US"/>
              </w:rPr>
              <w:lastRenderedPageBreak/>
              <w:t>Saulėtekio g. Grimzdų k.,  (Skv-20) Liepų g. atšaka, (Kv-65) Pajūralis-</w:t>
            </w:r>
            <w:proofErr w:type="spellStart"/>
            <w:r w:rsidRPr="00600702">
              <w:rPr>
                <w:rFonts w:eastAsia="Calibri"/>
                <w:color w:val="000000"/>
                <w:lang w:eastAsia="en-US"/>
              </w:rPr>
              <w:t>Nasvytalių</w:t>
            </w:r>
            <w:proofErr w:type="spellEnd"/>
            <w:r w:rsidRPr="00600702">
              <w:rPr>
                <w:rFonts w:eastAsia="Calibri"/>
                <w:color w:val="000000"/>
                <w:lang w:eastAsia="en-US"/>
              </w:rPr>
              <w:t xml:space="preserve"> k., (Kv-10) (Rietavo plentas-K. Jauniaus klėtelė) Aitros g.,  (Skv-23) P. Cvirkos g. atšaką, (Skv-32) Pajūralio k., </w:t>
            </w:r>
            <w:proofErr w:type="spellStart"/>
            <w:r w:rsidRPr="00600702">
              <w:rPr>
                <w:rFonts w:eastAsia="Calibri"/>
                <w:color w:val="000000"/>
                <w:lang w:eastAsia="en-US"/>
              </w:rPr>
              <w:t>Upynės</w:t>
            </w:r>
            <w:proofErr w:type="spellEnd"/>
            <w:r w:rsidRPr="00600702">
              <w:rPr>
                <w:rFonts w:eastAsia="Calibri"/>
                <w:color w:val="000000"/>
                <w:lang w:eastAsia="en-US"/>
              </w:rPr>
              <w:t xml:space="preserve"> </w:t>
            </w:r>
            <w:r w:rsidR="00D30293">
              <w:rPr>
                <w:rFonts w:eastAsia="Calibri"/>
                <w:color w:val="000000"/>
                <w:lang w:eastAsia="en-US"/>
              </w:rPr>
              <w:t>g. atšaką, (Kv-05) Kadagynų k. –</w:t>
            </w:r>
            <w:r w:rsidRPr="00600702">
              <w:rPr>
                <w:rFonts w:eastAsia="Calibri"/>
                <w:color w:val="000000"/>
                <w:lang w:eastAsia="en-US"/>
              </w:rPr>
              <w:t xml:space="preserve"> Gvaldų k., Taikos g. šaligatvį Kvėdarnos ir Pajūralio k. jūros g. šaligatvį. Įrengti dalį gatvės apšvietimo Kvėdarnos Gen. Prano Liatuko g., Dvaro g. Kvėdarnoje, </w:t>
            </w:r>
            <w:proofErr w:type="spellStart"/>
            <w:r w:rsidRPr="00600702">
              <w:rPr>
                <w:rFonts w:eastAsia="Calibri"/>
                <w:color w:val="000000"/>
                <w:lang w:eastAsia="en-US"/>
              </w:rPr>
              <w:t>Upynės</w:t>
            </w:r>
            <w:proofErr w:type="spellEnd"/>
            <w:r w:rsidRPr="00600702">
              <w:rPr>
                <w:rFonts w:eastAsia="Calibri"/>
                <w:color w:val="000000"/>
                <w:lang w:eastAsia="en-US"/>
              </w:rPr>
              <w:t xml:space="preserve"> g. Pajūralio k. Atnaujinti Kvėdarnos miestelio kapinių tvorą.</w:t>
            </w:r>
          </w:p>
        </w:tc>
      </w:tr>
    </w:tbl>
    <w:p w14:paraId="0687542A" w14:textId="77777777" w:rsidR="001B3EE4" w:rsidRPr="006E3730" w:rsidRDefault="001B3EE4" w:rsidP="00600702">
      <w:pPr>
        <w:suppressAutoHyphens/>
        <w:overflowPunct w:val="0"/>
        <w:spacing w:after="0" w:line="360" w:lineRule="auto"/>
        <w:ind w:firstLine="0"/>
        <w:jc w:val="center"/>
        <w:textAlignment w:val="baseline"/>
        <w:rPr>
          <w:rFonts w:eastAsia="SimSun"/>
          <w:b/>
          <w:color w:val="000000"/>
          <w:kern w:val="1"/>
          <w:sz w:val="28"/>
          <w:szCs w:val="28"/>
          <w:highlight w:val="green"/>
          <w:lang w:eastAsia="en-US"/>
        </w:rPr>
      </w:pPr>
    </w:p>
    <w:p w14:paraId="10B48C07" w14:textId="77777777" w:rsidR="006E3730" w:rsidRPr="008C14CF" w:rsidRDefault="006E3730" w:rsidP="00727979">
      <w:pPr>
        <w:shd w:val="clear" w:color="auto" w:fill="FFC000"/>
        <w:suppressAutoHyphens/>
        <w:overflowPunct w:val="0"/>
        <w:spacing w:before="240" w:after="200" w:line="360" w:lineRule="auto"/>
        <w:ind w:firstLine="0"/>
        <w:jc w:val="center"/>
        <w:textAlignment w:val="baseline"/>
        <w:rPr>
          <w:rFonts w:eastAsia="SimSun"/>
          <w:b/>
          <w:color w:val="000000"/>
          <w:kern w:val="1"/>
          <w:lang w:eastAsia="en-US"/>
        </w:rPr>
      </w:pPr>
      <w:r w:rsidRPr="008C14CF">
        <w:rPr>
          <w:rFonts w:eastAsia="SimSun"/>
          <w:b/>
          <w:color w:val="000000"/>
          <w:kern w:val="1"/>
          <w:lang w:eastAsia="en-US"/>
        </w:rPr>
        <w:t xml:space="preserve">LAUKUVOS SENIŪNIJA    </w:t>
      </w:r>
    </w:p>
    <w:p w14:paraId="796CA7EE" w14:textId="77777777" w:rsidR="006E3730" w:rsidRPr="008B0175" w:rsidRDefault="006E3730" w:rsidP="00E36205">
      <w:pPr>
        <w:suppressAutoHyphens/>
        <w:spacing w:after="0"/>
        <w:ind w:firstLine="0"/>
        <w:contextualSpacing/>
        <w:jc w:val="center"/>
        <w:rPr>
          <w:rFonts w:eastAsia="Times New Roman"/>
          <w:color w:val="auto"/>
        </w:rPr>
      </w:pPr>
      <w:r w:rsidRPr="008B0175">
        <w:rPr>
          <w:rFonts w:eastAsia="Calibri" w:cs="font288"/>
          <w:b/>
          <w:color w:val="auto"/>
          <w:szCs w:val="22"/>
          <w:lang w:eastAsia="en-US"/>
        </w:rPr>
        <w:t>BENDROJI DALIS</w:t>
      </w:r>
    </w:p>
    <w:p w14:paraId="587348ED" w14:textId="77777777" w:rsidR="006E3730" w:rsidRPr="00984ED1" w:rsidRDefault="006E3730" w:rsidP="006E3730">
      <w:pPr>
        <w:suppressAutoHyphens/>
        <w:spacing w:after="0"/>
        <w:ind w:left="1440" w:firstLine="0"/>
        <w:contextualSpacing/>
        <w:rPr>
          <w:rFonts w:eastAsia="Times New Roman"/>
          <w:strike/>
          <w:color w:val="auto"/>
        </w:rPr>
      </w:pPr>
    </w:p>
    <w:tbl>
      <w:tblPr>
        <w:tblStyle w:val="Lentelstinklelis17"/>
        <w:tblW w:w="0" w:type="auto"/>
        <w:jc w:val="center"/>
        <w:tblLook w:val="04A0" w:firstRow="1" w:lastRow="0" w:firstColumn="1" w:lastColumn="0" w:noHBand="0" w:noVBand="1"/>
      </w:tblPr>
      <w:tblGrid>
        <w:gridCol w:w="1907"/>
        <w:gridCol w:w="7722"/>
      </w:tblGrid>
      <w:tr w:rsidR="006E3730" w:rsidRPr="00984ED1" w14:paraId="388B2FCF" w14:textId="77777777" w:rsidTr="006E3730">
        <w:trPr>
          <w:trHeight w:val="559"/>
          <w:jc w:val="center"/>
        </w:trPr>
        <w:tc>
          <w:tcPr>
            <w:tcW w:w="1929" w:type="dxa"/>
          </w:tcPr>
          <w:p w14:paraId="59C1827D" w14:textId="77777777" w:rsidR="006E3730" w:rsidRPr="00E7041B" w:rsidRDefault="006E3730" w:rsidP="006E3730">
            <w:pPr>
              <w:rPr>
                <w:rFonts w:eastAsia="Calibri"/>
                <w:b/>
              </w:rPr>
            </w:pPr>
            <w:r w:rsidRPr="00E7041B">
              <w:rPr>
                <w:rFonts w:eastAsia="Calibri"/>
                <w:b/>
              </w:rPr>
              <w:t>Statistinė informacija</w:t>
            </w:r>
          </w:p>
          <w:p w14:paraId="6FB7DFCE" w14:textId="77777777" w:rsidR="006E3730" w:rsidRPr="00E7041B" w:rsidRDefault="006E3730" w:rsidP="006E3730">
            <w:pPr>
              <w:rPr>
                <w:rFonts w:eastAsia="Calibri"/>
                <w:b/>
              </w:rPr>
            </w:pPr>
            <w:r w:rsidRPr="00E7041B">
              <w:rPr>
                <w:rFonts w:eastAsia="Calibri"/>
                <w:b/>
              </w:rPr>
              <w:t>apie seniūniją</w:t>
            </w:r>
          </w:p>
          <w:p w14:paraId="7C11DF56" w14:textId="77777777" w:rsidR="006E3730" w:rsidRPr="00E7041B" w:rsidRDefault="006E3730" w:rsidP="006E3730">
            <w:pPr>
              <w:rPr>
                <w:rFonts w:eastAsia="Calibri"/>
                <w:strike/>
              </w:rPr>
            </w:pPr>
            <w:r w:rsidRPr="00E7041B">
              <w:rPr>
                <w:rFonts w:eastAsia="Calibri"/>
              </w:rPr>
              <w:t>(plotas, vietinių kelių ilgis, gyventojų sk., gimė/mirė, kaimų sk. ir kt.)</w:t>
            </w:r>
          </w:p>
        </w:tc>
        <w:tc>
          <w:tcPr>
            <w:tcW w:w="7982" w:type="dxa"/>
          </w:tcPr>
          <w:p w14:paraId="54B1F009" w14:textId="77777777" w:rsidR="00264A95" w:rsidRPr="00600702" w:rsidRDefault="00264A95" w:rsidP="00264A95">
            <w:pPr>
              <w:tabs>
                <w:tab w:val="left" w:pos="3885"/>
              </w:tabs>
              <w:jc w:val="both"/>
              <w:rPr>
                <w:rFonts w:eastAsia="Times New Roman"/>
              </w:rPr>
            </w:pPr>
            <w:r w:rsidRPr="00600702">
              <w:rPr>
                <w:rFonts w:eastAsia="Times New Roman"/>
              </w:rPr>
              <w:t xml:space="preserve">Veiklos aplinka – Šilalės rajono savivaldybės administracijos Laukuvos seniūnijos teritorija. Seniūnijos teritorijos plotas – 16 678 ha. Seniūnijos teritoriją sudaro Laukuvos miestelis ir 68 kaimai. Seniūnijos centras - Laukuvos miestelis ir 6 didesnės gyvenvietės: </w:t>
            </w:r>
            <w:proofErr w:type="spellStart"/>
            <w:r w:rsidRPr="00600702">
              <w:rPr>
                <w:rFonts w:eastAsia="Times New Roman"/>
              </w:rPr>
              <w:t>Šiauduvos</w:t>
            </w:r>
            <w:proofErr w:type="spellEnd"/>
            <w:r w:rsidRPr="00600702">
              <w:rPr>
                <w:rFonts w:eastAsia="Times New Roman"/>
              </w:rPr>
              <w:t xml:space="preserve">, </w:t>
            </w:r>
            <w:proofErr w:type="spellStart"/>
            <w:r w:rsidRPr="00600702">
              <w:rPr>
                <w:rFonts w:eastAsia="Times New Roman"/>
              </w:rPr>
              <w:t>Požerės</w:t>
            </w:r>
            <w:proofErr w:type="spellEnd"/>
            <w:r w:rsidRPr="00600702">
              <w:rPr>
                <w:rFonts w:eastAsia="Times New Roman"/>
              </w:rPr>
              <w:t xml:space="preserve">, </w:t>
            </w:r>
            <w:proofErr w:type="spellStart"/>
            <w:r w:rsidRPr="00600702">
              <w:rPr>
                <w:rFonts w:eastAsia="Times New Roman"/>
              </w:rPr>
              <w:t>Juodainių</w:t>
            </w:r>
            <w:proofErr w:type="spellEnd"/>
            <w:r w:rsidRPr="00600702">
              <w:rPr>
                <w:rFonts w:eastAsia="Times New Roman"/>
              </w:rPr>
              <w:t xml:space="preserve">, </w:t>
            </w:r>
            <w:proofErr w:type="spellStart"/>
            <w:r w:rsidRPr="00600702">
              <w:rPr>
                <w:rFonts w:eastAsia="Times New Roman"/>
              </w:rPr>
              <w:t>Stročių</w:t>
            </w:r>
            <w:proofErr w:type="spellEnd"/>
            <w:r w:rsidRPr="00600702">
              <w:rPr>
                <w:rFonts w:eastAsia="Times New Roman"/>
              </w:rPr>
              <w:t xml:space="preserve">, Ruskių, Vabalų. </w:t>
            </w:r>
          </w:p>
          <w:p w14:paraId="4952649B" w14:textId="77777777" w:rsidR="00264A95" w:rsidRPr="00600702" w:rsidRDefault="00264A95" w:rsidP="00264A95">
            <w:pPr>
              <w:jc w:val="both"/>
              <w:rPr>
                <w:rFonts w:eastAsia="Times New Roman"/>
              </w:rPr>
            </w:pPr>
            <w:r w:rsidRPr="00600702">
              <w:rPr>
                <w:rFonts w:eastAsia="Times New Roman"/>
              </w:rPr>
              <w:t xml:space="preserve">             Seniūnijos teritorijoje 2022 m. gruodžio 31 d. registrų centro duomenimis registruota 2645 gyventojai, iš to sk. vyrai –1318, moterys –1327. Per 2022 metus gimė – </w:t>
            </w:r>
            <w:r w:rsidRPr="00600702">
              <w:rPr>
                <w:rFonts w:eastAsia="Times New Roman"/>
                <w:color w:val="000000"/>
              </w:rPr>
              <w:t>25</w:t>
            </w:r>
            <w:r w:rsidRPr="00600702">
              <w:rPr>
                <w:rFonts w:eastAsia="Times New Roman"/>
              </w:rPr>
              <w:t>, mirė – 37 seniūnijos gyventojai. Bendras gyventojų skaičius 2022 metais palyginus su 2021 metais sumažėjo 71 gyventoju.</w:t>
            </w:r>
          </w:p>
          <w:p w14:paraId="78EA7841" w14:textId="77777777" w:rsidR="00264A95" w:rsidRPr="00600702" w:rsidRDefault="00264A95" w:rsidP="00264A95">
            <w:pPr>
              <w:ind w:firstLine="851"/>
              <w:jc w:val="both"/>
              <w:rPr>
                <w:rFonts w:eastAsia="Times New Roman"/>
              </w:rPr>
            </w:pPr>
            <w:r w:rsidRPr="00600702">
              <w:rPr>
                <w:rFonts w:eastAsia="Times New Roman"/>
              </w:rPr>
              <w:t>Seniūnija turi 241,39 km kelių ir gatvių. Iš jų: vietinės reikšmės keliai 94,24 km, vietinės reikšmės vidaus keliai 134,49 km, gatvės 12,663 km, Laukuvos miestelyje ir gyvenvietėse: 6 402</w:t>
            </w:r>
            <w:r w:rsidRPr="00600702">
              <w:rPr>
                <w:rFonts w:eastAsia="Times New Roman"/>
                <w:color w:val="FF0000"/>
              </w:rPr>
              <w:t xml:space="preserve"> </w:t>
            </w:r>
            <w:r w:rsidRPr="00600702">
              <w:rPr>
                <w:rFonts w:eastAsia="Times New Roman"/>
              </w:rPr>
              <w:t>kv. m – automobilių stovėjimo aikštelių, 8 500</w:t>
            </w:r>
            <w:r w:rsidRPr="00600702">
              <w:rPr>
                <w:rFonts w:eastAsia="Times New Roman"/>
                <w:color w:val="FF0000"/>
              </w:rPr>
              <w:t xml:space="preserve"> </w:t>
            </w:r>
            <w:r w:rsidRPr="00600702">
              <w:rPr>
                <w:rFonts w:eastAsia="Times New Roman"/>
              </w:rPr>
              <w:t>m – šaligatvių ir pėsčiųjų takų. Seniūnija valo ir prižiūri apie 200 ha plotą (</w:t>
            </w:r>
            <w:r w:rsidRPr="00600702">
              <w:rPr>
                <w:rFonts w:eastAsia="Times New Roman"/>
                <w:color w:val="000000"/>
              </w:rPr>
              <w:t>šaligatviai, gatvės, skverai, daugiabučių namų kiemai, aplinka šalia paminklų, senkapiai, rekreacinės teritorijos</w:t>
            </w:r>
            <w:r w:rsidRPr="00600702">
              <w:rPr>
                <w:rFonts w:eastAsia="Times New Roman"/>
              </w:rPr>
              <w:t xml:space="preserve">). </w:t>
            </w:r>
          </w:p>
          <w:p w14:paraId="56144FAC" w14:textId="77777777" w:rsidR="00264A95" w:rsidRPr="00600702" w:rsidRDefault="00264A95" w:rsidP="00264A95">
            <w:pPr>
              <w:tabs>
                <w:tab w:val="left" w:pos="3885"/>
              </w:tabs>
              <w:jc w:val="both"/>
              <w:rPr>
                <w:rFonts w:eastAsia="Times New Roman"/>
              </w:rPr>
            </w:pPr>
            <w:r w:rsidRPr="00600702">
              <w:rPr>
                <w:rFonts w:eastAsia="Times New Roman"/>
              </w:rPr>
              <w:t xml:space="preserve">             Seniūnijos teritorijoje veikiančios įstaigos: Laukuvos Norberto </w:t>
            </w:r>
            <w:proofErr w:type="spellStart"/>
            <w:r w:rsidRPr="00600702">
              <w:rPr>
                <w:rFonts w:eastAsia="Times New Roman"/>
              </w:rPr>
              <w:t>Vėliaus</w:t>
            </w:r>
            <w:proofErr w:type="spellEnd"/>
            <w:r w:rsidRPr="00600702">
              <w:rPr>
                <w:rFonts w:eastAsia="Times New Roman"/>
              </w:rPr>
              <w:t xml:space="preserve"> gimnazija; kultūros namai – 2 vnt.; ambulatorija; medicinos punktai – 1 vnt.; bibliotekos – 3 vnt.; meteorologijos stotis. </w:t>
            </w:r>
          </w:p>
          <w:p w14:paraId="64414F46" w14:textId="77777777" w:rsidR="006E3730" w:rsidRPr="00600702" w:rsidRDefault="00264A95" w:rsidP="00264A95">
            <w:pPr>
              <w:jc w:val="both"/>
              <w:rPr>
                <w:rFonts w:eastAsia="Calibri"/>
                <w:strike/>
              </w:rPr>
            </w:pPr>
            <w:r w:rsidRPr="00600702">
              <w:rPr>
                <w:rFonts w:eastAsia="Times New Roman"/>
                <w:szCs w:val="24"/>
                <w:lang w:eastAsia="lt-LT"/>
              </w:rPr>
              <w:t xml:space="preserve">2022 metais medicinos punktas </w:t>
            </w:r>
            <w:proofErr w:type="spellStart"/>
            <w:r w:rsidRPr="00600702">
              <w:rPr>
                <w:rFonts w:eastAsia="Times New Roman"/>
                <w:szCs w:val="24"/>
                <w:lang w:eastAsia="lt-LT"/>
              </w:rPr>
              <w:t>Šiauduvos</w:t>
            </w:r>
            <w:proofErr w:type="spellEnd"/>
            <w:r w:rsidRPr="00600702">
              <w:rPr>
                <w:rFonts w:eastAsia="Times New Roman"/>
                <w:szCs w:val="24"/>
                <w:lang w:eastAsia="lt-LT"/>
              </w:rPr>
              <w:t xml:space="preserve"> k. ir paštas Laukuvos mstl. uždaryti.</w:t>
            </w:r>
          </w:p>
        </w:tc>
      </w:tr>
      <w:tr w:rsidR="006E3730" w:rsidRPr="00984ED1" w14:paraId="132BDB31" w14:textId="77777777" w:rsidTr="006E3730">
        <w:trPr>
          <w:trHeight w:val="652"/>
          <w:jc w:val="center"/>
        </w:trPr>
        <w:tc>
          <w:tcPr>
            <w:tcW w:w="1929" w:type="dxa"/>
          </w:tcPr>
          <w:p w14:paraId="4EB5E9F2" w14:textId="77777777" w:rsidR="006E3730" w:rsidRPr="00E7041B" w:rsidRDefault="006E3730" w:rsidP="006E3730">
            <w:pPr>
              <w:rPr>
                <w:rFonts w:eastAsia="Calibri"/>
              </w:rPr>
            </w:pPr>
            <w:r w:rsidRPr="00E7041B">
              <w:rPr>
                <w:rFonts w:eastAsia="Calibri"/>
                <w:b/>
              </w:rPr>
              <w:t>Seniūnijos vidinė</w:t>
            </w:r>
            <w:r w:rsidRPr="00E7041B">
              <w:rPr>
                <w:rFonts w:eastAsia="Calibri"/>
              </w:rPr>
              <w:t xml:space="preserve"> </w:t>
            </w:r>
            <w:r w:rsidRPr="00E7041B">
              <w:rPr>
                <w:rFonts w:eastAsia="Calibri"/>
                <w:b/>
              </w:rPr>
              <w:t xml:space="preserve">struktūra </w:t>
            </w:r>
            <w:r w:rsidRPr="00E7041B">
              <w:rPr>
                <w:rFonts w:eastAsia="Calibri"/>
              </w:rPr>
              <w:t xml:space="preserve">(pareigybių sk., </w:t>
            </w:r>
            <w:proofErr w:type="spellStart"/>
            <w:r w:rsidRPr="00E7041B">
              <w:rPr>
                <w:rFonts w:eastAsia="Calibri"/>
              </w:rPr>
              <w:t>seniūnaitijos</w:t>
            </w:r>
            <w:proofErr w:type="spellEnd"/>
            <w:r w:rsidRPr="00E7041B">
              <w:rPr>
                <w:rFonts w:eastAsia="Calibri"/>
              </w:rPr>
              <w:t xml:space="preserve"> ir kt.)</w:t>
            </w:r>
          </w:p>
        </w:tc>
        <w:tc>
          <w:tcPr>
            <w:tcW w:w="7982" w:type="dxa"/>
          </w:tcPr>
          <w:p w14:paraId="33DCC946" w14:textId="77777777" w:rsidR="00264A95" w:rsidRPr="00600702" w:rsidRDefault="00264A95" w:rsidP="00264A95">
            <w:pPr>
              <w:ind w:firstLine="851"/>
              <w:jc w:val="both"/>
              <w:rPr>
                <w:rFonts w:eastAsia="Times New Roman"/>
              </w:rPr>
            </w:pPr>
            <w:r w:rsidRPr="00600702">
              <w:rPr>
                <w:rFonts w:eastAsia="Times New Roman"/>
              </w:rPr>
              <w:t xml:space="preserve">Seniūnijoje yra 16 pareigybių, jose – 16 etatų. Dirba du valstybės tarnautojai: seniūnas ir vyriausiasis specialistas. Pagal darbo sutartis dirba 2 specialistai: žemės ūkio specialistas – 1 etatas, socialinis darbuotojas – 1 etatas. Darbuotojai: ūkvedys – l etatas, elektrikas – 1 etatas, traktorininkas – 1 etatas, valytojas – 2 etatai, aplinkos tvarkytojas – 2 etatai, </w:t>
            </w:r>
            <w:proofErr w:type="spellStart"/>
            <w:r w:rsidRPr="00600702">
              <w:rPr>
                <w:rFonts w:eastAsia="Times New Roman"/>
              </w:rPr>
              <w:t>Šiauduvos</w:t>
            </w:r>
            <w:proofErr w:type="spellEnd"/>
            <w:r w:rsidRPr="00600702">
              <w:rPr>
                <w:rFonts w:eastAsia="Times New Roman"/>
              </w:rPr>
              <w:t xml:space="preserve"> laisvalaikio salės valytoja – 1 etatas, </w:t>
            </w:r>
            <w:proofErr w:type="spellStart"/>
            <w:r w:rsidRPr="00600702">
              <w:rPr>
                <w:rFonts w:eastAsia="Times New Roman"/>
              </w:rPr>
              <w:t>Požerės</w:t>
            </w:r>
            <w:proofErr w:type="spellEnd"/>
            <w:r w:rsidRPr="00600702">
              <w:rPr>
                <w:rFonts w:eastAsia="Times New Roman"/>
              </w:rPr>
              <w:t xml:space="preserve"> aplinkos tvarkytojas – 1 etatas, Laukuvos kapinių prižiūrėtojas – 1 etatas, gatvių tvarkytoja – 1 etatas ir 1 kūrikas (sezoninis) –1 etatas.</w:t>
            </w:r>
          </w:p>
          <w:p w14:paraId="38224C89" w14:textId="77777777" w:rsidR="00264A95" w:rsidRPr="00600702" w:rsidRDefault="00264A95" w:rsidP="00264A95">
            <w:pPr>
              <w:ind w:firstLine="851"/>
              <w:jc w:val="both"/>
              <w:rPr>
                <w:rFonts w:eastAsia="Times New Roman"/>
              </w:rPr>
            </w:pPr>
            <w:r w:rsidRPr="00600702">
              <w:rPr>
                <w:rFonts w:eastAsia="Times New Roman"/>
              </w:rPr>
              <w:t xml:space="preserve">Seniūnija suskirstyta į šešias </w:t>
            </w:r>
            <w:proofErr w:type="spellStart"/>
            <w:r w:rsidRPr="00600702">
              <w:rPr>
                <w:rFonts w:eastAsia="Times New Roman"/>
              </w:rPr>
              <w:t>seniūnaitijas</w:t>
            </w:r>
            <w:proofErr w:type="spellEnd"/>
            <w:r w:rsidRPr="00600702">
              <w:rPr>
                <w:rFonts w:eastAsia="Times New Roman"/>
              </w:rPr>
              <w:t xml:space="preserve">: </w:t>
            </w:r>
          </w:p>
          <w:p w14:paraId="16DEEFE6"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proofErr w:type="spellStart"/>
            <w:r w:rsidRPr="00600702">
              <w:rPr>
                <w:rFonts w:eastAsia="Times New Roman"/>
                <w:b/>
                <w:bCs/>
              </w:rPr>
              <w:t>Juodainių</w:t>
            </w:r>
            <w:proofErr w:type="spellEnd"/>
            <w:r w:rsidRPr="00600702">
              <w:rPr>
                <w:rFonts w:eastAsia="Times New Roman"/>
                <w:b/>
                <w:bCs/>
              </w:rPr>
              <w:t xml:space="preserve"> </w:t>
            </w:r>
            <w:proofErr w:type="spellStart"/>
            <w:r w:rsidRPr="00600702">
              <w:rPr>
                <w:rFonts w:eastAsia="Times New Roman"/>
                <w:b/>
                <w:bCs/>
              </w:rPr>
              <w:t>seniūnaitija</w:t>
            </w:r>
            <w:proofErr w:type="spellEnd"/>
            <w:r w:rsidRPr="00600702">
              <w:rPr>
                <w:rFonts w:eastAsia="Times New Roman"/>
              </w:rPr>
              <w:t xml:space="preserve"> – </w:t>
            </w:r>
            <w:proofErr w:type="spellStart"/>
            <w:r w:rsidRPr="00600702">
              <w:rPr>
                <w:rFonts w:eastAsia="Times New Roman"/>
              </w:rPr>
              <w:t>Apvaršuvos</w:t>
            </w:r>
            <w:proofErr w:type="spellEnd"/>
            <w:r w:rsidRPr="00600702">
              <w:rPr>
                <w:rFonts w:eastAsia="Times New Roman"/>
              </w:rPr>
              <w:t xml:space="preserve"> k., Baublių k., Burbiškių k., Dainiškės k., </w:t>
            </w:r>
            <w:proofErr w:type="spellStart"/>
            <w:r w:rsidRPr="00600702">
              <w:rPr>
                <w:rFonts w:eastAsia="Times New Roman"/>
              </w:rPr>
              <w:t>Juodainių</w:t>
            </w:r>
            <w:proofErr w:type="spellEnd"/>
            <w:r w:rsidRPr="00600702">
              <w:rPr>
                <w:rFonts w:eastAsia="Times New Roman"/>
              </w:rPr>
              <w:t xml:space="preserve"> k., </w:t>
            </w:r>
            <w:proofErr w:type="spellStart"/>
            <w:r w:rsidRPr="00600702">
              <w:rPr>
                <w:rFonts w:eastAsia="Times New Roman"/>
              </w:rPr>
              <w:t>Kuitainių</w:t>
            </w:r>
            <w:proofErr w:type="spellEnd"/>
            <w:r w:rsidRPr="00600702">
              <w:rPr>
                <w:rFonts w:eastAsia="Times New Roman"/>
              </w:rPr>
              <w:t xml:space="preserve"> k., </w:t>
            </w:r>
            <w:proofErr w:type="spellStart"/>
            <w:r w:rsidRPr="00600702">
              <w:rPr>
                <w:rFonts w:eastAsia="Times New Roman"/>
              </w:rPr>
              <w:t>Mankiškės</w:t>
            </w:r>
            <w:proofErr w:type="spellEnd"/>
            <w:r w:rsidRPr="00600702">
              <w:rPr>
                <w:rFonts w:eastAsia="Times New Roman"/>
              </w:rPr>
              <w:t xml:space="preserve"> k., Mėčių k., </w:t>
            </w:r>
            <w:proofErr w:type="spellStart"/>
            <w:r w:rsidRPr="00600702">
              <w:rPr>
                <w:rFonts w:eastAsia="Times New Roman"/>
              </w:rPr>
              <w:t>Palaukuvio</w:t>
            </w:r>
            <w:proofErr w:type="spellEnd"/>
            <w:r w:rsidRPr="00600702">
              <w:rPr>
                <w:rFonts w:eastAsia="Times New Roman"/>
              </w:rPr>
              <w:t xml:space="preserve"> k., </w:t>
            </w:r>
            <w:proofErr w:type="spellStart"/>
            <w:r w:rsidRPr="00600702">
              <w:rPr>
                <w:rFonts w:eastAsia="Times New Roman"/>
              </w:rPr>
              <w:t>Palygumio</w:t>
            </w:r>
            <w:proofErr w:type="spellEnd"/>
            <w:r w:rsidRPr="00600702">
              <w:rPr>
                <w:rFonts w:eastAsia="Times New Roman"/>
              </w:rPr>
              <w:t xml:space="preserve"> k., Tautvilų k., Vabalų k., </w:t>
            </w:r>
            <w:proofErr w:type="spellStart"/>
            <w:r w:rsidRPr="00600702">
              <w:rPr>
                <w:rFonts w:eastAsia="Times New Roman"/>
              </w:rPr>
              <w:t>Vaitkaičių</w:t>
            </w:r>
            <w:proofErr w:type="spellEnd"/>
            <w:r w:rsidRPr="00600702">
              <w:rPr>
                <w:rFonts w:eastAsia="Times New Roman"/>
              </w:rPr>
              <w:t xml:space="preserve"> I k., </w:t>
            </w:r>
            <w:proofErr w:type="spellStart"/>
            <w:r w:rsidRPr="00600702">
              <w:rPr>
                <w:rFonts w:eastAsia="Times New Roman"/>
              </w:rPr>
              <w:t>Vaitkaičių</w:t>
            </w:r>
            <w:proofErr w:type="spellEnd"/>
            <w:r w:rsidRPr="00600702">
              <w:rPr>
                <w:rFonts w:eastAsia="Times New Roman"/>
              </w:rPr>
              <w:t xml:space="preserve"> II k. </w:t>
            </w:r>
          </w:p>
          <w:p w14:paraId="01A61304"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 xml:space="preserve">Laukuvos </w:t>
            </w:r>
            <w:proofErr w:type="spellStart"/>
            <w:r w:rsidRPr="00600702">
              <w:rPr>
                <w:rFonts w:eastAsia="Times New Roman"/>
                <w:b/>
                <w:bCs/>
              </w:rPr>
              <w:t>seniūnaitija</w:t>
            </w:r>
            <w:proofErr w:type="spellEnd"/>
            <w:r w:rsidRPr="00600702">
              <w:rPr>
                <w:rFonts w:eastAsia="Times New Roman"/>
              </w:rPr>
              <w:t xml:space="preserve"> – Laukuvos mstl. </w:t>
            </w:r>
          </w:p>
          <w:p w14:paraId="5B34265E"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proofErr w:type="spellStart"/>
            <w:r w:rsidRPr="00600702">
              <w:rPr>
                <w:rFonts w:eastAsia="Times New Roman"/>
                <w:b/>
                <w:bCs/>
              </w:rPr>
              <w:t>Požerės</w:t>
            </w:r>
            <w:proofErr w:type="spellEnd"/>
            <w:r w:rsidRPr="00600702">
              <w:rPr>
                <w:rFonts w:eastAsia="Times New Roman"/>
                <w:b/>
                <w:bCs/>
              </w:rPr>
              <w:t xml:space="preserve"> </w:t>
            </w:r>
            <w:proofErr w:type="spellStart"/>
            <w:r w:rsidRPr="00600702">
              <w:rPr>
                <w:rFonts w:eastAsia="Times New Roman"/>
                <w:b/>
                <w:bCs/>
              </w:rPr>
              <w:t>seniūnaitija</w:t>
            </w:r>
            <w:proofErr w:type="spellEnd"/>
            <w:r w:rsidRPr="00600702">
              <w:rPr>
                <w:rFonts w:eastAsia="Times New Roman"/>
              </w:rPr>
              <w:t xml:space="preserve"> – Dargių k., Didžiųjų </w:t>
            </w:r>
            <w:proofErr w:type="spellStart"/>
            <w:r w:rsidRPr="00600702">
              <w:rPr>
                <w:rFonts w:eastAsia="Times New Roman"/>
              </w:rPr>
              <w:t>Vankių</w:t>
            </w:r>
            <w:proofErr w:type="spellEnd"/>
            <w:r w:rsidRPr="00600702">
              <w:rPr>
                <w:rFonts w:eastAsia="Times New Roman"/>
              </w:rPr>
              <w:t xml:space="preserve"> k., </w:t>
            </w:r>
            <w:proofErr w:type="spellStart"/>
            <w:r w:rsidRPr="00600702">
              <w:rPr>
                <w:rFonts w:eastAsia="Times New Roman"/>
              </w:rPr>
              <w:t>Endrikavo</w:t>
            </w:r>
            <w:proofErr w:type="spellEnd"/>
            <w:r w:rsidRPr="00600702">
              <w:rPr>
                <w:rFonts w:eastAsia="Times New Roman"/>
              </w:rPr>
              <w:t xml:space="preserve"> k., </w:t>
            </w:r>
            <w:proofErr w:type="spellStart"/>
            <w:r w:rsidRPr="00600702">
              <w:rPr>
                <w:rFonts w:eastAsia="Times New Roman"/>
              </w:rPr>
              <w:t>Gatautiškės</w:t>
            </w:r>
            <w:proofErr w:type="spellEnd"/>
            <w:r w:rsidRPr="00600702">
              <w:rPr>
                <w:rFonts w:eastAsia="Times New Roman"/>
              </w:rPr>
              <w:t xml:space="preserve"> k., </w:t>
            </w:r>
            <w:proofErr w:type="spellStart"/>
            <w:r w:rsidRPr="00600702">
              <w:rPr>
                <w:rFonts w:eastAsia="Times New Roman"/>
              </w:rPr>
              <w:t>Josūdiškės</w:t>
            </w:r>
            <w:proofErr w:type="spellEnd"/>
            <w:r w:rsidRPr="00600702">
              <w:rPr>
                <w:rFonts w:eastAsia="Times New Roman"/>
              </w:rPr>
              <w:t xml:space="preserve"> k., Kalnėnų k., </w:t>
            </w:r>
            <w:proofErr w:type="spellStart"/>
            <w:r w:rsidRPr="00600702">
              <w:rPr>
                <w:rFonts w:eastAsia="Times New Roman"/>
              </w:rPr>
              <w:t>Karūžiškės</w:t>
            </w:r>
            <w:proofErr w:type="spellEnd"/>
            <w:r w:rsidRPr="00600702">
              <w:rPr>
                <w:rFonts w:eastAsia="Times New Roman"/>
              </w:rPr>
              <w:t xml:space="preserve"> I k., </w:t>
            </w:r>
            <w:proofErr w:type="spellStart"/>
            <w:r w:rsidRPr="00600702">
              <w:rPr>
                <w:rFonts w:eastAsia="Times New Roman"/>
              </w:rPr>
              <w:t>Karūžiškės</w:t>
            </w:r>
            <w:proofErr w:type="spellEnd"/>
            <w:r w:rsidRPr="00600702">
              <w:rPr>
                <w:rFonts w:eastAsia="Times New Roman"/>
              </w:rPr>
              <w:t xml:space="preserve"> II k., Norvaišų k., </w:t>
            </w:r>
            <w:proofErr w:type="spellStart"/>
            <w:r w:rsidRPr="00600702">
              <w:rPr>
                <w:rFonts w:eastAsia="Times New Roman"/>
              </w:rPr>
              <w:t>Požerės</w:t>
            </w:r>
            <w:proofErr w:type="spellEnd"/>
            <w:r w:rsidRPr="00600702">
              <w:rPr>
                <w:rFonts w:eastAsia="Times New Roman"/>
              </w:rPr>
              <w:t xml:space="preserve"> k., </w:t>
            </w:r>
            <w:proofErr w:type="spellStart"/>
            <w:r w:rsidRPr="00600702">
              <w:rPr>
                <w:rFonts w:eastAsia="Times New Roman"/>
              </w:rPr>
              <w:t>Reistrų</w:t>
            </w:r>
            <w:proofErr w:type="spellEnd"/>
            <w:r w:rsidRPr="00600702">
              <w:rPr>
                <w:rFonts w:eastAsia="Times New Roman"/>
              </w:rPr>
              <w:t xml:space="preserve"> k., </w:t>
            </w:r>
            <w:proofErr w:type="spellStart"/>
            <w:r w:rsidRPr="00600702">
              <w:rPr>
                <w:rFonts w:eastAsia="Times New Roman"/>
              </w:rPr>
              <w:t>Riešketų</w:t>
            </w:r>
            <w:proofErr w:type="spellEnd"/>
            <w:r w:rsidRPr="00600702">
              <w:rPr>
                <w:rFonts w:eastAsia="Times New Roman"/>
              </w:rPr>
              <w:t xml:space="preserve"> k., </w:t>
            </w:r>
            <w:proofErr w:type="spellStart"/>
            <w:r w:rsidRPr="00600702">
              <w:rPr>
                <w:rFonts w:eastAsia="Times New Roman"/>
              </w:rPr>
              <w:t>Strazdalių</w:t>
            </w:r>
            <w:proofErr w:type="spellEnd"/>
            <w:r w:rsidRPr="00600702">
              <w:rPr>
                <w:rFonts w:eastAsia="Times New Roman"/>
              </w:rPr>
              <w:t xml:space="preserve"> k., </w:t>
            </w:r>
            <w:proofErr w:type="spellStart"/>
            <w:r w:rsidRPr="00600702">
              <w:rPr>
                <w:rFonts w:eastAsia="Times New Roman"/>
              </w:rPr>
              <w:t>Trakogalio</w:t>
            </w:r>
            <w:proofErr w:type="spellEnd"/>
            <w:r w:rsidRPr="00600702">
              <w:rPr>
                <w:rFonts w:eastAsia="Times New Roman"/>
              </w:rPr>
              <w:t xml:space="preserve"> k., </w:t>
            </w:r>
            <w:proofErr w:type="spellStart"/>
            <w:r w:rsidRPr="00600702">
              <w:rPr>
                <w:rFonts w:eastAsia="Times New Roman"/>
              </w:rPr>
              <w:t>Trumpainių</w:t>
            </w:r>
            <w:proofErr w:type="spellEnd"/>
            <w:r w:rsidRPr="00600702">
              <w:rPr>
                <w:rFonts w:eastAsia="Times New Roman"/>
              </w:rPr>
              <w:t xml:space="preserve"> k., </w:t>
            </w:r>
            <w:proofErr w:type="spellStart"/>
            <w:r w:rsidRPr="00600702">
              <w:rPr>
                <w:rFonts w:eastAsia="Times New Roman"/>
              </w:rPr>
              <w:t>Virpylų</w:t>
            </w:r>
            <w:proofErr w:type="spellEnd"/>
            <w:r w:rsidRPr="00600702">
              <w:rPr>
                <w:rFonts w:eastAsia="Times New Roman"/>
              </w:rPr>
              <w:t xml:space="preserve"> k. </w:t>
            </w:r>
          </w:p>
          <w:p w14:paraId="7AB0BA8A" w14:textId="77777777" w:rsidR="00264A95" w:rsidRPr="00600702" w:rsidRDefault="00264A95" w:rsidP="00264A95">
            <w:pPr>
              <w:jc w:val="both"/>
              <w:rPr>
                <w:rFonts w:eastAsia="Times New Roman"/>
              </w:rPr>
            </w:pPr>
            <w:r w:rsidRPr="00600702">
              <w:rPr>
                <w:rFonts w:eastAsia="Times New Roman" w:hAnsi="Symbol"/>
              </w:rPr>
              <w:lastRenderedPageBreak/>
              <w:t></w:t>
            </w:r>
            <w:r w:rsidRPr="00600702">
              <w:rPr>
                <w:rFonts w:eastAsia="Times New Roman"/>
              </w:rPr>
              <w:t xml:space="preserve">  </w:t>
            </w:r>
            <w:proofErr w:type="spellStart"/>
            <w:r w:rsidRPr="00600702">
              <w:rPr>
                <w:rFonts w:eastAsia="Times New Roman"/>
                <w:b/>
                <w:bCs/>
              </w:rPr>
              <w:t>Stročių</w:t>
            </w:r>
            <w:proofErr w:type="spellEnd"/>
            <w:r w:rsidRPr="00600702">
              <w:rPr>
                <w:rFonts w:eastAsia="Times New Roman"/>
                <w:b/>
                <w:bCs/>
              </w:rPr>
              <w:t xml:space="preserve"> </w:t>
            </w:r>
            <w:proofErr w:type="spellStart"/>
            <w:r w:rsidRPr="00600702">
              <w:rPr>
                <w:rFonts w:eastAsia="Times New Roman"/>
                <w:b/>
                <w:bCs/>
              </w:rPr>
              <w:t>seniūnaitija</w:t>
            </w:r>
            <w:proofErr w:type="spellEnd"/>
            <w:r w:rsidRPr="00600702">
              <w:rPr>
                <w:rFonts w:eastAsia="Times New Roman"/>
              </w:rPr>
              <w:t xml:space="preserve"> – Degučių I k., Degučių II k., </w:t>
            </w:r>
            <w:proofErr w:type="spellStart"/>
            <w:r w:rsidRPr="00600702">
              <w:rPr>
                <w:rFonts w:eastAsia="Times New Roman"/>
              </w:rPr>
              <w:t>Degutalių</w:t>
            </w:r>
            <w:proofErr w:type="spellEnd"/>
            <w:r w:rsidRPr="00600702">
              <w:rPr>
                <w:rFonts w:eastAsia="Times New Roman"/>
              </w:rPr>
              <w:t xml:space="preserve"> k., Kelpšaičių k., </w:t>
            </w:r>
            <w:proofErr w:type="spellStart"/>
            <w:r w:rsidRPr="00600702">
              <w:rPr>
                <w:rFonts w:eastAsia="Times New Roman"/>
              </w:rPr>
              <w:t>Kikonių</w:t>
            </w:r>
            <w:proofErr w:type="spellEnd"/>
            <w:r w:rsidRPr="00600702">
              <w:rPr>
                <w:rFonts w:eastAsia="Times New Roman"/>
              </w:rPr>
              <w:t xml:space="preserve"> k., </w:t>
            </w:r>
            <w:proofErr w:type="spellStart"/>
            <w:r w:rsidRPr="00600702">
              <w:rPr>
                <w:rFonts w:eastAsia="Times New Roman"/>
              </w:rPr>
              <w:t>Malavėnų</w:t>
            </w:r>
            <w:proofErr w:type="spellEnd"/>
            <w:r w:rsidRPr="00600702">
              <w:rPr>
                <w:rFonts w:eastAsia="Times New Roman"/>
              </w:rPr>
              <w:t xml:space="preserve"> k., </w:t>
            </w:r>
            <w:proofErr w:type="spellStart"/>
            <w:r w:rsidRPr="00600702">
              <w:rPr>
                <w:rFonts w:eastAsia="Times New Roman"/>
              </w:rPr>
              <w:t>Ręsčių</w:t>
            </w:r>
            <w:proofErr w:type="spellEnd"/>
            <w:r w:rsidRPr="00600702">
              <w:rPr>
                <w:rFonts w:eastAsia="Times New Roman"/>
              </w:rPr>
              <w:t xml:space="preserve"> k., Ruskių k., </w:t>
            </w:r>
            <w:proofErr w:type="spellStart"/>
            <w:r w:rsidRPr="00600702">
              <w:rPr>
                <w:rFonts w:eastAsia="Times New Roman"/>
              </w:rPr>
              <w:t>Selvestrų</w:t>
            </w:r>
            <w:proofErr w:type="spellEnd"/>
            <w:r w:rsidRPr="00600702">
              <w:rPr>
                <w:rFonts w:eastAsia="Times New Roman"/>
              </w:rPr>
              <w:t xml:space="preserve"> k., </w:t>
            </w:r>
            <w:proofErr w:type="spellStart"/>
            <w:r w:rsidRPr="00600702">
              <w:rPr>
                <w:rFonts w:eastAsia="Times New Roman"/>
              </w:rPr>
              <w:t>Stirbiškės</w:t>
            </w:r>
            <w:proofErr w:type="spellEnd"/>
            <w:r w:rsidRPr="00600702">
              <w:rPr>
                <w:rFonts w:eastAsia="Times New Roman"/>
              </w:rPr>
              <w:t xml:space="preserve"> k., </w:t>
            </w:r>
            <w:proofErr w:type="spellStart"/>
            <w:r w:rsidRPr="00600702">
              <w:rPr>
                <w:rFonts w:eastAsia="Times New Roman"/>
              </w:rPr>
              <w:t>Stročių</w:t>
            </w:r>
            <w:proofErr w:type="spellEnd"/>
            <w:r w:rsidRPr="00600702">
              <w:rPr>
                <w:rFonts w:eastAsia="Times New Roman"/>
              </w:rPr>
              <w:t xml:space="preserve"> k. </w:t>
            </w:r>
          </w:p>
          <w:p w14:paraId="68F135FE"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proofErr w:type="spellStart"/>
            <w:r w:rsidRPr="00600702">
              <w:rPr>
                <w:rFonts w:eastAsia="Times New Roman"/>
                <w:b/>
                <w:bCs/>
              </w:rPr>
              <w:t>Šiauduvos</w:t>
            </w:r>
            <w:proofErr w:type="spellEnd"/>
            <w:r w:rsidRPr="00600702">
              <w:rPr>
                <w:rFonts w:eastAsia="Times New Roman"/>
                <w:b/>
                <w:bCs/>
              </w:rPr>
              <w:t xml:space="preserve"> </w:t>
            </w:r>
            <w:proofErr w:type="spellStart"/>
            <w:r w:rsidRPr="00600702">
              <w:rPr>
                <w:rFonts w:eastAsia="Times New Roman"/>
                <w:b/>
                <w:bCs/>
              </w:rPr>
              <w:t>seniūnaitija</w:t>
            </w:r>
            <w:proofErr w:type="spellEnd"/>
            <w:r w:rsidRPr="00600702">
              <w:rPr>
                <w:rFonts w:eastAsia="Times New Roman"/>
              </w:rPr>
              <w:t xml:space="preserve"> – Bagdono k., </w:t>
            </w:r>
            <w:proofErr w:type="spellStart"/>
            <w:r w:rsidRPr="00600702">
              <w:rPr>
                <w:rFonts w:eastAsia="Times New Roman"/>
              </w:rPr>
              <w:t>Buciškės</w:t>
            </w:r>
            <w:proofErr w:type="spellEnd"/>
            <w:r w:rsidRPr="00600702">
              <w:rPr>
                <w:rFonts w:eastAsia="Times New Roman"/>
              </w:rPr>
              <w:t xml:space="preserve"> k., Bučių k., </w:t>
            </w:r>
            <w:proofErr w:type="spellStart"/>
            <w:r w:rsidRPr="00600702">
              <w:rPr>
                <w:rFonts w:eastAsia="Times New Roman"/>
              </w:rPr>
              <w:t>Dargalių</w:t>
            </w:r>
            <w:proofErr w:type="spellEnd"/>
            <w:r w:rsidRPr="00600702">
              <w:rPr>
                <w:rFonts w:eastAsia="Times New Roman"/>
              </w:rPr>
              <w:t xml:space="preserve"> k., Dvarviečių k., </w:t>
            </w:r>
            <w:proofErr w:type="spellStart"/>
            <w:r w:rsidRPr="00600702">
              <w:rPr>
                <w:rFonts w:eastAsia="Times New Roman"/>
              </w:rPr>
              <w:t>Girvainių</w:t>
            </w:r>
            <w:proofErr w:type="spellEnd"/>
            <w:r w:rsidRPr="00600702">
              <w:rPr>
                <w:rFonts w:eastAsia="Times New Roman"/>
              </w:rPr>
              <w:t xml:space="preserve"> k., </w:t>
            </w:r>
            <w:proofErr w:type="spellStart"/>
            <w:r w:rsidRPr="00600702">
              <w:rPr>
                <w:rFonts w:eastAsia="Times New Roman"/>
              </w:rPr>
              <w:t>Laukdvarių</w:t>
            </w:r>
            <w:proofErr w:type="spellEnd"/>
            <w:r w:rsidRPr="00600702">
              <w:rPr>
                <w:rFonts w:eastAsia="Times New Roman"/>
              </w:rPr>
              <w:t xml:space="preserve"> k., </w:t>
            </w:r>
            <w:proofErr w:type="spellStart"/>
            <w:r w:rsidRPr="00600702">
              <w:rPr>
                <w:rFonts w:eastAsia="Times New Roman"/>
              </w:rPr>
              <w:t>Padievyčio</w:t>
            </w:r>
            <w:proofErr w:type="spellEnd"/>
            <w:r w:rsidRPr="00600702">
              <w:rPr>
                <w:rFonts w:eastAsia="Times New Roman"/>
              </w:rPr>
              <w:t xml:space="preserve"> k., </w:t>
            </w:r>
            <w:proofErr w:type="spellStart"/>
            <w:r w:rsidRPr="00600702">
              <w:rPr>
                <w:rFonts w:eastAsia="Times New Roman"/>
              </w:rPr>
              <w:t>Payžnio</w:t>
            </w:r>
            <w:proofErr w:type="spellEnd"/>
            <w:r w:rsidRPr="00600702">
              <w:rPr>
                <w:rFonts w:eastAsia="Times New Roman"/>
              </w:rPr>
              <w:t xml:space="preserve"> k., </w:t>
            </w:r>
            <w:proofErr w:type="spellStart"/>
            <w:r w:rsidRPr="00600702">
              <w:rPr>
                <w:rFonts w:eastAsia="Times New Roman"/>
              </w:rPr>
              <w:t>Pykaičių</w:t>
            </w:r>
            <w:proofErr w:type="spellEnd"/>
            <w:r w:rsidRPr="00600702">
              <w:rPr>
                <w:rFonts w:eastAsia="Times New Roman"/>
              </w:rPr>
              <w:t xml:space="preserve"> k., </w:t>
            </w:r>
            <w:proofErr w:type="spellStart"/>
            <w:r w:rsidRPr="00600702">
              <w:rPr>
                <w:rFonts w:eastAsia="Times New Roman"/>
              </w:rPr>
              <w:t>Pykaitalių</w:t>
            </w:r>
            <w:proofErr w:type="spellEnd"/>
            <w:r w:rsidRPr="00600702">
              <w:rPr>
                <w:rFonts w:eastAsia="Times New Roman"/>
              </w:rPr>
              <w:t xml:space="preserve"> k., </w:t>
            </w:r>
            <w:proofErr w:type="spellStart"/>
            <w:r w:rsidRPr="00600702">
              <w:rPr>
                <w:rFonts w:eastAsia="Times New Roman"/>
              </w:rPr>
              <w:t>Rudiškės</w:t>
            </w:r>
            <w:proofErr w:type="spellEnd"/>
            <w:r w:rsidRPr="00600702">
              <w:rPr>
                <w:rFonts w:eastAsia="Times New Roman"/>
              </w:rPr>
              <w:t xml:space="preserve"> k., </w:t>
            </w:r>
            <w:proofErr w:type="spellStart"/>
            <w:r w:rsidRPr="00600702">
              <w:rPr>
                <w:rFonts w:eastAsia="Times New Roman"/>
              </w:rPr>
              <w:t>Stungaičių</w:t>
            </w:r>
            <w:proofErr w:type="spellEnd"/>
            <w:r w:rsidRPr="00600702">
              <w:rPr>
                <w:rFonts w:eastAsia="Times New Roman"/>
              </w:rPr>
              <w:t xml:space="preserve"> k., </w:t>
            </w:r>
            <w:proofErr w:type="spellStart"/>
            <w:r w:rsidRPr="00600702">
              <w:rPr>
                <w:rFonts w:eastAsia="Times New Roman"/>
              </w:rPr>
              <w:t>Šiauduvos</w:t>
            </w:r>
            <w:proofErr w:type="spellEnd"/>
            <w:r w:rsidRPr="00600702">
              <w:rPr>
                <w:rFonts w:eastAsia="Times New Roman"/>
              </w:rPr>
              <w:t xml:space="preserve"> k. </w:t>
            </w:r>
          </w:p>
          <w:p w14:paraId="08B146D7" w14:textId="77777777" w:rsidR="00264A95" w:rsidRPr="00600702" w:rsidRDefault="00264A95" w:rsidP="00264A95">
            <w:pPr>
              <w:jc w:val="both"/>
              <w:rPr>
                <w:rFonts w:eastAsia="Times New Roman"/>
              </w:rPr>
            </w:pPr>
            <w:r w:rsidRPr="00600702">
              <w:rPr>
                <w:rFonts w:eastAsia="Times New Roman" w:hAnsi="Symbol"/>
              </w:rPr>
              <w:t></w:t>
            </w:r>
            <w:r w:rsidRPr="00600702">
              <w:rPr>
                <w:rFonts w:eastAsia="Times New Roman"/>
              </w:rPr>
              <w:t xml:space="preserve">  </w:t>
            </w:r>
            <w:r w:rsidRPr="00600702">
              <w:rPr>
                <w:rFonts w:eastAsia="Times New Roman"/>
                <w:b/>
                <w:bCs/>
              </w:rPr>
              <w:t xml:space="preserve">Treigių </w:t>
            </w:r>
            <w:proofErr w:type="spellStart"/>
            <w:r w:rsidRPr="00600702">
              <w:rPr>
                <w:rFonts w:eastAsia="Times New Roman"/>
                <w:b/>
                <w:bCs/>
              </w:rPr>
              <w:t>seniūnaitija</w:t>
            </w:r>
            <w:proofErr w:type="spellEnd"/>
            <w:r w:rsidRPr="00600702">
              <w:rPr>
                <w:rFonts w:eastAsia="Times New Roman"/>
              </w:rPr>
              <w:t xml:space="preserve"> – </w:t>
            </w:r>
            <w:proofErr w:type="spellStart"/>
            <w:r w:rsidRPr="00600702">
              <w:rPr>
                <w:rFonts w:eastAsia="Times New Roman"/>
              </w:rPr>
              <w:t>Baltkalnio</w:t>
            </w:r>
            <w:proofErr w:type="spellEnd"/>
            <w:r w:rsidRPr="00600702">
              <w:rPr>
                <w:rFonts w:eastAsia="Times New Roman"/>
              </w:rPr>
              <w:t xml:space="preserve"> k., </w:t>
            </w:r>
            <w:proofErr w:type="spellStart"/>
            <w:r w:rsidRPr="00600702">
              <w:rPr>
                <w:rFonts w:eastAsia="Times New Roman"/>
              </w:rPr>
              <w:t>Degliškės</w:t>
            </w:r>
            <w:proofErr w:type="spellEnd"/>
            <w:r w:rsidRPr="00600702">
              <w:rPr>
                <w:rFonts w:eastAsia="Times New Roman"/>
              </w:rPr>
              <w:t xml:space="preserve"> k., </w:t>
            </w:r>
            <w:proofErr w:type="spellStart"/>
            <w:r w:rsidRPr="00600702">
              <w:rPr>
                <w:rFonts w:eastAsia="Times New Roman"/>
              </w:rPr>
              <w:t>Eitvydaičių</w:t>
            </w:r>
            <w:proofErr w:type="spellEnd"/>
            <w:r w:rsidRPr="00600702">
              <w:rPr>
                <w:rFonts w:eastAsia="Times New Roman"/>
              </w:rPr>
              <w:t xml:space="preserve"> k., </w:t>
            </w:r>
            <w:proofErr w:type="spellStart"/>
            <w:r w:rsidRPr="00600702">
              <w:rPr>
                <w:rFonts w:eastAsia="Times New Roman"/>
              </w:rPr>
              <w:t>Kantautalių</w:t>
            </w:r>
            <w:proofErr w:type="spellEnd"/>
            <w:r w:rsidRPr="00600702">
              <w:rPr>
                <w:rFonts w:eastAsia="Times New Roman"/>
              </w:rPr>
              <w:t xml:space="preserve"> k., Kantautų k., </w:t>
            </w:r>
            <w:proofErr w:type="spellStart"/>
            <w:r w:rsidRPr="00600702">
              <w:rPr>
                <w:rFonts w:eastAsia="Times New Roman"/>
              </w:rPr>
              <w:t>Kaštaunalių</w:t>
            </w:r>
            <w:proofErr w:type="spellEnd"/>
            <w:r w:rsidRPr="00600702">
              <w:rPr>
                <w:rFonts w:eastAsia="Times New Roman"/>
              </w:rPr>
              <w:t xml:space="preserve"> k., </w:t>
            </w:r>
            <w:proofErr w:type="spellStart"/>
            <w:r w:rsidRPr="00600702">
              <w:rPr>
                <w:rFonts w:eastAsia="Times New Roman"/>
              </w:rPr>
              <w:t>Palokystalio</w:t>
            </w:r>
            <w:proofErr w:type="spellEnd"/>
            <w:r w:rsidRPr="00600702">
              <w:rPr>
                <w:rFonts w:eastAsia="Times New Roman"/>
              </w:rPr>
              <w:t xml:space="preserve"> k., </w:t>
            </w:r>
            <w:proofErr w:type="spellStart"/>
            <w:r w:rsidRPr="00600702">
              <w:rPr>
                <w:rFonts w:eastAsia="Times New Roman"/>
              </w:rPr>
              <w:t>Samoškalių</w:t>
            </w:r>
            <w:proofErr w:type="spellEnd"/>
            <w:r w:rsidRPr="00600702">
              <w:rPr>
                <w:rFonts w:eastAsia="Times New Roman"/>
              </w:rPr>
              <w:t xml:space="preserve"> k., </w:t>
            </w:r>
            <w:proofErr w:type="spellStart"/>
            <w:r w:rsidRPr="00600702">
              <w:rPr>
                <w:rFonts w:eastAsia="Times New Roman"/>
              </w:rPr>
              <w:t>Šukolų</w:t>
            </w:r>
            <w:proofErr w:type="spellEnd"/>
            <w:r w:rsidRPr="00600702">
              <w:rPr>
                <w:rFonts w:eastAsia="Times New Roman"/>
              </w:rPr>
              <w:t xml:space="preserve"> k., Treigių k., Vaikių Lauko k</w:t>
            </w:r>
          </w:p>
          <w:p w14:paraId="13F7595C" w14:textId="77777777" w:rsidR="006E3730" w:rsidRPr="00600702" w:rsidRDefault="00264A95" w:rsidP="00264A95">
            <w:pPr>
              <w:jc w:val="both"/>
              <w:rPr>
                <w:rFonts w:eastAsia="Calibri"/>
                <w:strike/>
              </w:rPr>
            </w:pPr>
            <w:r w:rsidRPr="00600702">
              <w:rPr>
                <w:rFonts w:eastAsia="Times New Roman"/>
                <w:szCs w:val="24"/>
                <w:lang w:eastAsia="lt-LT"/>
              </w:rPr>
              <w:t>Seniūnijos teritorijoje registruotos 5</w:t>
            </w:r>
            <w:r w:rsidRPr="00600702">
              <w:rPr>
                <w:rFonts w:eastAsia="Times New Roman"/>
                <w:b/>
                <w:szCs w:val="24"/>
                <w:lang w:eastAsia="lt-LT"/>
              </w:rPr>
              <w:t xml:space="preserve"> </w:t>
            </w:r>
            <w:r w:rsidRPr="00600702">
              <w:rPr>
                <w:rFonts w:eastAsia="Times New Roman"/>
                <w:szCs w:val="24"/>
                <w:lang w:eastAsia="lt-LT"/>
              </w:rPr>
              <w:t xml:space="preserve">bendruomenės: </w:t>
            </w:r>
            <w:proofErr w:type="spellStart"/>
            <w:r w:rsidRPr="00600702">
              <w:rPr>
                <w:rFonts w:eastAsia="Times New Roman"/>
                <w:szCs w:val="24"/>
                <w:lang w:eastAsia="lt-LT"/>
              </w:rPr>
              <w:t>Juodainių</w:t>
            </w:r>
            <w:proofErr w:type="spellEnd"/>
            <w:r w:rsidRPr="00600702">
              <w:rPr>
                <w:rFonts w:eastAsia="Times New Roman"/>
                <w:szCs w:val="24"/>
                <w:lang w:eastAsia="lt-LT"/>
              </w:rPr>
              <w:t xml:space="preserve">, Laukuvos miestelio, </w:t>
            </w:r>
            <w:proofErr w:type="spellStart"/>
            <w:r w:rsidRPr="00600702">
              <w:rPr>
                <w:rFonts w:eastAsia="Times New Roman"/>
                <w:szCs w:val="24"/>
                <w:lang w:eastAsia="lt-LT"/>
              </w:rPr>
              <w:t>Požerės</w:t>
            </w:r>
            <w:proofErr w:type="spellEnd"/>
            <w:r w:rsidRPr="00600702">
              <w:rPr>
                <w:rFonts w:eastAsia="Times New Roman"/>
                <w:szCs w:val="24"/>
                <w:lang w:eastAsia="lt-LT"/>
              </w:rPr>
              <w:t xml:space="preserve">, </w:t>
            </w:r>
            <w:proofErr w:type="spellStart"/>
            <w:r w:rsidRPr="00600702">
              <w:rPr>
                <w:rFonts w:eastAsia="Times New Roman"/>
                <w:szCs w:val="24"/>
                <w:lang w:eastAsia="lt-LT"/>
              </w:rPr>
              <w:t>Šiauduvos</w:t>
            </w:r>
            <w:proofErr w:type="spellEnd"/>
            <w:r w:rsidRPr="00600702">
              <w:rPr>
                <w:rFonts w:eastAsia="Times New Roman"/>
                <w:szCs w:val="24"/>
                <w:lang w:eastAsia="lt-LT"/>
              </w:rPr>
              <w:t xml:space="preserve"> ir asociacija „Laukuviečiai“.</w:t>
            </w:r>
          </w:p>
        </w:tc>
      </w:tr>
    </w:tbl>
    <w:p w14:paraId="18307ADD" w14:textId="15570E34" w:rsidR="00E7041B" w:rsidRDefault="00E7041B" w:rsidP="008B2435">
      <w:pPr>
        <w:tabs>
          <w:tab w:val="left" w:pos="2460"/>
        </w:tabs>
        <w:spacing w:after="0"/>
        <w:ind w:firstLine="0"/>
        <w:contextualSpacing/>
        <w:jc w:val="center"/>
        <w:rPr>
          <w:rFonts w:eastAsia="Calibri"/>
          <w:b/>
          <w:caps/>
          <w:color w:val="auto"/>
          <w:highlight w:val="green"/>
          <w:lang w:eastAsia="en-US"/>
        </w:rPr>
      </w:pPr>
    </w:p>
    <w:p w14:paraId="15AC04E1" w14:textId="61B8FF3B" w:rsidR="00CD6679" w:rsidRDefault="00CD6679" w:rsidP="008B2435">
      <w:pPr>
        <w:tabs>
          <w:tab w:val="left" w:pos="2460"/>
        </w:tabs>
        <w:spacing w:after="0"/>
        <w:ind w:firstLine="0"/>
        <w:contextualSpacing/>
        <w:jc w:val="center"/>
        <w:rPr>
          <w:rFonts w:eastAsia="Calibri"/>
          <w:b/>
          <w:caps/>
          <w:color w:val="auto"/>
          <w:lang w:eastAsia="en-US"/>
        </w:rPr>
      </w:pPr>
    </w:p>
    <w:p w14:paraId="0343D6D3" w14:textId="77777777" w:rsidR="006E3730" w:rsidRPr="00E7041B" w:rsidRDefault="006E3730" w:rsidP="008B2435">
      <w:pPr>
        <w:tabs>
          <w:tab w:val="left" w:pos="2460"/>
        </w:tabs>
        <w:spacing w:after="0"/>
        <w:ind w:firstLine="0"/>
        <w:contextualSpacing/>
        <w:jc w:val="center"/>
        <w:rPr>
          <w:rFonts w:eastAsia="Calibri"/>
          <w:b/>
          <w:caps/>
          <w:color w:val="auto"/>
          <w:lang w:eastAsia="en-US"/>
        </w:rPr>
      </w:pPr>
      <w:r w:rsidRPr="00E7041B">
        <w:rPr>
          <w:rFonts w:eastAsia="Calibri"/>
          <w:b/>
          <w:caps/>
          <w:color w:val="auto"/>
          <w:lang w:eastAsia="en-US"/>
        </w:rPr>
        <w:t>Biudžeto vykdymas</w:t>
      </w:r>
    </w:p>
    <w:p w14:paraId="5C952123" w14:textId="77777777" w:rsidR="006E3730" w:rsidRPr="00E7041B" w:rsidRDefault="006E3730" w:rsidP="006E3730">
      <w:pPr>
        <w:spacing w:after="0"/>
        <w:ind w:firstLine="0"/>
        <w:rPr>
          <w:rFonts w:eastAsia="Calibri"/>
          <w:strike/>
          <w:color w:val="auto"/>
          <w:szCs w:val="22"/>
          <w:lang w:eastAsia="en-US"/>
        </w:rPr>
      </w:pPr>
    </w:p>
    <w:p w14:paraId="6025164E" w14:textId="77777777" w:rsidR="006E3730" w:rsidRPr="00E7041B" w:rsidRDefault="00264A95" w:rsidP="006E3730">
      <w:pPr>
        <w:shd w:val="clear" w:color="auto" w:fill="FFFFFF"/>
        <w:spacing w:after="0" w:line="360" w:lineRule="auto"/>
        <w:ind w:firstLine="0"/>
        <w:jc w:val="right"/>
        <w:rPr>
          <w:rFonts w:eastAsia="Times New Roman"/>
          <w:i/>
          <w:color w:val="auto"/>
        </w:rPr>
      </w:pPr>
      <w:bookmarkStart w:id="90" w:name="_Hlk61872824"/>
      <w:r>
        <w:rPr>
          <w:rFonts w:eastAsia="Times New Roman"/>
          <w:i/>
          <w:color w:val="auto"/>
        </w:rPr>
        <w:t>Seniūnijos biudžetas 2020</w:t>
      </w:r>
      <w:r w:rsidR="008B2435" w:rsidRPr="00E7041B">
        <w:rPr>
          <w:rFonts w:eastAsia="Calibri"/>
        </w:rPr>
        <w:t>–</w:t>
      </w:r>
      <w:r w:rsidR="006E3730" w:rsidRPr="00E7041B">
        <w:rPr>
          <w:rFonts w:eastAsia="Times New Roman"/>
          <w:i/>
          <w:color w:val="auto"/>
        </w:rPr>
        <w:t>202</w:t>
      </w:r>
      <w:r>
        <w:rPr>
          <w:rFonts w:eastAsia="Times New Roman"/>
          <w:i/>
          <w:color w:val="auto"/>
        </w:rPr>
        <w:t>22</w:t>
      </w:r>
      <w:r w:rsidR="006E3730" w:rsidRPr="00E7041B">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E7041B" w14:paraId="56369C17"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09D58FF9" w14:textId="77777777" w:rsidR="006E3730" w:rsidRPr="00600702" w:rsidRDefault="006E3730" w:rsidP="006E3730">
            <w:pPr>
              <w:spacing w:after="0"/>
              <w:ind w:firstLine="0"/>
              <w:jc w:val="center"/>
              <w:rPr>
                <w:rFonts w:eastAsia="Times New Roman"/>
                <w:b/>
                <w:color w:val="auto"/>
              </w:rPr>
            </w:pPr>
            <w:r w:rsidRPr="00600702">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6100EA91" w14:textId="77777777" w:rsidR="006E3730" w:rsidRPr="00600702" w:rsidRDefault="006E3730" w:rsidP="006E3730">
            <w:pPr>
              <w:spacing w:after="0"/>
              <w:ind w:firstLine="0"/>
              <w:jc w:val="center"/>
              <w:rPr>
                <w:rFonts w:eastAsia="Times New Roman"/>
                <w:b/>
                <w:color w:val="auto"/>
              </w:rPr>
            </w:pPr>
          </w:p>
          <w:p w14:paraId="7B33B5D5" w14:textId="77777777" w:rsidR="006E3730" w:rsidRPr="00600702" w:rsidRDefault="006E3730" w:rsidP="006E3730">
            <w:pPr>
              <w:spacing w:after="0"/>
              <w:ind w:firstLine="0"/>
              <w:jc w:val="center"/>
              <w:rPr>
                <w:rFonts w:eastAsia="Times New Roman"/>
                <w:b/>
                <w:color w:val="auto"/>
              </w:rPr>
            </w:pPr>
            <w:r w:rsidRPr="00600702">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09D3A192"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 xml:space="preserve">Skirta </w:t>
            </w:r>
          </w:p>
          <w:p w14:paraId="16EA14D1" w14:textId="77777777" w:rsidR="006E3730" w:rsidRPr="00600702" w:rsidRDefault="00264A95" w:rsidP="00264A95">
            <w:pPr>
              <w:spacing w:after="0"/>
              <w:ind w:firstLine="0"/>
              <w:jc w:val="center"/>
              <w:rPr>
                <w:rFonts w:eastAsia="Times New Roman"/>
                <w:b/>
                <w:color w:val="auto"/>
                <w:lang w:eastAsia="en-US"/>
              </w:rPr>
            </w:pPr>
            <w:r w:rsidRPr="00600702">
              <w:rPr>
                <w:rFonts w:eastAsia="Times New Roman"/>
                <w:b/>
                <w:color w:val="auto"/>
                <w:lang w:eastAsia="en-US"/>
              </w:rPr>
              <w:t>2020</w:t>
            </w:r>
            <w:r w:rsidR="006E3730" w:rsidRPr="00600702">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2D2D40F0"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Skirta    20</w:t>
            </w:r>
            <w:r w:rsidR="001C39D5" w:rsidRPr="00600702">
              <w:rPr>
                <w:rFonts w:eastAsia="Times New Roman"/>
                <w:b/>
                <w:color w:val="auto"/>
                <w:lang w:eastAsia="en-US"/>
              </w:rPr>
              <w:t>2</w:t>
            </w:r>
            <w:r w:rsidR="00264A95" w:rsidRPr="00600702">
              <w:rPr>
                <w:rFonts w:eastAsia="Times New Roman"/>
                <w:b/>
                <w:color w:val="auto"/>
                <w:lang w:eastAsia="en-US"/>
              </w:rPr>
              <w:t>1</w:t>
            </w:r>
            <w:r w:rsidRPr="00600702">
              <w:rPr>
                <w:rFonts w:eastAsia="Times New Roman"/>
                <w:b/>
                <w:color w:val="auto"/>
                <w:lang w:eastAsia="en-US"/>
              </w:rPr>
              <w:t xml:space="preserve"> metais</w:t>
            </w:r>
          </w:p>
          <w:p w14:paraId="3C20F4B4"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57587C19"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Skirta    202</w:t>
            </w:r>
            <w:r w:rsidR="00264A95" w:rsidRPr="00600702">
              <w:rPr>
                <w:rFonts w:eastAsia="Times New Roman"/>
                <w:b/>
                <w:color w:val="auto"/>
                <w:lang w:eastAsia="en-US"/>
              </w:rPr>
              <w:t>2</w:t>
            </w:r>
            <w:r w:rsidRPr="00600702">
              <w:rPr>
                <w:rFonts w:eastAsia="Times New Roman"/>
                <w:b/>
                <w:color w:val="auto"/>
                <w:lang w:eastAsia="en-US"/>
              </w:rPr>
              <w:t xml:space="preserve"> metais</w:t>
            </w:r>
          </w:p>
          <w:p w14:paraId="789DBBB2" w14:textId="77777777" w:rsidR="006E3730" w:rsidRPr="00600702" w:rsidRDefault="006E3730" w:rsidP="006E3730">
            <w:pPr>
              <w:spacing w:after="0"/>
              <w:ind w:firstLine="0"/>
              <w:jc w:val="center"/>
              <w:rPr>
                <w:rFonts w:eastAsia="Times New Roman"/>
                <w:b/>
                <w:color w:val="auto"/>
                <w:lang w:eastAsia="en-US"/>
              </w:rPr>
            </w:pPr>
            <w:r w:rsidRPr="00600702">
              <w:rPr>
                <w:rFonts w:eastAsia="Times New Roman"/>
                <w:b/>
                <w:color w:val="auto"/>
                <w:lang w:eastAsia="en-US"/>
              </w:rPr>
              <w:t>tūkst. Eur</w:t>
            </w:r>
          </w:p>
        </w:tc>
      </w:tr>
      <w:tr w:rsidR="00264A95" w:rsidRPr="00E7041B" w14:paraId="5A2D673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80F051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4342D198" w14:textId="77777777" w:rsidR="00264A95" w:rsidRPr="00600702" w:rsidRDefault="00264A95" w:rsidP="00264A95">
            <w:pPr>
              <w:spacing w:after="0"/>
              <w:ind w:firstLine="0"/>
              <w:rPr>
                <w:rFonts w:eastAsia="Times New Roman"/>
                <w:color w:val="auto"/>
              </w:rPr>
            </w:pPr>
            <w:r w:rsidRPr="00600702">
              <w:rPr>
                <w:rFonts w:eastAsia="Times New Roman"/>
                <w:color w:val="auto"/>
              </w:rPr>
              <w:t xml:space="preserve">Darbo užmokesčiui su priskaitymais </w:t>
            </w:r>
            <w:proofErr w:type="spellStart"/>
            <w:r w:rsidRPr="00600702">
              <w:rPr>
                <w:rFonts w:eastAsia="Times New Roman"/>
                <w:color w:val="auto"/>
              </w:rPr>
              <w:t>soc</w:t>
            </w:r>
            <w:proofErr w:type="spellEnd"/>
            <w:r w:rsidRPr="00600702">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756F7B53" w14:textId="77777777" w:rsidR="00264A95" w:rsidRPr="00600702" w:rsidRDefault="00264A95" w:rsidP="00264A95">
            <w:pPr>
              <w:spacing w:after="0"/>
              <w:ind w:firstLine="0"/>
              <w:jc w:val="center"/>
              <w:rPr>
                <w:rFonts w:eastAsia="Times New Roman"/>
                <w:strike/>
                <w:color w:val="auto"/>
              </w:rPr>
            </w:pPr>
            <w:r w:rsidRPr="00600702">
              <w:t>224,3</w:t>
            </w:r>
          </w:p>
        </w:tc>
        <w:tc>
          <w:tcPr>
            <w:tcW w:w="1560" w:type="dxa"/>
            <w:tcBorders>
              <w:top w:val="single" w:sz="4" w:space="0" w:color="auto"/>
              <w:left w:val="single" w:sz="4" w:space="0" w:color="auto"/>
              <w:bottom w:val="single" w:sz="4" w:space="0" w:color="auto"/>
              <w:right w:val="single" w:sz="4" w:space="0" w:color="auto"/>
            </w:tcBorders>
            <w:vAlign w:val="center"/>
          </w:tcPr>
          <w:p w14:paraId="50DB0774" w14:textId="77777777" w:rsidR="00264A95" w:rsidRPr="00600702" w:rsidRDefault="00264A95" w:rsidP="00264A95">
            <w:pPr>
              <w:spacing w:after="0"/>
              <w:ind w:firstLine="0"/>
              <w:jc w:val="center"/>
              <w:rPr>
                <w:rFonts w:eastAsia="Times New Roman"/>
                <w:strike/>
                <w:color w:val="auto"/>
              </w:rPr>
            </w:pPr>
            <w:r w:rsidRPr="00600702">
              <w:t>183,6</w:t>
            </w:r>
          </w:p>
        </w:tc>
        <w:tc>
          <w:tcPr>
            <w:tcW w:w="1560" w:type="dxa"/>
            <w:tcBorders>
              <w:top w:val="single" w:sz="4" w:space="0" w:color="auto"/>
              <w:left w:val="single" w:sz="4" w:space="0" w:color="auto"/>
              <w:bottom w:val="single" w:sz="4" w:space="0" w:color="auto"/>
              <w:right w:val="single" w:sz="4" w:space="0" w:color="auto"/>
            </w:tcBorders>
            <w:vAlign w:val="center"/>
          </w:tcPr>
          <w:p w14:paraId="7DB9C0FB" w14:textId="77777777" w:rsidR="00264A95" w:rsidRPr="00600702" w:rsidRDefault="00264A95" w:rsidP="00264A95">
            <w:pPr>
              <w:spacing w:after="0"/>
              <w:ind w:firstLine="0"/>
              <w:jc w:val="center"/>
              <w:rPr>
                <w:rFonts w:eastAsia="Times New Roman"/>
                <w:strike/>
                <w:color w:val="auto"/>
              </w:rPr>
            </w:pPr>
            <w:r w:rsidRPr="00600702">
              <w:t>209,1</w:t>
            </w:r>
          </w:p>
        </w:tc>
      </w:tr>
      <w:tr w:rsidR="00264A95" w:rsidRPr="00E7041B" w14:paraId="4AFB70F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DCFFD9"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2B4FE606" w14:textId="77777777" w:rsidR="00264A95" w:rsidRPr="00600702" w:rsidRDefault="00264A95" w:rsidP="00264A95">
            <w:pPr>
              <w:spacing w:after="0"/>
              <w:ind w:firstLine="0"/>
              <w:rPr>
                <w:rFonts w:eastAsia="Times New Roman"/>
                <w:color w:val="auto"/>
              </w:rPr>
            </w:pPr>
            <w:r w:rsidRPr="00600702">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333844E1" w14:textId="77777777" w:rsidR="00264A95" w:rsidRPr="00600702" w:rsidRDefault="00264A95" w:rsidP="00264A95">
            <w:pPr>
              <w:spacing w:after="0"/>
              <w:ind w:firstLine="0"/>
              <w:jc w:val="center"/>
              <w:rPr>
                <w:rFonts w:eastAsia="Times New Roman"/>
                <w:strike/>
                <w:color w:val="auto"/>
              </w:rPr>
            </w:pPr>
            <w:r w:rsidRPr="00600702">
              <w:t>37,0</w:t>
            </w:r>
          </w:p>
        </w:tc>
        <w:tc>
          <w:tcPr>
            <w:tcW w:w="1560" w:type="dxa"/>
            <w:tcBorders>
              <w:top w:val="single" w:sz="4" w:space="0" w:color="auto"/>
              <w:left w:val="single" w:sz="4" w:space="0" w:color="auto"/>
              <w:bottom w:val="single" w:sz="4" w:space="0" w:color="auto"/>
              <w:right w:val="single" w:sz="4" w:space="0" w:color="auto"/>
            </w:tcBorders>
            <w:vAlign w:val="center"/>
          </w:tcPr>
          <w:p w14:paraId="10B73745" w14:textId="77777777" w:rsidR="00264A95" w:rsidRPr="00600702" w:rsidRDefault="00264A95" w:rsidP="00264A95">
            <w:pPr>
              <w:spacing w:after="0"/>
              <w:ind w:firstLine="0"/>
              <w:jc w:val="center"/>
              <w:rPr>
                <w:rFonts w:eastAsia="Times New Roman"/>
                <w:strike/>
                <w:color w:val="auto"/>
              </w:rPr>
            </w:pPr>
            <w:r w:rsidRPr="00600702">
              <w:t>14,0</w:t>
            </w:r>
          </w:p>
        </w:tc>
        <w:tc>
          <w:tcPr>
            <w:tcW w:w="1560" w:type="dxa"/>
            <w:tcBorders>
              <w:top w:val="single" w:sz="4" w:space="0" w:color="auto"/>
              <w:left w:val="single" w:sz="4" w:space="0" w:color="auto"/>
              <w:bottom w:val="single" w:sz="4" w:space="0" w:color="auto"/>
              <w:right w:val="single" w:sz="4" w:space="0" w:color="auto"/>
            </w:tcBorders>
            <w:vAlign w:val="center"/>
          </w:tcPr>
          <w:p w14:paraId="5FD00923" w14:textId="77777777" w:rsidR="00264A95" w:rsidRPr="00600702" w:rsidRDefault="00264A95" w:rsidP="00264A95">
            <w:pPr>
              <w:spacing w:after="0"/>
              <w:ind w:firstLine="0"/>
              <w:jc w:val="center"/>
              <w:rPr>
                <w:rFonts w:eastAsia="Times New Roman"/>
                <w:strike/>
                <w:color w:val="auto"/>
              </w:rPr>
            </w:pPr>
            <w:r w:rsidRPr="00600702">
              <w:t>42,2</w:t>
            </w:r>
          </w:p>
        </w:tc>
      </w:tr>
      <w:tr w:rsidR="00264A95" w:rsidRPr="00E7041B" w14:paraId="716D5D2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2B2960C4"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6D71F90C" w14:textId="77777777" w:rsidR="00264A95" w:rsidRPr="00600702" w:rsidRDefault="00264A95" w:rsidP="00264A95">
            <w:pPr>
              <w:spacing w:after="0"/>
              <w:ind w:firstLine="0"/>
              <w:rPr>
                <w:rFonts w:eastAsia="Times New Roman"/>
                <w:color w:val="auto"/>
              </w:rPr>
            </w:pPr>
            <w:r w:rsidRPr="00600702">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486C23E4"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77A9B645"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44C26A1B" w14:textId="77777777" w:rsidR="00264A95" w:rsidRPr="00600702" w:rsidRDefault="00264A95" w:rsidP="00264A95">
            <w:pPr>
              <w:spacing w:after="0"/>
              <w:ind w:firstLine="0"/>
              <w:jc w:val="center"/>
              <w:rPr>
                <w:rFonts w:eastAsia="Times New Roman"/>
                <w:strike/>
                <w:color w:val="auto"/>
              </w:rPr>
            </w:pPr>
          </w:p>
        </w:tc>
      </w:tr>
      <w:tr w:rsidR="00264A95" w:rsidRPr="00E7041B" w14:paraId="5F6F5439"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B9BAF1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6E9893AA" w14:textId="77777777" w:rsidR="00264A95" w:rsidRPr="00600702" w:rsidRDefault="00264A95" w:rsidP="00264A95">
            <w:pPr>
              <w:spacing w:after="0"/>
              <w:ind w:firstLine="0"/>
              <w:rPr>
                <w:rFonts w:eastAsia="Times New Roman"/>
                <w:color w:val="auto"/>
              </w:rPr>
            </w:pPr>
            <w:r w:rsidRPr="00600702">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E65D532" w14:textId="77777777" w:rsidR="00264A95" w:rsidRPr="00600702" w:rsidRDefault="00264A95" w:rsidP="00264A95">
            <w:pPr>
              <w:spacing w:after="0"/>
              <w:ind w:firstLine="0"/>
              <w:jc w:val="center"/>
              <w:rPr>
                <w:rFonts w:eastAsia="Times New Roman"/>
                <w:strike/>
                <w:color w:val="auto"/>
              </w:rPr>
            </w:pPr>
            <w:r w:rsidRPr="00600702">
              <w:t>11,1</w:t>
            </w:r>
          </w:p>
        </w:tc>
        <w:tc>
          <w:tcPr>
            <w:tcW w:w="1560" w:type="dxa"/>
            <w:tcBorders>
              <w:top w:val="single" w:sz="4" w:space="0" w:color="auto"/>
              <w:left w:val="single" w:sz="4" w:space="0" w:color="auto"/>
              <w:bottom w:val="single" w:sz="4" w:space="0" w:color="auto"/>
              <w:right w:val="single" w:sz="4" w:space="0" w:color="auto"/>
            </w:tcBorders>
            <w:vAlign w:val="center"/>
          </w:tcPr>
          <w:p w14:paraId="53B0C37E" w14:textId="77777777" w:rsidR="00264A95" w:rsidRPr="00600702" w:rsidRDefault="00264A95" w:rsidP="00264A95">
            <w:pPr>
              <w:spacing w:after="0"/>
              <w:ind w:firstLine="0"/>
              <w:jc w:val="center"/>
              <w:rPr>
                <w:rFonts w:eastAsia="Times New Roman"/>
                <w:strike/>
                <w:color w:val="auto"/>
              </w:rPr>
            </w:pPr>
            <w:r w:rsidRPr="00600702">
              <w:t>8,1</w:t>
            </w:r>
          </w:p>
        </w:tc>
        <w:tc>
          <w:tcPr>
            <w:tcW w:w="1560" w:type="dxa"/>
            <w:tcBorders>
              <w:top w:val="single" w:sz="4" w:space="0" w:color="auto"/>
              <w:left w:val="single" w:sz="4" w:space="0" w:color="auto"/>
              <w:bottom w:val="single" w:sz="4" w:space="0" w:color="auto"/>
              <w:right w:val="single" w:sz="4" w:space="0" w:color="auto"/>
            </w:tcBorders>
            <w:vAlign w:val="center"/>
          </w:tcPr>
          <w:p w14:paraId="3F489B01" w14:textId="77777777" w:rsidR="00264A95" w:rsidRPr="00600702" w:rsidRDefault="00264A95" w:rsidP="00264A95">
            <w:pPr>
              <w:spacing w:after="0"/>
              <w:ind w:firstLine="0"/>
              <w:jc w:val="center"/>
              <w:rPr>
                <w:rFonts w:eastAsia="Times New Roman"/>
                <w:strike/>
                <w:color w:val="auto"/>
              </w:rPr>
            </w:pPr>
            <w:r w:rsidRPr="00600702">
              <w:t>8,2</w:t>
            </w:r>
          </w:p>
        </w:tc>
      </w:tr>
      <w:tr w:rsidR="00264A95" w:rsidRPr="00E7041B" w14:paraId="3A7E4EBF"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CFEE6E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69ECD760" w14:textId="77777777" w:rsidR="00264A95" w:rsidRPr="00600702" w:rsidRDefault="00264A95" w:rsidP="00264A95">
            <w:pPr>
              <w:spacing w:after="0"/>
              <w:ind w:firstLine="0"/>
              <w:rPr>
                <w:rFonts w:eastAsia="Times New Roman"/>
                <w:color w:val="auto"/>
              </w:rPr>
            </w:pPr>
            <w:r w:rsidRPr="00600702">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3E0F6534" w14:textId="77777777" w:rsidR="00264A95" w:rsidRPr="00600702" w:rsidRDefault="00264A95" w:rsidP="00264A95">
            <w:pPr>
              <w:spacing w:after="0"/>
              <w:ind w:firstLine="0"/>
              <w:jc w:val="center"/>
              <w:rPr>
                <w:rFonts w:eastAsia="Times New Roman"/>
                <w:strike/>
                <w:color w:val="auto"/>
              </w:rPr>
            </w:pPr>
            <w:r w:rsidRPr="00600702">
              <w:t>18,8</w:t>
            </w:r>
          </w:p>
        </w:tc>
        <w:tc>
          <w:tcPr>
            <w:tcW w:w="1560" w:type="dxa"/>
            <w:tcBorders>
              <w:top w:val="single" w:sz="4" w:space="0" w:color="auto"/>
              <w:left w:val="single" w:sz="4" w:space="0" w:color="auto"/>
              <w:bottom w:val="single" w:sz="4" w:space="0" w:color="auto"/>
              <w:right w:val="single" w:sz="4" w:space="0" w:color="auto"/>
            </w:tcBorders>
            <w:vAlign w:val="center"/>
          </w:tcPr>
          <w:p w14:paraId="6FAA41DF" w14:textId="77777777" w:rsidR="00264A95" w:rsidRPr="00600702" w:rsidRDefault="00264A95" w:rsidP="00264A95">
            <w:pPr>
              <w:spacing w:after="0"/>
              <w:ind w:firstLine="0"/>
              <w:jc w:val="center"/>
              <w:rPr>
                <w:rFonts w:eastAsia="Times New Roman"/>
                <w:strike/>
                <w:color w:val="auto"/>
              </w:rPr>
            </w:pPr>
            <w:r w:rsidRPr="00600702">
              <w:t>28,7</w:t>
            </w:r>
          </w:p>
        </w:tc>
        <w:tc>
          <w:tcPr>
            <w:tcW w:w="1560" w:type="dxa"/>
            <w:tcBorders>
              <w:top w:val="single" w:sz="4" w:space="0" w:color="auto"/>
              <w:left w:val="single" w:sz="4" w:space="0" w:color="auto"/>
              <w:bottom w:val="single" w:sz="4" w:space="0" w:color="auto"/>
              <w:right w:val="single" w:sz="4" w:space="0" w:color="auto"/>
            </w:tcBorders>
            <w:vAlign w:val="center"/>
          </w:tcPr>
          <w:p w14:paraId="71ADFAE0" w14:textId="77777777" w:rsidR="00264A95" w:rsidRPr="00600702" w:rsidRDefault="00264A95" w:rsidP="00264A95">
            <w:pPr>
              <w:spacing w:after="0"/>
              <w:ind w:firstLine="0"/>
              <w:jc w:val="center"/>
              <w:rPr>
                <w:rFonts w:eastAsia="Times New Roman"/>
                <w:strike/>
                <w:color w:val="auto"/>
              </w:rPr>
            </w:pPr>
            <w:r w:rsidRPr="00600702">
              <w:t>32,6</w:t>
            </w:r>
          </w:p>
        </w:tc>
      </w:tr>
      <w:tr w:rsidR="00264A95" w:rsidRPr="00E7041B" w14:paraId="608DD5D0"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9FDA78"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018CE259" w14:textId="77777777" w:rsidR="00264A95" w:rsidRPr="00600702" w:rsidRDefault="00264A95" w:rsidP="00264A95">
            <w:pPr>
              <w:spacing w:after="0"/>
              <w:ind w:firstLine="0"/>
              <w:rPr>
                <w:rFonts w:eastAsia="Times New Roman"/>
                <w:color w:val="auto"/>
              </w:rPr>
            </w:pPr>
            <w:r w:rsidRPr="00600702">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14D41F04" w14:textId="77777777" w:rsidR="00264A95" w:rsidRPr="00600702" w:rsidRDefault="00264A95" w:rsidP="00264A95">
            <w:pPr>
              <w:spacing w:after="0"/>
              <w:ind w:firstLine="0"/>
              <w:jc w:val="center"/>
              <w:rPr>
                <w:rFonts w:eastAsia="Times New Roman"/>
                <w:strike/>
                <w:color w:val="auto"/>
              </w:rPr>
            </w:pPr>
            <w:r w:rsidRPr="00600702">
              <w:t>36,9</w:t>
            </w:r>
          </w:p>
        </w:tc>
        <w:tc>
          <w:tcPr>
            <w:tcW w:w="1560" w:type="dxa"/>
            <w:tcBorders>
              <w:top w:val="single" w:sz="4" w:space="0" w:color="auto"/>
              <w:left w:val="single" w:sz="4" w:space="0" w:color="auto"/>
              <w:bottom w:val="single" w:sz="4" w:space="0" w:color="auto"/>
              <w:right w:val="single" w:sz="4" w:space="0" w:color="auto"/>
            </w:tcBorders>
            <w:vAlign w:val="center"/>
          </w:tcPr>
          <w:p w14:paraId="28B69627" w14:textId="77777777" w:rsidR="00264A95" w:rsidRPr="00600702" w:rsidRDefault="00264A95" w:rsidP="00264A95">
            <w:pPr>
              <w:spacing w:after="0"/>
              <w:ind w:firstLine="0"/>
              <w:jc w:val="center"/>
              <w:rPr>
                <w:rFonts w:eastAsia="Times New Roman"/>
                <w:strike/>
                <w:color w:val="auto"/>
              </w:rPr>
            </w:pPr>
            <w:r w:rsidRPr="00600702">
              <w:t>34,2</w:t>
            </w:r>
          </w:p>
        </w:tc>
        <w:tc>
          <w:tcPr>
            <w:tcW w:w="1560" w:type="dxa"/>
            <w:tcBorders>
              <w:top w:val="single" w:sz="4" w:space="0" w:color="auto"/>
              <w:left w:val="single" w:sz="4" w:space="0" w:color="auto"/>
              <w:bottom w:val="single" w:sz="4" w:space="0" w:color="auto"/>
              <w:right w:val="single" w:sz="4" w:space="0" w:color="auto"/>
            </w:tcBorders>
            <w:vAlign w:val="center"/>
          </w:tcPr>
          <w:p w14:paraId="7FAB0FE6" w14:textId="77777777" w:rsidR="00264A95" w:rsidRPr="00600702" w:rsidRDefault="00264A95" w:rsidP="00264A95">
            <w:pPr>
              <w:spacing w:after="0"/>
              <w:ind w:firstLine="0"/>
              <w:jc w:val="center"/>
              <w:rPr>
                <w:rFonts w:eastAsia="Times New Roman"/>
                <w:strike/>
                <w:color w:val="auto"/>
              </w:rPr>
            </w:pPr>
            <w:r w:rsidRPr="00600702">
              <w:t>24,1</w:t>
            </w:r>
          </w:p>
        </w:tc>
      </w:tr>
      <w:tr w:rsidR="00264A95" w:rsidRPr="00E7041B" w14:paraId="28885584"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3C507A55"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7671ECB0" w14:textId="77777777" w:rsidR="00264A95" w:rsidRPr="00600702" w:rsidRDefault="00264A95" w:rsidP="00264A95">
            <w:pPr>
              <w:spacing w:after="0"/>
              <w:ind w:firstLine="0"/>
              <w:rPr>
                <w:rFonts w:eastAsia="Times New Roman"/>
                <w:color w:val="auto"/>
              </w:rPr>
            </w:pPr>
            <w:r w:rsidRPr="00600702">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0B9205AA" w14:textId="77777777" w:rsidR="00264A95" w:rsidRPr="00600702" w:rsidRDefault="00264A95" w:rsidP="00264A95">
            <w:pPr>
              <w:spacing w:after="0"/>
              <w:ind w:firstLine="0"/>
              <w:jc w:val="center"/>
              <w:rPr>
                <w:rFonts w:eastAsia="Times New Roman"/>
                <w:strike/>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14:paraId="7BF0099F" w14:textId="77777777" w:rsidR="00264A95" w:rsidRPr="00600702" w:rsidRDefault="00264A95" w:rsidP="00264A95">
            <w:pPr>
              <w:spacing w:after="0"/>
              <w:ind w:firstLine="0"/>
              <w:jc w:val="center"/>
              <w:rPr>
                <w:rFonts w:eastAsia="Times New Roman"/>
                <w:strike/>
                <w:color w:val="auto"/>
              </w:rPr>
            </w:pPr>
            <w:r w:rsidRPr="00600702">
              <w:t>15,4</w:t>
            </w:r>
          </w:p>
        </w:tc>
        <w:tc>
          <w:tcPr>
            <w:tcW w:w="1560" w:type="dxa"/>
            <w:tcBorders>
              <w:top w:val="single" w:sz="4" w:space="0" w:color="auto"/>
              <w:left w:val="single" w:sz="4" w:space="0" w:color="auto"/>
              <w:bottom w:val="single" w:sz="4" w:space="0" w:color="auto"/>
              <w:right w:val="single" w:sz="4" w:space="0" w:color="auto"/>
            </w:tcBorders>
            <w:vAlign w:val="center"/>
          </w:tcPr>
          <w:p w14:paraId="42AE01D0" w14:textId="77777777" w:rsidR="00264A95" w:rsidRPr="00600702" w:rsidRDefault="00264A95" w:rsidP="00264A95">
            <w:pPr>
              <w:spacing w:after="0"/>
              <w:ind w:firstLine="0"/>
              <w:jc w:val="center"/>
              <w:rPr>
                <w:rFonts w:eastAsia="Times New Roman"/>
                <w:strike/>
                <w:color w:val="auto"/>
              </w:rPr>
            </w:pPr>
            <w:r w:rsidRPr="00600702">
              <w:t>28,6</w:t>
            </w:r>
          </w:p>
        </w:tc>
      </w:tr>
      <w:tr w:rsidR="00264A95" w:rsidRPr="00E7041B" w14:paraId="72AA39BC"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1457156"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3019B58D" w14:textId="77777777" w:rsidR="00264A95" w:rsidRPr="00600702" w:rsidRDefault="00264A95" w:rsidP="00264A95">
            <w:pPr>
              <w:spacing w:after="0"/>
              <w:ind w:firstLine="0"/>
              <w:rPr>
                <w:rFonts w:eastAsia="Times New Roman"/>
                <w:color w:val="auto"/>
              </w:rPr>
            </w:pPr>
            <w:r w:rsidRPr="00600702">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556BCBC" w14:textId="77777777" w:rsidR="00264A95" w:rsidRPr="00600702" w:rsidRDefault="00264A95" w:rsidP="00264A95">
            <w:pPr>
              <w:spacing w:after="0"/>
              <w:ind w:firstLine="0"/>
              <w:jc w:val="center"/>
              <w:rPr>
                <w:rFonts w:eastAsia="Times New Roman"/>
                <w:strike/>
                <w:color w:val="auto"/>
              </w:rPr>
            </w:pPr>
            <w:r w:rsidRPr="00600702">
              <w:t>3,6</w:t>
            </w:r>
          </w:p>
        </w:tc>
        <w:tc>
          <w:tcPr>
            <w:tcW w:w="1560" w:type="dxa"/>
            <w:tcBorders>
              <w:top w:val="single" w:sz="4" w:space="0" w:color="auto"/>
              <w:left w:val="single" w:sz="4" w:space="0" w:color="auto"/>
              <w:bottom w:val="single" w:sz="4" w:space="0" w:color="auto"/>
              <w:right w:val="single" w:sz="4" w:space="0" w:color="auto"/>
            </w:tcBorders>
            <w:vAlign w:val="center"/>
          </w:tcPr>
          <w:p w14:paraId="4B936252" w14:textId="77777777" w:rsidR="00264A95" w:rsidRPr="00600702" w:rsidRDefault="00264A95" w:rsidP="00264A95">
            <w:pPr>
              <w:spacing w:after="0"/>
              <w:ind w:firstLine="0"/>
              <w:jc w:val="center"/>
              <w:rPr>
                <w:rFonts w:eastAsia="Times New Roman"/>
                <w:strike/>
                <w:color w:val="auto"/>
              </w:rPr>
            </w:pPr>
            <w:r w:rsidRPr="00600702">
              <w:t>0</w:t>
            </w:r>
          </w:p>
        </w:tc>
        <w:tc>
          <w:tcPr>
            <w:tcW w:w="1560" w:type="dxa"/>
            <w:tcBorders>
              <w:top w:val="single" w:sz="4" w:space="0" w:color="auto"/>
              <w:left w:val="single" w:sz="4" w:space="0" w:color="auto"/>
              <w:bottom w:val="single" w:sz="4" w:space="0" w:color="auto"/>
              <w:right w:val="single" w:sz="4" w:space="0" w:color="auto"/>
            </w:tcBorders>
            <w:vAlign w:val="center"/>
          </w:tcPr>
          <w:p w14:paraId="702FBE73" w14:textId="77777777" w:rsidR="00264A95" w:rsidRPr="00600702" w:rsidRDefault="00264A95" w:rsidP="00264A95">
            <w:pPr>
              <w:spacing w:after="0"/>
              <w:ind w:firstLine="0"/>
              <w:jc w:val="center"/>
              <w:rPr>
                <w:rFonts w:eastAsia="Times New Roman"/>
                <w:strike/>
                <w:color w:val="auto"/>
              </w:rPr>
            </w:pPr>
            <w:r w:rsidRPr="00600702">
              <w:t>2,1</w:t>
            </w:r>
          </w:p>
        </w:tc>
      </w:tr>
      <w:tr w:rsidR="00264A95" w:rsidRPr="00E7041B" w14:paraId="6B92F30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775DA29" w14:textId="77777777" w:rsidR="00264A95" w:rsidRPr="00600702" w:rsidRDefault="00264A95" w:rsidP="00264A95">
            <w:pPr>
              <w:spacing w:after="0"/>
              <w:ind w:firstLine="0"/>
              <w:jc w:val="center"/>
              <w:rPr>
                <w:rFonts w:eastAsia="Times New Roman"/>
                <w:color w:val="auto"/>
              </w:rPr>
            </w:pPr>
            <w:r w:rsidRPr="00600702">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4F3F09EC" w14:textId="77777777" w:rsidR="00264A95" w:rsidRPr="00600702" w:rsidRDefault="00264A95" w:rsidP="00264A95">
            <w:pPr>
              <w:spacing w:after="0"/>
              <w:ind w:firstLine="0"/>
              <w:rPr>
                <w:rFonts w:eastAsia="Times New Roman"/>
                <w:color w:val="auto"/>
              </w:rPr>
            </w:pPr>
            <w:r w:rsidRPr="00600702">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406C70F6" w14:textId="77777777" w:rsidR="00264A95" w:rsidRPr="00600702" w:rsidRDefault="00264A95" w:rsidP="00264A95">
            <w:pPr>
              <w:spacing w:after="0"/>
              <w:ind w:firstLine="0"/>
              <w:jc w:val="center"/>
              <w:rPr>
                <w:rFonts w:eastAsia="Times New Roman"/>
                <w:strike/>
                <w:color w:val="auto"/>
              </w:rPr>
            </w:pPr>
            <w:r w:rsidRPr="00600702">
              <w:t>15,9</w:t>
            </w:r>
          </w:p>
        </w:tc>
        <w:tc>
          <w:tcPr>
            <w:tcW w:w="1560" w:type="dxa"/>
            <w:tcBorders>
              <w:top w:val="single" w:sz="4" w:space="0" w:color="auto"/>
              <w:left w:val="single" w:sz="4" w:space="0" w:color="auto"/>
              <w:bottom w:val="single" w:sz="4" w:space="0" w:color="auto"/>
              <w:right w:val="single" w:sz="4" w:space="0" w:color="auto"/>
            </w:tcBorders>
            <w:vAlign w:val="center"/>
          </w:tcPr>
          <w:p w14:paraId="1B36591F" w14:textId="77777777" w:rsidR="00264A95" w:rsidRPr="00600702" w:rsidRDefault="00264A95" w:rsidP="00264A95">
            <w:pPr>
              <w:spacing w:after="0"/>
              <w:ind w:firstLine="0"/>
              <w:jc w:val="center"/>
              <w:rPr>
                <w:rFonts w:eastAsia="Times New Roman"/>
                <w:strike/>
                <w:color w:val="auto"/>
              </w:rPr>
            </w:pPr>
            <w:r w:rsidRPr="00600702">
              <w:t>20,0</w:t>
            </w:r>
          </w:p>
        </w:tc>
        <w:tc>
          <w:tcPr>
            <w:tcW w:w="1560" w:type="dxa"/>
            <w:tcBorders>
              <w:top w:val="single" w:sz="4" w:space="0" w:color="auto"/>
              <w:left w:val="single" w:sz="4" w:space="0" w:color="auto"/>
              <w:bottom w:val="single" w:sz="4" w:space="0" w:color="auto"/>
              <w:right w:val="single" w:sz="4" w:space="0" w:color="auto"/>
            </w:tcBorders>
            <w:vAlign w:val="center"/>
          </w:tcPr>
          <w:p w14:paraId="0F05C63E" w14:textId="77777777" w:rsidR="00264A95" w:rsidRPr="00600702" w:rsidRDefault="00264A95" w:rsidP="00264A95">
            <w:pPr>
              <w:spacing w:after="0"/>
              <w:ind w:firstLine="0"/>
              <w:jc w:val="center"/>
              <w:rPr>
                <w:rFonts w:eastAsia="Times New Roman"/>
                <w:strike/>
                <w:color w:val="auto"/>
              </w:rPr>
            </w:pPr>
            <w:r w:rsidRPr="00600702">
              <w:t>24,0</w:t>
            </w:r>
          </w:p>
        </w:tc>
      </w:tr>
    </w:tbl>
    <w:p w14:paraId="7F82C183" w14:textId="77777777" w:rsidR="006E3730" w:rsidRPr="00E7041B" w:rsidRDefault="006E3730" w:rsidP="006E3730">
      <w:pPr>
        <w:spacing w:after="0"/>
        <w:ind w:firstLine="0"/>
        <w:rPr>
          <w:rFonts w:eastAsia="Times New Roman"/>
          <w:color w:val="auto"/>
        </w:rPr>
      </w:pPr>
    </w:p>
    <w:bookmarkEnd w:id="90"/>
    <w:p w14:paraId="5646BA98" w14:textId="77777777" w:rsidR="001C39D5" w:rsidRPr="002A563F" w:rsidRDefault="00264A95" w:rsidP="006E3730">
      <w:pPr>
        <w:spacing w:after="0"/>
        <w:ind w:firstLine="0"/>
        <w:jc w:val="center"/>
        <w:rPr>
          <w:strike/>
          <w:noProof/>
          <w:highlight w:val="green"/>
        </w:rPr>
      </w:pPr>
      <w:r>
        <w:rPr>
          <w:noProof/>
        </w:rPr>
        <w:lastRenderedPageBreak/>
        <w:drawing>
          <wp:inline distT="0" distB="0" distL="0" distR="0" wp14:anchorId="1F20AF3C" wp14:editId="43EF5C8D">
            <wp:extent cx="5510742" cy="4318000"/>
            <wp:effectExtent l="0" t="0" r="13970" b="6350"/>
            <wp:docPr id="74" name="Diagrama 47">
              <a:extLst xmlns:a="http://schemas.openxmlformats.org/drawingml/2006/main">
                <a:ext uri="{FF2B5EF4-FFF2-40B4-BE49-F238E27FC236}">
                  <a16:creationId xmlns:a16="http://schemas.microsoft.com/office/drawing/2014/main" id="{F8E39883-6D78-41A7-A348-D91CEC438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2714ABB" w14:textId="77777777" w:rsidR="001C39D5" w:rsidRPr="002A563F" w:rsidRDefault="001C39D5" w:rsidP="006E3730">
      <w:pPr>
        <w:spacing w:after="0"/>
        <w:ind w:firstLine="0"/>
        <w:jc w:val="center"/>
        <w:rPr>
          <w:strike/>
          <w:noProof/>
          <w:highlight w:val="green"/>
        </w:rPr>
      </w:pPr>
    </w:p>
    <w:p w14:paraId="45836C40" w14:textId="107FA39F" w:rsidR="001C39D5" w:rsidRPr="002A563F" w:rsidRDefault="001C39D5" w:rsidP="006E3730">
      <w:pPr>
        <w:spacing w:after="0"/>
        <w:ind w:firstLine="0"/>
        <w:jc w:val="center"/>
        <w:rPr>
          <w:strike/>
          <w:noProof/>
          <w:highlight w:val="green"/>
        </w:rPr>
      </w:pPr>
    </w:p>
    <w:p w14:paraId="5DDCB2C8" w14:textId="77777777" w:rsidR="001C39D5" w:rsidRDefault="00A6026A" w:rsidP="00A6026A">
      <w:pPr>
        <w:tabs>
          <w:tab w:val="left" w:pos="3885"/>
        </w:tabs>
        <w:spacing w:after="0"/>
        <w:ind w:firstLine="0"/>
        <w:contextualSpacing/>
        <w:jc w:val="center"/>
        <w:rPr>
          <w:rFonts w:eastAsia="Times New Roman"/>
          <w:b/>
          <w:color w:val="auto"/>
        </w:rPr>
      </w:pPr>
      <w:r w:rsidRPr="00E7041B">
        <w:rPr>
          <w:rFonts w:eastAsia="Times New Roman"/>
          <w:b/>
          <w:color w:val="auto"/>
        </w:rPr>
        <w:t>BIUDŽETO VYKDYMAS PAGAL PROGRAMAS</w:t>
      </w:r>
    </w:p>
    <w:p w14:paraId="76C39332" w14:textId="77777777" w:rsidR="00CD6679" w:rsidRPr="00E7041B" w:rsidRDefault="00CD6679" w:rsidP="00A6026A">
      <w:pPr>
        <w:tabs>
          <w:tab w:val="left" w:pos="3885"/>
        </w:tabs>
        <w:spacing w:after="0"/>
        <w:ind w:firstLine="0"/>
        <w:contextualSpacing/>
        <w:jc w:val="center"/>
        <w:rPr>
          <w:rFonts w:eastAsia="Times New Roman"/>
          <w:b/>
          <w:color w:val="auto"/>
        </w:rPr>
      </w:pPr>
    </w:p>
    <w:tbl>
      <w:tblPr>
        <w:tblStyle w:val="Lentelstinklelis312"/>
        <w:tblW w:w="0" w:type="auto"/>
        <w:tblLook w:val="04A0" w:firstRow="1" w:lastRow="0" w:firstColumn="1" w:lastColumn="0" w:noHBand="0" w:noVBand="1"/>
      </w:tblPr>
      <w:tblGrid>
        <w:gridCol w:w="1613"/>
        <w:gridCol w:w="5753"/>
        <w:gridCol w:w="2263"/>
      </w:tblGrid>
      <w:tr w:rsidR="00623A0B" w:rsidRPr="00623A0B" w14:paraId="3B095E14" w14:textId="77777777" w:rsidTr="00B04DA6">
        <w:tc>
          <w:tcPr>
            <w:tcW w:w="1613" w:type="dxa"/>
          </w:tcPr>
          <w:p w14:paraId="47F2DE9F" w14:textId="77777777" w:rsidR="00623A0B" w:rsidRPr="00600702" w:rsidRDefault="00623A0B" w:rsidP="00623A0B">
            <w:pPr>
              <w:rPr>
                <w:rFonts w:eastAsia="Calibri"/>
                <w:b/>
              </w:rPr>
            </w:pPr>
            <w:r w:rsidRPr="00600702">
              <w:rPr>
                <w:rFonts w:eastAsia="Calibri"/>
                <w:b/>
              </w:rPr>
              <w:t>Programos pavadinimas</w:t>
            </w:r>
          </w:p>
        </w:tc>
        <w:tc>
          <w:tcPr>
            <w:tcW w:w="5753" w:type="dxa"/>
          </w:tcPr>
          <w:p w14:paraId="4B536489" w14:textId="77777777" w:rsidR="00623A0B" w:rsidRPr="00600702" w:rsidRDefault="00623A0B" w:rsidP="00623A0B">
            <w:pPr>
              <w:rPr>
                <w:rFonts w:eastAsia="Calibri"/>
                <w:b/>
              </w:rPr>
            </w:pPr>
            <w:r w:rsidRPr="00600702">
              <w:rPr>
                <w:rFonts w:eastAsia="Calibri"/>
                <w:b/>
              </w:rPr>
              <w:t xml:space="preserve">SAVIVALDYBĖS (SENIŪNIJOS) FUNKCIJŲ ĮGYVENDINIMO IR VALDYMO TOBULINIMO PROGRAMA </w:t>
            </w:r>
          </w:p>
        </w:tc>
        <w:tc>
          <w:tcPr>
            <w:tcW w:w="2263" w:type="dxa"/>
          </w:tcPr>
          <w:p w14:paraId="5944AF63" w14:textId="77777777" w:rsidR="00623A0B" w:rsidRPr="00623A0B" w:rsidRDefault="00623A0B" w:rsidP="00623A0B">
            <w:pPr>
              <w:rPr>
                <w:rFonts w:eastAsia="Calibri"/>
                <w:b/>
                <w:sz w:val="20"/>
                <w:szCs w:val="20"/>
              </w:rPr>
            </w:pPr>
            <w:r w:rsidRPr="00623A0B">
              <w:rPr>
                <w:rFonts w:eastAsia="Calibri"/>
                <w:b/>
                <w:sz w:val="20"/>
                <w:szCs w:val="20"/>
              </w:rPr>
              <w:t>Lėšos programų vykdymui 2022 m. skirta/įsisavinta</w:t>
            </w:r>
          </w:p>
        </w:tc>
      </w:tr>
      <w:tr w:rsidR="00623A0B" w:rsidRPr="00623A0B" w14:paraId="2D366445" w14:textId="77777777" w:rsidTr="00B04DA6">
        <w:tc>
          <w:tcPr>
            <w:tcW w:w="1613" w:type="dxa"/>
          </w:tcPr>
          <w:p w14:paraId="716AFB6E" w14:textId="77777777" w:rsidR="00623A0B" w:rsidRPr="00600702" w:rsidRDefault="00623A0B" w:rsidP="00623A0B">
            <w:pPr>
              <w:rPr>
                <w:rFonts w:eastAsia="Calibri"/>
              </w:rPr>
            </w:pPr>
            <w:r w:rsidRPr="00600702">
              <w:rPr>
                <w:rFonts w:eastAsia="Calibri"/>
              </w:rPr>
              <w:t>Programos</w:t>
            </w:r>
          </w:p>
          <w:p w14:paraId="303CA6D2" w14:textId="77777777" w:rsidR="00623A0B" w:rsidRPr="00600702" w:rsidRDefault="00623A0B" w:rsidP="00623A0B">
            <w:pPr>
              <w:rPr>
                <w:rFonts w:eastAsia="Calibri"/>
              </w:rPr>
            </w:pPr>
            <w:r w:rsidRPr="00600702">
              <w:rPr>
                <w:rFonts w:eastAsia="Calibri"/>
              </w:rPr>
              <w:t>vykdymo</w:t>
            </w:r>
          </w:p>
          <w:p w14:paraId="21D88382" w14:textId="77777777" w:rsidR="00623A0B" w:rsidRPr="00600702" w:rsidRDefault="00623A0B" w:rsidP="00623A0B">
            <w:pPr>
              <w:rPr>
                <w:rFonts w:eastAsia="Calibri"/>
              </w:rPr>
            </w:pPr>
            <w:r w:rsidRPr="00600702">
              <w:rPr>
                <w:rFonts w:eastAsia="Calibri"/>
              </w:rPr>
              <w:t>aprašymas</w:t>
            </w:r>
          </w:p>
        </w:tc>
        <w:tc>
          <w:tcPr>
            <w:tcW w:w="5753" w:type="dxa"/>
          </w:tcPr>
          <w:p w14:paraId="0A39D511" w14:textId="77777777" w:rsidR="00623A0B" w:rsidRPr="00600702" w:rsidRDefault="00623A0B" w:rsidP="00623A0B">
            <w:pPr>
              <w:jc w:val="both"/>
              <w:rPr>
                <w:rFonts w:eastAsia="Calibri"/>
                <w:b/>
                <w:szCs w:val="24"/>
              </w:rPr>
            </w:pPr>
            <w:r w:rsidRPr="00600702">
              <w:rPr>
                <w:rFonts w:eastAsia="Calibri"/>
                <w:b/>
                <w:szCs w:val="24"/>
              </w:rPr>
              <w:t xml:space="preserve">        Tikslas.</w:t>
            </w:r>
            <w:r w:rsidRPr="00600702">
              <w:rPr>
                <w:rFonts w:eastAsia="Calibri"/>
                <w:color w:val="000000"/>
                <w:szCs w:val="24"/>
              </w:rPr>
              <w:t xml:space="preserve"> Užtikrinti visų seniūnijai priskirtų programų įgyvendinimo organizavimą – administravimą ir kontrolę, tikslu gerinti gyventojų aptarnavimą, infrastruktūros funkcionavimą ir plėtrą.</w:t>
            </w:r>
          </w:p>
          <w:p w14:paraId="67AFA18C"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57D576C9" w14:textId="77777777" w:rsidR="00623A0B" w:rsidRPr="00600702" w:rsidRDefault="00623A0B" w:rsidP="00623A0B">
            <w:pPr>
              <w:jc w:val="both"/>
              <w:rPr>
                <w:rFonts w:eastAsia="Calibri"/>
                <w:szCs w:val="24"/>
              </w:rPr>
            </w:pPr>
            <w:r w:rsidRPr="00600702">
              <w:rPr>
                <w:rFonts w:eastAsia="Calibri"/>
                <w:szCs w:val="24"/>
              </w:rPr>
              <w:t>Seniūnija yra Savivaldybės administracijos filialas. Jos veiklą reglamentuoja Savivaldybės administracijos direktoriaus patvirtinti seniūnijos veiklos nuostatai. Seniūnijos veikla finansuojama iš savivaldybės biudžeto.</w:t>
            </w:r>
          </w:p>
          <w:p w14:paraId="333AF1AF" w14:textId="77777777" w:rsidR="00623A0B" w:rsidRPr="00600702" w:rsidRDefault="00623A0B" w:rsidP="00623A0B">
            <w:pPr>
              <w:jc w:val="both"/>
              <w:rPr>
                <w:rFonts w:eastAsia="Calibri"/>
                <w:color w:val="000000"/>
                <w:szCs w:val="24"/>
              </w:rPr>
            </w:pPr>
            <w:r w:rsidRPr="00600702">
              <w:rPr>
                <w:rFonts w:eastAsia="Calibri"/>
                <w:szCs w:val="24"/>
              </w:rPr>
              <w:t xml:space="preserve">Seniūnijų seniūnai atlieka seniūnijos vidaus administravimą, administruoja seniūnijai skirtus asignavimus,  atlieka notarinius veiksmus, išduoda gyventojams pažymas apie šeimos sudėtį, vertina atskirų asmenų gyvenimo sąlygas, teikia siūlymus dėl socialinės paramos reikalingumo kaimo gyvenamųjų vietovių seniūnijose, kuriose nėra civilinės metrikacijos įstaigų, registruoja mirtis, organizuoja viešuosius darbus ir visuomenei naudingus darbus, bendrojo naudojimo teritorijų, gatvių, šaligatvių valymą ir priežiūrą, kapinių, želdinių priežiūrą, prižiūri prekybą viešose vietose, teikia </w:t>
            </w:r>
            <w:r w:rsidRPr="00600702">
              <w:rPr>
                <w:rFonts w:eastAsia="Calibri"/>
                <w:szCs w:val="24"/>
              </w:rPr>
              <w:lastRenderedPageBreak/>
              <w:t xml:space="preserve">pasiūlymus dėl kelių, gatvių, aikščių tvarkymo, priklausančių pastatų remonto, paminklų priežiūros, viešųjų paslaugų teikimo gyventojams. Šaukia gyventojų sueigas, teikia bendruomenių pastabas bei pasiūlymus savivaldybei. Seniūnijoms priskirtos laisvalaikio salės, jose  organizuojami kultūriniai renginiai, šventės, gyventojų sueigos ir vykdomos kitos priemonės. </w:t>
            </w:r>
            <w:r w:rsidRPr="00600702">
              <w:rPr>
                <w:rFonts w:eastAsia="Calibri"/>
                <w:color w:val="000000"/>
                <w:szCs w:val="24"/>
              </w:rPr>
              <w:t>Rengia seniūnijos metinio veiklos plano projektą ir šio plano įgyvendinimo ataskaitą, teikia juos svarstyti seniūnijos seniūnaičių sueigoje.</w:t>
            </w:r>
          </w:p>
          <w:p w14:paraId="7756994B"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5043C077" w14:textId="77777777" w:rsidR="00623A0B" w:rsidRPr="00600702" w:rsidRDefault="00623A0B" w:rsidP="00623A0B">
            <w:pPr>
              <w:jc w:val="both"/>
              <w:rPr>
                <w:rFonts w:eastAsia="Calibri"/>
                <w:szCs w:val="24"/>
              </w:rPr>
            </w:pPr>
            <w:r w:rsidRPr="00600702">
              <w:rPr>
                <w:rFonts w:eastAsia="Calibri"/>
                <w:szCs w:val="24"/>
              </w:rPr>
              <w:t xml:space="preserve">      1. Gerinti administracinių ir viešųjų paslaugų  teikimo kokybę ir tobulinti vidaus administravimą.</w:t>
            </w:r>
          </w:p>
          <w:p w14:paraId="523B7690" w14:textId="77777777" w:rsidR="00623A0B" w:rsidRPr="00600702" w:rsidRDefault="00623A0B" w:rsidP="00623A0B">
            <w:pPr>
              <w:jc w:val="both"/>
              <w:rPr>
                <w:rFonts w:eastAsia="Calibri"/>
                <w:sz w:val="28"/>
                <w:szCs w:val="28"/>
              </w:rPr>
            </w:pPr>
            <w:r w:rsidRPr="00600702">
              <w:rPr>
                <w:rFonts w:eastAsia="Calibri"/>
                <w:szCs w:val="24"/>
              </w:rPr>
              <w:t xml:space="preserve">      2. Gerinti darbuotojų darbo sąlygas.</w:t>
            </w:r>
          </w:p>
          <w:p w14:paraId="4E404A47" w14:textId="77777777" w:rsidR="00623A0B" w:rsidRPr="00600702" w:rsidRDefault="00623A0B" w:rsidP="00623A0B">
            <w:pPr>
              <w:jc w:val="both"/>
              <w:rPr>
                <w:rFonts w:eastAsia="Calibri"/>
                <w:szCs w:val="24"/>
              </w:rPr>
            </w:pPr>
            <w:r w:rsidRPr="00600702">
              <w:rPr>
                <w:rFonts w:eastAsia="Calibri"/>
                <w:szCs w:val="24"/>
              </w:rPr>
              <w:t xml:space="preserve">      3. Užtikrinti efektyvų savivaldybei nuosavybės teise priklausančio turto naudojimą.</w:t>
            </w:r>
          </w:p>
          <w:p w14:paraId="136E6913" w14:textId="77777777" w:rsidR="00623A0B" w:rsidRPr="00600702" w:rsidRDefault="00623A0B" w:rsidP="00623A0B">
            <w:pPr>
              <w:jc w:val="both"/>
              <w:rPr>
                <w:rFonts w:eastAsia="Calibri"/>
                <w:szCs w:val="24"/>
              </w:rPr>
            </w:pPr>
            <w:r w:rsidRPr="00600702">
              <w:rPr>
                <w:rFonts w:eastAsia="Calibri"/>
                <w:szCs w:val="24"/>
              </w:rPr>
              <w:t xml:space="preserve">      4. Kelti seniūnijos darbuotojų kvalifikaciją.</w:t>
            </w:r>
            <w:r w:rsidRPr="00600702">
              <w:rPr>
                <w:rFonts w:eastAsia="Calibri"/>
                <w:szCs w:val="24"/>
              </w:rPr>
              <w:tab/>
            </w:r>
          </w:p>
          <w:p w14:paraId="0DC1CB3B"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5E9E5B4B" w14:textId="77777777" w:rsidR="00623A0B" w:rsidRPr="00600702" w:rsidRDefault="00623A0B" w:rsidP="00623A0B">
            <w:pPr>
              <w:jc w:val="both"/>
              <w:rPr>
                <w:rFonts w:eastAsia="Calibri"/>
              </w:rPr>
            </w:pPr>
            <w:r w:rsidRPr="00600702">
              <w:rPr>
                <w:rFonts w:eastAsia="Calibri"/>
                <w:szCs w:val="24"/>
                <w:lang w:eastAsia="ar-SA"/>
              </w:rPr>
              <w:t xml:space="preserve">Įgyvendinus šioje programoje iškeltus tikslus ir užsibrėžtus uždavinius, bus maksimaliai suderinti bendruomenės interesai ir valstybės politika. Pagerės seniūnijoje dirbančių specialistų darbo sąlygos, pakils jų kvalifikacija bei padidės kompetencija, ženkliai pagerės piliečių aptarnavimas bei jų informavimas. </w:t>
            </w:r>
            <w:r w:rsidRPr="00600702">
              <w:rPr>
                <w:rFonts w:eastAsia="Calibri"/>
                <w:color w:val="000000"/>
                <w:szCs w:val="24"/>
                <w:lang w:eastAsia="ar-SA"/>
              </w:rPr>
              <w:t>Pagerės teikiamų administracinių ir viešųjų paslaugų kokybė, paslaugos bus suteikiamos per trumpesnį laiką.</w:t>
            </w:r>
            <w:r w:rsidRPr="00600702">
              <w:rPr>
                <w:rFonts w:eastAsia="Calibri"/>
                <w:szCs w:val="24"/>
                <w:lang w:eastAsia="ar-SA"/>
              </w:rPr>
              <w:t xml:space="preserve"> </w:t>
            </w:r>
            <w:r w:rsidRPr="00600702">
              <w:rPr>
                <w:rFonts w:eastAsia="Calibri"/>
                <w:color w:val="000000"/>
                <w:szCs w:val="24"/>
                <w:lang w:eastAsia="ar-SA"/>
              </w:rPr>
              <w:t>Efektyviai valdant finansinius</w:t>
            </w:r>
            <w:r w:rsidRPr="00600702">
              <w:rPr>
                <w:rFonts w:eastAsia="Calibri"/>
                <w:szCs w:val="24"/>
                <w:lang w:eastAsia="ar-SA"/>
              </w:rPr>
              <w:t xml:space="preserve"> įsipareigojimus bus užtikrintos sąlygos seniūnijos paslaugų plėtrai. Sprendimai bus tobulesni ir iš esmės bus pagerinta paslaugų kokybė. Seniūnijos veikla taps efektyvesnė ir viešesnė.</w:t>
            </w:r>
          </w:p>
        </w:tc>
        <w:tc>
          <w:tcPr>
            <w:tcW w:w="2263" w:type="dxa"/>
          </w:tcPr>
          <w:p w14:paraId="7C21234F" w14:textId="77777777" w:rsidR="00623A0B" w:rsidRPr="00623A0B" w:rsidRDefault="00623A0B" w:rsidP="00623A0B">
            <w:pPr>
              <w:rPr>
                <w:rFonts w:eastAsia="Calibri"/>
              </w:rPr>
            </w:pPr>
          </w:p>
          <w:p w14:paraId="1E549074" w14:textId="77777777" w:rsidR="00623A0B" w:rsidRPr="00623A0B" w:rsidRDefault="00623A0B" w:rsidP="00623A0B">
            <w:pPr>
              <w:jc w:val="center"/>
              <w:rPr>
                <w:rFonts w:eastAsia="Calibri"/>
              </w:rPr>
            </w:pPr>
            <w:r w:rsidRPr="00623A0B">
              <w:rPr>
                <w:rFonts w:eastAsia="Calibri"/>
              </w:rPr>
              <w:t>134,7/131,1</w:t>
            </w:r>
          </w:p>
        </w:tc>
      </w:tr>
      <w:tr w:rsidR="00623A0B" w:rsidRPr="00623A0B" w14:paraId="4810B20C" w14:textId="77777777" w:rsidTr="00B04DA6">
        <w:tc>
          <w:tcPr>
            <w:tcW w:w="1613" w:type="dxa"/>
          </w:tcPr>
          <w:p w14:paraId="1AB17267" w14:textId="77777777" w:rsidR="00623A0B" w:rsidRPr="00600702" w:rsidRDefault="00623A0B" w:rsidP="00623A0B">
            <w:pPr>
              <w:rPr>
                <w:rFonts w:eastAsia="Calibri"/>
                <w:b/>
              </w:rPr>
            </w:pPr>
            <w:r w:rsidRPr="00600702">
              <w:rPr>
                <w:rFonts w:eastAsia="Calibri"/>
                <w:b/>
              </w:rPr>
              <w:t>Programos pavadinimas</w:t>
            </w:r>
          </w:p>
        </w:tc>
        <w:tc>
          <w:tcPr>
            <w:tcW w:w="5753" w:type="dxa"/>
          </w:tcPr>
          <w:p w14:paraId="247E89E6" w14:textId="77777777" w:rsidR="00623A0B" w:rsidRPr="00600702" w:rsidRDefault="00623A0B" w:rsidP="00623A0B">
            <w:pPr>
              <w:rPr>
                <w:rFonts w:eastAsia="Calibri"/>
                <w:b/>
              </w:rPr>
            </w:pPr>
            <w:r w:rsidRPr="00600702">
              <w:rPr>
                <w:rFonts w:eastAsia="Calibri"/>
                <w:b/>
              </w:rPr>
              <w:t>VALSTYBINIŲ (PERDUOTŲ SAVIVALDYBĖMS) FUNKCIJŲ VYKDYMO PROGRAMA</w:t>
            </w:r>
          </w:p>
        </w:tc>
        <w:tc>
          <w:tcPr>
            <w:tcW w:w="2263" w:type="dxa"/>
          </w:tcPr>
          <w:p w14:paraId="257D040A" w14:textId="77777777" w:rsidR="00623A0B" w:rsidRPr="00623A0B" w:rsidRDefault="00623A0B" w:rsidP="00623A0B">
            <w:pPr>
              <w:rPr>
                <w:rFonts w:eastAsia="Calibri"/>
              </w:rPr>
            </w:pPr>
          </w:p>
        </w:tc>
      </w:tr>
      <w:tr w:rsidR="00623A0B" w:rsidRPr="00623A0B" w14:paraId="79F186E2" w14:textId="77777777" w:rsidTr="00B04DA6">
        <w:tc>
          <w:tcPr>
            <w:tcW w:w="1613" w:type="dxa"/>
          </w:tcPr>
          <w:p w14:paraId="438B5BF6" w14:textId="77777777" w:rsidR="00623A0B" w:rsidRPr="00600702" w:rsidRDefault="00623A0B" w:rsidP="00623A0B">
            <w:pPr>
              <w:rPr>
                <w:rFonts w:eastAsia="Calibri"/>
              </w:rPr>
            </w:pPr>
            <w:r w:rsidRPr="00600702">
              <w:rPr>
                <w:rFonts w:eastAsia="Calibri"/>
              </w:rPr>
              <w:t>Programos</w:t>
            </w:r>
          </w:p>
          <w:p w14:paraId="5453D1E5" w14:textId="77777777" w:rsidR="00623A0B" w:rsidRPr="00600702" w:rsidRDefault="00623A0B" w:rsidP="00623A0B">
            <w:pPr>
              <w:rPr>
                <w:rFonts w:eastAsia="Calibri"/>
              </w:rPr>
            </w:pPr>
            <w:r w:rsidRPr="00600702">
              <w:rPr>
                <w:rFonts w:eastAsia="Calibri"/>
              </w:rPr>
              <w:t>vykdymo</w:t>
            </w:r>
          </w:p>
          <w:p w14:paraId="2EA81CC1" w14:textId="77777777" w:rsidR="00623A0B" w:rsidRPr="00600702" w:rsidRDefault="00623A0B" w:rsidP="00623A0B">
            <w:pPr>
              <w:rPr>
                <w:rFonts w:eastAsia="Calibri"/>
              </w:rPr>
            </w:pPr>
            <w:r w:rsidRPr="00600702">
              <w:rPr>
                <w:rFonts w:eastAsia="Calibri"/>
              </w:rPr>
              <w:t>aprašymas</w:t>
            </w:r>
          </w:p>
        </w:tc>
        <w:tc>
          <w:tcPr>
            <w:tcW w:w="5753" w:type="dxa"/>
          </w:tcPr>
          <w:p w14:paraId="0263D46F"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Užtikrinti efektyvų valstybinių (perduotų savivaldybėms) funkcijų vykdymą.</w:t>
            </w:r>
          </w:p>
          <w:p w14:paraId="4AD96244"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109BB089"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Vadovaujantis Vietos savivaldos įstatymo 7 straipsniu, įgyvendinamos valstybinės (perduotos savivaldybėms) funkcijos. Valstybinės funkcijos perduotos savivaldybėms atsižvelgiant į gyventojų interesus. Šios funkcijos perduodamos įstatymais ir įgyvendinamos vadovaujantis teisės aktais. Vietos savivaldos įstatyme yra išvardintos 39 valstybinių (perduotos savivaldybėms) funkcijų, tačiau seniūnijoje realiai iš valstybės biudžeto specialios dotacijos forma finansuojamos šios funkcijos: įstatymų priskirtų registrų tvarkymas ir duomenų teikimas valstybės registrams; savivaldybei priskirtos valstybinės žemės ir kito valstybės turto valdymas, naudojimas ir disponavimas juo; dalyvavimas rengiant ir įgyvendinant darbo rinkos politikos priemones ir gyventojų užimtumo programas; žemės ūkio funkcijų vykdymas, gyvenamosios vietos deklaravimo duomenų ir gyvenamosios vietos neturinčių asmenų apskaitos </w:t>
            </w:r>
            <w:r w:rsidRPr="00600702">
              <w:rPr>
                <w:rFonts w:eastAsia="Calibri"/>
                <w:szCs w:val="20"/>
              </w:rPr>
              <w:lastRenderedPageBreak/>
              <w:t xml:space="preserve">duomenų tvarkymas. Lėšos valstybinėms funkcijoms atlikti yra gaunamos iš valstybės biudžeto kaip speciali tikslinė dotacija. </w:t>
            </w:r>
          </w:p>
          <w:p w14:paraId="3FD03C7B" w14:textId="77777777" w:rsidR="00623A0B" w:rsidRPr="00600702" w:rsidRDefault="00623A0B" w:rsidP="00623A0B">
            <w:pPr>
              <w:jc w:val="both"/>
              <w:rPr>
                <w:rFonts w:eastAsia="Calibri"/>
                <w:szCs w:val="24"/>
              </w:rPr>
            </w:pPr>
            <w:r w:rsidRPr="00600702">
              <w:rPr>
                <w:rFonts w:eastAsia="Calibri"/>
                <w:szCs w:val="24"/>
              </w:rPr>
              <w:t xml:space="preserve">        Ši programa skirta </w:t>
            </w:r>
            <w:r w:rsidRPr="00600702">
              <w:rPr>
                <w:rFonts w:eastAsia="Calibri"/>
                <w:color w:val="000000"/>
                <w:szCs w:val="24"/>
              </w:rPr>
              <w:t xml:space="preserve">palengvinti (supaprastinti) gyventojų gyvenamosios vietos deklaravimą, </w:t>
            </w:r>
            <w:r w:rsidRPr="00600702">
              <w:rPr>
                <w:rFonts w:eastAsia="Calibri"/>
                <w:szCs w:val="24"/>
              </w:rPr>
              <w:t>ūkininkams pasėlių deklaravimo ir kitais žemės ūkio klausimais,</w:t>
            </w:r>
            <w:r w:rsidRPr="00600702">
              <w:rPr>
                <w:rFonts w:eastAsia="Calibri"/>
                <w:color w:val="000000"/>
                <w:szCs w:val="24"/>
              </w:rPr>
              <w:t xml:space="preserve"> finansiškai paremti ir kontroliuoti </w:t>
            </w:r>
            <w:proofErr w:type="spellStart"/>
            <w:r w:rsidRPr="00600702">
              <w:rPr>
                <w:rFonts w:eastAsia="Calibri"/>
                <w:color w:val="000000"/>
                <w:szCs w:val="24"/>
              </w:rPr>
              <w:t>soc</w:t>
            </w:r>
            <w:proofErr w:type="spellEnd"/>
            <w:r w:rsidRPr="00600702">
              <w:rPr>
                <w:rFonts w:eastAsia="Calibri"/>
                <w:color w:val="000000"/>
                <w:szCs w:val="24"/>
              </w:rPr>
              <w:t>. rizikos šeimų elgseną ir padėti suformuoti šeimos ūkinės – finansinės veiklos planavimo įgūdžius, laikinai darbo neturinčių asmenų užimtumo rėmimas – bedarbystės problemos dalinis sprendimas,</w:t>
            </w:r>
            <w:r w:rsidRPr="00600702">
              <w:rPr>
                <w:rFonts w:eastAsia="Calibri"/>
                <w:szCs w:val="24"/>
              </w:rPr>
              <w:t xml:space="preserve"> išmokėti pašalpas mirusiųjų artimiesiems.</w:t>
            </w:r>
          </w:p>
          <w:p w14:paraId="32AD03D1"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32782731" w14:textId="77777777" w:rsidR="00623A0B" w:rsidRPr="00600702" w:rsidRDefault="00623A0B" w:rsidP="00623A0B">
            <w:pPr>
              <w:ind w:right="141"/>
              <w:jc w:val="both"/>
              <w:rPr>
                <w:rFonts w:eastAsia="Calibri"/>
                <w:szCs w:val="24"/>
              </w:rPr>
            </w:pPr>
            <w:r w:rsidRPr="00600702">
              <w:rPr>
                <w:rFonts w:eastAsia="Calibri"/>
                <w:szCs w:val="24"/>
              </w:rPr>
              <w:t xml:space="preserve">         1. Vykdyti valstybines (perduotas savivaldybėms) funkcijas.</w:t>
            </w:r>
          </w:p>
          <w:p w14:paraId="46845A78"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5E8F7500" w14:textId="77777777" w:rsidR="00623A0B" w:rsidRPr="00600702" w:rsidRDefault="00623A0B" w:rsidP="00623A0B">
            <w:pPr>
              <w:jc w:val="both"/>
              <w:rPr>
                <w:rFonts w:eastAsia="Calibri"/>
              </w:rPr>
            </w:pPr>
            <w:r w:rsidRPr="00600702">
              <w:rPr>
                <w:rFonts w:eastAsia="Calibri"/>
                <w:szCs w:val="24"/>
              </w:rPr>
              <w:t>Įgyvendinus šią programą, seniūnijai bus sudarytos sąlygos atlikti valstybės perduotas savivaldybėms, valstybines funkcijas. Šios funkcijos perduotos įstatymais ir įgyvendinamos vadovaujantis valstybės teisės aktais.</w:t>
            </w:r>
          </w:p>
        </w:tc>
        <w:tc>
          <w:tcPr>
            <w:tcW w:w="2263" w:type="dxa"/>
          </w:tcPr>
          <w:p w14:paraId="40885ECF" w14:textId="77777777" w:rsidR="00623A0B" w:rsidRPr="00623A0B" w:rsidRDefault="00623A0B" w:rsidP="00623A0B">
            <w:pPr>
              <w:rPr>
                <w:rFonts w:eastAsia="Calibri"/>
              </w:rPr>
            </w:pPr>
          </w:p>
          <w:p w14:paraId="4AAA14EC" w14:textId="77777777" w:rsidR="00623A0B" w:rsidRPr="00623A0B" w:rsidRDefault="00623A0B" w:rsidP="00623A0B">
            <w:pPr>
              <w:jc w:val="center"/>
              <w:rPr>
                <w:rFonts w:eastAsia="Calibri"/>
              </w:rPr>
            </w:pPr>
            <w:r w:rsidRPr="00623A0B">
              <w:rPr>
                <w:rFonts w:eastAsia="Calibri"/>
              </w:rPr>
              <w:t>39,2/33,5</w:t>
            </w:r>
          </w:p>
        </w:tc>
      </w:tr>
      <w:tr w:rsidR="00623A0B" w:rsidRPr="00623A0B" w14:paraId="3237C952" w14:textId="77777777" w:rsidTr="00B04DA6">
        <w:tc>
          <w:tcPr>
            <w:tcW w:w="1613" w:type="dxa"/>
          </w:tcPr>
          <w:p w14:paraId="41D0948C" w14:textId="77777777" w:rsidR="00623A0B" w:rsidRPr="00600702" w:rsidRDefault="00623A0B" w:rsidP="00623A0B">
            <w:pPr>
              <w:rPr>
                <w:rFonts w:eastAsia="Calibri"/>
                <w:b/>
              </w:rPr>
            </w:pPr>
            <w:r w:rsidRPr="00600702">
              <w:rPr>
                <w:rFonts w:eastAsia="Calibri"/>
                <w:b/>
              </w:rPr>
              <w:t>Programos pavadinimas</w:t>
            </w:r>
          </w:p>
        </w:tc>
        <w:tc>
          <w:tcPr>
            <w:tcW w:w="5753" w:type="dxa"/>
          </w:tcPr>
          <w:p w14:paraId="79DF8FDB" w14:textId="77777777" w:rsidR="00623A0B" w:rsidRPr="00600702" w:rsidRDefault="00623A0B" w:rsidP="00623A0B">
            <w:pPr>
              <w:rPr>
                <w:rFonts w:eastAsia="Calibri"/>
                <w:b/>
              </w:rPr>
            </w:pPr>
            <w:r w:rsidRPr="00600702">
              <w:rPr>
                <w:rFonts w:eastAsia="Calibri"/>
                <w:b/>
              </w:rPr>
              <w:t>KULTŪROS UGDYMO IR ETNOKULTŪROS PUOSELĖJIMO PROGRAMA</w:t>
            </w:r>
          </w:p>
        </w:tc>
        <w:tc>
          <w:tcPr>
            <w:tcW w:w="2263" w:type="dxa"/>
          </w:tcPr>
          <w:p w14:paraId="109EABF6" w14:textId="77777777" w:rsidR="00623A0B" w:rsidRPr="00623A0B" w:rsidRDefault="00623A0B" w:rsidP="00623A0B">
            <w:pPr>
              <w:rPr>
                <w:rFonts w:eastAsia="Calibri"/>
              </w:rPr>
            </w:pPr>
          </w:p>
        </w:tc>
      </w:tr>
      <w:tr w:rsidR="00623A0B" w:rsidRPr="00623A0B" w14:paraId="5DFB08BB" w14:textId="77777777" w:rsidTr="00B04DA6">
        <w:tc>
          <w:tcPr>
            <w:tcW w:w="1613" w:type="dxa"/>
          </w:tcPr>
          <w:p w14:paraId="2133172C" w14:textId="77777777" w:rsidR="00623A0B" w:rsidRPr="00600702" w:rsidRDefault="00623A0B" w:rsidP="00623A0B">
            <w:pPr>
              <w:rPr>
                <w:rFonts w:eastAsia="Calibri"/>
              </w:rPr>
            </w:pPr>
            <w:r w:rsidRPr="00600702">
              <w:rPr>
                <w:rFonts w:eastAsia="Calibri"/>
              </w:rPr>
              <w:t>Programos</w:t>
            </w:r>
          </w:p>
          <w:p w14:paraId="400CB84B" w14:textId="77777777" w:rsidR="00623A0B" w:rsidRPr="00600702" w:rsidRDefault="00623A0B" w:rsidP="00623A0B">
            <w:pPr>
              <w:rPr>
                <w:rFonts w:eastAsia="Calibri"/>
              </w:rPr>
            </w:pPr>
            <w:r w:rsidRPr="00600702">
              <w:rPr>
                <w:rFonts w:eastAsia="Calibri"/>
              </w:rPr>
              <w:t>vykdymo</w:t>
            </w:r>
          </w:p>
          <w:p w14:paraId="4306EFC2" w14:textId="77777777" w:rsidR="00623A0B" w:rsidRPr="00600702" w:rsidRDefault="00623A0B" w:rsidP="00623A0B">
            <w:pPr>
              <w:rPr>
                <w:rFonts w:eastAsia="Calibri"/>
              </w:rPr>
            </w:pPr>
            <w:r w:rsidRPr="00600702">
              <w:rPr>
                <w:rFonts w:eastAsia="Calibri"/>
              </w:rPr>
              <w:t>aprašymas</w:t>
            </w:r>
          </w:p>
        </w:tc>
        <w:tc>
          <w:tcPr>
            <w:tcW w:w="5753" w:type="dxa"/>
          </w:tcPr>
          <w:p w14:paraId="7C28CF7F" w14:textId="77777777" w:rsidR="00623A0B" w:rsidRPr="00600702" w:rsidRDefault="00623A0B" w:rsidP="00623A0B">
            <w:pPr>
              <w:jc w:val="both"/>
              <w:rPr>
                <w:rFonts w:eastAsia="Calibri"/>
                <w:color w:val="000000"/>
                <w:szCs w:val="24"/>
              </w:rPr>
            </w:pPr>
            <w:r w:rsidRPr="00600702">
              <w:rPr>
                <w:rFonts w:eastAsia="Calibri"/>
                <w:b/>
                <w:szCs w:val="24"/>
              </w:rPr>
              <w:t xml:space="preserve">       Tikslas.</w:t>
            </w:r>
            <w:r w:rsidRPr="00600702">
              <w:rPr>
                <w:rFonts w:eastAsia="Calibri"/>
                <w:color w:val="000000"/>
                <w:szCs w:val="24"/>
              </w:rPr>
              <w:t xml:space="preserve">  Išsaugoti ir populiarinti regiono kultūros paveldą ir tradicijas, skatinti visuomenės dalyvavimą kultūroje, didinti kultūros ir viešosios informacijos prieinamumą</w:t>
            </w:r>
          </w:p>
          <w:p w14:paraId="44AD3C2A"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44E9E901" w14:textId="77777777" w:rsidR="00623A0B" w:rsidRPr="00600702" w:rsidRDefault="00623A0B" w:rsidP="00623A0B">
            <w:pPr>
              <w:jc w:val="both"/>
              <w:rPr>
                <w:rFonts w:eastAsia="Calibri"/>
                <w:color w:val="000000"/>
                <w:szCs w:val="24"/>
              </w:rPr>
            </w:pPr>
            <w:r w:rsidRPr="00600702">
              <w:rPr>
                <w:rFonts w:eastAsia="Calibri"/>
                <w:szCs w:val="24"/>
              </w:rPr>
              <w:t xml:space="preserve">       </w:t>
            </w:r>
            <w:r w:rsidRPr="00600702">
              <w:rPr>
                <w:rFonts w:eastAsia="Calibri"/>
                <w:color w:val="000000"/>
                <w:szCs w:val="24"/>
              </w:rPr>
              <w:t>Laukuvos seniūnija siekia sudaryti sąlygas seniūnijos gyventojams susipažinti su šiuolaikinėmis bei tradicinėmis profesionalaus ir mėgėjų meno kryptimis, ugdyti gyventojų etninę savimonę vykdant edukacines programas, skatinti gyventojų domėjimąsi seniūnijos istorine praeitimi, kultūriniu paveldu. Seniūnija taip pat prisideda prie kultūrinės veiklos. Šventės  sutraukia daugybe žmonių iš viso rajono ir ne tik. Tradiciniais tapo „</w:t>
            </w:r>
            <w:proofErr w:type="spellStart"/>
            <w:r w:rsidRPr="00600702">
              <w:rPr>
                <w:rFonts w:eastAsia="Calibri"/>
                <w:color w:val="000000"/>
                <w:szCs w:val="24"/>
              </w:rPr>
              <w:t>Medvėgalio</w:t>
            </w:r>
            <w:proofErr w:type="spellEnd"/>
            <w:r w:rsidRPr="00600702">
              <w:rPr>
                <w:rFonts w:eastAsia="Calibri"/>
                <w:color w:val="000000"/>
                <w:szCs w:val="24"/>
              </w:rPr>
              <w:t xml:space="preserve"> menų festivalis“, kuriame groja Lietuvos bei užsienio šalių ansambliai ir kameriniai orkestrai, Baltų vienybės dienos paminėjimas, „Moliūgų žibintų“, eglutės įžiebimo šventės. </w:t>
            </w:r>
          </w:p>
          <w:p w14:paraId="5C9CABB8" w14:textId="77777777" w:rsidR="00623A0B" w:rsidRPr="00600702" w:rsidRDefault="00623A0B" w:rsidP="00623A0B">
            <w:pPr>
              <w:jc w:val="both"/>
              <w:rPr>
                <w:rFonts w:eastAsia="Calibri"/>
                <w:color w:val="000000"/>
                <w:szCs w:val="24"/>
              </w:rPr>
            </w:pPr>
            <w:r w:rsidRPr="00600702">
              <w:rPr>
                <w:rFonts w:eastAsia="Calibri"/>
                <w:color w:val="000000"/>
                <w:szCs w:val="24"/>
              </w:rPr>
              <w:t xml:space="preserve">       Seniūnija skatina bendruomenę aktyviai dalyvauti kultūriniame gyvenime, domėtis ne tik krašto kultūra, bet ir istorija, puoselėti ją ir išsaugoti ateities kartoms, ugdyti regiono senąsias tradicijas, etnografinį savitumą. </w:t>
            </w:r>
            <w:r w:rsidRPr="00600702">
              <w:rPr>
                <w:rFonts w:eastAsia="Calibri"/>
                <w:color w:val="000000"/>
                <w:szCs w:val="24"/>
                <w:lang w:eastAsia="ar-SA"/>
              </w:rPr>
              <w:t>Ugdyti išsilavinusią ir kultūrą puoselėjančią bendruomenę socialiai saugioje aplinkoje.</w:t>
            </w:r>
          </w:p>
          <w:p w14:paraId="0174A251"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7283A330" w14:textId="77777777" w:rsidR="00623A0B" w:rsidRPr="00600702" w:rsidRDefault="00623A0B" w:rsidP="00623A0B">
            <w:pPr>
              <w:jc w:val="both"/>
              <w:rPr>
                <w:rFonts w:eastAsia="Calibri"/>
                <w:szCs w:val="24"/>
              </w:rPr>
            </w:pPr>
            <w:r w:rsidRPr="00600702">
              <w:rPr>
                <w:rFonts w:eastAsia="Calibri"/>
                <w:szCs w:val="24"/>
              </w:rPr>
              <w:t xml:space="preserve">       1. Ugdyti regiono senąsias tradicijas, etnografinį  savitumą.</w:t>
            </w:r>
          </w:p>
          <w:p w14:paraId="3F185742" w14:textId="77777777" w:rsidR="00623A0B" w:rsidRPr="00600702" w:rsidRDefault="00623A0B" w:rsidP="00623A0B">
            <w:pPr>
              <w:jc w:val="both"/>
              <w:rPr>
                <w:rFonts w:eastAsia="Calibri"/>
                <w:szCs w:val="24"/>
              </w:rPr>
            </w:pPr>
            <w:r w:rsidRPr="00600702">
              <w:rPr>
                <w:rFonts w:eastAsia="Calibri"/>
                <w:szCs w:val="24"/>
              </w:rPr>
              <w:t xml:space="preserve">       2. Kuo daugiau meno mėgėjų įtraukti į seniūnijos kultūrinę veiklą.</w:t>
            </w:r>
          </w:p>
          <w:p w14:paraId="23D856DF"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3D895EF6" w14:textId="77777777" w:rsidR="00623A0B" w:rsidRPr="00600702" w:rsidRDefault="00623A0B" w:rsidP="00623A0B">
            <w:pPr>
              <w:rPr>
                <w:rFonts w:eastAsia="Calibri"/>
              </w:rPr>
            </w:pPr>
            <w:r w:rsidRPr="00600702">
              <w:rPr>
                <w:rFonts w:eastAsia="Calibri"/>
                <w:szCs w:val="24"/>
              </w:rPr>
              <w:lastRenderedPageBreak/>
              <w:t xml:space="preserve">       Visuomenės dalyvavimas kultūroje ir galimybės jos narių  meninei saviraiškai yra svarbus krašto brandos požymis. Dalyvavimas mėgėjų meno kolektyvuose įgalina sušvelninti neigiamų socialinių – ekonominių problemų poveikį žmonių gyvensenai ir dvasinei savijautai. Numatoma, kad bibliotekų, muziejų, kultūros centro teikiamomis paslaugomis besinaudojančių lankytojų skaičius padidės.</w:t>
            </w:r>
          </w:p>
        </w:tc>
        <w:tc>
          <w:tcPr>
            <w:tcW w:w="2263" w:type="dxa"/>
          </w:tcPr>
          <w:p w14:paraId="5A0CD4D0" w14:textId="77777777" w:rsidR="00623A0B" w:rsidRPr="00623A0B" w:rsidRDefault="00623A0B" w:rsidP="00623A0B">
            <w:pPr>
              <w:rPr>
                <w:rFonts w:eastAsia="Calibri"/>
              </w:rPr>
            </w:pPr>
          </w:p>
          <w:p w14:paraId="394D1A69" w14:textId="77777777" w:rsidR="00623A0B" w:rsidRPr="00623A0B" w:rsidRDefault="00623A0B" w:rsidP="00623A0B">
            <w:pPr>
              <w:jc w:val="center"/>
              <w:rPr>
                <w:rFonts w:eastAsia="Calibri"/>
              </w:rPr>
            </w:pPr>
            <w:r w:rsidRPr="00623A0B">
              <w:rPr>
                <w:rFonts w:eastAsia="Calibri"/>
              </w:rPr>
              <w:t>60,3/60,1</w:t>
            </w:r>
          </w:p>
        </w:tc>
      </w:tr>
      <w:tr w:rsidR="00623A0B" w:rsidRPr="00623A0B" w14:paraId="3A44B820" w14:textId="77777777" w:rsidTr="00B04DA6">
        <w:tc>
          <w:tcPr>
            <w:tcW w:w="1613" w:type="dxa"/>
          </w:tcPr>
          <w:p w14:paraId="028ADEEE" w14:textId="77777777" w:rsidR="00623A0B" w:rsidRPr="00600702" w:rsidRDefault="00623A0B" w:rsidP="00623A0B">
            <w:pPr>
              <w:rPr>
                <w:rFonts w:eastAsia="Calibri"/>
                <w:b/>
              </w:rPr>
            </w:pPr>
            <w:r w:rsidRPr="00600702">
              <w:rPr>
                <w:rFonts w:eastAsia="Calibri"/>
                <w:b/>
              </w:rPr>
              <w:t>Programos pavadinimas</w:t>
            </w:r>
          </w:p>
        </w:tc>
        <w:tc>
          <w:tcPr>
            <w:tcW w:w="5753" w:type="dxa"/>
          </w:tcPr>
          <w:p w14:paraId="249700A4" w14:textId="77777777" w:rsidR="00623A0B" w:rsidRPr="00600702" w:rsidRDefault="00623A0B" w:rsidP="00623A0B">
            <w:pPr>
              <w:rPr>
                <w:rFonts w:eastAsia="Calibri"/>
                <w:b/>
              </w:rPr>
            </w:pPr>
            <w:r w:rsidRPr="00600702">
              <w:rPr>
                <w:rFonts w:eastAsia="Calibri"/>
                <w:b/>
              </w:rPr>
              <w:t>KŪNO KULTŪROS IR SPORTO PROGRAMA</w:t>
            </w:r>
          </w:p>
        </w:tc>
        <w:tc>
          <w:tcPr>
            <w:tcW w:w="2263" w:type="dxa"/>
          </w:tcPr>
          <w:p w14:paraId="5000658D" w14:textId="77777777" w:rsidR="00623A0B" w:rsidRPr="00623A0B" w:rsidRDefault="00623A0B" w:rsidP="00623A0B">
            <w:pPr>
              <w:rPr>
                <w:rFonts w:eastAsia="Calibri"/>
              </w:rPr>
            </w:pPr>
          </w:p>
        </w:tc>
      </w:tr>
      <w:tr w:rsidR="00623A0B" w:rsidRPr="00623A0B" w14:paraId="1BB1E4AB" w14:textId="77777777" w:rsidTr="00B04DA6">
        <w:tc>
          <w:tcPr>
            <w:tcW w:w="1613" w:type="dxa"/>
          </w:tcPr>
          <w:p w14:paraId="79587EA9" w14:textId="77777777" w:rsidR="00623A0B" w:rsidRPr="00600702" w:rsidRDefault="00623A0B" w:rsidP="00623A0B">
            <w:pPr>
              <w:rPr>
                <w:rFonts w:eastAsia="Calibri"/>
              </w:rPr>
            </w:pPr>
            <w:r w:rsidRPr="00600702">
              <w:rPr>
                <w:rFonts w:eastAsia="Calibri"/>
              </w:rPr>
              <w:t>Programos</w:t>
            </w:r>
          </w:p>
          <w:p w14:paraId="53000DD5" w14:textId="77777777" w:rsidR="00623A0B" w:rsidRPr="00600702" w:rsidRDefault="00623A0B" w:rsidP="00623A0B">
            <w:pPr>
              <w:rPr>
                <w:rFonts w:eastAsia="Calibri"/>
              </w:rPr>
            </w:pPr>
            <w:r w:rsidRPr="00600702">
              <w:rPr>
                <w:rFonts w:eastAsia="Calibri"/>
              </w:rPr>
              <w:t>vykdymo</w:t>
            </w:r>
          </w:p>
          <w:p w14:paraId="441F88B5" w14:textId="77777777" w:rsidR="00623A0B" w:rsidRPr="00600702" w:rsidRDefault="00623A0B" w:rsidP="00623A0B">
            <w:pPr>
              <w:rPr>
                <w:rFonts w:eastAsia="Calibri"/>
              </w:rPr>
            </w:pPr>
            <w:r w:rsidRPr="00600702">
              <w:rPr>
                <w:rFonts w:eastAsia="Calibri"/>
              </w:rPr>
              <w:t>aprašymas</w:t>
            </w:r>
          </w:p>
        </w:tc>
        <w:tc>
          <w:tcPr>
            <w:tcW w:w="5753" w:type="dxa"/>
          </w:tcPr>
          <w:p w14:paraId="08CC69EA"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Sporto renginių, vaikų, moksleivių ir jaunimo sporto plėtojimas, žmogaus sveikatos stiprinimas.</w:t>
            </w:r>
          </w:p>
          <w:p w14:paraId="2507E78A" w14:textId="77777777" w:rsidR="00623A0B" w:rsidRPr="00600702" w:rsidRDefault="00623A0B" w:rsidP="00623A0B">
            <w:pPr>
              <w:jc w:val="both"/>
              <w:rPr>
                <w:rFonts w:eastAsia="Calibri"/>
                <w:b/>
                <w:szCs w:val="24"/>
              </w:rPr>
            </w:pPr>
            <w:r w:rsidRPr="00600702">
              <w:rPr>
                <w:rFonts w:eastAsia="Calibri"/>
                <w:b/>
                <w:szCs w:val="24"/>
              </w:rPr>
              <w:t xml:space="preserve">      Tikslo įgyvendinimo aprašymas.</w:t>
            </w:r>
          </w:p>
          <w:p w14:paraId="3B4A4F15" w14:textId="77777777" w:rsidR="00623A0B" w:rsidRPr="00600702" w:rsidRDefault="00623A0B" w:rsidP="00623A0B">
            <w:pPr>
              <w:ind w:left="34"/>
              <w:jc w:val="both"/>
              <w:rPr>
                <w:rFonts w:eastAsia="Calibri"/>
                <w:szCs w:val="24"/>
              </w:rPr>
            </w:pPr>
            <w:r w:rsidRPr="00600702">
              <w:rPr>
                <w:rFonts w:eastAsia="Calibri"/>
                <w:szCs w:val="24"/>
              </w:rPr>
              <w:t xml:space="preserve">      Programa įgyvendina pagrindinę kūno kultūros ir sporto misiją - ugdyti sveiką ir fiziškai aktyvią visuomenę, kuo daugiau seniūnijos gyventojų įtraukti į organizuojamus kūno kultūros ir sporto renginius. Siekiant įtraukti vaikus, jaunimą ir kitas gyventojų grupes į sportinę veiklą, reikia organizuoti daugiau įvairių sporto renginių ir švenčių. Gyventojams organizuojamos seniūnijų gyventojų sporto šakų varžybos. Sudaromos sąlygos atstovauti rajonui Lietuvos seniūnijų sporto žaidynių varžybose.</w:t>
            </w:r>
          </w:p>
          <w:p w14:paraId="2CC8AA14" w14:textId="77777777" w:rsidR="00623A0B" w:rsidRPr="00600702" w:rsidRDefault="00623A0B" w:rsidP="00623A0B">
            <w:pPr>
              <w:jc w:val="both"/>
              <w:rPr>
                <w:rFonts w:eastAsia="Calibri"/>
                <w:b/>
                <w:szCs w:val="24"/>
              </w:rPr>
            </w:pPr>
            <w:r w:rsidRPr="00600702">
              <w:rPr>
                <w:rFonts w:eastAsia="Calibri"/>
                <w:b/>
                <w:szCs w:val="24"/>
              </w:rPr>
              <w:t xml:space="preserve">       Uždaviniai:</w:t>
            </w:r>
          </w:p>
          <w:p w14:paraId="293185C0" w14:textId="77777777" w:rsidR="00623A0B" w:rsidRPr="00600702" w:rsidRDefault="00623A0B" w:rsidP="00623A0B">
            <w:pPr>
              <w:jc w:val="both"/>
              <w:rPr>
                <w:rFonts w:eastAsia="Calibri"/>
                <w:szCs w:val="24"/>
              </w:rPr>
            </w:pPr>
            <w:r w:rsidRPr="00600702">
              <w:rPr>
                <w:rFonts w:eastAsia="Calibri"/>
                <w:b/>
                <w:szCs w:val="24"/>
              </w:rPr>
              <w:t xml:space="preserve">       </w:t>
            </w:r>
            <w:r w:rsidRPr="00600702">
              <w:rPr>
                <w:rFonts w:eastAsia="Calibri"/>
                <w:szCs w:val="24"/>
              </w:rPr>
              <w:t>1</w:t>
            </w:r>
            <w:r w:rsidRPr="00600702">
              <w:rPr>
                <w:rFonts w:eastAsia="Calibri"/>
                <w:b/>
                <w:szCs w:val="24"/>
              </w:rPr>
              <w:t xml:space="preserve">. </w:t>
            </w:r>
            <w:r w:rsidRPr="00600702">
              <w:rPr>
                <w:rFonts w:eastAsia="Calibri"/>
                <w:szCs w:val="24"/>
              </w:rPr>
              <w:t>Didinti seniūnijos gyventojų fizinį aktyvumą.</w:t>
            </w:r>
          </w:p>
          <w:p w14:paraId="6BE4F156"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490B613C" w14:textId="77777777" w:rsidR="00623A0B" w:rsidRPr="00600702" w:rsidRDefault="00623A0B" w:rsidP="00623A0B">
            <w:pPr>
              <w:rPr>
                <w:rFonts w:eastAsia="Calibri"/>
              </w:rPr>
            </w:pPr>
            <w:r w:rsidRPr="00600702">
              <w:rPr>
                <w:rFonts w:eastAsia="Calibri"/>
                <w:szCs w:val="24"/>
              </w:rPr>
              <w:t>Sudaryti sąlygas tenkinti skirtingus pagal amžių, galias, sveikatos būklę gyventojų poreikius. Sporto šakų įvairovė, geros sąlygos, įvairūs kūno kultūros ir sporto renginiai turi skatinti kuo daugiau rajono gyventojų turiningai praleisti laisvalaikį ir aktyviai gyventi.</w:t>
            </w:r>
          </w:p>
        </w:tc>
        <w:tc>
          <w:tcPr>
            <w:tcW w:w="2263" w:type="dxa"/>
          </w:tcPr>
          <w:p w14:paraId="549E1157" w14:textId="77777777" w:rsidR="00623A0B" w:rsidRPr="00623A0B" w:rsidRDefault="00623A0B" w:rsidP="00623A0B">
            <w:pPr>
              <w:rPr>
                <w:rFonts w:eastAsia="Calibri"/>
              </w:rPr>
            </w:pPr>
          </w:p>
          <w:p w14:paraId="4F0C0894" w14:textId="77777777" w:rsidR="00623A0B" w:rsidRPr="00623A0B" w:rsidRDefault="00623A0B" w:rsidP="00623A0B">
            <w:pPr>
              <w:jc w:val="center"/>
              <w:rPr>
                <w:rFonts w:eastAsia="Calibri"/>
              </w:rPr>
            </w:pPr>
            <w:r w:rsidRPr="00623A0B">
              <w:rPr>
                <w:rFonts w:eastAsia="Calibri"/>
              </w:rPr>
              <w:t>0,3/0,3</w:t>
            </w:r>
          </w:p>
        </w:tc>
      </w:tr>
      <w:tr w:rsidR="00623A0B" w:rsidRPr="00623A0B" w14:paraId="5525755E" w14:textId="77777777" w:rsidTr="00B04DA6">
        <w:tc>
          <w:tcPr>
            <w:tcW w:w="1613" w:type="dxa"/>
          </w:tcPr>
          <w:p w14:paraId="129E31DD" w14:textId="77777777" w:rsidR="00623A0B" w:rsidRPr="00600702" w:rsidRDefault="00623A0B" w:rsidP="00623A0B">
            <w:pPr>
              <w:rPr>
                <w:rFonts w:eastAsia="Calibri"/>
                <w:b/>
              </w:rPr>
            </w:pPr>
            <w:r w:rsidRPr="00600702">
              <w:rPr>
                <w:rFonts w:eastAsia="Calibri"/>
                <w:b/>
              </w:rPr>
              <w:t>Programos pavadinimas</w:t>
            </w:r>
          </w:p>
        </w:tc>
        <w:tc>
          <w:tcPr>
            <w:tcW w:w="5753" w:type="dxa"/>
          </w:tcPr>
          <w:p w14:paraId="59EBB889" w14:textId="77777777" w:rsidR="00623A0B" w:rsidRPr="00600702" w:rsidRDefault="00623A0B" w:rsidP="00623A0B">
            <w:pPr>
              <w:rPr>
                <w:rFonts w:eastAsia="Calibri"/>
                <w:b/>
              </w:rPr>
            </w:pPr>
            <w:r w:rsidRPr="00600702">
              <w:rPr>
                <w:rFonts w:eastAsia="Calibri"/>
                <w:b/>
              </w:rPr>
              <w:t>SOCIALINĖS APSAUGOS PLĖTOJIMO PROGRAMA</w:t>
            </w:r>
          </w:p>
        </w:tc>
        <w:tc>
          <w:tcPr>
            <w:tcW w:w="2263" w:type="dxa"/>
          </w:tcPr>
          <w:p w14:paraId="43134406" w14:textId="77777777" w:rsidR="00623A0B" w:rsidRPr="00623A0B" w:rsidRDefault="00623A0B" w:rsidP="00623A0B">
            <w:pPr>
              <w:rPr>
                <w:rFonts w:eastAsia="Calibri"/>
              </w:rPr>
            </w:pPr>
          </w:p>
        </w:tc>
      </w:tr>
      <w:tr w:rsidR="00623A0B" w:rsidRPr="00623A0B" w14:paraId="06CD3BB2" w14:textId="77777777" w:rsidTr="00B04DA6">
        <w:tc>
          <w:tcPr>
            <w:tcW w:w="1613" w:type="dxa"/>
          </w:tcPr>
          <w:p w14:paraId="1914732A" w14:textId="77777777" w:rsidR="00623A0B" w:rsidRPr="00600702" w:rsidRDefault="00623A0B" w:rsidP="00623A0B">
            <w:pPr>
              <w:rPr>
                <w:rFonts w:eastAsia="Calibri"/>
              </w:rPr>
            </w:pPr>
            <w:r w:rsidRPr="00600702">
              <w:rPr>
                <w:rFonts w:eastAsia="Calibri"/>
              </w:rPr>
              <w:t>Programos</w:t>
            </w:r>
          </w:p>
          <w:p w14:paraId="4092C7D5" w14:textId="77777777" w:rsidR="00623A0B" w:rsidRPr="00600702" w:rsidRDefault="00623A0B" w:rsidP="00623A0B">
            <w:pPr>
              <w:rPr>
                <w:rFonts w:eastAsia="Calibri"/>
              </w:rPr>
            </w:pPr>
            <w:r w:rsidRPr="00600702">
              <w:rPr>
                <w:rFonts w:eastAsia="Calibri"/>
              </w:rPr>
              <w:t>vykdymo</w:t>
            </w:r>
          </w:p>
          <w:p w14:paraId="5A090B59" w14:textId="77777777" w:rsidR="00623A0B" w:rsidRPr="00600702" w:rsidRDefault="00623A0B" w:rsidP="00623A0B">
            <w:pPr>
              <w:rPr>
                <w:rFonts w:eastAsia="Calibri"/>
              </w:rPr>
            </w:pPr>
            <w:r w:rsidRPr="00600702">
              <w:rPr>
                <w:rFonts w:eastAsia="Calibri"/>
              </w:rPr>
              <w:t>aprašymas</w:t>
            </w:r>
          </w:p>
        </w:tc>
        <w:tc>
          <w:tcPr>
            <w:tcW w:w="5753" w:type="dxa"/>
          </w:tcPr>
          <w:p w14:paraId="28052E6C"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Puoselėti saugią ir sveiką socialinę aplinką, integruoti socialiai pažeidžiamus asmenis į visuomenę, panaudojant efektyvias socialinės paramos priemones.</w:t>
            </w:r>
          </w:p>
          <w:p w14:paraId="69D2BDF2" w14:textId="77777777" w:rsidR="00623A0B" w:rsidRPr="00600702" w:rsidRDefault="00623A0B" w:rsidP="00623A0B">
            <w:pPr>
              <w:jc w:val="both"/>
              <w:rPr>
                <w:rFonts w:eastAsia="Calibri"/>
                <w:szCs w:val="24"/>
              </w:rPr>
            </w:pPr>
            <w:r w:rsidRPr="00600702">
              <w:rPr>
                <w:rFonts w:eastAsia="Calibri"/>
                <w:b/>
                <w:szCs w:val="24"/>
              </w:rPr>
              <w:t xml:space="preserve">      Tikslo įgyvendinimo aprašymas. </w:t>
            </w:r>
          </w:p>
          <w:p w14:paraId="54CDEF83" w14:textId="77777777" w:rsidR="00623A0B" w:rsidRPr="00600702" w:rsidRDefault="00623A0B" w:rsidP="00623A0B">
            <w:pPr>
              <w:jc w:val="both"/>
              <w:rPr>
                <w:rFonts w:eastAsia="Calibri"/>
                <w:color w:val="000000"/>
                <w:szCs w:val="24"/>
              </w:rPr>
            </w:pPr>
            <w:r w:rsidRPr="00600702">
              <w:rPr>
                <w:rFonts w:eastAsia="Calibri"/>
                <w:szCs w:val="24"/>
              </w:rPr>
              <w:t xml:space="preserve">       Laukuvos seniūnijos socialiniai darbuotojai teikia socialines paslaugas socialiai pažeidžiamiems seniūnijos gyventojams ugdydami gebėjimus ir galimybes savarankiškai spręsti savo socialines problemas, integruoja vaikus ir suaugusiuosius su negalia, asmenis su negalia, turinčius intelekto sutrikimų, socialinės rizikos asmenis, šeimas ir vaikus bei senyvo amžiaus seniūnijos gyventojus į visuomenę, padeda įveikti socialinę atskirtį. </w:t>
            </w:r>
            <w:r w:rsidRPr="00600702">
              <w:rPr>
                <w:rFonts w:eastAsia="Calibri"/>
                <w:color w:val="000000"/>
                <w:szCs w:val="24"/>
              </w:rPr>
              <w:t>Teikia valstybės ir savivaldybės teisės aktuose numatytą piniginę socialinę paramą.</w:t>
            </w:r>
          </w:p>
          <w:p w14:paraId="7B6A656E" w14:textId="77777777" w:rsidR="00623A0B" w:rsidRPr="00600702" w:rsidRDefault="00623A0B" w:rsidP="00623A0B">
            <w:pPr>
              <w:jc w:val="both"/>
              <w:rPr>
                <w:rFonts w:eastAsia="Calibri"/>
                <w:b/>
                <w:szCs w:val="24"/>
              </w:rPr>
            </w:pPr>
            <w:r w:rsidRPr="00600702">
              <w:rPr>
                <w:rFonts w:eastAsia="Calibri"/>
                <w:szCs w:val="24"/>
              </w:rPr>
              <w:t xml:space="preserve">       U</w:t>
            </w:r>
            <w:r w:rsidRPr="00600702">
              <w:rPr>
                <w:rFonts w:eastAsia="Calibri"/>
                <w:b/>
                <w:szCs w:val="24"/>
              </w:rPr>
              <w:t xml:space="preserve">ždaviniai: </w:t>
            </w:r>
          </w:p>
          <w:p w14:paraId="3BC21BEE" w14:textId="77777777" w:rsidR="00623A0B" w:rsidRPr="00600702" w:rsidRDefault="00623A0B" w:rsidP="00623A0B">
            <w:pPr>
              <w:jc w:val="both"/>
              <w:rPr>
                <w:rFonts w:eastAsia="Calibri"/>
                <w:szCs w:val="24"/>
              </w:rPr>
            </w:pPr>
            <w:r w:rsidRPr="00600702">
              <w:rPr>
                <w:rFonts w:eastAsia="Calibri"/>
                <w:szCs w:val="24"/>
              </w:rPr>
              <w:t xml:space="preserve">       1. Efektyviai organizuoti seniūnijos socialinių darbuotojų darbą vykdant seniūnijai teisės aktais priskirtas funkcijas. </w:t>
            </w:r>
          </w:p>
          <w:p w14:paraId="20B653C0" w14:textId="77777777" w:rsidR="00623A0B" w:rsidRPr="00600702" w:rsidRDefault="00623A0B" w:rsidP="00623A0B">
            <w:pPr>
              <w:jc w:val="both"/>
              <w:rPr>
                <w:rFonts w:eastAsia="Calibri"/>
                <w:szCs w:val="24"/>
              </w:rPr>
            </w:pPr>
            <w:r w:rsidRPr="00600702">
              <w:rPr>
                <w:rFonts w:eastAsia="Calibri"/>
                <w:szCs w:val="24"/>
              </w:rPr>
              <w:lastRenderedPageBreak/>
              <w:t xml:space="preserve">       2. Remti šeimas, auginančias mokyklinio amžiaus vaikus, siekiant, kad vaikams, augantiems mažas pajamas gaunančiose šeimose, būtų sudarytos palankesnės sąlygos jų ugdymui bendrojo lavinimo mokyklose (Valstybės biudžeto specialioji tikslinė dotacija socialinės paramos mokiniams įstatymo įgyvendinimui).</w:t>
            </w:r>
          </w:p>
          <w:p w14:paraId="0DB7C1DF" w14:textId="77777777" w:rsidR="00623A0B" w:rsidRPr="00600702" w:rsidRDefault="00623A0B" w:rsidP="00623A0B">
            <w:pPr>
              <w:jc w:val="both"/>
              <w:rPr>
                <w:rFonts w:eastAsia="Calibri"/>
                <w:szCs w:val="24"/>
              </w:rPr>
            </w:pPr>
            <w:r w:rsidRPr="00600702">
              <w:rPr>
                <w:rFonts w:eastAsia="Calibri"/>
                <w:szCs w:val="24"/>
              </w:rPr>
              <w:t xml:space="preserve">       3. Socialinių paslaugų teikimas socialiai pažeidžiamiems seniūnijos gyventojams.</w:t>
            </w:r>
          </w:p>
          <w:p w14:paraId="5D9548AC" w14:textId="77777777" w:rsidR="00623A0B" w:rsidRPr="00600702" w:rsidRDefault="00623A0B" w:rsidP="00623A0B">
            <w:pPr>
              <w:jc w:val="both"/>
              <w:rPr>
                <w:rFonts w:eastAsia="Calibri"/>
                <w:szCs w:val="24"/>
              </w:rPr>
            </w:pPr>
            <w:r w:rsidRPr="00600702">
              <w:rPr>
                <w:rFonts w:eastAsia="Calibri"/>
                <w:szCs w:val="24"/>
              </w:rPr>
              <w:t xml:space="preserve">       4. Rūpintis vienišais senyvo amžiaus ir turinčiais negalią seniūnijos gyventojais.</w:t>
            </w:r>
          </w:p>
          <w:p w14:paraId="4311E552" w14:textId="77777777" w:rsidR="00623A0B" w:rsidRPr="00600702" w:rsidRDefault="00623A0B" w:rsidP="00623A0B">
            <w:pPr>
              <w:jc w:val="both"/>
              <w:rPr>
                <w:rFonts w:eastAsia="Calibri"/>
                <w:b/>
                <w:szCs w:val="24"/>
              </w:rPr>
            </w:pPr>
            <w:r w:rsidRPr="00600702">
              <w:rPr>
                <w:rFonts w:eastAsia="Calibri"/>
                <w:b/>
                <w:szCs w:val="24"/>
              </w:rPr>
              <w:t xml:space="preserve">       Numatomas programos įgyvendinimo rezultatas.</w:t>
            </w:r>
          </w:p>
          <w:p w14:paraId="209757C7" w14:textId="77777777" w:rsidR="00623A0B" w:rsidRPr="00600702" w:rsidRDefault="00623A0B" w:rsidP="00623A0B">
            <w:pPr>
              <w:jc w:val="both"/>
              <w:rPr>
                <w:rFonts w:eastAsia="Calibri"/>
              </w:rPr>
            </w:pPr>
            <w:r w:rsidRPr="00600702">
              <w:rPr>
                <w:rFonts w:eastAsia="Calibri"/>
                <w:szCs w:val="24"/>
              </w:rPr>
              <w:t xml:space="preserve">       Efektyvus seniūnijos funkcijų vykdymas. Plėtojant įvairias socialinės paramos teikimo formas visuomenėje, užtikrinamas socialinis saugumas, gyvenimo sąlygos bendruomenėje labiausiai pažeidžiamoms asmenų grupėms.</w:t>
            </w:r>
          </w:p>
        </w:tc>
        <w:tc>
          <w:tcPr>
            <w:tcW w:w="2263" w:type="dxa"/>
          </w:tcPr>
          <w:p w14:paraId="690F30BA" w14:textId="77777777" w:rsidR="00623A0B" w:rsidRPr="00623A0B" w:rsidRDefault="00623A0B" w:rsidP="00623A0B">
            <w:pPr>
              <w:jc w:val="center"/>
              <w:rPr>
                <w:rFonts w:eastAsia="Calibri"/>
              </w:rPr>
            </w:pPr>
            <w:r w:rsidRPr="00623A0B">
              <w:rPr>
                <w:rFonts w:eastAsia="Calibri"/>
              </w:rPr>
              <w:lastRenderedPageBreak/>
              <w:t>22,6/21,9</w:t>
            </w:r>
          </w:p>
        </w:tc>
      </w:tr>
      <w:tr w:rsidR="00623A0B" w:rsidRPr="00623A0B" w14:paraId="4469A275" w14:textId="77777777" w:rsidTr="00B04DA6">
        <w:tc>
          <w:tcPr>
            <w:tcW w:w="1613" w:type="dxa"/>
          </w:tcPr>
          <w:p w14:paraId="0A77D344" w14:textId="77777777" w:rsidR="00623A0B" w:rsidRPr="00600702" w:rsidRDefault="00623A0B" w:rsidP="00623A0B">
            <w:pPr>
              <w:rPr>
                <w:rFonts w:eastAsia="Calibri"/>
                <w:b/>
              </w:rPr>
            </w:pPr>
            <w:r w:rsidRPr="00600702">
              <w:rPr>
                <w:rFonts w:eastAsia="Calibri"/>
                <w:b/>
              </w:rPr>
              <w:t>Programos pavadinimas</w:t>
            </w:r>
          </w:p>
        </w:tc>
        <w:tc>
          <w:tcPr>
            <w:tcW w:w="5753" w:type="dxa"/>
          </w:tcPr>
          <w:p w14:paraId="31F082A3" w14:textId="77777777" w:rsidR="00623A0B" w:rsidRPr="00600702" w:rsidRDefault="00623A0B" w:rsidP="00623A0B">
            <w:pPr>
              <w:rPr>
                <w:rFonts w:eastAsia="Calibri"/>
                <w:b/>
              </w:rPr>
            </w:pPr>
            <w:r w:rsidRPr="00600702">
              <w:rPr>
                <w:rFonts w:eastAsia="Calibri"/>
                <w:b/>
              </w:rPr>
              <w:t>KOMUNALINIO ŪKIO IR TURTO PROGRAMA</w:t>
            </w:r>
          </w:p>
        </w:tc>
        <w:tc>
          <w:tcPr>
            <w:tcW w:w="2263" w:type="dxa"/>
          </w:tcPr>
          <w:p w14:paraId="72D08420" w14:textId="77777777" w:rsidR="00623A0B" w:rsidRPr="00623A0B" w:rsidRDefault="00623A0B" w:rsidP="00623A0B">
            <w:pPr>
              <w:rPr>
                <w:rFonts w:eastAsia="Calibri"/>
              </w:rPr>
            </w:pPr>
          </w:p>
        </w:tc>
      </w:tr>
      <w:tr w:rsidR="00623A0B" w:rsidRPr="00623A0B" w14:paraId="19CA77A5" w14:textId="77777777" w:rsidTr="00B04DA6">
        <w:tc>
          <w:tcPr>
            <w:tcW w:w="1613" w:type="dxa"/>
          </w:tcPr>
          <w:p w14:paraId="238A2C76" w14:textId="77777777" w:rsidR="00623A0B" w:rsidRPr="00600702" w:rsidRDefault="00623A0B" w:rsidP="00623A0B">
            <w:pPr>
              <w:rPr>
                <w:rFonts w:eastAsia="Calibri"/>
              </w:rPr>
            </w:pPr>
            <w:r w:rsidRPr="00600702">
              <w:rPr>
                <w:rFonts w:eastAsia="Calibri"/>
              </w:rPr>
              <w:t>Programos</w:t>
            </w:r>
          </w:p>
          <w:p w14:paraId="06D86910" w14:textId="77777777" w:rsidR="00623A0B" w:rsidRPr="00600702" w:rsidRDefault="00623A0B" w:rsidP="00623A0B">
            <w:pPr>
              <w:rPr>
                <w:rFonts w:eastAsia="Calibri"/>
              </w:rPr>
            </w:pPr>
            <w:r w:rsidRPr="00600702">
              <w:rPr>
                <w:rFonts w:eastAsia="Calibri"/>
              </w:rPr>
              <w:t>vykdymo</w:t>
            </w:r>
          </w:p>
          <w:p w14:paraId="37433526" w14:textId="77777777" w:rsidR="00623A0B" w:rsidRPr="00600702" w:rsidRDefault="00623A0B" w:rsidP="00623A0B">
            <w:pPr>
              <w:rPr>
                <w:rFonts w:eastAsia="Calibri"/>
              </w:rPr>
            </w:pPr>
            <w:r w:rsidRPr="00600702">
              <w:rPr>
                <w:rFonts w:eastAsia="Calibri"/>
              </w:rPr>
              <w:t>aprašymas</w:t>
            </w:r>
          </w:p>
        </w:tc>
        <w:tc>
          <w:tcPr>
            <w:tcW w:w="5753" w:type="dxa"/>
          </w:tcPr>
          <w:p w14:paraId="285ABE56" w14:textId="77777777" w:rsidR="00623A0B" w:rsidRPr="00600702" w:rsidRDefault="00623A0B" w:rsidP="00623A0B">
            <w:pPr>
              <w:jc w:val="both"/>
              <w:rPr>
                <w:rFonts w:eastAsia="Calibri"/>
                <w:b/>
                <w:szCs w:val="24"/>
              </w:rPr>
            </w:pPr>
            <w:r w:rsidRPr="00600702">
              <w:rPr>
                <w:rFonts w:eastAsia="Calibri"/>
                <w:b/>
                <w:szCs w:val="24"/>
              </w:rPr>
              <w:t xml:space="preserve">       Tikslas. </w:t>
            </w:r>
            <w:r w:rsidRPr="00600702">
              <w:rPr>
                <w:rFonts w:eastAsia="Calibri"/>
                <w:szCs w:val="24"/>
              </w:rPr>
              <w:t>Užtikrinti komunalinio ūkio, viešosios infrastruktūros bei kito turto priežiūrą, kelių, gatvių, gyvenviečių teritorijų tvarkymą.</w:t>
            </w:r>
          </w:p>
          <w:p w14:paraId="3C44A051" w14:textId="77777777" w:rsidR="00623A0B" w:rsidRPr="00600702" w:rsidRDefault="00623A0B" w:rsidP="00623A0B">
            <w:pPr>
              <w:jc w:val="both"/>
              <w:rPr>
                <w:rFonts w:eastAsia="Calibri"/>
                <w:szCs w:val="24"/>
              </w:rPr>
            </w:pPr>
            <w:r w:rsidRPr="00600702">
              <w:rPr>
                <w:rFonts w:eastAsia="Calibri"/>
                <w:b/>
                <w:szCs w:val="24"/>
              </w:rPr>
              <w:t xml:space="preserve">       Tikslo įgyvendinimo aprašymas.</w:t>
            </w:r>
          </w:p>
          <w:p w14:paraId="2FC70A4F" w14:textId="77777777" w:rsidR="00623A0B" w:rsidRPr="00600702" w:rsidRDefault="00623A0B" w:rsidP="00623A0B">
            <w:pPr>
              <w:jc w:val="both"/>
              <w:rPr>
                <w:rFonts w:eastAsia="Calibri"/>
                <w:b/>
                <w:szCs w:val="24"/>
              </w:rPr>
            </w:pPr>
            <w:r w:rsidRPr="00600702">
              <w:rPr>
                <w:rFonts w:eastAsia="Calibri"/>
                <w:szCs w:val="24"/>
              </w:rPr>
              <w:t xml:space="preserve">       Programa parengta siekiant padidinti rajono viešųjų erdvių patrauklumą, užtikrinti seniūnijoje švarą ir tvarką, teikti seniūnijos gyventojams kokybiškas komunalines ir atliekų surinkimo paslaugas, prižiūrėti rekreacinės infrastruktūros objektus. </w:t>
            </w:r>
          </w:p>
          <w:p w14:paraId="01E34C19"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       Seniūnijos gatvių tvarkymas, gėlynų priežiūra. Į šią priemonę įeina važiuojamosios dalies, dviračių ir pėsčiųjų takų, įvažiavimų į kvartalus bei automobilių stovėjimo aikštelių mechanizuotas ir rankinis valymas, miesto gatvių be patobulintos dangos </w:t>
            </w:r>
            <w:proofErr w:type="spellStart"/>
            <w:r w:rsidRPr="00600702">
              <w:rPr>
                <w:rFonts w:eastAsia="Calibri"/>
                <w:szCs w:val="20"/>
              </w:rPr>
              <w:t>greideriavimas</w:t>
            </w:r>
            <w:proofErr w:type="spellEnd"/>
            <w:r w:rsidRPr="00600702">
              <w:rPr>
                <w:rFonts w:eastAsia="Calibri"/>
                <w:szCs w:val="20"/>
              </w:rPr>
              <w:t xml:space="preserve"> ir taisymas, šiukšlių ir atliekų išvežimas iš seniūnijos tvarkomų teritorijų, seniūnijos reprezentacinių teritorijų priežiūra ir tvarkymas (teritorijų valymas, žaliųjų vejų priežiūra, miškų, parkų priežiūra),  medžių bei krūmų priežiūra, gėlynų tvarkymas ir naujų įrengimas.</w:t>
            </w:r>
          </w:p>
          <w:p w14:paraId="07EB14EE" w14:textId="77777777" w:rsidR="00623A0B" w:rsidRPr="00600702" w:rsidRDefault="00623A0B" w:rsidP="00623A0B">
            <w:pPr>
              <w:jc w:val="both"/>
              <w:rPr>
                <w:rFonts w:eastAsia="Calibri"/>
                <w:szCs w:val="24"/>
              </w:rPr>
            </w:pPr>
            <w:r w:rsidRPr="00600702">
              <w:rPr>
                <w:rFonts w:eastAsia="Calibri"/>
                <w:szCs w:val="24"/>
              </w:rPr>
              <w:t xml:space="preserve">       Gatvių apšvietimo įrangos priežiūra. Į šią paslaugą įeina gatvių apšvietimo įrangos priežiūra (valdymo spintų priežiūra ir remontas, šviestuvų valymas, priežiūra ir remontas, perdegusių elektros lempučių keitimas naujomis, šviestuvų gaubtų pakeitimas). Miestelio papuošimų priežiūra. Gatvių apšvietimo elektros energija. Į šią priemonę įeina apmokėjimas už elektros energiją elektros tiekėjui už gatvių apšvietimą.</w:t>
            </w:r>
          </w:p>
          <w:p w14:paraId="608EAAA1" w14:textId="77777777" w:rsidR="00623A0B" w:rsidRPr="00600702" w:rsidRDefault="00623A0B" w:rsidP="00623A0B">
            <w:pPr>
              <w:tabs>
                <w:tab w:val="center" w:pos="4153"/>
                <w:tab w:val="right" w:pos="8306"/>
              </w:tabs>
              <w:jc w:val="both"/>
              <w:rPr>
                <w:rFonts w:eastAsia="Calibri"/>
                <w:b/>
                <w:szCs w:val="20"/>
              </w:rPr>
            </w:pPr>
            <w:r w:rsidRPr="00600702">
              <w:rPr>
                <w:rFonts w:eastAsia="Calibri"/>
                <w:b/>
                <w:szCs w:val="20"/>
              </w:rPr>
              <w:t xml:space="preserve">       Uždaviniai:</w:t>
            </w:r>
          </w:p>
          <w:p w14:paraId="5C34CDDA" w14:textId="77777777" w:rsidR="00623A0B" w:rsidRPr="00600702" w:rsidRDefault="00623A0B" w:rsidP="00623A0B">
            <w:pPr>
              <w:tabs>
                <w:tab w:val="center" w:pos="4153"/>
                <w:tab w:val="right" w:pos="8306"/>
              </w:tabs>
              <w:jc w:val="both"/>
              <w:rPr>
                <w:rFonts w:eastAsia="Calibri"/>
                <w:szCs w:val="20"/>
              </w:rPr>
            </w:pPr>
            <w:r w:rsidRPr="00600702">
              <w:rPr>
                <w:rFonts w:eastAsia="Calibri"/>
                <w:szCs w:val="20"/>
              </w:rPr>
              <w:t xml:space="preserve">       1. Organizuoti ir kontroliuoti seniūnijos komunalinių objektų priežiūros darbus: sanitarinis valymas ir aplinkos apsauga, gatvių ir kelių priežiūra ir remontas, parkų, aikščių, želdynų, kapinių priežiūra, gatvių apšvietimo tinklų priežiūra, remontas ir atstatymas  bei kiti darbai komunalinių paslaugų srityje.</w:t>
            </w:r>
          </w:p>
          <w:p w14:paraId="70C9F9E9" w14:textId="77777777" w:rsidR="00623A0B" w:rsidRPr="00600702" w:rsidRDefault="00623A0B" w:rsidP="00623A0B">
            <w:pPr>
              <w:jc w:val="both"/>
              <w:rPr>
                <w:rFonts w:eastAsia="Calibri"/>
                <w:b/>
                <w:szCs w:val="24"/>
              </w:rPr>
            </w:pPr>
            <w:r w:rsidRPr="00600702">
              <w:rPr>
                <w:rFonts w:eastAsia="Calibri"/>
                <w:b/>
                <w:szCs w:val="24"/>
              </w:rPr>
              <w:lastRenderedPageBreak/>
              <w:t xml:space="preserve">       Numatomas programos įgyvendinimo rezultatas.</w:t>
            </w:r>
          </w:p>
          <w:p w14:paraId="0F85580F" w14:textId="77777777" w:rsidR="00623A0B" w:rsidRPr="00600702" w:rsidRDefault="00623A0B" w:rsidP="00623A0B">
            <w:pPr>
              <w:jc w:val="both"/>
              <w:rPr>
                <w:rFonts w:eastAsia="Calibri"/>
              </w:rPr>
            </w:pPr>
            <w:r w:rsidRPr="00600702">
              <w:rPr>
                <w:rFonts w:eastAsia="Calibri"/>
                <w:szCs w:val="24"/>
              </w:rPr>
              <w:t xml:space="preserve">       Programos įgyvendinimas padės didinti seniūnijos patrauklumą investicijoms, didins gyventojų verslumo lygį, skatins turizmą rajone.</w:t>
            </w:r>
          </w:p>
        </w:tc>
        <w:tc>
          <w:tcPr>
            <w:tcW w:w="2263" w:type="dxa"/>
          </w:tcPr>
          <w:p w14:paraId="098FE708" w14:textId="77777777" w:rsidR="00623A0B" w:rsidRPr="00623A0B" w:rsidRDefault="00623A0B" w:rsidP="00623A0B">
            <w:pPr>
              <w:rPr>
                <w:rFonts w:eastAsia="Calibri"/>
              </w:rPr>
            </w:pPr>
          </w:p>
          <w:p w14:paraId="709EDE7E" w14:textId="77777777" w:rsidR="00623A0B" w:rsidRPr="00623A0B" w:rsidRDefault="00623A0B" w:rsidP="00623A0B">
            <w:pPr>
              <w:jc w:val="center"/>
              <w:rPr>
                <w:rFonts w:eastAsia="Calibri"/>
              </w:rPr>
            </w:pPr>
            <w:r w:rsidRPr="00623A0B">
              <w:rPr>
                <w:rFonts w:eastAsia="Calibri"/>
              </w:rPr>
              <w:t>127,0/124,1</w:t>
            </w:r>
          </w:p>
        </w:tc>
      </w:tr>
    </w:tbl>
    <w:p w14:paraId="3C9E9F92" w14:textId="77777777" w:rsidR="00600702" w:rsidRDefault="00600702" w:rsidP="008B2435">
      <w:pPr>
        <w:tabs>
          <w:tab w:val="left" w:pos="3885"/>
        </w:tabs>
        <w:spacing w:after="0"/>
        <w:ind w:firstLine="0"/>
        <w:contextualSpacing/>
        <w:jc w:val="center"/>
        <w:rPr>
          <w:rFonts w:eastAsia="Times New Roman"/>
          <w:b/>
          <w:color w:val="auto"/>
        </w:rPr>
      </w:pPr>
    </w:p>
    <w:p w14:paraId="09CF95DF" w14:textId="3447AC02" w:rsidR="006E3730" w:rsidRPr="00E7041B" w:rsidRDefault="006E3730" w:rsidP="008B2435">
      <w:pPr>
        <w:tabs>
          <w:tab w:val="left" w:pos="3885"/>
        </w:tabs>
        <w:spacing w:after="0"/>
        <w:ind w:firstLine="0"/>
        <w:contextualSpacing/>
        <w:jc w:val="center"/>
        <w:rPr>
          <w:rFonts w:eastAsia="Times New Roman"/>
          <w:b/>
          <w:color w:val="auto"/>
        </w:rPr>
      </w:pPr>
      <w:r w:rsidRPr="00E7041B">
        <w:rPr>
          <w:rFonts w:eastAsia="Times New Roman"/>
          <w:b/>
          <w:color w:val="auto"/>
        </w:rPr>
        <w:t>VEIKLOS REZULTATŲ APŽVALGA</w:t>
      </w:r>
    </w:p>
    <w:p w14:paraId="7BB5512B" w14:textId="77777777" w:rsidR="006E3730" w:rsidRPr="00E7041B" w:rsidRDefault="006E3730" w:rsidP="006E3730">
      <w:pPr>
        <w:tabs>
          <w:tab w:val="left" w:pos="3885"/>
        </w:tabs>
        <w:spacing w:after="0"/>
        <w:ind w:firstLine="0"/>
        <w:rPr>
          <w:rFonts w:eastAsia="Times New Roman"/>
          <w:strike/>
          <w:color w:val="auto"/>
        </w:rPr>
      </w:pPr>
    </w:p>
    <w:tbl>
      <w:tblPr>
        <w:tblStyle w:val="TableGrid20"/>
        <w:tblW w:w="0" w:type="auto"/>
        <w:tblLook w:val="04A0" w:firstRow="1" w:lastRow="0" w:firstColumn="1" w:lastColumn="0" w:noHBand="0" w:noVBand="1"/>
      </w:tblPr>
      <w:tblGrid>
        <w:gridCol w:w="1709"/>
        <w:gridCol w:w="7920"/>
      </w:tblGrid>
      <w:tr w:rsidR="00623A0B" w:rsidRPr="00623A0B" w14:paraId="14B7D0B7" w14:textId="77777777" w:rsidTr="00600702">
        <w:tc>
          <w:tcPr>
            <w:tcW w:w="1646" w:type="dxa"/>
            <w:vAlign w:val="center"/>
          </w:tcPr>
          <w:p w14:paraId="75F7D18F" w14:textId="77777777" w:rsidR="00623A0B" w:rsidRPr="00600702" w:rsidRDefault="00623A0B" w:rsidP="00600702">
            <w:pPr>
              <w:tabs>
                <w:tab w:val="left" w:pos="3885"/>
              </w:tabs>
              <w:jc w:val="center"/>
              <w:rPr>
                <w:b/>
                <w:sz w:val="24"/>
                <w:szCs w:val="24"/>
              </w:rPr>
            </w:pPr>
            <w:r w:rsidRPr="00600702">
              <w:rPr>
                <w:b/>
                <w:sz w:val="24"/>
                <w:szCs w:val="24"/>
              </w:rPr>
              <w:t>Veiklos sritys</w:t>
            </w:r>
          </w:p>
        </w:tc>
        <w:tc>
          <w:tcPr>
            <w:tcW w:w="8209" w:type="dxa"/>
            <w:vAlign w:val="center"/>
          </w:tcPr>
          <w:p w14:paraId="3F2F4D5D" w14:textId="77777777" w:rsidR="00623A0B" w:rsidRPr="00600702" w:rsidRDefault="00623A0B" w:rsidP="00600702">
            <w:pPr>
              <w:tabs>
                <w:tab w:val="left" w:pos="3885"/>
              </w:tabs>
              <w:jc w:val="center"/>
              <w:rPr>
                <w:b/>
                <w:sz w:val="24"/>
                <w:szCs w:val="24"/>
              </w:rPr>
            </w:pPr>
            <w:r w:rsidRPr="00600702">
              <w:rPr>
                <w:b/>
                <w:sz w:val="24"/>
                <w:szCs w:val="24"/>
              </w:rPr>
              <w:t>Veiklos rezultatai</w:t>
            </w:r>
          </w:p>
        </w:tc>
      </w:tr>
      <w:tr w:rsidR="00623A0B" w:rsidRPr="00623A0B" w14:paraId="7F0E67D2" w14:textId="77777777" w:rsidTr="00B04DA6">
        <w:tc>
          <w:tcPr>
            <w:tcW w:w="1646" w:type="dxa"/>
          </w:tcPr>
          <w:p w14:paraId="6ACEAD7B" w14:textId="77777777" w:rsidR="00623A0B" w:rsidRPr="00600702" w:rsidRDefault="00623A0B" w:rsidP="00623A0B">
            <w:pPr>
              <w:tabs>
                <w:tab w:val="left" w:pos="3885"/>
              </w:tabs>
              <w:rPr>
                <w:sz w:val="24"/>
                <w:szCs w:val="24"/>
              </w:rPr>
            </w:pPr>
            <w:r w:rsidRPr="00600702">
              <w:rPr>
                <w:b/>
                <w:sz w:val="24"/>
                <w:szCs w:val="24"/>
              </w:rPr>
              <w:t>Ūkinė veikla</w:t>
            </w:r>
            <w:r w:rsidRPr="00600702">
              <w:rPr>
                <w:sz w:val="24"/>
                <w:szCs w:val="24"/>
              </w:rPr>
              <w:t xml:space="preserve"> (kelių priežiūra: </w:t>
            </w:r>
            <w:proofErr w:type="spellStart"/>
            <w:r w:rsidRPr="00600702">
              <w:rPr>
                <w:sz w:val="24"/>
                <w:szCs w:val="24"/>
              </w:rPr>
              <w:t>greideriavimas</w:t>
            </w:r>
            <w:proofErr w:type="spellEnd"/>
            <w:r w:rsidRPr="00600702">
              <w:rPr>
                <w:sz w:val="24"/>
                <w:szCs w:val="24"/>
              </w:rPr>
              <w:t>, remontas, valymas,  infrastruktūros remontas, gerinimas ir kt.)</w:t>
            </w:r>
          </w:p>
        </w:tc>
        <w:tc>
          <w:tcPr>
            <w:tcW w:w="8209" w:type="dxa"/>
          </w:tcPr>
          <w:p w14:paraId="15E23FF2" w14:textId="77777777" w:rsidR="00623A0B" w:rsidRPr="00600702" w:rsidRDefault="00623A0B" w:rsidP="00623A0B">
            <w:pPr>
              <w:tabs>
                <w:tab w:val="left" w:pos="3885"/>
              </w:tabs>
              <w:jc w:val="both"/>
              <w:rPr>
                <w:sz w:val="24"/>
                <w:szCs w:val="24"/>
              </w:rPr>
            </w:pPr>
            <w:r w:rsidRPr="00600702">
              <w:rPr>
                <w:color w:val="000000"/>
                <w:sz w:val="24"/>
                <w:szCs w:val="24"/>
              </w:rPr>
              <w:t xml:space="preserve">       Seniūnija valo ir prižiūri apie 200 ha plotą (šaligatviai, gatvės, skverai, daugiabučių namų kiemai, aplinka šalia paminklų, senkapiai, rekreacinės teritorijos, piliakalnius ir kitas bendro naudojimo teritorijas).</w:t>
            </w:r>
          </w:p>
          <w:p w14:paraId="23BBEEEC" w14:textId="77777777" w:rsidR="00623A0B" w:rsidRPr="00600702" w:rsidRDefault="00623A0B" w:rsidP="00623A0B">
            <w:pPr>
              <w:tabs>
                <w:tab w:val="left" w:pos="3885"/>
              </w:tabs>
              <w:jc w:val="both"/>
              <w:rPr>
                <w:sz w:val="24"/>
                <w:szCs w:val="24"/>
              </w:rPr>
            </w:pPr>
            <w:r w:rsidRPr="00600702">
              <w:rPr>
                <w:sz w:val="24"/>
                <w:szCs w:val="24"/>
              </w:rPr>
              <w:t xml:space="preserve">       Atliktas asfalto dangos remontas (ištisinė danga):</w:t>
            </w:r>
          </w:p>
          <w:p w14:paraId="7BC99C90" w14:textId="77777777" w:rsidR="00623A0B" w:rsidRPr="00600702" w:rsidRDefault="00623A0B" w:rsidP="00623A0B">
            <w:pPr>
              <w:tabs>
                <w:tab w:val="left" w:pos="3885"/>
              </w:tabs>
              <w:jc w:val="both"/>
              <w:rPr>
                <w:sz w:val="24"/>
                <w:szCs w:val="24"/>
              </w:rPr>
            </w:pPr>
            <w:r w:rsidRPr="00600702">
              <w:rPr>
                <w:sz w:val="24"/>
                <w:szCs w:val="24"/>
              </w:rPr>
              <w:t>Laukuvos mstl. Sodų g. 200 metrų.</w:t>
            </w:r>
          </w:p>
          <w:p w14:paraId="00882F6F" w14:textId="77777777" w:rsidR="00623A0B" w:rsidRPr="00600702" w:rsidRDefault="00623A0B" w:rsidP="00623A0B">
            <w:pPr>
              <w:tabs>
                <w:tab w:val="left" w:pos="3885"/>
              </w:tabs>
              <w:jc w:val="both"/>
              <w:rPr>
                <w:sz w:val="24"/>
                <w:szCs w:val="24"/>
              </w:rPr>
            </w:pPr>
            <w:proofErr w:type="spellStart"/>
            <w:r w:rsidRPr="00600702">
              <w:rPr>
                <w:sz w:val="24"/>
                <w:szCs w:val="24"/>
              </w:rPr>
              <w:t>Požerės</w:t>
            </w:r>
            <w:proofErr w:type="spellEnd"/>
            <w:r w:rsidRPr="00600702">
              <w:rPr>
                <w:sz w:val="24"/>
                <w:szCs w:val="24"/>
              </w:rPr>
              <w:t xml:space="preserve"> k., Sietuvos g. 300 metrų.</w:t>
            </w:r>
          </w:p>
          <w:p w14:paraId="03907731" w14:textId="77777777" w:rsidR="00623A0B" w:rsidRPr="00600702" w:rsidRDefault="00623A0B" w:rsidP="00623A0B">
            <w:pPr>
              <w:tabs>
                <w:tab w:val="left" w:pos="3885"/>
              </w:tabs>
              <w:jc w:val="both"/>
              <w:rPr>
                <w:sz w:val="24"/>
                <w:szCs w:val="24"/>
              </w:rPr>
            </w:pPr>
            <w:proofErr w:type="spellStart"/>
            <w:r w:rsidRPr="00600702">
              <w:rPr>
                <w:sz w:val="24"/>
                <w:szCs w:val="24"/>
              </w:rPr>
              <w:t>Kantautalių</w:t>
            </w:r>
            <w:proofErr w:type="spellEnd"/>
            <w:r w:rsidRPr="00600702">
              <w:rPr>
                <w:sz w:val="24"/>
                <w:szCs w:val="24"/>
              </w:rPr>
              <w:t xml:space="preserve"> k. per gyvenvietę.</w:t>
            </w:r>
          </w:p>
          <w:p w14:paraId="58393950" w14:textId="77777777" w:rsidR="00623A0B" w:rsidRPr="00600702" w:rsidRDefault="00623A0B" w:rsidP="00623A0B">
            <w:pPr>
              <w:tabs>
                <w:tab w:val="left" w:pos="3885"/>
              </w:tabs>
              <w:jc w:val="both"/>
              <w:rPr>
                <w:sz w:val="24"/>
                <w:szCs w:val="24"/>
              </w:rPr>
            </w:pPr>
            <w:r w:rsidRPr="00600702">
              <w:rPr>
                <w:sz w:val="24"/>
                <w:szCs w:val="24"/>
              </w:rPr>
              <w:t>Vabalų k. per gyvenvietę – nebaigtas.</w:t>
            </w:r>
          </w:p>
          <w:p w14:paraId="2658A556" w14:textId="77777777" w:rsidR="00623A0B" w:rsidRPr="00600702" w:rsidRDefault="00623A0B" w:rsidP="00623A0B">
            <w:pPr>
              <w:spacing w:line="276" w:lineRule="auto"/>
              <w:jc w:val="both"/>
              <w:rPr>
                <w:sz w:val="24"/>
                <w:szCs w:val="24"/>
              </w:rPr>
            </w:pPr>
            <w:r w:rsidRPr="00600702">
              <w:rPr>
                <w:sz w:val="24"/>
                <w:szCs w:val="24"/>
              </w:rPr>
              <w:t xml:space="preserve">       Užtaisytos asfalto duobės:</w:t>
            </w:r>
          </w:p>
          <w:p w14:paraId="31CBA4B7" w14:textId="77777777" w:rsidR="00623A0B" w:rsidRPr="00600702" w:rsidRDefault="00623A0B" w:rsidP="00623A0B">
            <w:pPr>
              <w:spacing w:line="276" w:lineRule="auto"/>
              <w:jc w:val="both"/>
              <w:rPr>
                <w:sz w:val="24"/>
                <w:szCs w:val="24"/>
              </w:rPr>
            </w:pPr>
            <w:r w:rsidRPr="00600702">
              <w:rPr>
                <w:sz w:val="24"/>
                <w:szCs w:val="24"/>
              </w:rPr>
              <w:t xml:space="preserve"> </w:t>
            </w:r>
            <w:proofErr w:type="spellStart"/>
            <w:r w:rsidRPr="00600702">
              <w:rPr>
                <w:sz w:val="24"/>
                <w:szCs w:val="24"/>
              </w:rPr>
              <w:t>Šiauduvos</w:t>
            </w:r>
            <w:proofErr w:type="spellEnd"/>
            <w:r w:rsidRPr="00600702">
              <w:rPr>
                <w:sz w:val="24"/>
                <w:szCs w:val="24"/>
              </w:rPr>
              <w:t xml:space="preserve"> k., </w:t>
            </w:r>
            <w:proofErr w:type="spellStart"/>
            <w:r w:rsidRPr="00600702">
              <w:rPr>
                <w:sz w:val="24"/>
                <w:szCs w:val="24"/>
              </w:rPr>
              <w:t>Laukvos</w:t>
            </w:r>
            <w:proofErr w:type="spellEnd"/>
            <w:r w:rsidRPr="00600702">
              <w:rPr>
                <w:sz w:val="24"/>
                <w:szCs w:val="24"/>
              </w:rPr>
              <w:t xml:space="preserve"> mstl., </w:t>
            </w:r>
            <w:proofErr w:type="spellStart"/>
            <w:r w:rsidRPr="00600702">
              <w:rPr>
                <w:sz w:val="24"/>
                <w:szCs w:val="24"/>
              </w:rPr>
              <w:t>Požerės</w:t>
            </w:r>
            <w:proofErr w:type="spellEnd"/>
            <w:r w:rsidRPr="00600702">
              <w:rPr>
                <w:sz w:val="24"/>
                <w:szCs w:val="24"/>
              </w:rPr>
              <w:t xml:space="preserve"> k. </w:t>
            </w:r>
          </w:p>
          <w:p w14:paraId="6C7ADD77" w14:textId="77777777" w:rsidR="00623A0B" w:rsidRPr="00600702" w:rsidRDefault="00623A0B" w:rsidP="00623A0B">
            <w:pPr>
              <w:tabs>
                <w:tab w:val="left" w:pos="3885"/>
              </w:tabs>
              <w:jc w:val="both"/>
              <w:rPr>
                <w:sz w:val="24"/>
                <w:szCs w:val="24"/>
              </w:rPr>
            </w:pPr>
            <w:r w:rsidRPr="00600702">
              <w:rPr>
                <w:sz w:val="24"/>
                <w:szCs w:val="24"/>
              </w:rPr>
              <w:t xml:space="preserve">       Atliktas žvyro dangos atnaujinimas:</w:t>
            </w:r>
          </w:p>
          <w:p w14:paraId="408F0808" w14:textId="77777777" w:rsidR="00623A0B" w:rsidRPr="00600702" w:rsidRDefault="00623A0B" w:rsidP="00623A0B">
            <w:pPr>
              <w:tabs>
                <w:tab w:val="left" w:pos="3885"/>
              </w:tabs>
              <w:jc w:val="both"/>
              <w:rPr>
                <w:sz w:val="24"/>
                <w:szCs w:val="24"/>
              </w:rPr>
            </w:pPr>
            <w:r w:rsidRPr="00600702">
              <w:rPr>
                <w:sz w:val="24"/>
                <w:szCs w:val="24"/>
              </w:rPr>
              <w:t xml:space="preserve">Kelias LA 30 Bagdonai – </w:t>
            </w:r>
            <w:proofErr w:type="spellStart"/>
            <w:r w:rsidRPr="00600702">
              <w:rPr>
                <w:sz w:val="24"/>
                <w:szCs w:val="24"/>
              </w:rPr>
              <w:t>Lauciškė</w:t>
            </w:r>
            <w:proofErr w:type="spellEnd"/>
            <w:r w:rsidRPr="00600702">
              <w:rPr>
                <w:sz w:val="24"/>
                <w:szCs w:val="24"/>
              </w:rPr>
              <w:t xml:space="preserve">  žvyro dangos atnaujinimas, iškasti-atnaujinti grioviai;</w:t>
            </w:r>
          </w:p>
          <w:p w14:paraId="4A33E0AA" w14:textId="77777777" w:rsidR="00623A0B" w:rsidRPr="00600702" w:rsidRDefault="00623A0B" w:rsidP="00623A0B">
            <w:pPr>
              <w:tabs>
                <w:tab w:val="left" w:pos="3885"/>
              </w:tabs>
              <w:jc w:val="both"/>
              <w:rPr>
                <w:sz w:val="24"/>
                <w:szCs w:val="24"/>
              </w:rPr>
            </w:pPr>
            <w:r w:rsidRPr="00600702">
              <w:rPr>
                <w:sz w:val="24"/>
                <w:szCs w:val="24"/>
              </w:rPr>
              <w:t xml:space="preserve">Kelias LA 31 </w:t>
            </w:r>
            <w:proofErr w:type="spellStart"/>
            <w:r w:rsidRPr="00600702">
              <w:rPr>
                <w:sz w:val="24"/>
                <w:szCs w:val="24"/>
              </w:rPr>
              <w:t>Pykaičiai</w:t>
            </w:r>
            <w:proofErr w:type="spellEnd"/>
            <w:r w:rsidRPr="00600702">
              <w:rPr>
                <w:sz w:val="24"/>
                <w:szCs w:val="24"/>
              </w:rPr>
              <w:t xml:space="preserve"> – </w:t>
            </w:r>
            <w:proofErr w:type="spellStart"/>
            <w:r w:rsidRPr="00600702">
              <w:rPr>
                <w:sz w:val="24"/>
                <w:szCs w:val="24"/>
              </w:rPr>
              <w:t>Bartašiškė</w:t>
            </w:r>
            <w:proofErr w:type="spellEnd"/>
            <w:r w:rsidRPr="00600702">
              <w:rPr>
                <w:sz w:val="24"/>
                <w:szCs w:val="24"/>
              </w:rPr>
              <w:t>;</w:t>
            </w:r>
          </w:p>
          <w:p w14:paraId="433EB7B8" w14:textId="77777777" w:rsidR="00623A0B" w:rsidRPr="00600702" w:rsidRDefault="00623A0B" w:rsidP="00623A0B">
            <w:pPr>
              <w:tabs>
                <w:tab w:val="left" w:pos="3885"/>
              </w:tabs>
              <w:jc w:val="both"/>
              <w:rPr>
                <w:sz w:val="24"/>
                <w:szCs w:val="24"/>
              </w:rPr>
            </w:pPr>
            <w:r w:rsidRPr="00600702">
              <w:rPr>
                <w:sz w:val="24"/>
                <w:szCs w:val="24"/>
              </w:rPr>
              <w:t xml:space="preserve">Kelias LA-37 </w:t>
            </w:r>
            <w:proofErr w:type="spellStart"/>
            <w:r w:rsidRPr="00600702">
              <w:rPr>
                <w:sz w:val="24"/>
                <w:szCs w:val="24"/>
              </w:rPr>
              <w:t>Pykaičiai</w:t>
            </w:r>
            <w:proofErr w:type="spellEnd"/>
            <w:r w:rsidRPr="00600702">
              <w:rPr>
                <w:sz w:val="24"/>
                <w:szCs w:val="24"/>
              </w:rPr>
              <w:t xml:space="preserve"> – </w:t>
            </w:r>
            <w:proofErr w:type="spellStart"/>
            <w:r w:rsidRPr="00600702">
              <w:rPr>
                <w:sz w:val="24"/>
                <w:szCs w:val="24"/>
              </w:rPr>
              <w:t>Bilionys</w:t>
            </w:r>
            <w:proofErr w:type="spellEnd"/>
            <w:r w:rsidRPr="00600702">
              <w:rPr>
                <w:sz w:val="24"/>
                <w:szCs w:val="24"/>
              </w:rPr>
              <w:t xml:space="preserve">;  </w:t>
            </w:r>
          </w:p>
          <w:p w14:paraId="581ADF24" w14:textId="77777777" w:rsidR="00623A0B" w:rsidRPr="00600702" w:rsidRDefault="00623A0B" w:rsidP="00623A0B">
            <w:pPr>
              <w:tabs>
                <w:tab w:val="left" w:pos="3885"/>
              </w:tabs>
              <w:jc w:val="both"/>
              <w:rPr>
                <w:sz w:val="24"/>
                <w:szCs w:val="24"/>
              </w:rPr>
            </w:pPr>
            <w:r w:rsidRPr="00600702">
              <w:rPr>
                <w:sz w:val="24"/>
                <w:szCs w:val="24"/>
              </w:rPr>
              <w:t xml:space="preserve">Kelias LA -34 </w:t>
            </w:r>
            <w:proofErr w:type="spellStart"/>
            <w:r w:rsidRPr="00600702">
              <w:rPr>
                <w:sz w:val="24"/>
                <w:szCs w:val="24"/>
              </w:rPr>
              <w:t>Payžnys</w:t>
            </w:r>
            <w:proofErr w:type="spellEnd"/>
            <w:r w:rsidRPr="00600702">
              <w:rPr>
                <w:sz w:val="24"/>
                <w:szCs w:val="24"/>
              </w:rPr>
              <w:t xml:space="preserve"> – </w:t>
            </w:r>
            <w:proofErr w:type="spellStart"/>
            <w:r w:rsidRPr="00600702">
              <w:rPr>
                <w:sz w:val="24"/>
                <w:szCs w:val="24"/>
              </w:rPr>
              <w:t>Jakaičiai</w:t>
            </w:r>
            <w:proofErr w:type="spellEnd"/>
            <w:r w:rsidRPr="00600702">
              <w:rPr>
                <w:sz w:val="24"/>
                <w:szCs w:val="24"/>
              </w:rPr>
              <w:t xml:space="preserve">; </w:t>
            </w:r>
          </w:p>
          <w:p w14:paraId="19EF44FE" w14:textId="77777777" w:rsidR="00623A0B" w:rsidRPr="00600702" w:rsidRDefault="00623A0B" w:rsidP="00623A0B">
            <w:pPr>
              <w:tabs>
                <w:tab w:val="left" w:pos="3885"/>
              </w:tabs>
              <w:jc w:val="both"/>
              <w:rPr>
                <w:sz w:val="24"/>
                <w:szCs w:val="24"/>
              </w:rPr>
            </w:pPr>
            <w:r w:rsidRPr="00600702">
              <w:rPr>
                <w:sz w:val="24"/>
                <w:szCs w:val="24"/>
              </w:rPr>
              <w:t xml:space="preserve">Kelias LA- 32 </w:t>
            </w:r>
            <w:proofErr w:type="spellStart"/>
            <w:r w:rsidRPr="00600702">
              <w:rPr>
                <w:sz w:val="24"/>
                <w:szCs w:val="24"/>
              </w:rPr>
              <w:t>Rūdiškė</w:t>
            </w:r>
            <w:proofErr w:type="spellEnd"/>
            <w:r w:rsidRPr="00600702">
              <w:rPr>
                <w:sz w:val="24"/>
                <w:szCs w:val="24"/>
              </w:rPr>
              <w:t xml:space="preserve"> – </w:t>
            </w:r>
            <w:proofErr w:type="spellStart"/>
            <w:r w:rsidRPr="00600702">
              <w:rPr>
                <w:sz w:val="24"/>
                <w:szCs w:val="24"/>
              </w:rPr>
              <w:t>Payžnys</w:t>
            </w:r>
            <w:proofErr w:type="spellEnd"/>
            <w:r w:rsidRPr="00600702">
              <w:rPr>
                <w:sz w:val="24"/>
                <w:szCs w:val="24"/>
              </w:rPr>
              <w:t xml:space="preserve">; </w:t>
            </w:r>
          </w:p>
          <w:p w14:paraId="0B3680BE" w14:textId="77777777" w:rsidR="00623A0B" w:rsidRPr="00600702" w:rsidRDefault="00623A0B" w:rsidP="00623A0B">
            <w:pPr>
              <w:tabs>
                <w:tab w:val="left" w:pos="3885"/>
              </w:tabs>
              <w:jc w:val="both"/>
              <w:rPr>
                <w:sz w:val="24"/>
                <w:szCs w:val="24"/>
              </w:rPr>
            </w:pPr>
            <w:r w:rsidRPr="00600702">
              <w:rPr>
                <w:sz w:val="24"/>
                <w:szCs w:val="24"/>
              </w:rPr>
              <w:t xml:space="preserve">Kelias LA- 39 </w:t>
            </w:r>
            <w:proofErr w:type="spellStart"/>
            <w:r w:rsidRPr="00600702">
              <w:rPr>
                <w:sz w:val="24"/>
                <w:szCs w:val="24"/>
              </w:rPr>
              <w:t>Padievyčio</w:t>
            </w:r>
            <w:proofErr w:type="spellEnd"/>
            <w:r w:rsidRPr="00600702">
              <w:rPr>
                <w:sz w:val="24"/>
                <w:szCs w:val="24"/>
              </w:rPr>
              <w:t xml:space="preserve"> rekreacinė zona; </w:t>
            </w:r>
          </w:p>
          <w:p w14:paraId="44F5C2E7" w14:textId="77777777" w:rsidR="00623A0B" w:rsidRPr="00600702" w:rsidRDefault="00623A0B" w:rsidP="00623A0B">
            <w:pPr>
              <w:tabs>
                <w:tab w:val="left" w:pos="3885"/>
              </w:tabs>
              <w:jc w:val="both"/>
              <w:rPr>
                <w:sz w:val="24"/>
                <w:szCs w:val="24"/>
              </w:rPr>
            </w:pPr>
            <w:r w:rsidRPr="00600702">
              <w:rPr>
                <w:sz w:val="24"/>
                <w:szCs w:val="24"/>
              </w:rPr>
              <w:t xml:space="preserve">Kelias LA- 38 </w:t>
            </w:r>
            <w:proofErr w:type="spellStart"/>
            <w:r w:rsidRPr="00600702">
              <w:rPr>
                <w:sz w:val="24"/>
                <w:szCs w:val="24"/>
              </w:rPr>
              <w:t>Padievytis</w:t>
            </w:r>
            <w:proofErr w:type="spellEnd"/>
            <w:r w:rsidRPr="00600702">
              <w:rPr>
                <w:sz w:val="24"/>
                <w:szCs w:val="24"/>
              </w:rPr>
              <w:t xml:space="preserve"> – </w:t>
            </w:r>
            <w:proofErr w:type="spellStart"/>
            <w:r w:rsidRPr="00600702">
              <w:rPr>
                <w:sz w:val="24"/>
                <w:szCs w:val="24"/>
              </w:rPr>
              <w:t>Pykaičiai</w:t>
            </w:r>
            <w:proofErr w:type="spellEnd"/>
            <w:r w:rsidRPr="00600702">
              <w:rPr>
                <w:sz w:val="24"/>
                <w:szCs w:val="24"/>
              </w:rPr>
              <w:t xml:space="preserve">; </w:t>
            </w:r>
          </w:p>
          <w:p w14:paraId="2342F581" w14:textId="77777777" w:rsidR="00623A0B" w:rsidRPr="00600702" w:rsidRDefault="00623A0B" w:rsidP="00623A0B">
            <w:pPr>
              <w:tabs>
                <w:tab w:val="left" w:pos="3885"/>
              </w:tabs>
              <w:jc w:val="both"/>
              <w:rPr>
                <w:sz w:val="24"/>
                <w:szCs w:val="24"/>
              </w:rPr>
            </w:pPr>
            <w:r w:rsidRPr="00600702">
              <w:rPr>
                <w:sz w:val="24"/>
                <w:szCs w:val="24"/>
              </w:rPr>
              <w:t xml:space="preserve">Kelias LA- 40 </w:t>
            </w:r>
            <w:proofErr w:type="spellStart"/>
            <w:r w:rsidRPr="00600702">
              <w:rPr>
                <w:sz w:val="24"/>
                <w:szCs w:val="24"/>
              </w:rPr>
              <w:t>Pykaičiai</w:t>
            </w:r>
            <w:proofErr w:type="spellEnd"/>
            <w:r w:rsidRPr="00600702">
              <w:rPr>
                <w:sz w:val="24"/>
                <w:szCs w:val="24"/>
              </w:rPr>
              <w:t xml:space="preserve"> – </w:t>
            </w:r>
            <w:proofErr w:type="spellStart"/>
            <w:r w:rsidRPr="00600702">
              <w:rPr>
                <w:sz w:val="24"/>
                <w:szCs w:val="24"/>
              </w:rPr>
              <w:t>Girvainiai</w:t>
            </w:r>
            <w:proofErr w:type="spellEnd"/>
            <w:r w:rsidRPr="00600702">
              <w:rPr>
                <w:sz w:val="24"/>
                <w:szCs w:val="24"/>
              </w:rPr>
              <w:t xml:space="preserve">; </w:t>
            </w:r>
          </w:p>
          <w:p w14:paraId="5AD12AAE" w14:textId="77777777" w:rsidR="00623A0B" w:rsidRPr="00600702" w:rsidRDefault="00623A0B" w:rsidP="00623A0B">
            <w:pPr>
              <w:tabs>
                <w:tab w:val="left" w:pos="3885"/>
              </w:tabs>
              <w:jc w:val="both"/>
              <w:rPr>
                <w:sz w:val="24"/>
                <w:szCs w:val="24"/>
              </w:rPr>
            </w:pPr>
            <w:r w:rsidRPr="00600702">
              <w:rPr>
                <w:sz w:val="24"/>
                <w:szCs w:val="24"/>
              </w:rPr>
              <w:t xml:space="preserve">       Duobių taisymas:</w:t>
            </w:r>
          </w:p>
          <w:p w14:paraId="255F46BB" w14:textId="77777777" w:rsidR="00623A0B" w:rsidRPr="00600702" w:rsidRDefault="00623A0B" w:rsidP="00623A0B">
            <w:pPr>
              <w:tabs>
                <w:tab w:val="left" w:pos="3885"/>
              </w:tabs>
              <w:jc w:val="both"/>
              <w:rPr>
                <w:sz w:val="24"/>
                <w:szCs w:val="24"/>
              </w:rPr>
            </w:pPr>
            <w:r w:rsidRPr="00600702">
              <w:rPr>
                <w:sz w:val="24"/>
                <w:szCs w:val="24"/>
              </w:rPr>
              <w:t xml:space="preserve">Kelias LA- 58 Laukuva – </w:t>
            </w:r>
            <w:proofErr w:type="spellStart"/>
            <w:r w:rsidRPr="00600702">
              <w:rPr>
                <w:sz w:val="24"/>
                <w:szCs w:val="24"/>
              </w:rPr>
              <w:t>Kontautaliai</w:t>
            </w:r>
            <w:proofErr w:type="spellEnd"/>
            <w:r w:rsidRPr="00600702">
              <w:rPr>
                <w:sz w:val="24"/>
                <w:szCs w:val="24"/>
              </w:rPr>
              <w:t xml:space="preserve">; </w:t>
            </w:r>
          </w:p>
          <w:p w14:paraId="53292E87" w14:textId="77777777" w:rsidR="00623A0B" w:rsidRPr="00600702" w:rsidRDefault="00623A0B" w:rsidP="00623A0B">
            <w:pPr>
              <w:tabs>
                <w:tab w:val="left" w:pos="3885"/>
              </w:tabs>
              <w:jc w:val="both"/>
              <w:rPr>
                <w:sz w:val="24"/>
                <w:szCs w:val="24"/>
              </w:rPr>
            </w:pPr>
            <w:r w:rsidRPr="00600702">
              <w:rPr>
                <w:sz w:val="24"/>
                <w:szCs w:val="24"/>
              </w:rPr>
              <w:t xml:space="preserve">Kelias LA- 28 </w:t>
            </w:r>
            <w:proofErr w:type="spellStart"/>
            <w:r w:rsidRPr="00600702">
              <w:rPr>
                <w:sz w:val="24"/>
                <w:szCs w:val="24"/>
              </w:rPr>
              <w:t>Virpylai</w:t>
            </w:r>
            <w:proofErr w:type="spellEnd"/>
            <w:r w:rsidRPr="00600702">
              <w:rPr>
                <w:sz w:val="24"/>
                <w:szCs w:val="24"/>
              </w:rPr>
              <w:t xml:space="preserve"> – Didieji </w:t>
            </w:r>
            <w:proofErr w:type="spellStart"/>
            <w:r w:rsidRPr="00600702">
              <w:rPr>
                <w:sz w:val="24"/>
                <w:szCs w:val="24"/>
              </w:rPr>
              <w:t>Vankiai</w:t>
            </w:r>
            <w:proofErr w:type="spellEnd"/>
            <w:r w:rsidRPr="00600702">
              <w:rPr>
                <w:sz w:val="24"/>
                <w:szCs w:val="24"/>
              </w:rPr>
              <w:t xml:space="preserve">; </w:t>
            </w:r>
          </w:p>
          <w:p w14:paraId="6DEACC87" w14:textId="77777777" w:rsidR="00623A0B" w:rsidRPr="00600702" w:rsidRDefault="00623A0B" w:rsidP="00623A0B">
            <w:pPr>
              <w:tabs>
                <w:tab w:val="left" w:pos="3885"/>
              </w:tabs>
              <w:jc w:val="both"/>
              <w:rPr>
                <w:sz w:val="24"/>
                <w:szCs w:val="24"/>
              </w:rPr>
            </w:pPr>
            <w:r w:rsidRPr="00600702">
              <w:rPr>
                <w:sz w:val="24"/>
                <w:szCs w:val="24"/>
              </w:rPr>
              <w:t xml:space="preserve">Kelias LA- 42 </w:t>
            </w:r>
            <w:proofErr w:type="spellStart"/>
            <w:r w:rsidRPr="00600702">
              <w:rPr>
                <w:sz w:val="24"/>
                <w:szCs w:val="24"/>
              </w:rPr>
              <w:t>Girvainių</w:t>
            </w:r>
            <w:proofErr w:type="spellEnd"/>
            <w:r w:rsidRPr="00600702">
              <w:rPr>
                <w:sz w:val="24"/>
                <w:szCs w:val="24"/>
              </w:rPr>
              <w:t xml:space="preserve"> k. bendro naudojimo kelias; </w:t>
            </w:r>
          </w:p>
          <w:p w14:paraId="63B54EED" w14:textId="77777777" w:rsidR="00623A0B" w:rsidRPr="00600702" w:rsidRDefault="00623A0B" w:rsidP="00623A0B">
            <w:pPr>
              <w:tabs>
                <w:tab w:val="left" w:pos="3885"/>
              </w:tabs>
              <w:jc w:val="both"/>
              <w:rPr>
                <w:sz w:val="24"/>
                <w:szCs w:val="24"/>
              </w:rPr>
            </w:pPr>
            <w:r w:rsidRPr="00600702">
              <w:rPr>
                <w:sz w:val="24"/>
                <w:szCs w:val="24"/>
              </w:rPr>
              <w:t xml:space="preserve">Kelias LA- 70 Žemaičių plentas – </w:t>
            </w:r>
            <w:proofErr w:type="spellStart"/>
            <w:r w:rsidRPr="00600702">
              <w:rPr>
                <w:sz w:val="24"/>
                <w:szCs w:val="24"/>
              </w:rPr>
              <w:t>Stirbiškės</w:t>
            </w:r>
            <w:proofErr w:type="spellEnd"/>
            <w:r w:rsidRPr="00600702">
              <w:rPr>
                <w:sz w:val="24"/>
                <w:szCs w:val="24"/>
              </w:rPr>
              <w:t xml:space="preserve"> k.</w:t>
            </w:r>
          </w:p>
          <w:p w14:paraId="3DA1CBEA" w14:textId="77777777" w:rsidR="00623A0B" w:rsidRPr="00600702" w:rsidRDefault="00623A0B" w:rsidP="00623A0B">
            <w:pPr>
              <w:tabs>
                <w:tab w:val="left" w:pos="3885"/>
              </w:tabs>
              <w:jc w:val="both"/>
              <w:rPr>
                <w:sz w:val="24"/>
                <w:szCs w:val="24"/>
              </w:rPr>
            </w:pPr>
            <w:r w:rsidRPr="00600702">
              <w:rPr>
                <w:sz w:val="24"/>
                <w:szCs w:val="24"/>
              </w:rPr>
              <w:t xml:space="preserve">       Iškirsti pakelės krūmai:</w:t>
            </w:r>
          </w:p>
          <w:p w14:paraId="0318A67B" w14:textId="77777777" w:rsidR="00623A0B" w:rsidRPr="00600702" w:rsidRDefault="00623A0B" w:rsidP="00623A0B">
            <w:pPr>
              <w:tabs>
                <w:tab w:val="left" w:pos="3885"/>
              </w:tabs>
              <w:jc w:val="both"/>
              <w:rPr>
                <w:sz w:val="24"/>
                <w:szCs w:val="24"/>
              </w:rPr>
            </w:pPr>
            <w:r w:rsidRPr="00600702">
              <w:rPr>
                <w:sz w:val="24"/>
                <w:szCs w:val="24"/>
              </w:rPr>
              <w:t xml:space="preserve">Kelias LA 02 </w:t>
            </w:r>
            <w:proofErr w:type="spellStart"/>
            <w:r w:rsidRPr="00600702">
              <w:rPr>
                <w:sz w:val="24"/>
                <w:szCs w:val="24"/>
              </w:rPr>
              <w:t>Juodainiai</w:t>
            </w:r>
            <w:proofErr w:type="spellEnd"/>
            <w:r w:rsidRPr="00600702">
              <w:rPr>
                <w:sz w:val="24"/>
                <w:szCs w:val="24"/>
              </w:rPr>
              <w:t xml:space="preserve"> – </w:t>
            </w:r>
            <w:proofErr w:type="spellStart"/>
            <w:r w:rsidRPr="00600702">
              <w:rPr>
                <w:sz w:val="24"/>
                <w:szCs w:val="24"/>
              </w:rPr>
              <w:t>Stročiai</w:t>
            </w:r>
            <w:proofErr w:type="spellEnd"/>
            <w:r w:rsidRPr="00600702">
              <w:rPr>
                <w:sz w:val="24"/>
                <w:szCs w:val="24"/>
              </w:rPr>
              <w:t xml:space="preserve">;  </w:t>
            </w:r>
          </w:p>
          <w:p w14:paraId="63B76152" w14:textId="77777777" w:rsidR="00623A0B" w:rsidRPr="00600702" w:rsidRDefault="00623A0B" w:rsidP="00623A0B">
            <w:pPr>
              <w:tabs>
                <w:tab w:val="left" w:pos="3885"/>
              </w:tabs>
              <w:jc w:val="both"/>
              <w:rPr>
                <w:sz w:val="24"/>
                <w:szCs w:val="24"/>
              </w:rPr>
            </w:pPr>
            <w:r w:rsidRPr="00600702">
              <w:rPr>
                <w:sz w:val="24"/>
                <w:szCs w:val="24"/>
              </w:rPr>
              <w:t xml:space="preserve">Kelias LA 30 Bagdonai – </w:t>
            </w:r>
            <w:proofErr w:type="spellStart"/>
            <w:r w:rsidRPr="00600702">
              <w:rPr>
                <w:sz w:val="24"/>
                <w:szCs w:val="24"/>
              </w:rPr>
              <w:t>Lauciškė</w:t>
            </w:r>
            <w:proofErr w:type="spellEnd"/>
            <w:r w:rsidRPr="00600702">
              <w:rPr>
                <w:sz w:val="24"/>
                <w:szCs w:val="24"/>
              </w:rPr>
              <w:t xml:space="preserve">;  </w:t>
            </w:r>
          </w:p>
          <w:p w14:paraId="0D1D802E" w14:textId="77777777" w:rsidR="00623A0B" w:rsidRPr="00600702" w:rsidRDefault="00623A0B" w:rsidP="00623A0B">
            <w:pPr>
              <w:tabs>
                <w:tab w:val="left" w:pos="3885"/>
              </w:tabs>
              <w:jc w:val="both"/>
              <w:rPr>
                <w:sz w:val="24"/>
                <w:szCs w:val="24"/>
              </w:rPr>
            </w:pPr>
            <w:r w:rsidRPr="00600702">
              <w:rPr>
                <w:sz w:val="24"/>
                <w:szCs w:val="24"/>
              </w:rPr>
              <w:t xml:space="preserve">Kelias LA 31 </w:t>
            </w:r>
            <w:proofErr w:type="spellStart"/>
            <w:r w:rsidRPr="00600702">
              <w:rPr>
                <w:sz w:val="24"/>
                <w:szCs w:val="24"/>
              </w:rPr>
              <w:t>Pykaičiai</w:t>
            </w:r>
            <w:proofErr w:type="spellEnd"/>
            <w:r w:rsidRPr="00600702">
              <w:rPr>
                <w:sz w:val="24"/>
                <w:szCs w:val="24"/>
              </w:rPr>
              <w:t xml:space="preserve"> – </w:t>
            </w:r>
            <w:proofErr w:type="spellStart"/>
            <w:r w:rsidRPr="00600702">
              <w:rPr>
                <w:sz w:val="24"/>
                <w:szCs w:val="24"/>
              </w:rPr>
              <w:t>Bartašiškė</w:t>
            </w:r>
            <w:proofErr w:type="spellEnd"/>
            <w:r w:rsidRPr="00600702">
              <w:rPr>
                <w:sz w:val="24"/>
                <w:szCs w:val="24"/>
              </w:rPr>
              <w:t>;</w:t>
            </w:r>
          </w:p>
          <w:p w14:paraId="3FCB12B8" w14:textId="77777777" w:rsidR="00623A0B" w:rsidRPr="00600702" w:rsidRDefault="00623A0B" w:rsidP="00623A0B">
            <w:pPr>
              <w:tabs>
                <w:tab w:val="left" w:pos="3885"/>
              </w:tabs>
              <w:jc w:val="both"/>
              <w:rPr>
                <w:sz w:val="24"/>
                <w:szCs w:val="24"/>
              </w:rPr>
            </w:pPr>
            <w:r w:rsidRPr="00600702">
              <w:rPr>
                <w:sz w:val="24"/>
                <w:szCs w:val="24"/>
              </w:rPr>
              <w:t xml:space="preserve">Kelias LA 10 </w:t>
            </w:r>
            <w:proofErr w:type="spellStart"/>
            <w:r w:rsidRPr="00600702">
              <w:rPr>
                <w:sz w:val="24"/>
                <w:szCs w:val="24"/>
              </w:rPr>
              <w:t>Juodainių</w:t>
            </w:r>
            <w:proofErr w:type="spellEnd"/>
            <w:r w:rsidRPr="00600702">
              <w:rPr>
                <w:sz w:val="24"/>
                <w:szCs w:val="24"/>
              </w:rPr>
              <w:t xml:space="preserve"> kelias – Baubliai;</w:t>
            </w:r>
          </w:p>
          <w:p w14:paraId="6C99E48C" w14:textId="77777777" w:rsidR="00623A0B" w:rsidRPr="00600702" w:rsidRDefault="00623A0B" w:rsidP="00623A0B">
            <w:pPr>
              <w:tabs>
                <w:tab w:val="left" w:pos="3885"/>
              </w:tabs>
              <w:jc w:val="both"/>
              <w:rPr>
                <w:sz w:val="24"/>
                <w:szCs w:val="24"/>
              </w:rPr>
            </w:pPr>
            <w:r w:rsidRPr="00600702">
              <w:rPr>
                <w:sz w:val="24"/>
                <w:szCs w:val="24"/>
              </w:rPr>
              <w:t xml:space="preserve">       Medžių genėjimas, krūmų pjovimas:</w:t>
            </w:r>
          </w:p>
          <w:p w14:paraId="66E1C88A" w14:textId="77777777" w:rsidR="00623A0B" w:rsidRPr="00600702" w:rsidRDefault="00623A0B" w:rsidP="00623A0B">
            <w:pPr>
              <w:tabs>
                <w:tab w:val="left" w:pos="3885"/>
              </w:tabs>
              <w:jc w:val="both"/>
              <w:rPr>
                <w:sz w:val="24"/>
                <w:szCs w:val="24"/>
              </w:rPr>
            </w:pPr>
            <w:r w:rsidRPr="00600702">
              <w:rPr>
                <w:sz w:val="24"/>
                <w:szCs w:val="24"/>
              </w:rPr>
              <w:t>Laukuvos miestelyje;</w:t>
            </w:r>
          </w:p>
          <w:p w14:paraId="7ED755BB" w14:textId="77777777" w:rsidR="00623A0B" w:rsidRPr="00600702" w:rsidRDefault="00623A0B" w:rsidP="00623A0B">
            <w:pPr>
              <w:tabs>
                <w:tab w:val="left" w:pos="3885"/>
              </w:tabs>
              <w:jc w:val="both"/>
              <w:rPr>
                <w:sz w:val="24"/>
                <w:szCs w:val="24"/>
              </w:rPr>
            </w:pPr>
            <w:r w:rsidRPr="00600702">
              <w:rPr>
                <w:sz w:val="24"/>
                <w:szCs w:val="24"/>
              </w:rPr>
              <w:t>Laukuvos senosiose kapinėse;</w:t>
            </w:r>
          </w:p>
          <w:p w14:paraId="2600F3F3" w14:textId="77777777" w:rsidR="00623A0B" w:rsidRPr="00600702" w:rsidRDefault="00623A0B" w:rsidP="00623A0B">
            <w:pPr>
              <w:tabs>
                <w:tab w:val="left" w:pos="3885"/>
              </w:tabs>
              <w:jc w:val="both"/>
              <w:rPr>
                <w:sz w:val="24"/>
                <w:szCs w:val="24"/>
              </w:rPr>
            </w:pPr>
            <w:r w:rsidRPr="00600702">
              <w:rPr>
                <w:sz w:val="24"/>
                <w:szCs w:val="24"/>
              </w:rPr>
              <w:t xml:space="preserve">Krūmų, atžalų pjovimas Treigių piliakalnio teritorijoje; </w:t>
            </w:r>
          </w:p>
          <w:p w14:paraId="0D9B856D" w14:textId="77777777" w:rsidR="00623A0B" w:rsidRPr="00600702" w:rsidRDefault="00623A0B" w:rsidP="00623A0B">
            <w:pPr>
              <w:tabs>
                <w:tab w:val="left" w:pos="3885"/>
              </w:tabs>
              <w:jc w:val="both"/>
              <w:rPr>
                <w:sz w:val="24"/>
                <w:szCs w:val="24"/>
              </w:rPr>
            </w:pPr>
            <w:r w:rsidRPr="00600702">
              <w:rPr>
                <w:sz w:val="24"/>
                <w:szCs w:val="24"/>
              </w:rPr>
              <w:t xml:space="preserve">Krūmų, atžalų pjovimas </w:t>
            </w:r>
            <w:proofErr w:type="spellStart"/>
            <w:r w:rsidRPr="00600702">
              <w:rPr>
                <w:sz w:val="24"/>
                <w:szCs w:val="24"/>
              </w:rPr>
              <w:t>Medvėgalio</w:t>
            </w:r>
            <w:proofErr w:type="spellEnd"/>
            <w:r w:rsidRPr="00600702">
              <w:rPr>
                <w:sz w:val="24"/>
                <w:szCs w:val="24"/>
              </w:rPr>
              <w:t xml:space="preserve"> piliakalnio teritorijoje;  </w:t>
            </w:r>
          </w:p>
          <w:p w14:paraId="225A5967" w14:textId="77777777" w:rsidR="00623A0B" w:rsidRPr="00600702" w:rsidRDefault="00623A0B" w:rsidP="00623A0B">
            <w:pPr>
              <w:tabs>
                <w:tab w:val="left" w:pos="3885"/>
              </w:tabs>
              <w:jc w:val="both"/>
              <w:rPr>
                <w:sz w:val="24"/>
                <w:szCs w:val="24"/>
              </w:rPr>
            </w:pPr>
            <w:r w:rsidRPr="00600702">
              <w:rPr>
                <w:sz w:val="24"/>
                <w:szCs w:val="24"/>
              </w:rPr>
              <w:t xml:space="preserve">       Savo jėgomis ir technika </w:t>
            </w:r>
            <w:proofErr w:type="spellStart"/>
            <w:r w:rsidRPr="00600702">
              <w:rPr>
                <w:sz w:val="24"/>
                <w:szCs w:val="24"/>
              </w:rPr>
              <w:t>greideriuojame</w:t>
            </w:r>
            <w:proofErr w:type="spellEnd"/>
            <w:r w:rsidRPr="00600702">
              <w:rPr>
                <w:sz w:val="24"/>
                <w:szCs w:val="24"/>
              </w:rPr>
              <w:t xml:space="preserve"> ir valome kelius, prižiūrime, valome pralaidas.</w:t>
            </w:r>
          </w:p>
          <w:p w14:paraId="7F247DBC" w14:textId="77777777" w:rsidR="00623A0B" w:rsidRPr="00600702" w:rsidRDefault="00623A0B" w:rsidP="00623A0B">
            <w:pPr>
              <w:tabs>
                <w:tab w:val="left" w:pos="3885"/>
              </w:tabs>
              <w:jc w:val="both"/>
              <w:rPr>
                <w:sz w:val="24"/>
                <w:szCs w:val="24"/>
              </w:rPr>
            </w:pPr>
            <w:r w:rsidRPr="00600702">
              <w:rPr>
                <w:sz w:val="24"/>
                <w:szCs w:val="24"/>
              </w:rPr>
              <w:t>Naujai įrengta - 1 pralaida:</w:t>
            </w:r>
          </w:p>
          <w:p w14:paraId="35F893C7" w14:textId="77777777" w:rsidR="00623A0B" w:rsidRPr="00600702" w:rsidRDefault="00623A0B" w:rsidP="00623A0B">
            <w:pPr>
              <w:tabs>
                <w:tab w:val="left" w:pos="3885"/>
              </w:tabs>
              <w:jc w:val="both"/>
              <w:rPr>
                <w:sz w:val="24"/>
                <w:szCs w:val="24"/>
              </w:rPr>
            </w:pPr>
            <w:r w:rsidRPr="00600702">
              <w:rPr>
                <w:sz w:val="24"/>
                <w:szCs w:val="24"/>
              </w:rPr>
              <w:t xml:space="preserve">Kelias LA 30 Bagdonai – </w:t>
            </w:r>
            <w:proofErr w:type="spellStart"/>
            <w:r w:rsidRPr="00600702">
              <w:rPr>
                <w:sz w:val="24"/>
                <w:szCs w:val="24"/>
              </w:rPr>
              <w:t>Lauciškė</w:t>
            </w:r>
            <w:proofErr w:type="spellEnd"/>
            <w:r w:rsidRPr="00600702">
              <w:rPr>
                <w:sz w:val="24"/>
                <w:szCs w:val="24"/>
              </w:rPr>
              <w:t>.</w:t>
            </w:r>
          </w:p>
          <w:p w14:paraId="1C4A0426" w14:textId="77777777" w:rsidR="00623A0B" w:rsidRPr="00600702" w:rsidRDefault="00623A0B" w:rsidP="00623A0B">
            <w:pPr>
              <w:tabs>
                <w:tab w:val="left" w:pos="3885"/>
              </w:tabs>
              <w:jc w:val="both"/>
              <w:rPr>
                <w:sz w:val="24"/>
                <w:szCs w:val="24"/>
              </w:rPr>
            </w:pPr>
            <w:r w:rsidRPr="00600702">
              <w:rPr>
                <w:sz w:val="24"/>
                <w:szCs w:val="24"/>
              </w:rPr>
              <w:t>Pastatyta kelio ženklų 10 vnt.</w:t>
            </w:r>
          </w:p>
          <w:p w14:paraId="5E8DEAE3" w14:textId="77777777" w:rsidR="00623A0B" w:rsidRPr="00600702" w:rsidRDefault="00623A0B" w:rsidP="00623A0B">
            <w:pPr>
              <w:tabs>
                <w:tab w:val="left" w:pos="3885"/>
              </w:tabs>
              <w:jc w:val="both"/>
              <w:rPr>
                <w:sz w:val="24"/>
                <w:szCs w:val="24"/>
              </w:rPr>
            </w:pPr>
            <w:r w:rsidRPr="00600702">
              <w:rPr>
                <w:sz w:val="24"/>
                <w:szCs w:val="24"/>
              </w:rPr>
              <w:t xml:space="preserve">Įrengtas greičio mažinimo Kalnelis, </w:t>
            </w:r>
            <w:proofErr w:type="spellStart"/>
            <w:r w:rsidRPr="00600702">
              <w:rPr>
                <w:sz w:val="24"/>
                <w:szCs w:val="24"/>
              </w:rPr>
              <w:t>Eitvydaičių</w:t>
            </w:r>
            <w:proofErr w:type="spellEnd"/>
            <w:r w:rsidRPr="00600702">
              <w:rPr>
                <w:sz w:val="24"/>
                <w:szCs w:val="24"/>
              </w:rPr>
              <w:t xml:space="preserve"> g., Laukuvos mstl.</w:t>
            </w:r>
          </w:p>
          <w:p w14:paraId="0578F271" w14:textId="77777777" w:rsidR="00623A0B" w:rsidRPr="00600702" w:rsidRDefault="00623A0B" w:rsidP="00623A0B">
            <w:pPr>
              <w:spacing w:line="276" w:lineRule="auto"/>
              <w:jc w:val="both"/>
              <w:rPr>
                <w:b/>
                <w:sz w:val="24"/>
                <w:szCs w:val="24"/>
              </w:rPr>
            </w:pPr>
            <w:r w:rsidRPr="00600702">
              <w:rPr>
                <w:sz w:val="24"/>
                <w:szCs w:val="24"/>
              </w:rPr>
              <w:t>Laukuvos seniūnijoje žvyruotos gatvės  buvo laistomos druskos tirpalu</w:t>
            </w:r>
            <w:r w:rsidRPr="00600702">
              <w:rPr>
                <w:b/>
                <w:sz w:val="24"/>
                <w:szCs w:val="24"/>
              </w:rPr>
              <w:t>.</w:t>
            </w:r>
          </w:p>
          <w:p w14:paraId="0BF982B7" w14:textId="77777777" w:rsidR="00623A0B" w:rsidRPr="00600702" w:rsidRDefault="00623A0B" w:rsidP="00623A0B">
            <w:pPr>
              <w:spacing w:line="276" w:lineRule="auto"/>
              <w:jc w:val="both"/>
              <w:rPr>
                <w:sz w:val="24"/>
                <w:szCs w:val="24"/>
              </w:rPr>
            </w:pPr>
            <w:r w:rsidRPr="00600702">
              <w:rPr>
                <w:sz w:val="24"/>
                <w:szCs w:val="24"/>
              </w:rPr>
              <w:t>Įrengtas vandens gręžinys Dvarviečių kapinėse.</w:t>
            </w:r>
          </w:p>
          <w:p w14:paraId="7E1859A7" w14:textId="77777777" w:rsidR="00623A0B" w:rsidRPr="00600702" w:rsidRDefault="00623A0B" w:rsidP="00623A0B">
            <w:pPr>
              <w:tabs>
                <w:tab w:val="left" w:pos="3885"/>
              </w:tabs>
              <w:jc w:val="both"/>
              <w:rPr>
                <w:color w:val="000000"/>
                <w:sz w:val="24"/>
                <w:szCs w:val="24"/>
              </w:rPr>
            </w:pPr>
            <w:r w:rsidRPr="00600702">
              <w:rPr>
                <w:sz w:val="24"/>
                <w:szCs w:val="24"/>
              </w:rPr>
              <w:lastRenderedPageBreak/>
              <w:t xml:space="preserve">        Per 2022 metus į savivaldybės biudžetą pervesta: 533 eurai už leidimų išdavimą įrengti išorinę reklamą ir 2036</w:t>
            </w:r>
            <w:r w:rsidRPr="00600702">
              <w:rPr>
                <w:color w:val="000000"/>
                <w:sz w:val="24"/>
                <w:szCs w:val="24"/>
              </w:rPr>
              <w:t xml:space="preserve"> eurai turgaus rinkliavos.</w:t>
            </w:r>
          </w:p>
          <w:p w14:paraId="07345E32" w14:textId="77777777" w:rsidR="00623A0B" w:rsidRPr="00600702" w:rsidRDefault="00623A0B" w:rsidP="00623A0B">
            <w:pPr>
              <w:tabs>
                <w:tab w:val="left" w:pos="3885"/>
              </w:tabs>
              <w:jc w:val="both"/>
              <w:rPr>
                <w:sz w:val="24"/>
                <w:szCs w:val="24"/>
              </w:rPr>
            </w:pPr>
          </w:p>
        </w:tc>
      </w:tr>
      <w:tr w:rsidR="00623A0B" w:rsidRPr="00623A0B" w14:paraId="6881E2C0" w14:textId="77777777" w:rsidTr="00B04DA6">
        <w:tc>
          <w:tcPr>
            <w:tcW w:w="1646" w:type="dxa"/>
          </w:tcPr>
          <w:p w14:paraId="66B1E450" w14:textId="77777777" w:rsidR="00623A0B" w:rsidRPr="00600702" w:rsidRDefault="00623A0B" w:rsidP="00623A0B">
            <w:pPr>
              <w:tabs>
                <w:tab w:val="left" w:pos="3885"/>
              </w:tabs>
              <w:spacing w:before="120"/>
              <w:rPr>
                <w:sz w:val="24"/>
                <w:szCs w:val="24"/>
              </w:rPr>
            </w:pPr>
            <w:r w:rsidRPr="00600702">
              <w:rPr>
                <w:b/>
                <w:sz w:val="24"/>
                <w:szCs w:val="24"/>
              </w:rPr>
              <w:lastRenderedPageBreak/>
              <w:t>Socialinis darbas</w:t>
            </w:r>
            <w:r w:rsidRPr="00600702">
              <w:rPr>
                <w:sz w:val="24"/>
                <w:szCs w:val="24"/>
              </w:rPr>
              <w:t xml:space="preserve"> </w:t>
            </w:r>
          </w:p>
        </w:tc>
        <w:tc>
          <w:tcPr>
            <w:tcW w:w="8209" w:type="dxa"/>
          </w:tcPr>
          <w:p w14:paraId="5190C92C" w14:textId="77777777" w:rsidR="00623A0B" w:rsidRPr="00600702" w:rsidRDefault="00623A0B" w:rsidP="00623A0B">
            <w:pPr>
              <w:tabs>
                <w:tab w:val="left" w:pos="3885"/>
              </w:tabs>
              <w:jc w:val="both"/>
              <w:rPr>
                <w:sz w:val="24"/>
                <w:szCs w:val="24"/>
              </w:rPr>
            </w:pPr>
            <w:bookmarkStart w:id="91" w:name="_Hlk92890975"/>
            <w:bookmarkEnd w:id="91"/>
            <w:r w:rsidRPr="00600702">
              <w:rPr>
                <w:color w:val="000000"/>
                <w:sz w:val="24"/>
                <w:szCs w:val="24"/>
              </w:rPr>
              <w:t xml:space="preserve">        Per 2022 m. dėl piniginės paramos kreipėsi 773 asmenys. 54 šeimos gavo socialinę pašalpą, 140 šeimoms paskirta šildymo išlaidų kompensacija, 37 šeimoms buvo paskirtos tikslinės pašalpos, 279 šeimos gauna išmoką vaikui, paramą mokinio reikmėms įsigyti gavo 63 šeimos, 118 vaikų, priimti prašymai ir išmokėta vienkartinė parama gimus vaikui – 25 šeimoms; vienkartinė išmoka nėščiai moteriai.</w:t>
            </w:r>
          </w:p>
          <w:p w14:paraId="3A827D58" w14:textId="77777777" w:rsidR="00623A0B" w:rsidRPr="00600702" w:rsidRDefault="00623A0B" w:rsidP="00623A0B">
            <w:pPr>
              <w:tabs>
                <w:tab w:val="left" w:pos="3885"/>
              </w:tabs>
              <w:jc w:val="both"/>
              <w:rPr>
                <w:sz w:val="24"/>
                <w:szCs w:val="24"/>
              </w:rPr>
            </w:pPr>
            <w:r w:rsidRPr="00600702">
              <w:rPr>
                <w:color w:val="000000"/>
                <w:sz w:val="24"/>
                <w:szCs w:val="24"/>
              </w:rPr>
              <w:t xml:space="preserve">       Maisto paramą maisto produktais gavo 237 šeimos, 434 asmenys. </w:t>
            </w:r>
          </w:p>
          <w:p w14:paraId="58589C07" w14:textId="07DFFD1B" w:rsidR="00623A0B" w:rsidRPr="00600702" w:rsidRDefault="00623A0B" w:rsidP="00600702">
            <w:pPr>
              <w:tabs>
                <w:tab w:val="left" w:pos="3885"/>
              </w:tabs>
              <w:jc w:val="both"/>
              <w:rPr>
                <w:color w:val="000000"/>
                <w:sz w:val="24"/>
                <w:szCs w:val="24"/>
              </w:rPr>
            </w:pPr>
            <w:r w:rsidRPr="00600702">
              <w:rPr>
                <w:color w:val="000000"/>
                <w:sz w:val="24"/>
                <w:szCs w:val="24"/>
              </w:rPr>
              <w:t xml:space="preserve">       Laukuvos seniūnijoje apsigyveno 2 ukrainiečių šeimos, kurioms skirta tikslinė </w:t>
            </w:r>
            <w:r w:rsidR="00600702">
              <w:rPr>
                <w:color w:val="000000"/>
                <w:sz w:val="24"/>
                <w:szCs w:val="24"/>
              </w:rPr>
              <w:t>pašalpa, kita socialinė parama.</w:t>
            </w:r>
          </w:p>
          <w:tbl>
            <w:tblPr>
              <w:tblW w:w="6333" w:type="dxa"/>
              <w:jc w:val="center"/>
              <w:tblLook w:val="04A0" w:firstRow="1" w:lastRow="0" w:firstColumn="1" w:lastColumn="0" w:noHBand="0" w:noVBand="1"/>
            </w:tblPr>
            <w:tblGrid>
              <w:gridCol w:w="751"/>
              <w:gridCol w:w="4584"/>
              <w:gridCol w:w="998"/>
            </w:tblGrid>
            <w:tr w:rsidR="00623A0B" w:rsidRPr="00600702" w14:paraId="16C8604B"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A66A75C" w14:textId="77777777" w:rsidR="00623A0B" w:rsidRPr="00600702" w:rsidRDefault="00623A0B" w:rsidP="00623A0B">
                  <w:pPr>
                    <w:spacing w:after="0"/>
                    <w:ind w:firstLine="0"/>
                    <w:jc w:val="center"/>
                    <w:rPr>
                      <w:rFonts w:eastAsia="Calibri"/>
                      <w:color w:val="auto"/>
                    </w:rPr>
                  </w:pPr>
                  <w:r w:rsidRPr="00600702">
                    <w:rPr>
                      <w:rFonts w:eastAsia="Calibri"/>
                      <w:color w:val="auto"/>
                    </w:rPr>
                    <w:t>Eil. Nr.</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2F2F6710" w14:textId="77777777" w:rsidR="00623A0B" w:rsidRPr="00600702" w:rsidRDefault="00623A0B" w:rsidP="00623A0B">
                  <w:pPr>
                    <w:spacing w:after="0"/>
                    <w:ind w:firstLine="0"/>
                    <w:jc w:val="center"/>
                    <w:rPr>
                      <w:rFonts w:eastAsia="Calibri"/>
                      <w:color w:val="auto"/>
                    </w:rPr>
                  </w:pPr>
                  <w:r w:rsidRPr="00600702">
                    <w:rPr>
                      <w:rFonts w:eastAsia="Calibri"/>
                      <w:color w:val="auto"/>
                    </w:rPr>
                    <w:t>Socialinių išmokų pavadinimas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4891A734" w14:textId="77777777" w:rsidR="00623A0B" w:rsidRPr="00600702" w:rsidRDefault="00623A0B" w:rsidP="00623A0B">
                  <w:pPr>
                    <w:spacing w:after="0"/>
                    <w:ind w:firstLine="0"/>
                    <w:jc w:val="center"/>
                    <w:rPr>
                      <w:rFonts w:eastAsia="Calibri"/>
                      <w:color w:val="auto"/>
                    </w:rPr>
                  </w:pPr>
                  <w:r w:rsidRPr="00600702">
                    <w:rPr>
                      <w:rFonts w:eastAsia="Calibri"/>
                      <w:color w:val="auto"/>
                    </w:rPr>
                    <w:t>Šeimų skaičius</w:t>
                  </w:r>
                </w:p>
              </w:tc>
            </w:tr>
            <w:tr w:rsidR="00623A0B" w:rsidRPr="00600702" w14:paraId="67AB8FFD"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022CE07" w14:textId="77777777" w:rsidR="00623A0B" w:rsidRPr="00600702" w:rsidRDefault="00623A0B" w:rsidP="00623A0B">
                  <w:pPr>
                    <w:spacing w:after="0"/>
                    <w:ind w:firstLine="0"/>
                    <w:jc w:val="both"/>
                    <w:rPr>
                      <w:rFonts w:eastAsia="Calibri"/>
                      <w:color w:val="auto"/>
                    </w:rPr>
                  </w:pPr>
                  <w:r w:rsidRPr="00600702">
                    <w:rPr>
                      <w:rFonts w:eastAsia="Calibri"/>
                      <w:color w:val="auto"/>
                    </w:rPr>
                    <w:t>1</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72469F88" w14:textId="77777777" w:rsidR="00623A0B" w:rsidRPr="00600702" w:rsidRDefault="00623A0B" w:rsidP="00623A0B">
                  <w:pPr>
                    <w:spacing w:after="0"/>
                    <w:ind w:firstLine="0"/>
                    <w:jc w:val="both"/>
                    <w:rPr>
                      <w:rFonts w:eastAsia="Calibri"/>
                      <w:color w:val="auto"/>
                    </w:rPr>
                  </w:pPr>
                  <w:r w:rsidRPr="00600702">
                    <w:rPr>
                      <w:rFonts w:eastAsia="Calibri"/>
                      <w:color w:val="auto"/>
                    </w:rPr>
                    <w:t>Socialinė pašalpa</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1A631F11" w14:textId="77777777" w:rsidR="00623A0B" w:rsidRPr="00600702" w:rsidRDefault="00623A0B" w:rsidP="00623A0B">
                  <w:pPr>
                    <w:spacing w:after="0"/>
                    <w:ind w:firstLine="0"/>
                    <w:jc w:val="center"/>
                    <w:rPr>
                      <w:rFonts w:eastAsia="Times New Roman"/>
                      <w:color w:val="auto"/>
                    </w:rPr>
                  </w:pPr>
                  <w:r w:rsidRPr="00600702">
                    <w:rPr>
                      <w:rFonts w:eastAsia="Calibri"/>
                      <w:color w:val="auto"/>
                    </w:rPr>
                    <w:t>54</w:t>
                  </w:r>
                </w:p>
              </w:tc>
            </w:tr>
            <w:tr w:rsidR="00623A0B" w:rsidRPr="00600702" w14:paraId="3120E9B8"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BBFBB52" w14:textId="77777777" w:rsidR="00623A0B" w:rsidRPr="00600702" w:rsidRDefault="00623A0B" w:rsidP="00623A0B">
                  <w:pPr>
                    <w:spacing w:after="0"/>
                    <w:ind w:firstLine="0"/>
                    <w:jc w:val="both"/>
                    <w:rPr>
                      <w:rFonts w:eastAsia="Calibri"/>
                      <w:color w:val="auto"/>
                    </w:rPr>
                  </w:pPr>
                  <w:r w:rsidRPr="00600702">
                    <w:rPr>
                      <w:rFonts w:eastAsia="Calibri"/>
                      <w:color w:val="auto"/>
                    </w:rPr>
                    <w:t>2</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45820D88" w14:textId="77777777" w:rsidR="00623A0B" w:rsidRPr="00600702" w:rsidRDefault="00623A0B" w:rsidP="00623A0B">
                  <w:pPr>
                    <w:spacing w:after="0"/>
                    <w:ind w:firstLine="0"/>
                    <w:jc w:val="both"/>
                    <w:rPr>
                      <w:rFonts w:eastAsia="Calibri"/>
                      <w:color w:val="auto"/>
                    </w:rPr>
                  </w:pPr>
                  <w:r w:rsidRPr="00600702">
                    <w:rPr>
                      <w:rFonts w:eastAsia="Calibri"/>
                      <w:color w:val="auto"/>
                    </w:rPr>
                    <w:t>Šildymo išlaidų kompensacija (kietas kuras)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294E04F5"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140</w:t>
                  </w:r>
                </w:p>
              </w:tc>
            </w:tr>
            <w:tr w:rsidR="00623A0B" w:rsidRPr="00600702" w14:paraId="6CCB9F76"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6B312F5" w14:textId="77777777" w:rsidR="00623A0B" w:rsidRPr="00600702" w:rsidRDefault="00623A0B" w:rsidP="00623A0B">
                  <w:pPr>
                    <w:spacing w:after="0"/>
                    <w:ind w:firstLine="0"/>
                    <w:jc w:val="both"/>
                    <w:rPr>
                      <w:rFonts w:eastAsia="Calibri"/>
                      <w:color w:val="auto"/>
                    </w:rPr>
                  </w:pPr>
                  <w:r w:rsidRPr="00600702">
                    <w:rPr>
                      <w:rFonts w:eastAsia="Calibri"/>
                      <w:color w:val="auto"/>
                    </w:rPr>
                    <w:t>3</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2EEB160D" w14:textId="77777777" w:rsidR="00623A0B" w:rsidRPr="00600702" w:rsidRDefault="00623A0B" w:rsidP="00623A0B">
                  <w:pPr>
                    <w:spacing w:after="0"/>
                    <w:ind w:firstLine="0"/>
                    <w:jc w:val="both"/>
                    <w:rPr>
                      <w:rFonts w:eastAsia="Calibri"/>
                      <w:color w:val="auto"/>
                    </w:rPr>
                  </w:pPr>
                  <w:r w:rsidRPr="00600702">
                    <w:rPr>
                      <w:rFonts w:eastAsia="Times New Roman"/>
                      <w:color w:val="000000"/>
                    </w:rPr>
                    <w:t>Tikslinė pašalpa</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0BB9AA6C" w14:textId="77777777" w:rsidR="00623A0B" w:rsidRPr="00600702" w:rsidRDefault="00623A0B" w:rsidP="00623A0B">
                  <w:pPr>
                    <w:spacing w:after="0"/>
                    <w:ind w:firstLine="0"/>
                    <w:jc w:val="center"/>
                    <w:rPr>
                      <w:rFonts w:eastAsia="Times New Roman"/>
                      <w:color w:val="auto"/>
                    </w:rPr>
                  </w:pPr>
                  <w:r w:rsidRPr="00600702">
                    <w:rPr>
                      <w:rFonts w:eastAsia="Calibri"/>
                      <w:color w:val="auto"/>
                    </w:rPr>
                    <w:t>37</w:t>
                  </w:r>
                </w:p>
              </w:tc>
            </w:tr>
            <w:tr w:rsidR="00623A0B" w:rsidRPr="00600702" w14:paraId="13A01D75"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AB174D7" w14:textId="77777777" w:rsidR="00623A0B" w:rsidRPr="00600702" w:rsidRDefault="00623A0B" w:rsidP="00623A0B">
                  <w:pPr>
                    <w:spacing w:after="0"/>
                    <w:ind w:firstLine="0"/>
                    <w:jc w:val="both"/>
                    <w:rPr>
                      <w:rFonts w:eastAsia="Calibri"/>
                      <w:color w:val="auto"/>
                    </w:rPr>
                  </w:pPr>
                  <w:r w:rsidRPr="00600702">
                    <w:rPr>
                      <w:rFonts w:eastAsia="Calibri"/>
                      <w:color w:val="auto"/>
                    </w:rPr>
                    <w:t>4</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64DC496D" w14:textId="77777777" w:rsidR="00623A0B" w:rsidRPr="00600702" w:rsidRDefault="00623A0B" w:rsidP="00623A0B">
                  <w:pPr>
                    <w:spacing w:after="0"/>
                    <w:ind w:firstLine="0"/>
                    <w:jc w:val="both"/>
                    <w:rPr>
                      <w:rFonts w:eastAsia="Calibri"/>
                      <w:color w:val="auto"/>
                    </w:rPr>
                  </w:pPr>
                  <w:r w:rsidRPr="00600702">
                    <w:rPr>
                      <w:rFonts w:eastAsia="Calibri"/>
                      <w:color w:val="auto"/>
                    </w:rPr>
                    <w:t>Išmoka vaikui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1F9B4F5" w14:textId="77777777" w:rsidR="00623A0B" w:rsidRPr="00600702" w:rsidRDefault="00623A0B" w:rsidP="00623A0B">
                  <w:pPr>
                    <w:spacing w:after="0"/>
                    <w:ind w:firstLine="0"/>
                    <w:jc w:val="center"/>
                    <w:rPr>
                      <w:rFonts w:eastAsia="Times New Roman"/>
                      <w:color w:val="auto"/>
                    </w:rPr>
                  </w:pPr>
                  <w:r w:rsidRPr="00600702">
                    <w:rPr>
                      <w:rFonts w:eastAsia="Calibri"/>
                      <w:color w:val="auto"/>
                    </w:rPr>
                    <w:t>279</w:t>
                  </w:r>
                </w:p>
              </w:tc>
            </w:tr>
            <w:tr w:rsidR="00623A0B" w:rsidRPr="00600702" w14:paraId="544270BE"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0096CE20" w14:textId="77777777" w:rsidR="00623A0B" w:rsidRPr="00600702" w:rsidRDefault="00623A0B" w:rsidP="00623A0B">
                  <w:pPr>
                    <w:spacing w:after="0"/>
                    <w:ind w:firstLine="0"/>
                    <w:jc w:val="both"/>
                    <w:rPr>
                      <w:rFonts w:eastAsia="Calibri"/>
                      <w:color w:val="auto"/>
                    </w:rPr>
                  </w:pPr>
                  <w:r w:rsidRPr="00600702">
                    <w:rPr>
                      <w:rFonts w:eastAsia="Calibri"/>
                      <w:color w:val="auto"/>
                    </w:rPr>
                    <w:t>5</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346E5314" w14:textId="77777777" w:rsidR="00623A0B" w:rsidRPr="00600702" w:rsidRDefault="00623A0B" w:rsidP="00623A0B">
                  <w:pPr>
                    <w:spacing w:after="0"/>
                    <w:ind w:firstLine="0"/>
                    <w:jc w:val="both"/>
                    <w:rPr>
                      <w:rFonts w:eastAsia="Calibri"/>
                      <w:color w:val="auto"/>
                    </w:rPr>
                  </w:pPr>
                  <w:r w:rsidRPr="00600702">
                    <w:rPr>
                      <w:rFonts w:eastAsia="Calibri"/>
                      <w:color w:val="auto"/>
                    </w:rPr>
                    <w:t>Parama mokinio reikmėms</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0775FB9D" w14:textId="77777777" w:rsidR="00623A0B" w:rsidRPr="00600702" w:rsidRDefault="00623A0B" w:rsidP="00623A0B">
                  <w:pPr>
                    <w:spacing w:after="0"/>
                    <w:ind w:firstLine="0"/>
                    <w:jc w:val="center"/>
                    <w:rPr>
                      <w:rFonts w:eastAsia="Calibri"/>
                      <w:color w:val="auto"/>
                    </w:rPr>
                  </w:pPr>
                  <w:r w:rsidRPr="00600702">
                    <w:rPr>
                      <w:rFonts w:eastAsia="Calibri"/>
                      <w:color w:val="auto"/>
                    </w:rPr>
                    <w:t>63</w:t>
                  </w:r>
                </w:p>
              </w:tc>
            </w:tr>
            <w:tr w:rsidR="00623A0B" w:rsidRPr="00600702" w14:paraId="13A48BB4"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13EBFBC9" w14:textId="77777777" w:rsidR="00623A0B" w:rsidRPr="00600702" w:rsidRDefault="00623A0B" w:rsidP="00623A0B">
                  <w:pPr>
                    <w:spacing w:after="0"/>
                    <w:ind w:firstLine="0"/>
                    <w:jc w:val="both"/>
                    <w:rPr>
                      <w:rFonts w:eastAsia="Calibri"/>
                      <w:color w:val="auto"/>
                    </w:rPr>
                  </w:pPr>
                  <w:r w:rsidRPr="00600702">
                    <w:rPr>
                      <w:rFonts w:eastAsia="Calibri"/>
                      <w:color w:val="auto"/>
                    </w:rPr>
                    <w:t>6</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5F270637" w14:textId="77777777" w:rsidR="00623A0B" w:rsidRPr="00600702" w:rsidRDefault="00623A0B" w:rsidP="00623A0B">
                  <w:pPr>
                    <w:spacing w:after="0"/>
                    <w:ind w:firstLine="0"/>
                    <w:jc w:val="both"/>
                    <w:rPr>
                      <w:rFonts w:eastAsia="Calibri"/>
                      <w:color w:val="auto"/>
                    </w:rPr>
                  </w:pPr>
                  <w:r w:rsidRPr="00600702">
                    <w:rPr>
                      <w:rFonts w:eastAsia="Calibri"/>
                      <w:color w:val="auto"/>
                    </w:rPr>
                    <w:t>Vienkartinė parama gimus vaikui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77264EA8" w14:textId="77777777" w:rsidR="00623A0B" w:rsidRPr="00600702" w:rsidRDefault="00623A0B" w:rsidP="00623A0B">
                  <w:pPr>
                    <w:spacing w:after="0"/>
                    <w:ind w:firstLine="0"/>
                    <w:jc w:val="center"/>
                    <w:rPr>
                      <w:rFonts w:eastAsia="Times New Roman"/>
                      <w:b/>
                      <w:bCs/>
                      <w:color w:val="auto"/>
                    </w:rPr>
                  </w:pPr>
                  <w:r w:rsidRPr="00600702">
                    <w:rPr>
                      <w:rFonts w:eastAsia="Calibri"/>
                      <w:color w:val="auto"/>
                    </w:rPr>
                    <w:t>25</w:t>
                  </w:r>
                </w:p>
              </w:tc>
            </w:tr>
            <w:tr w:rsidR="00623A0B" w:rsidRPr="00600702" w14:paraId="6CEFA774" w14:textId="77777777" w:rsidTr="00600702">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A9037DB" w14:textId="77777777" w:rsidR="00623A0B" w:rsidRPr="00600702" w:rsidRDefault="00623A0B" w:rsidP="00623A0B">
                  <w:pPr>
                    <w:spacing w:after="0"/>
                    <w:ind w:firstLine="0"/>
                    <w:jc w:val="both"/>
                    <w:rPr>
                      <w:rFonts w:eastAsia="Calibri"/>
                      <w:color w:val="auto"/>
                    </w:rPr>
                  </w:pPr>
                  <w:r w:rsidRPr="00600702">
                    <w:rPr>
                      <w:rFonts w:eastAsia="Calibri"/>
                      <w:color w:val="auto"/>
                    </w:rPr>
                    <w:t>7</w:t>
                  </w:r>
                </w:p>
              </w:tc>
              <w:tc>
                <w:tcPr>
                  <w:tcW w:w="4584" w:type="dxa"/>
                  <w:tcBorders>
                    <w:top w:val="single" w:sz="4" w:space="0" w:color="000000"/>
                    <w:left w:val="single" w:sz="4" w:space="0" w:color="000000"/>
                    <w:bottom w:val="single" w:sz="4" w:space="0" w:color="000000"/>
                    <w:right w:val="single" w:sz="4" w:space="0" w:color="000000"/>
                  </w:tcBorders>
                  <w:shd w:val="clear" w:color="auto" w:fill="auto"/>
                </w:tcPr>
                <w:p w14:paraId="79BBA0A0" w14:textId="77777777" w:rsidR="00623A0B" w:rsidRPr="00600702" w:rsidRDefault="00623A0B" w:rsidP="00623A0B">
                  <w:pPr>
                    <w:spacing w:after="0"/>
                    <w:ind w:firstLine="0"/>
                    <w:jc w:val="both"/>
                    <w:rPr>
                      <w:rFonts w:eastAsia="Times New Roman"/>
                      <w:color w:val="auto"/>
                    </w:rPr>
                  </w:pPr>
                  <w:r w:rsidRPr="00600702">
                    <w:rPr>
                      <w:rFonts w:eastAsia="Calibri"/>
                      <w:color w:val="auto"/>
                    </w:rPr>
                    <w:t>Vienkartinė išmoka nėščiai moteriai</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2E0E12B0"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13</w:t>
                  </w:r>
                </w:p>
              </w:tc>
            </w:tr>
          </w:tbl>
          <w:p w14:paraId="40F7EBDA" w14:textId="77777777" w:rsidR="00623A0B" w:rsidRPr="00600702" w:rsidRDefault="00623A0B" w:rsidP="00623A0B">
            <w:pPr>
              <w:tabs>
                <w:tab w:val="left" w:pos="3885"/>
              </w:tabs>
              <w:jc w:val="both"/>
              <w:rPr>
                <w:sz w:val="24"/>
                <w:szCs w:val="24"/>
              </w:rPr>
            </w:pPr>
          </w:p>
          <w:p w14:paraId="021FD474" w14:textId="77777777" w:rsidR="00623A0B" w:rsidRPr="00600702" w:rsidRDefault="00623A0B" w:rsidP="00623A0B">
            <w:pPr>
              <w:tabs>
                <w:tab w:val="left" w:pos="3885"/>
              </w:tabs>
              <w:jc w:val="both"/>
              <w:rPr>
                <w:sz w:val="24"/>
                <w:szCs w:val="24"/>
              </w:rPr>
            </w:pPr>
          </w:p>
          <w:p w14:paraId="1A2619D8" w14:textId="77777777" w:rsidR="00623A0B" w:rsidRPr="00600702" w:rsidRDefault="00623A0B" w:rsidP="00623A0B">
            <w:pPr>
              <w:tabs>
                <w:tab w:val="left" w:pos="3885"/>
              </w:tabs>
              <w:jc w:val="both"/>
              <w:rPr>
                <w:sz w:val="24"/>
                <w:szCs w:val="24"/>
              </w:rPr>
            </w:pPr>
            <w:r w:rsidRPr="00600702">
              <w:rPr>
                <w:noProof/>
              </w:rPr>
              <w:drawing>
                <wp:inline distT="0" distB="0" distL="0" distR="0" wp14:anchorId="50BE5933" wp14:editId="1948C039">
                  <wp:extent cx="4597400" cy="2711450"/>
                  <wp:effectExtent l="0" t="0" r="12700" b="12700"/>
                  <wp:docPr id="76"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2BA33AF" w14:textId="77777777" w:rsidR="00623A0B" w:rsidRPr="00600702" w:rsidRDefault="00623A0B" w:rsidP="00623A0B">
            <w:pPr>
              <w:tabs>
                <w:tab w:val="left" w:pos="3885"/>
              </w:tabs>
              <w:jc w:val="both"/>
              <w:rPr>
                <w:sz w:val="24"/>
                <w:szCs w:val="24"/>
              </w:rPr>
            </w:pPr>
          </w:p>
          <w:p w14:paraId="7C5DA49A" w14:textId="77777777" w:rsidR="00623A0B" w:rsidRPr="00600702" w:rsidRDefault="00623A0B" w:rsidP="00623A0B">
            <w:pPr>
              <w:tabs>
                <w:tab w:val="left" w:pos="3885"/>
              </w:tabs>
              <w:jc w:val="both"/>
              <w:rPr>
                <w:sz w:val="24"/>
                <w:szCs w:val="24"/>
              </w:rPr>
            </w:pPr>
            <w:r w:rsidRPr="00600702">
              <w:rPr>
                <w:sz w:val="24"/>
                <w:szCs w:val="24"/>
              </w:rPr>
              <w:t>Per 2022 m. įvyko 10 Laukuvos seniūnijos socialinės paramos ir pagalbos šeimai teikimo posėdžiai. Svarstyti 45 prašymai dėl socialinės paramos gavimo.</w:t>
            </w:r>
          </w:p>
          <w:p w14:paraId="2F809498" w14:textId="77777777" w:rsidR="00623A0B" w:rsidRPr="00600702" w:rsidRDefault="00623A0B" w:rsidP="00623A0B">
            <w:pPr>
              <w:tabs>
                <w:tab w:val="left" w:pos="3885"/>
              </w:tabs>
              <w:jc w:val="both"/>
              <w:rPr>
                <w:sz w:val="24"/>
                <w:szCs w:val="24"/>
              </w:rPr>
            </w:pPr>
            <w:r w:rsidRPr="00600702">
              <w:rPr>
                <w:color w:val="000000"/>
                <w:sz w:val="24"/>
                <w:szCs w:val="24"/>
              </w:rPr>
              <w:t xml:space="preserve">Visuomenėje naudingoje veikloje dalyvavo 24 asmenys. Išduoti 62 siuntimai atlikti visuomenei naudingą veiklą. </w:t>
            </w:r>
            <w:r w:rsidRPr="00600702">
              <w:rPr>
                <w:sz w:val="24"/>
                <w:szCs w:val="24"/>
              </w:rPr>
              <w:t>Surašyti 291 buities ir gyvenimo sąlygų patikrinimo ir lankymo aktai.</w:t>
            </w:r>
          </w:p>
          <w:p w14:paraId="72D14D61" w14:textId="77777777" w:rsidR="00623A0B" w:rsidRPr="00600702" w:rsidRDefault="00623A0B" w:rsidP="00623A0B">
            <w:pPr>
              <w:tabs>
                <w:tab w:val="left" w:pos="3885"/>
              </w:tabs>
              <w:jc w:val="both"/>
              <w:rPr>
                <w:sz w:val="24"/>
                <w:szCs w:val="24"/>
              </w:rPr>
            </w:pPr>
          </w:p>
          <w:p w14:paraId="62926AFC" w14:textId="77777777" w:rsidR="00623A0B" w:rsidRPr="00600702" w:rsidRDefault="00623A0B" w:rsidP="00623A0B">
            <w:pPr>
              <w:tabs>
                <w:tab w:val="left" w:pos="3885"/>
              </w:tabs>
              <w:jc w:val="center"/>
              <w:rPr>
                <w:sz w:val="24"/>
                <w:szCs w:val="24"/>
              </w:rPr>
            </w:pPr>
            <w:r w:rsidRPr="00600702">
              <w:rPr>
                <w:sz w:val="24"/>
                <w:szCs w:val="24"/>
              </w:rPr>
              <w:t>Priimti prašymai ir nustatytas socialinių paslaugų poreikis Laukuvos seniūnijoje</w:t>
            </w:r>
          </w:p>
          <w:p w14:paraId="261F435A" w14:textId="77777777" w:rsidR="00623A0B" w:rsidRPr="00600702" w:rsidRDefault="00623A0B" w:rsidP="00623A0B">
            <w:pPr>
              <w:tabs>
                <w:tab w:val="left" w:pos="3885"/>
              </w:tabs>
              <w:jc w:val="both"/>
              <w:rPr>
                <w:sz w:val="24"/>
                <w:szCs w:val="24"/>
              </w:rPr>
            </w:pPr>
          </w:p>
          <w:tbl>
            <w:tblPr>
              <w:tblW w:w="6333" w:type="dxa"/>
              <w:jc w:val="center"/>
              <w:tblLook w:val="04A0" w:firstRow="1" w:lastRow="0" w:firstColumn="1" w:lastColumn="0" w:noHBand="0" w:noVBand="1"/>
            </w:tblPr>
            <w:tblGrid>
              <w:gridCol w:w="751"/>
              <w:gridCol w:w="4347"/>
              <w:gridCol w:w="1235"/>
            </w:tblGrid>
            <w:tr w:rsidR="00623A0B" w:rsidRPr="00600702" w14:paraId="18D194A5"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1867AC90" w14:textId="77777777" w:rsidR="00623A0B" w:rsidRPr="00600702" w:rsidRDefault="00623A0B" w:rsidP="00623A0B">
                  <w:pPr>
                    <w:spacing w:after="0"/>
                    <w:ind w:firstLine="0"/>
                    <w:jc w:val="center"/>
                    <w:rPr>
                      <w:rFonts w:eastAsia="Calibri"/>
                      <w:color w:val="auto"/>
                    </w:rPr>
                  </w:pPr>
                  <w:r w:rsidRPr="00600702">
                    <w:rPr>
                      <w:rFonts w:eastAsia="Calibri"/>
                      <w:color w:val="auto"/>
                    </w:rPr>
                    <w:t>Eil. Nr.</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C53D41F" w14:textId="77777777" w:rsidR="00623A0B" w:rsidRPr="00600702" w:rsidRDefault="00623A0B" w:rsidP="00623A0B">
                  <w:pPr>
                    <w:spacing w:after="0"/>
                    <w:ind w:firstLine="0"/>
                    <w:jc w:val="center"/>
                    <w:rPr>
                      <w:rFonts w:eastAsia="Calibri"/>
                      <w:color w:val="auto"/>
                    </w:rPr>
                  </w:pPr>
                  <w:r w:rsidRPr="00600702">
                    <w:rPr>
                      <w:rFonts w:eastAsia="Calibri"/>
                      <w:color w:val="auto"/>
                    </w:rPr>
                    <w:t>Socialinių paslaugų poreikio nustatymas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16FD91DD" w14:textId="77777777" w:rsidR="00623A0B" w:rsidRPr="00600702" w:rsidRDefault="00623A0B" w:rsidP="00623A0B">
                  <w:pPr>
                    <w:spacing w:after="0"/>
                    <w:ind w:firstLine="0"/>
                    <w:jc w:val="center"/>
                    <w:rPr>
                      <w:rFonts w:eastAsia="Calibri"/>
                      <w:color w:val="auto"/>
                    </w:rPr>
                  </w:pPr>
                  <w:r w:rsidRPr="00600702">
                    <w:rPr>
                      <w:rFonts w:eastAsia="Calibri"/>
                      <w:color w:val="auto"/>
                    </w:rPr>
                    <w:t>Asmenų skaičius</w:t>
                  </w:r>
                </w:p>
              </w:tc>
            </w:tr>
            <w:tr w:rsidR="00623A0B" w:rsidRPr="00600702" w14:paraId="3EB2E8A5"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B402AC0" w14:textId="77777777" w:rsidR="00623A0B" w:rsidRPr="00600702" w:rsidRDefault="00623A0B" w:rsidP="00600702">
                  <w:pPr>
                    <w:spacing w:after="0"/>
                    <w:ind w:firstLine="0"/>
                    <w:jc w:val="center"/>
                    <w:rPr>
                      <w:rFonts w:eastAsia="Calibri"/>
                      <w:color w:val="auto"/>
                    </w:rPr>
                  </w:pPr>
                  <w:r w:rsidRPr="00600702">
                    <w:rPr>
                      <w:rFonts w:eastAsia="Calibri"/>
                      <w:color w:val="auto"/>
                    </w:rPr>
                    <w:t>1</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7B4D30E" w14:textId="77777777" w:rsidR="00623A0B" w:rsidRPr="00600702" w:rsidRDefault="00623A0B" w:rsidP="00623A0B">
                  <w:pPr>
                    <w:spacing w:after="0"/>
                    <w:ind w:firstLine="0"/>
                    <w:jc w:val="both"/>
                    <w:rPr>
                      <w:rFonts w:eastAsia="Calibri"/>
                      <w:color w:val="auto"/>
                    </w:rPr>
                  </w:pPr>
                  <w:r w:rsidRPr="00600702">
                    <w:rPr>
                      <w:rFonts w:eastAsia="Calibri"/>
                      <w:color w:val="auto"/>
                    </w:rPr>
                    <w:t>Pagalba į namus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5F11889D"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10</w:t>
                  </w:r>
                </w:p>
              </w:tc>
            </w:tr>
            <w:tr w:rsidR="00623A0B" w:rsidRPr="00600702" w14:paraId="458401F9"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7093D436" w14:textId="77777777" w:rsidR="00623A0B" w:rsidRPr="00600702" w:rsidRDefault="00623A0B" w:rsidP="00600702">
                  <w:pPr>
                    <w:spacing w:after="0"/>
                    <w:ind w:firstLine="0"/>
                    <w:jc w:val="center"/>
                    <w:rPr>
                      <w:rFonts w:eastAsia="Calibri"/>
                      <w:color w:val="auto"/>
                    </w:rPr>
                  </w:pPr>
                  <w:r w:rsidRPr="00600702">
                    <w:rPr>
                      <w:rFonts w:eastAsia="Calibri"/>
                      <w:color w:val="auto"/>
                    </w:rPr>
                    <w:t>2</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2410663" w14:textId="77777777" w:rsidR="00623A0B" w:rsidRPr="00600702" w:rsidRDefault="00623A0B" w:rsidP="00623A0B">
                  <w:pPr>
                    <w:spacing w:after="0"/>
                    <w:ind w:firstLine="0"/>
                    <w:jc w:val="both"/>
                    <w:rPr>
                      <w:rFonts w:eastAsia="Calibri"/>
                      <w:color w:val="auto"/>
                    </w:rPr>
                  </w:pPr>
                  <w:r w:rsidRPr="00600702">
                    <w:rPr>
                      <w:rFonts w:eastAsia="Calibri"/>
                      <w:color w:val="auto"/>
                    </w:rPr>
                    <w:t>Integrali pagalba asmens namuose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39EFE06"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w:t>
                  </w:r>
                </w:p>
              </w:tc>
            </w:tr>
            <w:tr w:rsidR="00623A0B" w:rsidRPr="00600702" w14:paraId="54BEADB9"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744C8678" w14:textId="77777777" w:rsidR="00623A0B" w:rsidRPr="00600702" w:rsidRDefault="00623A0B" w:rsidP="00600702">
                  <w:pPr>
                    <w:spacing w:after="0"/>
                    <w:ind w:firstLine="0"/>
                    <w:jc w:val="center"/>
                    <w:rPr>
                      <w:rFonts w:eastAsia="Calibri"/>
                      <w:color w:val="auto"/>
                    </w:rPr>
                  </w:pPr>
                  <w:r w:rsidRPr="00600702">
                    <w:rPr>
                      <w:rFonts w:eastAsia="Calibri"/>
                      <w:color w:val="auto"/>
                    </w:rPr>
                    <w:lastRenderedPageBreak/>
                    <w:t>3</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6CFA1B4" w14:textId="77777777" w:rsidR="00623A0B" w:rsidRPr="00600702" w:rsidRDefault="00623A0B" w:rsidP="00623A0B">
                  <w:pPr>
                    <w:spacing w:after="0"/>
                    <w:ind w:firstLine="0"/>
                    <w:jc w:val="both"/>
                    <w:rPr>
                      <w:rFonts w:eastAsia="Calibri"/>
                      <w:color w:val="auto"/>
                    </w:rPr>
                  </w:pPr>
                  <w:r w:rsidRPr="00600702">
                    <w:rPr>
                      <w:rFonts w:eastAsia="Times New Roman"/>
                      <w:color w:val="auto"/>
                    </w:rPr>
                    <w:t>Dienos centro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567B56D3" w14:textId="77777777" w:rsidR="00623A0B" w:rsidRPr="00600702" w:rsidRDefault="00623A0B" w:rsidP="00623A0B">
                  <w:pPr>
                    <w:spacing w:after="0"/>
                    <w:ind w:firstLine="0"/>
                    <w:jc w:val="center"/>
                    <w:rPr>
                      <w:rFonts w:eastAsia="Times New Roman"/>
                      <w:color w:val="auto"/>
                    </w:rPr>
                  </w:pPr>
                  <w:r w:rsidRPr="00600702">
                    <w:rPr>
                      <w:rFonts w:eastAsia="Calibri"/>
                      <w:color w:val="auto"/>
                    </w:rPr>
                    <w:t>1</w:t>
                  </w:r>
                </w:p>
              </w:tc>
            </w:tr>
            <w:tr w:rsidR="00623A0B" w:rsidRPr="00600702" w14:paraId="62B18F64"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321B8094" w14:textId="77777777" w:rsidR="00623A0B" w:rsidRPr="00600702" w:rsidRDefault="00623A0B" w:rsidP="00600702">
                  <w:pPr>
                    <w:spacing w:after="0"/>
                    <w:ind w:firstLine="0"/>
                    <w:jc w:val="center"/>
                    <w:rPr>
                      <w:rFonts w:eastAsia="Calibri"/>
                      <w:color w:val="auto"/>
                    </w:rPr>
                  </w:pPr>
                  <w:r w:rsidRPr="00600702">
                    <w:rPr>
                      <w:rFonts w:eastAsia="Calibri"/>
                      <w:color w:val="auto"/>
                    </w:rPr>
                    <w:t>4</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64207698" w14:textId="77777777" w:rsidR="00623A0B" w:rsidRPr="00600702" w:rsidRDefault="00623A0B" w:rsidP="00623A0B">
                  <w:pPr>
                    <w:spacing w:after="0"/>
                    <w:ind w:firstLine="0"/>
                    <w:jc w:val="both"/>
                    <w:rPr>
                      <w:rFonts w:eastAsia="Calibri"/>
                      <w:color w:val="auto"/>
                    </w:rPr>
                  </w:pPr>
                  <w:r w:rsidRPr="00600702">
                    <w:rPr>
                      <w:rFonts w:eastAsia="Calibri"/>
                      <w:color w:val="auto"/>
                    </w:rPr>
                    <w:t>Krizių centro paslaugos</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C729456" w14:textId="77777777" w:rsidR="00623A0B" w:rsidRPr="00600702" w:rsidRDefault="00623A0B" w:rsidP="00623A0B">
                  <w:pPr>
                    <w:spacing w:after="0"/>
                    <w:ind w:firstLine="0"/>
                    <w:jc w:val="center"/>
                    <w:rPr>
                      <w:rFonts w:eastAsia="Calibri"/>
                      <w:color w:val="auto"/>
                    </w:rPr>
                  </w:pPr>
                  <w:r w:rsidRPr="00600702">
                    <w:rPr>
                      <w:rFonts w:eastAsia="Calibri"/>
                      <w:color w:val="auto"/>
                    </w:rPr>
                    <w:t>3</w:t>
                  </w:r>
                </w:p>
              </w:tc>
            </w:tr>
            <w:tr w:rsidR="00623A0B" w:rsidRPr="00600702" w14:paraId="354ED352"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50D6DB99" w14:textId="77777777" w:rsidR="00623A0B" w:rsidRPr="00600702" w:rsidRDefault="00623A0B" w:rsidP="00600702">
                  <w:pPr>
                    <w:spacing w:after="0"/>
                    <w:ind w:firstLine="0"/>
                    <w:jc w:val="center"/>
                    <w:rPr>
                      <w:rFonts w:eastAsia="Calibri"/>
                      <w:color w:val="auto"/>
                    </w:rPr>
                  </w:pPr>
                  <w:r w:rsidRPr="00600702">
                    <w:rPr>
                      <w:rFonts w:eastAsia="Calibri"/>
                      <w:color w:val="auto"/>
                    </w:rPr>
                    <w:t>5</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DB3687A" w14:textId="77777777" w:rsidR="00623A0B" w:rsidRPr="00600702" w:rsidRDefault="00623A0B" w:rsidP="00623A0B">
                  <w:pPr>
                    <w:spacing w:after="0"/>
                    <w:ind w:firstLine="0"/>
                    <w:jc w:val="both"/>
                    <w:rPr>
                      <w:rFonts w:eastAsia="Calibri"/>
                      <w:color w:val="auto"/>
                    </w:rPr>
                  </w:pPr>
                  <w:r w:rsidRPr="00600702">
                    <w:rPr>
                      <w:rFonts w:eastAsia="Calibri"/>
                      <w:color w:val="auto"/>
                    </w:rPr>
                    <w:t>Asmeninio asistento paslauga</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46BBFFBD" w14:textId="77777777" w:rsidR="00623A0B" w:rsidRPr="00600702" w:rsidRDefault="00623A0B" w:rsidP="00623A0B">
                  <w:pPr>
                    <w:spacing w:after="0"/>
                    <w:ind w:firstLine="0"/>
                    <w:jc w:val="center"/>
                    <w:rPr>
                      <w:rFonts w:eastAsia="Times New Roman"/>
                      <w:color w:val="auto"/>
                    </w:rPr>
                  </w:pPr>
                  <w:r w:rsidRPr="00600702">
                    <w:rPr>
                      <w:rFonts w:eastAsia="Calibri"/>
                      <w:color w:val="auto"/>
                    </w:rPr>
                    <w:t>3</w:t>
                  </w:r>
                </w:p>
              </w:tc>
            </w:tr>
            <w:tr w:rsidR="00623A0B" w:rsidRPr="00600702" w14:paraId="5D331E04"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2C0DCC94" w14:textId="77777777" w:rsidR="00623A0B" w:rsidRPr="00600702" w:rsidRDefault="00623A0B" w:rsidP="00600702">
                  <w:pPr>
                    <w:spacing w:after="0"/>
                    <w:ind w:firstLine="0"/>
                    <w:jc w:val="center"/>
                    <w:rPr>
                      <w:rFonts w:eastAsia="Calibri"/>
                      <w:color w:val="auto"/>
                    </w:rPr>
                  </w:pPr>
                  <w:r w:rsidRPr="00600702">
                    <w:rPr>
                      <w:rFonts w:eastAsia="Calibri"/>
                      <w:color w:val="auto"/>
                    </w:rPr>
                    <w:t>6</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86E10CD" w14:textId="77777777" w:rsidR="00623A0B" w:rsidRPr="00600702" w:rsidRDefault="00623A0B" w:rsidP="00623A0B">
                  <w:pPr>
                    <w:spacing w:after="0"/>
                    <w:ind w:firstLine="0"/>
                    <w:jc w:val="both"/>
                    <w:rPr>
                      <w:rFonts w:eastAsia="Calibri"/>
                      <w:color w:val="auto"/>
                    </w:rPr>
                  </w:pPr>
                  <w:r w:rsidRPr="00600702">
                    <w:rPr>
                      <w:rFonts w:eastAsia="Calibri"/>
                      <w:color w:val="auto"/>
                    </w:rPr>
                    <w:t>Apsigyvenimas savarankiško gyvenimo namuose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21874372" w14:textId="77777777" w:rsidR="00623A0B" w:rsidRPr="00600702" w:rsidRDefault="00623A0B" w:rsidP="00623A0B">
                  <w:pPr>
                    <w:spacing w:after="0"/>
                    <w:ind w:firstLine="0"/>
                    <w:jc w:val="center"/>
                    <w:rPr>
                      <w:rFonts w:eastAsia="Times New Roman"/>
                      <w:color w:val="auto"/>
                    </w:rPr>
                  </w:pPr>
                  <w:r w:rsidRPr="00600702">
                    <w:rPr>
                      <w:rFonts w:eastAsia="Calibri"/>
                      <w:color w:val="auto"/>
                    </w:rPr>
                    <w:t>2</w:t>
                  </w:r>
                </w:p>
              </w:tc>
            </w:tr>
            <w:tr w:rsidR="00623A0B" w:rsidRPr="00600702" w14:paraId="71B10B9C" w14:textId="77777777" w:rsidTr="00B04DA6">
              <w:trPr>
                <w:jc w:val="center"/>
              </w:trPr>
              <w:tc>
                <w:tcPr>
                  <w:tcW w:w="751" w:type="dxa"/>
                  <w:tcBorders>
                    <w:top w:val="single" w:sz="4" w:space="0" w:color="000000"/>
                    <w:left w:val="single" w:sz="4" w:space="0" w:color="000000"/>
                    <w:bottom w:val="single" w:sz="4" w:space="0" w:color="000000"/>
                    <w:right w:val="single" w:sz="4" w:space="0" w:color="000000"/>
                  </w:tcBorders>
                  <w:shd w:val="clear" w:color="auto" w:fill="auto"/>
                </w:tcPr>
                <w:p w14:paraId="0D1362BD" w14:textId="77777777" w:rsidR="00623A0B" w:rsidRPr="00600702" w:rsidRDefault="00623A0B" w:rsidP="00600702">
                  <w:pPr>
                    <w:spacing w:after="0"/>
                    <w:ind w:firstLine="0"/>
                    <w:jc w:val="center"/>
                    <w:rPr>
                      <w:rFonts w:eastAsia="Calibri"/>
                      <w:color w:val="auto"/>
                    </w:rPr>
                  </w:pPr>
                  <w:r w:rsidRPr="00600702">
                    <w:rPr>
                      <w:rFonts w:eastAsia="Calibri"/>
                      <w:color w:val="auto"/>
                    </w:rPr>
                    <w:t>7</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3BBF93A0" w14:textId="77777777" w:rsidR="00623A0B" w:rsidRPr="00600702" w:rsidRDefault="00623A0B" w:rsidP="00623A0B">
                  <w:pPr>
                    <w:spacing w:after="0"/>
                    <w:ind w:firstLine="0"/>
                    <w:jc w:val="both"/>
                    <w:rPr>
                      <w:rFonts w:eastAsia="Calibri"/>
                      <w:color w:val="auto"/>
                    </w:rPr>
                  </w:pPr>
                  <w:r w:rsidRPr="00600702">
                    <w:rPr>
                      <w:rFonts w:eastAsia="Calibri"/>
                      <w:color w:val="auto"/>
                    </w:rPr>
                    <w:t>Ilgalaikė socialinė globa įstaigoje</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3F8F25FC" w14:textId="77777777" w:rsidR="00623A0B" w:rsidRPr="00600702" w:rsidRDefault="00623A0B" w:rsidP="00623A0B">
                  <w:pPr>
                    <w:spacing w:after="0"/>
                    <w:ind w:firstLine="0"/>
                    <w:jc w:val="center"/>
                    <w:rPr>
                      <w:rFonts w:eastAsia="Times New Roman"/>
                      <w:color w:val="auto"/>
                    </w:rPr>
                  </w:pPr>
                  <w:r w:rsidRPr="00600702">
                    <w:rPr>
                      <w:rFonts w:eastAsia="Calibri"/>
                      <w:color w:val="auto"/>
                    </w:rPr>
                    <w:t>4</w:t>
                  </w:r>
                </w:p>
              </w:tc>
            </w:tr>
            <w:tr w:rsidR="00623A0B" w:rsidRPr="00600702" w14:paraId="6D922BC2" w14:textId="77777777" w:rsidTr="00B04DA6">
              <w:trPr>
                <w:jc w:val="center"/>
              </w:trPr>
              <w:tc>
                <w:tcPr>
                  <w:tcW w:w="751" w:type="dxa"/>
                  <w:tcBorders>
                    <w:left w:val="single" w:sz="4" w:space="0" w:color="000000"/>
                    <w:bottom w:val="single" w:sz="4" w:space="0" w:color="000000"/>
                    <w:right w:val="single" w:sz="4" w:space="0" w:color="000000"/>
                  </w:tcBorders>
                  <w:shd w:val="clear" w:color="auto" w:fill="auto"/>
                </w:tcPr>
                <w:p w14:paraId="3017626C" w14:textId="77777777" w:rsidR="00623A0B" w:rsidRPr="00600702" w:rsidRDefault="00623A0B" w:rsidP="00600702">
                  <w:pPr>
                    <w:spacing w:after="0"/>
                    <w:ind w:firstLine="0"/>
                    <w:jc w:val="center"/>
                    <w:rPr>
                      <w:rFonts w:eastAsia="Times New Roman"/>
                      <w:color w:val="auto"/>
                    </w:rPr>
                  </w:pPr>
                  <w:r w:rsidRPr="00600702">
                    <w:rPr>
                      <w:rFonts w:eastAsia="Times New Roman"/>
                      <w:color w:val="auto"/>
                    </w:rPr>
                    <w:t>8</w:t>
                  </w:r>
                </w:p>
              </w:tc>
              <w:tc>
                <w:tcPr>
                  <w:tcW w:w="4347" w:type="dxa"/>
                  <w:tcBorders>
                    <w:left w:val="single" w:sz="4" w:space="0" w:color="000000"/>
                    <w:bottom w:val="single" w:sz="4" w:space="0" w:color="000000"/>
                    <w:right w:val="single" w:sz="4" w:space="0" w:color="000000"/>
                  </w:tcBorders>
                  <w:shd w:val="clear" w:color="auto" w:fill="auto"/>
                </w:tcPr>
                <w:p w14:paraId="0C27A1BA" w14:textId="77777777" w:rsidR="00623A0B" w:rsidRPr="00600702" w:rsidRDefault="00623A0B" w:rsidP="00623A0B">
                  <w:pPr>
                    <w:spacing w:after="0"/>
                    <w:ind w:firstLine="0"/>
                    <w:jc w:val="both"/>
                    <w:rPr>
                      <w:rFonts w:eastAsia="Times New Roman"/>
                      <w:color w:val="auto"/>
                    </w:rPr>
                  </w:pPr>
                  <w:r w:rsidRPr="00600702">
                    <w:rPr>
                      <w:rFonts w:eastAsia="Times New Roman"/>
                      <w:color w:val="auto"/>
                    </w:rPr>
                    <w:t>Dienos socialinė globa įstaigoje</w:t>
                  </w:r>
                </w:p>
              </w:tc>
              <w:tc>
                <w:tcPr>
                  <w:tcW w:w="1235" w:type="dxa"/>
                  <w:tcBorders>
                    <w:left w:val="single" w:sz="4" w:space="0" w:color="000000"/>
                    <w:bottom w:val="single" w:sz="4" w:space="0" w:color="000000"/>
                    <w:right w:val="single" w:sz="4" w:space="0" w:color="000000"/>
                  </w:tcBorders>
                  <w:shd w:val="clear" w:color="auto" w:fill="auto"/>
                </w:tcPr>
                <w:p w14:paraId="677423E6" w14:textId="77777777" w:rsidR="00623A0B" w:rsidRPr="00600702" w:rsidRDefault="00623A0B" w:rsidP="00623A0B">
                  <w:pPr>
                    <w:spacing w:after="0"/>
                    <w:ind w:firstLine="0"/>
                    <w:jc w:val="center"/>
                    <w:rPr>
                      <w:rFonts w:eastAsia="Times New Roman"/>
                      <w:color w:val="auto"/>
                    </w:rPr>
                  </w:pPr>
                  <w:r w:rsidRPr="00600702">
                    <w:rPr>
                      <w:rFonts w:eastAsia="Times New Roman"/>
                      <w:color w:val="auto"/>
                    </w:rPr>
                    <w:t>1</w:t>
                  </w:r>
                </w:p>
              </w:tc>
            </w:tr>
          </w:tbl>
          <w:p w14:paraId="1BA59F53" w14:textId="77777777" w:rsidR="00623A0B" w:rsidRPr="00600702" w:rsidRDefault="00623A0B" w:rsidP="00623A0B">
            <w:pPr>
              <w:tabs>
                <w:tab w:val="left" w:pos="3885"/>
              </w:tabs>
              <w:rPr>
                <w:sz w:val="24"/>
                <w:szCs w:val="24"/>
              </w:rPr>
            </w:pPr>
          </w:p>
          <w:p w14:paraId="3BDDF1B8" w14:textId="77777777" w:rsidR="00623A0B" w:rsidRPr="00600702" w:rsidRDefault="00623A0B" w:rsidP="00623A0B">
            <w:pPr>
              <w:tabs>
                <w:tab w:val="left" w:pos="3885"/>
              </w:tabs>
              <w:rPr>
                <w:sz w:val="24"/>
                <w:szCs w:val="24"/>
              </w:rPr>
            </w:pPr>
            <w:r w:rsidRPr="00600702">
              <w:rPr>
                <w:noProof/>
              </w:rPr>
              <w:drawing>
                <wp:inline distT="0" distB="0" distL="0" distR="0" wp14:anchorId="5177C2AA" wp14:editId="53E43EBA">
                  <wp:extent cx="4883150" cy="3016250"/>
                  <wp:effectExtent l="0" t="0" r="12700" b="12700"/>
                  <wp:docPr id="78"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4C8EED05" w14:textId="77777777" w:rsidR="00623A0B" w:rsidRPr="00600702" w:rsidRDefault="00623A0B" w:rsidP="00623A0B">
            <w:pPr>
              <w:tabs>
                <w:tab w:val="left" w:pos="3885"/>
              </w:tabs>
              <w:rPr>
                <w:sz w:val="24"/>
                <w:szCs w:val="24"/>
              </w:rPr>
            </w:pPr>
            <w:r w:rsidRPr="00600702">
              <w:rPr>
                <w:sz w:val="24"/>
                <w:szCs w:val="24"/>
              </w:rPr>
              <w:t>Surašyti  asmens (šeimos) socialinių paslaugų poreikio vertinimai - 21.</w:t>
            </w:r>
          </w:p>
          <w:p w14:paraId="2227B61B" w14:textId="77777777" w:rsidR="00623A0B" w:rsidRPr="00600702" w:rsidRDefault="00623A0B" w:rsidP="00623A0B">
            <w:pPr>
              <w:tabs>
                <w:tab w:val="left" w:pos="3885"/>
              </w:tabs>
              <w:rPr>
                <w:sz w:val="24"/>
                <w:szCs w:val="24"/>
              </w:rPr>
            </w:pPr>
          </w:p>
        </w:tc>
      </w:tr>
      <w:tr w:rsidR="00623A0B" w:rsidRPr="00623A0B" w14:paraId="2BCF4F29" w14:textId="77777777" w:rsidTr="00B04DA6">
        <w:tc>
          <w:tcPr>
            <w:tcW w:w="1646" w:type="dxa"/>
          </w:tcPr>
          <w:p w14:paraId="59E4E1C0" w14:textId="77777777" w:rsidR="00623A0B" w:rsidRPr="00600702" w:rsidRDefault="00623A0B" w:rsidP="00623A0B">
            <w:pPr>
              <w:tabs>
                <w:tab w:val="left" w:pos="3885"/>
              </w:tabs>
              <w:rPr>
                <w:sz w:val="24"/>
                <w:szCs w:val="24"/>
              </w:rPr>
            </w:pPr>
            <w:r w:rsidRPr="00600702">
              <w:rPr>
                <w:b/>
                <w:sz w:val="24"/>
                <w:szCs w:val="24"/>
              </w:rPr>
              <w:lastRenderedPageBreak/>
              <w:t>Žemės ūkis</w:t>
            </w:r>
            <w:r w:rsidRPr="00600702">
              <w:rPr>
                <w:sz w:val="24"/>
                <w:szCs w:val="24"/>
              </w:rPr>
              <w:t xml:space="preserve"> (ūkininkų skaičius, naujai įregistruotos ir atnaujintos ž. ū. valdos, paraiškos paramai gauti ir kt.)</w:t>
            </w:r>
          </w:p>
        </w:tc>
        <w:tc>
          <w:tcPr>
            <w:tcW w:w="8209" w:type="dxa"/>
          </w:tcPr>
          <w:tbl>
            <w:tblPr>
              <w:tblStyle w:val="Lentelstinklelis312"/>
              <w:tblpPr w:leftFromText="180" w:rightFromText="180" w:horzAnchor="margin" w:tblpY="490"/>
              <w:tblOverlap w:val="never"/>
              <w:tblW w:w="7671" w:type="dxa"/>
              <w:tblLook w:val="04A0" w:firstRow="1" w:lastRow="0" w:firstColumn="1" w:lastColumn="0" w:noHBand="0" w:noVBand="1"/>
            </w:tblPr>
            <w:tblGrid>
              <w:gridCol w:w="7005"/>
              <w:gridCol w:w="666"/>
            </w:tblGrid>
            <w:tr w:rsidR="00623A0B" w:rsidRPr="00600702" w14:paraId="3BDFC03C" w14:textId="77777777" w:rsidTr="00B25E21">
              <w:trPr>
                <w:trHeight w:val="289"/>
              </w:trPr>
              <w:tc>
                <w:tcPr>
                  <w:tcW w:w="7005" w:type="dxa"/>
                  <w:noWrap/>
                  <w:hideMark/>
                </w:tcPr>
                <w:p w14:paraId="3CB56236" w14:textId="77777777" w:rsidR="00623A0B" w:rsidRPr="00B25E21" w:rsidRDefault="00623A0B" w:rsidP="00600702">
                  <w:pPr>
                    <w:rPr>
                      <w:rFonts w:eastAsia="Times New Roman"/>
                      <w:color w:val="000000"/>
                      <w:sz w:val="22"/>
                    </w:rPr>
                  </w:pPr>
                  <w:r w:rsidRPr="00B25E21">
                    <w:rPr>
                      <w:rFonts w:eastAsia="Times New Roman"/>
                      <w:color w:val="000000"/>
                      <w:sz w:val="22"/>
                    </w:rPr>
                    <w:t>Įregistruoti ir atnaujinti duomenys ūkininkų registre</w:t>
                  </w:r>
                </w:p>
              </w:tc>
              <w:tc>
                <w:tcPr>
                  <w:tcW w:w="666" w:type="dxa"/>
                  <w:noWrap/>
                  <w:hideMark/>
                </w:tcPr>
                <w:p w14:paraId="158574D5" w14:textId="77777777" w:rsidR="00623A0B" w:rsidRPr="00B25E21" w:rsidRDefault="00623A0B" w:rsidP="00600702">
                  <w:pPr>
                    <w:jc w:val="right"/>
                    <w:rPr>
                      <w:rFonts w:eastAsia="Times New Roman"/>
                      <w:color w:val="000000"/>
                      <w:sz w:val="22"/>
                    </w:rPr>
                  </w:pPr>
                  <w:r w:rsidRPr="00B25E21">
                    <w:rPr>
                      <w:rFonts w:eastAsia="Times New Roman"/>
                      <w:color w:val="000000"/>
                      <w:sz w:val="22"/>
                    </w:rPr>
                    <w:t>675</w:t>
                  </w:r>
                </w:p>
              </w:tc>
            </w:tr>
            <w:tr w:rsidR="00623A0B" w:rsidRPr="00600702" w14:paraId="3CD92AC8" w14:textId="77777777" w:rsidTr="00B25E21">
              <w:trPr>
                <w:trHeight w:val="319"/>
              </w:trPr>
              <w:tc>
                <w:tcPr>
                  <w:tcW w:w="7005" w:type="dxa"/>
                  <w:noWrap/>
                  <w:hideMark/>
                </w:tcPr>
                <w:p w14:paraId="11DE81C3" w14:textId="77777777" w:rsidR="00623A0B" w:rsidRPr="00B25E21" w:rsidRDefault="00623A0B" w:rsidP="00600702">
                  <w:pPr>
                    <w:rPr>
                      <w:rFonts w:eastAsia="Times New Roman"/>
                      <w:color w:val="000000"/>
                      <w:sz w:val="22"/>
                    </w:rPr>
                  </w:pPr>
                  <w:r w:rsidRPr="00B25E21">
                    <w:rPr>
                      <w:rFonts w:eastAsia="Times New Roman"/>
                      <w:color w:val="000000"/>
                      <w:sz w:val="22"/>
                    </w:rPr>
                    <w:t>Ūkininkų skaičius</w:t>
                  </w:r>
                </w:p>
              </w:tc>
              <w:tc>
                <w:tcPr>
                  <w:tcW w:w="666" w:type="dxa"/>
                  <w:noWrap/>
                  <w:hideMark/>
                </w:tcPr>
                <w:p w14:paraId="2024BFA7" w14:textId="77777777" w:rsidR="00623A0B" w:rsidRPr="00B25E21" w:rsidRDefault="00623A0B" w:rsidP="00600702">
                  <w:pPr>
                    <w:jc w:val="right"/>
                    <w:rPr>
                      <w:rFonts w:eastAsia="Times New Roman"/>
                      <w:color w:val="000000"/>
                      <w:sz w:val="22"/>
                    </w:rPr>
                  </w:pPr>
                  <w:r w:rsidRPr="00B25E21">
                    <w:rPr>
                      <w:rFonts w:eastAsia="Times New Roman"/>
                      <w:color w:val="000000"/>
                      <w:sz w:val="22"/>
                    </w:rPr>
                    <w:t>782</w:t>
                  </w:r>
                </w:p>
              </w:tc>
            </w:tr>
            <w:tr w:rsidR="00623A0B" w:rsidRPr="00600702" w14:paraId="3EEFBA4D" w14:textId="77777777" w:rsidTr="00B25E21">
              <w:trPr>
                <w:trHeight w:val="319"/>
              </w:trPr>
              <w:tc>
                <w:tcPr>
                  <w:tcW w:w="7005" w:type="dxa"/>
                  <w:noWrap/>
                  <w:hideMark/>
                </w:tcPr>
                <w:p w14:paraId="724B0E93" w14:textId="77777777" w:rsidR="00623A0B" w:rsidRPr="00B25E21" w:rsidRDefault="00623A0B" w:rsidP="00600702">
                  <w:pPr>
                    <w:rPr>
                      <w:rFonts w:eastAsia="Times New Roman"/>
                      <w:color w:val="000000"/>
                      <w:sz w:val="22"/>
                    </w:rPr>
                  </w:pPr>
                  <w:r w:rsidRPr="00B25E21">
                    <w:rPr>
                      <w:rFonts w:eastAsia="Times New Roman"/>
                      <w:color w:val="000000"/>
                      <w:sz w:val="22"/>
                    </w:rPr>
                    <w:t>Paramos už žemės ūkio naudmenas ir kitus plotus bei gyvulius paraiškos</w:t>
                  </w:r>
                </w:p>
              </w:tc>
              <w:tc>
                <w:tcPr>
                  <w:tcW w:w="666" w:type="dxa"/>
                  <w:noWrap/>
                  <w:hideMark/>
                </w:tcPr>
                <w:p w14:paraId="447B0806" w14:textId="77777777" w:rsidR="00623A0B" w:rsidRPr="00B25E21" w:rsidRDefault="00623A0B" w:rsidP="00600702">
                  <w:pPr>
                    <w:jc w:val="right"/>
                    <w:rPr>
                      <w:rFonts w:eastAsia="Times New Roman"/>
                      <w:color w:val="000000"/>
                      <w:sz w:val="22"/>
                    </w:rPr>
                  </w:pPr>
                  <w:r w:rsidRPr="00B25E21">
                    <w:rPr>
                      <w:rFonts w:eastAsia="Times New Roman"/>
                      <w:color w:val="000000"/>
                      <w:sz w:val="22"/>
                    </w:rPr>
                    <w:t>675</w:t>
                  </w:r>
                </w:p>
              </w:tc>
            </w:tr>
            <w:tr w:rsidR="00623A0B" w:rsidRPr="00600702" w14:paraId="28FADD2D" w14:textId="77777777" w:rsidTr="00B25E21">
              <w:trPr>
                <w:trHeight w:val="289"/>
              </w:trPr>
              <w:tc>
                <w:tcPr>
                  <w:tcW w:w="7005" w:type="dxa"/>
                  <w:noWrap/>
                  <w:hideMark/>
                </w:tcPr>
                <w:p w14:paraId="0DCAF9F0" w14:textId="77777777" w:rsidR="00623A0B" w:rsidRPr="00B25E21" w:rsidRDefault="00623A0B" w:rsidP="00600702">
                  <w:pPr>
                    <w:rPr>
                      <w:rFonts w:eastAsia="Times New Roman"/>
                      <w:color w:val="000000"/>
                      <w:sz w:val="22"/>
                    </w:rPr>
                  </w:pPr>
                  <w:r w:rsidRPr="00B25E21">
                    <w:rPr>
                      <w:rFonts w:eastAsia="Times New Roman"/>
                      <w:color w:val="000000"/>
                      <w:sz w:val="22"/>
                    </w:rPr>
                    <w:t>Parengta ir išsiųsta valdos perdavimo dokumentų bylų</w:t>
                  </w:r>
                </w:p>
              </w:tc>
              <w:tc>
                <w:tcPr>
                  <w:tcW w:w="666" w:type="dxa"/>
                  <w:noWrap/>
                  <w:hideMark/>
                </w:tcPr>
                <w:p w14:paraId="3EE3171F" w14:textId="77777777" w:rsidR="00623A0B" w:rsidRPr="00B25E21" w:rsidRDefault="00623A0B" w:rsidP="00600702">
                  <w:pPr>
                    <w:jc w:val="right"/>
                    <w:rPr>
                      <w:rFonts w:eastAsia="Times New Roman"/>
                      <w:color w:val="000000"/>
                      <w:sz w:val="22"/>
                    </w:rPr>
                  </w:pPr>
                  <w:r w:rsidRPr="00B25E21">
                    <w:rPr>
                      <w:rFonts w:eastAsia="Times New Roman"/>
                      <w:color w:val="000000"/>
                      <w:sz w:val="22"/>
                    </w:rPr>
                    <w:t>7</w:t>
                  </w:r>
                </w:p>
              </w:tc>
            </w:tr>
            <w:tr w:rsidR="00623A0B" w:rsidRPr="00600702" w14:paraId="201EA66C" w14:textId="77777777" w:rsidTr="00B25E21">
              <w:trPr>
                <w:trHeight w:val="319"/>
              </w:trPr>
              <w:tc>
                <w:tcPr>
                  <w:tcW w:w="7005" w:type="dxa"/>
                  <w:noWrap/>
                  <w:hideMark/>
                </w:tcPr>
                <w:p w14:paraId="3B03C3D1" w14:textId="77777777" w:rsidR="00623A0B" w:rsidRPr="00B25E21" w:rsidRDefault="00623A0B" w:rsidP="00600702">
                  <w:pPr>
                    <w:rPr>
                      <w:rFonts w:eastAsia="Times New Roman"/>
                      <w:color w:val="000000"/>
                      <w:sz w:val="22"/>
                    </w:rPr>
                  </w:pPr>
                  <w:r w:rsidRPr="00B25E21">
                    <w:rPr>
                      <w:rFonts w:eastAsia="Times New Roman"/>
                      <w:color w:val="000000"/>
                      <w:sz w:val="22"/>
                    </w:rPr>
                    <w:t>Įregistruotos ir atnaujintos valdos</w:t>
                  </w:r>
                </w:p>
              </w:tc>
              <w:tc>
                <w:tcPr>
                  <w:tcW w:w="666" w:type="dxa"/>
                  <w:noWrap/>
                  <w:hideMark/>
                </w:tcPr>
                <w:p w14:paraId="1A7BF2CF" w14:textId="77777777" w:rsidR="00623A0B" w:rsidRPr="00B25E21" w:rsidRDefault="00623A0B" w:rsidP="00600702">
                  <w:pPr>
                    <w:jc w:val="right"/>
                    <w:rPr>
                      <w:rFonts w:eastAsia="Times New Roman"/>
                      <w:color w:val="000000"/>
                      <w:sz w:val="22"/>
                    </w:rPr>
                  </w:pPr>
                  <w:r w:rsidRPr="00B25E21">
                    <w:rPr>
                      <w:rFonts w:eastAsia="Times New Roman"/>
                      <w:color w:val="000000"/>
                      <w:sz w:val="22"/>
                    </w:rPr>
                    <w:t>779</w:t>
                  </w:r>
                </w:p>
              </w:tc>
            </w:tr>
            <w:tr w:rsidR="00623A0B" w:rsidRPr="00600702" w14:paraId="3B5C3B1E" w14:textId="77777777" w:rsidTr="00B25E21">
              <w:trPr>
                <w:trHeight w:val="319"/>
              </w:trPr>
              <w:tc>
                <w:tcPr>
                  <w:tcW w:w="7005" w:type="dxa"/>
                  <w:noWrap/>
                  <w:hideMark/>
                </w:tcPr>
                <w:p w14:paraId="52E3520D" w14:textId="77777777" w:rsidR="00623A0B" w:rsidRPr="00B25E21" w:rsidRDefault="00623A0B" w:rsidP="00600702">
                  <w:pPr>
                    <w:rPr>
                      <w:rFonts w:eastAsia="Times New Roman"/>
                      <w:color w:val="000000"/>
                      <w:sz w:val="22"/>
                    </w:rPr>
                  </w:pPr>
                  <w:r w:rsidRPr="00B25E21">
                    <w:rPr>
                      <w:rFonts w:eastAsia="Times New Roman"/>
                      <w:color w:val="000000"/>
                      <w:sz w:val="22"/>
                    </w:rPr>
                    <w:t>Deklaruota  kiaulių bandų</w:t>
                  </w:r>
                </w:p>
              </w:tc>
              <w:tc>
                <w:tcPr>
                  <w:tcW w:w="666" w:type="dxa"/>
                  <w:noWrap/>
                  <w:hideMark/>
                </w:tcPr>
                <w:p w14:paraId="75CFAE3C" w14:textId="77777777" w:rsidR="00623A0B" w:rsidRPr="00B25E21" w:rsidRDefault="00623A0B" w:rsidP="00600702">
                  <w:pPr>
                    <w:jc w:val="right"/>
                    <w:rPr>
                      <w:rFonts w:eastAsia="Times New Roman"/>
                      <w:color w:val="000000"/>
                      <w:sz w:val="22"/>
                    </w:rPr>
                  </w:pPr>
                  <w:r w:rsidRPr="00B25E21">
                    <w:rPr>
                      <w:rFonts w:eastAsia="Times New Roman"/>
                      <w:color w:val="000000"/>
                      <w:sz w:val="22"/>
                    </w:rPr>
                    <w:t>15</w:t>
                  </w:r>
                </w:p>
              </w:tc>
            </w:tr>
          </w:tbl>
          <w:p w14:paraId="5C54C989" w14:textId="77777777" w:rsidR="00623A0B" w:rsidRPr="00623A0B" w:rsidRDefault="00623A0B" w:rsidP="00623A0B">
            <w:pPr>
              <w:tabs>
                <w:tab w:val="left" w:pos="3885"/>
              </w:tabs>
            </w:pPr>
          </w:p>
          <w:p w14:paraId="3BC46C3B" w14:textId="77777777" w:rsidR="00623A0B" w:rsidRPr="00623A0B" w:rsidRDefault="00623A0B" w:rsidP="00623A0B">
            <w:pPr>
              <w:tabs>
                <w:tab w:val="left" w:pos="3885"/>
              </w:tabs>
            </w:pPr>
            <w:r w:rsidRPr="00623A0B">
              <w:rPr>
                <w:noProof/>
              </w:rPr>
              <w:lastRenderedPageBreak/>
              <w:drawing>
                <wp:inline distT="0" distB="0" distL="0" distR="0" wp14:anchorId="47023F7F" wp14:editId="02FF1217">
                  <wp:extent cx="4813300" cy="3079750"/>
                  <wp:effectExtent l="0" t="0" r="6350" b="635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978D6A4" w14:textId="77777777" w:rsidR="00623A0B" w:rsidRPr="00623A0B" w:rsidRDefault="00623A0B" w:rsidP="00623A0B">
            <w:pPr>
              <w:tabs>
                <w:tab w:val="left" w:pos="3885"/>
              </w:tabs>
            </w:pPr>
          </w:p>
        </w:tc>
      </w:tr>
      <w:tr w:rsidR="00623A0B" w:rsidRPr="00623A0B" w14:paraId="244E6570" w14:textId="77777777" w:rsidTr="00B04DA6">
        <w:tc>
          <w:tcPr>
            <w:tcW w:w="1646" w:type="dxa"/>
          </w:tcPr>
          <w:p w14:paraId="4B1C9BDB" w14:textId="77777777" w:rsidR="00623A0B" w:rsidRPr="00B25E21" w:rsidRDefault="00623A0B" w:rsidP="00623A0B">
            <w:pPr>
              <w:tabs>
                <w:tab w:val="left" w:pos="3885"/>
              </w:tabs>
              <w:rPr>
                <w:b/>
                <w:sz w:val="24"/>
                <w:szCs w:val="24"/>
              </w:rPr>
            </w:pPr>
            <w:r w:rsidRPr="00B25E21">
              <w:rPr>
                <w:b/>
                <w:sz w:val="24"/>
                <w:szCs w:val="24"/>
              </w:rPr>
              <w:lastRenderedPageBreak/>
              <w:t xml:space="preserve">Sanitarija ir aplinkos apsauga </w:t>
            </w:r>
            <w:r w:rsidRPr="00B25E21">
              <w:rPr>
                <w:sz w:val="24"/>
                <w:szCs w:val="24"/>
              </w:rPr>
              <w:t>(aplinkos priežiūra, kapinių tvarkymas ir kt.)</w:t>
            </w:r>
          </w:p>
        </w:tc>
        <w:tc>
          <w:tcPr>
            <w:tcW w:w="8209" w:type="dxa"/>
          </w:tcPr>
          <w:p w14:paraId="2393F0BC" w14:textId="77777777" w:rsidR="00623A0B" w:rsidRPr="00B25E21" w:rsidRDefault="00623A0B" w:rsidP="00623A0B">
            <w:pPr>
              <w:jc w:val="both"/>
              <w:rPr>
                <w:sz w:val="24"/>
                <w:szCs w:val="24"/>
              </w:rPr>
            </w:pPr>
            <w:r w:rsidRPr="00B25E21">
              <w:rPr>
                <w:sz w:val="24"/>
                <w:szCs w:val="24"/>
              </w:rPr>
              <w:t xml:space="preserve">         Seniūnija prižiūri Laukuvos senąsias kapines, Dvarviečių kapines ir </w:t>
            </w:r>
            <w:proofErr w:type="spellStart"/>
            <w:r w:rsidRPr="00B25E21">
              <w:rPr>
                <w:sz w:val="24"/>
                <w:szCs w:val="24"/>
              </w:rPr>
              <w:t>Požerės</w:t>
            </w:r>
            <w:proofErr w:type="spellEnd"/>
            <w:r w:rsidRPr="00B25E21">
              <w:rPr>
                <w:sz w:val="24"/>
                <w:szCs w:val="24"/>
              </w:rPr>
              <w:t xml:space="preserve"> kapines, gatvių ir kitų teritorijų apšvietimą, gatves, aikštes ir kitas bendras teritorijas, lietaus nuotekų tinklus, želdinius, gėlynus ir kt.</w:t>
            </w:r>
          </w:p>
          <w:p w14:paraId="7D871D68" w14:textId="77777777" w:rsidR="00623A0B" w:rsidRPr="00B25E21" w:rsidRDefault="00623A0B" w:rsidP="00623A0B">
            <w:pPr>
              <w:jc w:val="both"/>
              <w:rPr>
                <w:color w:val="000000"/>
                <w:sz w:val="24"/>
                <w:szCs w:val="24"/>
                <w:shd w:val="clear" w:color="auto" w:fill="FFFFFF"/>
              </w:rPr>
            </w:pPr>
            <w:r w:rsidRPr="00B25E21">
              <w:rPr>
                <w:sz w:val="24"/>
                <w:szCs w:val="24"/>
              </w:rPr>
              <w:t xml:space="preserve">         Laukuvos seniūnijoje yra daug žymių, lankytinų vietų. Viena seniausių Žemaitijos gyvenviečių – Laukuvos miestelis; </w:t>
            </w:r>
            <w:r w:rsidRPr="00B25E21">
              <w:rPr>
                <w:color w:val="000000"/>
                <w:sz w:val="24"/>
                <w:szCs w:val="24"/>
                <w:shd w:val="clear" w:color="auto" w:fill="FFFFFF"/>
              </w:rPr>
              <w:t xml:space="preserve">Šv. Kryžiaus Atradimo bažnyčia; medinė koplyčia; </w:t>
            </w:r>
            <w:proofErr w:type="spellStart"/>
            <w:r w:rsidRPr="00B25E21">
              <w:rPr>
                <w:color w:val="000000"/>
                <w:sz w:val="24"/>
                <w:szCs w:val="24"/>
                <w:shd w:val="clear" w:color="auto" w:fill="FFFFFF"/>
              </w:rPr>
              <w:t>Požerės</w:t>
            </w:r>
            <w:proofErr w:type="spellEnd"/>
            <w:r w:rsidRPr="00B25E21">
              <w:rPr>
                <w:color w:val="000000"/>
                <w:sz w:val="24"/>
                <w:szCs w:val="24"/>
                <w:shd w:val="clear" w:color="auto" w:fill="FFFFFF"/>
              </w:rPr>
              <w:t xml:space="preserve"> </w:t>
            </w:r>
            <w:hyperlink r:id="rId157" w:history="1">
              <w:r w:rsidRPr="00B25E21">
                <w:rPr>
                  <w:color w:val="000000"/>
                  <w:sz w:val="24"/>
                  <w:szCs w:val="24"/>
                  <w:shd w:val="clear" w:color="auto" w:fill="FFFFFF"/>
                </w:rPr>
                <w:t xml:space="preserve">Kristaus Atsimainymo </w:t>
              </w:r>
            </w:hyperlink>
            <w:r w:rsidRPr="00B25E21">
              <w:rPr>
                <w:color w:val="000000"/>
                <w:sz w:val="24"/>
                <w:szCs w:val="24"/>
                <w:shd w:val="clear" w:color="auto" w:fill="FFFFFF"/>
              </w:rPr>
              <w:t xml:space="preserve">bažnyčia; </w:t>
            </w:r>
            <w:proofErr w:type="spellStart"/>
            <w:r w:rsidRPr="00B25E21">
              <w:rPr>
                <w:color w:val="000000"/>
                <w:sz w:val="24"/>
                <w:szCs w:val="24"/>
                <w:shd w:val="clear" w:color="auto" w:fill="FFFFFF"/>
              </w:rPr>
              <w:t>Aukštagirės</w:t>
            </w:r>
            <w:proofErr w:type="spellEnd"/>
            <w:r w:rsidRPr="00B25E21">
              <w:rPr>
                <w:color w:val="000000"/>
                <w:sz w:val="24"/>
                <w:szCs w:val="24"/>
                <w:shd w:val="clear" w:color="auto" w:fill="FFFFFF"/>
              </w:rPr>
              <w:t xml:space="preserve"> pažintinis pėsčiųjų-dviratininkų takas; Paršežerio pėsčiųjų pažintinis takas; </w:t>
            </w:r>
            <w:proofErr w:type="spellStart"/>
            <w:r w:rsidRPr="00B25E21">
              <w:rPr>
                <w:color w:val="000000"/>
                <w:sz w:val="24"/>
                <w:szCs w:val="24"/>
                <w:shd w:val="clear" w:color="auto" w:fill="FFFFFF"/>
              </w:rPr>
              <w:t>Padievyčio</w:t>
            </w:r>
            <w:proofErr w:type="spellEnd"/>
            <w:r w:rsidRPr="00B25E21">
              <w:rPr>
                <w:color w:val="000000"/>
                <w:sz w:val="24"/>
                <w:szCs w:val="24"/>
                <w:shd w:val="clear" w:color="auto" w:fill="FFFFFF"/>
              </w:rPr>
              <w:t xml:space="preserve"> tvenkinys; Dievyčio ežeras; Burbiškių ir Treigių piliakalniai; </w:t>
            </w:r>
            <w:proofErr w:type="spellStart"/>
            <w:r w:rsidRPr="00B25E21">
              <w:rPr>
                <w:color w:val="000000"/>
                <w:sz w:val="24"/>
                <w:szCs w:val="24"/>
                <w:shd w:val="clear" w:color="auto" w:fill="FFFFFF"/>
              </w:rPr>
              <w:t>Padievyčio</w:t>
            </w:r>
            <w:proofErr w:type="spellEnd"/>
            <w:r w:rsidRPr="00B25E21">
              <w:rPr>
                <w:color w:val="000000"/>
                <w:sz w:val="24"/>
                <w:szCs w:val="24"/>
                <w:shd w:val="clear" w:color="auto" w:fill="FFFFFF"/>
              </w:rPr>
              <w:t xml:space="preserve"> piliakalnis; Sietuvos </w:t>
            </w:r>
            <w:proofErr w:type="spellStart"/>
            <w:r w:rsidRPr="00B25E21">
              <w:rPr>
                <w:color w:val="000000"/>
                <w:sz w:val="24"/>
                <w:szCs w:val="24"/>
                <w:shd w:val="clear" w:color="auto" w:fill="FFFFFF"/>
              </w:rPr>
              <w:t>kūlgrinda</w:t>
            </w:r>
            <w:proofErr w:type="spellEnd"/>
            <w:r w:rsidRPr="00B25E21">
              <w:rPr>
                <w:color w:val="000000"/>
                <w:sz w:val="24"/>
                <w:szCs w:val="24"/>
                <w:shd w:val="clear" w:color="auto" w:fill="FFFFFF"/>
              </w:rPr>
              <w:t xml:space="preserve">. </w:t>
            </w:r>
            <w:proofErr w:type="spellStart"/>
            <w:r w:rsidRPr="00B25E21">
              <w:rPr>
                <w:color w:val="000000"/>
                <w:sz w:val="24"/>
                <w:szCs w:val="24"/>
                <w:shd w:val="clear" w:color="auto" w:fill="FFFFFF"/>
              </w:rPr>
              <w:t>Medvėgalio</w:t>
            </w:r>
            <w:proofErr w:type="spellEnd"/>
            <w:r w:rsidRPr="00B25E21">
              <w:rPr>
                <w:color w:val="000000"/>
                <w:sz w:val="24"/>
                <w:szCs w:val="24"/>
                <w:shd w:val="clear" w:color="auto" w:fill="FFFFFF"/>
              </w:rPr>
              <w:t xml:space="preserve"> kalnas – iškiliausia kalva Žemaitijoje, apsupta septynių mažesnių kalvų. Archeologinį kompleksą sudaro: </w:t>
            </w:r>
            <w:proofErr w:type="spellStart"/>
            <w:r w:rsidRPr="00B25E21">
              <w:rPr>
                <w:color w:val="000000"/>
                <w:sz w:val="24"/>
                <w:szCs w:val="24"/>
                <w:shd w:val="clear" w:color="auto" w:fill="FFFFFF"/>
              </w:rPr>
              <w:t>Medvėgalio</w:t>
            </w:r>
            <w:proofErr w:type="spellEnd"/>
            <w:r w:rsidRPr="00B25E21">
              <w:rPr>
                <w:color w:val="000000"/>
                <w:sz w:val="24"/>
                <w:szCs w:val="24"/>
                <w:shd w:val="clear" w:color="auto" w:fill="FFFFFF"/>
              </w:rPr>
              <w:t xml:space="preserve">, Piliorių, Pilies, Alkos, Ąžuolų, </w:t>
            </w:r>
            <w:proofErr w:type="spellStart"/>
            <w:r w:rsidRPr="00B25E21">
              <w:rPr>
                <w:color w:val="000000"/>
                <w:sz w:val="24"/>
                <w:szCs w:val="24"/>
                <w:shd w:val="clear" w:color="auto" w:fill="FFFFFF"/>
              </w:rPr>
              <w:t>Sumonų</w:t>
            </w:r>
            <w:proofErr w:type="spellEnd"/>
            <w:r w:rsidRPr="00B25E21">
              <w:rPr>
                <w:color w:val="000000"/>
                <w:sz w:val="24"/>
                <w:szCs w:val="24"/>
                <w:shd w:val="clear" w:color="auto" w:fill="FFFFFF"/>
              </w:rPr>
              <w:t xml:space="preserve"> kalvos su </w:t>
            </w:r>
            <w:proofErr w:type="spellStart"/>
            <w:r w:rsidRPr="00B25E21">
              <w:rPr>
                <w:color w:val="000000"/>
                <w:sz w:val="24"/>
                <w:szCs w:val="24"/>
                <w:shd w:val="clear" w:color="auto" w:fill="FFFFFF"/>
              </w:rPr>
              <w:t>kūlgrinda</w:t>
            </w:r>
            <w:proofErr w:type="spellEnd"/>
            <w:r w:rsidRPr="00B25E21">
              <w:rPr>
                <w:color w:val="000000"/>
                <w:sz w:val="24"/>
                <w:szCs w:val="24"/>
                <w:shd w:val="clear" w:color="auto" w:fill="FFFFFF"/>
              </w:rPr>
              <w:t>. Sukilėlių kapai; paminklas „1941</w:t>
            </w:r>
            <w:r w:rsidRPr="00B25E21">
              <w:rPr>
                <w:sz w:val="24"/>
                <w:szCs w:val="24"/>
              </w:rPr>
              <w:t>–</w:t>
            </w:r>
            <w:r w:rsidRPr="00B25E21">
              <w:rPr>
                <w:color w:val="000000"/>
                <w:sz w:val="24"/>
                <w:szCs w:val="24"/>
                <w:shd w:val="clear" w:color="auto" w:fill="FFFFFF"/>
              </w:rPr>
              <w:t xml:space="preserve">1952 Laukuvos valsčiaus tremtinių atminimui“; paminklas – obeliskas ir kt. 1990 metais įkurtas Kelpšaičių parkas. Laukuvos seniūnijoje yra  46 kapinynai ir pilkapynai. </w:t>
            </w:r>
          </w:p>
          <w:p w14:paraId="43801910" w14:textId="77777777" w:rsidR="00623A0B" w:rsidRPr="00B25E21" w:rsidRDefault="00623A0B" w:rsidP="00623A0B">
            <w:pPr>
              <w:jc w:val="both"/>
              <w:rPr>
                <w:sz w:val="24"/>
                <w:szCs w:val="24"/>
              </w:rPr>
            </w:pPr>
            <w:r w:rsidRPr="00B25E21">
              <w:rPr>
                <w:color w:val="000000"/>
                <w:sz w:val="24"/>
                <w:szCs w:val="24"/>
                <w:shd w:val="clear" w:color="auto" w:fill="FFFFFF"/>
              </w:rPr>
              <w:t xml:space="preserve">       Visas šias vietas pagal galimybes stengiamės prižiūrėti ir sutvarkyti, kad </w:t>
            </w:r>
            <w:r w:rsidRPr="00B25E21">
              <w:rPr>
                <w:sz w:val="24"/>
                <w:szCs w:val="24"/>
              </w:rPr>
              <w:t>didėtų seniūnijos patrauklumas investicijoms, didėtų gyventojų verslumo lygis ir būtų  skatinamas turizmas rajone bei patrauklesnės gyvenimo sąlygos.</w:t>
            </w:r>
          </w:p>
        </w:tc>
      </w:tr>
      <w:tr w:rsidR="00623A0B" w:rsidRPr="00623A0B" w14:paraId="2B39A1BB" w14:textId="77777777" w:rsidTr="00B04DA6">
        <w:tc>
          <w:tcPr>
            <w:tcW w:w="1646" w:type="dxa"/>
          </w:tcPr>
          <w:p w14:paraId="6E963F5E" w14:textId="77777777" w:rsidR="00623A0B" w:rsidRPr="00B25E21" w:rsidRDefault="00623A0B" w:rsidP="00623A0B">
            <w:pPr>
              <w:tabs>
                <w:tab w:val="left" w:pos="3885"/>
              </w:tabs>
              <w:rPr>
                <w:sz w:val="24"/>
                <w:szCs w:val="24"/>
              </w:rPr>
            </w:pPr>
            <w:r w:rsidRPr="00B25E21">
              <w:rPr>
                <w:b/>
                <w:sz w:val="24"/>
                <w:szCs w:val="24"/>
              </w:rPr>
              <w:t>Kultūrinė veikla, gyventojų laisvalaikio ir poilsio organizavimas</w:t>
            </w:r>
            <w:r w:rsidRPr="00B25E21">
              <w:rPr>
                <w:sz w:val="24"/>
                <w:szCs w:val="24"/>
              </w:rPr>
              <w:t xml:space="preserve"> (renginiai, dalyvių sk. ir kt.)</w:t>
            </w:r>
          </w:p>
        </w:tc>
        <w:tc>
          <w:tcPr>
            <w:tcW w:w="8209" w:type="dxa"/>
          </w:tcPr>
          <w:p w14:paraId="1509F682" w14:textId="77777777" w:rsidR="00623A0B" w:rsidRPr="00B25E21" w:rsidRDefault="00623A0B" w:rsidP="00623A0B">
            <w:pPr>
              <w:jc w:val="both"/>
              <w:rPr>
                <w:sz w:val="24"/>
                <w:szCs w:val="24"/>
              </w:rPr>
            </w:pPr>
            <w:r w:rsidRPr="00B25E21">
              <w:rPr>
                <w:sz w:val="24"/>
                <w:szCs w:val="24"/>
              </w:rPr>
              <w:t xml:space="preserve">       Laukuvos kultūros namuose veikia 3 meno mėgėjų kolektyvai. Iš jų: du vaikų ir jaunimo (kaimo kapela „Laukuva“ ir  folkloro kolektyvas „</w:t>
            </w:r>
            <w:proofErr w:type="spellStart"/>
            <w:r w:rsidRPr="00B25E21">
              <w:rPr>
                <w:sz w:val="24"/>
                <w:szCs w:val="24"/>
              </w:rPr>
              <w:t>Dūzginėlis</w:t>
            </w:r>
            <w:proofErr w:type="spellEnd"/>
            <w:r w:rsidRPr="00B25E21">
              <w:rPr>
                <w:sz w:val="24"/>
                <w:szCs w:val="24"/>
              </w:rPr>
              <w:t>“ ir vienas suaugusių žmonių šokių kolektyvas „</w:t>
            </w:r>
            <w:proofErr w:type="spellStart"/>
            <w:r w:rsidRPr="00B25E21">
              <w:rPr>
                <w:sz w:val="24"/>
                <w:szCs w:val="24"/>
              </w:rPr>
              <w:t>Laukiva</w:t>
            </w:r>
            <w:proofErr w:type="spellEnd"/>
            <w:r w:rsidRPr="00B25E21">
              <w:rPr>
                <w:sz w:val="24"/>
                <w:szCs w:val="24"/>
              </w:rPr>
              <w:t xml:space="preserve">“. Kolektyvuose dalyvauja 68 meno mėgėjai. Kolektyvams vadovauja vadovai, choreografė </w:t>
            </w:r>
            <w:proofErr w:type="spellStart"/>
            <w:r w:rsidRPr="00B25E21">
              <w:rPr>
                <w:sz w:val="24"/>
                <w:szCs w:val="24"/>
              </w:rPr>
              <w:t>O.Jogminienė</w:t>
            </w:r>
            <w:proofErr w:type="spellEnd"/>
            <w:r w:rsidRPr="00B25E21">
              <w:rPr>
                <w:sz w:val="24"/>
                <w:szCs w:val="24"/>
              </w:rPr>
              <w:t xml:space="preserve"> ir kapelmeisteris A. </w:t>
            </w:r>
            <w:proofErr w:type="spellStart"/>
            <w:r w:rsidRPr="00B25E21">
              <w:rPr>
                <w:sz w:val="24"/>
                <w:szCs w:val="24"/>
              </w:rPr>
              <w:t>Šniaukas</w:t>
            </w:r>
            <w:proofErr w:type="spellEnd"/>
            <w:r w:rsidRPr="00B25E21">
              <w:rPr>
                <w:sz w:val="24"/>
                <w:szCs w:val="24"/>
              </w:rPr>
              <w:t>. Šie kolektyvai aktyviai dalyvauja kultūros namuose organizuojamuose renginiuose, šventėse, koncertuose.</w:t>
            </w:r>
          </w:p>
          <w:p w14:paraId="3A42885B" w14:textId="77777777" w:rsidR="00623A0B" w:rsidRPr="00B25E21" w:rsidRDefault="00623A0B" w:rsidP="00623A0B">
            <w:pPr>
              <w:jc w:val="both"/>
              <w:rPr>
                <w:color w:val="000000"/>
                <w:sz w:val="24"/>
                <w:szCs w:val="24"/>
              </w:rPr>
            </w:pPr>
            <w:r w:rsidRPr="00B25E21">
              <w:rPr>
                <w:color w:val="000000"/>
                <w:sz w:val="24"/>
                <w:szCs w:val="24"/>
              </w:rPr>
              <w:t xml:space="preserve">        2022 m. pradėjome minėdami visai Lietuvai labai svarbią datą sausio 13- </w:t>
            </w:r>
            <w:proofErr w:type="spellStart"/>
            <w:r w:rsidRPr="00B25E21">
              <w:rPr>
                <w:color w:val="000000"/>
                <w:sz w:val="24"/>
                <w:szCs w:val="24"/>
              </w:rPr>
              <w:t>ąją</w:t>
            </w:r>
            <w:proofErr w:type="spellEnd"/>
            <w:r w:rsidRPr="00B25E21">
              <w:rPr>
                <w:color w:val="000000"/>
                <w:sz w:val="24"/>
                <w:szCs w:val="24"/>
              </w:rPr>
              <w:t>. Paruošta spaudinių paroda „Atmintis gyva – nes liudija“. Dalyvavome pilietinėje akcijoje „Uždek atminimo žvakelę“. Dešimčiai minučių uždegėme  prie langų žvakutes. Žvakės buvo uždegtos prie laisvės paminklo ir trijų kryžių skirtų tremtiniams.</w:t>
            </w:r>
          </w:p>
          <w:p w14:paraId="2575EE91" w14:textId="77777777" w:rsidR="00623A0B" w:rsidRPr="00B25E21" w:rsidRDefault="00623A0B" w:rsidP="00623A0B">
            <w:pPr>
              <w:jc w:val="both"/>
              <w:rPr>
                <w:sz w:val="24"/>
                <w:szCs w:val="24"/>
              </w:rPr>
            </w:pPr>
            <w:r w:rsidRPr="00B25E21">
              <w:rPr>
                <w:sz w:val="24"/>
                <w:szCs w:val="24"/>
              </w:rPr>
              <w:t xml:space="preserve">         Tradicinis renginys, regioninė šokių šventė „Šitam dideliam būrį“ skirta Lietuvos nepriklausomybės dienai paminėti. Šiais metais renginyje dalyvavo Telšių, Kelmės, Panevėžio ir Šilalės šokių kolektyvai. Toks renginys skatina kolektyvus bendradarbiavimui, patirties pasidalinimui, o jaunąją kartą supažindina su liaudies šokiais, skatina domėtis Lietuvos kultūra. Renginyje </w:t>
            </w:r>
            <w:r w:rsidRPr="00B25E21">
              <w:rPr>
                <w:sz w:val="24"/>
                <w:szCs w:val="24"/>
              </w:rPr>
              <w:lastRenderedPageBreak/>
              <w:t>dalyvavo 126 dalyviai. Gausus būrys dalyvių dalyvavo šeimų žygyje kuris skirtas Kovo 11–</w:t>
            </w:r>
            <w:proofErr w:type="spellStart"/>
            <w:r w:rsidRPr="00B25E21">
              <w:rPr>
                <w:sz w:val="24"/>
                <w:szCs w:val="24"/>
              </w:rPr>
              <w:t>osios</w:t>
            </w:r>
            <w:proofErr w:type="spellEnd"/>
            <w:r w:rsidRPr="00B25E21">
              <w:rPr>
                <w:sz w:val="24"/>
                <w:szCs w:val="24"/>
              </w:rPr>
              <w:t xml:space="preserve"> Lietuvos nepriklausomybės atstatymo dienos paminėjimui. Renginys skatina šeimų bendravimą tarpusavyje, aktyvų laisvalaikio praleidimą. Renginys tapo tradiciniu renginiu skirtu šiai datai paminėti. Renginyje dalyvavo – 89 dalyviai. </w:t>
            </w:r>
          </w:p>
          <w:p w14:paraId="384DEC8B" w14:textId="77777777" w:rsidR="00623A0B" w:rsidRPr="00B25E21" w:rsidRDefault="00623A0B" w:rsidP="00623A0B">
            <w:pPr>
              <w:jc w:val="both"/>
              <w:rPr>
                <w:sz w:val="24"/>
                <w:szCs w:val="24"/>
              </w:rPr>
            </w:pPr>
            <w:r w:rsidRPr="00B25E21">
              <w:rPr>
                <w:sz w:val="24"/>
                <w:szCs w:val="24"/>
              </w:rPr>
              <w:t xml:space="preserve">           Kaip ir kiekvienais metais bendradarbiaujant su parapijos pastoracine taryba Bažnyčioje buvo paminėtos motinos ir tėvo dienos – 396 dalyviai. </w:t>
            </w:r>
          </w:p>
          <w:p w14:paraId="20786F5C" w14:textId="77777777" w:rsidR="00623A0B" w:rsidRPr="00B25E21" w:rsidRDefault="00623A0B" w:rsidP="00623A0B">
            <w:pPr>
              <w:tabs>
                <w:tab w:val="left" w:pos="2250"/>
              </w:tabs>
              <w:jc w:val="both"/>
              <w:rPr>
                <w:sz w:val="24"/>
                <w:szCs w:val="24"/>
              </w:rPr>
            </w:pPr>
            <w:r w:rsidRPr="00B25E21">
              <w:rPr>
                <w:sz w:val="24"/>
                <w:szCs w:val="24"/>
              </w:rPr>
              <w:t xml:space="preserve">        Visi kultūros namų kolektyvai dalyvavo apskrities dainų šventėje. Viso 48 meno mėgėjai.</w:t>
            </w:r>
          </w:p>
          <w:p w14:paraId="4754CE40" w14:textId="77777777" w:rsidR="00623A0B" w:rsidRPr="00B25E21" w:rsidRDefault="00623A0B" w:rsidP="00623A0B">
            <w:pPr>
              <w:tabs>
                <w:tab w:val="left" w:pos="2250"/>
              </w:tabs>
              <w:jc w:val="both"/>
              <w:rPr>
                <w:sz w:val="24"/>
                <w:szCs w:val="24"/>
              </w:rPr>
            </w:pPr>
            <w:r w:rsidRPr="00B25E21">
              <w:rPr>
                <w:sz w:val="24"/>
                <w:szCs w:val="24"/>
              </w:rPr>
              <w:t xml:space="preserve">        Tapo tradicija Liepos 6-ąją Mindaugo karūnavimo Valstybės dieną paminėti linksmai. Sugiedojus tautišką giesmę, prie kultūros namų esančiame kiemelyje vyksta smagus pavakarojimas. Tas bendrystės jausmas suartina mus ir skatina geriems darbams. Dalyvavo 79 dalyviai.</w:t>
            </w:r>
          </w:p>
          <w:p w14:paraId="1B793F13" w14:textId="77777777" w:rsidR="00623A0B" w:rsidRPr="00B25E21" w:rsidRDefault="00623A0B" w:rsidP="00623A0B">
            <w:pPr>
              <w:tabs>
                <w:tab w:val="left" w:pos="2250"/>
              </w:tabs>
              <w:jc w:val="both"/>
              <w:rPr>
                <w:sz w:val="24"/>
                <w:szCs w:val="24"/>
              </w:rPr>
            </w:pPr>
            <w:r w:rsidRPr="00B25E21">
              <w:rPr>
                <w:sz w:val="24"/>
                <w:szCs w:val="24"/>
              </w:rPr>
              <w:t xml:space="preserve">         Tradicinis ir reikšmingas Laukuvos seniūnijos bendruomenei, gausią publiką sutraukiantis renginys, </w:t>
            </w:r>
            <w:proofErr w:type="spellStart"/>
            <w:r w:rsidRPr="00B25E21">
              <w:rPr>
                <w:sz w:val="24"/>
                <w:szCs w:val="24"/>
              </w:rPr>
              <w:t>Škaplierinės</w:t>
            </w:r>
            <w:proofErr w:type="spellEnd"/>
            <w:r w:rsidRPr="00B25E21">
              <w:rPr>
                <w:sz w:val="24"/>
                <w:szCs w:val="24"/>
              </w:rPr>
              <w:t xml:space="preserve"> atlaidai – miestelio šventė. Tai galimybė pamatyti ir išgirsti profesionalius kolektyvus bei sudalyvauti vietos ir kitų rajonų meno mėgėjų kolektyvams. Renginys sukviečia ne tik vietos gyventojus, bet ir čia gimusius, augusius, o dabar kitur gyvenančius </w:t>
            </w:r>
            <w:proofErr w:type="spellStart"/>
            <w:r w:rsidRPr="00B25E21">
              <w:rPr>
                <w:sz w:val="24"/>
                <w:szCs w:val="24"/>
              </w:rPr>
              <w:t>laukuviškius</w:t>
            </w:r>
            <w:proofErr w:type="spellEnd"/>
            <w:r w:rsidRPr="00B25E21">
              <w:rPr>
                <w:sz w:val="24"/>
                <w:szCs w:val="24"/>
              </w:rPr>
              <w:t>. Dalyvavo 879 – dalyviai.</w:t>
            </w:r>
          </w:p>
          <w:p w14:paraId="15757CDE" w14:textId="77777777" w:rsidR="00623A0B" w:rsidRPr="00B25E21" w:rsidRDefault="00623A0B" w:rsidP="00623A0B">
            <w:pPr>
              <w:jc w:val="both"/>
              <w:rPr>
                <w:sz w:val="24"/>
                <w:szCs w:val="24"/>
              </w:rPr>
            </w:pPr>
            <w:r w:rsidRPr="00B25E21">
              <w:rPr>
                <w:sz w:val="24"/>
                <w:szCs w:val="24"/>
              </w:rPr>
              <w:t xml:space="preserve">          Daug dėmesio sulaukia moliūgų – žibintų vakaras, kuris įtraukia visas šeimas į šį kūrybinį darbą. Linksma ne tik vaikams, bet ir suaugusiems. Renginyje dalyvavo LNK televizijos projekto „Lietuvos balsas“ 8-ojo sezono nugalėtoja. Susirinkusiems dovanojo nuostabų reginį. Dalyvavo – 148  dalyviai. </w:t>
            </w:r>
          </w:p>
          <w:p w14:paraId="574416A1" w14:textId="4CC411D5" w:rsidR="00623A0B" w:rsidRPr="00B25E21" w:rsidRDefault="00623A0B" w:rsidP="00623A0B">
            <w:pPr>
              <w:tabs>
                <w:tab w:val="left" w:pos="2250"/>
              </w:tabs>
              <w:jc w:val="both"/>
              <w:rPr>
                <w:sz w:val="24"/>
                <w:szCs w:val="24"/>
              </w:rPr>
            </w:pPr>
            <w:r w:rsidRPr="00B25E21">
              <w:rPr>
                <w:sz w:val="24"/>
                <w:szCs w:val="24"/>
              </w:rPr>
              <w:t xml:space="preserve">          Gruodžio penkioliktą dieną Kalėdų senelis visus pakvietė į miestelio Kalėdinės eglės įžiebimo renginį, kuriame netrūko įvairių žaidimų ir </w:t>
            </w:r>
            <w:r w:rsidR="00D30293">
              <w:rPr>
                <w:sz w:val="24"/>
                <w:szCs w:val="24"/>
              </w:rPr>
              <w:t xml:space="preserve">linksmybių. Renginyje dalyvavo </w:t>
            </w:r>
            <w:r w:rsidRPr="00B25E21">
              <w:rPr>
                <w:sz w:val="24"/>
                <w:szCs w:val="24"/>
              </w:rPr>
              <w:t>137 žiūrovai ir dalyviai. Unikalus renginys, kuris tikriausiai respublikoje mažai kur organizuojamas, Šv. Kūčių vakaras kultūros namuose „Pasidalinkime Kristaus gimimo džiaugsmu“. Programa „Pasiklydęs žaisliukas“ – 187 dalyviai.</w:t>
            </w:r>
          </w:p>
          <w:p w14:paraId="6A25115A" w14:textId="77777777" w:rsidR="00623A0B" w:rsidRPr="00B25E21" w:rsidRDefault="00623A0B" w:rsidP="00623A0B">
            <w:pPr>
              <w:tabs>
                <w:tab w:val="left" w:pos="2250"/>
              </w:tabs>
              <w:jc w:val="both"/>
              <w:rPr>
                <w:sz w:val="24"/>
                <w:szCs w:val="24"/>
              </w:rPr>
            </w:pPr>
            <w:r w:rsidRPr="00B25E21">
              <w:rPr>
                <w:sz w:val="24"/>
                <w:szCs w:val="24"/>
              </w:rPr>
              <w:t xml:space="preserve">              Šventiniu laikotarpiu surengtas ikimokyklinio amžiaus vaikams susitikimas su Kalėdų seneliu</w:t>
            </w:r>
            <w:r w:rsidRPr="00B25E21">
              <w:rPr>
                <w:color w:val="000000"/>
                <w:sz w:val="24"/>
                <w:szCs w:val="24"/>
              </w:rPr>
              <w:t>. Metų pabaigoje socialinė darbuotoja kartu su Laukuvos miestelio bendruomenės atstovais aplankė 12 vienišų senolių, kuriems įtektos Kalėdinės dovanėlės.</w:t>
            </w:r>
          </w:p>
          <w:p w14:paraId="2B1794FF" w14:textId="77777777" w:rsidR="00623A0B" w:rsidRPr="00B25E21" w:rsidRDefault="00623A0B" w:rsidP="00623A0B">
            <w:pPr>
              <w:tabs>
                <w:tab w:val="left" w:pos="2250"/>
              </w:tabs>
              <w:jc w:val="both"/>
              <w:rPr>
                <w:sz w:val="24"/>
                <w:szCs w:val="24"/>
              </w:rPr>
            </w:pPr>
            <w:r w:rsidRPr="00B25E21">
              <w:rPr>
                <w:sz w:val="24"/>
                <w:szCs w:val="24"/>
              </w:rPr>
              <w:t xml:space="preserve">               2022 metais vienas iš reikšmingiausių kultūros namų gyvavimo istorijoje  įvykis tai, kad vaikų folkloro kolektyvas „</w:t>
            </w:r>
            <w:proofErr w:type="spellStart"/>
            <w:r w:rsidRPr="00B25E21">
              <w:rPr>
                <w:sz w:val="24"/>
                <w:szCs w:val="24"/>
              </w:rPr>
              <w:t>Dūzginėlis</w:t>
            </w:r>
            <w:proofErr w:type="spellEnd"/>
            <w:r w:rsidRPr="00B25E21">
              <w:rPr>
                <w:sz w:val="24"/>
                <w:szCs w:val="24"/>
              </w:rPr>
              <w:t xml:space="preserve">“ (vad. O. </w:t>
            </w:r>
            <w:proofErr w:type="spellStart"/>
            <w:r w:rsidRPr="00B25E21">
              <w:rPr>
                <w:sz w:val="24"/>
                <w:szCs w:val="24"/>
              </w:rPr>
              <w:t>Jogminienė</w:t>
            </w:r>
            <w:proofErr w:type="spellEnd"/>
            <w:r w:rsidRPr="00B25E21">
              <w:rPr>
                <w:sz w:val="24"/>
                <w:szCs w:val="24"/>
              </w:rPr>
              <w:t xml:space="preserve">) apdovanotas aukščiausiu respublikiniu įvertinimu „Aukso paukštė“. Priimat šį garbingą apdovanojimą, kultūros namuose vyko respublikinis renginys pavadinimu „Plaukė </w:t>
            </w:r>
            <w:proofErr w:type="spellStart"/>
            <w:r w:rsidRPr="00B25E21">
              <w:rPr>
                <w:sz w:val="24"/>
                <w:szCs w:val="24"/>
              </w:rPr>
              <w:t>pylelė</w:t>
            </w:r>
            <w:proofErr w:type="spellEnd"/>
            <w:r w:rsidRPr="00B25E21">
              <w:rPr>
                <w:sz w:val="24"/>
                <w:szCs w:val="24"/>
              </w:rPr>
              <w:t>“. Dalyvavo –123 dalyviai.</w:t>
            </w:r>
          </w:p>
          <w:p w14:paraId="42BBB24F" w14:textId="77777777" w:rsidR="00623A0B" w:rsidRPr="00B25E21" w:rsidRDefault="00623A0B" w:rsidP="00623A0B">
            <w:pPr>
              <w:tabs>
                <w:tab w:val="left" w:pos="2250"/>
              </w:tabs>
              <w:jc w:val="both"/>
              <w:rPr>
                <w:sz w:val="24"/>
                <w:szCs w:val="24"/>
              </w:rPr>
            </w:pPr>
            <w:r w:rsidRPr="00B25E21">
              <w:rPr>
                <w:sz w:val="24"/>
                <w:szCs w:val="24"/>
              </w:rPr>
              <w:t xml:space="preserve">            Kolektyvai aktyviai koncertuoja ne tik savo kultūros namuose, tačiau aktyviai dalyvauja ir yra kviečiami kitų rajonų organizuojamus renginius su savo koncertinėmis programomis. Šiais metais išvykose pabuvota 10 kartų. Išvykose dalyvavo – 229 atlikėjai. Vietos kultūros namuose  suorganizuoti 8 meno mėgėjų koncertai, kuriuose dalyvavo – 1207 dalyviai. Vaikų folkloro kolektyvas „</w:t>
            </w:r>
            <w:proofErr w:type="spellStart"/>
            <w:r w:rsidRPr="00B25E21">
              <w:rPr>
                <w:sz w:val="24"/>
                <w:szCs w:val="24"/>
              </w:rPr>
              <w:t>Dūzginėlis</w:t>
            </w:r>
            <w:proofErr w:type="spellEnd"/>
            <w:r w:rsidRPr="00B25E21">
              <w:rPr>
                <w:sz w:val="24"/>
                <w:szCs w:val="24"/>
              </w:rPr>
              <w:t>“ pabuvojo tarptautiniame folkloro festivalyje Bulgarijoje.</w:t>
            </w:r>
          </w:p>
          <w:p w14:paraId="35B458F7" w14:textId="77777777" w:rsidR="00623A0B" w:rsidRPr="00B25E21" w:rsidRDefault="00623A0B" w:rsidP="00623A0B">
            <w:pPr>
              <w:tabs>
                <w:tab w:val="left" w:pos="2250"/>
              </w:tabs>
              <w:jc w:val="both"/>
              <w:rPr>
                <w:sz w:val="24"/>
                <w:szCs w:val="24"/>
              </w:rPr>
            </w:pPr>
            <w:r w:rsidRPr="00B25E21">
              <w:rPr>
                <w:sz w:val="24"/>
                <w:szCs w:val="24"/>
              </w:rPr>
              <w:t xml:space="preserve">          Vykdomas tęstinis etnokultūrinis projektas „Kūryba teikia džiaugsmą“ kuris finansuojamas iš Šilalės rajono savivaldybės lėšų. Šiais metais organizuotos 4 veiklos kuriose dalyvavo 125 dalyviai. Suorganizuotos 6 tautodailės, piešinių parodos. Užsiėmimų metu lankytojai supažindinami su senaisiais amatais, tradicijomis. Apsilankė juose 293 dalyviai.</w:t>
            </w:r>
          </w:p>
          <w:p w14:paraId="62C5D485" w14:textId="77777777" w:rsidR="00623A0B" w:rsidRPr="00B25E21" w:rsidRDefault="00623A0B" w:rsidP="00623A0B">
            <w:pPr>
              <w:jc w:val="both"/>
              <w:rPr>
                <w:sz w:val="24"/>
                <w:szCs w:val="24"/>
              </w:rPr>
            </w:pPr>
            <w:r w:rsidRPr="00B25E21">
              <w:rPr>
                <w:sz w:val="24"/>
                <w:szCs w:val="24"/>
              </w:rPr>
              <w:t xml:space="preserve">            Iš viso organizuoti 32 renginiai, juose dalyvavo – 3384 dalyviai. </w:t>
            </w:r>
          </w:p>
          <w:p w14:paraId="5A76D585" w14:textId="77777777" w:rsidR="00623A0B" w:rsidRPr="00B25E21" w:rsidRDefault="00623A0B" w:rsidP="00623A0B">
            <w:pPr>
              <w:jc w:val="both"/>
              <w:rPr>
                <w:sz w:val="24"/>
                <w:szCs w:val="24"/>
              </w:rPr>
            </w:pPr>
            <w:r w:rsidRPr="00B25E21">
              <w:rPr>
                <w:sz w:val="24"/>
                <w:szCs w:val="24"/>
              </w:rPr>
              <w:lastRenderedPageBreak/>
              <w:t xml:space="preserve">            Kultūros namuose 2 kartus per mėnesį vyksta III amžiaus universiteto užsiėmimai, kuriuose pastoviai dalyvauja apie 60 Laukuvos seniūnijos gyventojų.</w:t>
            </w:r>
          </w:p>
          <w:p w14:paraId="040E149E" w14:textId="4E5B7D1D" w:rsidR="00623A0B" w:rsidRPr="00B25E21" w:rsidRDefault="00623A0B" w:rsidP="00623A0B">
            <w:pPr>
              <w:jc w:val="both"/>
              <w:rPr>
                <w:rFonts w:eastAsia="Calibri"/>
                <w:bCs/>
                <w:sz w:val="24"/>
                <w:szCs w:val="24"/>
                <w:lang w:eastAsia="en-US"/>
              </w:rPr>
            </w:pPr>
            <w:r w:rsidRPr="00B25E21">
              <w:rPr>
                <w:rFonts w:eastAsia="Calibri"/>
                <w:bCs/>
                <w:sz w:val="24"/>
                <w:szCs w:val="24"/>
                <w:lang w:eastAsia="en-US"/>
              </w:rPr>
              <w:t xml:space="preserve">           Dalyvavome Šilalės rajono savivaldybės seniūnijų žaidynėse, iškovojome komandinę 1 vietą.</w:t>
            </w:r>
          </w:p>
        </w:tc>
      </w:tr>
      <w:tr w:rsidR="00623A0B" w:rsidRPr="00623A0B" w14:paraId="2FCFA19C" w14:textId="77777777" w:rsidTr="00B04DA6">
        <w:tc>
          <w:tcPr>
            <w:tcW w:w="1646" w:type="dxa"/>
          </w:tcPr>
          <w:p w14:paraId="5CFE3C7A" w14:textId="77777777" w:rsidR="00623A0B" w:rsidRPr="00B25E21" w:rsidRDefault="00623A0B" w:rsidP="00623A0B">
            <w:pPr>
              <w:tabs>
                <w:tab w:val="left" w:pos="3885"/>
              </w:tabs>
            </w:pPr>
            <w:r w:rsidRPr="00B25E21">
              <w:rPr>
                <w:b/>
              </w:rPr>
              <w:lastRenderedPageBreak/>
              <w:t>Administracinė veikla</w:t>
            </w:r>
            <w:r w:rsidRPr="00B25E21">
              <w:t xml:space="preserve"> (gauta/išsiųsta dokumentų, atlikta notarinių veiksmų, nagrinėta prašymų ir skundų, išduota pažymų ir  leidimų ir kt.)</w:t>
            </w:r>
          </w:p>
          <w:p w14:paraId="20630158" w14:textId="77777777" w:rsidR="00623A0B" w:rsidRPr="00B25E21" w:rsidRDefault="00623A0B" w:rsidP="00623A0B">
            <w:pPr>
              <w:tabs>
                <w:tab w:val="left" w:pos="3885"/>
              </w:tabs>
            </w:pPr>
          </w:p>
        </w:tc>
        <w:tc>
          <w:tcPr>
            <w:tcW w:w="8209" w:type="dxa"/>
          </w:tcPr>
          <w:p w14:paraId="11374B76" w14:textId="77777777" w:rsidR="00623A0B" w:rsidRPr="00B25E21" w:rsidRDefault="00623A0B" w:rsidP="00623A0B">
            <w:pPr>
              <w:shd w:val="clear" w:color="auto" w:fill="FFFFFF"/>
              <w:spacing w:line="360" w:lineRule="auto"/>
              <w:jc w:val="center"/>
              <w:rPr>
                <w:sz w:val="22"/>
                <w:szCs w:val="22"/>
              </w:rPr>
            </w:pPr>
            <w:r w:rsidRPr="00B25E21">
              <w:rPr>
                <w:i/>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724"/>
              <w:gridCol w:w="1087"/>
            </w:tblGrid>
            <w:tr w:rsidR="00623A0B" w:rsidRPr="00B25E21" w14:paraId="2EF97503" w14:textId="77777777" w:rsidTr="00B25E21">
              <w:trPr>
                <w:jc w:val="center"/>
              </w:trPr>
              <w:tc>
                <w:tcPr>
                  <w:tcW w:w="751" w:type="dxa"/>
                  <w:vAlign w:val="center"/>
                </w:tcPr>
                <w:p w14:paraId="1156B414" w14:textId="77777777" w:rsidR="00623A0B" w:rsidRPr="00B25E21" w:rsidRDefault="00623A0B" w:rsidP="00B25E21">
                  <w:pPr>
                    <w:spacing w:after="0"/>
                    <w:ind w:firstLine="0"/>
                    <w:jc w:val="center"/>
                    <w:rPr>
                      <w:rFonts w:eastAsia="Calibri"/>
                      <w:color w:val="auto"/>
                    </w:rPr>
                  </w:pPr>
                  <w:r w:rsidRPr="00B25E21">
                    <w:rPr>
                      <w:rFonts w:eastAsia="Calibri"/>
                      <w:color w:val="auto"/>
                    </w:rPr>
                    <w:t>Eil. Nr.</w:t>
                  </w:r>
                </w:p>
              </w:tc>
              <w:tc>
                <w:tcPr>
                  <w:tcW w:w="5724" w:type="dxa"/>
                  <w:vAlign w:val="center"/>
                </w:tcPr>
                <w:p w14:paraId="46471E4F" w14:textId="77777777" w:rsidR="00623A0B" w:rsidRPr="00B25E21" w:rsidRDefault="00623A0B" w:rsidP="00B25E21">
                  <w:pPr>
                    <w:spacing w:after="0"/>
                    <w:ind w:firstLine="0"/>
                    <w:jc w:val="center"/>
                    <w:rPr>
                      <w:rFonts w:eastAsia="Calibri"/>
                      <w:color w:val="auto"/>
                    </w:rPr>
                  </w:pPr>
                  <w:r w:rsidRPr="00B25E21">
                    <w:rPr>
                      <w:rFonts w:eastAsia="Calibri"/>
                      <w:color w:val="auto"/>
                    </w:rPr>
                    <w:t>Funkcijos pavadinimas</w:t>
                  </w:r>
                </w:p>
              </w:tc>
              <w:tc>
                <w:tcPr>
                  <w:tcW w:w="1087" w:type="dxa"/>
                  <w:vAlign w:val="center"/>
                </w:tcPr>
                <w:p w14:paraId="31629BA2" w14:textId="77777777" w:rsidR="00623A0B" w:rsidRPr="00B25E21" w:rsidRDefault="00623A0B" w:rsidP="00B25E21">
                  <w:pPr>
                    <w:spacing w:after="0"/>
                    <w:ind w:firstLine="0"/>
                    <w:jc w:val="center"/>
                    <w:rPr>
                      <w:rFonts w:eastAsia="Calibri"/>
                      <w:color w:val="auto"/>
                    </w:rPr>
                  </w:pPr>
                  <w:r w:rsidRPr="00B25E21">
                    <w:rPr>
                      <w:rFonts w:eastAsia="Calibri"/>
                      <w:color w:val="auto"/>
                    </w:rPr>
                    <w:t>Kiekis</w:t>
                  </w:r>
                </w:p>
              </w:tc>
            </w:tr>
            <w:tr w:rsidR="00623A0B" w:rsidRPr="00B25E21" w14:paraId="13247067" w14:textId="77777777" w:rsidTr="00B25E21">
              <w:trPr>
                <w:jc w:val="center"/>
              </w:trPr>
              <w:tc>
                <w:tcPr>
                  <w:tcW w:w="751" w:type="dxa"/>
                </w:tcPr>
                <w:p w14:paraId="330AC1CB" w14:textId="77777777" w:rsidR="00623A0B" w:rsidRPr="00B25E21" w:rsidRDefault="00623A0B" w:rsidP="00623A0B">
                  <w:pPr>
                    <w:spacing w:after="0"/>
                    <w:ind w:firstLine="0"/>
                    <w:jc w:val="center"/>
                    <w:rPr>
                      <w:rFonts w:eastAsia="Calibri"/>
                      <w:color w:val="auto"/>
                    </w:rPr>
                  </w:pPr>
                  <w:r w:rsidRPr="00B25E21">
                    <w:rPr>
                      <w:rFonts w:eastAsia="Calibri"/>
                      <w:color w:val="auto"/>
                    </w:rPr>
                    <w:t>1</w:t>
                  </w:r>
                </w:p>
              </w:tc>
              <w:tc>
                <w:tcPr>
                  <w:tcW w:w="5724" w:type="dxa"/>
                </w:tcPr>
                <w:p w14:paraId="3EB94A15" w14:textId="77777777" w:rsidR="00623A0B" w:rsidRPr="00B25E21" w:rsidRDefault="00623A0B" w:rsidP="00623A0B">
                  <w:pPr>
                    <w:spacing w:after="0"/>
                    <w:ind w:firstLine="0"/>
                    <w:jc w:val="both"/>
                    <w:rPr>
                      <w:rFonts w:eastAsia="Calibri"/>
                      <w:color w:val="auto"/>
                    </w:rPr>
                  </w:pPr>
                  <w:r w:rsidRPr="00B25E21">
                    <w:rPr>
                      <w:rFonts w:eastAsia="Calibri"/>
                      <w:color w:val="auto"/>
                    </w:rPr>
                    <w:t>Gauti įvairūs raštai</w:t>
                  </w:r>
                </w:p>
              </w:tc>
              <w:tc>
                <w:tcPr>
                  <w:tcW w:w="1087" w:type="dxa"/>
                </w:tcPr>
                <w:p w14:paraId="655BF074" w14:textId="77777777" w:rsidR="00623A0B" w:rsidRPr="00B25E21" w:rsidRDefault="00623A0B" w:rsidP="00B25E21">
                  <w:pPr>
                    <w:spacing w:after="0"/>
                    <w:ind w:firstLine="0"/>
                    <w:jc w:val="center"/>
                    <w:rPr>
                      <w:rFonts w:eastAsia="Calibri"/>
                      <w:color w:val="auto"/>
                    </w:rPr>
                  </w:pPr>
                  <w:r w:rsidRPr="00B25E21">
                    <w:rPr>
                      <w:rFonts w:eastAsia="Calibri"/>
                      <w:color w:val="auto"/>
                    </w:rPr>
                    <w:t>338</w:t>
                  </w:r>
                </w:p>
              </w:tc>
            </w:tr>
            <w:tr w:rsidR="00623A0B" w:rsidRPr="00B25E21" w14:paraId="74741662" w14:textId="77777777" w:rsidTr="00B25E21">
              <w:trPr>
                <w:jc w:val="center"/>
              </w:trPr>
              <w:tc>
                <w:tcPr>
                  <w:tcW w:w="751" w:type="dxa"/>
                </w:tcPr>
                <w:p w14:paraId="77F8E639" w14:textId="77777777" w:rsidR="00623A0B" w:rsidRPr="00B25E21" w:rsidRDefault="00623A0B" w:rsidP="00623A0B">
                  <w:pPr>
                    <w:spacing w:after="0"/>
                    <w:ind w:firstLine="0"/>
                    <w:jc w:val="center"/>
                    <w:rPr>
                      <w:rFonts w:eastAsia="Calibri"/>
                      <w:color w:val="auto"/>
                    </w:rPr>
                  </w:pPr>
                  <w:r w:rsidRPr="00B25E21">
                    <w:rPr>
                      <w:rFonts w:eastAsia="Calibri"/>
                      <w:color w:val="auto"/>
                    </w:rPr>
                    <w:t>2</w:t>
                  </w:r>
                </w:p>
              </w:tc>
              <w:tc>
                <w:tcPr>
                  <w:tcW w:w="5724" w:type="dxa"/>
                </w:tcPr>
                <w:p w14:paraId="22A50B80" w14:textId="77777777" w:rsidR="00623A0B" w:rsidRPr="00B25E21" w:rsidRDefault="00623A0B" w:rsidP="00623A0B">
                  <w:pPr>
                    <w:spacing w:after="0"/>
                    <w:ind w:firstLine="0"/>
                    <w:jc w:val="both"/>
                    <w:rPr>
                      <w:rFonts w:eastAsia="Calibri"/>
                      <w:color w:val="auto"/>
                    </w:rPr>
                  </w:pPr>
                  <w:r w:rsidRPr="00B25E21">
                    <w:rPr>
                      <w:rFonts w:eastAsia="Calibri"/>
                      <w:color w:val="auto"/>
                    </w:rPr>
                    <w:t>Išsiųsti įvairūs raštai</w:t>
                  </w:r>
                </w:p>
              </w:tc>
              <w:tc>
                <w:tcPr>
                  <w:tcW w:w="1087" w:type="dxa"/>
                </w:tcPr>
                <w:p w14:paraId="30B6EB78" w14:textId="77777777" w:rsidR="00623A0B" w:rsidRPr="00B25E21" w:rsidRDefault="00623A0B" w:rsidP="00B25E21">
                  <w:pPr>
                    <w:spacing w:after="0"/>
                    <w:ind w:firstLine="0"/>
                    <w:jc w:val="center"/>
                    <w:rPr>
                      <w:rFonts w:eastAsia="Calibri"/>
                      <w:color w:val="auto"/>
                    </w:rPr>
                  </w:pPr>
                  <w:r w:rsidRPr="00B25E21">
                    <w:rPr>
                      <w:rFonts w:eastAsia="Calibri"/>
                      <w:color w:val="auto"/>
                    </w:rPr>
                    <w:t>267</w:t>
                  </w:r>
                </w:p>
              </w:tc>
            </w:tr>
            <w:tr w:rsidR="00623A0B" w:rsidRPr="00B25E21" w14:paraId="2E00D53E" w14:textId="77777777" w:rsidTr="00B25E21">
              <w:trPr>
                <w:jc w:val="center"/>
              </w:trPr>
              <w:tc>
                <w:tcPr>
                  <w:tcW w:w="751" w:type="dxa"/>
                </w:tcPr>
                <w:p w14:paraId="248BABDC" w14:textId="77777777" w:rsidR="00623A0B" w:rsidRPr="00B25E21" w:rsidRDefault="00623A0B" w:rsidP="00623A0B">
                  <w:pPr>
                    <w:spacing w:after="0"/>
                    <w:ind w:firstLine="0"/>
                    <w:jc w:val="center"/>
                    <w:rPr>
                      <w:rFonts w:eastAsia="Calibri"/>
                      <w:color w:val="auto"/>
                    </w:rPr>
                  </w:pPr>
                  <w:r w:rsidRPr="00B25E21">
                    <w:rPr>
                      <w:rFonts w:eastAsia="Calibri"/>
                      <w:color w:val="auto"/>
                    </w:rPr>
                    <w:t>3</w:t>
                  </w:r>
                </w:p>
              </w:tc>
              <w:tc>
                <w:tcPr>
                  <w:tcW w:w="5724" w:type="dxa"/>
                </w:tcPr>
                <w:p w14:paraId="1D4CCCF3"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apie deklaruotą gyvenamąja vietą</w:t>
                  </w:r>
                </w:p>
              </w:tc>
              <w:tc>
                <w:tcPr>
                  <w:tcW w:w="1087" w:type="dxa"/>
                </w:tcPr>
                <w:p w14:paraId="265F3855" w14:textId="77777777" w:rsidR="00623A0B" w:rsidRPr="00B25E21" w:rsidRDefault="00623A0B" w:rsidP="00B25E21">
                  <w:pPr>
                    <w:spacing w:after="0"/>
                    <w:ind w:firstLine="0"/>
                    <w:jc w:val="center"/>
                    <w:rPr>
                      <w:rFonts w:eastAsia="Calibri"/>
                      <w:color w:val="auto"/>
                    </w:rPr>
                  </w:pPr>
                  <w:r w:rsidRPr="00B25E21">
                    <w:rPr>
                      <w:rFonts w:eastAsia="Calibri"/>
                      <w:color w:val="auto"/>
                    </w:rPr>
                    <w:t>80</w:t>
                  </w:r>
                </w:p>
              </w:tc>
            </w:tr>
            <w:tr w:rsidR="00623A0B" w:rsidRPr="00B25E21" w14:paraId="34881154" w14:textId="77777777" w:rsidTr="00B25E21">
              <w:trPr>
                <w:jc w:val="center"/>
              </w:trPr>
              <w:tc>
                <w:tcPr>
                  <w:tcW w:w="751" w:type="dxa"/>
                </w:tcPr>
                <w:p w14:paraId="7101867C" w14:textId="77777777" w:rsidR="00623A0B" w:rsidRPr="00B25E21" w:rsidRDefault="00623A0B" w:rsidP="00623A0B">
                  <w:pPr>
                    <w:spacing w:after="0"/>
                    <w:ind w:firstLine="0"/>
                    <w:jc w:val="center"/>
                    <w:rPr>
                      <w:rFonts w:eastAsia="Calibri"/>
                      <w:color w:val="auto"/>
                    </w:rPr>
                  </w:pPr>
                  <w:r w:rsidRPr="00B25E21">
                    <w:rPr>
                      <w:rFonts w:eastAsia="Calibri"/>
                      <w:color w:val="auto"/>
                    </w:rPr>
                    <w:t>4</w:t>
                  </w:r>
                </w:p>
              </w:tc>
              <w:tc>
                <w:tcPr>
                  <w:tcW w:w="5724" w:type="dxa"/>
                </w:tcPr>
                <w:p w14:paraId="62913084"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gyvenamųjų patalpų savininkų prašymai  ir priimti sprendimai dėl gyvenamosios vietos deklaravimo duomenų keitimo ar naikinimo </w:t>
                  </w:r>
                </w:p>
              </w:tc>
              <w:tc>
                <w:tcPr>
                  <w:tcW w:w="1087" w:type="dxa"/>
                </w:tcPr>
                <w:p w14:paraId="76FF2053" w14:textId="77777777" w:rsidR="00623A0B" w:rsidRPr="00B25E21" w:rsidRDefault="00623A0B" w:rsidP="00B25E21">
                  <w:pPr>
                    <w:spacing w:after="0"/>
                    <w:ind w:firstLine="0"/>
                    <w:jc w:val="center"/>
                    <w:rPr>
                      <w:rFonts w:eastAsia="Calibri"/>
                      <w:color w:val="auto"/>
                    </w:rPr>
                  </w:pPr>
                  <w:r w:rsidRPr="00B25E21">
                    <w:rPr>
                      <w:rFonts w:eastAsia="Calibri"/>
                      <w:color w:val="auto"/>
                    </w:rPr>
                    <w:t>31/31</w:t>
                  </w:r>
                </w:p>
              </w:tc>
            </w:tr>
            <w:tr w:rsidR="00623A0B" w:rsidRPr="00B25E21" w14:paraId="590935C9" w14:textId="77777777" w:rsidTr="00B25E21">
              <w:trPr>
                <w:jc w:val="center"/>
              </w:trPr>
              <w:tc>
                <w:tcPr>
                  <w:tcW w:w="751" w:type="dxa"/>
                </w:tcPr>
                <w:p w14:paraId="630DA30C" w14:textId="77777777" w:rsidR="00623A0B" w:rsidRPr="00B25E21" w:rsidRDefault="00623A0B" w:rsidP="00623A0B">
                  <w:pPr>
                    <w:spacing w:after="0"/>
                    <w:ind w:firstLine="0"/>
                    <w:jc w:val="center"/>
                    <w:rPr>
                      <w:rFonts w:eastAsia="Calibri"/>
                      <w:color w:val="auto"/>
                    </w:rPr>
                  </w:pPr>
                  <w:r w:rsidRPr="00B25E21">
                    <w:rPr>
                      <w:rFonts w:eastAsia="Calibri"/>
                      <w:color w:val="auto"/>
                    </w:rPr>
                    <w:t>5</w:t>
                  </w:r>
                </w:p>
              </w:tc>
              <w:tc>
                <w:tcPr>
                  <w:tcW w:w="5724" w:type="dxa"/>
                </w:tcPr>
                <w:p w14:paraId="1D34F3E7"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apie gyvenamojoje patalpoje deklaruotus asmenis</w:t>
                  </w:r>
                </w:p>
              </w:tc>
              <w:tc>
                <w:tcPr>
                  <w:tcW w:w="1087" w:type="dxa"/>
                </w:tcPr>
                <w:p w14:paraId="137DB804" w14:textId="77777777" w:rsidR="00623A0B" w:rsidRPr="00B25E21" w:rsidRDefault="00623A0B" w:rsidP="00B25E21">
                  <w:pPr>
                    <w:spacing w:after="0"/>
                    <w:ind w:firstLine="0"/>
                    <w:jc w:val="center"/>
                    <w:rPr>
                      <w:rFonts w:eastAsia="Calibri"/>
                      <w:color w:val="auto"/>
                    </w:rPr>
                  </w:pPr>
                  <w:r w:rsidRPr="00B25E21">
                    <w:rPr>
                      <w:rFonts w:eastAsia="Calibri"/>
                      <w:color w:val="auto"/>
                    </w:rPr>
                    <w:t>319</w:t>
                  </w:r>
                </w:p>
              </w:tc>
            </w:tr>
            <w:tr w:rsidR="00623A0B" w:rsidRPr="00B25E21" w14:paraId="36C48107" w14:textId="77777777" w:rsidTr="00B25E21">
              <w:trPr>
                <w:jc w:val="center"/>
              </w:trPr>
              <w:tc>
                <w:tcPr>
                  <w:tcW w:w="751" w:type="dxa"/>
                </w:tcPr>
                <w:p w14:paraId="51615309" w14:textId="77777777" w:rsidR="00623A0B" w:rsidRPr="00B25E21" w:rsidRDefault="00623A0B" w:rsidP="00623A0B">
                  <w:pPr>
                    <w:spacing w:after="0"/>
                    <w:ind w:firstLine="0"/>
                    <w:jc w:val="center"/>
                    <w:rPr>
                      <w:rFonts w:eastAsia="Calibri"/>
                      <w:color w:val="auto"/>
                    </w:rPr>
                  </w:pPr>
                  <w:r w:rsidRPr="00B25E21">
                    <w:rPr>
                      <w:rFonts w:eastAsia="Calibri"/>
                      <w:color w:val="auto"/>
                    </w:rPr>
                    <w:t>6</w:t>
                  </w:r>
                </w:p>
              </w:tc>
              <w:tc>
                <w:tcPr>
                  <w:tcW w:w="5724" w:type="dxa"/>
                </w:tcPr>
                <w:p w14:paraId="1DBB5325"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išduoti leidimai prekiauti turgavietėje (vienai dienai, savaitei, mėnesiui, ketvirčiui ir net metams)</w:t>
                  </w:r>
                </w:p>
              </w:tc>
              <w:tc>
                <w:tcPr>
                  <w:tcW w:w="1087" w:type="dxa"/>
                </w:tcPr>
                <w:p w14:paraId="367161DF" w14:textId="77777777" w:rsidR="00623A0B" w:rsidRPr="00B25E21" w:rsidRDefault="00623A0B" w:rsidP="00B25E21">
                  <w:pPr>
                    <w:spacing w:after="0"/>
                    <w:ind w:firstLine="0"/>
                    <w:jc w:val="center"/>
                    <w:rPr>
                      <w:rFonts w:eastAsia="Calibri"/>
                      <w:color w:val="auto"/>
                    </w:rPr>
                  </w:pPr>
                  <w:r w:rsidRPr="00B25E21">
                    <w:rPr>
                      <w:rFonts w:eastAsia="Calibri"/>
                      <w:color w:val="auto"/>
                    </w:rPr>
                    <w:t>259/259</w:t>
                  </w:r>
                </w:p>
              </w:tc>
            </w:tr>
            <w:tr w:rsidR="00623A0B" w:rsidRPr="00B25E21" w14:paraId="3657C69E" w14:textId="77777777" w:rsidTr="00B25E21">
              <w:trPr>
                <w:jc w:val="center"/>
              </w:trPr>
              <w:tc>
                <w:tcPr>
                  <w:tcW w:w="751" w:type="dxa"/>
                </w:tcPr>
                <w:p w14:paraId="2B96BB4B" w14:textId="77777777" w:rsidR="00623A0B" w:rsidRPr="00B25E21" w:rsidRDefault="00623A0B" w:rsidP="00623A0B">
                  <w:pPr>
                    <w:spacing w:after="0"/>
                    <w:ind w:firstLine="0"/>
                    <w:jc w:val="center"/>
                    <w:rPr>
                      <w:rFonts w:eastAsia="Calibri"/>
                      <w:color w:val="auto"/>
                    </w:rPr>
                  </w:pPr>
                  <w:r w:rsidRPr="00B25E21">
                    <w:rPr>
                      <w:rFonts w:eastAsia="Calibri"/>
                      <w:color w:val="auto"/>
                    </w:rPr>
                    <w:t>7</w:t>
                  </w:r>
                </w:p>
              </w:tc>
              <w:tc>
                <w:tcPr>
                  <w:tcW w:w="5724" w:type="dxa"/>
                </w:tcPr>
                <w:p w14:paraId="509BE63D"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išduoti leidimai dėl išorinės reklamos įrengimo</w:t>
                  </w:r>
                </w:p>
              </w:tc>
              <w:tc>
                <w:tcPr>
                  <w:tcW w:w="1087" w:type="dxa"/>
                </w:tcPr>
                <w:p w14:paraId="07DCA2A2" w14:textId="77777777" w:rsidR="00623A0B" w:rsidRPr="00B25E21" w:rsidRDefault="00623A0B" w:rsidP="00B25E21">
                  <w:pPr>
                    <w:spacing w:after="0"/>
                    <w:ind w:firstLine="0"/>
                    <w:jc w:val="center"/>
                    <w:rPr>
                      <w:rFonts w:eastAsia="Calibri"/>
                      <w:color w:val="auto"/>
                    </w:rPr>
                  </w:pPr>
                  <w:r w:rsidRPr="00B25E21">
                    <w:rPr>
                      <w:rFonts w:eastAsia="Calibri"/>
                      <w:color w:val="auto"/>
                    </w:rPr>
                    <w:t>5/5</w:t>
                  </w:r>
                </w:p>
              </w:tc>
            </w:tr>
            <w:tr w:rsidR="00623A0B" w:rsidRPr="00B25E21" w14:paraId="2BFC7EC0" w14:textId="77777777" w:rsidTr="00B25E21">
              <w:trPr>
                <w:jc w:val="center"/>
              </w:trPr>
              <w:tc>
                <w:tcPr>
                  <w:tcW w:w="751" w:type="dxa"/>
                </w:tcPr>
                <w:p w14:paraId="606B63DA" w14:textId="77777777" w:rsidR="00623A0B" w:rsidRPr="00B25E21" w:rsidRDefault="00623A0B" w:rsidP="00623A0B">
                  <w:pPr>
                    <w:spacing w:after="0"/>
                    <w:ind w:firstLine="0"/>
                    <w:jc w:val="center"/>
                    <w:rPr>
                      <w:rFonts w:eastAsia="Calibri"/>
                      <w:color w:val="auto"/>
                    </w:rPr>
                  </w:pPr>
                  <w:r w:rsidRPr="00B25E21">
                    <w:rPr>
                      <w:rFonts w:eastAsia="Calibri"/>
                      <w:color w:val="auto"/>
                    </w:rPr>
                    <w:t>8</w:t>
                  </w:r>
                </w:p>
              </w:tc>
              <w:tc>
                <w:tcPr>
                  <w:tcW w:w="5724" w:type="dxa"/>
                </w:tcPr>
                <w:p w14:paraId="12E294D7" w14:textId="77777777" w:rsidR="00623A0B" w:rsidRPr="00B25E21" w:rsidRDefault="00623A0B" w:rsidP="00623A0B">
                  <w:pPr>
                    <w:spacing w:after="0"/>
                    <w:ind w:firstLine="0"/>
                    <w:jc w:val="both"/>
                    <w:rPr>
                      <w:rFonts w:eastAsia="Calibri"/>
                      <w:color w:val="auto"/>
                    </w:rPr>
                  </w:pPr>
                  <w:r w:rsidRPr="00B25E21">
                    <w:rPr>
                      <w:rFonts w:eastAsia="Calibri"/>
                      <w:color w:val="auto"/>
                    </w:rPr>
                    <w:t>Prašymai dėl laidojimo pašalpos išmokėjimo</w:t>
                  </w:r>
                </w:p>
              </w:tc>
              <w:tc>
                <w:tcPr>
                  <w:tcW w:w="1087" w:type="dxa"/>
                </w:tcPr>
                <w:p w14:paraId="1974AC23" w14:textId="77777777" w:rsidR="00623A0B" w:rsidRPr="00B25E21" w:rsidRDefault="00623A0B" w:rsidP="00B25E21">
                  <w:pPr>
                    <w:spacing w:after="0"/>
                    <w:ind w:firstLine="0"/>
                    <w:jc w:val="center"/>
                    <w:rPr>
                      <w:rFonts w:eastAsia="Calibri"/>
                      <w:color w:val="auto"/>
                    </w:rPr>
                  </w:pPr>
                  <w:r w:rsidRPr="00B25E21">
                    <w:rPr>
                      <w:rFonts w:eastAsia="Calibri"/>
                      <w:color w:val="auto"/>
                    </w:rPr>
                    <w:t>37</w:t>
                  </w:r>
                </w:p>
              </w:tc>
            </w:tr>
            <w:tr w:rsidR="00623A0B" w:rsidRPr="00B25E21" w14:paraId="4939E840" w14:textId="77777777" w:rsidTr="00B25E21">
              <w:trPr>
                <w:jc w:val="center"/>
              </w:trPr>
              <w:tc>
                <w:tcPr>
                  <w:tcW w:w="751" w:type="dxa"/>
                </w:tcPr>
                <w:p w14:paraId="109762E5" w14:textId="77777777" w:rsidR="00623A0B" w:rsidRPr="00B25E21" w:rsidRDefault="00623A0B" w:rsidP="00623A0B">
                  <w:pPr>
                    <w:spacing w:after="0"/>
                    <w:ind w:firstLine="0"/>
                    <w:jc w:val="center"/>
                    <w:rPr>
                      <w:rFonts w:eastAsia="Calibri"/>
                      <w:color w:val="auto"/>
                    </w:rPr>
                  </w:pPr>
                  <w:r w:rsidRPr="00B25E21">
                    <w:rPr>
                      <w:rFonts w:eastAsia="Calibri"/>
                      <w:color w:val="auto"/>
                    </w:rPr>
                    <w:t>9</w:t>
                  </w:r>
                </w:p>
              </w:tc>
              <w:tc>
                <w:tcPr>
                  <w:tcW w:w="5724" w:type="dxa"/>
                </w:tcPr>
                <w:p w14:paraId="1AB9A830"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prašymai dėl leidimo laidoti išdavimo ir išduoti leidimai </w:t>
                  </w:r>
                </w:p>
              </w:tc>
              <w:tc>
                <w:tcPr>
                  <w:tcW w:w="1087" w:type="dxa"/>
                </w:tcPr>
                <w:p w14:paraId="5F75E75E" w14:textId="77777777" w:rsidR="00623A0B" w:rsidRPr="00B25E21" w:rsidRDefault="00623A0B" w:rsidP="00B25E21">
                  <w:pPr>
                    <w:spacing w:after="0"/>
                    <w:ind w:firstLine="0"/>
                    <w:jc w:val="center"/>
                    <w:rPr>
                      <w:rFonts w:eastAsia="Calibri"/>
                      <w:color w:val="auto"/>
                    </w:rPr>
                  </w:pPr>
                  <w:r w:rsidRPr="00B25E21">
                    <w:rPr>
                      <w:rFonts w:eastAsia="Calibri"/>
                      <w:color w:val="auto"/>
                    </w:rPr>
                    <w:t>52/52</w:t>
                  </w:r>
                </w:p>
              </w:tc>
            </w:tr>
            <w:tr w:rsidR="00623A0B" w:rsidRPr="00B25E21" w14:paraId="5B00CA8F" w14:textId="77777777" w:rsidTr="00B25E21">
              <w:trPr>
                <w:jc w:val="center"/>
              </w:trPr>
              <w:tc>
                <w:tcPr>
                  <w:tcW w:w="751" w:type="dxa"/>
                </w:tcPr>
                <w:p w14:paraId="4D8FB6B1" w14:textId="77777777" w:rsidR="00623A0B" w:rsidRPr="00B25E21" w:rsidRDefault="00623A0B" w:rsidP="00623A0B">
                  <w:pPr>
                    <w:spacing w:after="0"/>
                    <w:ind w:firstLine="0"/>
                    <w:jc w:val="center"/>
                    <w:rPr>
                      <w:rFonts w:eastAsia="Calibri"/>
                      <w:color w:val="auto"/>
                    </w:rPr>
                  </w:pPr>
                  <w:r w:rsidRPr="00B25E21">
                    <w:rPr>
                      <w:rFonts w:eastAsia="Calibri"/>
                      <w:color w:val="auto"/>
                    </w:rPr>
                    <w:t>10</w:t>
                  </w:r>
                </w:p>
              </w:tc>
              <w:tc>
                <w:tcPr>
                  <w:tcW w:w="5724" w:type="dxa"/>
                </w:tcPr>
                <w:p w14:paraId="1D607D2B"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išduotos pažymos dėl šeimos sudėties</w:t>
                  </w:r>
                </w:p>
              </w:tc>
              <w:tc>
                <w:tcPr>
                  <w:tcW w:w="1087" w:type="dxa"/>
                </w:tcPr>
                <w:p w14:paraId="19AE9E6F" w14:textId="77777777" w:rsidR="00623A0B" w:rsidRPr="00B25E21" w:rsidRDefault="00623A0B" w:rsidP="00B25E21">
                  <w:pPr>
                    <w:spacing w:after="0"/>
                    <w:ind w:firstLine="0"/>
                    <w:jc w:val="center"/>
                    <w:rPr>
                      <w:rFonts w:eastAsia="Calibri"/>
                      <w:color w:val="auto"/>
                    </w:rPr>
                  </w:pPr>
                  <w:r w:rsidRPr="00B25E21">
                    <w:rPr>
                      <w:rFonts w:eastAsia="Calibri"/>
                      <w:color w:val="auto"/>
                    </w:rPr>
                    <w:t>36/36</w:t>
                  </w:r>
                </w:p>
              </w:tc>
            </w:tr>
            <w:tr w:rsidR="00623A0B" w:rsidRPr="00B25E21" w14:paraId="6962D7C0" w14:textId="77777777" w:rsidTr="00B25E21">
              <w:trPr>
                <w:jc w:val="center"/>
              </w:trPr>
              <w:tc>
                <w:tcPr>
                  <w:tcW w:w="751" w:type="dxa"/>
                </w:tcPr>
                <w:p w14:paraId="4867BFAB" w14:textId="77777777" w:rsidR="00623A0B" w:rsidRPr="00B25E21" w:rsidRDefault="00623A0B" w:rsidP="00623A0B">
                  <w:pPr>
                    <w:spacing w:after="0"/>
                    <w:ind w:firstLine="0"/>
                    <w:jc w:val="center"/>
                    <w:rPr>
                      <w:rFonts w:eastAsia="Calibri"/>
                      <w:color w:val="auto"/>
                    </w:rPr>
                  </w:pPr>
                  <w:r w:rsidRPr="00B25E21">
                    <w:rPr>
                      <w:rFonts w:eastAsia="Calibri"/>
                      <w:color w:val="auto"/>
                    </w:rPr>
                    <w:t>11</w:t>
                  </w:r>
                </w:p>
              </w:tc>
              <w:tc>
                <w:tcPr>
                  <w:tcW w:w="5724" w:type="dxa"/>
                </w:tcPr>
                <w:p w14:paraId="4F30D64A"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dėl charakteristikos  ir išduotos pažymos</w:t>
                  </w:r>
                </w:p>
              </w:tc>
              <w:tc>
                <w:tcPr>
                  <w:tcW w:w="1087" w:type="dxa"/>
                </w:tcPr>
                <w:p w14:paraId="1F99C68D" w14:textId="77777777" w:rsidR="00623A0B" w:rsidRPr="00B25E21" w:rsidRDefault="00623A0B" w:rsidP="00B25E21">
                  <w:pPr>
                    <w:spacing w:after="0"/>
                    <w:ind w:firstLine="0"/>
                    <w:jc w:val="center"/>
                    <w:rPr>
                      <w:rFonts w:eastAsia="Calibri"/>
                      <w:color w:val="auto"/>
                    </w:rPr>
                  </w:pPr>
                  <w:r w:rsidRPr="00B25E21">
                    <w:rPr>
                      <w:rFonts w:eastAsia="Calibri"/>
                      <w:color w:val="auto"/>
                    </w:rPr>
                    <w:t>7/7</w:t>
                  </w:r>
                </w:p>
              </w:tc>
            </w:tr>
            <w:tr w:rsidR="00623A0B" w:rsidRPr="00B25E21" w14:paraId="24B7AE86" w14:textId="77777777" w:rsidTr="00B25E21">
              <w:trPr>
                <w:jc w:val="center"/>
              </w:trPr>
              <w:tc>
                <w:tcPr>
                  <w:tcW w:w="751" w:type="dxa"/>
                </w:tcPr>
                <w:p w14:paraId="0FFBDA5D" w14:textId="77777777" w:rsidR="00623A0B" w:rsidRPr="00B25E21" w:rsidRDefault="00623A0B" w:rsidP="00623A0B">
                  <w:pPr>
                    <w:spacing w:after="0"/>
                    <w:ind w:firstLine="0"/>
                    <w:jc w:val="center"/>
                    <w:rPr>
                      <w:rFonts w:eastAsia="Calibri"/>
                      <w:color w:val="auto"/>
                    </w:rPr>
                  </w:pPr>
                  <w:r w:rsidRPr="00B25E21">
                    <w:rPr>
                      <w:rFonts w:eastAsia="Calibri"/>
                      <w:color w:val="auto"/>
                    </w:rPr>
                    <w:t>12</w:t>
                  </w:r>
                </w:p>
              </w:tc>
              <w:tc>
                <w:tcPr>
                  <w:tcW w:w="5724" w:type="dxa"/>
                </w:tcPr>
                <w:p w14:paraId="4BF4CDB1"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dėl pažymų išdavimo apie ūkininkavimą ir išduotos pažymos</w:t>
                  </w:r>
                </w:p>
              </w:tc>
              <w:tc>
                <w:tcPr>
                  <w:tcW w:w="1087" w:type="dxa"/>
                </w:tcPr>
                <w:p w14:paraId="0983EA14" w14:textId="77777777" w:rsidR="00623A0B" w:rsidRPr="00B25E21" w:rsidRDefault="00623A0B" w:rsidP="00B25E21">
                  <w:pPr>
                    <w:spacing w:after="0"/>
                    <w:ind w:firstLine="0"/>
                    <w:jc w:val="center"/>
                    <w:rPr>
                      <w:rFonts w:eastAsia="Calibri"/>
                      <w:color w:val="auto"/>
                    </w:rPr>
                  </w:pPr>
                  <w:r w:rsidRPr="00B25E21">
                    <w:rPr>
                      <w:rFonts w:eastAsia="Calibri"/>
                      <w:color w:val="auto"/>
                    </w:rPr>
                    <w:t>1/1</w:t>
                  </w:r>
                </w:p>
              </w:tc>
            </w:tr>
            <w:tr w:rsidR="00623A0B" w:rsidRPr="00B25E21" w14:paraId="24A17C31" w14:textId="77777777" w:rsidTr="00B25E21">
              <w:trPr>
                <w:jc w:val="center"/>
              </w:trPr>
              <w:tc>
                <w:tcPr>
                  <w:tcW w:w="751" w:type="dxa"/>
                </w:tcPr>
                <w:p w14:paraId="35AF196E" w14:textId="77777777" w:rsidR="00623A0B" w:rsidRPr="00B25E21" w:rsidRDefault="00623A0B" w:rsidP="00623A0B">
                  <w:pPr>
                    <w:spacing w:after="0"/>
                    <w:ind w:firstLine="0"/>
                    <w:jc w:val="center"/>
                    <w:rPr>
                      <w:rFonts w:eastAsia="Calibri"/>
                      <w:color w:val="auto"/>
                    </w:rPr>
                  </w:pPr>
                  <w:r w:rsidRPr="00B25E21">
                    <w:rPr>
                      <w:rFonts w:eastAsia="Calibri"/>
                      <w:color w:val="auto"/>
                    </w:rPr>
                    <w:t>13</w:t>
                  </w:r>
                </w:p>
              </w:tc>
              <w:tc>
                <w:tcPr>
                  <w:tcW w:w="5724" w:type="dxa"/>
                </w:tcPr>
                <w:p w14:paraId="196F6722"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išduotos pažymos apie pastatų naudojimą</w:t>
                  </w:r>
                </w:p>
              </w:tc>
              <w:tc>
                <w:tcPr>
                  <w:tcW w:w="1087" w:type="dxa"/>
                </w:tcPr>
                <w:p w14:paraId="61D4327B" w14:textId="77777777" w:rsidR="00623A0B" w:rsidRPr="00B25E21" w:rsidRDefault="00623A0B" w:rsidP="00B25E21">
                  <w:pPr>
                    <w:spacing w:after="0"/>
                    <w:ind w:firstLine="0"/>
                    <w:jc w:val="center"/>
                    <w:rPr>
                      <w:rFonts w:eastAsia="Calibri"/>
                      <w:color w:val="auto"/>
                    </w:rPr>
                  </w:pPr>
                  <w:r w:rsidRPr="00B25E21">
                    <w:rPr>
                      <w:rFonts w:eastAsia="Calibri"/>
                      <w:color w:val="auto"/>
                    </w:rPr>
                    <w:t>2/2</w:t>
                  </w:r>
                </w:p>
              </w:tc>
            </w:tr>
            <w:tr w:rsidR="00623A0B" w:rsidRPr="00B25E21" w14:paraId="78033EC5" w14:textId="77777777" w:rsidTr="00B25E21">
              <w:trPr>
                <w:jc w:val="center"/>
              </w:trPr>
              <w:tc>
                <w:tcPr>
                  <w:tcW w:w="751" w:type="dxa"/>
                </w:tcPr>
                <w:p w14:paraId="62261FAB" w14:textId="77777777" w:rsidR="00623A0B" w:rsidRPr="00B25E21" w:rsidRDefault="00623A0B" w:rsidP="00623A0B">
                  <w:pPr>
                    <w:spacing w:after="0"/>
                    <w:ind w:firstLine="0"/>
                    <w:jc w:val="center"/>
                    <w:rPr>
                      <w:rFonts w:eastAsia="Calibri"/>
                      <w:color w:val="auto"/>
                    </w:rPr>
                  </w:pPr>
                  <w:r w:rsidRPr="00B25E21">
                    <w:rPr>
                      <w:rFonts w:eastAsia="Calibri"/>
                      <w:color w:val="auto"/>
                    </w:rPr>
                    <w:t>14</w:t>
                  </w:r>
                </w:p>
              </w:tc>
              <w:tc>
                <w:tcPr>
                  <w:tcW w:w="5724" w:type="dxa"/>
                </w:tcPr>
                <w:p w14:paraId="6B99C1FA" w14:textId="77777777" w:rsidR="00623A0B" w:rsidRPr="00B25E21" w:rsidRDefault="00623A0B" w:rsidP="00623A0B">
                  <w:pPr>
                    <w:spacing w:after="0"/>
                    <w:ind w:firstLine="0"/>
                    <w:jc w:val="both"/>
                    <w:rPr>
                      <w:rFonts w:eastAsia="Calibri"/>
                      <w:color w:val="auto"/>
                    </w:rPr>
                  </w:pPr>
                  <w:r w:rsidRPr="00B25E21">
                    <w:rPr>
                      <w:rFonts w:eastAsia="Calibri"/>
                      <w:color w:val="auto"/>
                    </w:rPr>
                    <w:t>Gauti prašymai ir i</w:t>
                  </w:r>
                  <w:r w:rsidRPr="00B25E21">
                    <w:rPr>
                      <w:rFonts w:eastAsia="Times New Roman"/>
                      <w:color w:val="auto"/>
                    </w:rPr>
                    <w:t>šduoti leidimai saugotinų medžių ir krūmų kirtimo, persodinimo ar kitokio pašalinimo, genėjimo darbams</w:t>
                  </w:r>
                </w:p>
              </w:tc>
              <w:tc>
                <w:tcPr>
                  <w:tcW w:w="1087" w:type="dxa"/>
                </w:tcPr>
                <w:p w14:paraId="04B39261" w14:textId="77777777" w:rsidR="00623A0B" w:rsidRPr="00B25E21" w:rsidRDefault="00623A0B" w:rsidP="00B25E21">
                  <w:pPr>
                    <w:spacing w:after="0"/>
                    <w:ind w:firstLine="0"/>
                    <w:jc w:val="center"/>
                    <w:rPr>
                      <w:rFonts w:eastAsia="Calibri"/>
                      <w:color w:val="auto"/>
                    </w:rPr>
                  </w:pPr>
                  <w:r w:rsidRPr="00B25E21">
                    <w:rPr>
                      <w:rFonts w:eastAsia="Calibri"/>
                      <w:color w:val="auto"/>
                    </w:rPr>
                    <w:t>3/2</w:t>
                  </w:r>
                </w:p>
              </w:tc>
            </w:tr>
            <w:tr w:rsidR="00623A0B" w:rsidRPr="00B25E21" w14:paraId="083B7DFE" w14:textId="77777777" w:rsidTr="00B25E21">
              <w:trPr>
                <w:jc w:val="center"/>
              </w:trPr>
              <w:tc>
                <w:tcPr>
                  <w:tcW w:w="751" w:type="dxa"/>
                </w:tcPr>
                <w:p w14:paraId="2F8BF9DD" w14:textId="77777777" w:rsidR="00623A0B" w:rsidRPr="00B25E21" w:rsidRDefault="00623A0B" w:rsidP="00623A0B">
                  <w:pPr>
                    <w:spacing w:after="0"/>
                    <w:ind w:firstLine="0"/>
                    <w:jc w:val="center"/>
                    <w:rPr>
                      <w:rFonts w:eastAsia="Calibri"/>
                      <w:color w:val="auto"/>
                    </w:rPr>
                  </w:pPr>
                  <w:r w:rsidRPr="00B25E21">
                    <w:rPr>
                      <w:rFonts w:eastAsia="Calibri"/>
                      <w:color w:val="auto"/>
                    </w:rPr>
                    <w:t>15</w:t>
                  </w:r>
                </w:p>
              </w:tc>
              <w:tc>
                <w:tcPr>
                  <w:tcW w:w="5724" w:type="dxa"/>
                </w:tcPr>
                <w:p w14:paraId="27FD5526"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Gauti prašymai dėl medžiojamų gyvūnų padarytos žalos </w:t>
                  </w:r>
                </w:p>
              </w:tc>
              <w:tc>
                <w:tcPr>
                  <w:tcW w:w="1087" w:type="dxa"/>
                </w:tcPr>
                <w:p w14:paraId="3CB85FAF" w14:textId="77777777" w:rsidR="00623A0B" w:rsidRPr="00B25E21" w:rsidRDefault="00623A0B" w:rsidP="00B25E21">
                  <w:pPr>
                    <w:spacing w:after="0"/>
                    <w:ind w:firstLine="0"/>
                    <w:jc w:val="center"/>
                    <w:rPr>
                      <w:rFonts w:eastAsia="Calibri"/>
                      <w:color w:val="auto"/>
                    </w:rPr>
                  </w:pPr>
                  <w:r w:rsidRPr="00B25E21">
                    <w:rPr>
                      <w:rFonts w:eastAsia="Calibri"/>
                      <w:color w:val="auto"/>
                    </w:rPr>
                    <w:t>3</w:t>
                  </w:r>
                </w:p>
              </w:tc>
            </w:tr>
            <w:tr w:rsidR="00623A0B" w:rsidRPr="00B25E21" w14:paraId="53EF5ED0" w14:textId="77777777" w:rsidTr="00B25E21">
              <w:trPr>
                <w:jc w:val="center"/>
              </w:trPr>
              <w:tc>
                <w:tcPr>
                  <w:tcW w:w="751" w:type="dxa"/>
                </w:tcPr>
                <w:p w14:paraId="6D5D1C56" w14:textId="77777777" w:rsidR="00623A0B" w:rsidRPr="00B25E21" w:rsidRDefault="00623A0B" w:rsidP="00623A0B">
                  <w:pPr>
                    <w:spacing w:after="0"/>
                    <w:ind w:firstLine="0"/>
                    <w:jc w:val="center"/>
                    <w:rPr>
                      <w:rFonts w:eastAsia="Calibri"/>
                      <w:color w:val="auto"/>
                    </w:rPr>
                  </w:pPr>
                  <w:r w:rsidRPr="00B25E21">
                    <w:rPr>
                      <w:rFonts w:eastAsia="Calibri"/>
                      <w:color w:val="auto"/>
                    </w:rPr>
                    <w:t>16</w:t>
                  </w:r>
                </w:p>
              </w:tc>
              <w:tc>
                <w:tcPr>
                  <w:tcW w:w="5724" w:type="dxa"/>
                </w:tcPr>
                <w:p w14:paraId="28150FBF" w14:textId="77777777" w:rsidR="00623A0B" w:rsidRPr="00B25E21" w:rsidRDefault="00623A0B" w:rsidP="00623A0B">
                  <w:pPr>
                    <w:spacing w:after="0"/>
                    <w:ind w:firstLine="0"/>
                    <w:jc w:val="both"/>
                    <w:rPr>
                      <w:rFonts w:eastAsia="Calibri"/>
                      <w:color w:val="auto"/>
                    </w:rPr>
                  </w:pPr>
                  <w:r w:rsidRPr="00B25E21">
                    <w:rPr>
                      <w:rFonts w:eastAsia="Calibri"/>
                      <w:color w:val="auto"/>
                    </w:rPr>
                    <w:t>Gauti įvairūs neišvardinti prašymai</w:t>
                  </w:r>
                </w:p>
              </w:tc>
              <w:tc>
                <w:tcPr>
                  <w:tcW w:w="1087" w:type="dxa"/>
                </w:tcPr>
                <w:p w14:paraId="4B09D9A5" w14:textId="77777777" w:rsidR="00623A0B" w:rsidRPr="00B25E21" w:rsidRDefault="00623A0B" w:rsidP="00B25E21">
                  <w:pPr>
                    <w:spacing w:after="0"/>
                    <w:ind w:firstLine="0"/>
                    <w:jc w:val="center"/>
                    <w:rPr>
                      <w:rFonts w:eastAsia="Calibri"/>
                      <w:color w:val="auto"/>
                    </w:rPr>
                  </w:pPr>
                  <w:r w:rsidRPr="00B25E21">
                    <w:rPr>
                      <w:rFonts w:eastAsia="Calibri"/>
                      <w:color w:val="auto"/>
                    </w:rPr>
                    <w:t>82</w:t>
                  </w:r>
                </w:p>
              </w:tc>
            </w:tr>
            <w:tr w:rsidR="00623A0B" w:rsidRPr="00B25E21" w14:paraId="45616DE7" w14:textId="77777777" w:rsidTr="00B25E21">
              <w:trPr>
                <w:jc w:val="center"/>
              </w:trPr>
              <w:tc>
                <w:tcPr>
                  <w:tcW w:w="751" w:type="dxa"/>
                </w:tcPr>
                <w:p w14:paraId="21154388" w14:textId="77777777" w:rsidR="00623A0B" w:rsidRPr="00B25E21" w:rsidRDefault="00623A0B" w:rsidP="00623A0B">
                  <w:pPr>
                    <w:spacing w:after="0"/>
                    <w:ind w:firstLine="0"/>
                    <w:jc w:val="center"/>
                    <w:rPr>
                      <w:rFonts w:eastAsia="Calibri"/>
                      <w:color w:val="auto"/>
                    </w:rPr>
                  </w:pPr>
                  <w:r w:rsidRPr="00B25E21">
                    <w:rPr>
                      <w:rFonts w:eastAsia="Calibri"/>
                      <w:color w:val="auto"/>
                    </w:rPr>
                    <w:t>17</w:t>
                  </w:r>
                </w:p>
              </w:tc>
              <w:tc>
                <w:tcPr>
                  <w:tcW w:w="5724" w:type="dxa"/>
                </w:tcPr>
                <w:p w14:paraId="47CC7672" w14:textId="77777777" w:rsidR="00623A0B" w:rsidRPr="00B25E21" w:rsidRDefault="00623A0B" w:rsidP="00623A0B">
                  <w:pPr>
                    <w:spacing w:after="0"/>
                    <w:ind w:firstLine="0"/>
                    <w:jc w:val="both"/>
                    <w:rPr>
                      <w:rFonts w:eastAsia="Calibri"/>
                      <w:color w:val="auto"/>
                    </w:rPr>
                  </w:pPr>
                  <w:r w:rsidRPr="00B25E21">
                    <w:rPr>
                      <w:rFonts w:eastAsia="Calibri"/>
                      <w:color w:val="auto"/>
                    </w:rPr>
                    <w:t>Seniūno įsakymai veiklos klausimais</w:t>
                  </w:r>
                </w:p>
              </w:tc>
              <w:tc>
                <w:tcPr>
                  <w:tcW w:w="1087" w:type="dxa"/>
                </w:tcPr>
                <w:p w14:paraId="09E8DC8B" w14:textId="77777777" w:rsidR="00623A0B" w:rsidRPr="00B25E21" w:rsidRDefault="00623A0B" w:rsidP="00B25E21">
                  <w:pPr>
                    <w:spacing w:after="0"/>
                    <w:ind w:firstLine="0"/>
                    <w:jc w:val="center"/>
                    <w:rPr>
                      <w:rFonts w:eastAsia="Calibri"/>
                      <w:color w:val="auto"/>
                    </w:rPr>
                  </w:pPr>
                  <w:r w:rsidRPr="00B25E21">
                    <w:rPr>
                      <w:rFonts w:eastAsia="Calibri"/>
                      <w:color w:val="auto"/>
                    </w:rPr>
                    <w:t>29</w:t>
                  </w:r>
                </w:p>
              </w:tc>
            </w:tr>
            <w:tr w:rsidR="00623A0B" w:rsidRPr="00B25E21" w14:paraId="35490718" w14:textId="77777777" w:rsidTr="00B25E21">
              <w:trPr>
                <w:jc w:val="center"/>
              </w:trPr>
              <w:tc>
                <w:tcPr>
                  <w:tcW w:w="751" w:type="dxa"/>
                </w:tcPr>
                <w:p w14:paraId="45C2139B" w14:textId="77777777" w:rsidR="00623A0B" w:rsidRPr="00B25E21" w:rsidRDefault="00623A0B" w:rsidP="00623A0B">
                  <w:pPr>
                    <w:spacing w:after="0"/>
                    <w:ind w:firstLine="0"/>
                    <w:jc w:val="center"/>
                    <w:rPr>
                      <w:rFonts w:eastAsia="Calibri"/>
                      <w:color w:val="auto"/>
                    </w:rPr>
                  </w:pPr>
                  <w:r w:rsidRPr="00B25E21">
                    <w:rPr>
                      <w:rFonts w:eastAsia="Calibri"/>
                      <w:color w:val="auto"/>
                    </w:rPr>
                    <w:t>18</w:t>
                  </w:r>
                </w:p>
              </w:tc>
              <w:tc>
                <w:tcPr>
                  <w:tcW w:w="5724" w:type="dxa"/>
                </w:tcPr>
                <w:p w14:paraId="4176EF3C" w14:textId="77777777" w:rsidR="00623A0B" w:rsidRPr="00B25E21" w:rsidRDefault="00623A0B" w:rsidP="00623A0B">
                  <w:pPr>
                    <w:spacing w:after="0"/>
                    <w:ind w:firstLine="0"/>
                    <w:jc w:val="both"/>
                    <w:rPr>
                      <w:rFonts w:eastAsia="Calibri"/>
                      <w:color w:val="auto"/>
                    </w:rPr>
                  </w:pPr>
                  <w:r w:rsidRPr="00B25E21">
                    <w:rPr>
                      <w:rFonts w:eastAsia="Calibri"/>
                      <w:color w:val="auto"/>
                    </w:rPr>
                    <w:t>Seniūno įsakymai personalo (dirbančių pagal užimtumo programą) klausimais.</w:t>
                  </w:r>
                </w:p>
              </w:tc>
              <w:tc>
                <w:tcPr>
                  <w:tcW w:w="1087" w:type="dxa"/>
                </w:tcPr>
                <w:p w14:paraId="0AC4A70B" w14:textId="77777777" w:rsidR="00623A0B" w:rsidRPr="00B25E21" w:rsidRDefault="00623A0B" w:rsidP="00B25E21">
                  <w:pPr>
                    <w:spacing w:after="0"/>
                    <w:ind w:firstLine="0"/>
                    <w:jc w:val="center"/>
                    <w:rPr>
                      <w:rFonts w:eastAsia="Calibri"/>
                      <w:color w:val="auto"/>
                    </w:rPr>
                  </w:pPr>
                  <w:r w:rsidRPr="00B25E21">
                    <w:rPr>
                      <w:rFonts w:eastAsia="Calibri"/>
                      <w:color w:val="auto"/>
                    </w:rPr>
                    <w:t>4</w:t>
                  </w:r>
                </w:p>
              </w:tc>
            </w:tr>
            <w:tr w:rsidR="00623A0B" w:rsidRPr="00B25E21" w14:paraId="0D5B1667" w14:textId="77777777" w:rsidTr="00B25E21">
              <w:trPr>
                <w:jc w:val="center"/>
              </w:trPr>
              <w:tc>
                <w:tcPr>
                  <w:tcW w:w="751" w:type="dxa"/>
                </w:tcPr>
                <w:p w14:paraId="4DA2031A" w14:textId="77777777" w:rsidR="00623A0B" w:rsidRPr="00B25E21" w:rsidRDefault="00623A0B" w:rsidP="00623A0B">
                  <w:pPr>
                    <w:spacing w:after="0"/>
                    <w:ind w:firstLine="0"/>
                    <w:jc w:val="center"/>
                    <w:rPr>
                      <w:rFonts w:eastAsia="Calibri"/>
                      <w:color w:val="auto"/>
                    </w:rPr>
                  </w:pPr>
                  <w:r w:rsidRPr="00B25E21">
                    <w:rPr>
                      <w:rFonts w:eastAsia="Calibri"/>
                      <w:color w:val="auto"/>
                    </w:rPr>
                    <w:t>19</w:t>
                  </w:r>
                </w:p>
              </w:tc>
              <w:tc>
                <w:tcPr>
                  <w:tcW w:w="5724" w:type="dxa"/>
                </w:tcPr>
                <w:p w14:paraId="5B5DDF0D" w14:textId="77777777" w:rsidR="00623A0B" w:rsidRPr="00B25E21" w:rsidRDefault="00623A0B" w:rsidP="00623A0B">
                  <w:pPr>
                    <w:spacing w:after="0"/>
                    <w:ind w:firstLine="0"/>
                    <w:jc w:val="both"/>
                    <w:rPr>
                      <w:rFonts w:eastAsia="Calibri"/>
                      <w:color w:val="auto"/>
                    </w:rPr>
                  </w:pPr>
                  <w:r w:rsidRPr="00B25E21">
                    <w:rPr>
                      <w:rFonts w:eastAsia="Calibri"/>
                      <w:color w:val="auto"/>
                    </w:rPr>
                    <w:t xml:space="preserve">Surašyti </w:t>
                  </w:r>
                  <w:proofErr w:type="spellStart"/>
                  <w:r w:rsidRPr="00B25E21">
                    <w:rPr>
                      <w:rFonts w:eastAsia="Calibri"/>
                      <w:color w:val="auto"/>
                    </w:rPr>
                    <w:t>seniūnaitijų</w:t>
                  </w:r>
                  <w:proofErr w:type="spellEnd"/>
                  <w:r w:rsidRPr="00B25E21">
                    <w:rPr>
                      <w:rFonts w:eastAsia="Calibri"/>
                      <w:color w:val="auto"/>
                    </w:rPr>
                    <w:t xml:space="preserve"> seniūnaičių sueigos protokolai</w:t>
                  </w:r>
                </w:p>
              </w:tc>
              <w:tc>
                <w:tcPr>
                  <w:tcW w:w="1087" w:type="dxa"/>
                </w:tcPr>
                <w:p w14:paraId="3B42D110" w14:textId="77777777" w:rsidR="00623A0B" w:rsidRPr="00B25E21" w:rsidRDefault="00623A0B" w:rsidP="00B25E21">
                  <w:pPr>
                    <w:spacing w:after="0"/>
                    <w:ind w:firstLine="0"/>
                    <w:jc w:val="center"/>
                    <w:rPr>
                      <w:rFonts w:eastAsia="Calibri"/>
                      <w:color w:val="auto"/>
                    </w:rPr>
                  </w:pPr>
                  <w:r w:rsidRPr="00B25E21">
                    <w:rPr>
                      <w:rFonts w:eastAsia="Calibri"/>
                      <w:color w:val="auto"/>
                    </w:rPr>
                    <w:t>5</w:t>
                  </w:r>
                </w:p>
              </w:tc>
            </w:tr>
            <w:tr w:rsidR="00623A0B" w:rsidRPr="00B25E21" w14:paraId="16811773" w14:textId="77777777" w:rsidTr="00B25E21">
              <w:trPr>
                <w:jc w:val="center"/>
              </w:trPr>
              <w:tc>
                <w:tcPr>
                  <w:tcW w:w="751" w:type="dxa"/>
                </w:tcPr>
                <w:p w14:paraId="7A771ABF" w14:textId="77777777" w:rsidR="00623A0B" w:rsidRPr="00B25E21" w:rsidRDefault="00623A0B" w:rsidP="00623A0B">
                  <w:pPr>
                    <w:spacing w:after="0"/>
                    <w:ind w:firstLine="0"/>
                    <w:jc w:val="center"/>
                    <w:rPr>
                      <w:rFonts w:eastAsia="Calibri"/>
                      <w:color w:val="auto"/>
                    </w:rPr>
                  </w:pPr>
                  <w:r w:rsidRPr="00B25E21">
                    <w:rPr>
                      <w:rFonts w:eastAsia="Calibri"/>
                      <w:color w:val="auto"/>
                    </w:rPr>
                    <w:t>20</w:t>
                  </w:r>
                </w:p>
              </w:tc>
              <w:tc>
                <w:tcPr>
                  <w:tcW w:w="5724" w:type="dxa"/>
                </w:tcPr>
                <w:p w14:paraId="464A0D78" w14:textId="77777777" w:rsidR="00623A0B" w:rsidRPr="00B25E21" w:rsidRDefault="00623A0B" w:rsidP="00623A0B">
                  <w:pPr>
                    <w:spacing w:after="0"/>
                    <w:ind w:firstLine="0"/>
                    <w:jc w:val="both"/>
                    <w:rPr>
                      <w:rFonts w:eastAsia="Calibri"/>
                      <w:color w:val="auto"/>
                    </w:rPr>
                  </w:pPr>
                  <w:r w:rsidRPr="00B25E21">
                    <w:rPr>
                      <w:rFonts w:eastAsia="Calibri"/>
                      <w:color w:val="auto"/>
                    </w:rPr>
                    <w:t>Sudaryta darbo sutarčių</w:t>
                  </w:r>
                </w:p>
              </w:tc>
              <w:tc>
                <w:tcPr>
                  <w:tcW w:w="1087" w:type="dxa"/>
                </w:tcPr>
                <w:p w14:paraId="21F386A4" w14:textId="77777777" w:rsidR="00623A0B" w:rsidRPr="00B25E21" w:rsidRDefault="00623A0B" w:rsidP="00B25E21">
                  <w:pPr>
                    <w:spacing w:after="0"/>
                    <w:ind w:firstLine="0"/>
                    <w:jc w:val="center"/>
                    <w:rPr>
                      <w:rFonts w:eastAsia="Calibri"/>
                      <w:color w:val="auto"/>
                    </w:rPr>
                  </w:pPr>
                  <w:r w:rsidRPr="00B25E21">
                    <w:rPr>
                      <w:rFonts w:eastAsia="Calibri"/>
                      <w:color w:val="auto"/>
                    </w:rPr>
                    <w:t>2</w:t>
                  </w:r>
                </w:p>
              </w:tc>
            </w:tr>
            <w:tr w:rsidR="00623A0B" w:rsidRPr="00B25E21" w14:paraId="3D57277F" w14:textId="77777777" w:rsidTr="00B25E21">
              <w:trPr>
                <w:jc w:val="center"/>
              </w:trPr>
              <w:tc>
                <w:tcPr>
                  <w:tcW w:w="751" w:type="dxa"/>
                </w:tcPr>
                <w:p w14:paraId="716D5065" w14:textId="77777777" w:rsidR="00623A0B" w:rsidRPr="00B25E21" w:rsidRDefault="00623A0B" w:rsidP="00623A0B">
                  <w:pPr>
                    <w:spacing w:after="0"/>
                    <w:ind w:firstLine="0"/>
                    <w:jc w:val="center"/>
                    <w:rPr>
                      <w:rFonts w:eastAsia="Calibri"/>
                      <w:color w:val="auto"/>
                    </w:rPr>
                  </w:pPr>
                  <w:r w:rsidRPr="00B25E21">
                    <w:rPr>
                      <w:rFonts w:eastAsia="Calibri"/>
                      <w:color w:val="auto"/>
                    </w:rPr>
                    <w:t>21</w:t>
                  </w:r>
                </w:p>
              </w:tc>
              <w:tc>
                <w:tcPr>
                  <w:tcW w:w="5724" w:type="dxa"/>
                </w:tcPr>
                <w:p w14:paraId="09B226AF" w14:textId="77777777" w:rsidR="00623A0B" w:rsidRPr="00B25E21" w:rsidRDefault="00623A0B" w:rsidP="00623A0B">
                  <w:pPr>
                    <w:spacing w:after="0"/>
                    <w:ind w:firstLine="0"/>
                    <w:jc w:val="both"/>
                    <w:rPr>
                      <w:rFonts w:eastAsia="Calibri"/>
                      <w:color w:val="auto"/>
                    </w:rPr>
                  </w:pPr>
                  <w:r w:rsidRPr="00B25E21">
                    <w:rPr>
                      <w:rFonts w:eastAsia="Calibri"/>
                      <w:color w:val="auto"/>
                    </w:rPr>
                    <w:t>Sudaryta visuomenei naudingos veiklos atlikimo sutarčių</w:t>
                  </w:r>
                </w:p>
              </w:tc>
              <w:tc>
                <w:tcPr>
                  <w:tcW w:w="1087" w:type="dxa"/>
                </w:tcPr>
                <w:p w14:paraId="1282C1F2" w14:textId="77777777" w:rsidR="00623A0B" w:rsidRPr="00B25E21" w:rsidRDefault="00623A0B" w:rsidP="00B25E21">
                  <w:pPr>
                    <w:spacing w:after="0"/>
                    <w:ind w:firstLine="0"/>
                    <w:jc w:val="center"/>
                    <w:rPr>
                      <w:rFonts w:eastAsia="Calibri"/>
                      <w:color w:val="auto"/>
                    </w:rPr>
                  </w:pPr>
                  <w:r w:rsidRPr="00B25E21">
                    <w:rPr>
                      <w:rFonts w:eastAsia="Calibri"/>
                      <w:color w:val="auto"/>
                    </w:rPr>
                    <w:t>49</w:t>
                  </w:r>
                </w:p>
              </w:tc>
            </w:tr>
            <w:tr w:rsidR="00623A0B" w:rsidRPr="00B25E21" w14:paraId="5B2863FD" w14:textId="77777777" w:rsidTr="00B25E21">
              <w:trPr>
                <w:jc w:val="center"/>
              </w:trPr>
              <w:tc>
                <w:tcPr>
                  <w:tcW w:w="751" w:type="dxa"/>
                </w:tcPr>
                <w:p w14:paraId="53931105" w14:textId="77777777" w:rsidR="00623A0B" w:rsidRPr="00B25E21" w:rsidRDefault="00623A0B" w:rsidP="00623A0B">
                  <w:pPr>
                    <w:spacing w:after="0"/>
                    <w:ind w:firstLine="0"/>
                    <w:jc w:val="center"/>
                    <w:rPr>
                      <w:rFonts w:eastAsia="Calibri"/>
                      <w:color w:val="auto"/>
                    </w:rPr>
                  </w:pPr>
                  <w:r w:rsidRPr="00B25E21">
                    <w:rPr>
                      <w:rFonts w:eastAsia="Calibri"/>
                      <w:color w:val="auto"/>
                    </w:rPr>
                    <w:t>22</w:t>
                  </w:r>
                </w:p>
              </w:tc>
              <w:tc>
                <w:tcPr>
                  <w:tcW w:w="5724" w:type="dxa"/>
                </w:tcPr>
                <w:p w14:paraId="4C00DD82"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Atlikti notariniai veiksmai</w:t>
                  </w:r>
                </w:p>
                <w:p w14:paraId="583EA542"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 xml:space="preserve">          Iš jų:  išduoti įgaliojimai</w:t>
                  </w:r>
                </w:p>
                <w:p w14:paraId="7656B76E"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 xml:space="preserve">                    patvirtinta parašų</w:t>
                  </w:r>
                </w:p>
                <w:p w14:paraId="77C7EAB9" w14:textId="77777777" w:rsidR="00623A0B" w:rsidRPr="00B25E21" w:rsidRDefault="00623A0B" w:rsidP="00623A0B">
                  <w:pPr>
                    <w:spacing w:after="0"/>
                    <w:ind w:firstLine="0"/>
                    <w:jc w:val="both"/>
                    <w:rPr>
                      <w:rFonts w:eastAsia="Calibri"/>
                      <w:color w:val="auto"/>
                    </w:rPr>
                  </w:pPr>
                  <w:r w:rsidRPr="00B25E21">
                    <w:rPr>
                      <w:rFonts w:eastAsia="Times New Roman"/>
                      <w:color w:val="auto"/>
                    </w:rPr>
                    <w:t xml:space="preserve">                    patvirtinta dokumentų kopijų</w:t>
                  </w:r>
                </w:p>
              </w:tc>
              <w:tc>
                <w:tcPr>
                  <w:tcW w:w="1087" w:type="dxa"/>
                </w:tcPr>
                <w:p w14:paraId="4B84AD79" w14:textId="77777777" w:rsidR="00623A0B" w:rsidRPr="00B25E21" w:rsidRDefault="00623A0B" w:rsidP="00B25E21">
                  <w:pPr>
                    <w:spacing w:after="0"/>
                    <w:ind w:firstLine="0"/>
                    <w:jc w:val="center"/>
                    <w:rPr>
                      <w:rFonts w:eastAsia="Calibri"/>
                      <w:color w:val="auto"/>
                    </w:rPr>
                  </w:pPr>
                  <w:r w:rsidRPr="00B25E21">
                    <w:rPr>
                      <w:rFonts w:eastAsia="Calibri"/>
                      <w:color w:val="auto"/>
                    </w:rPr>
                    <w:t>38</w:t>
                  </w:r>
                </w:p>
                <w:p w14:paraId="3BFFD4F2" w14:textId="77777777" w:rsidR="00623A0B" w:rsidRPr="00B25E21" w:rsidRDefault="00623A0B" w:rsidP="00B25E21">
                  <w:pPr>
                    <w:spacing w:after="0"/>
                    <w:ind w:firstLine="0"/>
                    <w:jc w:val="center"/>
                    <w:rPr>
                      <w:rFonts w:eastAsia="Calibri"/>
                      <w:color w:val="auto"/>
                    </w:rPr>
                  </w:pPr>
                  <w:r w:rsidRPr="00B25E21">
                    <w:rPr>
                      <w:rFonts w:eastAsia="Calibri"/>
                      <w:color w:val="auto"/>
                    </w:rPr>
                    <w:t>3</w:t>
                  </w:r>
                </w:p>
                <w:p w14:paraId="60992785" w14:textId="77777777" w:rsidR="00623A0B" w:rsidRPr="00B25E21" w:rsidRDefault="00623A0B" w:rsidP="00B25E21">
                  <w:pPr>
                    <w:spacing w:after="0"/>
                    <w:ind w:firstLine="0"/>
                    <w:jc w:val="center"/>
                    <w:rPr>
                      <w:rFonts w:eastAsia="Calibri"/>
                      <w:color w:val="auto"/>
                    </w:rPr>
                  </w:pPr>
                  <w:r w:rsidRPr="00B25E21">
                    <w:rPr>
                      <w:rFonts w:eastAsia="Calibri"/>
                      <w:color w:val="auto"/>
                    </w:rPr>
                    <w:t>23</w:t>
                  </w:r>
                </w:p>
                <w:p w14:paraId="6E8E10D3" w14:textId="77777777" w:rsidR="00623A0B" w:rsidRPr="00B25E21" w:rsidRDefault="00623A0B" w:rsidP="00B25E21">
                  <w:pPr>
                    <w:spacing w:after="0"/>
                    <w:ind w:firstLine="0"/>
                    <w:jc w:val="center"/>
                    <w:rPr>
                      <w:rFonts w:eastAsia="Calibri"/>
                      <w:color w:val="auto"/>
                    </w:rPr>
                  </w:pPr>
                  <w:r w:rsidRPr="00B25E21">
                    <w:rPr>
                      <w:rFonts w:eastAsia="Calibri"/>
                      <w:color w:val="auto"/>
                    </w:rPr>
                    <w:t>12</w:t>
                  </w:r>
                </w:p>
              </w:tc>
            </w:tr>
            <w:tr w:rsidR="00623A0B" w:rsidRPr="00B25E21" w14:paraId="674F9064" w14:textId="77777777" w:rsidTr="00B25E21">
              <w:trPr>
                <w:jc w:val="center"/>
              </w:trPr>
              <w:tc>
                <w:tcPr>
                  <w:tcW w:w="751" w:type="dxa"/>
                </w:tcPr>
                <w:p w14:paraId="3790CC22" w14:textId="77777777" w:rsidR="00623A0B" w:rsidRPr="00B25E21" w:rsidRDefault="00623A0B" w:rsidP="00623A0B">
                  <w:pPr>
                    <w:spacing w:after="0"/>
                    <w:ind w:firstLine="0"/>
                    <w:jc w:val="center"/>
                    <w:rPr>
                      <w:rFonts w:eastAsia="Calibri"/>
                      <w:color w:val="auto"/>
                    </w:rPr>
                  </w:pPr>
                  <w:r w:rsidRPr="00B25E21">
                    <w:rPr>
                      <w:rFonts w:eastAsia="Calibri"/>
                      <w:color w:val="auto"/>
                    </w:rPr>
                    <w:t>23</w:t>
                  </w:r>
                </w:p>
              </w:tc>
              <w:tc>
                <w:tcPr>
                  <w:tcW w:w="5724" w:type="dxa"/>
                </w:tcPr>
                <w:p w14:paraId="48F40B6B"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Užregistruota sąskaitų-faktūrų</w:t>
                  </w:r>
                </w:p>
              </w:tc>
              <w:tc>
                <w:tcPr>
                  <w:tcW w:w="1087" w:type="dxa"/>
                </w:tcPr>
                <w:p w14:paraId="5566E442" w14:textId="77777777" w:rsidR="00623A0B" w:rsidRPr="00B25E21" w:rsidRDefault="00623A0B" w:rsidP="00B25E21">
                  <w:pPr>
                    <w:spacing w:after="0"/>
                    <w:ind w:firstLine="0"/>
                    <w:jc w:val="center"/>
                    <w:rPr>
                      <w:rFonts w:eastAsia="Calibri"/>
                      <w:color w:val="auto"/>
                    </w:rPr>
                  </w:pPr>
                  <w:r w:rsidRPr="00B25E21">
                    <w:rPr>
                      <w:rFonts w:eastAsia="Calibri"/>
                      <w:color w:val="auto"/>
                    </w:rPr>
                    <w:t>299</w:t>
                  </w:r>
                </w:p>
              </w:tc>
            </w:tr>
            <w:tr w:rsidR="00623A0B" w:rsidRPr="00B25E21" w14:paraId="38AB350F" w14:textId="77777777" w:rsidTr="00B25E21">
              <w:trPr>
                <w:jc w:val="center"/>
              </w:trPr>
              <w:tc>
                <w:tcPr>
                  <w:tcW w:w="751" w:type="dxa"/>
                </w:tcPr>
                <w:p w14:paraId="7263330D" w14:textId="77777777" w:rsidR="00623A0B" w:rsidRPr="00B25E21" w:rsidRDefault="00623A0B" w:rsidP="00623A0B">
                  <w:pPr>
                    <w:spacing w:after="0"/>
                    <w:ind w:firstLine="0"/>
                    <w:jc w:val="center"/>
                    <w:rPr>
                      <w:rFonts w:eastAsia="Calibri"/>
                      <w:color w:val="auto"/>
                    </w:rPr>
                  </w:pPr>
                  <w:r w:rsidRPr="00B25E21">
                    <w:rPr>
                      <w:rFonts w:eastAsia="Calibri"/>
                      <w:color w:val="auto"/>
                    </w:rPr>
                    <w:t>24</w:t>
                  </w:r>
                </w:p>
              </w:tc>
              <w:tc>
                <w:tcPr>
                  <w:tcW w:w="5724" w:type="dxa"/>
                </w:tcPr>
                <w:p w14:paraId="62AA7B0C"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Užpildyta viešųjų pirkimų paraiškų ir pažymų</w:t>
                  </w:r>
                </w:p>
              </w:tc>
              <w:tc>
                <w:tcPr>
                  <w:tcW w:w="1087" w:type="dxa"/>
                </w:tcPr>
                <w:p w14:paraId="413F68FB" w14:textId="77777777" w:rsidR="00623A0B" w:rsidRPr="00B25E21" w:rsidRDefault="00623A0B" w:rsidP="00B25E21">
                  <w:pPr>
                    <w:spacing w:after="0"/>
                    <w:ind w:firstLine="0"/>
                    <w:jc w:val="center"/>
                    <w:rPr>
                      <w:rFonts w:eastAsia="Calibri"/>
                      <w:color w:val="auto"/>
                    </w:rPr>
                  </w:pPr>
                  <w:r w:rsidRPr="00B25E21">
                    <w:rPr>
                      <w:rFonts w:eastAsia="Calibri"/>
                      <w:color w:val="auto"/>
                    </w:rPr>
                    <w:t>147/147</w:t>
                  </w:r>
                </w:p>
              </w:tc>
            </w:tr>
            <w:tr w:rsidR="00623A0B" w:rsidRPr="00B25E21" w14:paraId="4CAE4885" w14:textId="77777777" w:rsidTr="00B25E21">
              <w:trPr>
                <w:jc w:val="center"/>
              </w:trPr>
              <w:tc>
                <w:tcPr>
                  <w:tcW w:w="751" w:type="dxa"/>
                </w:tcPr>
                <w:p w14:paraId="1B1F4C0E" w14:textId="77777777" w:rsidR="00623A0B" w:rsidRPr="00B25E21" w:rsidRDefault="00623A0B" w:rsidP="00623A0B">
                  <w:pPr>
                    <w:spacing w:after="0"/>
                    <w:ind w:firstLine="0"/>
                    <w:jc w:val="center"/>
                    <w:rPr>
                      <w:rFonts w:eastAsia="Calibri"/>
                      <w:color w:val="auto"/>
                    </w:rPr>
                  </w:pPr>
                  <w:r w:rsidRPr="00B25E21">
                    <w:rPr>
                      <w:rFonts w:eastAsia="Calibri"/>
                      <w:color w:val="auto"/>
                    </w:rPr>
                    <w:t>25</w:t>
                  </w:r>
                </w:p>
              </w:tc>
              <w:tc>
                <w:tcPr>
                  <w:tcW w:w="5724" w:type="dxa"/>
                </w:tcPr>
                <w:p w14:paraId="1AB57321"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 xml:space="preserve">Sudaryta ir užregistruota darbo bei paslaugų sutarčių, atliktų darbų </w:t>
                  </w:r>
                  <w:proofErr w:type="spellStart"/>
                  <w:r w:rsidRPr="00B25E21">
                    <w:rPr>
                      <w:rFonts w:eastAsia="Times New Roman"/>
                      <w:color w:val="auto"/>
                    </w:rPr>
                    <w:t>beis</w:t>
                  </w:r>
                  <w:proofErr w:type="spellEnd"/>
                  <w:r w:rsidRPr="00B25E21">
                    <w:rPr>
                      <w:rFonts w:eastAsia="Times New Roman"/>
                      <w:color w:val="auto"/>
                    </w:rPr>
                    <w:t xml:space="preserve"> paslaugų aktų</w:t>
                  </w:r>
                </w:p>
              </w:tc>
              <w:tc>
                <w:tcPr>
                  <w:tcW w:w="1087" w:type="dxa"/>
                </w:tcPr>
                <w:p w14:paraId="3E0E7BC0" w14:textId="77777777" w:rsidR="00623A0B" w:rsidRPr="00B25E21" w:rsidRDefault="00623A0B" w:rsidP="00B25E21">
                  <w:pPr>
                    <w:spacing w:after="0"/>
                    <w:ind w:firstLine="0"/>
                    <w:jc w:val="center"/>
                    <w:rPr>
                      <w:rFonts w:eastAsia="Calibri"/>
                      <w:color w:val="auto"/>
                    </w:rPr>
                  </w:pPr>
                  <w:r w:rsidRPr="00B25E21">
                    <w:rPr>
                      <w:rFonts w:eastAsia="Calibri"/>
                      <w:color w:val="auto"/>
                    </w:rPr>
                    <w:t>25</w:t>
                  </w:r>
                </w:p>
              </w:tc>
            </w:tr>
            <w:tr w:rsidR="00623A0B" w:rsidRPr="00B25E21" w14:paraId="09BD142A" w14:textId="77777777" w:rsidTr="00B25E21">
              <w:trPr>
                <w:jc w:val="center"/>
              </w:trPr>
              <w:tc>
                <w:tcPr>
                  <w:tcW w:w="751" w:type="dxa"/>
                </w:tcPr>
                <w:p w14:paraId="5520F300" w14:textId="77777777" w:rsidR="00623A0B" w:rsidRPr="00B25E21" w:rsidRDefault="00623A0B" w:rsidP="00623A0B">
                  <w:pPr>
                    <w:spacing w:after="0"/>
                    <w:ind w:firstLine="0"/>
                    <w:jc w:val="center"/>
                    <w:rPr>
                      <w:rFonts w:eastAsia="Calibri"/>
                      <w:color w:val="auto"/>
                    </w:rPr>
                  </w:pPr>
                  <w:r w:rsidRPr="00B25E21">
                    <w:rPr>
                      <w:rFonts w:eastAsia="Calibri"/>
                      <w:color w:val="auto"/>
                    </w:rPr>
                    <w:lastRenderedPageBreak/>
                    <w:t>26</w:t>
                  </w:r>
                </w:p>
              </w:tc>
              <w:tc>
                <w:tcPr>
                  <w:tcW w:w="5724" w:type="dxa"/>
                </w:tcPr>
                <w:p w14:paraId="6C173B49"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Sudaryta ir užregistruotos savivaldybės nuomojamų patalpų turto panaudos sutartys, pardavimo-priėmimo aktai</w:t>
                  </w:r>
                </w:p>
              </w:tc>
              <w:tc>
                <w:tcPr>
                  <w:tcW w:w="1087" w:type="dxa"/>
                </w:tcPr>
                <w:p w14:paraId="524A5C20" w14:textId="77777777" w:rsidR="00623A0B" w:rsidRPr="00B25E21" w:rsidRDefault="00623A0B" w:rsidP="00B25E21">
                  <w:pPr>
                    <w:spacing w:after="0"/>
                    <w:ind w:firstLine="0"/>
                    <w:jc w:val="center"/>
                    <w:rPr>
                      <w:rFonts w:eastAsia="Calibri"/>
                      <w:color w:val="auto"/>
                    </w:rPr>
                  </w:pPr>
                  <w:r w:rsidRPr="00B25E21">
                    <w:rPr>
                      <w:rFonts w:eastAsia="Calibri"/>
                      <w:color w:val="auto"/>
                    </w:rPr>
                    <w:t>28</w:t>
                  </w:r>
                </w:p>
              </w:tc>
            </w:tr>
            <w:tr w:rsidR="00623A0B" w:rsidRPr="00B25E21" w14:paraId="26B4BB23" w14:textId="77777777" w:rsidTr="00B25E21">
              <w:trPr>
                <w:jc w:val="center"/>
              </w:trPr>
              <w:tc>
                <w:tcPr>
                  <w:tcW w:w="751" w:type="dxa"/>
                </w:tcPr>
                <w:p w14:paraId="35BB4F3F" w14:textId="77777777" w:rsidR="00623A0B" w:rsidRPr="00B25E21" w:rsidRDefault="00623A0B" w:rsidP="00623A0B">
                  <w:pPr>
                    <w:spacing w:after="0"/>
                    <w:ind w:firstLine="0"/>
                    <w:jc w:val="center"/>
                    <w:rPr>
                      <w:rFonts w:eastAsia="Calibri"/>
                      <w:color w:val="auto"/>
                    </w:rPr>
                  </w:pPr>
                  <w:r w:rsidRPr="00B25E21">
                    <w:rPr>
                      <w:rFonts w:eastAsia="Calibri"/>
                      <w:color w:val="auto"/>
                    </w:rPr>
                    <w:t>27</w:t>
                  </w:r>
                </w:p>
              </w:tc>
              <w:tc>
                <w:tcPr>
                  <w:tcW w:w="5724" w:type="dxa"/>
                </w:tcPr>
                <w:p w14:paraId="6DDC025E"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Užregistruoti seniūnijoje atliktų patikrinimų aktai</w:t>
                  </w:r>
                </w:p>
              </w:tc>
              <w:tc>
                <w:tcPr>
                  <w:tcW w:w="1087" w:type="dxa"/>
                </w:tcPr>
                <w:p w14:paraId="2C53D23A" w14:textId="77777777" w:rsidR="00623A0B" w:rsidRPr="00B25E21" w:rsidRDefault="00623A0B" w:rsidP="00B25E21">
                  <w:pPr>
                    <w:spacing w:after="0"/>
                    <w:ind w:firstLine="0"/>
                    <w:jc w:val="center"/>
                    <w:rPr>
                      <w:rFonts w:eastAsia="Calibri"/>
                      <w:color w:val="auto"/>
                    </w:rPr>
                  </w:pPr>
                  <w:r w:rsidRPr="00B25E21">
                    <w:rPr>
                      <w:rFonts w:eastAsia="Calibri"/>
                      <w:color w:val="auto"/>
                    </w:rPr>
                    <w:t>1</w:t>
                  </w:r>
                </w:p>
              </w:tc>
            </w:tr>
            <w:tr w:rsidR="00623A0B" w:rsidRPr="00B25E21" w14:paraId="7D2158EE" w14:textId="77777777" w:rsidTr="00B25E21">
              <w:trPr>
                <w:jc w:val="center"/>
              </w:trPr>
              <w:tc>
                <w:tcPr>
                  <w:tcW w:w="751" w:type="dxa"/>
                </w:tcPr>
                <w:p w14:paraId="7E7BECCD" w14:textId="77777777" w:rsidR="00623A0B" w:rsidRPr="00B25E21" w:rsidRDefault="00623A0B" w:rsidP="00623A0B">
                  <w:pPr>
                    <w:spacing w:after="0"/>
                    <w:ind w:firstLine="0"/>
                    <w:jc w:val="center"/>
                    <w:rPr>
                      <w:rFonts w:eastAsia="Calibri"/>
                      <w:color w:val="auto"/>
                    </w:rPr>
                  </w:pPr>
                  <w:r w:rsidRPr="00B25E21">
                    <w:rPr>
                      <w:rFonts w:eastAsia="Calibri"/>
                      <w:color w:val="auto"/>
                    </w:rPr>
                    <w:t>28</w:t>
                  </w:r>
                </w:p>
              </w:tc>
              <w:tc>
                <w:tcPr>
                  <w:tcW w:w="5724" w:type="dxa"/>
                </w:tcPr>
                <w:p w14:paraId="7338726D" w14:textId="77777777" w:rsidR="00623A0B" w:rsidRPr="00B25E21" w:rsidRDefault="00623A0B" w:rsidP="00623A0B">
                  <w:pPr>
                    <w:spacing w:after="0"/>
                    <w:ind w:firstLine="0"/>
                    <w:jc w:val="both"/>
                    <w:rPr>
                      <w:rFonts w:eastAsia="Times New Roman"/>
                      <w:color w:val="auto"/>
                    </w:rPr>
                  </w:pPr>
                  <w:r w:rsidRPr="00B25E21">
                    <w:rPr>
                      <w:rFonts w:eastAsia="Times New Roman"/>
                      <w:color w:val="auto"/>
                    </w:rPr>
                    <w:t>Sudaryti ir užregistruoti perdavimo-priėmimo aktai keičiantis materialiai atsakingiems asmenims</w:t>
                  </w:r>
                </w:p>
              </w:tc>
              <w:tc>
                <w:tcPr>
                  <w:tcW w:w="1087" w:type="dxa"/>
                </w:tcPr>
                <w:p w14:paraId="578AA679" w14:textId="77777777" w:rsidR="00623A0B" w:rsidRPr="00B25E21" w:rsidRDefault="00623A0B" w:rsidP="00B25E21">
                  <w:pPr>
                    <w:spacing w:after="0"/>
                    <w:ind w:firstLine="0"/>
                    <w:jc w:val="center"/>
                    <w:rPr>
                      <w:rFonts w:eastAsia="Calibri"/>
                      <w:color w:val="auto"/>
                    </w:rPr>
                  </w:pPr>
                  <w:r w:rsidRPr="00B25E21">
                    <w:rPr>
                      <w:rFonts w:eastAsia="Calibri"/>
                      <w:color w:val="auto"/>
                    </w:rPr>
                    <w:t>1</w:t>
                  </w:r>
                </w:p>
              </w:tc>
            </w:tr>
            <w:tr w:rsidR="00623A0B" w:rsidRPr="00B25E21" w14:paraId="3CB7E1F7" w14:textId="77777777" w:rsidTr="00B25E21">
              <w:trPr>
                <w:jc w:val="center"/>
              </w:trPr>
              <w:tc>
                <w:tcPr>
                  <w:tcW w:w="751" w:type="dxa"/>
                </w:tcPr>
                <w:p w14:paraId="035D8EA9" w14:textId="77777777" w:rsidR="00623A0B" w:rsidRPr="00B25E21" w:rsidRDefault="00623A0B" w:rsidP="00623A0B">
                  <w:pPr>
                    <w:spacing w:after="0"/>
                    <w:ind w:firstLine="0"/>
                    <w:jc w:val="center"/>
                    <w:rPr>
                      <w:rFonts w:eastAsia="Calibri"/>
                      <w:color w:val="auto"/>
                    </w:rPr>
                  </w:pPr>
                  <w:r w:rsidRPr="00B25E21">
                    <w:rPr>
                      <w:rFonts w:eastAsia="Calibri"/>
                      <w:color w:val="auto"/>
                    </w:rPr>
                    <w:t>29</w:t>
                  </w:r>
                </w:p>
              </w:tc>
              <w:tc>
                <w:tcPr>
                  <w:tcW w:w="5724" w:type="dxa"/>
                </w:tcPr>
                <w:p w14:paraId="46D6558B" w14:textId="219BD214" w:rsidR="00623A0B" w:rsidRPr="00B25E21" w:rsidRDefault="00623A0B" w:rsidP="00623A0B">
                  <w:pPr>
                    <w:spacing w:after="0"/>
                    <w:ind w:firstLine="0"/>
                    <w:jc w:val="both"/>
                    <w:rPr>
                      <w:rFonts w:eastAsia="Times New Roman"/>
                      <w:color w:val="auto"/>
                    </w:rPr>
                  </w:pPr>
                  <w:r w:rsidRPr="00B25E21">
                    <w:rPr>
                      <w:rFonts w:eastAsia="Times New Roman"/>
                      <w:color w:val="auto"/>
                    </w:rPr>
                    <w:t>Sudaryti ir užregistruoti ilgalaikio materialiojo turto perdavimo-priėmimo aktai (pagal Jungtinę veiklo</w:t>
                  </w:r>
                  <w:r w:rsidR="00B25E21">
                    <w:rPr>
                      <w:rFonts w:eastAsia="Times New Roman"/>
                      <w:color w:val="auto"/>
                    </w:rPr>
                    <w:t>s sutartį)</w:t>
                  </w:r>
                </w:p>
              </w:tc>
              <w:tc>
                <w:tcPr>
                  <w:tcW w:w="1087" w:type="dxa"/>
                </w:tcPr>
                <w:p w14:paraId="279C92C9" w14:textId="77777777" w:rsidR="00623A0B" w:rsidRPr="00B25E21" w:rsidRDefault="00623A0B" w:rsidP="00B25E21">
                  <w:pPr>
                    <w:spacing w:after="0"/>
                    <w:ind w:firstLine="0"/>
                    <w:jc w:val="center"/>
                    <w:rPr>
                      <w:rFonts w:eastAsia="Calibri"/>
                      <w:color w:val="auto"/>
                    </w:rPr>
                  </w:pPr>
                  <w:r w:rsidRPr="00B25E21">
                    <w:rPr>
                      <w:rFonts w:eastAsia="Calibri"/>
                      <w:color w:val="auto"/>
                    </w:rPr>
                    <w:t>70</w:t>
                  </w:r>
                </w:p>
              </w:tc>
            </w:tr>
          </w:tbl>
          <w:p w14:paraId="75649C5D" w14:textId="77777777" w:rsidR="00623A0B" w:rsidRPr="00B25E21" w:rsidRDefault="00623A0B" w:rsidP="00623A0B">
            <w:pPr>
              <w:tabs>
                <w:tab w:val="left" w:pos="3885"/>
              </w:tabs>
            </w:pPr>
            <w:r w:rsidRPr="00B25E21">
              <w:t xml:space="preserve">        Nuo 2022-01-01 visi laidojimai traukiami į  CEMETY sistemą. Suformuoti 52 leidimai laidoti.</w:t>
            </w:r>
          </w:p>
        </w:tc>
      </w:tr>
      <w:tr w:rsidR="00623A0B" w:rsidRPr="00623A0B" w14:paraId="5E6D2C54" w14:textId="77777777" w:rsidTr="00B04DA6">
        <w:tc>
          <w:tcPr>
            <w:tcW w:w="1646" w:type="dxa"/>
          </w:tcPr>
          <w:p w14:paraId="4B77A108" w14:textId="77777777" w:rsidR="00623A0B" w:rsidRPr="00B25E21" w:rsidRDefault="00623A0B" w:rsidP="00623A0B">
            <w:pPr>
              <w:tabs>
                <w:tab w:val="left" w:pos="3885"/>
              </w:tabs>
              <w:rPr>
                <w:b/>
                <w:sz w:val="24"/>
                <w:szCs w:val="24"/>
              </w:rPr>
            </w:pPr>
            <w:r w:rsidRPr="00B25E21">
              <w:rPr>
                <w:b/>
                <w:sz w:val="24"/>
                <w:szCs w:val="24"/>
              </w:rPr>
              <w:lastRenderedPageBreak/>
              <w:t>Iniciatyvos ir spręstos problemos</w:t>
            </w:r>
          </w:p>
        </w:tc>
        <w:tc>
          <w:tcPr>
            <w:tcW w:w="8209" w:type="dxa"/>
          </w:tcPr>
          <w:p w14:paraId="38884288" w14:textId="3E5BD5E6" w:rsidR="00623A0B" w:rsidRPr="00B25E21" w:rsidRDefault="00623A0B" w:rsidP="00623A0B">
            <w:pPr>
              <w:tabs>
                <w:tab w:val="left" w:pos="3885"/>
              </w:tabs>
              <w:jc w:val="both"/>
              <w:rPr>
                <w:sz w:val="24"/>
                <w:szCs w:val="24"/>
              </w:rPr>
            </w:pPr>
            <w:r w:rsidRPr="00B25E21">
              <w:rPr>
                <w:sz w:val="24"/>
                <w:szCs w:val="24"/>
              </w:rPr>
              <w:t xml:space="preserve"> Laukuvos miestelyje sparčiai plinta invaziniai šliužai, todėl gyventojų prašymu nupjautos miestelyje apleistos gyventojų pievos, kad mažiau veistųsi šie kenkėjai.</w:t>
            </w:r>
            <w:r w:rsidR="00B25E21">
              <w:rPr>
                <w:sz w:val="24"/>
                <w:szCs w:val="24"/>
              </w:rPr>
              <w:t xml:space="preserve"> </w:t>
            </w:r>
            <w:r w:rsidRPr="00B25E21">
              <w:rPr>
                <w:sz w:val="24"/>
                <w:szCs w:val="24"/>
              </w:rPr>
              <w:t xml:space="preserve">        </w:t>
            </w:r>
          </w:p>
        </w:tc>
      </w:tr>
      <w:tr w:rsidR="00623A0B" w:rsidRPr="00623A0B" w14:paraId="4E5C35B3" w14:textId="77777777" w:rsidTr="00B04DA6">
        <w:tc>
          <w:tcPr>
            <w:tcW w:w="1646" w:type="dxa"/>
          </w:tcPr>
          <w:p w14:paraId="1D4A72F3" w14:textId="77777777" w:rsidR="00623A0B" w:rsidRPr="00B25E21" w:rsidRDefault="00623A0B" w:rsidP="00623A0B">
            <w:pPr>
              <w:tabs>
                <w:tab w:val="left" w:pos="3885"/>
              </w:tabs>
              <w:rPr>
                <w:b/>
                <w:sz w:val="24"/>
                <w:szCs w:val="24"/>
              </w:rPr>
            </w:pPr>
            <w:r w:rsidRPr="00B25E21">
              <w:rPr>
                <w:b/>
                <w:sz w:val="24"/>
                <w:szCs w:val="24"/>
              </w:rPr>
              <w:t>Uždaviniai ir svarbiausi darbai 2023-iems metams</w:t>
            </w:r>
          </w:p>
        </w:tc>
        <w:tc>
          <w:tcPr>
            <w:tcW w:w="8209" w:type="dxa"/>
          </w:tcPr>
          <w:p w14:paraId="4C28A559" w14:textId="77777777" w:rsidR="00623A0B" w:rsidRPr="00B25E21" w:rsidRDefault="00623A0B" w:rsidP="00623A0B">
            <w:pPr>
              <w:jc w:val="both"/>
              <w:rPr>
                <w:sz w:val="24"/>
                <w:szCs w:val="24"/>
              </w:rPr>
            </w:pPr>
            <w:r w:rsidRPr="00B25E21">
              <w:rPr>
                <w:color w:val="000000"/>
                <w:sz w:val="24"/>
                <w:szCs w:val="24"/>
              </w:rPr>
              <w:t>Operatyvus, kokybiškas, dėmesingas gyventojų (klientų) aptarnavimas; skirtų asignavimų efektyvus-ekonomiškas ir tikslingas panaudojimas; kelių, gatvių, aikščių tvarkymas; kokybiškas seniūnijos bendrųjų teritorijų švaros – tvarkos užtikrinimas; šeimų įtrauktų į socialines paslaugas gaunančių šeimų sąrašą skaičiaus mažinimas; sveikos ir fiziškai aktyvios visuomenės ugdymas; kultūros paveldo ir tradicijų išsaugojimas ir puoselėjimas.</w:t>
            </w:r>
          </w:p>
        </w:tc>
      </w:tr>
    </w:tbl>
    <w:p w14:paraId="42850339" w14:textId="77777777" w:rsidR="006E3730" w:rsidRPr="00984ED1" w:rsidRDefault="006E3730" w:rsidP="006E3730">
      <w:pPr>
        <w:tabs>
          <w:tab w:val="left" w:pos="3885"/>
        </w:tabs>
        <w:spacing w:after="0"/>
        <w:ind w:firstLine="0"/>
        <w:rPr>
          <w:rFonts w:eastAsia="Times New Roman"/>
          <w:strike/>
          <w:color w:val="auto"/>
        </w:rPr>
      </w:pPr>
    </w:p>
    <w:p w14:paraId="03D96A77" w14:textId="77777777" w:rsidR="006E3730" w:rsidRPr="008C14CF" w:rsidRDefault="006E3730" w:rsidP="006E3730">
      <w:pPr>
        <w:tabs>
          <w:tab w:val="left" w:pos="3885"/>
        </w:tabs>
        <w:spacing w:after="0"/>
        <w:ind w:firstLine="0"/>
        <w:rPr>
          <w:rFonts w:eastAsia="Times New Roman"/>
          <w:color w:val="auto"/>
        </w:rPr>
      </w:pPr>
    </w:p>
    <w:p w14:paraId="46D61904" w14:textId="77777777" w:rsidR="006E3730" w:rsidRPr="008C14CF" w:rsidRDefault="006E3730" w:rsidP="00727979">
      <w:pPr>
        <w:shd w:val="clear" w:color="auto" w:fill="FFC000"/>
        <w:spacing w:before="240" w:after="240" w:line="360" w:lineRule="auto"/>
        <w:ind w:firstLine="0"/>
        <w:contextualSpacing/>
        <w:jc w:val="center"/>
        <w:rPr>
          <w:rFonts w:eastAsia="Times New Roman"/>
          <w:b/>
          <w:color w:val="auto"/>
        </w:rPr>
      </w:pPr>
      <w:r w:rsidRPr="008C14CF">
        <w:rPr>
          <w:rFonts w:eastAsia="Times New Roman"/>
          <w:b/>
          <w:color w:val="auto"/>
        </w:rPr>
        <w:t xml:space="preserve">PALENTINIO SENIŪNIJA  </w:t>
      </w:r>
    </w:p>
    <w:p w14:paraId="1E8A9ABA" w14:textId="77777777" w:rsidR="006E3730" w:rsidRPr="008C14CF" w:rsidRDefault="006E3730" w:rsidP="006E3730">
      <w:pPr>
        <w:spacing w:before="240" w:after="240"/>
        <w:ind w:firstLine="1296"/>
        <w:contextualSpacing/>
        <w:jc w:val="center"/>
        <w:rPr>
          <w:rFonts w:eastAsia="Times New Roman"/>
          <w:b/>
          <w:color w:val="auto"/>
        </w:rPr>
      </w:pPr>
    </w:p>
    <w:p w14:paraId="465E971B" w14:textId="77777777" w:rsidR="006E3730" w:rsidRPr="008C14CF" w:rsidRDefault="006E3730" w:rsidP="00466004">
      <w:pPr>
        <w:spacing w:after="0"/>
        <w:ind w:firstLine="0"/>
        <w:contextualSpacing/>
        <w:jc w:val="center"/>
        <w:rPr>
          <w:rFonts w:eastAsia="Calibri"/>
          <w:b/>
          <w:color w:val="auto"/>
          <w:szCs w:val="22"/>
          <w:lang w:eastAsia="en-US"/>
        </w:rPr>
      </w:pPr>
      <w:r w:rsidRPr="008C14CF">
        <w:rPr>
          <w:rFonts w:eastAsia="Calibri"/>
          <w:b/>
          <w:color w:val="auto"/>
          <w:szCs w:val="22"/>
          <w:lang w:eastAsia="en-US"/>
        </w:rPr>
        <w:t>BENDROJI DALIS</w:t>
      </w:r>
    </w:p>
    <w:p w14:paraId="35D7AFDD" w14:textId="77777777" w:rsidR="006E3730" w:rsidRPr="008C14CF" w:rsidRDefault="006E3730" w:rsidP="006E3730">
      <w:pPr>
        <w:spacing w:after="0"/>
        <w:ind w:left="1080" w:firstLine="0"/>
        <w:contextualSpacing/>
        <w:rPr>
          <w:rFonts w:eastAsia="Calibri"/>
          <w:b/>
          <w:color w:val="auto"/>
          <w:szCs w:val="22"/>
          <w:lang w:eastAsia="en-US"/>
        </w:rPr>
      </w:pPr>
    </w:p>
    <w:tbl>
      <w:tblPr>
        <w:tblStyle w:val="Lentelstinklelis18"/>
        <w:tblW w:w="0" w:type="auto"/>
        <w:jc w:val="center"/>
        <w:tblLook w:val="04A0" w:firstRow="1" w:lastRow="0" w:firstColumn="1" w:lastColumn="0" w:noHBand="0" w:noVBand="1"/>
      </w:tblPr>
      <w:tblGrid>
        <w:gridCol w:w="3823"/>
        <w:gridCol w:w="5806"/>
      </w:tblGrid>
      <w:tr w:rsidR="006E3730" w:rsidRPr="00984ED1" w14:paraId="668195DB" w14:textId="77777777" w:rsidTr="00FD29E7">
        <w:trPr>
          <w:trHeight w:val="559"/>
          <w:jc w:val="center"/>
        </w:trPr>
        <w:tc>
          <w:tcPr>
            <w:tcW w:w="3823" w:type="dxa"/>
          </w:tcPr>
          <w:p w14:paraId="2E828EF2" w14:textId="77777777" w:rsidR="006E3730" w:rsidRPr="00E7041B" w:rsidRDefault="006E3730" w:rsidP="006E3730">
            <w:pPr>
              <w:rPr>
                <w:rFonts w:eastAsia="Calibri"/>
                <w:b/>
              </w:rPr>
            </w:pPr>
            <w:r w:rsidRPr="00E7041B">
              <w:rPr>
                <w:rFonts w:eastAsia="Calibri"/>
                <w:b/>
              </w:rPr>
              <w:t>Statistinė informacija</w:t>
            </w:r>
          </w:p>
          <w:p w14:paraId="61B2B5B3" w14:textId="77777777" w:rsidR="006E3730" w:rsidRPr="00E7041B" w:rsidRDefault="006E3730" w:rsidP="006E3730">
            <w:pPr>
              <w:rPr>
                <w:rFonts w:eastAsia="Calibri"/>
                <w:b/>
              </w:rPr>
            </w:pPr>
            <w:r w:rsidRPr="00E7041B">
              <w:rPr>
                <w:rFonts w:eastAsia="Calibri"/>
                <w:b/>
              </w:rPr>
              <w:t>apie seniūniją</w:t>
            </w:r>
          </w:p>
          <w:p w14:paraId="1FF1816D" w14:textId="77777777" w:rsidR="006E3730" w:rsidRPr="00E7041B" w:rsidRDefault="006E3730" w:rsidP="006E3730">
            <w:pPr>
              <w:rPr>
                <w:rFonts w:eastAsia="Calibri"/>
              </w:rPr>
            </w:pPr>
            <w:r w:rsidRPr="00E7041B">
              <w:rPr>
                <w:rFonts w:eastAsia="Calibri"/>
              </w:rPr>
              <w:t>(plotas, vietinių kelių ilgis, gyventojų sk., gimė/mirė, kaimų sk. ir kt.)</w:t>
            </w:r>
          </w:p>
        </w:tc>
        <w:tc>
          <w:tcPr>
            <w:tcW w:w="5806" w:type="dxa"/>
            <w:vAlign w:val="center"/>
          </w:tcPr>
          <w:p w14:paraId="64ECABA4" w14:textId="23956C51" w:rsidR="006E3730" w:rsidRPr="00B25E21" w:rsidRDefault="00BF465D" w:rsidP="00EC6124">
            <w:pPr>
              <w:jc w:val="both"/>
              <w:rPr>
                <w:rFonts w:eastAsia="Times New Roman"/>
              </w:rPr>
            </w:pPr>
            <w:r w:rsidRPr="00B25E21">
              <w:rPr>
                <w:rFonts w:eastAsia="Times New Roman"/>
              </w:rPr>
              <w:t xml:space="preserve">Teritorijos plotas-3244,80 </w:t>
            </w:r>
            <w:proofErr w:type="spellStart"/>
            <w:r w:rsidRPr="00B25E21">
              <w:rPr>
                <w:rFonts w:eastAsia="Times New Roman"/>
              </w:rPr>
              <w:t>ha.Bendras</w:t>
            </w:r>
            <w:proofErr w:type="spellEnd"/>
            <w:r w:rsidRPr="00B25E21">
              <w:rPr>
                <w:rFonts w:eastAsia="Times New Roman"/>
              </w:rPr>
              <w:t xml:space="preserve"> kelių ilgis-39,76 km, iš jų:viešųjų-13,60 km, vidaus-26,16 km. Gyventojų skaičius 2022-12-31 duomenimis-233. Gimė-1, mirė-1.</w:t>
            </w:r>
            <w:r w:rsidR="00B25E21">
              <w:rPr>
                <w:rFonts w:eastAsia="Times New Roman"/>
              </w:rPr>
              <w:t xml:space="preserve"> Seniūnijai priklauso 10 kaimų.</w:t>
            </w:r>
          </w:p>
        </w:tc>
      </w:tr>
      <w:tr w:rsidR="006E3730" w:rsidRPr="00984ED1" w14:paraId="6C290B3C" w14:textId="77777777" w:rsidTr="00B25E21">
        <w:trPr>
          <w:trHeight w:val="652"/>
          <w:jc w:val="center"/>
        </w:trPr>
        <w:tc>
          <w:tcPr>
            <w:tcW w:w="3823" w:type="dxa"/>
            <w:vAlign w:val="center"/>
          </w:tcPr>
          <w:p w14:paraId="145EE640" w14:textId="77777777" w:rsidR="006E3730" w:rsidRPr="00E7041B" w:rsidRDefault="006E3730" w:rsidP="00B25E21">
            <w:pPr>
              <w:rPr>
                <w:rFonts w:eastAsia="Calibri"/>
              </w:rPr>
            </w:pPr>
            <w:r w:rsidRPr="00E7041B">
              <w:rPr>
                <w:rFonts w:eastAsia="Calibri"/>
                <w:b/>
              </w:rPr>
              <w:t>Seniūnijos vidinė</w:t>
            </w:r>
            <w:r w:rsidRPr="00E7041B">
              <w:rPr>
                <w:rFonts w:eastAsia="Calibri"/>
              </w:rPr>
              <w:t xml:space="preserve"> </w:t>
            </w:r>
            <w:r w:rsidRPr="00E7041B">
              <w:rPr>
                <w:rFonts w:eastAsia="Calibri"/>
                <w:b/>
              </w:rPr>
              <w:t xml:space="preserve">struktūra </w:t>
            </w:r>
            <w:r w:rsidRPr="00E7041B">
              <w:rPr>
                <w:rFonts w:eastAsia="Calibri"/>
              </w:rPr>
              <w:t xml:space="preserve">(pareigybių sk., </w:t>
            </w:r>
            <w:proofErr w:type="spellStart"/>
            <w:r w:rsidRPr="00E7041B">
              <w:rPr>
                <w:rFonts w:eastAsia="Calibri"/>
              </w:rPr>
              <w:t>seniūnaitijos</w:t>
            </w:r>
            <w:proofErr w:type="spellEnd"/>
            <w:r w:rsidRPr="00E7041B">
              <w:rPr>
                <w:rFonts w:eastAsia="Calibri"/>
              </w:rPr>
              <w:t xml:space="preserve"> ir kt.)</w:t>
            </w:r>
          </w:p>
        </w:tc>
        <w:tc>
          <w:tcPr>
            <w:tcW w:w="5806" w:type="dxa"/>
            <w:vAlign w:val="center"/>
          </w:tcPr>
          <w:p w14:paraId="17B3EA1D" w14:textId="54F97240" w:rsidR="006E3730" w:rsidRPr="00B25E21" w:rsidRDefault="00BF465D" w:rsidP="00EC6124">
            <w:pPr>
              <w:jc w:val="both"/>
              <w:rPr>
                <w:rFonts w:eastAsia="Calibri"/>
              </w:rPr>
            </w:pPr>
            <w:r w:rsidRPr="00B25E21">
              <w:rPr>
                <w:rFonts w:eastAsia="Times New Roman"/>
                <w:lang w:eastAsia="lt-LT"/>
              </w:rPr>
              <w:t>Vienas valstybės tarnautojas, vienas dirbantis pagal darbo sutartį, 1 kūri</w:t>
            </w:r>
            <w:r w:rsidR="00D30293">
              <w:rPr>
                <w:rFonts w:eastAsia="Times New Roman"/>
                <w:lang w:eastAsia="lt-LT"/>
              </w:rPr>
              <w:t>kas pagal sezoninę darbo sutartį</w:t>
            </w:r>
            <w:r w:rsidRPr="00B25E21">
              <w:rPr>
                <w:rFonts w:eastAsia="Times New Roman"/>
                <w:lang w:eastAsia="lt-LT"/>
              </w:rPr>
              <w:t xml:space="preserve">. Socialinį darbą organizuoja Kaltinėnų seniūnijos socialinė darbuotoja, žemės ūkio funkcijas vykdo Bijotų žemės ūkio specialistė. Seniūnijoje yra 3 </w:t>
            </w:r>
            <w:proofErr w:type="spellStart"/>
            <w:r w:rsidRPr="00B25E21">
              <w:rPr>
                <w:rFonts w:eastAsia="Times New Roman"/>
                <w:lang w:eastAsia="lt-LT"/>
              </w:rPr>
              <w:t>seniūnaitijos</w:t>
            </w:r>
            <w:proofErr w:type="spellEnd"/>
            <w:r w:rsidRPr="00B25E21">
              <w:rPr>
                <w:rFonts w:eastAsia="Times New Roman"/>
                <w:lang w:eastAsia="lt-LT"/>
              </w:rPr>
              <w:t>, 1 kaimo bendruomenė.</w:t>
            </w:r>
          </w:p>
        </w:tc>
      </w:tr>
    </w:tbl>
    <w:p w14:paraId="7DA0FF8B" w14:textId="77777777" w:rsidR="006E3730" w:rsidRPr="00984ED1" w:rsidRDefault="006E3730" w:rsidP="006E3730">
      <w:pPr>
        <w:tabs>
          <w:tab w:val="left" w:pos="2460"/>
        </w:tabs>
        <w:spacing w:after="0"/>
        <w:ind w:left="1080" w:firstLine="0"/>
        <w:contextualSpacing/>
        <w:rPr>
          <w:rFonts w:eastAsia="Calibri"/>
          <w:b/>
          <w:caps/>
          <w:strike/>
          <w:color w:val="auto"/>
          <w:sz w:val="28"/>
          <w:szCs w:val="28"/>
          <w:lang w:eastAsia="en-US"/>
        </w:rPr>
      </w:pPr>
    </w:p>
    <w:p w14:paraId="2478765A" w14:textId="77777777" w:rsidR="006E3730" w:rsidRPr="00984ED1" w:rsidRDefault="006E3730" w:rsidP="006E3730">
      <w:pPr>
        <w:tabs>
          <w:tab w:val="left" w:pos="2460"/>
        </w:tabs>
        <w:spacing w:after="0"/>
        <w:ind w:firstLine="0"/>
        <w:rPr>
          <w:rFonts w:eastAsia="Calibri"/>
          <w:b/>
          <w:caps/>
          <w:strike/>
          <w:color w:val="auto"/>
          <w:sz w:val="28"/>
          <w:szCs w:val="28"/>
          <w:lang w:eastAsia="en-US"/>
        </w:rPr>
      </w:pPr>
    </w:p>
    <w:p w14:paraId="3C61221A" w14:textId="77777777" w:rsidR="006E3730" w:rsidRPr="00E7041B" w:rsidRDefault="006E3730" w:rsidP="00466004">
      <w:pPr>
        <w:tabs>
          <w:tab w:val="left" w:pos="2460"/>
        </w:tabs>
        <w:spacing w:after="0"/>
        <w:ind w:firstLine="0"/>
        <w:contextualSpacing/>
        <w:jc w:val="center"/>
        <w:rPr>
          <w:rFonts w:eastAsia="Calibri"/>
          <w:b/>
          <w:caps/>
          <w:color w:val="auto"/>
          <w:lang w:eastAsia="en-US"/>
        </w:rPr>
      </w:pPr>
      <w:r w:rsidRPr="00E7041B">
        <w:rPr>
          <w:rFonts w:eastAsia="Calibri"/>
          <w:b/>
          <w:caps/>
          <w:color w:val="auto"/>
          <w:lang w:eastAsia="en-US"/>
        </w:rPr>
        <w:t>Biudžeto vykdymas</w:t>
      </w:r>
    </w:p>
    <w:p w14:paraId="75661D41" w14:textId="77777777" w:rsidR="006E3730" w:rsidRPr="00E7041B" w:rsidRDefault="006E3730" w:rsidP="006E3730">
      <w:pPr>
        <w:tabs>
          <w:tab w:val="left" w:pos="2460"/>
        </w:tabs>
        <w:spacing w:after="0"/>
        <w:ind w:firstLine="0"/>
        <w:jc w:val="center"/>
        <w:rPr>
          <w:rFonts w:eastAsia="Calibri"/>
          <w:b/>
          <w:caps/>
          <w:strike/>
          <w:color w:val="auto"/>
          <w:sz w:val="28"/>
          <w:szCs w:val="28"/>
          <w:lang w:eastAsia="en-US"/>
        </w:rPr>
      </w:pPr>
    </w:p>
    <w:p w14:paraId="697D3056" w14:textId="77777777" w:rsidR="006E3730" w:rsidRPr="00E7041B" w:rsidRDefault="006E3730" w:rsidP="006E3730">
      <w:pPr>
        <w:spacing w:after="0"/>
        <w:ind w:firstLine="0"/>
        <w:rPr>
          <w:rFonts w:eastAsia="Calibri"/>
          <w:strike/>
          <w:color w:val="auto"/>
          <w:szCs w:val="22"/>
          <w:lang w:eastAsia="en-US"/>
        </w:rPr>
      </w:pPr>
    </w:p>
    <w:p w14:paraId="02B43879" w14:textId="77777777" w:rsidR="006E3730" w:rsidRPr="00E7041B" w:rsidRDefault="00BF465D"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466004" w:rsidRPr="00E7041B">
        <w:t>–</w:t>
      </w:r>
      <w:r w:rsidR="006E3730" w:rsidRPr="00E7041B">
        <w:rPr>
          <w:rFonts w:eastAsia="Times New Roman"/>
          <w:i/>
          <w:color w:val="auto"/>
        </w:rPr>
        <w:t>202</w:t>
      </w:r>
      <w:r>
        <w:rPr>
          <w:rFonts w:eastAsia="Times New Roman"/>
          <w:i/>
          <w:color w:val="auto"/>
        </w:rPr>
        <w:t>2</w:t>
      </w:r>
      <w:r w:rsidR="006E3730" w:rsidRPr="00E7041B">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2E68D1" w14:paraId="106D3811" w14:textId="77777777" w:rsidTr="00B419A5">
        <w:trPr>
          <w:trHeight w:val="730"/>
        </w:trPr>
        <w:tc>
          <w:tcPr>
            <w:tcW w:w="570" w:type="dxa"/>
            <w:tcBorders>
              <w:top w:val="single" w:sz="4" w:space="0" w:color="auto"/>
              <w:left w:val="single" w:sz="4" w:space="0" w:color="auto"/>
              <w:bottom w:val="single" w:sz="4" w:space="0" w:color="auto"/>
              <w:right w:val="single" w:sz="4" w:space="0" w:color="auto"/>
            </w:tcBorders>
            <w:vAlign w:val="center"/>
            <w:hideMark/>
          </w:tcPr>
          <w:p w14:paraId="56E73CA4" w14:textId="77777777" w:rsidR="006E3730" w:rsidRPr="00E7041B" w:rsidRDefault="006E3730" w:rsidP="00B419A5">
            <w:pPr>
              <w:spacing w:after="0"/>
              <w:ind w:firstLine="0"/>
              <w:jc w:val="center"/>
              <w:rPr>
                <w:rFonts w:eastAsia="Times New Roman"/>
                <w:b/>
                <w:color w:val="auto"/>
              </w:rPr>
            </w:pPr>
            <w:r w:rsidRPr="00E7041B">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000E52C0" w14:textId="77777777" w:rsidR="006E3730" w:rsidRPr="00E7041B" w:rsidRDefault="006E3730" w:rsidP="006E3730">
            <w:pPr>
              <w:spacing w:after="0"/>
              <w:ind w:firstLine="0"/>
              <w:jc w:val="center"/>
              <w:rPr>
                <w:rFonts w:eastAsia="Times New Roman"/>
                <w:b/>
                <w:color w:val="auto"/>
              </w:rPr>
            </w:pPr>
          </w:p>
          <w:p w14:paraId="40893AD6" w14:textId="77777777" w:rsidR="006E3730" w:rsidRPr="00E7041B" w:rsidRDefault="006E3730" w:rsidP="006E3730">
            <w:pPr>
              <w:spacing w:after="0"/>
              <w:ind w:firstLine="0"/>
              <w:jc w:val="center"/>
              <w:rPr>
                <w:rFonts w:eastAsia="Times New Roman"/>
                <w:b/>
                <w:color w:val="auto"/>
              </w:rPr>
            </w:pPr>
            <w:r w:rsidRPr="00E7041B">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6BA2E83A"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 xml:space="preserve">Skirta </w:t>
            </w:r>
          </w:p>
          <w:p w14:paraId="63B3E14B" w14:textId="77777777" w:rsidR="006E3730" w:rsidRPr="00E7041B" w:rsidRDefault="00BF465D" w:rsidP="00BF465D">
            <w:pPr>
              <w:spacing w:after="0"/>
              <w:ind w:firstLine="0"/>
              <w:jc w:val="center"/>
              <w:rPr>
                <w:rFonts w:eastAsia="Times New Roman"/>
                <w:b/>
                <w:color w:val="auto"/>
                <w:lang w:eastAsia="en-US"/>
              </w:rPr>
            </w:pPr>
            <w:r>
              <w:rPr>
                <w:rFonts w:eastAsia="Times New Roman"/>
                <w:b/>
                <w:color w:val="auto"/>
                <w:lang w:eastAsia="en-US"/>
              </w:rPr>
              <w:t>2020</w:t>
            </w:r>
            <w:r w:rsidR="006E3730" w:rsidRPr="00E7041B">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6D6ED91"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Skirta    20</w:t>
            </w:r>
            <w:r w:rsidR="00702DE3" w:rsidRPr="00E7041B">
              <w:rPr>
                <w:rFonts w:eastAsia="Times New Roman"/>
                <w:b/>
                <w:color w:val="auto"/>
                <w:lang w:eastAsia="en-US"/>
              </w:rPr>
              <w:t>2</w:t>
            </w:r>
            <w:r w:rsidR="00BF465D">
              <w:rPr>
                <w:rFonts w:eastAsia="Times New Roman"/>
                <w:b/>
                <w:color w:val="auto"/>
                <w:lang w:eastAsia="en-US"/>
              </w:rPr>
              <w:t>1</w:t>
            </w:r>
            <w:r w:rsidRPr="00E7041B">
              <w:rPr>
                <w:rFonts w:eastAsia="Times New Roman"/>
                <w:b/>
                <w:color w:val="auto"/>
                <w:lang w:eastAsia="en-US"/>
              </w:rPr>
              <w:t xml:space="preserve"> metais</w:t>
            </w:r>
          </w:p>
          <w:p w14:paraId="7E6475B1"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6F03F2F8"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Skirta    202</w:t>
            </w:r>
            <w:r w:rsidR="00BF465D">
              <w:rPr>
                <w:rFonts w:eastAsia="Times New Roman"/>
                <w:b/>
                <w:color w:val="auto"/>
                <w:lang w:eastAsia="en-US"/>
              </w:rPr>
              <w:t>2</w:t>
            </w:r>
            <w:r w:rsidRPr="00E7041B">
              <w:rPr>
                <w:rFonts w:eastAsia="Times New Roman"/>
                <w:b/>
                <w:color w:val="auto"/>
                <w:lang w:eastAsia="en-US"/>
              </w:rPr>
              <w:t xml:space="preserve"> metais</w:t>
            </w:r>
          </w:p>
          <w:p w14:paraId="058D150D" w14:textId="77777777" w:rsidR="006E3730" w:rsidRPr="00E7041B" w:rsidRDefault="006E3730" w:rsidP="006E3730">
            <w:pPr>
              <w:spacing w:after="0"/>
              <w:ind w:firstLine="0"/>
              <w:jc w:val="center"/>
              <w:rPr>
                <w:rFonts w:eastAsia="Times New Roman"/>
                <w:b/>
                <w:color w:val="auto"/>
                <w:lang w:eastAsia="en-US"/>
              </w:rPr>
            </w:pPr>
            <w:r w:rsidRPr="00E7041B">
              <w:rPr>
                <w:rFonts w:eastAsia="Times New Roman"/>
                <w:b/>
                <w:color w:val="auto"/>
                <w:lang w:eastAsia="en-US"/>
              </w:rPr>
              <w:t>tūkst. Eur</w:t>
            </w:r>
          </w:p>
        </w:tc>
      </w:tr>
      <w:tr w:rsidR="00BF465D" w:rsidRPr="002E68D1" w14:paraId="1377D88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90C9B53"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03AF8D02" w14:textId="77777777" w:rsidR="00BF465D" w:rsidRPr="00B25E21" w:rsidRDefault="00BF465D" w:rsidP="00BF465D">
            <w:pPr>
              <w:spacing w:after="0"/>
              <w:ind w:firstLine="0"/>
              <w:rPr>
                <w:rFonts w:eastAsia="Times New Roman"/>
                <w:color w:val="auto"/>
              </w:rPr>
            </w:pPr>
            <w:r w:rsidRPr="00B25E21">
              <w:rPr>
                <w:rFonts w:eastAsia="Times New Roman"/>
                <w:color w:val="auto"/>
              </w:rPr>
              <w:t xml:space="preserve">Darbo užmokesčiui su priskaitymais </w:t>
            </w:r>
            <w:proofErr w:type="spellStart"/>
            <w:r w:rsidRPr="00B25E21">
              <w:rPr>
                <w:rFonts w:eastAsia="Times New Roman"/>
                <w:color w:val="auto"/>
              </w:rPr>
              <w:t>soc</w:t>
            </w:r>
            <w:proofErr w:type="spellEnd"/>
            <w:r w:rsidRPr="00B25E21">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00C12EA4" w14:textId="77777777" w:rsidR="00BF465D" w:rsidRPr="00B25E21" w:rsidRDefault="00BF465D" w:rsidP="00BF465D">
            <w:pPr>
              <w:spacing w:after="0"/>
              <w:ind w:firstLine="0"/>
              <w:jc w:val="center"/>
              <w:rPr>
                <w:rFonts w:eastAsia="Times New Roman"/>
                <w:color w:val="auto"/>
              </w:rPr>
            </w:pPr>
            <w:r w:rsidRPr="00B25E21">
              <w:t>54 253,00</w:t>
            </w:r>
          </w:p>
        </w:tc>
        <w:tc>
          <w:tcPr>
            <w:tcW w:w="1560" w:type="dxa"/>
            <w:tcBorders>
              <w:top w:val="single" w:sz="4" w:space="0" w:color="auto"/>
              <w:left w:val="single" w:sz="4" w:space="0" w:color="auto"/>
              <w:bottom w:val="single" w:sz="4" w:space="0" w:color="auto"/>
              <w:right w:val="single" w:sz="4" w:space="0" w:color="auto"/>
            </w:tcBorders>
            <w:vAlign w:val="center"/>
          </w:tcPr>
          <w:p w14:paraId="0E2703CD" w14:textId="77777777" w:rsidR="00BF465D" w:rsidRPr="00B25E21" w:rsidRDefault="00BF465D" w:rsidP="00BF465D">
            <w:pPr>
              <w:spacing w:after="0"/>
              <w:ind w:firstLine="0"/>
              <w:jc w:val="center"/>
              <w:rPr>
                <w:rFonts w:eastAsia="Times New Roman"/>
                <w:color w:val="auto"/>
              </w:rPr>
            </w:pPr>
            <w:r w:rsidRPr="00B25E21">
              <w:t>40 952,00</w:t>
            </w:r>
          </w:p>
        </w:tc>
        <w:tc>
          <w:tcPr>
            <w:tcW w:w="1560" w:type="dxa"/>
            <w:tcBorders>
              <w:top w:val="single" w:sz="4" w:space="0" w:color="auto"/>
              <w:left w:val="single" w:sz="4" w:space="0" w:color="auto"/>
              <w:bottom w:val="single" w:sz="4" w:space="0" w:color="auto"/>
              <w:right w:val="single" w:sz="4" w:space="0" w:color="auto"/>
            </w:tcBorders>
            <w:vAlign w:val="center"/>
          </w:tcPr>
          <w:p w14:paraId="09C98820" w14:textId="77777777" w:rsidR="00BF465D" w:rsidRPr="00B25E21" w:rsidRDefault="00BF465D" w:rsidP="00BF465D">
            <w:pPr>
              <w:spacing w:after="0"/>
              <w:ind w:firstLine="0"/>
              <w:jc w:val="center"/>
              <w:rPr>
                <w:rFonts w:eastAsia="Times New Roman"/>
                <w:color w:val="auto"/>
              </w:rPr>
            </w:pPr>
            <w:r w:rsidRPr="00B25E21">
              <w:t>42688,00</w:t>
            </w:r>
          </w:p>
        </w:tc>
      </w:tr>
      <w:tr w:rsidR="00BF465D" w:rsidRPr="002E68D1" w14:paraId="087E340D"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77BA8B45"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4A7DBE8E" w14:textId="77777777" w:rsidR="00BF465D" w:rsidRPr="00B25E21" w:rsidRDefault="00BF465D" w:rsidP="00BF465D">
            <w:pPr>
              <w:spacing w:after="0"/>
              <w:ind w:firstLine="0"/>
              <w:rPr>
                <w:rFonts w:eastAsia="Times New Roman"/>
                <w:color w:val="auto"/>
              </w:rPr>
            </w:pPr>
            <w:r w:rsidRPr="00B25E21">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55041FC8" w14:textId="77777777" w:rsidR="00BF465D" w:rsidRPr="00B25E21" w:rsidRDefault="00BF465D" w:rsidP="00BF465D">
            <w:pPr>
              <w:spacing w:after="0"/>
              <w:ind w:firstLine="0"/>
              <w:jc w:val="center"/>
              <w:rPr>
                <w:rFonts w:eastAsia="Times New Roman"/>
                <w:color w:val="auto"/>
              </w:rPr>
            </w:pPr>
            <w:r w:rsidRPr="00B25E21">
              <w:t>2 774,00</w:t>
            </w:r>
          </w:p>
        </w:tc>
        <w:tc>
          <w:tcPr>
            <w:tcW w:w="1560" w:type="dxa"/>
            <w:tcBorders>
              <w:top w:val="single" w:sz="4" w:space="0" w:color="auto"/>
              <w:left w:val="single" w:sz="4" w:space="0" w:color="auto"/>
              <w:bottom w:val="single" w:sz="4" w:space="0" w:color="auto"/>
              <w:right w:val="single" w:sz="4" w:space="0" w:color="auto"/>
            </w:tcBorders>
            <w:vAlign w:val="center"/>
          </w:tcPr>
          <w:p w14:paraId="1A441F77" w14:textId="77777777" w:rsidR="00BF465D" w:rsidRPr="00B25E21" w:rsidRDefault="00BF465D" w:rsidP="00BF465D">
            <w:pPr>
              <w:spacing w:after="0"/>
              <w:ind w:firstLine="0"/>
              <w:jc w:val="center"/>
              <w:rPr>
                <w:rFonts w:eastAsia="Times New Roman"/>
                <w:color w:val="auto"/>
              </w:rPr>
            </w:pPr>
            <w:r w:rsidRPr="00B25E21">
              <w:t>1 882,00</w:t>
            </w:r>
          </w:p>
        </w:tc>
        <w:tc>
          <w:tcPr>
            <w:tcW w:w="1560" w:type="dxa"/>
            <w:tcBorders>
              <w:top w:val="single" w:sz="4" w:space="0" w:color="auto"/>
              <w:left w:val="single" w:sz="4" w:space="0" w:color="auto"/>
              <w:bottom w:val="single" w:sz="4" w:space="0" w:color="auto"/>
              <w:right w:val="single" w:sz="4" w:space="0" w:color="auto"/>
            </w:tcBorders>
            <w:vAlign w:val="center"/>
          </w:tcPr>
          <w:p w14:paraId="4277C99C" w14:textId="77777777" w:rsidR="00BF465D" w:rsidRPr="00B25E21" w:rsidRDefault="00BF465D" w:rsidP="00BF465D">
            <w:pPr>
              <w:spacing w:after="0"/>
              <w:ind w:firstLine="0"/>
              <w:jc w:val="center"/>
              <w:rPr>
                <w:rFonts w:eastAsia="Times New Roman"/>
                <w:color w:val="auto"/>
              </w:rPr>
            </w:pPr>
            <w:r w:rsidRPr="00B25E21">
              <w:t>8124,00</w:t>
            </w:r>
          </w:p>
        </w:tc>
      </w:tr>
      <w:tr w:rsidR="00BF465D" w:rsidRPr="002E68D1" w14:paraId="6769D468"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C9F8A0C"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lastRenderedPageBreak/>
              <w:t>3.</w:t>
            </w:r>
          </w:p>
        </w:tc>
        <w:tc>
          <w:tcPr>
            <w:tcW w:w="4358" w:type="dxa"/>
            <w:tcBorders>
              <w:top w:val="single" w:sz="4" w:space="0" w:color="auto"/>
              <w:left w:val="single" w:sz="4" w:space="0" w:color="auto"/>
              <w:bottom w:val="single" w:sz="4" w:space="0" w:color="auto"/>
              <w:right w:val="single" w:sz="4" w:space="0" w:color="auto"/>
            </w:tcBorders>
            <w:hideMark/>
          </w:tcPr>
          <w:p w14:paraId="3F7FD875" w14:textId="77777777" w:rsidR="00BF465D" w:rsidRPr="00B25E21" w:rsidRDefault="00BF465D" w:rsidP="00BF465D">
            <w:pPr>
              <w:spacing w:after="0"/>
              <w:ind w:firstLine="0"/>
              <w:rPr>
                <w:rFonts w:eastAsia="Times New Roman"/>
                <w:color w:val="auto"/>
              </w:rPr>
            </w:pPr>
            <w:r w:rsidRPr="00B25E21">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269FE223" w14:textId="77777777" w:rsidR="00BF465D" w:rsidRPr="00B25E21" w:rsidRDefault="00BF465D" w:rsidP="00BF465D">
            <w:pPr>
              <w:spacing w:after="0"/>
              <w:ind w:firstLine="0"/>
              <w:jc w:val="center"/>
              <w:rPr>
                <w:rFonts w:eastAsia="Times New Roman"/>
                <w:color w:val="auto"/>
              </w:rPr>
            </w:pPr>
            <w:r w:rsidRPr="00B25E21">
              <w:t>6 549,00</w:t>
            </w:r>
          </w:p>
        </w:tc>
        <w:tc>
          <w:tcPr>
            <w:tcW w:w="1560" w:type="dxa"/>
            <w:tcBorders>
              <w:top w:val="single" w:sz="4" w:space="0" w:color="auto"/>
              <w:left w:val="single" w:sz="4" w:space="0" w:color="auto"/>
              <w:bottom w:val="single" w:sz="4" w:space="0" w:color="auto"/>
              <w:right w:val="single" w:sz="4" w:space="0" w:color="auto"/>
            </w:tcBorders>
            <w:vAlign w:val="center"/>
          </w:tcPr>
          <w:p w14:paraId="5EB32630" w14:textId="77777777" w:rsidR="00BF465D" w:rsidRPr="00B25E21" w:rsidRDefault="00BF465D" w:rsidP="00BF465D">
            <w:pPr>
              <w:spacing w:after="0"/>
              <w:ind w:firstLine="0"/>
              <w:jc w:val="center"/>
              <w:rPr>
                <w:rFonts w:eastAsia="Times New Roman"/>
                <w:color w:val="auto"/>
              </w:rPr>
            </w:pPr>
            <w:r w:rsidRPr="00B25E21">
              <w:t>5 771,00</w:t>
            </w:r>
          </w:p>
        </w:tc>
        <w:tc>
          <w:tcPr>
            <w:tcW w:w="1560" w:type="dxa"/>
            <w:tcBorders>
              <w:top w:val="single" w:sz="4" w:space="0" w:color="auto"/>
              <w:left w:val="single" w:sz="4" w:space="0" w:color="auto"/>
              <w:bottom w:val="single" w:sz="4" w:space="0" w:color="auto"/>
              <w:right w:val="single" w:sz="4" w:space="0" w:color="auto"/>
            </w:tcBorders>
            <w:vAlign w:val="center"/>
          </w:tcPr>
          <w:p w14:paraId="19CCF899" w14:textId="77777777" w:rsidR="00BF465D" w:rsidRPr="00B25E21" w:rsidRDefault="00BF465D" w:rsidP="00BF465D">
            <w:pPr>
              <w:spacing w:after="0"/>
              <w:ind w:firstLine="0"/>
              <w:jc w:val="center"/>
              <w:rPr>
                <w:rFonts w:eastAsia="Times New Roman"/>
                <w:color w:val="auto"/>
              </w:rPr>
            </w:pPr>
            <w:r w:rsidRPr="00B25E21">
              <w:t>4174,00</w:t>
            </w:r>
          </w:p>
        </w:tc>
      </w:tr>
      <w:tr w:rsidR="00BF465D" w:rsidRPr="002E68D1" w14:paraId="40E3431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20676EA"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2D0CE6BF" w14:textId="77777777" w:rsidR="00BF465D" w:rsidRPr="00B25E21" w:rsidRDefault="00BF465D" w:rsidP="00BF465D">
            <w:pPr>
              <w:spacing w:after="0"/>
              <w:ind w:firstLine="0"/>
              <w:rPr>
                <w:rFonts w:eastAsia="Times New Roman"/>
                <w:color w:val="auto"/>
              </w:rPr>
            </w:pPr>
            <w:r w:rsidRPr="00B25E21">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2FCEAE7" w14:textId="77777777" w:rsidR="00BF465D" w:rsidRPr="00B25E21" w:rsidRDefault="00BF465D" w:rsidP="00BF465D">
            <w:pPr>
              <w:spacing w:after="0"/>
              <w:ind w:firstLine="0"/>
              <w:jc w:val="center"/>
              <w:rPr>
                <w:rFonts w:eastAsia="Times New Roman"/>
                <w:color w:val="auto"/>
              </w:rPr>
            </w:pPr>
            <w:r w:rsidRPr="00B25E21">
              <w:t>1 700,00</w:t>
            </w:r>
          </w:p>
        </w:tc>
        <w:tc>
          <w:tcPr>
            <w:tcW w:w="1560" w:type="dxa"/>
            <w:tcBorders>
              <w:top w:val="single" w:sz="4" w:space="0" w:color="auto"/>
              <w:left w:val="single" w:sz="4" w:space="0" w:color="auto"/>
              <w:bottom w:val="single" w:sz="4" w:space="0" w:color="auto"/>
              <w:right w:val="single" w:sz="4" w:space="0" w:color="auto"/>
            </w:tcBorders>
            <w:vAlign w:val="center"/>
          </w:tcPr>
          <w:p w14:paraId="1BCC7EA1" w14:textId="77777777" w:rsidR="00BF465D" w:rsidRPr="00B25E21" w:rsidRDefault="00BF465D" w:rsidP="00BF465D">
            <w:pPr>
              <w:spacing w:after="0"/>
              <w:ind w:firstLine="0"/>
              <w:jc w:val="center"/>
              <w:rPr>
                <w:rFonts w:eastAsia="Times New Roman"/>
                <w:color w:val="auto"/>
              </w:rPr>
            </w:pPr>
            <w:r w:rsidRPr="00B25E21">
              <w:t>1 718,00</w:t>
            </w:r>
          </w:p>
        </w:tc>
        <w:tc>
          <w:tcPr>
            <w:tcW w:w="1560" w:type="dxa"/>
            <w:tcBorders>
              <w:top w:val="single" w:sz="4" w:space="0" w:color="auto"/>
              <w:left w:val="single" w:sz="4" w:space="0" w:color="auto"/>
              <w:bottom w:val="single" w:sz="4" w:space="0" w:color="auto"/>
              <w:right w:val="single" w:sz="4" w:space="0" w:color="auto"/>
            </w:tcBorders>
            <w:vAlign w:val="center"/>
          </w:tcPr>
          <w:p w14:paraId="0F22B0BF" w14:textId="77777777" w:rsidR="00BF465D" w:rsidRPr="00B25E21" w:rsidRDefault="00BF465D" w:rsidP="00BF465D">
            <w:pPr>
              <w:spacing w:after="0"/>
              <w:ind w:firstLine="0"/>
              <w:jc w:val="center"/>
              <w:rPr>
                <w:rFonts w:eastAsia="Times New Roman"/>
                <w:color w:val="auto"/>
              </w:rPr>
            </w:pPr>
            <w:r w:rsidRPr="00B25E21">
              <w:t>2000,00</w:t>
            </w:r>
          </w:p>
        </w:tc>
      </w:tr>
      <w:tr w:rsidR="00BF465D" w:rsidRPr="002E68D1" w14:paraId="7267604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9918991"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F577312" w14:textId="77777777" w:rsidR="00BF465D" w:rsidRPr="00B25E21" w:rsidRDefault="00BF465D" w:rsidP="00BF465D">
            <w:pPr>
              <w:spacing w:after="0"/>
              <w:ind w:firstLine="0"/>
              <w:rPr>
                <w:rFonts w:eastAsia="Times New Roman"/>
                <w:color w:val="auto"/>
              </w:rPr>
            </w:pPr>
            <w:r w:rsidRPr="00B25E21">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28E62287" w14:textId="77777777" w:rsidR="00BF465D" w:rsidRPr="00B25E21" w:rsidRDefault="00BF465D" w:rsidP="00BF465D">
            <w:pPr>
              <w:spacing w:after="0"/>
              <w:ind w:firstLine="0"/>
              <w:jc w:val="center"/>
              <w:rPr>
                <w:rFonts w:eastAsia="Times New Roman"/>
                <w:color w:val="auto"/>
              </w:rPr>
            </w:pPr>
            <w:r w:rsidRPr="00B25E21">
              <w:t>1 500,00</w:t>
            </w:r>
          </w:p>
        </w:tc>
        <w:tc>
          <w:tcPr>
            <w:tcW w:w="1560" w:type="dxa"/>
            <w:tcBorders>
              <w:top w:val="single" w:sz="4" w:space="0" w:color="auto"/>
              <w:left w:val="single" w:sz="4" w:space="0" w:color="auto"/>
              <w:bottom w:val="single" w:sz="4" w:space="0" w:color="auto"/>
              <w:right w:val="single" w:sz="4" w:space="0" w:color="auto"/>
            </w:tcBorders>
            <w:vAlign w:val="center"/>
          </w:tcPr>
          <w:p w14:paraId="1FC7563C" w14:textId="77777777" w:rsidR="00BF465D" w:rsidRPr="00B25E21" w:rsidRDefault="00BF465D" w:rsidP="00BF465D">
            <w:pPr>
              <w:spacing w:after="0"/>
              <w:ind w:firstLine="0"/>
              <w:jc w:val="center"/>
              <w:rPr>
                <w:rFonts w:eastAsia="Times New Roman"/>
                <w:color w:val="auto"/>
              </w:rPr>
            </w:pPr>
            <w:r w:rsidRPr="00B25E21">
              <w:t>2 178,00</w:t>
            </w:r>
          </w:p>
        </w:tc>
        <w:tc>
          <w:tcPr>
            <w:tcW w:w="1560" w:type="dxa"/>
            <w:tcBorders>
              <w:top w:val="single" w:sz="4" w:space="0" w:color="auto"/>
              <w:left w:val="single" w:sz="4" w:space="0" w:color="auto"/>
              <w:bottom w:val="single" w:sz="4" w:space="0" w:color="auto"/>
              <w:right w:val="single" w:sz="4" w:space="0" w:color="auto"/>
            </w:tcBorders>
            <w:vAlign w:val="center"/>
          </w:tcPr>
          <w:p w14:paraId="3D43F052" w14:textId="77777777" w:rsidR="00BF465D" w:rsidRPr="00B25E21" w:rsidRDefault="00BF465D" w:rsidP="00BF465D">
            <w:pPr>
              <w:spacing w:after="0"/>
              <w:ind w:firstLine="0"/>
              <w:jc w:val="center"/>
              <w:rPr>
                <w:rFonts w:eastAsia="Times New Roman"/>
                <w:color w:val="auto"/>
              </w:rPr>
            </w:pPr>
            <w:r w:rsidRPr="00B25E21">
              <w:t>2271,00</w:t>
            </w:r>
          </w:p>
        </w:tc>
      </w:tr>
      <w:tr w:rsidR="00BF465D" w:rsidRPr="002E68D1" w14:paraId="1046B0E1"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E5E34F"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484DFAE1" w14:textId="77777777" w:rsidR="00BF465D" w:rsidRPr="00B25E21" w:rsidRDefault="00BF465D" w:rsidP="00BF465D">
            <w:pPr>
              <w:spacing w:after="0"/>
              <w:ind w:firstLine="0"/>
              <w:rPr>
                <w:rFonts w:eastAsia="Times New Roman"/>
                <w:color w:val="auto"/>
              </w:rPr>
            </w:pPr>
            <w:r w:rsidRPr="00B25E21">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729E77E2"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446A0A65" w14:textId="77777777" w:rsidR="00BF465D" w:rsidRPr="00B25E21" w:rsidRDefault="00BF465D" w:rsidP="00BF465D">
            <w:pPr>
              <w:spacing w:after="0"/>
              <w:ind w:firstLine="0"/>
              <w:jc w:val="center"/>
              <w:rPr>
                <w:rFonts w:eastAsia="Times New Roman"/>
                <w:color w:val="auto"/>
              </w:rPr>
            </w:pPr>
            <w:r w:rsidRPr="00B25E21">
              <w:t>2 950,00</w:t>
            </w:r>
          </w:p>
        </w:tc>
        <w:tc>
          <w:tcPr>
            <w:tcW w:w="1560" w:type="dxa"/>
            <w:tcBorders>
              <w:top w:val="single" w:sz="4" w:space="0" w:color="auto"/>
              <w:left w:val="single" w:sz="4" w:space="0" w:color="auto"/>
              <w:bottom w:val="single" w:sz="4" w:space="0" w:color="auto"/>
              <w:right w:val="single" w:sz="4" w:space="0" w:color="auto"/>
            </w:tcBorders>
            <w:vAlign w:val="center"/>
          </w:tcPr>
          <w:p w14:paraId="331D90BF" w14:textId="77777777" w:rsidR="00BF465D" w:rsidRPr="00B25E21" w:rsidRDefault="00BF465D" w:rsidP="00BF465D">
            <w:pPr>
              <w:spacing w:after="0"/>
              <w:ind w:firstLine="0"/>
              <w:jc w:val="center"/>
              <w:rPr>
                <w:rFonts w:eastAsia="Times New Roman"/>
                <w:color w:val="auto"/>
              </w:rPr>
            </w:pPr>
            <w:r w:rsidRPr="00B25E21">
              <w:t>5048,00</w:t>
            </w:r>
          </w:p>
        </w:tc>
      </w:tr>
      <w:tr w:rsidR="00BF465D" w:rsidRPr="002E68D1" w14:paraId="0676D92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FC51C7"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24D9EEF3" w14:textId="77777777" w:rsidR="00BF465D" w:rsidRPr="00B25E21" w:rsidRDefault="00BF465D" w:rsidP="00BF465D">
            <w:pPr>
              <w:spacing w:after="0"/>
              <w:ind w:firstLine="0"/>
              <w:rPr>
                <w:rFonts w:eastAsia="Times New Roman"/>
                <w:color w:val="auto"/>
              </w:rPr>
            </w:pPr>
            <w:r w:rsidRPr="00B25E21">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57B0A7D6" w14:textId="77777777" w:rsidR="00BF465D" w:rsidRPr="00B25E21" w:rsidRDefault="00BF465D" w:rsidP="00BF465D">
            <w:pPr>
              <w:spacing w:after="0"/>
              <w:ind w:firstLine="0"/>
              <w:jc w:val="center"/>
              <w:rPr>
                <w:rFonts w:eastAsia="Times New Roman"/>
                <w:color w:val="auto"/>
              </w:rPr>
            </w:pPr>
            <w:r w:rsidRPr="00B25E21">
              <w:t>2 378,00</w:t>
            </w:r>
          </w:p>
        </w:tc>
        <w:tc>
          <w:tcPr>
            <w:tcW w:w="1560" w:type="dxa"/>
            <w:tcBorders>
              <w:top w:val="single" w:sz="4" w:space="0" w:color="auto"/>
              <w:left w:val="single" w:sz="4" w:space="0" w:color="auto"/>
              <w:bottom w:val="single" w:sz="4" w:space="0" w:color="auto"/>
              <w:right w:val="single" w:sz="4" w:space="0" w:color="auto"/>
            </w:tcBorders>
            <w:vAlign w:val="center"/>
          </w:tcPr>
          <w:p w14:paraId="2F239921"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03B65F68" w14:textId="77777777" w:rsidR="00BF465D" w:rsidRPr="00B25E21" w:rsidRDefault="00BF465D" w:rsidP="00BF465D">
            <w:pPr>
              <w:spacing w:after="0"/>
              <w:ind w:firstLine="0"/>
              <w:jc w:val="center"/>
              <w:rPr>
                <w:rFonts w:eastAsia="Times New Roman"/>
                <w:color w:val="auto"/>
              </w:rPr>
            </w:pPr>
            <w:r w:rsidRPr="00B25E21">
              <w:t>750,00</w:t>
            </w:r>
          </w:p>
        </w:tc>
      </w:tr>
      <w:tr w:rsidR="00BF465D" w:rsidRPr="002E68D1" w14:paraId="3BA09521"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8753B68"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474CBE3" w14:textId="77777777" w:rsidR="00BF465D" w:rsidRPr="00B25E21" w:rsidRDefault="00BF465D" w:rsidP="00BF465D">
            <w:pPr>
              <w:spacing w:after="0"/>
              <w:ind w:firstLine="0"/>
              <w:rPr>
                <w:rFonts w:eastAsia="Times New Roman"/>
                <w:color w:val="auto"/>
              </w:rPr>
            </w:pPr>
            <w:r w:rsidRPr="00B25E21">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FBEABC3" w14:textId="77777777" w:rsidR="00BF465D" w:rsidRPr="00B25E21" w:rsidRDefault="00BF465D" w:rsidP="00BF465D">
            <w:pPr>
              <w:spacing w:after="0"/>
              <w:ind w:firstLine="0"/>
              <w:jc w:val="center"/>
              <w:rPr>
                <w:rFonts w:eastAsia="Times New Roman"/>
                <w:color w:val="auto"/>
              </w:rPr>
            </w:pPr>
            <w:r w:rsidRPr="00B25E21">
              <w:t>0,00</w:t>
            </w:r>
          </w:p>
        </w:tc>
        <w:tc>
          <w:tcPr>
            <w:tcW w:w="1560" w:type="dxa"/>
            <w:tcBorders>
              <w:top w:val="single" w:sz="4" w:space="0" w:color="auto"/>
              <w:left w:val="single" w:sz="4" w:space="0" w:color="auto"/>
              <w:bottom w:val="single" w:sz="4" w:space="0" w:color="auto"/>
              <w:right w:val="single" w:sz="4" w:space="0" w:color="auto"/>
            </w:tcBorders>
            <w:vAlign w:val="center"/>
          </w:tcPr>
          <w:p w14:paraId="00D0520D" w14:textId="77777777" w:rsidR="00BF465D" w:rsidRPr="00B25E21" w:rsidRDefault="00BF465D" w:rsidP="00BF465D">
            <w:pPr>
              <w:spacing w:after="0"/>
              <w:ind w:firstLine="0"/>
              <w:jc w:val="center"/>
              <w:rPr>
                <w:rFonts w:eastAsia="Times New Roman"/>
                <w:color w:val="auto"/>
              </w:rPr>
            </w:pPr>
            <w:r w:rsidRPr="00B25E21">
              <w:t>2 435,00</w:t>
            </w:r>
          </w:p>
        </w:tc>
        <w:tc>
          <w:tcPr>
            <w:tcW w:w="1560" w:type="dxa"/>
            <w:tcBorders>
              <w:top w:val="single" w:sz="4" w:space="0" w:color="auto"/>
              <w:left w:val="single" w:sz="4" w:space="0" w:color="auto"/>
              <w:bottom w:val="single" w:sz="4" w:space="0" w:color="auto"/>
              <w:right w:val="single" w:sz="4" w:space="0" w:color="auto"/>
            </w:tcBorders>
            <w:vAlign w:val="center"/>
          </w:tcPr>
          <w:p w14:paraId="52E87A17" w14:textId="77777777" w:rsidR="00BF465D" w:rsidRPr="00B25E21" w:rsidRDefault="00BF465D" w:rsidP="00BF465D">
            <w:pPr>
              <w:spacing w:after="0"/>
              <w:ind w:firstLine="0"/>
              <w:jc w:val="center"/>
              <w:rPr>
                <w:rFonts w:eastAsia="Times New Roman"/>
                <w:color w:val="auto"/>
              </w:rPr>
            </w:pPr>
            <w:r w:rsidRPr="00B25E21">
              <w:t>2599,00</w:t>
            </w:r>
          </w:p>
        </w:tc>
      </w:tr>
      <w:tr w:rsidR="00BF465D" w:rsidRPr="00984ED1" w14:paraId="1F544520"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A85F0F3" w14:textId="77777777" w:rsidR="00BF465D" w:rsidRPr="00E7041B" w:rsidRDefault="00BF465D" w:rsidP="00BF465D">
            <w:pPr>
              <w:spacing w:after="0"/>
              <w:ind w:firstLine="0"/>
              <w:jc w:val="center"/>
              <w:rPr>
                <w:rFonts w:eastAsia="Times New Roman"/>
                <w:color w:val="auto"/>
              </w:rPr>
            </w:pPr>
            <w:r w:rsidRPr="00E7041B">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1F796B94" w14:textId="77777777" w:rsidR="00BF465D" w:rsidRPr="00B25E21" w:rsidRDefault="00BF465D" w:rsidP="00BF465D">
            <w:pPr>
              <w:spacing w:after="0"/>
              <w:ind w:firstLine="0"/>
              <w:rPr>
                <w:rFonts w:eastAsia="Times New Roman"/>
                <w:color w:val="auto"/>
              </w:rPr>
            </w:pPr>
            <w:r w:rsidRPr="00B25E21">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1020C351" w14:textId="77777777" w:rsidR="00BF465D" w:rsidRPr="00B25E21" w:rsidRDefault="00BF465D" w:rsidP="00BF465D">
            <w:pPr>
              <w:spacing w:after="0"/>
              <w:ind w:firstLine="0"/>
              <w:jc w:val="center"/>
              <w:rPr>
                <w:rFonts w:eastAsia="Times New Roman"/>
                <w:color w:val="auto"/>
              </w:rPr>
            </w:pPr>
            <w:r w:rsidRPr="00B25E21">
              <w:t>1 248,00</w:t>
            </w:r>
          </w:p>
        </w:tc>
        <w:tc>
          <w:tcPr>
            <w:tcW w:w="1560" w:type="dxa"/>
            <w:tcBorders>
              <w:top w:val="single" w:sz="4" w:space="0" w:color="auto"/>
              <w:left w:val="single" w:sz="4" w:space="0" w:color="auto"/>
              <w:bottom w:val="single" w:sz="4" w:space="0" w:color="auto"/>
              <w:right w:val="single" w:sz="4" w:space="0" w:color="auto"/>
            </w:tcBorders>
            <w:vAlign w:val="center"/>
          </w:tcPr>
          <w:p w14:paraId="53F1B6E4" w14:textId="77777777" w:rsidR="00BF465D" w:rsidRPr="00B25E21" w:rsidRDefault="00BF465D" w:rsidP="00BF465D">
            <w:pPr>
              <w:spacing w:after="0"/>
              <w:ind w:firstLine="0"/>
              <w:jc w:val="center"/>
              <w:rPr>
                <w:rFonts w:eastAsia="Times New Roman"/>
                <w:color w:val="auto"/>
              </w:rPr>
            </w:pPr>
            <w:r w:rsidRPr="00B25E21">
              <w:t>4 536,00</w:t>
            </w:r>
          </w:p>
        </w:tc>
        <w:tc>
          <w:tcPr>
            <w:tcW w:w="1560" w:type="dxa"/>
            <w:tcBorders>
              <w:top w:val="single" w:sz="4" w:space="0" w:color="auto"/>
              <w:left w:val="single" w:sz="4" w:space="0" w:color="auto"/>
              <w:bottom w:val="single" w:sz="4" w:space="0" w:color="auto"/>
              <w:right w:val="single" w:sz="4" w:space="0" w:color="auto"/>
            </w:tcBorders>
            <w:vAlign w:val="center"/>
          </w:tcPr>
          <w:p w14:paraId="7B023911" w14:textId="77777777" w:rsidR="00BF465D" w:rsidRPr="00B25E21" w:rsidRDefault="00BF465D" w:rsidP="00BF465D">
            <w:pPr>
              <w:spacing w:after="0"/>
              <w:ind w:firstLine="0"/>
              <w:jc w:val="center"/>
              <w:rPr>
                <w:rFonts w:eastAsia="Times New Roman"/>
                <w:color w:val="auto"/>
              </w:rPr>
            </w:pPr>
            <w:r w:rsidRPr="00B25E21">
              <w:t>2988,00</w:t>
            </w:r>
          </w:p>
        </w:tc>
      </w:tr>
    </w:tbl>
    <w:p w14:paraId="7EECB184" w14:textId="77777777" w:rsidR="006E3730" w:rsidRDefault="006E3730" w:rsidP="006E3730">
      <w:pPr>
        <w:spacing w:before="240" w:after="240"/>
        <w:ind w:firstLine="1296"/>
        <w:contextualSpacing/>
        <w:jc w:val="center"/>
        <w:rPr>
          <w:rFonts w:eastAsia="Times New Roman"/>
          <w:strike/>
          <w:noProof/>
          <w:color w:val="auto"/>
          <w:sz w:val="20"/>
          <w:szCs w:val="18"/>
        </w:rPr>
      </w:pPr>
    </w:p>
    <w:p w14:paraId="5DC2168A" w14:textId="02265192" w:rsidR="00702DE3" w:rsidRDefault="00BF465D" w:rsidP="006E3730">
      <w:pPr>
        <w:spacing w:before="240" w:after="240"/>
        <w:ind w:firstLine="1296"/>
        <w:contextualSpacing/>
        <w:jc w:val="center"/>
        <w:rPr>
          <w:rFonts w:eastAsia="Times New Roman"/>
          <w:strike/>
          <w:noProof/>
          <w:color w:val="auto"/>
          <w:sz w:val="20"/>
          <w:szCs w:val="18"/>
        </w:rPr>
      </w:pPr>
      <w:r w:rsidRPr="00CD7E5D">
        <w:rPr>
          <w:noProof/>
          <w:sz w:val="20"/>
          <w:szCs w:val="18"/>
        </w:rPr>
        <w:drawing>
          <wp:anchor distT="0" distB="0" distL="114300" distR="114300" simplePos="0" relativeHeight="251723776" behindDoc="0" locked="0" layoutInCell="1" allowOverlap="1" wp14:anchorId="1B7EFBFA" wp14:editId="621BFC93">
            <wp:simplePos x="0" y="0"/>
            <wp:positionH relativeFrom="margin">
              <wp:posOffset>-635</wp:posOffset>
            </wp:positionH>
            <wp:positionV relativeFrom="paragraph">
              <wp:posOffset>149860</wp:posOffset>
            </wp:positionV>
            <wp:extent cx="5715000" cy="4292600"/>
            <wp:effectExtent l="0" t="0" r="0" b="12700"/>
            <wp:wrapSquare wrapText="bothSides"/>
            <wp:docPr id="7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margin">
              <wp14:pctWidth>0</wp14:pctWidth>
            </wp14:sizeRelH>
            <wp14:sizeRelV relativeFrom="margin">
              <wp14:pctHeight>0</wp14:pctHeight>
            </wp14:sizeRelV>
          </wp:anchor>
        </w:drawing>
      </w:r>
    </w:p>
    <w:p w14:paraId="79E7A07E" w14:textId="77777777" w:rsidR="00702DE3" w:rsidRDefault="00702DE3" w:rsidP="006E3730">
      <w:pPr>
        <w:spacing w:before="240" w:after="240"/>
        <w:ind w:firstLine="1296"/>
        <w:contextualSpacing/>
        <w:jc w:val="center"/>
        <w:rPr>
          <w:rFonts w:eastAsia="Times New Roman"/>
          <w:strike/>
          <w:noProof/>
          <w:color w:val="auto"/>
          <w:sz w:val="20"/>
          <w:szCs w:val="18"/>
        </w:rPr>
      </w:pPr>
    </w:p>
    <w:p w14:paraId="46050559" w14:textId="77777777" w:rsidR="00702DE3" w:rsidRDefault="00702DE3" w:rsidP="006E3730">
      <w:pPr>
        <w:spacing w:before="240" w:after="240"/>
        <w:ind w:firstLine="1296"/>
        <w:contextualSpacing/>
        <w:jc w:val="center"/>
        <w:rPr>
          <w:rFonts w:eastAsia="Times New Roman"/>
          <w:strike/>
          <w:noProof/>
          <w:color w:val="auto"/>
          <w:sz w:val="20"/>
          <w:szCs w:val="18"/>
        </w:rPr>
      </w:pPr>
    </w:p>
    <w:p w14:paraId="441EFFBC" w14:textId="0742FB19" w:rsidR="00705902" w:rsidRPr="00E7041B" w:rsidRDefault="00705902" w:rsidP="00705902">
      <w:pPr>
        <w:spacing w:after="0"/>
        <w:contextualSpacing/>
        <w:jc w:val="center"/>
        <w:rPr>
          <w:rFonts w:eastAsia="Calibri"/>
          <w:b/>
          <w:color w:val="auto"/>
          <w:szCs w:val="22"/>
          <w:lang w:eastAsia="en-US"/>
        </w:rPr>
      </w:pPr>
      <w:r w:rsidRPr="00E7041B">
        <w:rPr>
          <w:rFonts w:eastAsia="Calibri"/>
          <w:b/>
          <w:color w:val="auto"/>
          <w:szCs w:val="22"/>
          <w:lang w:eastAsia="en-US"/>
        </w:rPr>
        <w:t>BIUDŽETO VYKDYMAS PAGAL PROGRAMAS</w:t>
      </w:r>
    </w:p>
    <w:p w14:paraId="7445A264" w14:textId="77777777" w:rsidR="00705902" w:rsidRPr="00E7041B" w:rsidRDefault="00705902" w:rsidP="00705902">
      <w:pPr>
        <w:spacing w:after="0"/>
        <w:contextualSpacing/>
        <w:jc w:val="both"/>
        <w:rPr>
          <w:rFonts w:eastAsia="Calibri"/>
          <w:b/>
          <w:color w:val="auto"/>
          <w:szCs w:val="22"/>
          <w:lang w:eastAsia="en-US"/>
        </w:rPr>
      </w:pPr>
    </w:p>
    <w:p w14:paraId="29C0F632" w14:textId="2CC50B69" w:rsidR="00BF465D" w:rsidRPr="00BF465D" w:rsidRDefault="00BF465D" w:rsidP="00BF465D">
      <w:pPr>
        <w:spacing w:after="0"/>
        <w:ind w:firstLine="0"/>
        <w:rPr>
          <w:rFonts w:eastAsia="Calibri"/>
          <w:color w:val="auto"/>
          <w:szCs w:val="22"/>
          <w:lang w:eastAsia="en-US"/>
        </w:rPr>
      </w:pPr>
    </w:p>
    <w:tbl>
      <w:tblPr>
        <w:tblStyle w:val="Lentelstinklelis313"/>
        <w:tblW w:w="0" w:type="auto"/>
        <w:tblInd w:w="-431" w:type="dxa"/>
        <w:tblLook w:val="04A0" w:firstRow="1" w:lastRow="0" w:firstColumn="1" w:lastColumn="0" w:noHBand="0" w:noVBand="1"/>
      </w:tblPr>
      <w:tblGrid>
        <w:gridCol w:w="1524"/>
        <w:gridCol w:w="6453"/>
        <w:gridCol w:w="2083"/>
      </w:tblGrid>
      <w:tr w:rsidR="00BF465D" w:rsidRPr="00BF465D" w14:paraId="1DF06EC4" w14:textId="77777777" w:rsidTr="00B25E21">
        <w:tc>
          <w:tcPr>
            <w:tcW w:w="1524" w:type="dxa"/>
            <w:vAlign w:val="center"/>
          </w:tcPr>
          <w:p w14:paraId="6AB1AF08" w14:textId="77777777" w:rsidR="00BF465D" w:rsidRPr="00B25E21" w:rsidRDefault="00BF465D" w:rsidP="00B25E21">
            <w:pPr>
              <w:rPr>
                <w:rFonts w:eastAsia="Calibri"/>
                <w:b/>
              </w:rPr>
            </w:pPr>
            <w:r w:rsidRPr="00B25E21">
              <w:rPr>
                <w:rFonts w:eastAsia="Calibri"/>
                <w:b/>
              </w:rPr>
              <w:t>Programos pavadinimas</w:t>
            </w:r>
          </w:p>
        </w:tc>
        <w:tc>
          <w:tcPr>
            <w:tcW w:w="6699" w:type="dxa"/>
            <w:vAlign w:val="center"/>
          </w:tcPr>
          <w:p w14:paraId="3D94C210" w14:textId="77777777" w:rsidR="00BF465D" w:rsidRPr="00B25E21" w:rsidRDefault="00BF465D" w:rsidP="00B25E21">
            <w:pPr>
              <w:rPr>
                <w:rFonts w:eastAsia="Calibri"/>
              </w:rPr>
            </w:pPr>
            <w:r w:rsidRPr="00B25E21">
              <w:rPr>
                <w:rFonts w:eastAsia="Calibri"/>
              </w:rPr>
              <w:t>SAVIVALDYBĖS (SENIŪNIJOS) FUNKCIJŲ ĮGYVENDINIMO IR VALDYMO TOBULINIMO PROGRAMA (01)</w:t>
            </w:r>
          </w:p>
        </w:tc>
        <w:tc>
          <w:tcPr>
            <w:tcW w:w="1837" w:type="dxa"/>
            <w:vAlign w:val="center"/>
          </w:tcPr>
          <w:p w14:paraId="76BDB3A4" w14:textId="2EED0C00" w:rsidR="00B25E21" w:rsidRDefault="00BF465D" w:rsidP="00B25E21">
            <w:pPr>
              <w:rPr>
                <w:rFonts w:eastAsia="Calibri"/>
                <w:b/>
                <w:szCs w:val="24"/>
              </w:rPr>
            </w:pPr>
            <w:r w:rsidRPr="00B25E21">
              <w:rPr>
                <w:rFonts w:eastAsia="Calibri"/>
                <w:b/>
                <w:szCs w:val="24"/>
              </w:rPr>
              <w:t>Lėšos programų vykdymui</w:t>
            </w:r>
          </w:p>
          <w:p w14:paraId="0EE5B8D5" w14:textId="7FB8FC8D" w:rsidR="00BF465D" w:rsidRPr="00B25E21" w:rsidRDefault="00BF465D" w:rsidP="00B25E21">
            <w:pPr>
              <w:rPr>
                <w:rFonts w:eastAsia="Calibri"/>
                <w:b/>
                <w:szCs w:val="24"/>
              </w:rPr>
            </w:pPr>
            <w:r w:rsidRPr="00B25E21">
              <w:rPr>
                <w:rFonts w:eastAsia="Calibri"/>
                <w:b/>
                <w:szCs w:val="24"/>
              </w:rPr>
              <w:t>2022 m. skirta/įsisavinta</w:t>
            </w:r>
          </w:p>
        </w:tc>
      </w:tr>
      <w:tr w:rsidR="00BF465D" w:rsidRPr="00BF465D" w14:paraId="368059FD" w14:textId="77777777" w:rsidTr="00B04DA6">
        <w:tc>
          <w:tcPr>
            <w:tcW w:w="1524" w:type="dxa"/>
          </w:tcPr>
          <w:p w14:paraId="2BD60F33" w14:textId="77777777" w:rsidR="00BF465D" w:rsidRPr="00B25E21" w:rsidRDefault="00BF465D" w:rsidP="00BF465D">
            <w:pPr>
              <w:rPr>
                <w:rFonts w:eastAsia="Calibri"/>
              </w:rPr>
            </w:pPr>
            <w:r w:rsidRPr="00B25E21">
              <w:rPr>
                <w:rFonts w:eastAsia="Calibri"/>
              </w:rPr>
              <w:t>Programos</w:t>
            </w:r>
          </w:p>
          <w:p w14:paraId="4E11E1A2" w14:textId="77777777" w:rsidR="00BF465D" w:rsidRPr="00B25E21" w:rsidRDefault="00BF465D" w:rsidP="00BF465D">
            <w:pPr>
              <w:rPr>
                <w:rFonts w:eastAsia="Calibri"/>
              </w:rPr>
            </w:pPr>
            <w:r w:rsidRPr="00B25E21">
              <w:rPr>
                <w:rFonts w:eastAsia="Calibri"/>
              </w:rPr>
              <w:t>vykdymo</w:t>
            </w:r>
          </w:p>
          <w:p w14:paraId="1F09CFFB" w14:textId="77777777" w:rsidR="00BF465D" w:rsidRPr="00B25E21" w:rsidRDefault="00BF465D" w:rsidP="00BF465D">
            <w:pPr>
              <w:rPr>
                <w:rFonts w:eastAsia="Calibri"/>
              </w:rPr>
            </w:pPr>
            <w:r w:rsidRPr="00B25E21">
              <w:rPr>
                <w:rFonts w:eastAsia="Calibri"/>
              </w:rPr>
              <w:t>aprašymas</w:t>
            </w:r>
          </w:p>
        </w:tc>
        <w:tc>
          <w:tcPr>
            <w:tcW w:w="6699" w:type="dxa"/>
          </w:tcPr>
          <w:p w14:paraId="567C98A3" w14:textId="02AFACB4" w:rsidR="00BF465D" w:rsidRPr="00B25E21" w:rsidRDefault="00BF465D" w:rsidP="00BF465D">
            <w:pPr>
              <w:rPr>
                <w:rFonts w:eastAsia="Calibri"/>
              </w:rPr>
            </w:pPr>
            <w:r w:rsidRPr="00B25E21">
              <w:rPr>
                <w:rFonts w:eastAsia="Calibri"/>
                <w:b/>
              </w:rPr>
              <w:t>Tikslas.</w:t>
            </w:r>
            <w:r w:rsidR="00B25E21">
              <w:rPr>
                <w:rFonts w:eastAsia="Calibri"/>
                <w:b/>
              </w:rPr>
              <w:t xml:space="preserve"> </w:t>
            </w:r>
            <w:r w:rsidRPr="00B25E21">
              <w:rPr>
                <w:rFonts w:eastAsia="Calibri"/>
                <w:b/>
              </w:rPr>
              <w:t>Užtikrinti efektyvų ir kokybišką seniūnijai priskirtų funkcijų vykdymą.</w:t>
            </w:r>
          </w:p>
          <w:p w14:paraId="04F897DC" w14:textId="00A0D4CD" w:rsidR="00BF465D" w:rsidRPr="00B25E21" w:rsidRDefault="00BF465D" w:rsidP="00BF465D">
            <w:pPr>
              <w:jc w:val="both"/>
              <w:rPr>
                <w:rFonts w:eastAsia="Calibri"/>
              </w:rPr>
            </w:pPr>
            <w:r w:rsidRPr="00B25E21">
              <w:rPr>
                <w:rFonts w:eastAsia="Calibri"/>
              </w:rPr>
              <w:t xml:space="preserve">        Seniūnijų seniūnai atlieka seniūnijos vidaus administravimą, administruoja seniūnijai skirtus asignavimus, atlieka notarinius veiksmus, išduoda gyventojams pažymas apie šeimos sudėtį, vertina atskirų asmenų gyvenimo sąlygas, teikia siūlymus dėl </w:t>
            </w:r>
            <w:r w:rsidRPr="00B25E21">
              <w:rPr>
                <w:rFonts w:eastAsia="Calibri"/>
              </w:rPr>
              <w:lastRenderedPageBreak/>
              <w:t>socialinės paramos reikalingumo kaimo gyvenamųjų vietovių seniūnijose, organizuoja viešuosius ir visuomenei naudingus darbus, bendrojo naudojimo teritorijų, gatvių, šaligatvių valymą ir priežiūrą, želdinių priežiūrą, prižiūri prekybą viešose vietose, teikia pasiūlymus dėl kelių, aikščių tvarkymo, priklausančių pastatų remonto, paminklų priežiūros, viešųjų paslaugų teikimo gyventojams. Organizuoja gyventojų sueigas, teikia bendruomenių pastabas bei pasiūlymus savivaldybei. Seniūnijai priskirta laisvalaikio salė, joje organizuojami kultūriniai renginiai, šventės, gyventojų sueigos ir vykdomos kitos priemonės. Seniūnas rengia seniūnijos metinio veiklos plano projektą ir šio plano įgyvendinimo ataskaitą, teikia juos svarstyti seniūnijos seniūnaičių sueigoje.</w:t>
            </w:r>
          </w:p>
          <w:p w14:paraId="4FE682F3" w14:textId="77777777" w:rsidR="00BF465D" w:rsidRPr="00B25E21" w:rsidRDefault="00BF465D" w:rsidP="00BF465D">
            <w:pPr>
              <w:jc w:val="both"/>
              <w:rPr>
                <w:rFonts w:eastAsia="Calibri"/>
              </w:rPr>
            </w:pPr>
            <w:r w:rsidRPr="00B25E21">
              <w:rPr>
                <w:rFonts w:eastAsia="Calibri"/>
              </w:rPr>
              <w:t xml:space="preserve">        Tam, kad seniūnijos darbuotojai laiku ir tinkamai atliktų jiems pavestas užduotis, veikla būtų efektyvi, būtina atnaujinti esamas ir pagal poreikį įrengti naujas kompiuterizuotas darbo vietas, kelti darbuotojų kompetencijų lygį.</w:t>
            </w:r>
          </w:p>
        </w:tc>
        <w:tc>
          <w:tcPr>
            <w:tcW w:w="1837" w:type="dxa"/>
          </w:tcPr>
          <w:p w14:paraId="593A8EAD" w14:textId="77777777" w:rsidR="00BF465D" w:rsidRPr="00BF465D" w:rsidRDefault="00BF465D" w:rsidP="00BF465D">
            <w:pPr>
              <w:rPr>
                <w:rFonts w:eastAsia="Calibri"/>
              </w:rPr>
            </w:pPr>
            <w:r w:rsidRPr="00BF465D">
              <w:rPr>
                <w:rFonts w:eastAsia="Calibri"/>
              </w:rPr>
              <w:lastRenderedPageBreak/>
              <w:t>61114,00/58270,83</w:t>
            </w:r>
          </w:p>
        </w:tc>
      </w:tr>
      <w:tr w:rsidR="00BF465D" w:rsidRPr="00BF465D" w14:paraId="43CF610C" w14:textId="77777777" w:rsidTr="00B04DA6">
        <w:tc>
          <w:tcPr>
            <w:tcW w:w="1524" w:type="dxa"/>
          </w:tcPr>
          <w:p w14:paraId="75092243" w14:textId="77777777" w:rsidR="00BF465D" w:rsidRPr="00BF465D" w:rsidRDefault="00BF465D" w:rsidP="00BF465D">
            <w:pPr>
              <w:rPr>
                <w:rFonts w:eastAsia="Calibri"/>
              </w:rPr>
            </w:pPr>
            <w:r w:rsidRPr="00BF465D">
              <w:rPr>
                <w:rFonts w:eastAsia="Calibri"/>
                <w:b/>
              </w:rPr>
              <w:t>Programos pavadinimas</w:t>
            </w:r>
          </w:p>
        </w:tc>
        <w:tc>
          <w:tcPr>
            <w:tcW w:w="6699" w:type="dxa"/>
          </w:tcPr>
          <w:p w14:paraId="7A745EFF" w14:textId="77777777" w:rsidR="00BF465D" w:rsidRPr="00BF465D" w:rsidRDefault="00BF465D" w:rsidP="00BF465D">
            <w:pPr>
              <w:rPr>
                <w:rFonts w:eastAsia="Calibri"/>
                <w:b/>
              </w:rPr>
            </w:pPr>
            <w:r w:rsidRPr="00BF465D">
              <w:rPr>
                <w:rFonts w:eastAsia="Calibri"/>
              </w:rPr>
              <w:t>KULTŪROS UGDYMO IR ETNOKULTŪROS PUOSELĖJIMO PROGRAMA (05)</w:t>
            </w:r>
          </w:p>
        </w:tc>
        <w:tc>
          <w:tcPr>
            <w:tcW w:w="1837" w:type="dxa"/>
          </w:tcPr>
          <w:p w14:paraId="5D6D43D0" w14:textId="77777777" w:rsidR="00BF465D" w:rsidRPr="00BF465D" w:rsidRDefault="00BF465D" w:rsidP="00BF465D">
            <w:pPr>
              <w:rPr>
                <w:rFonts w:eastAsia="Calibri"/>
              </w:rPr>
            </w:pPr>
          </w:p>
        </w:tc>
      </w:tr>
      <w:tr w:rsidR="00BF465D" w:rsidRPr="00BF465D" w14:paraId="7A4C2AC2" w14:textId="77777777" w:rsidTr="00B04DA6">
        <w:tc>
          <w:tcPr>
            <w:tcW w:w="1524" w:type="dxa"/>
          </w:tcPr>
          <w:p w14:paraId="05CAE513" w14:textId="77777777" w:rsidR="00BF465D" w:rsidRPr="00B25E21" w:rsidRDefault="00BF465D" w:rsidP="00BF465D">
            <w:pPr>
              <w:rPr>
                <w:rFonts w:eastAsia="Calibri"/>
              </w:rPr>
            </w:pPr>
            <w:r w:rsidRPr="00B25E21">
              <w:rPr>
                <w:rFonts w:eastAsia="Calibri"/>
              </w:rPr>
              <w:t>Programos</w:t>
            </w:r>
          </w:p>
          <w:p w14:paraId="53C2C9F7" w14:textId="77777777" w:rsidR="00BF465D" w:rsidRPr="00B25E21" w:rsidRDefault="00BF465D" w:rsidP="00BF465D">
            <w:pPr>
              <w:rPr>
                <w:rFonts w:eastAsia="Calibri"/>
              </w:rPr>
            </w:pPr>
            <w:r w:rsidRPr="00B25E21">
              <w:rPr>
                <w:rFonts w:eastAsia="Calibri"/>
              </w:rPr>
              <w:t>vykdymo</w:t>
            </w:r>
          </w:p>
          <w:p w14:paraId="72CAEE2E" w14:textId="77777777" w:rsidR="00BF465D" w:rsidRPr="00B25E21" w:rsidRDefault="00BF465D" w:rsidP="00BF465D">
            <w:pPr>
              <w:rPr>
                <w:rFonts w:eastAsia="Calibri"/>
                <w:b/>
              </w:rPr>
            </w:pPr>
            <w:r w:rsidRPr="00B25E21">
              <w:rPr>
                <w:rFonts w:eastAsia="Calibri"/>
              </w:rPr>
              <w:t>aprašymas</w:t>
            </w:r>
          </w:p>
        </w:tc>
        <w:tc>
          <w:tcPr>
            <w:tcW w:w="6699" w:type="dxa"/>
          </w:tcPr>
          <w:p w14:paraId="6E2058AA" w14:textId="77777777" w:rsidR="00BF465D" w:rsidRPr="00B25E21" w:rsidRDefault="00BF465D" w:rsidP="002C6834">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Išsaugoti ir populiarinti regiono kultūros paveldą ir tradicijas, skatinti visuomenės dalyvavimą kultūroje.</w:t>
            </w:r>
          </w:p>
          <w:p w14:paraId="69F658A2" w14:textId="77777777" w:rsidR="00BF465D" w:rsidRPr="00B25E21" w:rsidRDefault="00BF465D" w:rsidP="002C6834">
            <w:pPr>
              <w:widowControl w:val="0"/>
              <w:suppressAutoHyphens/>
              <w:autoSpaceDN w:val="0"/>
              <w:ind w:firstLine="590"/>
              <w:jc w:val="both"/>
              <w:rPr>
                <w:rFonts w:eastAsia="Lucida Sans Unicode" w:cs="Tahoma"/>
                <w:kern w:val="3"/>
                <w:szCs w:val="24"/>
                <w:lang w:eastAsia="zh-CN" w:bidi="hi-IN"/>
              </w:rPr>
            </w:pPr>
            <w:r w:rsidRPr="00B25E21">
              <w:rPr>
                <w:rFonts w:eastAsia="Lucida Sans Unicode" w:cs="Tahoma"/>
                <w:kern w:val="3"/>
                <w:szCs w:val="24"/>
                <w:lang w:eastAsia="zh-CN" w:bidi="hi-IN"/>
              </w:rPr>
              <w:t>Atsižvelgiant į Lietuvos kultūros pokyčių reikmes, esamą kultūros būklę ir reiškinius, darančius įtaką nacionalinės kultūros raidai, būtina išsaugoti ir puoselėti nacionalinės kultūros tapatumą, skatinti kūrybinę veiklą ir meno įvairovę, sudaryti visuomenei sąlygas dalyvauti kultūroje ir ją vartoti.</w:t>
            </w:r>
          </w:p>
          <w:p w14:paraId="2AB327D4" w14:textId="77777777" w:rsidR="00BF465D" w:rsidRPr="00B25E21" w:rsidRDefault="00BF465D" w:rsidP="002C6834">
            <w:pPr>
              <w:jc w:val="both"/>
              <w:rPr>
                <w:rFonts w:eastAsia="Calibri"/>
              </w:rPr>
            </w:pPr>
            <w:proofErr w:type="spellStart"/>
            <w:r w:rsidRPr="00B25E21">
              <w:rPr>
                <w:rFonts w:eastAsia="Lucida Sans Unicode" w:cs="Tahoma"/>
                <w:kern w:val="3"/>
                <w:szCs w:val="24"/>
                <w:lang w:eastAsia="zh-CN" w:bidi="hi-IN"/>
              </w:rPr>
              <w:t>Palentinio</w:t>
            </w:r>
            <w:proofErr w:type="spellEnd"/>
            <w:r w:rsidRPr="00B25E21">
              <w:rPr>
                <w:rFonts w:eastAsia="Lucida Sans Unicode" w:cs="Tahoma"/>
                <w:kern w:val="3"/>
                <w:szCs w:val="24"/>
                <w:lang w:eastAsia="zh-CN" w:bidi="hi-IN"/>
              </w:rPr>
              <w:t xml:space="preserve"> seniūnija pasižymi kultūrinėmis bei istorinėmis tradicijomis. Nuo seniūnijos įkūrimo pradžios kiekvienais metais paskutinį gegužės penktadienį vyksta tradicinė  Šv. Mergelės Marijos mėnesio užbaigimo šventė , Gegužinės. Taip pat seniūnijoje pažymimos valstybinės šventės Vasario 16- </w:t>
            </w:r>
            <w:proofErr w:type="spellStart"/>
            <w:r w:rsidRPr="00B25E21">
              <w:rPr>
                <w:rFonts w:eastAsia="Lucida Sans Unicode" w:cs="Tahoma"/>
                <w:kern w:val="3"/>
                <w:szCs w:val="24"/>
                <w:lang w:eastAsia="zh-CN" w:bidi="hi-IN"/>
              </w:rPr>
              <w:t>oji</w:t>
            </w:r>
            <w:proofErr w:type="spellEnd"/>
            <w:r w:rsidRPr="00B25E21">
              <w:rPr>
                <w:rFonts w:eastAsia="Lucida Sans Unicode" w:cs="Tahoma"/>
                <w:kern w:val="3"/>
                <w:szCs w:val="24"/>
                <w:lang w:eastAsia="zh-CN" w:bidi="hi-IN"/>
              </w:rPr>
              <w:t xml:space="preserve">, Kovo 11- </w:t>
            </w:r>
            <w:proofErr w:type="spellStart"/>
            <w:r w:rsidRPr="00B25E21">
              <w:rPr>
                <w:rFonts w:eastAsia="Lucida Sans Unicode" w:cs="Tahoma"/>
                <w:kern w:val="3"/>
                <w:szCs w:val="24"/>
                <w:lang w:eastAsia="zh-CN" w:bidi="hi-IN"/>
              </w:rPr>
              <w:t>oji</w:t>
            </w:r>
            <w:proofErr w:type="spellEnd"/>
            <w:r w:rsidRPr="00B25E21">
              <w:rPr>
                <w:rFonts w:eastAsia="Lucida Sans Unicode" w:cs="Tahoma"/>
                <w:kern w:val="3"/>
                <w:szCs w:val="24"/>
                <w:lang w:eastAsia="zh-CN" w:bidi="hi-IN"/>
              </w:rPr>
              <w:t>. Motinos diena,  derliaus šventė, kalėdinė popietė vaikams.</w:t>
            </w:r>
          </w:p>
        </w:tc>
        <w:tc>
          <w:tcPr>
            <w:tcW w:w="1837" w:type="dxa"/>
          </w:tcPr>
          <w:p w14:paraId="360BB5DA" w14:textId="77777777" w:rsidR="00BF465D" w:rsidRPr="00BF465D" w:rsidRDefault="00BF465D" w:rsidP="00BF465D">
            <w:pPr>
              <w:rPr>
                <w:rFonts w:eastAsia="Calibri"/>
              </w:rPr>
            </w:pPr>
            <w:r w:rsidRPr="00BF465D">
              <w:rPr>
                <w:rFonts w:eastAsia="Calibri"/>
              </w:rPr>
              <w:t>1500,00/1500,00</w:t>
            </w:r>
          </w:p>
        </w:tc>
      </w:tr>
      <w:tr w:rsidR="00BF465D" w:rsidRPr="00BF465D" w14:paraId="3641B483" w14:textId="77777777" w:rsidTr="00B25E21">
        <w:tc>
          <w:tcPr>
            <w:tcW w:w="1524" w:type="dxa"/>
          </w:tcPr>
          <w:p w14:paraId="57114804"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4D049EE3" w14:textId="77777777" w:rsidR="00BF465D" w:rsidRPr="00B25E21" w:rsidRDefault="00BF465D" w:rsidP="00B25E21">
            <w:pPr>
              <w:widowControl w:val="0"/>
              <w:suppressAutoHyphens/>
              <w:autoSpaceDN w:val="0"/>
              <w:rPr>
                <w:rFonts w:eastAsia="Lucida Sans Unicode" w:cs="Tahoma"/>
                <w:kern w:val="3"/>
                <w:szCs w:val="24"/>
                <w:lang w:eastAsia="zh-CN" w:bidi="hi-IN"/>
              </w:rPr>
            </w:pPr>
            <w:r w:rsidRPr="00B25E21">
              <w:rPr>
                <w:rFonts w:eastAsia="Lucida Sans Unicode" w:cs="Tahoma"/>
                <w:kern w:val="3"/>
                <w:szCs w:val="24"/>
                <w:lang w:eastAsia="zh-CN" w:bidi="hi-IN"/>
              </w:rPr>
              <w:t>KŪNO KULTŪROS IR SPORTO PROGRAMA (06)</w:t>
            </w:r>
          </w:p>
        </w:tc>
        <w:tc>
          <w:tcPr>
            <w:tcW w:w="1837" w:type="dxa"/>
          </w:tcPr>
          <w:p w14:paraId="455057B6" w14:textId="77777777" w:rsidR="00BF465D" w:rsidRPr="00BF465D" w:rsidRDefault="00BF465D" w:rsidP="00BF465D">
            <w:pPr>
              <w:rPr>
                <w:rFonts w:eastAsia="Calibri"/>
              </w:rPr>
            </w:pPr>
          </w:p>
        </w:tc>
      </w:tr>
      <w:tr w:rsidR="00BF465D" w:rsidRPr="00BF465D" w14:paraId="0616E68E" w14:textId="77777777" w:rsidTr="00B04DA6">
        <w:tc>
          <w:tcPr>
            <w:tcW w:w="1524" w:type="dxa"/>
          </w:tcPr>
          <w:p w14:paraId="11B6E5CD" w14:textId="77777777" w:rsidR="00BF465D" w:rsidRPr="00B25E21" w:rsidRDefault="00BF465D" w:rsidP="00BF465D">
            <w:pPr>
              <w:rPr>
                <w:rFonts w:eastAsia="Calibri"/>
                <w:b/>
              </w:rPr>
            </w:pPr>
          </w:p>
        </w:tc>
        <w:tc>
          <w:tcPr>
            <w:tcW w:w="6699" w:type="dxa"/>
          </w:tcPr>
          <w:p w14:paraId="309AA5A4"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Tikslas. Ugdyti sveiką ir fiziškai aktyvią</w:t>
            </w:r>
          </w:p>
          <w:p w14:paraId="37D158F3"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visuomenę.</w:t>
            </w:r>
          </w:p>
          <w:p w14:paraId="74A8656B" w14:textId="3A811E17" w:rsidR="00BF465D" w:rsidRPr="00B25E21" w:rsidRDefault="00BF465D" w:rsidP="00BF465D">
            <w:pPr>
              <w:widowControl w:val="0"/>
              <w:suppressAutoHyphens/>
              <w:autoSpaceDN w:val="0"/>
              <w:jc w:val="both"/>
              <w:rPr>
                <w:rFonts w:eastAsia="Lucida Sans Unicode" w:cs="Tahoma"/>
                <w:kern w:val="3"/>
                <w:szCs w:val="24"/>
                <w:lang w:eastAsia="zh-CN" w:bidi="hi-IN"/>
              </w:rPr>
            </w:pPr>
            <w:r w:rsidRPr="00B25E21">
              <w:rPr>
                <w:rFonts w:ascii="TimesNewRomanPSMT" w:eastAsia="Calibri" w:hAnsi="TimesNewRomanPSMT" w:cs="TimesNewRomanPSMT"/>
                <w:szCs w:val="24"/>
              </w:rPr>
              <w:t>Ši programa skirta didinti gyventojų fizinį aktyvumą</w:t>
            </w:r>
          </w:p>
        </w:tc>
        <w:tc>
          <w:tcPr>
            <w:tcW w:w="1837" w:type="dxa"/>
          </w:tcPr>
          <w:p w14:paraId="7B47A1CB" w14:textId="77777777" w:rsidR="00BF465D" w:rsidRPr="00BF465D" w:rsidRDefault="00BF465D" w:rsidP="00BF465D">
            <w:pPr>
              <w:rPr>
                <w:rFonts w:eastAsia="Calibri"/>
              </w:rPr>
            </w:pPr>
            <w:r w:rsidRPr="00BF465D">
              <w:rPr>
                <w:rFonts w:eastAsia="Calibri"/>
              </w:rPr>
              <w:t>300,00/300,00</w:t>
            </w:r>
          </w:p>
        </w:tc>
      </w:tr>
      <w:tr w:rsidR="00BF465D" w:rsidRPr="00BF465D" w14:paraId="5FD3A67A" w14:textId="77777777" w:rsidTr="00B04DA6">
        <w:tc>
          <w:tcPr>
            <w:tcW w:w="1524" w:type="dxa"/>
          </w:tcPr>
          <w:p w14:paraId="3797882A" w14:textId="77777777" w:rsidR="00BF465D" w:rsidRPr="00B25E21" w:rsidRDefault="00BF465D" w:rsidP="00BF465D">
            <w:pPr>
              <w:rPr>
                <w:rFonts w:eastAsia="Calibri"/>
                <w:b/>
              </w:rPr>
            </w:pPr>
            <w:r w:rsidRPr="00B25E21">
              <w:rPr>
                <w:rFonts w:eastAsia="Calibri"/>
                <w:b/>
              </w:rPr>
              <w:t>Programos pavadinimas</w:t>
            </w:r>
          </w:p>
        </w:tc>
        <w:tc>
          <w:tcPr>
            <w:tcW w:w="6699" w:type="dxa"/>
          </w:tcPr>
          <w:p w14:paraId="4B4F7E09" w14:textId="77777777" w:rsidR="00BF465D" w:rsidRPr="00B25E21" w:rsidRDefault="00BF465D" w:rsidP="00BF465D">
            <w:pPr>
              <w:widowControl w:val="0"/>
              <w:suppressAutoHyphens/>
              <w:autoSpaceDN w:val="0"/>
              <w:jc w:val="both"/>
              <w:rPr>
                <w:rFonts w:eastAsia="Lucida Sans Unicode" w:cs="Tahoma"/>
                <w:kern w:val="3"/>
                <w:szCs w:val="24"/>
                <w:lang w:eastAsia="zh-CN" w:bidi="hi-IN"/>
              </w:rPr>
            </w:pPr>
            <w:r w:rsidRPr="00B25E21">
              <w:rPr>
                <w:rFonts w:eastAsia="Lucida Sans Unicode" w:cs="Tahoma"/>
                <w:kern w:val="3"/>
                <w:szCs w:val="24"/>
                <w:lang w:eastAsia="zh-CN" w:bidi="hi-IN"/>
              </w:rPr>
              <w:t>VALSTYBINIŲ (PERDUOTŲ SAVIVALDYBĖMS) FUNKCIJŲ VYKDYMO PROGRAMA (08)</w:t>
            </w:r>
          </w:p>
        </w:tc>
        <w:tc>
          <w:tcPr>
            <w:tcW w:w="1837" w:type="dxa"/>
          </w:tcPr>
          <w:p w14:paraId="43A303C0" w14:textId="77777777" w:rsidR="00BF465D" w:rsidRPr="00BF465D" w:rsidRDefault="00BF465D" w:rsidP="00BF465D">
            <w:pPr>
              <w:rPr>
                <w:rFonts w:eastAsia="Calibri"/>
              </w:rPr>
            </w:pPr>
          </w:p>
        </w:tc>
      </w:tr>
      <w:tr w:rsidR="00BF465D" w:rsidRPr="00BF465D" w14:paraId="4072AD2D" w14:textId="77777777" w:rsidTr="00B04DA6">
        <w:tc>
          <w:tcPr>
            <w:tcW w:w="1524" w:type="dxa"/>
          </w:tcPr>
          <w:p w14:paraId="55A68C55" w14:textId="77777777" w:rsidR="00BF465D" w:rsidRPr="00B25E21" w:rsidRDefault="00BF465D" w:rsidP="00BF465D">
            <w:pPr>
              <w:rPr>
                <w:rFonts w:eastAsia="Calibri"/>
              </w:rPr>
            </w:pPr>
            <w:r w:rsidRPr="00B25E21">
              <w:rPr>
                <w:rFonts w:eastAsia="Calibri"/>
              </w:rPr>
              <w:t>Programos vykdymo aprašymas</w:t>
            </w:r>
          </w:p>
        </w:tc>
        <w:tc>
          <w:tcPr>
            <w:tcW w:w="6699" w:type="dxa"/>
          </w:tcPr>
          <w:p w14:paraId="716275F0" w14:textId="77777777" w:rsidR="00BF465D" w:rsidRPr="00B25E21" w:rsidRDefault="00BF465D" w:rsidP="00BF465D">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Užtikrinti efektyvų valstybinių (perduotų savivaldybėms) funkcijų vykdymą.</w:t>
            </w:r>
          </w:p>
          <w:p w14:paraId="695368F4" w14:textId="77777777" w:rsidR="00BF465D" w:rsidRPr="00B25E21" w:rsidRDefault="00BF465D" w:rsidP="00B25E21">
            <w:pPr>
              <w:widowControl w:val="0"/>
              <w:suppressAutoHyphens/>
              <w:autoSpaceDN w:val="0"/>
              <w:ind w:firstLine="500"/>
              <w:jc w:val="both"/>
              <w:rPr>
                <w:rFonts w:eastAsia="Lucida Sans Unicode" w:cs="Tahoma"/>
                <w:kern w:val="3"/>
                <w:szCs w:val="24"/>
                <w:lang w:eastAsia="zh-CN" w:bidi="hi-IN"/>
              </w:rPr>
            </w:pPr>
            <w:r w:rsidRPr="00B25E21">
              <w:rPr>
                <w:rFonts w:eastAsia="Lucida Sans Unicode" w:cs="Tahoma"/>
                <w:kern w:val="3"/>
                <w:szCs w:val="24"/>
                <w:lang w:eastAsia="zh-CN" w:bidi="hi-IN"/>
              </w:rPr>
              <w:t>Valstybinės funkcijos perduotos savivaldybėms atsižvelgiant į gyventojų interesus. Šios funkcijos perduodamos įstatymais ir įgyvendinamos vadovaujantis teisės aktais. Seniūnijoje vykdomos šios įstatymų priskirtos funkcijos: registrų tvarkymas ir duomenų teikimas valstybės registrams; dalyvavimas rengiant ir įgyvendinant darbo rinkos politikos priemones ir gyventojų užimtumo programas, gyvenamosios vietos deklaravimo duomenų tvarkymas; darbas su rizikos šeimomis .</w:t>
            </w:r>
          </w:p>
          <w:p w14:paraId="3FEE40B7" w14:textId="77777777" w:rsidR="00BF465D" w:rsidRPr="00B25E21" w:rsidRDefault="00BF465D" w:rsidP="00B25E21">
            <w:pPr>
              <w:widowControl w:val="0"/>
              <w:suppressAutoHyphens/>
              <w:autoSpaceDN w:val="0"/>
              <w:ind w:right="98" w:firstLine="59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Žemės ūkio funkcijų vykdymas. </w:t>
            </w:r>
            <w:r w:rsidRPr="00B25E21">
              <w:rPr>
                <w:rFonts w:eastAsia="Lucida Sans Unicode" w:cs="Tahoma"/>
                <w:kern w:val="3"/>
                <w:szCs w:val="24"/>
                <w:lang w:eastAsia="zh-CN" w:bidi="hi-IN"/>
              </w:rPr>
              <w:t xml:space="preserve">Vykdomas Vyriausybės ar jos įgaliotos institucijos nustatyta tvarka. Įgyvendinant šią </w:t>
            </w:r>
            <w:r w:rsidRPr="00B25E21">
              <w:rPr>
                <w:rFonts w:eastAsia="Lucida Sans Unicode" w:cs="Tahoma"/>
                <w:kern w:val="3"/>
                <w:szCs w:val="24"/>
                <w:lang w:eastAsia="zh-CN" w:bidi="hi-IN"/>
              </w:rPr>
              <w:lastRenderedPageBreak/>
              <w:t>funkciją, administruojamos tiesioginės išmokos ir žemės ūkio produkcijos gamybos kvotos, kontroliuojama žemės ūkio subjektų prašymų registruoti žemės ūkio ir kaimo valdas rašymo eiga, ir kt.</w:t>
            </w:r>
          </w:p>
          <w:p w14:paraId="323591C9" w14:textId="77777777" w:rsidR="00BF465D" w:rsidRPr="00B25E21" w:rsidRDefault="00BF465D" w:rsidP="00B25E21">
            <w:pPr>
              <w:widowControl w:val="0"/>
              <w:suppressAutoHyphens/>
              <w:autoSpaceDN w:val="0"/>
              <w:ind w:right="98" w:firstLine="50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Gyvenamosios vietos deklaravimo duomenų  tvarkymas. </w:t>
            </w:r>
            <w:r w:rsidRPr="00B25E21">
              <w:rPr>
                <w:rFonts w:eastAsia="Lucida Sans Unicode" w:cs="Tahoma"/>
                <w:kern w:val="3"/>
                <w:szCs w:val="24"/>
                <w:lang w:eastAsia="zh-CN" w:bidi="hi-IN"/>
              </w:rPr>
              <w:t>Įgyvendinant šią funkciją, deklaruojama  gyvenamoji vieta piliečių, atvykusių gyventi į Šilalės rajono savivaldybę, keičiančių gyvenamąją vietą Šilalės rajono savivaldybėje ar išvykstančių iš Šilalės rajono savivaldybės į užsienį. Taisomi, keičiami ir naikinami deklaravimo duomenys pagal gyvenamąją vietą deklaravusio asmens ar gyvenamosios patalpos savininkų prašymus, įtraukiami į apskaitą gyvenamosios vietos neturintys asmenys. Prašymus gyventojai teikia pagal gyvenamąją vietą.</w:t>
            </w:r>
          </w:p>
          <w:p w14:paraId="7F48D686" w14:textId="0F2AB1E2" w:rsidR="00BF465D" w:rsidRPr="002C6834" w:rsidRDefault="00BF465D" w:rsidP="002C6834">
            <w:pPr>
              <w:widowControl w:val="0"/>
              <w:suppressAutoHyphens/>
              <w:autoSpaceDN w:val="0"/>
              <w:ind w:right="98" w:firstLine="410"/>
              <w:jc w:val="both"/>
              <w:rPr>
                <w:rFonts w:eastAsia="Lucida Sans Unicode" w:cs="Tahoma"/>
                <w:kern w:val="3"/>
                <w:szCs w:val="24"/>
                <w:lang w:eastAsia="zh-CN" w:bidi="hi-IN"/>
              </w:rPr>
            </w:pPr>
            <w:r w:rsidRPr="00B25E21">
              <w:rPr>
                <w:rFonts w:eastAsia="Lucida Sans Unicode" w:cs="Tahoma"/>
                <w:b/>
                <w:kern w:val="3"/>
                <w:szCs w:val="24"/>
                <w:lang w:eastAsia="zh-CN" w:bidi="hi-IN"/>
              </w:rPr>
              <w:t xml:space="preserve">Laidojimo pašalpa </w:t>
            </w:r>
            <w:r w:rsidRPr="00B25E21">
              <w:rPr>
                <w:rFonts w:eastAsia="Lucida Sans Unicode" w:cs="Tahoma"/>
                <w:kern w:val="3"/>
                <w:szCs w:val="24"/>
                <w:lang w:eastAsia="zh-CN" w:bidi="hi-IN"/>
              </w:rPr>
              <w:t>skiriama vadovaujantis Lietuvos Respublikos įstatymu „Dėl paramos mirties atveju“. Pašalpos mokamos iš valstybės biudžeto specialiosios tikslinės  dotacijos savivaldybių biudžetams. Laidojantis asmuo dėl pašalpos gavimo turi kreiptis į seniūniją pagal mirusio asmens buvusią gyvenamąją vietą ar laidojančio asmens deklaruotą gyvenamąją vietą.</w:t>
            </w:r>
          </w:p>
        </w:tc>
        <w:tc>
          <w:tcPr>
            <w:tcW w:w="1837" w:type="dxa"/>
          </w:tcPr>
          <w:p w14:paraId="285ADA3A" w14:textId="77777777" w:rsidR="00BF465D" w:rsidRPr="00BF465D" w:rsidRDefault="00BF465D" w:rsidP="00BF465D">
            <w:pPr>
              <w:rPr>
                <w:rFonts w:eastAsia="Calibri"/>
              </w:rPr>
            </w:pPr>
            <w:r w:rsidRPr="00BF465D">
              <w:rPr>
                <w:rFonts w:eastAsia="Calibri"/>
              </w:rPr>
              <w:lastRenderedPageBreak/>
              <w:t>3611,00/2267,00</w:t>
            </w:r>
          </w:p>
        </w:tc>
      </w:tr>
      <w:tr w:rsidR="00BF465D" w:rsidRPr="00BF465D" w14:paraId="61B19C6E" w14:textId="77777777" w:rsidTr="00B25E21">
        <w:tc>
          <w:tcPr>
            <w:tcW w:w="1524" w:type="dxa"/>
          </w:tcPr>
          <w:p w14:paraId="0A6A637A"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2E7707C7" w14:textId="77777777" w:rsidR="00BF465D" w:rsidRPr="00B25E21" w:rsidRDefault="00BF465D" w:rsidP="00B25E21">
            <w:pPr>
              <w:widowControl w:val="0"/>
              <w:suppressAutoHyphens/>
              <w:autoSpaceDN w:val="0"/>
              <w:rPr>
                <w:rFonts w:eastAsia="Lucida Sans Unicode" w:cs="Tahoma"/>
                <w:kern w:val="3"/>
                <w:szCs w:val="24"/>
                <w:lang w:eastAsia="zh-CN" w:bidi="hi-IN"/>
              </w:rPr>
            </w:pPr>
            <w:r w:rsidRPr="00B25E21">
              <w:rPr>
                <w:rFonts w:eastAsia="Lucida Sans Unicode" w:cs="Tahoma"/>
                <w:kern w:val="3"/>
                <w:szCs w:val="24"/>
                <w:lang w:eastAsia="zh-CN" w:bidi="hi-IN"/>
              </w:rPr>
              <w:t>SOCIALINĖS APSAUGOS PLĖTOJIMO PROGRAMA (09)</w:t>
            </w:r>
          </w:p>
        </w:tc>
        <w:tc>
          <w:tcPr>
            <w:tcW w:w="1837" w:type="dxa"/>
          </w:tcPr>
          <w:p w14:paraId="27722992" w14:textId="77777777" w:rsidR="00BF465D" w:rsidRPr="00BF465D" w:rsidRDefault="00BF465D" w:rsidP="00BF465D">
            <w:pPr>
              <w:rPr>
                <w:rFonts w:eastAsia="Calibri"/>
              </w:rPr>
            </w:pPr>
          </w:p>
        </w:tc>
      </w:tr>
      <w:tr w:rsidR="00BF465D" w:rsidRPr="00BF465D" w14:paraId="31287EC5" w14:textId="77777777" w:rsidTr="00B04DA6">
        <w:tc>
          <w:tcPr>
            <w:tcW w:w="1524" w:type="dxa"/>
          </w:tcPr>
          <w:p w14:paraId="75CB125B" w14:textId="77777777" w:rsidR="00BF465D" w:rsidRPr="00B25E21" w:rsidRDefault="00BF465D" w:rsidP="00BF465D">
            <w:pPr>
              <w:rPr>
                <w:rFonts w:eastAsia="Calibri"/>
              </w:rPr>
            </w:pPr>
            <w:r w:rsidRPr="00B25E21">
              <w:rPr>
                <w:rFonts w:eastAsia="Calibri"/>
              </w:rPr>
              <w:t>Programos vykdymo aprašymas</w:t>
            </w:r>
          </w:p>
        </w:tc>
        <w:tc>
          <w:tcPr>
            <w:tcW w:w="6699" w:type="dxa"/>
          </w:tcPr>
          <w:p w14:paraId="0A8C2A91"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Tikslas. Įgyvendinti Lietuvos Respublikos</w:t>
            </w:r>
          </w:p>
          <w:p w14:paraId="3E49B9BE"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įstatymais, Lietuvos Respublikos Vyriausybės</w:t>
            </w:r>
          </w:p>
          <w:p w14:paraId="2D67894A"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nutarimais ir savivaldybės norminiais teisės aktais</w:t>
            </w:r>
          </w:p>
          <w:p w14:paraId="780A987F" w14:textId="77777777" w:rsidR="00BF465D" w:rsidRPr="00B25E21" w:rsidRDefault="00BF465D" w:rsidP="00BF465D">
            <w:pPr>
              <w:autoSpaceDE w:val="0"/>
              <w:autoSpaceDN w:val="0"/>
              <w:adjustRightInd w:val="0"/>
              <w:rPr>
                <w:rFonts w:ascii="TimesNewRomanPS-BoldMT" w:eastAsia="Calibri" w:hAnsi="TimesNewRomanPS-BoldMT" w:cs="TimesNewRomanPS-BoldMT"/>
                <w:b/>
                <w:szCs w:val="24"/>
              </w:rPr>
            </w:pPr>
            <w:r w:rsidRPr="00B25E21">
              <w:rPr>
                <w:rFonts w:ascii="TimesNewRomanPS-BoldMT" w:eastAsia="Calibri" w:hAnsi="TimesNewRomanPS-BoldMT" w:cs="TimesNewRomanPS-BoldMT"/>
                <w:b/>
                <w:szCs w:val="24"/>
              </w:rPr>
              <w:t>numatytą socialinę politiką.</w:t>
            </w:r>
          </w:p>
        </w:tc>
        <w:tc>
          <w:tcPr>
            <w:tcW w:w="1837" w:type="dxa"/>
          </w:tcPr>
          <w:p w14:paraId="49893E51" w14:textId="77777777" w:rsidR="00BF465D" w:rsidRPr="00BF465D" w:rsidRDefault="00BF465D" w:rsidP="00BF465D">
            <w:pPr>
              <w:rPr>
                <w:rFonts w:eastAsia="Calibri"/>
              </w:rPr>
            </w:pPr>
            <w:r w:rsidRPr="00BF465D">
              <w:rPr>
                <w:rFonts w:eastAsia="Calibri"/>
              </w:rPr>
              <w:t>1096,00/1096,00</w:t>
            </w:r>
          </w:p>
        </w:tc>
      </w:tr>
      <w:tr w:rsidR="00BF465D" w:rsidRPr="00BF465D" w14:paraId="6C083AF1" w14:textId="77777777" w:rsidTr="00B25E21">
        <w:tc>
          <w:tcPr>
            <w:tcW w:w="1524" w:type="dxa"/>
          </w:tcPr>
          <w:p w14:paraId="79942122" w14:textId="77777777" w:rsidR="00BF465D" w:rsidRPr="00B25E21" w:rsidRDefault="00BF465D" w:rsidP="00BF465D">
            <w:pPr>
              <w:rPr>
                <w:rFonts w:eastAsia="Calibri"/>
                <w:b/>
              </w:rPr>
            </w:pPr>
            <w:r w:rsidRPr="00B25E21">
              <w:rPr>
                <w:rFonts w:eastAsia="Calibri"/>
                <w:b/>
              </w:rPr>
              <w:t>Programos pavadinimas</w:t>
            </w:r>
          </w:p>
        </w:tc>
        <w:tc>
          <w:tcPr>
            <w:tcW w:w="6699" w:type="dxa"/>
            <w:vAlign w:val="center"/>
          </w:tcPr>
          <w:p w14:paraId="42C7FFD3" w14:textId="77777777" w:rsidR="00BF465D" w:rsidRPr="00B25E21" w:rsidRDefault="00BF465D" w:rsidP="00B25E21">
            <w:pPr>
              <w:rPr>
                <w:rFonts w:eastAsia="Calibri"/>
              </w:rPr>
            </w:pPr>
            <w:r w:rsidRPr="00B25E21">
              <w:rPr>
                <w:rFonts w:eastAsia="Calibri"/>
              </w:rPr>
              <w:t>KOMUNALINIO ŪKIO IR TURTO PROGRAMA (11)</w:t>
            </w:r>
          </w:p>
        </w:tc>
        <w:tc>
          <w:tcPr>
            <w:tcW w:w="1837" w:type="dxa"/>
          </w:tcPr>
          <w:p w14:paraId="0DAE1FD7" w14:textId="77777777" w:rsidR="00BF465D" w:rsidRPr="00BF465D" w:rsidRDefault="00BF465D" w:rsidP="00BF465D">
            <w:pPr>
              <w:rPr>
                <w:rFonts w:eastAsia="Calibri"/>
              </w:rPr>
            </w:pPr>
          </w:p>
        </w:tc>
      </w:tr>
      <w:tr w:rsidR="00BF465D" w:rsidRPr="00BF465D" w14:paraId="6E4C9911" w14:textId="77777777" w:rsidTr="00B04DA6">
        <w:tc>
          <w:tcPr>
            <w:tcW w:w="1524" w:type="dxa"/>
          </w:tcPr>
          <w:p w14:paraId="12CA2677" w14:textId="77777777" w:rsidR="00BF465D" w:rsidRPr="00B25E21" w:rsidRDefault="00BF465D" w:rsidP="00BF465D">
            <w:pPr>
              <w:rPr>
                <w:rFonts w:eastAsia="Calibri"/>
              </w:rPr>
            </w:pPr>
            <w:r w:rsidRPr="00B25E21">
              <w:rPr>
                <w:rFonts w:eastAsia="Calibri"/>
              </w:rPr>
              <w:t>Programos</w:t>
            </w:r>
          </w:p>
          <w:p w14:paraId="703260E5" w14:textId="77777777" w:rsidR="00BF465D" w:rsidRPr="00B25E21" w:rsidRDefault="00BF465D" w:rsidP="00BF465D">
            <w:pPr>
              <w:rPr>
                <w:rFonts w:eastAsia="Calibri"/>
              </w:rPr>
            </w:pPr>
            <w:r w:rsidRPr="00B25E21">
              <w:rPr>
                <w:rFonts w:eastAsia="Calibri"/>
              </w:rPr>
              <w:t>vykdymo</w:t>
            </w:r>
          </w:p>
          <w:p w14:paraId="57BC1DD6" w14:textId="77777777" w:rsidR="00BF465D" w:rsidRPr="00B25E21" w:rsidRDefault="00BF465D" w:rsidP="00BF465D">
            <w:pPr>
              <w:rPr>
                <w:rFonts w:eastAsia="Calibri"/>
              </w:rPr>
            </w:pPr>
            <w:r w:rsidRPr="00B25E21">
              <w:rPr>
                <w:rFonts w:eastAsia="Calibri"/>
              </w:rPr>
              <w:t>aprašymas</w:t>
            </w:r>
          </w:p>
        </w:tc>
        <w:tc>
          <w:tcPr>
            <w:tcW w:w="6699" w:type="dxa"/>
          </w:tcPr>
          <w:p w14:paraId="66D18344" w14:textId="77777777" w:rsidR="00BF465D" w:rsidRPr="00B25E21" w:rsidRDefault="00BF465D" w:rsidP="00BF465D">
            <w:pPr>
              <w:widowControl w:val="0"/>
              <w:suppressAutoHyphens/>
              <w:autoSpaceDN w:val="0"/>
              <w:jc w:val="both"/>
              <w:rPr>
                <w:rFonts w:eastAsia="Lucida Sans Unicode" w:cs="Tahoma"/>
                <w:b/>
                <w:kern w:val="3"/>
                <w:szCs w:val="24"/>
                <w:lang w:eastAsia="zh-CN" w:bidi="hi-IN"/>
              </w:rPr>
            </w:pPr>
            <w:r w:rsidRPr="00B25E21">
              <w:rPr>
                <w:rFonts w:eastAsia="Lucida Sans Unicode" w:cs="Tahoma"/>
                <w:b/>
                <w:kern w:val="3"/>
                <w:szCs w:val="24"/>
                <w:lang w:eastAsia="zh-CN" w:bidi="hi-IN"/>
              </w:rPr>
              <w:t>Tikslas. Plėtoti infrastruktūrą ir nuolat gerinti aplinkos kokybę, kurti subalansuotą inžinerinę aplinką.</w:t>
            </w:r>
          </w:p>
          <w:p w14:paraId="0EA5B075" w14:textId="77777777" w:rsidR="00BF465D" w:rsidRPr="00B25E21" w:rsidRDefault="00BF465D" w:rsidP="00B25E21">
            <w:pPr>
              <w:widowControl w:val="0"/>
              <w:suppressAutoHyphens/>
              <w:autoSpaceDN w:val="0"/>
              <w:ind w:firstLine="410"/>
              <w:jc w:val="both"/>
              <w:rPr>
                <w:rFonts w:eastAsia="Lucida Sans Unicode" w:cs="Tahoma"/>
                <w:kern w:val="3"/>
                <w:szCs w:val="24"/>
                <w:lang w:eastAsia="zh-CN" w:bidi="hi-IN"/>
              </w:rPr>
            </w:pPr>
            <w:r w:rsidRPr="00B25E21">
              <w:rPr>
                <w:rFonts w:eastAsia="Lucida Sans Unicode" w:cs="Tahoma"/>
                <w:kern w:val="3"/>
                <w:szCs w:val="24"/>
                <w:lang w:eastAsia="zh-CN" w:bidi="hi-IN"/>
              </w:rPr>
              <w:t>Programa parengta siekiant padidinti seniūnijos viešųjų erdvių patrauklumą, užtikrinti seniūnijoje švarą ir tvarką, prižiūrėti seniūnijos rekreacinės infrastruktūros objektus.</w:t>
            </w:r>
          </w:p>
          <w:p w14:paraId="056F2970" w14:textId="77777777" w:rsidR="00BF465D" w:rsidRPr="00B25E21" w:rsidRDefault="00BF465D" w:rsidP="00B25E21">
            <w:pPr>
              <w:widowControl w:val="0"/>
              <w:suppressLineNumbers/>
              <w:tabs>
                <w:tab w:val="center" w:pos="4819"/>
                <w:tab w:val="right" w:pos="9638"/>
              </w:tabs>
              <w:suppressAutoHyphens/>
              <w:autoSpaceDN w:val="0"/>
              <w:ind w:firstLine="410"/>
              <w:jc w:val="both"/>
              <w:rPr>
                <w:rFonts w:eastAsia="Lucida Sans Unicode" w:cs="Tahoma"/>
                <w:kern w:val="3"/>
                <w:szCs w:val="24"/>
                <w:lang w:eastAsia="zh-CN" w:bidi="hi-IN"/>
              </w:rPr>
            </w:pPr>
            <w:r w:rsidRPr="00B25E21">
              <w:rPr>
                <w:rFonts w:eastAsia="Lucida Sans Unicode" w:cs="Tahoma"/>
                <w:kern w:val="3"/>
                <w:szCs w:val="24"/>
                <w:lang w:eastAsia="zh-CN" w:bidi="hi-IN"/>
              </w:rPr>
              <w:t xml:space="preserve">Šio tikslo uždavinys – organizuoti seniūnijų komunalinių objektų priežiūros darbus: gatvių ir kelių priežiūra ir remontas, senkapių priežiūra, rekreacinės zonos prie </w:t>
            </w:r>
            <w:proofErr w:type="spellStart"/>
            <w:r w:rsidRPr="00B25E21">
              <w:rPr>
                <w:rFonts w:eastAsia="Lucida Sans Unicode" w:cs="Tahoma"/>
                <w:kern w:val="3"/>
                <w:szCs w:val="24"/>
                <w:lang w:eastAsia="zh-CN" w:bidi="hi-IN"/>
              </w:rPr>
              <w:t>Palentinio</w:t>
            </w:r>
            <w:proofErr w:type="spellEnd"/>
            <w:r w:rsidRPr="00B25E21">
              <w:rPr>
                <w:rFonts w:eastAsia="Lucida Sans Unicode" w:cs="Tahoma"/>
                <w:kern w:val="3"/>
                <w:szCs w:val="24"/>
                <w:lang w:eastAsia="zh-CN" w:bidi="hi-IN"/>
              </w:rPr>
              <w:t xml:space="preserve"> tvenkinio priežiūra, teritorijos prie seniūnijos pastato tvarkymas.</w:t>
            </w:r>
          </w:p>
          <w:p w14:paraId="3F8153AA" w14:textId="3187F6BB" w:rsidR="00BF465D" w:rsidRPr="00B25E21" w:rsidRDefault="00BF465D" w:rsidP="00B25E21">
            <w:pPr>
              <w:widowControl w:val="0"/>
              <w:suppressLineNumbers/>
              <w:tabs>
                <w:tab w:val="center" w:pos="4819"/>
                <w:tab w:val="right" w:pos="9638"/>
              </w:tabs>
              <w:suppressAutoHyphens/>
              <w:autoSpaceDN w:val="0"/>
              <w:ind w:firstLine="500"/>
              <w:jc w:val="both"/>
              <w:rPr>
                <w:rFonts w:eastAsia="Lucida Sans Unicode" w:cs="Tahoma"/>
                <w:kern w:val="3"/>
                <w:szCs w:val="24"/>
                <w:lang w:eastAsia="zh-CN" w:bidi="hi-IN"/>
              </w:rPr>
            </w:pPr>
            <w:r w:rsidRPr="00B25E21">
              <w:rPr>
                <w:rFonts w:eastAsia="Lucida Sans Unicode" w:cs="Tahoma"/>
                <w:kern w:val="3"/>
                <w:szCs w:val="24"/>
                <w:lang w:eastAsia="zh-CN" w:bidi="hi-IN"/>
              </w:rPr>
              <w:t>Seniūnijos  gėlynų priežiūra. Į šią priemonę įeina  važiuojamosios dalies, šiukšlių ir atliekų išvežimas iš seniūnijos tvarkomų teritorijų, aprūpinimas šiukšlių konteineriais, parkų priežiūra, medžių bei krūmų priežiūra, gėlynų tvarkymas ir naujų įrengimas.</w:t>
            </w:r>
          </w:p>
        </w:tc>
        <w:tc>
          <w:tcPr>
            <w:tcW w:w="1837" w:type="dxa"/>
          </w:tcPr>
          <w:p w14:paraId="5F73889B" w14:textId="77777777" w:rsidR="00BF465D" w:rsidRPr="00BF465D" w:rsidRDefault="00BF465D" w:rsidP="00BF465D">
            <w:pPr>
              <w:rPr>
                <w:rFonts w:eastAsia="Calibri"/>
              </w:rPr>
            </w:pPr>
            <w:r w:rsidRPr="00BF465D">
              <w:rPr>
                <w:rFonts w:eastAsia="Calibri"/>
              </w:rPr>
              <w:t>3021,00/3021,00</w:t>
            </w:r>
          </w:p>
        </w:tc>
      </w:tr>
    </w:tbl>
    <w:p w14:paraId="0C0FBE82" w14:textId="343079A6" w:rsidR="00BF465D" w:rsidRPr="00E7041B" w:rsidRDefault="00BF465D" w:rsidP="006E3730">
      <w:pPr>
        <w:spacing w:after="0"/>
        <w:ind w:firstLine="1296"/>
        <w:jc w:val="both"/>
        <w:rPr>
          <w:rFonts w:eastAsia="Calibri"/>
          <w:b/>
          <w:strike/>
          <w:color w:val="auto"/>
          <w:lang w:eastAsia="en-US"/>
        </w:rPr>
      </w:pPr>
    </w:p>
    <w:p w14:paraId="530C469C" w14:textId="77777777" w:rsidR="006E3730" w:rsidRPr="00C968B7" w:rsidRDefault="006E3730" w:rsidP="006E3730">
      <w:pPr>
        <w:spacing w:after="0"/>
        <w:ind w:firstLine="1296"/>
        <w:jc w:val="both"/>
        <w:rPr>
          <w:rFonts w:eastAsia="Calibri"/>
          <w:b/>
          <w:strike/>
          <w:color w:val="auto"/>
          <w:highlight w:val="green"/>
          <w:lang w:eastAsia="en-US"/>
        </w:rPr>
      </w:pPr>
    </w:p>
    <w:p w14:paraId="18FDB028" w14:textId="77777777" w:rsidR="006E3730" w:rsidRPr="00207C05" w:rsidRDefault="006E3730" w:rsidP="00466004">
      <w:pPr>
        <w:tabs>
          <w:tab w:val="left" w:pos="3885"/>
        </w:tabs>
        <w:spacing w:after="0"/>
        <w:ind w:firstLine="0"/>
        <w:contextualSpacing/>
        <w:jc w:val="center"/>
        <w:rPr>
          <w:rFonts w:eastAsia="Times New Roman"/>
          <w:b/>
          <w:color w:val="auto"/>
        </w:rPr>
      </w:pPr>
      <w:r w:rsidRPr="00207C05">
        <w:rPr>
          <w:rFonts w:eastAsia="Times New Roman"/>
          <w:b/>
          <w:color w:val="auto"/>
        </w:rPr>
        <w:t>VEIKLOS REZULTATŲ APŽVALGA</w:t>
      </w:r>
    </w:p>
    <w:p w14:paraId="575BAE12" w14:textId="77777777" w:rsidR="006E3730" w:rsidRPr="00207C05" w:rsidRDefault="006E3730" w:rsidP="006E3730">
      <w:pPr>
        <w:tabs>
          <w:tab w:val="left" w:pos="3885"/>
        </w:tabs>
        <w:spacing w:after="0"/>
        <w:ind w:firstLine="0"/>
        <w:rPr>
          <w:rFonts w:eastAsia="Times New Roman"/>
          <w:strike/>
          <w:color w:val="auto"/>
        </w:rPr>
      </w:pPr>
    </w:p>
    <w:tbl>
      <w:tblPr>
        <w:tblStyle w:val="TableGrid21"/>
        <w:tblW w:w="0" w:type="auto"/>
        <w:tblLook w:val="04A0" w:firstRow="1" w:lastRow="0" w:firstColumn="1" w:lastColumn="0" w:noHBand="0" w:noVBand="1"/>
      </w:tblPr>
      <w:tblGrid>
        <w:gridCol w:w="2695"/>
        <w:gridCol w:w="6934"/>
      </w:tblGrid>
      <w:tr w:rsidR="00BF465D" w:rsidRPr="00BF465D" w14:paraId="542D666F" w14:textId="77777777" w:rsidTr="002C6834">
        <w:tc>
          <w:tcPr>
            <w:tcW w:w="2695" w:type="dxa"/>
          </w:tcPr>
          <w:p w14:paraId="7331C393" w14:textId="77777777" w:rsidR="00BF465D" w:rsidRPr="00B25E21" w:rsidRDefault="00BF465D" w:rsidP="00BF465D">
            <w:pPr>
              <w:tabs>
                <w:tab w:val="left" w:pos="3885"/>
              </w:tabs>
              <w:rPr>
                <w:b/>
                <w:sz w:val="24"/>
                <w:szCs w:val="24"/>
              </w:rPr>
            </w:pPr>
            <w:r w:rsidRPr="00B25E21">
              <w:rPr>
                <w:b/>
                <w:sz w:val="24"/>
                <w:szCs w:val="24"/>
              </w:rPr>
              <w:t>Veiklos sritys</w:t>
            </w:r>
          </w:p>
        </w:tc>
        <w:tc>
          <w:tcPr>
            <w:tcW w:w="6934" w:type="dxa"/>
          </w:tcPr>
          <w:p w14:paraId="5728D2D7" w14:textId="77777777" w:rsidR="00BF465D" w:rsidRPr="00B25E21" w:rsidRDefault="00BF465D" w:rsidP="00BF465D">
            <w:pPr>
              <w:tabs>
                <w:tab w:val="left" w:pos="3885"/>
              </w:tabs>
              <w:jc w:val="center"/>
              <w:rPr>
                <w:b/>
                <w:sz w:val="24"/>
                <w:szCs w:val="24"/>
              </w:rPr>
            </w:pPr>
            <w:r w:rsidRPr="00B25E21">
              <w:rPr>
                <w:b/>
                <w:sz w:val="24"/>
                <w:szCs w:val="24"/>
              </w:rPr>
              <w:t>Veiklos rezultatai</w:t>
            </w:r>
          </w:p>
        </w:tc>
      </w:tr>
      <w:tr w:rsidR="00BF465D" w:rsidRPr="00BF465D" w14:paraId="5916F3CA" w14:textId="77777777" w:rsidTr="002C6834">
        <w:tc>
          <w:tcPr>
            <w:tcW w:w="2695" w:type="dxa"/>
          </w:tcPr>
          <w:p w14:paraId="6CBF927A" w14:textId="77777777" w:rsidR="00BF465D" w:rsidRPr="00B25E21" w:rsidRDefault="00BF465D" w:rsidP="00BF465D">
            <w:pPr>
              <w:tabs>
                <w:tab w:val="left" w:pos="3885"/>
              </w:tabs>
              <w:rPr>
                <w:sz w:val="24"/>
                <w:szCs w:val="24"/>
              </w:rPr>
            </w:pPr>
            <w:r w:rsidRPr="00B25E21">
              <w:rPr>
                <w:b/>
                <w:sz w:val="24"/>
                <w:szCs w:val="24"/>
              </w:rPr>
              <w:t>Ūkinė veikla</w:t>
            </w:r>
            <w:r w:rsidRPr="00B25E21">
              <w:rPr>
                <w:sz w:val="24"/>
                <w:szCs w:val="24"/>
              </w:rPr>
              <w:t xml:space="preserve"> (kelių priežiūra: </w:t>
            </w:r>
            <w:proofErr w:type="spellStart"/>
            <w:r w:rsidRPr="00B25E21">
              <w:rPr>
                <w:sz w:val="24"/>
                <w:szCs w:val="24"/>
              </w:rPr>
              <w:t>greideriavimas</w:t>
            </w:r>
            <w:proofErr w:type="spellEnd"/>
            <w:r w:rsidRPr="00B25E21">
              <w:rPr>
                <w:sz w:val="24"/>
                <w:szCs w:val="24"/>
              </w:rPr>
              <w:t xml:space="preserve">, remontas, valymas,  </w:t>
            </w:r>
            <w:r w:rsidRPr="00B25E21">
              <w:rPr>
                <w:sz w:val="24"/>
                <w:szCs w:val="24"/>
              </w:rPr>
              <w:lastRenderedPageBreak/>
              <w:t>infrastruktūros remontas, gerinimas ir kt.)</w:t>
            </w:r>
          </w:p>
        </w:tc>
        <w:tc>
          <w:tcPr>
            <w:tcW w:w="6934" w:type="dxa"/>
          </w:tcPr>
          <w:p w14:paraId="0C635094" w14:textId="77777777" w:rsidR="00BF465D" w:rsidRPr="00B25E21" w:rsidRDefault="00BF465D" w:rsidP="002C6834">
            <w:pPr>
              <w:tabs>
                <w:tab w:val="left" w:pos="3885"/>
              </w:tabs>
              <w:jc w:val="both"/>
              <w:rPr>
                <w:color w:val="FF0000"/>
                <w:sz w:val="24"/>
                <w:szCs w:val="24"/>
              </w:rPr>
            </w:pPr>
            <w:r w:rsidRPr="00B25E21">
              <w:rPr>
                <w:sz w:val="24"/>
                <w:szCs w:val="24"/>
              </w:rPr>
              <w:lastRenderedPageBreak/>
              <w:t xml:space="preserve">Kelių priežiūrai 2022 m. skirta 15 080 €. Kelių priežiūrai žiemos metu iš savivaldybės biudžeto skirta 500 €. Iš jų nupirktas rankinis druskos-žvyro barstytuvas, druskos kelių barstymui. Seniūnijos keliai buvo </w:t>
            </w:r>
            <w:proofErr w:type="spellStart"/>
            <w:r w:rsidRPr="00B25E21">
              <w:rPr>
                <w:sz w:val="24"/>
                <w:szCs w:val="24"/>
              </w:rPr>
              <w:t>greideriuoti</w:t>
            </w:r>
            <w:proofErr w:type="spellEnd"/>
            <w:r w:rsidRPr="00B25E21">
              <w:rPr>
                <w:sz w:val="24"/>
                <w:szCs w:val="24"/>
              </w:rPr>
              <w:t xml:space="preserve"> 4 kartus, tam išleista 2755,30 €. Žvyro dangos stiprio </w:t>
            </w:r>
            <w:r w:rsidRPr="00B25E21">
              <w:rPr>
                <w:sz w:val="24"/>
                <w:szCs w:val="24"/>
              </w:rPr>
              <w:lastRenderedPageBreak/>
              <w:t>atstatymui(žvyravimui) išleista 2755,30 €.. Vietinės reikšmės kelių ir gatvių drėkinimui specialiuoju tirpalu skirta 932,31 €.</w:t>
            </w:r>
          </w:p>
        </w:tc>
      </w:tr>
      <w:tr w:rsidR="00BF465D" w:rsidRPr="00BF465D" w14:paraId="047BB63A" w14:textId="77777777" w:rsidTr="002C6834">
        <w:tc>
          <w:tcPr>
            <w:tcW w:w="2695" w:type="dxa"/>
          </w:tcPr>
          <w:p w14:paraId="609364CC" w14:textId="77777777" w:rsidR="00BF465D" w:rsidRPr="00B25E21" w:rsidRDefault="00BF465D" w:rsidP="00BF465D">
            <w:pPr>
              <w:tabs>
                <w:tab w:val="left" w:pos="3885"/>
              </w:tabs>
              <w:rPr>
                <w:sz w:val="24"/>
                <w:szCs w:val="24"/>
              </w:rPr>
            </w:pPr>
            <w:r w:rsidRPr="00B25E21">
              <w:rPr>
                <w:b/>
                <w:sz w:val="24"/>
                <w:szCs w:val="24"/>
              </w:rPr>
              <w:lastRenderedPageBreak/>
              <w:t>Socialinis darbas</w:t>
            </w:r>
            <w:r w:rsidRPr="00B25E21">
              <w:rPr>
                <w:sz w:val="24"/>
                <w:szCs w:val="24"/>
              </w:rPr>
              <w:t xml:space="preserve"> (socialinės rizikos ir problemiškų šeimų, auginančių vaikus, apskaita ir lankymas, šeimos, globojančios vaikus, visuomenei naudingas darbas ir kt.)</w:t>
            </w:r>
          </w:p>
          <w:p w14:paraId="118ECCD7" w14:textId="77777777" w:rsidR="00BF465D" w:rsidRPr="00B25E21" w:rsidRDefault="00BF465D" w:rsidP="00BF465D">
            <w:pPr>
              <w:tabs>
                <w:tab w:val="left" w:pos="3885"/>
              </w:tabs>
              <w:rPr>
                <w:sz w:val="24"/>
                <w:szCs w:val="24"/>
              </w:rPr>
            </w:pPr>
          </w:p>
        </w:tc>
        <w:tc>
          <w:tcPr>
            <w:tcW w:w="6934" w:type="dxa"/>
          </w:tcPr>
          <w:p w14:paraId="2E5508B5" w14:textId="77777777" w:rsidR="00BF465D" w:rsidRPr="00B25E21" w:rsidRDefault="00BF465D" w:rsidP="002C6834">
            <w:pPr>
              <w:tabs>
                <w:tab w:val="left" w:pos="3885"/>
              </w:tabs>
              <w:jc w:val="both"/>
              <w:rPr>
                <w:sz w:val="24"/>
                <w:szCs w:val="24"/>
              </w:rPr>
            </w:pPr>
            <w:r w:rsidRPr="008775A1">
              <w:rPr>
                <w:sz w:val="24"/>
                <w:szCs w:val="24"/>
              </w:rPr>
              <w:t>Nuo 2018 m. rugsėjo 1 d. seniūnijoje socialinį</w:t>
            </w:r>
            <w:r w:rsidRPr="00B25E21">
              <w:rPr>
                <w:sz w:val="24"/>
                <w:szCs w:val="24"/>
              </w:rPr>
              <w:t xml:space="preserve"> darbą atlieka Kaltinėnų seniūnijos socialinė darbuotoja.  Socialinė pašalpa skirta 10 šeimų, 28 šeimai skirta išmoka vaikui. Šildymo kompensacija skirta 17 šeimų. Maisto produktai ir higienos prekės iš Europos sąjungos fondo skirti 57 asmenims. Nemokamas maitinimas ir parama mokinio reikmėms įsigyti skirta 3 mokiniams. Vienkartinė tikslinė pašalpa skirta 13 šeimų. Pašalpa mirties atveju skirta 1šeimai.</w:t>
            </w:r>
          </w:p>
          <w:p w14:paraId="0F3BCEDD" w14:textId="77777777" w:rsidR="00BF465D" w:rsidRPr="00B25E21" w:rsidRDefault="00BF465D" w:rsidP="002C6834">
            <w:pPr>
              <w:tabs>
                <w:tab w:val="left" w:pos="3885"/>
              </w:tabs>
              <w:jc w:val="both"/>
              <w:rPr>
                <w:color w:val="FF0000"/>
                <w:sz w:val="24"/>
                <w:szCs w:val="24"/>
              </w:rPr>
            </w:pPr>
            <w:r w:rsidRPr="00B25E21">
              <w:rPr>
                <w:sz w:val="24"/>
                <w:szCs w:val="24"/>
              </w:rPr>
              <w:t>Visuomenei naudingą veiklą atliko 4 asmenys. Pagal užimtumo programą įdarbintas 1 asmuo.</w:t>
            </w:r>
          </w:p>
        </w:tc>
      </w:tr>
      <w:tr w:rsidR="00BF465D" w:rsidRPr="00BF465D" w14:paraId="6B28B819" w14:textId="77777777" w:rsidTr="002C6834">
        <w:tc>
          <w:tcPr>
            <w:tcW w:w="2695" w:type="dxa"/>
          </w:tcPr>
          <w:p w14:paraId="190A7C8E" w14:textId="77777777" w:rsidR="00BF465D" w:rsidRPr="00B25E21" w:rsidRDefault="00BF465D" w:rsidP="00BF465D">
            <w:pPr>
              <w:tabs>
                <w:tab w:val="left" w:pos="3885"/>
              </w:tabs>
              <w:rPr>
                <w:sz w:val="24"/>
                <w:szCs w:val="24"/>
              </w:rPr>
            </w:pPr>
            <w:r w:rsidRPr="00B25E21">
              <w:rPr>
                <w:b/>
                <w:sz w:val="24"/>
                <w:szCs w:val="24"/>
              </w:rPr>
              <w:t>Žemės ūkis</w:t>
            </w:r>
            <w:r w:rsidRPr="00B25E21">
              <w:rPr>
                <w:sz w:val="24"/>
                <w:szCs w:val="24"/>
              </w:rPr>
              <w:t xml:space="preserve"> (ūkininkų skaičius, naujai įregistruotos ir atnaujintos ž. ū. valdos, paraiškos paramai gauti ir kt.)</w:t>
            </w:r>
          </w:p>
        </w:tc>
        <w:tc>
          <w:tcPr>
            <w:tcW w:w="6934" w:type="dxa"/>
          </w:tcPr>
          <w:p w14:paraId="425910E1" w14:textId="77777777" w:rsidR="00BF465D" w:rsidRPr="00B25E21" w:rsidRDefault="00BF465D" w:rsidP="00BF465D">
            <w:pPr>
              <w:jc w:val="both"/>
              <w:rPr>
                <w:rFonts w:ascii="Liberation Serif" w:eastAsia="NSimSun" w:hAnsi="Liberation Serif" w:cs="Arial"/>
                <w:kern w:val="2"/>
                <w:sz w:val="24"/>
                <w:szCs w:val="24"/>
                <w:lang w:eastAsia="zh-CN" w:bidi="hi-IN"/>
              </w:rPr>
            </w:pPr>
            <w:r w:rsidRPr="00B25E21">
              <w:rPr>
                <w:rFonts w:eastAsia="NSimSun" w:cs="Arial"/>
                <w:kern w:val="2"/>
                <w:sz w:val="24"/>
                <w:szCs w:val="24"/>
                <w:lang w:eastAsia="zh-CN" w:bidi="hi-IN"/>
              </w:rPr>
              <w:t xml:space="preserve">Nuo 2021 m . sausio 2d. žemės ūkio specialisto funkcijas </w:t>
            </w:r>
            <w:proofErr w:type="spellStart"/>
            <w:r w:rsidRPr="00B25E21">
              <w:rPr>
                <w:rFonts w:eastAsia="NSimSun" w:cs="Arial"/>
                <w:kern w:val="2"/>
                <w:sz w:val="24"/>
                <w:szCs w:val="24"/>
                <w:lang w:eastAsia="zh-CN" w:bidi="hi-IN"/>
              </w:rPr>
              <w:t>Palentinio</w:t>
            </w:r>
            <w:proofErr w:type="spellEnd"/>
            <w:r w:rsidRPr="00B25E21">
              <w:rPr>
                <w:rFonts w:eastAsia="NSimSun" w:cs="Arial"/>
                <w:kern w:val="2"/>
                <w:sz w:val="24"/>
                <w:szCs w:val="24"/>
                <w:lang w:eastAsia="zh-CN" w:bidi="hi-IN"/>
              </w:rPr>
              <w:t xml:space="preserve"> seniūnijoje atlieka Bijotų seniūnijos žemės ūkio specialistė. </w:t>
            </w:r>
            <w:r w:rsidRPr="00B25E21">
              <w:rPr>
                <w:rFonts w:eastAsia="Calibri" w:cs="Arial"/>
                <w:kern w:val="2"/>
                <w:sz w:val="24"/>
                <w:szCs w:val="24"/>
                <w:lang w:eastAsia="zh-CN" w:bidi="hi-IN"/>
              </w:rPr>
              <w:t xml:space="preserve">2022 m. priimta ir pateikta </w:t>
            </w:r>
            <w:r w:rsidRPr="00B25E21">
              <w:rPr>
                <w:rFonts w:eastAsia="Calibri" w:cs="Arial"/>
                <w:b/>
                <w:bCs/>
                <w:kern w:val="2"/>
                <w:sz w:val="24"/>
                <w:szCs w:val="24"/>
                <w:lang w:eastAsia="zh-CN" w:bidi="hi-IN"/>
              </w:rPr>
              <w:t>61 paraiška,</w:t>
            </w:r>
            <w:r w:rsidRPr="00B25E21">
              <w:rPr>
                <w:rFonts w:eastAsia="Calibri" w:cs="Arial"/>
                <w:kern w:val="2"/>
                <w:sz w:val="24"/>
                <w:szCs w:val="24"/>
                <w:lang w:eastAsia="zh-CN" w:bidi="hi-IN"/>
              </w:rPr>
              <w:t xml:space="preserve"> paramos už žemės ūkio naudmenas ir kitus plotus bei gyvulius tiesioginėms išmokoms gauti.</w:t>
            </w:r>
            <w:r w:rsidRPr="00B25E21">
              <w:rPr>
                <w:rFonts w:eastAsia="NSimSun" w:cs="Arial"/>
                <w:kern w:val="2"/>
                <w:sz w:val="24"/>
                <w:szCs w:val="24"/>
                <w:lang w:eastAsia="zh-CN" w:bidi="hi-IN"/>
              </w:rPr>
              <w:t xml:space="preserve"> Priimti </w:t>
            </w:r>
            <w:r w:rsidRPr="00B25E21">
              <w:rPr>
                <w:rFonts w:eastAsia="NSimSun" w:cs="Arial"/>
                <w:b/>
                <w:bCs/>
                <w:kern w:val="2"/>
                <w:sz w:val="24"/>
                <w:szCs w:val="24"/>
                <w:lang w:eastAsia="zh-CN" w:bidi="hi-IN"/>
              </w:rPr>
              <w:t>9 prašymai</w:t>
            </w:r>
            <w:r w:rsidRPr="00B25E21">
              <w:rPr>
                <w:rFonts w:eastAsia="NSimSun" w:cs="Arial"/>
                <w:kern w:val="2"/>
                <w:sz w:val="24"/>
                <w:szCs w:val="24"/>
                <w:lang w:eastAsia="zh-CN" w:bidi="hi-IN"/>
              </w:rPr>
              <w:t xml:space="preserve"> pakeisti paramos už žemės ūkio naudmenas ir kitus plotus bei gyvulius  paraiškų duomenis.  Užpildyti </w:t>
            </w:r>
            <w:r w:rsidRPr="00B25E21">
              <w:rPr>
                <w:rFonts w:eastAsia="NSimSun" w:cs="Arial"/>
                <w:b/>
                <w:bCs/>
                <w:kern w:val="2"/>
                <w:sz w:val="24"/>
                <w:szCs w:val="24"/>
                <w:lang w:eastAsia="zh-CN" w:bidi="hi-IN"/>
              </w:rPr>
              <w:t>75</w:t>
            </w:r>
            <w:r w:rsidRPr="00B25E21">
              <w:rPr>
                <w:rFonts w:eastAsia="NSimSun" w:cs="Arial"/>
                <w:b/>
                <w:bCs/>
                <w:color w:val="FF0000"/>
                <w:kern w:val="2"/>
                <w:sz w:val="24"/>
                <w:szCs w:val="24"/>
                <w:lang w:eastAsia="zh-CN" w:bidi="hi-IN"/>
              </w:rPr>
              <w:t xml:space="preserve"> </w:t>
            </w:r>
            <w:r w:rsidRPr="00B25E21">
              <w:rPr>
                <w:rFonts w:eastAsia="NSimSun" w:cs="Arial"/>
                <w:b/>
                <w:bCs/>
                <w:kern w:val="2"/>
                <w:sz w:val="24"/>
                <w:szCs w:val="24"/>
                <w:lang w:eastAsia="zh-CN" w:bidi="hi-IN"/>
              </w:rPr>
              <w:t>prašymai</w:t>
            </w:r>
            <w:r w:rsidRPr="00B25E21">
              <w:rPr>
                <w:rFonts w:eastAsia="NSimSun" w:cs="Arial"/>
                <w:kern w:val="2"/>
                <w:sz w:val="24"/>
                <w:szCs w:val="24"/>
                <w:lang w:eastAsia="zh-CN" w:bidi="hi-IN"/>
              </w:rPr>
              <w:t xml:space="preserve"> VĮ žemės ūkio informacijos ir kaimo verslo centrui, atnaujinti žemės ūkio ir kaimo valdą žemės ūkio ir kaimo verslo registre. Įregistruotos </w:t>
            </w:r>
            <w:r w:rsidRPr="00B25E21">
              <w:rPr>
                <w:rFonts w:eastAsia="NSimSun" w:cs="Arial"/>
                <w:b/>
                <w:bCs/>
                <w:kern w:val="2"/>
                <w:sz w:val="24"/>
                <w:szCs w:val="24"/>
                <w:lang w:eastAsia="zh-CN" w:bidi="hi-IN"/>
              </w:rPr>
              <w:t>2 ž. ū. valdos</w:t>
            </w:r>
            <w:r w:rsidRPr="00B25E21">
              <w:rPr>
                <w:rFonts w:eastAsia="NSimSun" w:cs="Arial"/>
                <w:kern w:val="2"/>
                <w:sz w:val="24"/>
                <w:szCs w:val="24"/>
                <w:lang w:eastAsia="zh-CN" w:bidi="hi-IN"/>
              </w:rPr>
              <w:t>, išregistruotos</w:t>
            </w:r>
            <w:r w:rsidRPr="00B25E21">
              <w:rPr>
                <w:rFonts w:eastAsia="NSimSun" w:cs="Arial"/>
                <w:b/>
                <w:bCs/>
                <w:kern w:val="2"/>
                <w:sz w:val="24"/>
                <w:szCs w:val="24"/>
                <w:lang w:eastAsia="zh-CN" w:bidi="hi-IN"/>
              </w:rPr>
              <w:t xml:space="preserve"> 2 ž. ū. valdos.</w:t>
            </w:r>
            <w:r w:rsidRPr="00B25E21">
              <w:rPr>
                <w:rFonts w:eastAsia="NSimSun" w:cs="Arial"/>
                <w:kern w:val="2"/>
                <w:sz w:val="24"/>
                <w:szCs w:val="24"/>
                <w:lang w:eastAsia="zh-CN" w:bidi="hi-IN"/>
              </w:rPr>
              <w:t xml:space="preserve"> Seniūnijoje viso registruoti 45 ūkininkų ūkiai,  per metus  gauti </w:t>
            </w:r>
            <w:r w:rsidRPr="00B25E21">
              <w:rPr>
                <w:rFonts w:eastAsia="NSimSun" w:cs="Arial"/>
                <w:b/>
                <w:bCs/>
                <w:kern w:val="2"/>
                <w:sz w:val="24"/>
                <w:szCs w:val="24"/>
                <w:lang w:eastAsia="zh-CN" w:bidi="hi-IN"/>
              </w:rPr>
              <w:t>45 prašymai atnaujinti</w:t>
            </w:r>
            <w:r w:rsidRPr="00B25E21">
              <w:rPr>
                <w:rFonts w:eastAsia="NSimSun" w:cs="Arial"/>
                <w:kern w:val="2"/>
                <w:sz w:val="24"/>
                <w:szCs w:val="24"/>
                <w:lang w:eastAsia="zh-CN" w:bidi="hi-IN"/>
              </w:rPr>
              <w:t xml:space="preserve"> registravimo duomenis Lietuvos Respublikos ūkininkų ūkių registre. Deklaruotos 4 kiaulių bandos.  Gauti 6 prašymai išankstiniam  kontrolinių žemės sklypų aprašymui (KŽS) paraiškų priėmimo informacinėje sistemoje ( PPIS).</w:t>
            </w:r>
          </w:p>
          <w:p w14:paraId="71ABE979" w14:textId="38776853" w:rsidR="00BF465D" w:rsidRPr="002C6834" w:rsidRDefault="00BF465D" w:rsidP="002C6834">
            <w:pPr>
              <w:overflowPunct w:val="0"/>
              <w:ind w:firstLine="408"/>
              <w:jc w:val="both"/>
              <w:rPr>
                <w:rFonts w:ascii="Liberation Serif" w:eastAsia="NSimSun" w:hAnsi="Liberation Serif" w:cs="Arial"/>
                <w:kern w:val="2"/>
                <w:sz w:val="24"/>
                <w:szCs w:val="24"/>
                <w:lang w:eastAsia="zh-CN" w:bidi="hi-IN"/>
              </w:rPr>
            </w:pPr>
            <w:r w:rsidRPr="00B25E21">
              <w:rPr>
                <w:rFonts w:eastAsia="Calibri" w:cs="Arial"/>
                <w:kern w:val="2"/>
                <w:sz w:val="24"/>
                <w:szCs w:val="24"/>
                <w:lang w:eastAsia="zh-CN" w:bidi="hi-IN"/>
              </w:rPr>
              <w:t>Kita: ūkininkų informavimas apie valdos ekonominį ir standartinės produkcijos  dydžius (EDV/VED ) , konsultavimas KPP 2014-2020 m .paraiškų teikimo klausimais smulkiųjų ūkininkų paramai gauti it kt.</w:t>
            </w:r>
          </w:p>
        </w:tc>
      </w:tr>
      <w:tr w:rsidR="00BF465D" w:rsidRPr="00BF465D" w14:paraId="16F6574D" w14:textId="77777777" w:rsidTr="002C6834">
        <w:tc>
          <w:tcPr>
            <w:tcW w:w="2695" w:type="dxa"/>
          </w:tcPr>
          <w:p w14:paraId="142B7BB7" w14:textId="77777777" w:rsidR="00BF465D" w:rsidRPr="00B25E21" w:rsidRDefault="00BF465D" w:rsidP="00BF465D">
            <w:pPr>
              <w:tabs>
                <w:tab w:val="left" w:pos="3885"/>
              </w:tabs>
              <w:rPr>
                <w:b/>
              </w:rPr>
            </w:pPr>
            <w:r w:rsidRPr="00B25E21">
              <w:rPr>
                <w:b/>
              </w:rPr>
              <w:t xml:space="preserve">Sanitarija ir aplinkos apsauga </w:t>
            </w:r>
            <w:r w:rsidRPr="00B25E21">
              <w:t>(aplinkos priežiūra, kapinių tvarkymas ir kt.)</w:t>
            </w:r>
          </w:p>
        </w:tc>
        <w:tc>
          <w:tcPr>
            <w:tcW w:w="6934" w:type="dxa"/>
          </w:tcPr>
          <w:p w14:paraId="2200E24D" w14:textId="5275A7A6" w:rsidR="00BF465D" w:rsidRPr="00B25E21" w:rsidRDefault="00BF465D" w:rsidP="002C6834">
            <w:pPr>
              <w:tabs>
                <w:tab w:val="left" w:pos="3885"/>
              </w:tabs>
              <w:jc w:val="both"/>
              <w:rPr>
                <w:color w:val="C00000"/>
                <w:sz w:val="24"/>
                <w:szCs w:val="24"/>
              </w:rPr>
            </w:pPr>
            <w:r w:rsidRPr="00B25E21">
              <w:rPr>
                <w:sz w:val="24"/>
                <w:szCs w:val="24"/>
              </w:rPr>
              <w:t xml:space="preserve">Seniūnija prižiūri </w:t>
            </w:r>
            <w:proofErr w:type="spellStart"/>
            <w:r w:rsidRPr="00B25E21">
              <w:rPr>
                <w:sz w:val="24"/>
                <w:szCs w:val="24"/>
              </w:rPr>
              <w:t>Beržės</w:t>
            </w:r>
            <w:proofErr w:type="spellEnd"/>
            <w:r w:rsidRPr="00B25E21">
              <w:rPr>
                <w:sz w:val="24"/>
                <w:szCs w:val="24"/>
              </w:rPr>
              <w:t xml:space="preserve"> k. ir </w:t>
            </w:r>
            <w:proofErr w:type="spellStart"/>
            <w:r w:rsidRPr="00B25E21">
              <w:rPr>
                <w:sz w:val="24"/>
                <w:szCs w:val="24"/>
              </w:rPr>
              <w:t>Severėnų</w:t>
            </w:r>
            <w:proofErr w:type="spellEnd"/>
            <w:r w:rsidRPr="00B25E21">
              <w:rPr>
                <w:sz w:val="24"/>
                <w:szCs w:val="24"/>
              </w:rPr>
              <w:t xml:space="preserve"> k. esančias neveikiančias </w:t>
            </w:r>
            <w:proofErr w:type="spellStart"/>
            <w:r w:rsidRPr="00B25E21">
              <w:rPr>
                <w:sz w:val="24"/>
                <w:szCs w:val="24"/>
              </w:rPr>
              <w:t>kapinaites</w:t>
            </w:r>
            <w:proofErr w:type="spellEnd"/>
            <w:r w:rsidRPr="00B25E21">
              <w:rPr>
                <w:sz w:val="24"/>
                <w:szCs w:val="24"/>
              </w:rPr>
              <w:t xml:space="preserve">,  </w:t>
            </w:r>
            <w:proofErr w:type="spellStart"/>
            <w:r w:rsidRPr="00B25E21">
              <w:rPr>
                <w:sz w:val="24"/>
                <w:szCs w:val="24"/>
              </w:rPr>
              <w:t>Palentinio</w:t>
            </w:r>
            <w:proofErr w:type="spellEnd"/>
            <w:r w:rsidRPr="00B25E21">
              <w:rPr>
                <w:sz w:val="24"/>
                <w:szCs w:val="24"/>
              </w:rPr>
              <w:t xml:space="preserve">, </w:t>
            </w:r>
            <w:proofErr w:type="spellStart"/>
            <w:r w:rsidRPr="00B25E21">
              <w:rPr>
                <w:sz w:val="24"/>
                <w:szCs w:val="24"/>
              </w:rPr>
              <w:t>Beržės</w:t>
            </w:r>
            <w:proofErr w:type="spellEnd"/>
            <w:r w:rsidRPr="00B25E21">
              <w:rPr>
                <w:sz w:val="24"/>
                <w:szCs w:val="24"/>
              </w:rPr>
              <w:t xml:space="preserve"> ir </w:t>
            </w:r>
            <w:proofErr w:type="spellStart"/>
            <w:r w:rsidRPr="00B25E21">
              <w:rPr>
                <w:sz w:val="24"/>
                <w:szCs w:val="24"/>
              </w:rPr>
              <w:t>Varsnelių</w:t>
            </w:r>
            <w:proofErr w:type="spellEnd"/>
            <w:r w:rsidRPr="00B25E21">
              <w:rPr>
                <w:sz w:val="24"/>
                <w:szCs w:val="24"/>
              </w:rPr>
              <w:t xml:space="preserve"> kaimuose esančių kryžių teritoriją. Taip pat seniūnija tvarko ir prižiūri Raudžio užtvankos rekreacinę zoną. Buvo pjaunama žolė seniūnijos teritorijoje ir rekreacinėje zonoje. Atnaujinti seniūnijos teritorijoje esantys kryžiai.</w:t>
            </w:r>
          </w:p>
        </w:tc>
      </w:tr>
      <w:tr w:rsidR="00BF465D" w:rsidRPr="00BF465D" w14:paraId="1A00D8A9" w14:textId="77777777" w:rsidTr="002C6834">
        <w:tc>
          <w:tcPr>
            <w:tcW w:w="2695" w:type="dxa"/>
          </w:tcPr>
          <w:p w14:paraId="037FE8B6" w14:textId="77777777" w:rsidR="00BF465D" w:rsidRPr="00B25E21" w:rsidRDefault="00BF465D" w:rsidP="00BF465D">
            <w:pPr>
              <w:tabs>
                <w:tab w:val="left" w:pos="3885"/>
              </w:tabs>
              <w:rPr>
                <w:sz w:val="24"/>
                <w:szCs w:val="24"/>
              </w:rPr>
            </w:pPr>
            <w:r w:rsidRPr="00B25E21">
              <w:rPr>
                <w:b/>
                <w:sz w:val="24"/>
                <w:szCs w:val="24"/>
              </w:rPr>
              <w:t>Kultūrinė veikla, gyventojų laisvalaikio ir poilsio organizavimas</w:t>
            </w:r>
            <w:r w:rsidRPr="00B25E21">
              <w:rPr>
                <w:sz w:val="24"/>
                <w:szCs w:val="24"/>
              </w:rPr>
              <w:t xml:space="preserve"> (renginiai, dalyvių sk. ir kt.)</w:t>
            </w:r>
          </w:p>
        </w:tc>
        <w:tc>
          <w:tcPr>
            <w:tcW w:w="6934" w:type="dxa"/>
          </w:tcPr>
          <w:p w14:paraId="5D0F4962" w14:textId="77777777" w:rsidR="00BF465D" w:rsidRPr="00B25E21" w:rsidRDefault="00BF465D" w:rsidP="002C6834">
            <w:pPr>
              <w:tabs>
                <w:tab w:val="left" w:pos="3885"/>
              </w:tabs>
              <w:jc w:val="both"/>
              <w:rPr>
                <w:sz w:val="24"/>
                <w:szCs w:val="24"/>
              </w:rPr>
            </w:pPr>
            <w:r w:rsidRPr="00B25E21">
              <w:rPr>
                <w:sz w:val="24"/>
                <w:szCs w:val="24"/>
              </w:rPr>
              <w:t xml:space="preserve">Per 2022 metus įvyko 4 seniūnaičių sueigos, jose aptarta ir apsvarstyta </w:t>
            </w:r>
            <w:proofErr w:type="spellStart"/>
            <w:r w:rsidRPr="00B25E21">
              <w:rPr>
                <w:sz w:val="24"/>
                <w:szCs w:val="24"/>
              </w:rPr>
              <w:t>Palentinio</w:t>
            </w:r>
            <w:proofErr w:type="spellEnd"/>
            <w:r w:rsidRPr="00B25E21">
              <w:rPr>
                <w:sz w:val="24"/>
                <w:szCs w:val="24"/>
              </w:rPr>
              <w:t xml:space="preserve"> seniūnijos veiklos ataskaita už 2021 metus, </w:t>
            </w:r>
            <w:proofErr w:type="spellStart"/>
            <w:r w:rsidRPr="00B25E21">
              <w:rPr>
                <w:sz w:val="24"/>
                <w:szCs w:val="24"/>
              </w:rPr>
              <w:t>Palentinio</w:t>
            </w:r>
            <w:proofErr w:type="spellEnd"/>
            <w:r w:rsidRPr="00B25E21">
              <w:rPr>
                <w:sz w:val="24"/>
                <w:szCs w:val="24"/>
              </w:rPr>
              <w:t xml:space="preserve"> seniūnijos veiklos programa 2022 metams, vietinės reikšmės kelių remonto bei priežiūros klausimai.</w:t>
            </w:r>
          </w:p>
          <w:p w14:paraId="5F3F49D8" w14:textId="0575B1A7" w:rsidR="00BF465D" w:rsidRPr="002C6834" w:rsidRDefault="00BF465D" w:rsidP="002C6834">
            <w:pPr>
              <w:tabs>
                <w:tab w:val="left" w:pos="3885"/>
              </w:tabs>
              <w:jc w:val="both"/>
              <w:rPr>
                <w:rFonts w:eastAsia="Lucida Sans Unicode" w:cs="Tahoma"/>
                <w:kern w:val="3"/>
                <w:sz w:val="24"/>
                <w:szCs w:val="24"/>
                <w:lang w:eastAsia="zh-CN" w:bidi="hi-IN"/>
              </w:rPr>
            </w:pPr>
            <w:r w:rsidRPr="00B25E21">
              <w:rPr>
                <w:sz w:val="24"/>
                <w:szCs w:val="24"/>
              </w:rPr>
              <w:t>Seniūnijoje buvo organizuojami renginiai: įvyko</w:t>
            </w:r>
            <w:r w:rsidRPr="00B25E21">
              <w:rPr>
                <w:rFonts w:eastAsia="Lucida Sans Unicode" w:cs="Tahoma"/>
                <w:kern w:val="3"/>
                <w:sz w:val="24"/>
                <w:szCs w:val="24"/>
                <w:lang w:eastAsia="zh-CN" w:bidi="hi-IN"/>
              </w:rPr>
              <w:t xml:space="preserve"> tradicinė  ŠV. Mergelės Marijos mėnesio užbaigimo šventė , Gegužinės. Seniūnijoje buvo pažymimos valstybinės šventės: Vasario 16- </w:t>
            </w:r>
            <w:proofErr w:type="spellStart"/>
            <w:r w:rsidRPr="00B25E21">
              <w:rPr>
                <w:rFonts w:eastAsia="Lucida Sans Unicode" w:cs="Tahoma"/>
                <w:kern w:val="3"/>
                <w:sz w:val="24"/>
                <w:szCs w:val="24"/>
                <w:lang w:eastAsia="zh-CN" w:bidi="hi-IN"/>
              </w:rPr>
              <w:t>oji</w:t>
            </w:r>
            <w:proofErr w:type="spellEnd"/>
            <w:r w:rsidRPr="00B25E21">
              <w:rPr>
                <w:rFonts w:eastAsia="Lucida Sans Unicode" w:cs="Tahoma"/>
                <w:kern w:val="3"/>
                <w:sz w:val="24"/>
                <w:szCs w:val="24"/>
                <w:lang w:eastAsia="zh-CN" w:bidi="hi-IN"/>
              </w:rPr>
              <w:t xml:space="preserve">, Kovo 11- </w:t>
            </w:r>
            <w:proofErr w:type="spellStart"/>
            <w:r w:rsidRPr="00B25E21">
              <w:rPr>
                <w:rFonts w:eastAsia="Lucida Sans Unicode" w:cs="Tahoma"/>
                <w:kern w:val="3"/>
                <w:sz w:val="24"/>
                <w:szCs w:val="24"/>
                <w:lang w:eastAsia="zh-CN" w:bidi="hi-IN"/>
              </w:rPr>
              <w:t>oji</w:t>
            </w:r>
            <w:proofErr w:type="spellEnd"/>
            <w:r w:rsidRPr="00B25E21">
              <w:rPr>
                <w:rFonts w:eastAsia="Lucida Sans Unicode" w:cs="Tahoma"/>
                <w:kern w:val="3"/>
                <w:sz w:val="24"/>
                <w:szCs w:val="24"/>
                <w:lang w:eastAsia="zh-CN" w:bidi="hi-IN"/>
              </w:rPr>
              <w:t>, Išdalint</w:t>
            </w:r>
            <w:r w:rsidR="002C6834">
              <w:rPr>
                <w:rFonts w:eastAsia="Lucida Sans Unicode" w:cs="Tahoma"/>
                <w:kern w:val="3"/>
                <w:sz w:val="24"/>
                <w:szCs w:val="24"/>
                <w:lang w:eastAsia="zh-CN" w:bidi="hi-IN"/>
              </w:rPr>
              <w:t>os kalėdinės dovanėlės vaikams.</w:t>
            </w:r>
          </w:p>
        </w:tc>
      </w:tr>
      <w:tr w:rsidR="00BF465D" w:rsidRPr="00BF465D" w14:paraId="0C654560" w14:textId="77777777" w:rsidTr="002C6834">
        <w:tc>
          <w:tcPr>
            <w:tcW w:w="2695" w:type="dxa"/>
          </w:tcPr>
          <w:p w14:paraId="2D84822B" w14:textId="77777777" w:rsidR="00BF465D" w:rsidRPr="00B25E21" w:rsidRDefault="00BF465D" w:rsidP="00BF465D">
            <w:pPr>
              <w:tabs>
                <w:tab w:val="left" w:pos="3885"/>
              </w:tabs>
              <w:rPr>
                <w:sz w:val="24"/>
                <w:szCs w:val="24"/>
              </w:rPr>
            </w:pPr>
            <w:r w:rsidRPr="00B25E21">
              <w:rPr>
                <w:b/>
                <w:bCs/>
                <w:sz w:val="24"/>
                <w:szCs w:val="24"/>
              </w:rPr>
              <w:t xml:space="preserve">Administracinė veikla </w:t>
            </w:r>
            <w:r w:rsidRPr="00B25E21">
              <w:rPr>
                <w:sz w:val="24"/>
                <w:szCs w:val="24"/>
              </w:rPr>
              <w:t>(gauta/išsiųsta dokumentų atlikta notarinių veiksmų, nagrinėta prašymų ir skundų, išduota pažymų ir leidimų ir kt.)</w:t>
            </w:r>
          </w:p>
        </w:tc>
        <w:tc>
          <w:tcPr>
            <w:tcW w:w="6934" w:type="dxa"/>
          </w:tcPr>
          <w:p w14:paraId="4F827CFE" w14:textId="77777777" w:rsidR="00BF465D" w:rsidRPr="00B25E21" w:rsidRDefault="00BF465D" w:rsidP="00BF465D">
            <w:pPr>
              <w:shd w:val="clear" w:color="auto" w:fill="FFFFFF"/>
              <w:spacing w:line="360" w:lineRule="auto"/>
              <w:jc w:val="center"/>
              <w:rPr>
                <w:sz w:val="22"/>
                <w:szCs w:val="22"/>
              </w:rPr>
            </w:pPr>
            <w:r w:rsidRPr="00B25E21">
              <w:rPr>
                <w:i/>
              </w:rPr>
              <w:t xml:space="preserve">                                       Atliktos seniūnijos  funkcijos 2022 metais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47"/>
              <w:gridCol w:w="1235"/>
            </w:tblGrid>
            <w:tr w:rsidR="00BF465D" w:rsidRPr="00B25E21" w14:paraId="1A56AD57" w14:textId="77777777" w:rsidTr="002C6834">
              <w:trPr>
                <w:jc w:val="center"/>
              </w:trPr>
              <w:tc>
                <w:tcPr>
                  <w:tcW w:w="751" w:type="dxa"/>
                </w:tcPr>
                <w:p w14:paraId="5C020027" w14:textId="77777777" w:rsidR="00BF465D" w:rsidRPr="00B25E21" w:rsidRDefault="00BF465D" w:rsidP="00BF465D">
                  <w:pPr>
                    <w:spacing w:after="0"/>
                    <w:ind w:firstLine="0"/>
                    <w:jc w:val="center"/>
                    <w:rPr>
                      <w:rFonts w:eastAsia="Calibri"/>
                      <w:color w:val="auto"/>
                    </w:rPr>
                  </w:pPr>
                  <w:r w:rsidRPr="00B25E21">
                    <w:rPr>
                      <w:rFonts w:eastAsia="Calibri"/>
                      <w:color w:val="auto"/>
                    </w:rPr>
                    <w:t>Eil. Nr.</w:t>
                  </w:r>
                </w:p>
              </w:tc>
              <w:tc>
                <w:tcPr>
                  <w:tcW w:w="4347" w:type="dxa"/>
                  <w:vAlign w:val="center"/>
                </w:tcPr>
                <w:p w14:paraId="53CCB6E0" w14:textId="77777777" w:rsidR="00BF465D" w:rsidRPr="00B25E21" w:rsidRDefault="00BF465D" w:rsidP="002C6834">
                  <w:pPr>
                    <w:spacing w:after="0"/>
                    <w:ind w:firstLine="0"/>
                    <w:jc w:val="center"/>
                    <w:rPr>
                      <w:rFonts w:eastAsia="Calibri"/>
                      <w:color w:val="auto"/>
                    </w:rPr>
                  </w:pPr>
                  <w:r w:rsidRPr="00B25E21">
                    <w:rPr>
                      <w:rFonts w:eastAsia="Calibri"/>
                      <w:color w:val="auto"/>
                    </w:rPr>
                    <w:t>Funkcijos pavadinimas</w:t>
                  </w:r>
                </w:p>
              </w:tc>
              <w:tc>
                <w:tcPr>
                  <w:tcW w:w="1235" w:type="dxa"/>
                  <w:vAlign w:val="center"/>
                </w:tcPr>
                <w:p w14:paraId="6F909FFD" w14:textId="77777777" w:rsidR="00BF465D" w:rsidRPr="00B25E21" w:rsidRDefault="00BF465D" w:rsidP="002C6834">
                  <w:pPr>
                    <w:spacing w:after="0"/>
                    <w:ind w:firstLine="0"/>
                    <w:jc w:val="center"/>
                    <w:rPr>
                      <w:rFonts w:eastAsia="Calibri"/>
                      <w:color w:val="auto"/>
                    </w:rPr>
                  </w:pPr>
                  <w:r w:rsidRPr="00B25E21">
                    <w:rPr>
                      <w:rFonts w:eastAsia="Calibri"/>
                      <w:color w:val="auto"/>
                    </w:rPr>
                    <w:t>Kiekis</w:t>
                  </w:r>
                </w:p>
              </w:tc>
            </w:tr>
            <w:tr w:rsidR="00BF465D" w:rsidRPr="00B25E21" w14:paraId="055974E4" w14:textId="77777777" w:rsidTr="00B04DA6">
              <w:trPr>
                <w:jc w:val="center"/>
              </w:trPr>
              <w:tc>
                <w:tcPr>
                  <w:tcW w:w="751" w:type="dxa"/>
                </w:tcPr>
                <w:p w14:paraId="0A44A2F9" w14:textId="77777777" w:rsidR="00BF465D" w:rsidRPr="00B25E21" w:rsidRDefault="00BF465D" w:rsidP="002C6834">
                  <w:pPr>
                    <w:spacing w:after="0"/>
                    <w:ind w:firstLine="0"/>
                    <w:jc w:val="center"/>
                    <w:rPr>
                      <w:rFonts w:eastAsia="Calibri"/>
                      <w:color w:val="auto"/>
                    </w:rPr>
                  </w:pPr>
                  <w:r w:rsidRPr="00B25E21">
                    <w:rPr>
                      <w:rFonts w:eastAsia="Calibri"/>
                      <w:color w:val="auto"/>
                    </w:rPr>
                    <w:t>1</w:t>
                  </w:r>
                </w:p>
              </w:tc>
              <w:tc>
                <w:tcPr>
                  <w:tcW w:w="4347" w:type="dxa"/>
                </w:tcPr>
                <w:p w14:paraId="062CDF10" w14:textId="77777777" w:rsidR="00BF465D" w:rsidRPr="00B25E21" w:rsidRDefault="00BF465D" w:rsidP="00BF465D">
                  <w:pPr>
                    <w:spacing w:after="0"/>
                    <w:ind w:firstLine="0"/>
                    <w:jc w:val="both"/>
                    <w:rPr>
                      <w:rFonts w:eastAsia="Calibri"/>
                      <w:color w:val="auto"/>
                    </w:rPr>
                  </w:pPr>
                  <w:r w:rsidRPr="00B25E21">
                    <w:rPr>
                      <w:rFonts w:eastAsia="Calibri"/>
                      <w:color w:val="auto"/>
                    </w:rPr>
                    <w:t>Gauti dokumentai</w:t>
                  </w:r>
                </w:p>
              </w:tc>
              <w:tc>
                <w:tcPr>
                  <w:tcW w:w="1235" w:type="dxa"/>
                </w:tcPr>
                <w:p w14:paraId="0276098F" w14:textId="77777777" w:rsidR="00BF465D" w:rsidRPr="00B25E21" w:rsidRDefault="00BF465D" w:rsidP="00BF465D">
                  <w:pPr>
                    <w:spacing w:after="0"/>
                    <w:ind w:firstLine="0"/>
                    <w:jc w:val="center"/>
                    <w:rPr>
                      <w:rFonts w:eastAsia="Calibri"/>
                      <w:color w:val="auto"/>
                    </w:rPr>
                  </w:pPr>
                  <w:r w:rsidRPr="00B25E21">
                    <w:rPr>
                      <w:rFonts w:eastAsia="Calibri"/>
                      <w:color w:val="auto"/>
                    </w:rPr>
                    <w:t>148</w:t>
                  </w:r>
                </w:p>
              </w:tc>
            </w:tr>
            <w:tr w:rsidR="00BF465D" w:rsidRPr="00B25E21" w14:paraId="62904225" w14:textId="77777777" w:rsidTr="00B04DA6">
              <w:trPr>
                <w:jc w:val="center"/>
              </w:trPr>
              <w:tc>
                <w:tcPr>
                  <w:tcW w:w="751" w:type="dxa"/>
                </w:tcPr>
                <w:p w14:paraId="53E5FC50" w14:textId="77777777" w:rsidR="00BF465D" w:rsidRPr="00B25E21" w:rsidRDefault="00BF465D" w:rsidP="002C6834">
                  <w:pPr>
                    <w:spacing w:after="0"/>
                    <w:ind w:firstLine="0"/>
                    <w:jc w:val="center"/>
                    <w:rPr>
                      <w:rFonts w:eastAsia="Calibri"/>
                      <w:color w:val="auto"/>
                    </w:rPr>
                  </w:pPr>
                  <w:r w:rsidRPr="00B25E21">
                    <w:rPr>
                      <w:rFonts w:eastAsia="Calibri"/>
                      <w:color w:val="auto"/>
                    </w:rPr>
                    <w:t>2</w:t>
                  </w:r>
                </w:p>
              </w:tc>
              <w:tc>
                <w:tcPr>
                  <w:tcW w:w="4347" w:type="dxa"/>
                </w:tcPr>
                <w:p w14:paraId="390D5D59" w14:textId="77777777" w:rsidR="00BF465D" w:rsidRPr="00B25E21" w:rsidRDefault="00BF465D" w:rsidP="00BF465D">
                  <w:pPr>
                    <w:spacing w:after="0"/>
                    <w:ind w:firstLine="0"/>
                    <w:jc w:val="both"/>
                    <w:rPr>
                      <w:rFonts w:eastAsia="Calibri"/>
                      <w:color w:val="auto"/>
                    </w:rPr>
                  </w:pPr>
                  <w:r w:rsidRPr="00B25E21">
                    <w:rPr>
                      <w:rFonts w:eastAsia="Calibri"/>
                      <w:color w:val="auto"/>
                    </w:rPr>
                    <w:t>Išsiųsti dokumentai</w:t>
                  </w:r>
                </w:p>
              </w:tc>
              <w:tc>
                <w:tcPr>
                  <w:tcW w:w="1235" w:type="dxa"/>
                </w:tcPr>
                <w:p w14:paraId="50C2F726" w14:textId="77777777" w:rsidR="00BF465D" w:rsidRPr="00B25E21" w:rsidRDefault="00BF465D" w:rsidP="00BF465D">
                  <w:pPr>
                    <w:spacing w:after="0"/>
                    <w:ind w:firstLine="0"/>
                    <w:jc w:val="center"/>
                    <w:rPr>
                      <w:rFonts w:eastAsia="Calibri"/>
                      <w:color w:val="auto"/>
                    </w:rPr>
                  </w:pPr>
                  <w:r w:rsidRPr="00B25E21">
                    <w:rPr>
                      <w:rFonts w:eastAsia="Calibri"/>
                      <w:color w:val="auto"/>
                    </w:rPr>
                    <w:t>68</w:t>
                  </w:r>
                </w:p>
              </w:tc>
            </w:tr>
            <w:tr w:rsidR="00BF465D" w:rsidRPr="00B25E21" w14:paraId="35F7E444" w14:textId="77777777" w:rsidTr="00B04DA6">
              <w:trPr>
                <w:jc w:val="center"/>
              </w:trPr>
              <w:tc>
                <w:tcPr>
                  <w:tcW w:w="751" w:type="dxa"/>
                </w:tcPr>
                <w:p w14:paraId="5346815F" w14:textId="77777777" w:rsidR="00BF465D" w:rsidRPr="00B25E21" w:rsidRDefault="00BF465D" w:rsidP="002C6834">
                  <w:pPr>
                    <w:spacing w:after="0"/>
                    <w:ind w:firstLine="0"/>
                    <w:jc w:val="center"/>
                    <w:rPr>
                      <w:rFonts w:eastAsia="Calibri"/>
                      <w:color w:val="auto"/>
                    </w:rPr>
                  </w:pPr>
                  <w:r w:rsidRPr="00B25E21">
                    <w:rPr>
                      <w:rFonts w:eastAsia="Calibri"/>
                      <w:color w:val="auto"/>
                    </w:rPr>
                    <w:t>3</w:t>
                  </w:r>
                </w:p>
              </w:tc>
              <w:tc>
                <w:tcPr>
                  <w:tcW w:w="4347" w:type="dxa"/>
                </w:tcPr>
                <w:p w14:paraId="52DE03FC" w14:textId="77777777" w:rsidR="00BF465D" w:rsidRPr="00B25E21" w:rsidRDefault="00BF465D" w:rsidP="00BF465D">
                  <w:pPr>
                    <w:spacing w:after="0"/>
                    <w:ind w:firstLine="0"/>
                    <w:jc w:val="both"/>
                    <w:rPr>
                      <w:rFonts w:eastAsia="Calibri"/>
                      <w:color w:val="auto"/>
                    </w:rPr>
                  </w:pPr>
                  <w:r w:rsidRPr="00B25E21">
                    <w:rPr>
                      <w:rFonts w:eastAsia="Calibri"/>
                      <w:color w:val="auto"/>
                    </w:rPr>
                    <w:t>Surašyti įsakymai veiklos klausimais</w:t>
                  </w:r>
                </w:p>
              </w:tc>
              <w:tc>
                <w:tcPr>
                  <w:tcW w:w="1235" w:type="dxa"/>
                </w:tcPr>
                <w:p w14:paraId="2A4BB8A9" w14:textId="77777777" w:rsidR="00BF465D" w:rsidRPr="00B25E21" w:rsidRDefault="00BF465D" w:rsidP="00BF465D">
                  <w:pPr>
                    <w:spacing w:after="0"/>
                    <w:ind w:firstLine="0"/>
                    <w:jc w:val="center"/>
                    <w:rPr>
                      <w:rFonts w:eastAsia="Calibri"/>
                      <w:color w:val="auto"/>
                    </w:rPr>
                  </w:pPr>
                  <w:r w:rsidRPr="00B25E21">
                    <w:rPr>
                      <w:rFonts w:eastAsia="Calibri"/>
                      <w:color w:val="auto"/>
                    </w:rPr>
                    <w:t>2</w:t>
                  </w:r>
                </w:p>
              </w:tc>
            </w:tr>
            <w:tr w:rsidR="00BF465D" w:rsidRPr="00B25E21" w14:paraId="7AF9A553" w14:textId="77777777" w:rsidTr="00B04DA6">
              <w:trPr>
                <w:jc w:val="center"/>
              </w:trPr>
              <w:tc>
                <w:tcPr>
                  <w:tcW w:w="751" w:type="dxa"/>
                </w:tcPr>
                <w:p w14:paraId="01FCD960" w14:textId="77777777" w:rsidR="00BF465D" w:rsidRPr="00B25E21" w:rsidRDefault="00BF465D" w:rsidP="002C6834">
                  <w:pPr>
                    <w:spacing w:after="0"/>
                    <w:ind w:firstLine="0"/>
                    <w:jc w:val="center"/>
                    <w:rPr>
                      <w:rFonts w:eastAsia="Calibri"/>
                      <w:color w:val="auto"/>
                    </w:rPr>
                  </w:pPr>
                  <w:r w:rsidRPr="00B25E21">
                    <w:rPr>
                      <w:rFonts w:eastAsia="Calibri"/>
                      <w:color w:val="auto"/>
                    </w:rPr>
                    <w:t>4</w:t>
                  </w:r>
                </w:p>
              </w:tc>
              <w:tc>
                <w:tcPr>
                  <w:tcW w:w="4347" w:type="dxa"/>
                </w:tcPr>
                <w:p w14:paraId="5C2BF517" w14:textId="77777777" w:rsidR="00BF465D" w:rsidRPr="00B25E21" w:rsidRDefault="00BF465D" w:rsidP="00BF465D">
                  <w:pPr>
                    <w:spacing w:after="0"/>
                    <w:ind w:firstLine="0"/>
                    <w:jc w:val="both"/>
                    <w:rPr>
                      <w:rFonts w:eastAsia="Calibri"/>
                      <w:color w:val="auto"/>
                    </w:rPr>
                  </w:pPr>
                  <w:r w:rsidRPr="00B25E21">
                    <w:rPr>
                      <w:rFonts w:eastAsia="Calibri"/>
                      <w:color w:val="auto"/>
                    </w:rPr>
                    <w:t>Surašyti įsakymai personalo (dirbančių pagal užimtumo programą) klausimais.</w:t>
                  </w:r>
                </w:p>
              </w:tc>
              <w:tc>
                <w:tcPr>
                  <w:tcW w:w="1235" w:type="dxa"/>
                </w:tcPr>
                <w:p w14:paraId="1D665C8F" w14:textId="77777777" w:rsidR="00BF465D" w:rsidRPr="00B25E21" w:rsidRDefault="00BF465D" w:rsidP="00BF465D">
                  <w:pPr>
                    <w:spacing w:after="0"/>
                    <w:ind w:firstLine="0"/>
                    <w:jc w:val="center"/>
                    <w:rPr>
                      <w:rFonts w:eastAsia="Calibri"/>
                      <w:color w:val="auto"/>
                    </w:rPr>
                  </w:pPr>
                  <w:r w:rsidRPr="00B25E21">
                    <w:rPr>
                      <w:rFonts w:eastAsia="Calibri"/>
                      <w:color w:val="auto"/>
                    </w:rPr>
                    <w:t>2</w:t>
                  </w:r>
                </w:p>
              </w:tc>
            </w:tr>
            <w:tr w:rsidR="00BF465D" w:rsidRPr="00B25E21" w14:paraId="3ACA6849" w14:textId="77777777" w:rsidTr="00B04DA6">
              <w:trPr>
                <w:jc w:val="center"/>
              </w:trPr>
              <w:tc>
                <w:tcPr>
                  <w:tcW w:w="751" w:type="dxa"/>
                </w:tcPr>
                <w:p w14:paraId="56485703" w14:textId="77777777" w:rsidR="00BF465D" w:rsidRPr="00B25E21" w:rsidRDefault="00BF465D" w:rsidP="002C6834">
                  <w:pPr>
                    <w:spacing w:after="0"/>
                    <w:ind w:firstLine="0"/>
                    <w:jc w:val="center"/>
                    <w:rPr>
                      <w:rFonts w:eastAsia="Calibri"/>
                      <w:color w:val="auto"/>
                    </w:rPr>
                  </w:pPr>
                  <w:r w:rsidRPr="00B25E21">
                    <w:rPr>
                      <w:rFonts w:eastAsia="Calibri"/>
                      <w:color w:val="auto"/>
                    </w:rPr>
                    <w:lastRenderedPageBreak/>
                    <w:t>5</w:t>
                  </w:r>
                </w:p>
              </w:tc>
              <w:tc>
                <w:tcPr>
                  <w:tcW w:w="4347" w:type="dxa"/>
                </w:tcPr>
                <w:p w14:paraId="303F03A7" w14:textId="77777777" w:rsidR="00BF465D" w:rsidRPr="00B25E21" w:rsidRDefault="00BF465D" w:rsidP="00BF465D">
                  <w:pPr>
                    <w:spacing w:after="0"/>
                    <w:ind w:firstLine="0"/>
                    <w:jc w:val="both"/>
                    <w:rPr>
                      <w:rFonts w:eastAsia="Calibri"/>
                      <w:color w:val="auto"/>
                    </w:rPr>
                  </w:pPr>
                  <w:r w:rsidRPr="00B25E21">
                    <w:rPr>
                      <w:rFonts w:eastAsia="Calibri"/>
                      <w:color w:val="auto"/>
                    </w:rPr>
                    <w:t xml:space="preserve">Surašyti </w:t>
                  </w:r>
                  <w:proofErr w:type="spellStart"/>
                  <w:r w:rsidRPr="00B25E21">
                    <w:rPr>
                      <w:rFonts w:eastAsia="Calibri"/>
                      <w:color w:val="auto"/>
                    </w:rPr>
                    <w:t>seniūnaitijų</w:t>
                  </w:r>
                  <w:proofErr w:type="spellEnd"/>
                  <w:r w:rsidRPr="00B25E21">
                    <w:rPr>
                      <w:rFonts w:eastAsia="Calibri"/>
                      <w:color w:val="auto"/>
                    </w:rPr>
                    <w:t xml:space="preserve"> seniūnaičių sueigos protokolai</w:t>
                  </w:r>
                </w:p>
              </w:tc>
              <w:tc>
                <w:tcPr>
                  <w:tcW w:w="1235" w:type="dxa"/>
                </w:tcPr>
                <w:p w14:paraId="7C7BF747" w14:textId="77777777" w:rsidR="00BF465D" w:rsidRPr="00B25E21" w:rsidRDefault="00BF465D" w:rsidP="00BF465D">
                  <w:pPr>
                    <w:spacing w:after="0"/>
                    <w:ind w:firstLine="0"/>
                    <w:jc w:val="center"/>
                    <w:rPr>
                      <w:rFonts w:eastAsia="Calibri"/>
                      <w:color w:val="auto"/>
                    </w:rPr>
                  </w:pPr>
                  <w:r w:rsidRPr="00B25E21">
                    <w:rPr>
                      <w:rFonts w:eastAsia="Calibri"/>
                      <w:color w:val="auto"/>
                    </w:rPr>
                    <w:t>4</w:t>
                  </w:r>
                </w:p>
              </w:tc>
            </w:tr>
            <w:tr w:rsidR="00BF465D" w:rsidRPr="00B25E21" w14:paraId="0C592ED9" w14:textId="77777777" w:rsidTr="00B04DA6">
              <w:trPr>
                <w:jc w:val="center"/>
              </w:trPr>
              <w:tc>
                <w:tcPr>
                  <w:tcW w:w="751" w:type="dxa"/>
                </w:tcPr>
                <w:p w14:paraId="020F9E5A" w14:textId="77777777" w:rsidR="00BF465D" w:rsidRPr="00B25E21" w:rsidRDefault="00BF465D" w:rsidP="002C6834">
                  <w:pPr>
                    <w:spacing w:after="0"/>
                    <w:ind w:firstLine="0"/>
                    <w:jc w:val="center"/>
                    <w:rPr>
                      <w:rFonts w:eastAsia="Calibri"/>
                      <w:color w:val="auto"/>
                    </w:rPr>
                  </w:pPr>
                  <w:r w:rsidRPr="00B25E21">
                    <w:rPr>
                      <w:rFonts w:eastAsia="Calibri"/>
                      <w:color w:val="auto"/>
                    </w:rPr>
                    <w:t>6</w:t>
                  </w:r>
                </w:p>
              </w:tc>
              <w:tc>
                <w:tcPr>
                  <w:tcW w:w="4347" w:type="dxa"/>
                </w:tcPr>
                <w:p w14:paraId="2C3A9067" w14:textId="77777777" w:rsidR="00BF465D" w:rsidRPr="00B25E21" w:rsidRDefault="00BF465D" w:rsidP="00BF465D">
                  <w:pPr>
                    <w:spacing w:after="0"/>
                    <w:ind w:firstLine="0"/>
                    <w:jc w:val="both"/>
                    <w:rPr>
                      <w:rFonts w:eastAsia="Calibri"/>
                      <w:color w:val="auto"/>
                    </w:rPr>
                  </w:pPr>
                  <w:r w:rsidRPr="00B25E21">
                    <w:rPr>
                      <w:rFonts w:eastAsia="Calibri"/>
                      <w:color w:val="auto"/>
                    </w:rPr>
                    <w:t>Sudaryta darbo sutarčių</w:t>
                  </w:r>
                </w:p>
              </w:tc>
              <w:tc>
                <w:tcPr>
                  <w:tcW w:w="1235" w:type="dxa"/>
                </w:tcPr>
                <w:p w14:paraId="5DC2919D" w14:textId="77777777" w:rsidR="00BF465D" w:rsidRPr="00B25E21" w:rsidRDefault="00BF465D" w:rsidP="00BF465D">
                  <w:pPr>
                    <w:spacing w:after="0"/>
                    <w:ind w:firstLine="0"/>
                    <w:jc w:val="center"/>
                    <w:rPr>
                      <w:rFonts w:eastAsia="Calibri"/>
                      <w:color w:val="auto"/>
                    </w:rPr>
                  </w:pPr>
                  <w:r w:rsidRPr="00B25E21">
                    <w:rPr>
                      <w:rFonts w:eastAsia="Calibri"/>
                      <w:color w:val="auto"/>
                    </w:rPr>
                    <w:t>1</w:t>
                  </w:r>
                </w:p>
              </w:tc>
            </w:tr>
            <w:tr w:rsidR="00BF465D" w:rsidRPr="00B25E21" w14:paraId="1A0FECEF" w14:textId="77777777" w:rsidTr="00B04DA6">
              <w:trPr>
                <w:jc w:val="center"/>
              </w:trPr>
              <w:tc>
                <w:tcPr>
                  <w:tcW w:w="751" w:type="dxa"/>
                </w:tcPr>
                <w:p w14:paraId="5466E324" w14:textId="77777777" w:rsidR="00BF465D" w:rsidRPr="00B25E21" w:rsidRDefault="00BF465D" w:rsidP="002C6834">
                  <w:pPr>
                    <w:spacing w:after="0"/>
                    <w:ind w:firstLine="0"/>
                    <w:jc w:val="center"/>
                    <w:rPr>
                      <w:rFonts w:eastAsia="Calibri"/>
                      <w:color w:val="auto"/>
                    </w:rPr>
                  </w:pPr>
                  <w:r w:rsidRPr="00B25E21">
                    <w:rPr>
                      <w:rFonts w:eastAsia="Calibri"/>
                      <w:color w:val="auto"/>
                    </w:rPr>
                    <w:t>7</w:t>
                  </w:r>
                </w:p>
              </w:tc>
              <w:tc>
                <w:tcPr>
                  <w:tcW w:w="4347" w:type="dxa"/>
                </w:tcPr>
                <w:p w14:paraId="0A24D1A5" w14:textId="77777777" w:rsidR="00BF465D" w:rsidRPr="00B25E21" w:rsidRDefault="00BF465D" w:rsidP="00BF465D">
                  <w:pPr>
                    <w:spacing w:after="0"/>
                    <w:ind w:firstLine="0"/>
                    <w:jc w:val="both"/>
                    <w:rPr>
                      <w:rFonts w:eastAsia="Calibri"/>
                      <w:color w:val="auto"/>
                    </w:rPr>
                  </w:pPr>
                  <w:r w:rsidRPr="00B25E21">
                    <w:rPr>
                      <w:rFonts w:eastAsia="Calibri"/>
                      <w:color w:val="auto"/>
                    </w:rPr>
                    <w:t>Sudaryta visuomenei naudingos veiklos atlikimo sutarčių</w:t>
                  </w:r>
                </w:p>
              </w:tc>
              <w:tc>
                <w:tcPr>
                  <w:tcW w:w="1235" w:type="dxa"/>
                </w:tcPr>
                <w:p w14:paraId="418B5A31" w14:textId="77777777" w:rsidR="00BF465D" w:rsidRPr="00B25E21" w:rsidRDefault="00BF465D" w:rsidP="00BF465D">
                  <w:pPr>
                    <w:spacing w:after="0"/>
                    <w:ind w:firstLine="0"/>
                    <w:jc w:val="center"/>
                    <w:rPr>
                      <w:rFonts w:eastAsia="Calibri"/>
                      <w:color w:val="auto"/>
                    </w:rPr>
                  </w:pPr>
                  <w:r w:rsidRPr="00B25E21">
                    <w:rPr>
                      <w:rFonts w:eastAsia="Calibri"/>
                      <w:color w:val="auto"/>
                    </w:rPr>
                    <w:t>36</w:t>
                  </w:r>
                </w:p>
              </w:tc>
            </w:tr>
            <w:tr w:rsidR="00BF465D" w:rsidRPr="00B25E21" w14:paraId="284F554B" w14:textId="77777777" w:rsidTr="00B04DA6">
              <w:trPr>
                <w:jc w:val="center"/>
              </w:trPr>
              <w:tc>
                <w:tcPr>
                  <w:tcW w:w="751" w:type="dxa"/>
                </w:tcPr>
                <w:p w14:paraId="70014C36" w14:textId="77777777" w:rsidR="00BF465D" w:rsidRPr="00B25E21" w:rsidRDefault="00BF465D" w:rsidP="002C6834">
                  <w:pPr>
                    <w:spacing w:after="0"/>
                    <w:ind w:firstLine="0"/>
                    <w:jc w:val="center"/>
                    <w:rPr>
                      <w:rFonts w:eastAsia="Calibri"/>
                      <w:color w:val="auto"/>
                    </w:rPr>
                  </w:pPr>
                  <w:r w:rsidRPr="00B25E21">
                    <w:rPr>
                      <w:rFonts w:eastAsia="Calibri"/>
                      <w:color w:val="auto"/>
                    </w:rPr>
                    <w:t>8</w:t>
                  </w:r>
                </w:p>
              </w:tc>
              <w:tc>
                <w:tcPr>
                  <w:tcW w:w="4347" w:type="dxa"/>
                </w:tcPr>
                <w:p w14:paraId="7CD5A714" w14:textId="77777777" w:rsidR="00BF465D" w:rsidRPr="00B25E21" w:rsidRDefault="00BF465D" w:rsidP="00BF465D">
                  <w:pPr>
                    <w:spacing w:after="0"/>
                    <w:ind w:firstLine="0"/>
                    <w:jc w:val="both"/>
                    <w:rPr>
                      <w:rFonts w:eastAsia="Calibri"/>
                      <w:color w:val="auto"/>
                    </w:rPr>
                  </w:pPr>
                  <w:r w:rsidRPr="00B25E21">
                    <w:rPr>
                      <w:rFonts w:eastAsia="Times New Roman"/>
                      <w:color w:val="auto"/>
                    </w:rPr>
                    <w:t>Išduota pažymų juridiniams faktams patvirtinti</w:t>
                  </w:r>
                </w:p>
              </w:tc>
              <w:tc>
                <w:tcPr>
                  <w:tcW w:w="1235" w:type="dxa"/>
                </w:tcPr>
                <w:p w14:paraId="2B77A706" w14:textId="77777777" w:rsidR="00BF465D" w:rsidRPr="00B25E21" w:rsidRDefault="00BF465D" w:rsidP="00BF465D">
                  <w:pPr>
                    <w:spacing w:after="0"/>
                    <w:ind w:firstLine="0"/>
                    <w:jc w:val="center"/>
                    <w:rPr>
                      <w:rFonts w:eastAsia="Calibri"/>
                      <w:color w:val="auto"/>
                    </w:rPr>
                  </w:pPr>
                  <w:r w:rsidRPr="00B25E21">
                    <w:rPr>
                      <w:rFonts w:eastAsia="Calibri"/>
                      <w:color w:val="auto"/>
                    </w:rPr>
                    <w:t>9</w:t>
                  </w:r>
                </w:p>
              </w:tc>
            </w:tr>
            <w:tr w:rsidR="00BF465D" w:rsidRPr="00B25E21" w14:paraId="5625B7C5" w14:textId="77777777" w:rsidTr="00B04DA6">
              <w:trPr>
                <w:jc w:val="center"/>
              </w:trPr>
              <w:tc>
                <w:tcPr>
                  <w:tcW w:w="751" w:type="dxa"/>
                </w:tcPr>
                <w:p w14:paraId="0687D5FF" w14:textId="77777777" w:rsidR="00BF465D" w:rsidRPr="00B25E21" w:rsidRDefault="00BF465D" w:rsidP="002C6834">
                  <w:pPr>
                    <w:spacing w:after="0"/>
                    <w:ind w:firstLine="0"/>
                    <w:jc w:val="center"/>
                    <w:rPr>
                      <w:rFonts w:eastAsia="Calibri"/>
                      <w:color w:val="auto"/>
                    </w:rPr>
                  </w:pPr>
                  <w:r w:rsidRPr="00B25E21">
                    <w:rPr>
                      <w:rFonts w:eastAsia="Calibri"/>
                      <w:color w:val="auto"/>
                    </w:rPr>
                    <w:t>9</w:t>
                  </w:r>
                </w:p>
              </w:tc>
              <w:tc>
                <w:tcPr>
                  <w:tcW w:w="4347" w:type="dxa"/>
                </w:tcPr>
                <w:p w14:paraId="24295082" w14:textId="77777777" w:rsidR="00BF465D" w:rsidRPr="00B25E21" w:rsidRDefault="00BF465D" w:rsidP="00BF465D">
                  <w:pPr>
                    <w:spacing w:after="0"/>
                    <w:ind w:firstLine="0"/>
                    <w:jc w:val="both"/>
                    <w:rPr>
                      <w:rFonts w:eastAsia="Times New Roman"/>
                      <w:color w:val="auto"/>
                    </w:rPr>
                  </w:pPr>
                  <w:r w:rsidRPr="00B25E21">
                    <w:rPr>
                      <w:rFonts w:eastAsia="Times New Roman"/>
                      <w:color w:val="auto"/>
                    </w:rPr>
                    <w:t>Išduota pažymų patalpų savininkams</w:t>
                  </w:r>
                </w:p>
              </w:tc>
              <w:tc>
                <w:tcPr>
                  <w:tcW w:w="1235" w:type="dxa"/>
                </w:tcPr>
                <w:p w14:paraId="60025FE5" w14:textId="77777777" w:rsidR="00BF465D" w:rsidRPr="00B25E21" w:rsidRDefault="00BF465D" w:rsidP="00BF465D">
                  <w:pPr>
                    <w:spacing w:after="0"/>
                    <w:ind w:firstLine="0"/>
                    <w:jc w:val="center"/>
                    <w:rPr>
                      <w:rFonts w:eastAsia="Calibri"/>
                      <w:color w:val="auto"/>
                    </w:rPr>
                  </w:pPr>
                  <w:r w:rsidRPr="00B25E21">
                    <w:rPr>
                      <w:rFonts w:eastAsia="Calibri"/>
                      <w:color w:val="auto"/>
                    </w:rPr>
                    <w:t>30</w:t>
                  </w:r>
                </w:p>
              </w:tc>
            </w:tr>
            <w:tr w:rsidR="00BF465D" w:rsidRPr="00B25E21" w14:paraId="00CA06D7" w14:textId="77777777" w:rsidTr="00B04DA6">
              <w:trPr>
                <w:jc w:val="center"/>
              </w:trPr>
              <w:tc>
                <w:tcPr>
                  <w:tcW w:w="751" w:type="dxa"/>
                </w:tcPr>
                <w:p w14:paraId="0007E9C5" w14:textId="77777777" w:rsidR="00BF465D" w:rsidRPr="00B25E21" w:rsidRDefault="00BF465D" w:rsidP="002C6834">
                  <w:pPr>
                    <w:spacing w:after="0"/>
                    <w:ind w:firstLine="0"/>
                    <w:jc w:val="center"/>
                    <w:rPr>
                      <w:rFonts w:eastAsia="Calibri"/>
                      <w:color w:val="auto"/>
                    </w:rPr>
                  </w:pPr>
                  <w:r w:rsidRPr="00B25E21">
                    <w:rPr>
                      <w:rFonts w:eastAsia="Calibri"/>
                      <w:color w:val="auto"/>
                    </w:rPr>
                    <w:t>10</w:t>
                  </w:r>
                </w:p>
              </w:tc>
              <w:tc>
                <w:tcPr>
                  <w:tcW w:w="4347" w:type="dxa"/>
                </w:tcPr>
                <w:p w14:paraId="4A9FDEF1" w14:textId="77777777" w:rsidR="00BF465D" w:rsidRPr="00B25E21" w:rsidRDefault="00BF465D" w:rsidP="00BF465D">
                  <w:pPr>
                    <w:spacing w:after="0"/>
                    <w:ind w:firstLine="0"/>
                    <w:jc w:val="both"/>
                    <w:rPr>
                      <w:rFonts w:eastAsia="Times New Roman"/>
                      <w:color w:val="auto"/>
                    </w:rPr>
                  </w:pPr>
                  <w:r w:rsidRPr="00B25E21">
                    <w:rPr>
                      <w:rFonts w:eastAsia="Times New Roman"/>
                      <w:color w:val="auto"/>
                    </w:rPr>
                    <w:t>Atlikti notariniai veiksmai</w:t>
                  </w:r>
                </w:p>
              </w:tc>
              <w:tc>
                <w:tcPr>
                  <w:tcW w:w="1235" w:type="dxa"/>
                </w:tcPr>
                <w:p w14:paraId="72389C1D" w14:textId="77777777" w:rsidR="00BF465D" w:rsidRPr="00B25E21" w:rsidRDefault="00BF465D" w:rsidP="00BF465D">
                  <w:pPr>
                    <w:spacing w:after="0"/>
                    <w:ind w:firstLine="0"/>
                    <w:jc w:val="center"/>
                    <w:rPr>
                      <w:rFonts w:eastAsia="Calibri"/>
                      <w:color w:val="auto"/>
                    </w:rPr>
                  </w:pPr>
                  <w:r w:rsidRPr="00B25E21">
                    <w:rPr>
                      <w:rFonts w:eastAsia="Calibri"/>
                      <w:color w:val="auto"/>
                    </w:rPr>
                    <w:t>7</w:t>
                  </w:r>
                </w:p>
              </w:tc>
            </w:tr>
            <w:tr w:rsidR="00BF465D" w:rsidRPr="00B25E21" w14:paraId="03389601" w14:textId="77777777" w:rsidTr="00B04DA6">
              <w:trPr>
                <w:jc w:val="center"/>
              </w:trPr>
              <w:tc>
                <w:tcPr>
                  <w:tcW w:w="751" w:type="dxa"/>
                </w:tcPr>
                <w:p w14:paraId="617514C9" w14:textId="77777777" w:rsidR="00BF465D" w:rsidRPr="00B25E21" w:rsidRDefault="00BF465D" w:rsidP="002C6834">
                  <w:pPr>
                    <w:spacing w:after="0"/>
                    <w:ind w:firstLine="0"/>
                    <w:jc w:val="center"/>
                    <w:rPr>
                      <w:rFonts w:eastAsia="Calibri"/>
                      <w:color w:val="auto"/>
                    </w:rPr>
                  </w:pPr>
                  <w:r w:rsidRPr="00B25E21">
                    <w:rPr>
                      <w:rFonts w:eastAsia="Calibri"/>
                      <w:color w:val="auto"/>
                    </w:rPr>
                    <w:t>11</w:t>
                  </w:r>
                </w:p>
              </w:tc>
              <w:tc>
                <w:tcPr>
                  <w:tcW w:w="4347" w:type="dxa"/>
                </w:tcPr>
                <w:p w14:paraId="3C393653" w14:textId="36E97E31" w:rsidR="00BF465D" w:rsidRPr="00B25E21" w:rsidRDefault="00BF465D" w:rsidP="00BF465D">
                  <w:pPr>
                    <w:spacing w:after="0"/>
                    <w:ind w:firstLine="0"/>
                    <w:jc w:val="both"/>
                    <w:rPr>
                      <w:rFonts w:eastAsia="Times New Roman"/>
                      <w:color w:val="auto"/>
                    </w:rPr>
                  </w:pPr>
                  <w:r w:rsidRPr="00B25E21">
                    <w:rPr>
                      <w:rFonts w:eastAsia="Times New Roman"/>
                      <w:color w:val="auto"/>
                    </w:rPr>
                    <w:t>Sutva</w:t>
                  </w:r>
                  <w:r w:rsidR="002C6834">
                    <w:rPr>
                      <w:rFonts w:eastAsia="Times New Roman"/>
                      <w:color w:val="auto"/>
                    </w:rPr>
                    <w:t>rkyta viešųjų pirkimų dokumentų</w:t>
                  </w:r>
                </w:p>
              </w:tc>
              <w:tc>
                <w:tcPr>
                  <w:tcW w:w="1235" w:type="dxa"/>
                </w:tcPr>
                <w:p w14:paraId="79E5E2BE" w14:textId="77777777" w:rsidR="00BF465D" w:rsidRPr="00B25E21" w:rsidRDefault="00BF465D" w:rsidP="00BF465D">
                  <w:pPr>
                    <w:spacing w:after="0"/>
                    <w:ind w:firstLine="0"/>
                    <w:jc w:val="center"/>
                    <w:rPr>
                      <w:rFonts w:eastAsia="Calibri"/>
                      <w:color w:val="auto"/>
                    </w:rPr>
                  </w:pPr>
                  <w:r w:rsidRPr="00B25E21">
                    <w:rPr>
                      <w:rFonts w:eastAsia="Calibri"/>
                      <w:color w:val="auto"/>
                    </w:rPr>
                    <w:t>61</w:t>
                  </w:r>
                </w:p>
              </w:tc>
            </w:tr>
          </w:tbl>
          <w:p w14:paraId="2CDF44F5" w14:textId="77777777" w:rsidR="00BF465D" w:rsidRPr="00B25E21" w:rsidRDefault="00BF465D" w:rsidP="00BF465D">
            <w:pPr>
              <w:tabs>
                <w:tab w:val="left" w:pos="3885"/>
              </w:tabs>
            </w:pPr>
          </w:p>
        </w:tc>
      </w:tr>
      <w:tr w:rsidR="00BF465D" w:rsidRPr="00BF465D" w14:paraId="657F81AB" w14:textId="77777777" w:rsidTr="002C6834">
        <w:tc>
          <w:tcPr>
            <w:tcW w:w="2695" w:type="dxa"/>
          </w:tcPr>
          <w:p w14:paraId="24231A3E" w14:textId="77777777" w:rsidR="00BF465D" w:rsidRPr="00B25E21" w:rsidRDefault="00BF465D" w:rsidP="00BF465D">
            <w:pPr>
              <w:tabs>
                <w:tab w:val="left" w:pos="3885"/>
              </w:tabs>
              <w:rPr>
                <w:b/>
                <w:sz w:val="24"/>
                <w:szCs w:val="24"/>
              </w:rPr>
            </w:pPr>
            <w:r w:rsidRPr="00B25E21">
              <w:rPr>
                <w:b/>
                <w:sz w:val="24"/>
                <w:szCs w:val="24"/>
              </w:rPr>
              <w:lastRenderedPageBreak/>
              <w:t>Iniciatyvos ir spręstos problemos</w:t>
            </w:r>
          </w:p>
        </w:tc>
        <w:tc>
          <w:tcPr>
            <w:tcW w:w="6934" w:type="dxa"/>
          </w:tcPr>
          <w:p w14:paraId="71B26FFF" w14:textId="77777777" w:rsidR="00BF465D" w:rsidRPr="00B25E21" w:rsidRDefault="00BF465D" w:rsidP="00BF465D">
            <w:pPr>
              <w:autoSpaceDE w:val="0"/>
              <w:autoSpaceDN w:val="0"/>
              <w:adjustRightInd w:val="0"/>
              <w:jc w:val="both"/>
              <w:rPr>
                <w:sz w:val="24"/>
                <w:szCs w:val="24"/>
              </w:rPr>
            </w:pPr>
            <w:r w:rsidRPr="00B25E21">
              <w:rPr>
                <w:sz w:val="24"/>
                <w:szCs w:val="24"/>
              </w:rPr>
              <w:t xml:space="preserve">Buvo sveikinami gyventojai, kurie minėjo gražias sukaktis. Seniūnijos darbuotojai dalyvavo talkose, rinko šiukšles Raudžio užtvankos pakrantėje, </w:t>
            </w:r>
            <w:proofErr w:type="spellStart"/>
            <w:r w:rsidRPr="00B25E21">
              <w:rPr>
                <w:sz w:val="24"/>
                <w:szCs w:val="24"/>
              </w:rPr>
              <w:t>Palentinio</w:t>
            </w:r>
            <w:proofErr w:type="spellEnd"/>
            <w:r w:rsidRPr="00B25E21">
              <w:rPr>
                <w:sz w:val="24"/>
                <w:szCs w:val="24"/>
              </w:rPr>
              <w:t xml:space="preserve"> kaimo teritorijoje, sodino medelius.</w:t>
            </w:r>
          </w:p>
        </w:tc>
      </w:tr>
      <w:tr w:rsidR="00BF465D" w:rsidRPr="00BF465D" w14:paraId="7E81A6FB" w14:textId="77777777" w:rsidTr="002C6834">
        <w:tc>
          <w:tcPr>
            <w:tcW w:w="2695" w:type="dxa"/>
          </w:tcPr>
          <w:p w14:paraId="679E7D06" w14:textId="77777777" w:rsidR="00BF465D" w:rsidRPr="00B25E21" w:rsidRDefault="00BF465D" w:rsidP="00BF465D">
            <w:pPr>
              <w:tabs>
                <w:tab w:val="left" w:pos="3885"/>
              </w:tabs>
              <w:rPr>
                <w:b/>
                <w:sz w:val="24"/>
                <w:szCs w:val="24"/>
              </w:rPr>
            </w:pPr>
            <w:r w:rsidRPr="00B25E21">
              <w:rPr>
                <w:b/>
                <w:sz w:val="24"/>
                <w:szCs w:val="24"/>
              </w:rPr>
              <w:t>Uždaviniai ir svarbiausi darbai 2023-iems metams</w:t>
            </w:r>
          </w:p>
        </w:tc>
        <w:tc>
          <w:tcPr>
            <w:tcW w:w="6934" w:type="dxa"/>
          </w:tcPr>
          <w:p w14:paraId="462F2B57" w14:textId="77777777" w:rsidR="00BF465D" w:rsidRPr="00B25E21" w:rsidRDefault="00BF465D" w:rsidP="00BF465D">
            <w:pPr>
              <w:autoSpaceDE w:val="0"/>
              <w:autoSpaceDN w:val="0"/>
              <w:adjustRightInd w:val="0"/>
              <w:rPr>
                <w:sz w:val="24"/>
                <w:szCs w:val="24"/>
              </w:rPr>
            </w:pPr>
            <w:r w:rsidRPr="00B25E21">
              <w:rPr>
                <w:sz w:val="24"/>
                <w:szCs w:val="24"/>
              </w:rPr>
              <w:t>Seniūnijos veiklos plano 2022 metų vykdymas pagal skirtas biudžeto lėšas.</w:t>
            </w:r>
          </w:p>
          <w:p w14:paraId="50664569" w14:textId="573F3DE5" w:rsidR="00BF465D" w:rsidRPr="002C6834" w:rsidRDefault="00BF465D" w:rsidP="00BF465D">
            <w:pPr>
              <w:autoSpaceDE w:val="0"/>
              <w:autoSpaceDN w:val="0"/>
              <w:adjustRightInd w:val="0"/>
              <w:rPr>
                <w:sz w:val="24"/>
                <w:szCs w:val="24"/>
              </w:rPr>
            </w:pPr>
            <w:r w:rsidRPr="00B25E21">
              <w:rPr>
                <w:sz w:val="24"/>
                <w:szCs w:val="24"/>
              </w:rPr>
              <w:t>Vietinės reikšmės kelių ir gatvių prie</w:t>
            </w:r>
            <w:r w:rsidR="002C6834">
              <w:rPr>
                <w:sz w:val="24"/>
                <w:szCs w:val="24"/>
              </w:rPr>
              <w:t>žiūra pagal skirtą finansavimą.</w:t>
            </w:r>
          </w:p>
        </w:tc>
      </w:tr>
    </w:tbl>
    <w:p w14:paraId="4EEFE338" w14:textId="77777777" w:rsidR="006E3730" w:rsidRPr="008C14CF" w:rsidRDefault="006E3730" w:rsidP="00BF465D">
      <w:pPr>
        <w:spacing w:after="200" w:line="360" w:lineRule="auto"/>
        <w:ind w:firstLine="0"/>
        <w:jc w:val="both"/>
        <w:rPr>
          <w:rFonts w:eastAsia="Times New Roman"/>
          <w:b/>
          <w:color w:val="auto"/>
          <w:sz w:val="28"/>
          <w:szCs w:val="28"/>
        </w:rPr>
      </w:pPr>
    </w:p>
    <w:p w14:paraId="63ECB4E2" w14:textId="77777777" w:rsidR="006E3730" w:rsidRPr="008C14CF" w:rsidRDefault="006E3730" w:rsidP="00727979">
      <w:pPr>
        <w:shd w:val="clear" w:color="auto" w:fill="FFC000"/>
        <w:spacing w:after="200" w:line="360" w:lineRule="auto"/>
        <w:ind w:firstLine="0"/>
        <w:jc w:val="center"/>
        <w:rPr>
          <w:rFonts w:eastAsia="Times New Roman"/>
          <w:b/>
          <w:color w:val="auto"/>
        </w:rPr>
      </w:pPr>
      <w:r w:rsidRPr="008C14CF">
        <w:rPr>
          <w:rFonts w:eastAsia="Times New Roman"/>
          <w:b/>
          <w:color w:val="auto"/>
        </w:rPr>
        <w:t xml:space="preserve">PAJŪRIO SENIŪNIJA  </w:t>
      </w:r>
    </w:p>
    <w:p w14:paraId="0AE41E44" w14:textId="77777777" w:rsidR="006E3730" w:rsidRPr="002E68D1" w:rsidRDefault="006E3730" w:rsidP="00466004">
      <w:pPr>
        <w:suppressAutoHyphens/>
        <w:spacing w:after="0"/>
        <w:ind w:firstLine="0"/>
        <w:contextualSpacing/>
        <w:jc w:val="center"/>
        <w:rPr>
          <w:rFonts w:eastAsia="Times New Roman"/>
          <w:color w:val="auto"/>
          <w:lang w:eastAsia="zh-CN"/>
        </w:rPr>
      </w:pPr>
      <w:r w:rsidRPr="002E68D1">
        <w:rPr>
          <w:rFonts w:eastAsia="Calibri" w:cs="font288"/>
          <w:b/>
          <w:color w:val="auto"/>
          <w:szCs w:val="22"/>
          <w:lang w:eastAsia="en-US"/>
        </w:rPr>
        <w:t>BENDROJI DALIS</w:t>
      </w:r>
    </w:p>
    <w:p w14:paraId="6C69DA36" w14:textId="77777777" w:rsidR="006E3730" w:rsidRPr="00984ED1" w:rsidRDefault="006E3730" w:rsidP="006E3730">
      <w:pPr>
        <w:suppressAutoHyphens/>
        <w:spacing w:after="0"/>
        <w:ind w:firstLine="0"/>
        <w:jc w:val="center"/>
        <w:rPr>
          <w:rFonts w:eastAsia="Times New Roman"/>
          <w:strike/>
          <w:color w:val="auto"/>
          <w:lang w:eastAsia="zh-CN"/>
        </w:rPr>
      </w:pPr>
    </w:p>
    <w:p w14:paraId="33E53CB5" w14:textId="77777777" w:rsidR="006E3730" w:rsidRPr="00984ED1" w:rsidRDefault="006E3730" w:rsidP="006E3730">
      <w:pPr>
        <w:suppressAutoHyphens/>
        <w:spacing w:after="0"/>
        <w:ind w:firstLine="0"/>
        <w:jc w:val="center"/>
        <w:rPr>
          <w:rFonts w:eastAsia="Times New Roman"/>
          <w:strike/>
          <w:color w:val="auto"/>
          <w:lang w:eastAsia="zh-CN"/>
        </w:rPr>
      </w:pPr>
    </w:p>
    <w:tbl>
      <w:tblPr>
        <w:tblW w:w="0" w:type="auto"/>
        <w:jc w:val="center"/>
        <w:tblLayout w:type="fixed"/>
        <w:tblLook w:val="0000" w:firstRow="0" w:lastRow="0" w:firstColumn="0" w:lastColumn="0" w:noHBand="0" w:noVBand="0"/>
      </w:tblPr>
      <w:tblGrid>
        <w:gridCol w:w="2818"/>
        <w:gridCol w:w="7018"/>
      </w:tblGrid>
      <w:tr w:rsidR="006E3730" w:rsidRPr="00984ED1" w14:paraId="28389B93" w14:textId="77777777" w:rsidTr="005B2F82">
        <w:trPr>
          <w:trHeight w:val="559"/>
          <w:jc w:val="center"/>
        </w:trPr>
        <w:tc>
          <w:tcPr>
            <w:tcW w:w="2818" w:type="dxa"/>
            <w:tcBorders>
              <w:top w:val="single" w:sz="4" w:space="0" w:color="000000"/>
              <w:left w:val="single" w:sz="4" w:space="0" w:color="000000"/>
              <w:bottom w:val="single" w:sz="4" w:space="0" w:color="000000"/>
            </w:tcBorders>
            <w:shd w:val="clear" w:color="auto" w:fill="auto"/>
          </w:tcPr>
          <w:p w14:paraId="7C56C597"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Statistinė informacija</w:t>
            </w:r>
          </w:p>
          <w:p w14:paraId="27E729E4"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apie seniūniją</w:t>
            </w:r>
          </w:p>
          <w:p w14:paraId="6A3EE95D"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color w:val="auto"/>
                <w:szCs w:val="22"/>
                <w:lang w:eastAsia="en-US"/>
              </w:rPr>
              <w:t>(plotas, vietinių kelių ilgis, gyventojų sk., gimė/mirė, kaimų sk. ir kt.)</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14:paraId="0A8B9750" w14:textId="77777777" w:rsidR="006E3730" w:rsidRPr="002C6834" w:rsidRDefault="00B04DA6" w:rsidP="006E3730">
            <w:pPr>
              <w:suppressAutoHyphens/>
              <w:snapToGrid w:val="0"/>
              <w:spacing w:after="0"/>
              <w:ind w:firstLine="0"/>
              <w:jc w:val="both"/>
              <w:rPr>
                <w:rFonts w:eastAsia="Times New Roman"/>
                <w:color w:val="auto"/>
                <w:lang w:eastAsia="zh-CN"/>
              </w:rPr>
            </w:pPr>
            <w:r w:rsidRPr="002C6834">
              <w:rPr>
                <w:rFonts w:eastAsia="Times New Roman"/>
                <w:color w:val="auto"/>
              </w:rPr>
              <w:t xml:space="preserve">Pajūrio seniūnijos teritorija ( plotas - 11650 ha ), kurioje yra 2 miesteliai ir 43 kaimai (iš jų – 3 gyvenvietės). Vietinių kelių tinklas – 135,03 km. 2022 m. sausio 1 d. Pajūrio seniūnijoje gyvenamąją vietą buvo deklaravę 1800 gyventojų.  Veiklą vykdo Brigados generolo Motiejaus </w:t>
            </w:r>
            <w:proofErr w:type="spellStart"/>
            <w:r w:rsidRPr="002C6834">
              <w:rPr>
                <w:rFonts w:eastAsia="Times New Roman"/>
                <w:color w:val="auto"/>
              </w:rPr>
              <w:t>Pečiulionio</w:t>
            </w:r>
            <w:proofErr w:type="spellEnd"/>
            <w:r w:rsidRPr="002C6834">
              <w:rPr>
                <w:rFonts w:eastAsia="Times New Roman"/>
                <w:color w:val="auto"/>
              </w:rPr>
              <w:t xml:space="preserve"> artilerijos batalionas, Pajūrio Stanislovo </w:t>
            </w:r>
            <w:proofErr w:type="spellStart"/>
            <w:r w:rsidRPr="002C6834">
              <w:rPr>
                <w:rFonts w:eastAsia="Times New Roman"/>
                <w:color w:val="auto"/>
              </w:rPr>
              <w:t>Biržiškio</w:t>
            </w:r>
            <w:proofErr w:type="spellEnd"/>
            <w:r w:rsidRPr="002C6834">
              <w:rPr>
                <w:rFonts w:eastAsia="Times New Roman"/>
                <w:color w:val="auto"/>
              </w:rPr>
              <w:t xml:space="preserve"> gimnazija,  UAB Pajūrio saulės klinika, UAB „Šilalės mediena“ bei dar 8 verslo įmonės, Šilalės socialinių paslaugų namų Pajūrio paramos šeimai padalinys, 3 bibliotekos, laisvalaikio salė, gaisrinė, girininkija. 2022 m. įregistruota 16 naujagimių, mirė 27 gyventojai.</w:t>
            </w:r>
          </w:p>
        </w:tc>
      </w:tr>
      <w:tr w:rsidR="006E3730" w:rsidRPr="00984ED1" w14:paraId="08D4D0B1" w14:textId="77777777" w:rsidTr="005B2F82">
        <w:trPr>
          <w:trHeight w:val="652"/>
          <w:jc w:val="center"/>
        </w:trPr>
        <w:tc>
          <w:tcPr>
            <w:tcW w:w="2818" w:type="dxa"/>
            <w:tcBorders>
              <w:top w:val="single" w:sz="4" w:space="0" w:color="000000"/>
              <w:left w:val="single" w:sz="4" w:space="0" w:color="000000"/>
              <w:bottom w:val="single" w:sz="4" w:space="0" w:color="000000"/>
            </w:tcBorders>
            <w:shd w:val="clear" w:color="auto" w:fill="auto"/>
          </w:tcPr>
          <w:p w14:paraId="1EB52322" w14:textId="77777777" w:rsidR="006E3730" w:rsidRPr="002C6834" w:rsidRDefault="006E3730" w:rsidP="005B2F82">
            <w:pPr>
              <w:suppressAutoHyphens/>
              <w:spacing w:after="0"/>
              <w:ind w:firstLine="0"/>
              <w:rPr>
                <w:rFonts w:eastAsia="Times New Roman"/>
                <w:color w:val="auto"/>
                <w:lang w:eastAsia="zh-CN"/>
              </w:rPr>
            </w:pPr>
            <w:r w:rsidRPr="002C6834">
              <w:rPr>
                <w:rFonts w:eastAsia="Calibri" w:cs="font288"/>
                <w:b/>
                <w:color w:val="auto"/>
                <w:szCs w:val="22"/>
                <w:lang w:eastAsia="en-US"/>
              </w:rPr>
              <w:t>Seniūnijos vidinė</w:t>
            </w:r>
            <w:r w:rsidRPr="002C6834">
              <w:rPr>
                <w:rFonts w:eastAsia="Calibri" w:cs="font288"/>
                <w:color w:val="auto"/>
                <w:szCs w:val="22"/>
                <w:lang w:eastAsia="en-US"/>
              </w:rPr>
              <w:t xml:space="preserve"> </w:t>
            </w:r>
            <w:r w:rsidRPr="002C6834">
              <w:rPr>
                <w:rFonts w:eastAsia="Calibri" w:cs="font288"/>
                <w:b/>
                <w:color w:val="auto"/>
                <w:szCs w:val="22"/>
                <w:lang w:eastAsia="en-US"/>
              </w:rPr>
              <w:t xml:space="preserve">struktūra </w:t>
            </w:r>
            <w:r w:rsidRPr="002C6834">
              <w:rPr>
                <w:rFonts w:eastAsia="Calibri" w:cs="font288"/>
                <w:color w:val="auto"/>
                <w:szCs w:val="22"/>
                <w:lang w:eastAsia="en-US"/>
              </w:rPr>
              <w:t xml:space="preserve">(pareigybių sk., </w:t>
            </w:r>
            <w:proofErr w:type="spellStart"/>
            <w:r w:rsidRPr="002C6834">
              <w:rPr>
                <w:rFonts w:eastAsia="Calibri" w:cs="font288"/>
                <w:color w:val="auto"/>
                <w:szCs w:val="22"/>
                <w:lang w:eastAsia="en-US"/>
              </w:rPr>
              <w:t>seniūnaitijos</w:t>
            </w:r>
            <w:proofErr w:type="spellEnd"/>
            <w:r w:rsidRPr="002C6834">
              <w:rPr>
                <w:rFonts w:eastAsia="Calibri" w:cs="font288"/>
                <w:color w:val="auto"/>
                <w:szCs w:val="22"/>
                <w:lang w:eastAsia="en-US"/>
              </w:rPr>
              <w:t xml:space="preserve"> ir kt.)</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14:paraId="261182D4" w14:textId="77777777" w:rsidR="006E3730" w:rsidRPr="002C6834" w:rsidRDefault="00B04DA6" w:rsidP="00E9621A">
            <w:pPr>
              <w:suppressAutoHyphens/>
              <w:snapToGrid w:val="0"/>
              <w:spacing w:after="0"/>
              <w:ind w:firstLine="0"/>
              <w:jc w:val="both"/>
              <w:rPr>
                <w:rFonts w:eastAsia="Times New Roman"/>
                <w:color w:val="auto"/>
                <w:lang w:eastAsia="zh-CN"/>
              </w:rPr>
            </w:pPr>
            <w:r w:rsidRPr="002C6834">
              <w:rPr>
                <w:rFonts w:eastAsia="Times New Roman"/>
                <w:color w:val="auto"/>
              </w:rPr>
              <w:t xml:space="preserve">Dirba 10 seniūnijos darbuotojų. Yra 4 </w:t>
            </w:r>
            <w:proofErr w:type="spellStart"/>
            <w:r w:rsidRPr="002C6834">
              <w:rPr>
                <w:rFonts w:eastAsia="Times New Roman"/>
                <w:color w:val="auto"/>
              </w:rPr>
              <w:t>seniūnaitijos</w:t>
            </w:r>
            <w:proofErr w:type="spellEnd"/>
            <w:r w:rsidRPr="002C6834">
              <w:rPr>
                <w:rFonts w:eastAsia="Times New Roman"/>
                <w:color w:val="auto"/>
              </w:rPr>
              <w:t>, 4 aktyvios kaimo bendruomenės.</w:t>
            </w:r>
          </w:p>
        </w:tc>
      </w:tr>
    </w:tbl>
    <w:p w14:paraId="6756C953" w14:textId="77777777" w:rsidR="006E3730" w:rsidRPr="00984ED1" w:rsidRDefault="006E3730" w:rsidP="006E3730">
      <w:pPr>
        <w:spacing w:after="200" w:line="360" w:lineRule="auto"/>
        <w:ind w:firstLine="0"/>
        <w:jc w:val="center"/>
        <w:rPr>
          <w:rFonts w:eastAsia="Times New Roman"/>
          <w:b/>
          <w:strike/>
          <w:color w:val="auto"/>
          <w:sz w:val="28"/>
          <w:szCs w:val="28"/>
        </w:rPr>
      </w:pPr>
    </w:p>
    <w:p w14:paraId="077669BF" w14:textId="77777777" w:rsidR="006E3730" w:rsidRPr="002E68D1" w:rsidRDefault="006E3730" w:rsidP="00E9621A">
      <w:pPr>
        <w:tabs>
          <w:tab w:val="left" w:pos="2460"/>
        </w:tabs>
        <w:suppressAutoHyphens/>
        <w:spacing w:after="0"/>
        <w:ind w:firstLine="0"/>
        <w:contextualSpacing/>
        <w:jc w:val="center"/>
        <w:rPr>
          <w:rFonts w:eastAsia="Times New Roman"/>
          <w:color w:val="auto"/>
          <w:lang w:eastAsia="zh-CN"/>
        </w:rPr>
      </w:pPr>
      <w:r w:rsidRPr="002E68D1">
        <w:rPr>
          <w:rFonts w:eastAsia="Calibri" w:cs="font288"/>
          <w:b/>
          <w:caps/>
          <w:color w:val="auto"/>
          <w:lang w:eastAsia="en-US"/>
        </w:rPr>
        <w:t>Biudžeto vykdymas</w:t>
      </w:r>
    </w:p>
    <w:p w14:paraId="64C369C6" w14:textId="77777777" w:rsidR="006E3730" w:rsidRPr="00984ED1" w:rsidRDefault="006E3730" w:rsidP="006E3730">
      <w:pPr>
        <w:suppressAutoHyphens/>
        <w:spacing w:after="0"/>
        <w:ind w:firstLine="0"/>
        <w:rPr>
          <w:rFonts w:eastAsia="Calibri" w:cs="font288"/>
          <w:strike/>
          <w:color w:val="auto"/>
          <w:szCs w:val="22"/>
          <w:lang w:eastAsia="en-US"/>
        </w:rPr>
      </w:pPr>
    </w:p>
    <w:p w14:paraId="37BDC345" w14:textId="77777777" w:rsidR="006E3730" w:rsidRPr="002E68D1" w:rsidRDefault="00B04DA6" w:rsidP="006E3730">
      <w:pPr>
        <w:shd w:val="clear" w:color="auto" w:fill="FFFFFF"/>
        <w:suppressAutoHyphens/>
        <w:spacing w:after="0" w:line="360" w:lineRule="auto"/>
        <w:ind w:firstLine="0"/>
        <w:jc w:val="right"/>
        <w:rPr>
          <w:rFonts w:eastAsia="Times New Roman"/>
          <w:color w:val="auto"/>
          <w:lang w:eastAsia="zh-CN"/>
        </w:rPr>
      </w:pPr>
      <w:r>
        <w:rPr>
          <w:rFonts w:eastAsia="Times New Roman"/>
          <w:i/>
          <w:color w:val="auto"/>
          <w:lang w:eastAsia="zh-CN"/>
        </w:rPr>
        <w:t>Seniūnijos biudžetas 2020</w:t>
      </w:r>
      <w:r w:rsidR="00E9621A" w:rsidRPr="002E68D1">
        <w:t>–</w:t>
      </w:r>
      <w:r w:rsidR="006E3730" w:rsidRPr="002E68D1">
        <w:rPr>
          <w:rFonts w:eastAsia="Times New Roman"/>
          <w:i/>
          <w:color w:val="auto"/>
          <w:lang w:eastAsia="zh-CN"/>
        </w:rPr>
        <w:t>202</w:t>
      </w:r>
      <w:r>
        <w:rPr>
          <w:rFonts w:eastAsia="Times New Roman"/>
          <w:i/>
          <w:color w:val="auto"/>
          <w:lang w:eastAsia="zh-CN"/>
        </w:rPr>
        <w:t>2</w:t>
      </w:r>
      <w:r w:rsidR="006E3730" w:rsidRPr="002E68D1">
        <w:rPr>
          <w:rFonts w:eastAsia="Times New Roman"/>
          <w:i/>
          <w:color w:val="auto"/>
          <w:lang w:eastAsia="zh-CN"/>
        </w:rPr>
        <w:t xml:space="preserve"> metais</w:t>
      </w:r>
    </w:p>
    <w:tbl>
      <w:tblPr>
        <w:tblW w:w="9697" w:type="dxa"/>
        <w:jc w:val="center"/>
        <w:tblLayout w:type="fixed"/>
        <w:tblLook w:val="0000" w:firstRow="0" w:lastRow="0" w:firstColumn="0" w:lastColumn="0" w:noHBand="0" w:noVBand="0"/>
      </w:tblPr>
      <w:tblGrid>
        <w:gridCol w:w="704"/>
        <w:gridCol w:w="4221"/>
        <w:gridCol w:w="1556"/>
        <w:gridCol w:w="1559"/>
        <w:gridCol w:w="1657"/>
      </w:tblGrid>
      <w:tr w:rsidR="006E3730" w:rsidRPr="00984ED1" w14:paraId="20E36F93" w14:textId="77777777" w:rsidTr="007A3236">
        <w:trPr>
          <w:trHeight w:val="730"/>
          <w:jc w:val="center"/>
        </w:trPr>
        <w:tc>
          <w:tcPr>
            <w:tcW w:w="704" w:type="dxa"/>
            <w:tcBorders>
              <w:top w:val="single" w:sz="4" w:space="0" w:color="000000"/>
              <w:left w:val="single" w:sz="4" w:space="0" w:color="000000"/>
              <w:bottom w:val="single" w:sz="4" w:space="0" w:color="000000"/>
            </w:tcBorders>
            <w:shd w:val="clear" w:color="auto" w:fill="auto"/>
          </w:tcPr>
          <w:p w14:paraId="05F90EF4"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zh-CN"/>
              </w:rPr>
              <w:t>Eil. Nr.</w:t>
            </w:r>
          </w:p>
        </w:tc>
        <w:tc>
          <w:tcPr>
            <w:tcW w:w="4221" w:type="dxa"/>
            <w:tcBorders>
              <w:top w:val="single" w:sz="4" w:space="0" w:color="000000"/>
              <w:left w:val="single" w:sz="4" w:space="0" w:color="000000"/>
              <w:bottom w:val="single" w:sz="4" w:space="0" w:color="000000"/>
            </w:tcBorders>
            <w:shd w:val="clear" w:color="auto" w:fill="auto"/>
          </w:tcPr>
          <w:p w14:paraId="3EBF54CC" w14:textId="77777777" w:rsidR="006E3730" w:rsidRPr="000B3038" w:rsidRDefault="006E3730" w:rsidP="006E3730">
            <w:pPr>
              <w:suppressAutoHyphens/>
              <w:snapToGrid w:val="0"/>
              <w:spacing w:after="0"/>
              <w:ind w:firstLine="0"/>
              <w:jc w:val="center"/>
              <w:rPr>
                <w:rFonts w:eastAsia="Times New Roman"/>
                <w:b/>
                <w:color w:val="auto"/>
                <w:lang w:eastAsia="zh-CN"/>
              </w:rPr>
            </w:pPr>
          </w:p>
          <w:p w14:paraId="4D24EBC0"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zh-CN"/>
              </w:rPr>
              <w:t>Išlaidų pavadinimas</w:t>
            </w:r>
          </w:p>
        </w:tc>
        <w:tc>
          <w:tcPr>
            <w:tcW w:w="1556" w:type="dxa"/>
            <w:tcBorders>
              <w:top w:val="single" w:sz="4" w:space="0" w:color="000000"/>
              <w:left w:val="single" w:sz="4" w:space="0" w:color="000000"/>
              <w:bottom w:val="single" w:sz="4" w:space="0" w:color="000000"/>
            </w:tcBorders>
            <w:shd w:val="clear" w:color="auto" w:fill="auto"/>
          </w:tcPr>
          <w:p w14:paraId="1C751632"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 xml:space="preserve">Skirta </w:t>
            </w:r>
          </w:p>
          <w:p w14:paraId="52E12FCA" w14:textId="77777777" w:rsidR="006E3730" w:rsidRPr="000B3038" w:rsidRDefault="00B04DA6" w:rsidP="00B04DA6">
            <w:pPr>
              <w:suppressAutoHyphens/>
              <w:spacing w:after="0"/>
              <w:ind w:firstLine="0"/>
              <w:jc w:val="center"/>
              <w:rPr>
                <w:rFonts w:eastAsia="Times New Roman"/>
                <w:color w:val="auto"/>
                <w:lang w:eastAsia="zh-CN"/>
              </w:rPr>
            </w:pPr>
            <w:r>
              <w:rPr>
                <w:rFonts w:eastAsia="Times New Roman"/>
                <w:b/>
                <w:color w:val="auto"/>
                <w:lang w:eastAsia="en-US"/>
              </w:rPr>
              <w:t>2020</w:t>
            </w:r>
            <w:r w:rsidR="006E3730" w:rsidRPr="000B3038">
              <w:rPr>
                <w:rFonts w:eastAsia="Times New Roman"/>
                <w:b/>
                <w:color w:val="auto"/>
                <w:lang w:eastAsia="en-US"/>
              </w:rPr>
              <w:t xml:space="preserve"> metais tūkst. Eur</w:t>
            </w:r>
          </w:p>
        </w:tc>
        <w:tc>
          <w:tcPr>
            <w:tcW w:w="1559" w:type="dxa"/>
            <w:tcBorders>
              <w:top w:val="single" w:sz="4" w:space="0" w:color="000000"/>
              <w:left w:val="single" w:sz="4" w:space="0" w:color="000000"/>
              <w:bottom w:val="single" w:sz="4" w:space="0" w:color="000000"/>
            </w:tcBorders>
            <w:shd w:val="clear" w:color="auto" w:fill="auto"/>
          </w:tcPr>
          <w:p w14:paraId="23F337FE"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S</w:t>
            </w:r>
            <w:r w:rsidR="00B04DA6">
              <w:rPr>
                <w:rFonts w:eastAsia="Times New Roman"/>
                <w:b/>
                <w:color w:val="auto"/>
                <w:lang w:eastAsia="en-US"/>
              </w:rPr>
              <w:t>kirta    2021</w:t>
            </w:r>
            <w:r w:rsidRPr="000B3038">
              <w:rPr>
                <w:rFonts w:eastAsia="Times New Roman"/>
                <w:b/>
                <w:color w:val="auto"/>
                <w:lang w:eastAsia="en-US"/>
              </w:rPr>
              <w:t xml:space="preserve"> metais</w:t>
            </w:r>
          </w:p>
          <w:p w14:paraId="44B7DC6C"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tūkst. Eur</w:t>
            </w:r>
          </w:p>
        </w:tc>
        <w:tc>
          <w:tcPr>
            <w:tcW w:w="1657" w:type="dxa"/>
            <w:tcBorders>
              <w:top w:val="single" w:sz="4" w:space="0" w:color="000000"/>
              <w:left w:val="single" w:sz="4" w:space="0" w:color="000000"/>
              <w:bottom w:val="single" w:sz="4" w:space="0" w:color="000000"/>
              <w:right w:val="single" w:sz="4" w:space="0" w:color="000000"/>
            </w:tcBorders>
            <w:shd w:val="clear" w:color="auto" w:fill="auto"/>
          </w:tcPr>
          <w:p w14:paraId="5C8FEA35" w14:textId="77777777" w:rsidR="007A3236" w:rsidRPr="000B3038" w:rsidRDefault="006E3730" w:rsidP="006E3730">
            <w:pPr>
              <w:suppressAutoHyphens/>
              <w:spacing w:after="0"/>
              <w:ind w:firstLine="0"/>
              <w:jc w:val="center"/>
              <w:rPr>
                <w:rFonts w:eastAsia="Times New Roman"/>
                <w:b/>
                <w:color w:val="auto"/>
                <w:lang w:eastAsia="en-US"/>
              </w:rPr>
            </w:pPr>
            <w:r w:rsidRPr="000B3038">
              <w:rPr>
                <w:rFonts w:eastAsia="Times New Roman"/>
                <w:b/>
                <w:color w:val="auto"/>
                <w:lang w:eastAsia="en-US"/>
              </w:rPr>
              <w:t xml:space="preserve">Skirta    </w:t>
            </w:r>
          </w:p>
          <w:p w14:paraId="1818DE54"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202</w:t>
            </w:r>
            <w:r w:rsidR="00B04DA6">
              <w:rPr>
                <w:rFonts w:eastAsia="Times New Roman"/>
                <w:b/>
                <w:color w:val="auto"/>
                <w:lang w:eastAsia="en-US"/>
              </w:rPr>
              <w:t>2</w:t>
            </w:r>
            <w:r w:rsidRPr="000B3038">
              <w:rPr>
                <w:rFonts w:eastAsia="Times New Roman"/>
                <w:b/>
                <w:color w:val="auto"/>
                <w:lang w:eastAsia="en-US"/>
              </w:rPr>
              <w:t xml:space="preserve"> metais</w:t>
            </w:r>
          </w:p>
          <w:p w14:paraId="0D1605A6" w14:textId="77777777" w:rsidR="006E3730" w:rsidRPr="000B3038" w:rsidRDefault="006E3730" w:rsidP="006E3730">
            <w:pPr>
              <w:suppressAutoHyphens/>
              <w:spacing w:after="0"/>
              <w:ind w:firstLine="0"/>
              <w:jc w:val="center"/>
              <w:rPr>
                <w:rFonts w:eastAsia="Times New Roman"/>
                <w:color w:val="auto"/>
                <w:lang w:eastAsia="zh-CN"/>
              </w:rPr>
            </w:pPr>
            <w:r w:rsidRPr="000B3038">
              <w:rPr>
                <w:rFonts w:eastAsia="Times New Roman"/>
                <w:b/>
                <w:color w:val="auto"/>
                <w:lang w:eastAsia="en-US"/>
              </w:rPr>
              <w:t>tūkst. Eur</w:t>
            </w:r>
          </w:p>
        </w:tc>
      </w:tr>
      <w:tr w:rsidR="00B04DA6" w:rsidRPr="00C76E5F" w14:paraId="1B8155F7"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03C0BB4"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1.</w:t>
            </w:r>
          </w:p>
        </w:tc>
        <w:tc>
          <w:tcPr>
            <w:tcW w:w="4221" w:type="dxa"/>
            <w:tcBorders>
              <w:top w:val="single" w:sz="4" w:space="0" w:color="000000"/>
              <w:left w:val="single" w:sz="4" w:space="0" w:color="000000"/>
              <w:bottom w:val="single" w:sz="4" w:space="0" w:color="000000"/>
            </w:tcBorders>
            <w:shd w:val="clear" w:color="auto" w:fill="auto"/>
          </w:tcPr>
          <w:p w14:paraId="2A99E62A"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 xml:space="preserve">Darbo užmokesčiui su priskaitymais </w:t>
            </w:r>
            <w:proofErr w:type="spellStart"/>
            <w:r w:rsidRPr="002C6834">
              <w:rPr>
                <w:rFonts w:eastAsia="Times New Roman"/>
                <w:color w:val="auto"/>
                <w:lang w:eastAsia="zh-CN"/>
              </w:rPr>
              <w:t>soc</w:t>
            </w:r>
            <w:proofErr w:type="spellEnd"/>
            <w:r w:rsidRPr="002C6834">
              <w:rPr>
                <w:rFonts w:eastAsia="Times New Roman"/>
                <w:color w:val="auto"/>
                <w:lang w:eastAsia="zh-CN"/>
              </w:rPr>
              <w:t>. draudimui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90B4" w14:textId="77777777" w:rsidR="00B04DA6" w:rsidRPr="002C6834" w:rsidRDefault="00B04DA6" w:rsidP="00B04DA6">
            <w:pPr>
              <w:suppressAutoHyphens/>
              <w:spacing w:after="0"/>
              <w:ind w:firstLine="0"/>
              <w:jc w:val="center"/>
              <w:rPr>
                <w:rFonts w:eastAsia="Times New Roman"/>
                <w:color w:val="auto"/>
                <w:lang w:eastAsia="zh-CN"/>
              </w:rPr>
            </w:pPr>
            <w:r w:rsidRPr="002C6834">
              <w:t>15100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F331D" w14:textId="77777777" w:rsidR="00B04DA6" w:rsidRPr="002C6834" w:rsidRDefault="00B04DA6" w:rsidP="00B04DA6">
            <w:pPr>
              <w:suppressAutoHyphens/>
              <w:spacing w:after="0"/>
              <w:ind w:firstLine="0"/>
              <w:jc w:val="center"/>
              <w:rPr>
                <w:rFonts w:eastAsia="Times New Roman"/>
                <w:color w:val="auto"/>
                <w:lang w:eastAsia="zh-CN"/>
              </w:rPr>
            </w:pPr>
            <w:r w:rsidRPr="002C6834">
              <w:t>132100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C4C3" w14:textId="77777777" w:rsidR="00B04DA6" w:rsidRPr="002C6834" w:rsidRDefault="00B04DA6" w:rsidP="00B04DA6">
            <w:pPr>
              <w:suppressAutoHyphens/>
              <w:spacing w:after="0"/>
              <w:ind w:firstLine="0"/>
              <w:jc w:val="center"/>
              <w:rPr>
                <w:rFonts w:eastAsia="Times New Roman"/>
                <w:color w:val="auto"/>
                <w:lang w:eastAsia="zh-CN"/>
              </w:rPr>
            </w:pPr>
            <w:r w:rsidRPr="002C6834">
              <w:t>144827</w:t>
            </w:r>
          </w:p>
        </w:tc>
      </w:tr>
      <w:tr w:rsidR="00B04DA6" w:rsidRPr="00C76E5F" w14:paraId="59CF6EBF"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4BCBB880"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2.</w:t>
            </w:r>
          </w:p>
        </w:tc>
        <w:tc>
          <w:tcPr>
            <w:tcW w:w="4221" w:type="dxa"/>
            <w:tcBorders>
              <w:top w:val="single" w:sz="4" w:space="0" w:color="000000"/>
              <w:left w:val="single" w:sz="4" w:space="0" w:color="000000"/>
              <w:bottom w:val="single" w:sz="4" w:space="0" w:color="000000"/>
            </w:tcBorders>
            <w:shd w:val="clear" w:color="auto" w:fill="auto"/>
          </w:tcPr>
          <w:p w14:paraId="6171E32F"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Komunalinėms paslaugoms (elektra, šildymas, vanduo ir ryšių paslaugos)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765C" w14:textId="77777777" w:rsidR="00B04DA6" w:rsidRPr="002C6834" w:rsidRDefault="00B04DA6" w:rsidP="00B04DA6">
            <w:pPr>
              <w:suppressAutoHyphens/>
              <w:spacing w:after="0"/>
              <w:ind w:firstLine="0"/>
              <w:jc w:val="center"/>
              <w:rPr>
                <w:rFonts w:eastAsia="Times New Roman"/>
                <w:color w:val="auto"/>
                <w:lang w:eastAsia="zh-CN"/>
              </w:rPr>
            </w:pPr>
            <w:r w:rsidRPr="002C6834">
              <w:t>4900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A407" w14:textId="77777777" w:rsidR="00B04DA6" w:rsidRPr="002C6834" w:rsidRDefault="00B04DA6" w:rsidP="00B04DA6">
            <w:pPr>
              <w:suppressAutoHyphens/>
              <w:spacing w:after="0"/>
              <w:ind w:firstLine="0"/>
              <w:jc w:val="center"/>
              <w:rPr>
                <w:rFonts w:eastAsia="Times New Roman"/>
                <w:color w:val="auto"/>
                <w:lang w:eastAsia="zh-CN"/>
              </w:rPr>
            </w:pPr>
            <w:r w:rsidRPr="002C6834">
              <w:t>4500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7D02" w14:textId="77777777" w:rsidR="00B04DA6" w:rsidRPr="002C6834" w:rsidRDefault="00B04DA6" w:rsidP="00B04DA6">
            <w:pPr>
              <w:suppressAutoHyphens/>
              <w:spacing w:after="0"/>
              <w:ind w:firstLine="0"/>
              <w:jc w:val="center"/>
              <w:rPr>
                <w:rFonts w:eastAsia="Times New Roman"/>
                <w:color w:val="auto"/>
                <w:lang w:eastAsia="zh-CN"/>
              </w:rPr>
            </w:pPr>
            <w:r w:rsidRPr="002C6834">
              <w:t>8789</w:t>
            </w:r>
          </w:p>
        </w:tc>
      </w:tr>
      <w:tr w:rsidR="00B04DA6" w:rsidRPr="00C76E5F" w14:paraId="229219C1"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05D877FF"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3.</w:t>
            </w:r>
          </w:p>
        </w:tc>
        <w:tc>
          <w:tcPr>
            <w:tcW w:w="4221" w:type="dxa"/>
            <w:tcBorders>
              <w:top w:val="single" w:sz="4" w:space="0" w:color="000000"/>
              <w:left w:val="single" w:sz="4" w:space="0" w:color="000000"/>
              <w:bottom w:val="single" w:sz="4" w:space="0" w:color="000000"/>
            </w:tcBorders>
            <w:shd w:val="clear" w:color="auto" w:fill="auto"/>
          </w:tcPr>
          <w:p w14:paraId="5C80269C"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Mažaverčiam inventoriui, prekėms, aprangai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6189F" w14:textId="77777777" w:rsidR="00B04DA6" w:rsidRPr="002C6834" w:rsidRDefault="00B04DA6" w:rsidP="00B04DA6">
            <w:pPr>
              <w:suppressAutoHyphens/>
              <w:spacing w:after="0"/>
              <w:ind w:firstLine="0"/>
              <w:jc w:val="center"/>
              <w:rPr>
                <w:rFonts w:eastAsia="Times New Roman"/>
                <w:color w:val="auto"/>
                <w:lang w:eastAsia="zh-CN"/>
              </w:rPr>
            </w:pPr>
            <w:r w:rsidRPr="002C6834">
              <w:t>13000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5F74" w14:textId="77777777" w:rsidR="00B04DA6" w:rsidRPr="002C6834" w:rsidRDefault="00B04DA6" w:rsidP="00B04DA6">
            <w:pPr>
              <w:suppressAutoHyphens/>
              <w:spacing w:after="0"/>
              <w:ind w:firstLine="0"/>
              <w:jc w:val="center"/>
              <w:rPr>
                <w:rFonts w:eastAsia="Times New Roman"/>
                <w:color w:val="auto"/>
                <w:lang w:eastAsia="zh-CN"/>
              </w:rPr>
            </w:pPr>
            <w:r w:rsidRPr="002C6834">
              <w:t>2600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9E138" w14:textId="77777777" w:rsidR="00B04DA6" w:rsidRPr="002C6834" w:rsidRDefault="00B04DA6" w:rsidP="00B04DA6">
            <w:pPr>
              <w:suppressAutoHyphens/>
              <w:spacing w:after="0"/>
              <w:ind w:firstLine="0"/>
              <w:jc w:val="center"/>
              <w:rPr>
                <w:rFonts w:eastAsia="Times New Roman"/>
                <w:color w:val="auto"/>
                <w:lang w:eastAsia="zh-CN"/>
              </w:rPr>
            </w:pPr>
            <w:r w:rsidRPr="002C6834">
              <w:t>26239</w:t>
            </w:r>
          </w:p>
        </w:tc>
      </w:tr>
      <w:tr w:rsidR="00B04DA6" w:rsidRPr="00C76E5F" w14:paraId="0D0E41C4"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9F2D70E"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lastRenderedPageBreak/>
              <w:t>4.</w:t>
            </w:r>
          </w:p>
        </w:tc>
        <w:tc>
          <w:tcPr>
            <w:tcW w:w="4221" w:type="dxa"/>
            <w:tcBorders>
              <w:top w:val="single" w:sz="4" w:space="0" w:color="000000"/>
              <w:left w:val="single" w:sz="4" w:space="0" w:color="000000"/>
              <w:bottom w:val="single" w:sz="4" w:space="0" w:color="000000"/>
            </w:tcBorders>
            <w:shd w:val="clear" w:color="auto" w:fill="auto"/>
          </w:tcPr>
          <w:p w14:paraId="54311B09"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Transportui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1822" w14:textId="77777777" w:rsidR="00B04DA6" w:rsidRPr="002C6834" w:rsidRDefault="00B04DA6" w:rsidP="00B04DA6">
            <w:pPr>
              <w:suppressAutoHyphens/>
              <w:spacing w:after="0"/>
              <w:ind w:firstLine="0"/>
              <w:jc w:val="center"/>
              <w:rPr>
                <w:rFonts w:eastAsia="Times New Roman"/>
                <w:color w:val="auto"/>
                <w:lang w:eastAsia="zh-CN"/>
              </w:rPr>
            </w:pPr>
            <w:r w:rsidRPr="002C6834">
              <w:t>4200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5D7D3" w14:textId="77777777" w:rsidR="00B04DA6" w:rsidRPr="002C6834" w:rsidRDefault="00B04DA6" w:rsidP="00B04DA6">
            <w:pPr>
              <w:suppressAutoHyphens/>
              <w:spacing w:after="0"/>
              <w:ind w:firstLine="0"/>
              <w:jc w:val="center"/>
              <w:rPr>
                <w:rFonts w:eastAsia="Times New Roman"/>
                <w:color w:val="auto"/>
                <w:lang w:eastAsia="zh-CN"/>
              </w:rPr>
            </w:pPr>
            <w:r w:rsidRPr="002C6834">
              <w:t>4100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7CB7" w14:textId="77777777" w:rsidR="00B04DA6" w:rsidRPr="002C6834" w:rsidRDefault="00B04DA6" w:rsidP="00B04DA6">
            <w:pPr>
              <w:suppressAutoHyphens/>
              <w:spacing w:after="0"/>
              <w:ind w:firstLine="0"/>
              <w:jc w:val="center"/>
              <w:rPr>
                <w:rFonts w:eastAsia="Times New Roman"/>
                <w:color w:val="auto"/>
                <w:lang w:eastAsia="zh-CN"/>
              </w:rPr>
            </w:pPr>
            <w:r w:rsidRPr="002C6834">
              <w:t>7511</w:t>
            </w:r>
          </w:p>
        </w:tc>
      </w:tr>
      <w:tr w:rsidR="00B04DA6" w:rsidRPr="00C76E5F" w14:paraId="5F123A28"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6FDA20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5.</w:t>
            </w:r>
          </w:p>
        </w:tc>
        <w:tc>
          <w:tcPr>
            <w:tcW w:w="4221" w:type="dxa"/>
            <w:tcBorders>
              <w:top w:val="single" w:sz="4" w:space="0" w:color="000000"/>
              <w:left w:val="single" w:sz="4" w:space="0" w:color="000000"/>
              <w:bottom w:val="single" w:sz="4" w:space="0" w:color="000000"/>
            </w:tcBorders>
            <w:shd w:val="clear" w:color="auto" w:fill="auto"/>
          </w:tcPr>
          <w:p w14:paraId="7B3E4F6B"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Gyvenamųjų vietovių viešojo ūkio išlaidos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9AA65" w14:textId="77777777" w:rsidR="00B04DA6" w:rsidRPr="002C6834" w:rsidRDefault="00B04DA6" w:rsidP="00B04DA6">
            <w:pPr>
              <w:suppressAutoHyphens/>
              <w:spacing w:after="0"/>
              <w:ind w:firstLine="0"/>
              <w:jc w:val="center"/>
              <w:rPr>
                <w:rFonts w:eastAsia="Times New Roman"/>
                <w:color w:val="auto"/>
                <w:lang w:eastAsia="zh-CN"/>
              </w:rPr>
            </w:pPr>
            <w:r w:rsidRPr="002C6834">
              <w:t>10500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952B" w14:textId="77777777" w:rsidR="00B04DA6" w:rsidRPr="002C6834" w:rsidRDefault="00B04DA6" w:rsidP="00B04DA6">
            <w:pPr>
              <w:suppressAutoHyphens/>
              <w:spacing w:after="0"/>
              <w:ind w:firstLine="0"/>
              <w:jc w:val="center"/>
              <w:rPr>
                <w:rFonts w:eastAsia="Times New Roman"/>
                <w:color w:val="auto"/>
                <w:lang w:eastAsia="zh-CN"/>
              </w:rPr>
            </w:pPr>
            <w:r w:rsidRPr="002C6834">
              <w:t>11800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98077" w14:textId="77777777" w:rsidR="00B04DA6" w:rsidRPr="002C6834" w:rsidRDefault="00B04DA6" w:rsidP="00B04DA6">
            <w:pPr>
              <w:suppressAutoHyphens/>
              <w:spacing w:after="0"/>
              <w:ind w:firstLine="0"/>
              <w:jc w:val="center"/>
              <w:rPr>
                <w:rFonts w:eastAsia="Times New Roman"/>
                <w:color w:val="auto"/>
                <w:lang w:eastAsia="zh-CN"/>
              </w:rPr>
            </w:pPr>
            <w:r w:rsidRPr="002C6834">
              <w:t>12035</w:t>
            </w:r>
          </w:p>
        </w:tc>
      </w:tr>
      <w:tr w:rsidR="00B04DA6" w:rsidRPr="00C76E5F" w14:paraId="2F3437CF"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94E0412"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6.</w:t>
            </w:r>
          </w:p>
        </w:tc>
        <w:tc>
          <w:tcPr>
            <w:tcW w:w="4221" w:type="dxa"/>
            <w:tcBorders>
              <w:top w:val="single" w:sz="4" w:space="0" w:color="000000"/>
              <w:left w:val="single" w:sz="4" w:space="0" w:color="000000"/>
              <w:bottom w:val="single" w:sz="4" w:space="0" w:color="000000"/>
            </w:tcBorders>
            <w:shd w:val="clear" w:color="auto" w:fill="auto"/>
          </w:tcPr>
          <w:p w14:paraId="20FF03D4"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Kitoms išlaidoms (laikraščių prenumerata, reprezentacinės lėšos, kvalifikacijos kėlimas ir kt.)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294F5" w14:textId="77777777" w:rsidR="00B04DA6" w:rsidRPr="002C6834" w:rsidRDefault="00B04DA6" w:rsidP="00B04DA6">
            <w:pPr>
              <w:suppressAutoHyphens/>
              <w:spacing w:after="0"/>
              <w:ind w:firstLine="0"/>
              <w:jc w:val="center"/>
              <w:rPr>
                <w:rFonts w:eastAsia="Times New Roman"/>
                <w:color w:val="auto"/>
                <w:lang w:eastAsia="zh-CN"/>
              </w:rPr>
            </w:pPr>
            <w:r w:rsidRPr="002C6834">
              <w:t>1100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97D00" w14:textId="77777777" w:rsidR="00B04DA6" w:rsidRPr="002C6834" w:rsidRDefault="00B04DA6" w:rsidP="00B04DA6">
            <w:pPr>
              <w:suppressAutoHyphens/>
              <w:spacing w:after="0"/>
              <w:ind w:firstLine="0"/>
              <w:jc w:val="center"/>
              <w:rPr>
                <w:rFonts w:eastAsia="Times New Roman"/>
                <w:color w:val="auto"/>
                <w:lang w:eastAsia="zh-CN"/>
              </w:rPr>
            </w:pPr>
            <w:r w:rsidRPr="002C6834">
              <w:t>1400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6EE6" w14:textId="77777777" w:rsidR="00B04DA6" w:rsidRPr="002C6834" w:rsidRDefault="00B04DA6" w:rsidP="00B04DA6">
            <w:pPr>
              <w:suppressAutoHyphens/>
              <w:spacing w:after="0"/>
              <w:ind w:firstLine="0"/>
              <w:jc w:val="center"/>
              <w:rPr>
                <w:rFonts w:eastAsia="Times New Roman"/>
                <w:color w:val="auto"/>
                <w:lang w:eastAsia="zh-CN"/>
              </w:rPr>
            </w:pPr>
            <w:r w:rsidRPr="002C6834">
              <w:t>1885</w:t>
            </w:r>
          </w:p>
        </w:tc>
      </w:tr>
      <w:tr w:rsidR="00B04DA6" w:rsidRPr="00C76E5F" w14:paraId="73C57D8B"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014DDA44"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7.</w:t>
            </w:r>
          </w:p>
        </w:tc>
        <w:tc>
          <w:tcPr>
            <w:tcW w:w="4221" w:type="dxa"/>
            <w:tcBorders>
              <w:top w:val="single" w:sz="4" w:space="0" w:color="000000"/>
              <w:left w:val="single" w:sz="4" w:space="0" w:color="000000"/>
              <w:bottom w:val="single" w:sz="4" w:space="0" w:color="000000"/>
            </w:tcBorders>
            <w:shd w:val="clear" w:color="auto" w:fill="auto"/>
          </w:tcPr>
          <w:p w14:paraId="22BB22EB"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Ilgalaikio materialiojo turto įsigijimui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75E67" w14:textId="77777777" w:rsidR="00B04DA6" w:rsidRPr="002C6834" w:rsidRDefault="00B04DA6" w:rsidP="00B04DA6">
            <w:pPr>
              <w:suppressAutoHyphens/>
              <w:spacing w:after="0"/>
              <w:ind w:firstLine="0"/>
              <w:jc w:val="center"/>
              <w:rPr>
                <w:rFonts w:eastAsia="Times New Roman"/>
                <w:color w:val="auto"/>
                <w:lang w:eastAsia="zh-CN"/>
              </w:rPr>
            </w:pPr>
            <w:r w:rsidRPr="002C6834">
              <w:t>3700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49E7" w14:textId="77777777" w:rsidR="00B04DA6" w:rsidRPr="002C6834" w:rsidRDefault="00B04DA6" w:rsidP="00B04DA6">
            <w:pPr>
              <w:suppressAutoHyphens/>
              <w:spacing w:after="0"/>
              <w:ind w:firstLine="0"/>
              <w:jc w:val="center"/>
              <w:rPr>
                <w:rFonts w:eastAsia="Times New Roman"/>
                <w:color w:val="auto"/>
                <w:lang w:eastAsia="zh-CN"/>
              </w:rPr>
            </w:pPr>
            <w:r w:rsidRPr="002C6834">
              <w:t>2100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191E" w14:textId="77777777" w:rsidR="00B04DA6" w:rsidRPr="002C6834" w:rsidRDefault="00B04DA6" w:rsidP="00B04DA6">
            <w:pPr>
              <w:suppressAutoHyphens/>
              <w:spacing w:after="0"/>
              <w:ind w:firstLine="0"/>
              <w:jc w:val="center"/>
              <w:rPr>
                <w:rFonts w:eastAsia="Times New Roman"/>
                <w:color w:val="auto"/>
                <w:lang w:eastAsia="zh-CN"/>
              </w:rPr>
            </w:pPr>
            <w:r w:rsidRPr="002C6834">
              <w:t>750</w:t>
            </w:r>
          </w:p>
        </w:tc>
      </w:tr>
      <w:tr w:rsidR="00B04DA6" w:rsidRPr="00C76E5F" w14:paraId="6CC341C1"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7A6E420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8.</w:t>
            </w:r>
          </w:p>
        </w:tc>
        <w:tc>
          <w:tcPr>
            <w:tcW w:w="4221" w:type="dxa"/>
            <w:tcBorders>
              <w:top w:val="single" w:sz="4" w:space="0" w:color="000000"/>
              <w:left w:val="single" w:sz="4" w:space="0" w:color="000000"/>
              <w:bottom w:val="single" w:sz="4" w:space="0" w:color="000000"/>
            </w:tcBorders>
            <w:shd w:val="clear" w:color="auto" w:fill="auto"/>
          </w:tcPr>
          <w:p w14:paraId="72E88645"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Materialiojo turto paprastajam remontui</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40305" w14:textId="77777777" w:rsidR="00B04DA6" w:rsidRPr="002C6834" w:rsidRDefault="00B04DA6" w:rsidP="00B04DA6">
            <w:pPr>
              <w:suppressAutoHyphens/>
              <w:spacing w:after="0"/>
              <w:ind w:firstLine="0"/>
              <w:jc w:val="center"/>
              <w:rPr>
                <w:rFonts w:eastAsia="Times New Roman"/>
                <w:color w:val="auto"/>
                <w:lang w:eastAsia="zh-CN"/>
              </w:rPr>
            </w:pPr>
            <w:r w:rsidRPr="002C6834">
              <w:t>9400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BDB1" w14:textId="77777777" w:rsidR="00B04DA6" w:rsidRPr="002C6834" w:rsidRDefault="00B04DA6" w:rsidP="00B04DA6">
            <w:pPr>
              <w:suppressAutoHyphens/>
              <w:spacing w:after="0"/>
              <w:ind w:firstLine="0"/>
              <w:jc w:val="center"/>
              <w:rPr>
                <w:rFonts w:eastAsia="Times New Roman"/>
                <w:color w:val="auto"/>
                <w:lang w:eastAsia="zh-CN"/>
              </w:rPr>
            </w:pPr>
            <w:r w:rsidRPr="002C6834">
              <w:t>14900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1833" w14:textId="77777777" w:rsidR="00B04DA6" w:rsidRPr="002C6834" w:rsidRDefault="00B04DA6" w:rsidP="00B04DA6">
            <w:pPr>
              <w:suppressAutoHyphens/>
              <w:spacing w:after="0"/>
              <w:ind w:firstLine="0"/>
              <w:jc w:val="center"/>
              <w:rPr>
                <w:rFonts w:eastAsia="Times New Roman"/>
                <w:color w:val="auto"/>
                <w:lang w:eastAsia="zh-CN"/>
              </w:rPr>
            </w:pPr>
            <w:r w:rsidRPr="002C6834">
              <w:t>5800</w:t>
            </w:r>
          </w:p>
        </w:tc>
      </w:tr>
      <w:tr w:rsidR="00B04DA6" w:rsidRPr="00984ED1" w14:paraId="2F797DA4" w14:textId="77777777" w:rsidTr="00B04DA6">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19BE722A" w14:textId="77777777" w:rsidR="00B04DA6" w:rsidRPr="002C6834" w:rsidRDefault="00B04DA6" w:rsidP="00B04DA6">
            <w:pPr>
              <w:suppressAutoHyphens/>
              <w:spacing w:after="0"/>
              <w:ind w:firstLine="0"/>
              <w:jc w:val="center"/>
              <w:rPr>
                <w:rFonts w:eastAsia="Times New Roman"/>
                <w:color w:val="auto"/>
                <w:lang w:eastAsia="zh-CN"/>
              </w:rPr>
            </w:pPr>
            <w:r w:rsidRPr="002C6834">
              <w:rPr>
                <w:rFonts w:eastAsia="Times New Roman"/>
                <w:color w:val="auto"/>
                <w:lang w:eastAsia="zh-CN"/>
              </w:rPr>
              <w:t>9.</w:t>
            </w:r>
          </w:p>
        </w:tc>
        <w:tc>
          <w:tcPr>
            <w:tcW w:w="4221" w:type="dxa"/>
            <w:tcBorders>
              <w:top w:val="single" w:sz="4" w:space="0" w:color="000000"/>
              <w:left w:val="single" w:sz="4" w:space="0" w:color="000000"/>
              <w:bottom w:val="single" w:sz="4" w:space="0" w:color="000000"/>
            </w:tcBorders>
            <w:shd w:val="clear" w:color="auto" w:fill="auto"/>
          </w:tcPr>
          <w:p w14:paraId="3A2E8236" w14:textId="77777777" w:rsidR="00B04DA6" w:rsidRPr="002C6834" w:rsidRDefault="00B04DA6" w:rsidP="00B04DA6">
            <w:pPr>
              <w:suppressAutoHyphens/>
              <w:spacing w:after="0"/>
              <w:ind w:firstLine="0"/>
              <w:rPr>
                <w:rFonts w:eastAsia="Times New Roman"/>
                <w:color w:val="auto"/>
                <w:lang w:eastAsia="zh-CN"/>
              </w:rPr>
            </w:pPr>
            <w:r w:rsidRPr="002C6834">
              <w:rPr>
                <w:rFonts w:eastAsia="Times New Roman"/>
                <w:color w:val="auto"/>
                <w:lang w:eastAsia="zh-CN"/>
              </w:rPr>
              <w:t>Pašalpoms, socialinei paramai pinigais</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61A00" w14:textId="77777777" w:rsidR="00B04DA6" w:rsidRPr="002C6834" w:rsidRDefault="00B04DA6" w:rsidP="00B04DA6">
            <w:pPr>
              <w:suppressAutoHyphens/>
              <w:spacing w:after="0"/>
              <w:ind w:firstLine="0"/>
              <w:jc w:val="center"/>
              <w:rPr>
                <w:rFonts w:eastAsia="Times New Roman"/>
                <w:color w:val="auto"/>
                <w:lang w:eastAsia="zh-CN"/>
              </w:rPr>
            </w:pPr>
            <w:r w:rsidRPr="002C6834">
              <w:t>8200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3750" w14:textId="77777777" w:rsidR="00B04DA6" w:rsidRPr="002C6834" w:rsidRDefault="00B04DA6" w:rsidP="00B04DA6">
            <w:pPr>
              <w:suppressAutoHyphens/>
              <w:spacing w:after="0"/>
              <w:ind w:firstLine="0"/>
              <w:jc w:val="center"/>
              <w:rPr>
                <w:rFonts w:eastAsia="Times New Roman"/>
                <w:color w:val="auto"/>
                <w:lang w:eastAsia="zh-CN"/>
              </w:rPr>
            </w:pPr>
            <w:r w:rsidRPr="002C6834">
              <w:t>14900</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AC37" w14:textId="77777777" w:rsidR="00B04DA6" w:rsidRPr="002C6834" w:rsidRDefault="00B04DA6" w:rsidP="00B04DA6">
            <w:pPr>
              <w:suppressAutoHyphens/>
              <w:spacing w:after="0"/>
              <w:ind w:firstLine="0"/>
              <w:jc w:val="center"/>
              <w:rPr>
                <w:rFonts w:eastAsia="Times New Roman"/>
                <w:color w:val="auto"/>
                <w:lang w:eastAsia="zh-CN"/>
              </w:rPr>
            </w:pPr>
            <w:r w:rsidRPr="002C6834">
              <w:t>15380</w:t>
            </w:r>
          </w:p>
        </w:tc>
      </w:tr>
    </w:tbl>
    <w:p w14:paraId="62D5D73D" w14:textId="77777777" w:rsidR="006E3730" w:rsidRPr="00984ED1" w:rsidRDefault="006E3730" w:rsidP="006E3730">
      <w:pPr>
        <w:suppressAutoHyphens/>
        <w:spacing w:after="0"/>
        <w:ind w:firstLine="0"/>
        <w:rPr>
          <w:rFonts w:eastAsia="Times New Roman"/>
          <w:strike/>
          <w:color w:val="auto"/>
          <w:lang w:eastAsia="zh-CN"/>
        </w:rPr>
      </w:pPr>
    </w:p>
    <w:p w14:paraId="1CE272AF" w14:textId="2F2AB25B" w:rsidR="002E68D1" w:rsidRDefault="00C76E5F" w:rsidP="006E3730">
      <w:pPr>
        <w:spacing w:after="200" w:line="360" w:lineRule="auto"/>
        <w:ind w:firstLine="0"/>
        <w:jc w:val="center"/>
        <w:rPr>
          <w:rFonts w:eastAsia="Times New Roman"/>
          <w:strike/>
          <w:noProof/>
          <w:color w:val="auto"/>
        </w:rPr>
      </w:pPr>
      <w:r>
        <w:rPr>
          <w:noProof/>
        </w:rPr>
        <w:drawing>
          <wp:inline distT="0" distB="0" distL="0" distR="0" wp14:anchorId="0CC5A54C" wp14:editId="26940C3B">
            <wp:extent cx="5899150" cy="4311650"/>
            <wp:effectExtent l="0" t="0" r="6350" b="12700"/>
            <wp:docPr id="80"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DF6AA1D" w14:textId="77777777" w:rsidR="002E68D1" w:rsidRPr="004E1DE0" w:rsidRDefault="004E1DE0" w:rsidP="004E1DE0">
      <w:pPr>
        <w:tabs>
          <w:tab w:val="left" w:pos="3885"/>
        </w:tabs>
        <w:suppressAutoHyphens/>
        <w:spacing w:after="0"/>
        <w:ind w:firstLine="0"/>
        <w:contextualSpacing/>
        <w:jc w:val="center"/>
        <w:rPr>
          <w:rFonts w:eastAsia="Times New Roman"/>
          <w:b/>
          <w:color w:val="auto"/>
          <w:lang w:eastAsia="zh-CN"/>
        </w:rPr>
      </w:pPr>
      <w:r w:rsidRPr="004E1DE0">
        <w:rPr>
          <w:rFonts w:eastAsia="Times New Roman"/>
          <w:b/>
          <w:color w:val="auto"/>
          <w:lang w:eastAsia="zh-CN"/>
        </w:rPr>
        <w:t>BIUDŽETO VYKDYMAS PAGAL PROGRAMAS</w:t>
      </w:r>
    </w:p>
    <w:p w14:paraId="6AE8EA08" w14:textId="77777777" w:rsidR="00C76E5F" w:rsidRPr="00C76E5F" w:rsidRDefault="00C76E5F" w:rsidP="00C76E5F">
      <w:pPr>
        <w:spacing w:after="0"/>
        <w:ind w:left="1080" w:firstLine="0"/>
        <w:contextualSpacing/>
        <w:jc w:val="center"/>
        <w:rPr>
          <w:rFonts w:eastAsia="Calibri" w:cs="Calibri"/>
          <w:b/>
          <w:color w:val="auto"/>
          <w:szCs w:val="22"/>
          <w:lang w:eastAsia="en-US"/>
        </w:rPr>
      </w:pPr>
    </w:p>
    <w:tbl>
      <w:tblPr>
        <w:tblStyle w:val="Lentelstinklelis314"/>
        <w:tblW w:w="9629" w:type="dxa"/>
        <w:tblLook w:val="04A0" w:firstRow="1" w:lastRow="0" w:firstColumn="1" w:lastColumn="0" w:noHBand="0" w:noVBand="1"/>
      </w:tblPr>
      <w:tblGrid>
        <w:gridCol w:w="1613"/>
        <w:gridCol w:w="5752"/>
        <w:gridCol w:w="2264"/>
      </w:tblGrid>
      <w:tr w:rsidR="00C76E5F" w:rsidRPr="00C76E5F" w14:paraId="4C225827" w14:textId="77777777" w:rsidTr="00664257">
        <w:tc>
          <w:tcPr>
            <w:tcW w:w="1613" w:type="dxa"/>
          </w:tcPr>
          <w:p w14:paraId="04672A66" w14:textId="77777777" w:rsidR="00C76E5F" w:rsidRPr="002C6834" w:rsidRDefault="00C76E5F" w:rsidP="00C76E5F">
            <w:pPr>
              <w:rPr>
                <w:rFonts w:eastAsia="Calibri"/>
                <w:b/>
                <w:szCs w:val="24"/>
              </w:rPr>
            </w:pPr>
          </w:p>
        </w:tc>
        <w:tc>
          <w:tcPr>
            <w:tcW w:w="5752" w:type="dxa"/>
          </w:tcPr>
          <w:p w14:paraId="04D23757" w14:textId="77777777" w:rsidR="00C76E5F" w:rsidRPr="002C6834" w:rsidRDefault="00C76E5F" w:rsidP="00C76E5F">
            <w:pPr>
              <w:rPr>
                <w:rFonts w:eastAsia="Calibri"/>
                <w:szCs w:val="24"/>
              </w:rPr>
            </w:pPr>
          </w:p>
        </w:tc>
        <w:tc>
          <w:tcPr>
            <w:tcW w:w="2264" w:type="dxa"/>
          </w:tcPr>
          <w:p w14:paraId="0FA1C57F" w14:textId="77777777" w:rsidR="00C76E5F" w:rsidRPr="002C6834" w:rsidRDefault="00C76E5F" w:rsidP="00C76E5F">
            <w:pPr>
              <w:rPr>
                <w:rFonts w:eastAsia="Calibri"/>
                <w:b/>
                <w:szCs w:val="24"/>
              </w:rPr>
            </w:pPr>
            <w:r w:rsidRPr="002C6834">
              <w:rPr>
                <w:rFonts w:eastAsia="Calibri"/>
                <w:b/>
                <w:szCs w:val="24"/>
              </w:rPr>
              <w:t>Lėšos programų vykdymui 2022 m. skirta/įsisavinta</w:t>
            </w:r>
          </w:p>
        </w:tc>
      </w:tr>
      <w:tr w:rsidR="00C76E5F" w:rsidRPr="00C76E5F" w14:paraId="2C0994DA" w14:textId="77777777" w:rsidTr="00664257">
        <w:tc>
          <w:tcPr>
            <w:tcW w:w="1613" w:type="dxa"/>
            <w:shd w:val="clear" w:color="auto" w:fill="auto"/>
          </w:tcPr>
          <w:p w14:paraId="5C9CA0CA" w14:textId="77777777" w:rsidR="00C76E5F" w:rsidRPr="002C6834" w:rsidRDefault="00C76E5F" w:rsidP="00C76E5F">
            <w:pPr>
              <w:rPr>
                <w:rFonts w:eastAsia="Calibri"/>
                <w:b/>
                <w:szCs w:val="24"/>
              </w:rPr>
            </w:pPr>
            <w:r w:rsidRPr="002C6834">
              <w:rPr>
                <w:rFonts w:eastAsia="Calibri"/>
                <w:b/>
                <w:szCs w:val="24"/>
              </w:rPr>
              <w:t>Programos pavadinimas</w:t>
            </w:r>
          </w:p>
        </w:tc>
        <w:tc>
          <w:tcPr>
            <w:tcW w:w="5752" w:type="dxa"/>
            <w:shd w:val="clear" w:color="auto" w:fill="auto"/>
          </w:tcPr>
          <w:p w14:paraId="7FD1504D" w14:textId="77777777" w:rsidR="00C76E5F" w:rsidRPr="002C6834" w:rsidRDefault="00C76E5F" w:rsidP="00C76E5F">
            <w:pPr>
              <w:rPr>
                <w:rFonts w:eastAsia="Calibri"/>
                <w:szCs w:val="24"/>
              </w:rPr>
            </w:pPr>
            <w:r w:rsidRPr="002C6834">
              <w:rPr>
                <w:rFonts w:eastAsia="Calibri"/>
                <w:szCs w:val="24"/>
              </w:rPr>
              <w:t xml:space="preserve">SAVIVALDYBĖS (SENIŪNIJOS) FUNKCIJŲ ĮGYVENDINIMO IR VALDYMO TOBULINIMO PROGRAMA </w:t>
            </w:r>
          </w:p>
        </w:tc>
        <w:tc>
          <w:tcPr>
            <w:tcW w:w="2264" w:type="dxa"/>
            <w:shd w:val="clear" w:color="auto" w:fill="auto"/>
          </w:tcPr>
          <w:p w14:paraId="1C02A1E5" w14:textId="77777777" w:rsidR="00C76E5F" w:rsidRPr="002C6834" w:rsidRDefault="00C76E5F" w:rsidP="00C76E5F">
            <w:pPr>
              <w:rPr>
                <w:rFonts w:eastAsia="Calibri"/>
                <w:b/>
                <w:szCs w:val="24"/>
              </w:rPr>
            </w:pPr>
            <w:r w:rsidRPr="002C6834">
              <w:rPr>
                <w:rFonts w:eastAsia="Calibri"/>
                <w:szCs w:val="24"/>
              </w:rPr>
              <w:t>98866,00 / 98434,51</w:t>
            </w:r>
          </w:p>
        </w:tc>
      </w:tr>
      <w:tr w:rsidR="00C76E5F" w:rsidRPr="00C76E5F" w14:paraId="42A313F2" w14:textId="77777777" w:rsidTr="00664257">
        <w:tc>
          <w:tcPr>
            <w:tcW w:w="1613" w:type="dxa"/>
            <w:shd w:val="clear" w:color="auto" w:fill="auto"/>
          </w:tcPr>
          <w:p w14:paraId="06A02DB0" w14:textId="77777777" w:rsidR="00C76E5F" w:rsidRPr="002C6834" w:rsidRDefault="00C76E5F" w:rsidP="00C76E5F">
            <w:pPr>
              <w:rPr>
                <w:rFonts w:eastAsia="Calibri"/>
                <w:szCs w:val="24"/>
              </w:rPr>
            </w:pPr>
            <w:r w:rsidRPr="002C6834">
              <w:rPr>
                <w:rFonts w:eastAsia="Calibri"/>
                <w:szCs w:val="24"/>
              </w:rPr>
              <w:t>Programos</w:t>
            </w:r>
          </w:p>
          <w:p w14:paraId="4A057F25" w14:textId="77777777" w:rsidR="00C76E5F" w:rsidRPr="002C6834" w:rsidRDefault="00C76E5F" w:rsidP="00C76E5F">
            <w:pPr>
              <w:rPr>
                <w:rFonts w:eastAsia="Calibri"/>
                <w:szCs w:val="24"/>
              </w:rPr>
            </w:pPr>
            <w:r w:rsidRPr="002C6834">
              <w:rPr>
                <w:rFonts w:eastAsia="Calibri"/>
                <w:szCs w:val="24"/>
              </w:rPr>
              <w:t>vykdymo</w:t>
            </w:r>
          </w:p>
          <w:p w14:paraId="4FEB8FD9" w14:textId="77777777" w:rsidR="00C76E5F" w:rsidRPr="002C6834" w:rsidRDefault="00C76E5F" w:rsidP="00C76E5F">
            <w:pPr>
              <w:rPr>
                <w:rFonts w:eastAsia="Calibri"/>
                <w:szCs w:val="24"/>
              </w:rPr>
            </w:pPr>
            <w:r w:rsidRPr="002C6834">
              <w:rPr>
                <w:rFonts w:eastAsia="Calibri"/>
                <w:szCs w:val="24"/>
              </w:rPr>
              <w:t>aprašymas</w:t>
            </w:r>
          </w:p>
        </w:tc>
        <w:tc>
          <w:tcPr>
            <w:tcW w:w="5752" w:type="dxa"/>
            <w:shd w:val="clear" w:color="auto" w:fill="auto"/>
          </w:tcPr>
          <w:p w14:paraId="1AFA56C5" w14:textId="77777777" w:rsidR="00C76E5F" w:rsidRPr="002C6834" w:rsidRDefault="00C76E5F" w:rsidP="00C76E5F">
            <w:pPr>
              <w:spacing w:line="276" w:lineRule="auto"/>
              <w:rPr>
                <w:rFonts w:eastAsia="Calibri"/>
                <w:szCs w:val="24"/>
              </w:rPr>
            </w:pPr>
            <w:r w:rsidRPr="002C6834">
              <w:rPr>
                <w:rFonts w:eastAsia="Calibri"/>
                <w:szCs w:val="24"/>
              </w:rPr>
              <w:t>01.01.02.01.Seniūnijų finansinio ir materialinio aptarnavimo užtikrinimas</w:t>
            </w:r>
          </w:p>
          <w:p w14:paraId="10DF7C5E" w14:textId="77777777" w:rsidR="00C76E5F" w:rsidRPr="002C6834" w:rsidRDefault="00C76E5F" w:rsidP="00C76E5F">
            <w:pPr>
              <w:spacing w:line="276" w:lineRule="auto"/>
              <w:rPr>
                <w:rFonts w:eastAsia="Calibri"/>
                <w:color w:val="00000A"/>
                <w:szCs w:val="24"/>
              </w:rPr>
            </w:pPr>
            <w:r w:rsidRPr="002C6834">
              <w:rPr>
                <w:rFonts w:eastAsia="Calibri"/>
                <w:szCs w:val="24"/>
              </w:rPr>
              <w:t xml:space="preserve">Darbo užmokesčiui su priskaitymais </w:t>
            </w:r>
            <w:proofErr w:type="spellStart"/>
            <w:r w:rsidRPr="002C6834">
              <w:rPr>
                <w:rFonts w:eastAsia="Calibri"/>
                <w:szCs w:val="24"/>
              </w:rPr>
              <w:t>soc</w:t>
            </w:r>
            <w:proofErr w:type="spellEnd"/>
            <w:r w:rsidRPr="002C6834">
              <w:rPr>
                <w:rFonts w:eastAsia="Calibri"/>
                <w:szCs w:val="24"/>
              </w:rPr>
              <w:t xml:space="preserve">. draudimui  </w:t>
            </w:r>
          </w:p>
          <w:p w14:paraId="68B2C97C"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Ryšių paslaugų įsigijimo išlaidos</w:t>
            </w:r>
          </w:p>
          <w:p w14:paraId="2DE881C0"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Transporto išlaikymo ir transporto paslaugų įsigijimo išlaidos</w:t>
            </w:r>
          </w:p>
          <w:p w14:paraId="4BC66536"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Komunalinių paslaugų įsigijimo išlaidos</w:t>
            </w:r>
          </w:p>
          <w:p w14:paraId="1525A6E1"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lastRenderedPageBreak/>
              <w:t>Informacinių technologijų prekių ir paslaugų įsigijimas</w:t>
            </w:r>
          </w:p>
          <w:p w14:paraId="607FCC8B" w14:textId="77777777" w:rsidR="00C76E5F" w:rsidRPr="002C6834" w:rsidRDefault="00C76E5F" w:rsidP="00C76E5F">
            <w:pPr>
              <w:spacing w:line="276" w:lineRule="auto"/>
              <w:rPr>
                <w:rFonts w:eastAsia="Calibri"/>
                <w:color w:val="00000A"/>
                <w:szCs w:val="24"/>
              </w:rPr>
            </w:pPr>
            <w:r w:rsidRPr="002C6834">
              <w:rPr>
                <w:rFonts w:eastAsia="Calibri"/>
                <w:color w:val="00000A"/>
                <w:szCs w:val="24"/>
              </w:rPr>
              <w:t>Kitų prekių ir paslaugų įsigijimo išlaidos</w:t>
            </w:r>
          </w:p>
          <w:p w14:paraId="21D6E34A" w14:textId="77777777" w:rsidR="00C76E5F" w:rsidRPr="002C6834" w:rsidRDefault="00C76E5F" w:rsidP="00C76E5F">
            <w:pPr>
              <w:spacing w:line="276" w:lineRule="auto"/>
              <w:rPr>
                <w:rFonts w:eastAsia="Calibri"/>
                <w:szCs w:val="24"/>
              </w:rPr>
            </w:pPr>
            <w:r w:rsidRPr="002C6834">
              <w:rPr>
                <w:rFonts w:eastAsia="Calibri"/>
                <w:szCs w:val="24"/>
              </w:rPr>
              <w:t>Išlaidas sudaro trumpalaikis inventorius; kanceliarinės prekės; degalai krūmapjovėms, žoliapjovėms; spaudiniai; mokesčiai bankui už pavedimus; gesintuvų patikra; kitos neišvardintos paslaugos.</w:t>
            </w:r>
          </w:p>
          <w:p w14:paraId="4BDA4BD9" w14:textId="77777777" w:rsidR="00C76E5F" w:rsidRPr="002C6834" w:rsidRDefault="00C76E5F" w:rsidP="00C76E5F">
            <w:pPr>
              <w:spacing w:line="276" w:lineRule="auto"/>
              <w:rPr>
                <w:rFonts w:eastAsia="Calibri"/>
                <w:szCs w:val="24"/>
              </w:rPr>
            </w:pPr>
            <w:r w:rsidRPr="002C6834">
              <w:rPr>
                <w:rFonts w:eastAsia="Calibri"/>
                <w:szCs w:val="24"/>
              </w:rPr>
              <w:t>Darbdavių socialinė parama</w:t>
            </w:r>
          </w:p>
          <w:p w14:paraId="109CA5FE" w14:textId="77777777" w:rsidR="00C76E5F" w:rsidRPr="002C6834" w:rsidRDefault="00C76E5F" w:rsidP="00C76E5F">
            <w:pPr>
              <w:spacing w:line="276" w:lineRule="auto"/>
              <w:rPr>
                <w:rFonts w:eastAsia="Calibri"/>
                <w:szCs w:val="24"/>
              </w:rPr>
            </w:pPr>
          </w:p>
          <w:p w14:paraId="6498B2CD" w14:textId="77777777" w:rsidR="00C76E5F" w:rsidRPr="002C6834" w:rsidRDefault="00C76E5F" w:rsidP="00C76E5F">
            <w:pPr>
              <w:spacing w:line="276" w:lineRule="auto"/>
              <w:rPr>
                <w:rFonts w:eastAsia="Calibri"/>
                <w:szCs w:val="24"/>
              </w:rPr>
            </w:pPr>
            <w:r w:rsidRPr="002C6834">
              <w:rPr>
                <w:rFonts w:eastAsia="Calibri"/>
                <w:szCs w:val="24"/>
              </w:rPr>
              <w:t>01.01.02.02. Seniūnaičių ir kaimo bendruomenių pirmininkų veiklos rėmimas</w:t>
            </w:r>
          </w:p>
          <w:p w14:paraId="51103EC9" w14:textId="77777777" w:rsidR="00C76E5F" w:rsidRPr="002C6834" w:rsidRDefault="00C76E5F" w:rsidP="00C76E5F">
            <w:pPr>
              <w:spacing w:line="276" w:lineRule="auto"/>
              <w:rPr>
                <w:rFonts w:eastAsia="Calibri"/>
                <w:szCs w:val="24"/>
              </w:rPr>
            </w:pPr>
            <w:r w:rsidRPr="002C6834">
              <w:rPr>
                <w:rFonts w:eastAsia="Calibri"/>
                <w:szCs w:val="24"/>
              </w:rPr>
              <w:t>Kitų prekių ir paslaugų įsigijimo išlaidos</w:t>
            </w:r>
          </w:p>
          <w:p w14:paraId="77457677" w14:textId="77777777" w:rsidR="00C76E5F" w:rsidRPr="002C6834" w:rsidRDefault="00C76E5F" w:rsidP="00C76E5F">
            <w:pPr>
              <w:spacing w:line="276" w:lineRule="auto"/>
              <w:rPr>
                <w:rFonts w:eastAsia="Calibri"/>
                <w:szCs w:val="24"/>
              </w:rPr>
            </w:pPr>
          </w:p>
          <w:p w14:paraId="3EDE9E14" w14:textId="77777777" w:rsidR="00C76E5F" w:rsidRPr="002C6834" w:rsidRDefault="00C76E5F" w:rsidP="00C76E5F">
            <w:pPr>
              <w:spacing w:line="276" w:lineRule="auto"/>
              <w:rPr>
                <w:rFonts w:eastAsia="Calibri"/>
                <w:szCs w:val="24"/>
              </w:rPr>
            </w:pPr>
            <w:r w:rsidRPr="002C6834">
              <w:rPr>
                <w:rFonts w:eastAsia="Calibri"/>
                <w:szCs w:val="24"/>
              </w:rPr>
              <w:t>01.02.01.02. Savivaldybės administracijos ir seniūnijų darbuotojų įgūdžių ir kompetencijos gerinimas</w:t>
            </w:r>
          </w:p>
          <w:p w14:paraId="7D634000" w14:textId="77777777" w:rsidR="00C76E5F" w:rsidRPr="002C6834" w:rsidRDefault="00C76E5F" w:rsidP="00C76E5F">
            <w:pPr>
              <w:rPr>
                <w:rFonts w:eastAsia="Calibri"/>
                <w:szCs w:val="24"/>
              </w:rPr>
            </w:pPr>
            <w:r w:rsidRPr="002C6834">
              <w:rPr>
                <w:rFonts w:eastAsia="Calibri"/>
                <w:szCs w:val="24"/>
              </w:rPr>
              <w:t>Kvalifikacijos kėlimo išlaidos</w:t>
            </w:r>
          </w:p>
        </w:tc>
        <w:tc>
          <w:tcPr>
            <w:tcW w:w="2264" w:type="dxa"/>
            <w:shd w:val="clear" w:color="auto" w:fill="auto"/>
          </w:tcPr>
          <w:p w14:paraId="639B3EED" w14:textId="77777777" w:rsidR="00C76E5F" w:rsidRPr="002C6834" w:rsidRDefault="00C76E5F" w:rsidP="00C76E5F">
            <w:pPr>
              <w:spacing w:line="276" w:lineRule="auto"/>
              <w:jc w:val="right"/>
              <w:rPr>
                <w:rFonts w:eastAsia="Calibri"/>
                <w:szCs w:val="24"/>
              </w:rPr>
            </w:pPr>
          </w:p>
          <w:p w14:paraId="55C9FEE9" w14:textId="77777777" w:rsidR="00C76E5F" w:rsidRPr="002C6834" w:rsidRDefault="00C76E5F" w:rsidP="00C76E5F">
            <w:pPr>
              <w:spacing w:line="276" w:lineRule="auto"/>
              <w:jc w:val="right"/>
              <w:rPr>
                <w:rFonts w:eastAsia="Calibri"/>
                <w:szCs w:val="24"/>
              </w:rPr>
            </w:pPr>
            <w:r w:rsidRPr="002C6834">
              <w:rPr>
                <w:rFonts w:eastAsia="Calibri"/>
                <w:szCs w:val="24"/>
              </w:rPr>
              <w:t>94829,00 / 94698,39</w:t>
            </w:r>
          </w:p>
          <w:p w14:paraId="4145114D" w14:textId="77777777" w:rsidR="00C76E5F" w:rsidRPr="002C6834" w:rsidRDefault="00C76E5F" w:rsidP="00C76E5F">
            <w:pPr>
              <w:spacing w:line="276" w:lineRule="auto"/>
              <w:jc w:val="right"/>
              <w:rPr>
                <w:rFonts w:eastAsia="Calibri"/>
                <w:szCs w:val="24"/>
              </w:rPr>
            </w:pPr>
            <w:r w:rsidRPr="002C6834">
              <w:rPr>
                <w:rFonts w:eastAsia="Calibri"/>
                <w:szCs w:val="24"/>
              </w:rPr>
              <w:t>74361,00 / 73267,99</w:t>
            </w:r>
          </w:p>
          <w:p w14:paraId="11B59CF4" w14:textId="77777777" w:rsidR="00C76E5F" w:rsidRPr="002C6834" w:rsidRDefault="00C76E5F" w:rsidP="00C76E5F">
            <w:pPr>
              <w:spacing w:line="276" w:lineRule="auto"/>
              <w:jc w:val="right"/>
              <w:rPr>
                <w:rFonts w:eastAsia="Calibri"/>
                <w:szCs w:val="24"/>
              </w:rPr>
            </w:pPr>
            <w:r w:rsidRPr="002C6834">
              <w:rPr>
                <w:rFonts w:eastAsia="Calibri"/>
                <w:szCs w:val="24"/>
              </w:rPr>
              <w:t>700,00 / 700,00</w:t>
            </w:r>
          </w:p>
          <w:p w14:paraId="7F52F848" w14:textId="77777777" w:rsidR="00C76E5F" w:rsidRPr="002C6834" w:rsidRDefault="00C76E5F" w:rsidP="00C76E5F">
            <w:pPr>
              <w:spacing w:line="276" w:lineRule="auto"/>
              <w:rPr>
                <w:rFonts w:eastAsia="Calibri"/>
                <w:szCs w:val="24"/>
              </w:rPr>
            </w:pPr>
          </w:p>
          <w:p w14:paraId="2D0BD27A" w14:textId="77777777" w:rsidR="00C76E5F" w:rsidRPr="002C6834" w:rsidRDefault="00C76E5F" w:rsidP="00C76E5F">
            <w:pPr>
              <w:spacing w:line="276" w:lineRule="auto"/>
              <w:jc w:val="right"/>
              <w:rPr>
                <w:rFonts w:eastAsia="Calibri"/>
                <w:szCs w:val="24"/>
              </w:rPr>
            </w:pPr>
            <w:r w:rsidRPr="002C6834">
              <w:rPr>
                <w:rFonts w:eastAsia="Calibri"/>
                <w:szCs w:val="24"/>
              </w:rPr>
              <w:t>6311,00 / 6311,00</w:t>
            </w:r>
          </w:p>
          <w:p w14:paraId="39965096" w14:textId="77777777" w:rsidR="00C76E5F" w:rsidRPr="002C6834" w:rsidRDefault="00C76E5F" w:rsidP="00C76E5F">
            <w:pPr>
              <w:spacing w:line="276" w:lineRule="auto"/>
              <w:jc w:val="right"/>
              <w:rPr>
                <w:rFonts w:eastAsia="Calibri"/>
                <w:szCs w:val="24"/>
              </w:rPr>
            </w:pPr>
            <w:r w:rsidRPr="002C6834">
              <w:rPr>
                <w:rFonts w:eastAsia="Calibri"/>
                <w:szCs w:val="24"/>
              </w:rPr>
              <w:t>4000,00 / 4000,00</w:t>
            </w:r>
          </w:p>
          <w:p w14:paraId="569E6228" w14:textId="77777777" w:rsidR="00C76E5F" w:rsidRPr="002C6834" w:rsidRDefault="00C76E5F" w:rsidP="00C76E5F">
            <w:pPr>
              <w:spacing w:line="276" w:lineRule="auto"/>
              <w:jc w:val="right"/>
              <w:rPr>
                <w:rFonts w:eastAsia="Calibri"/>
                <w:szCs w:val="24"/>
              </w:rPr>
            </w:pPr>
            <w:r w:rsidRPr="002C6834">
              <w:rPr>
                <w:rFonts w:eastAsia="Calibri"/>
                <w:szCs w:val="24"/>
              </w:rPr>
              <w:lastRenderedPageBreak/>
              <w:t>1200,00 / 1200,00</w:t>
            </w:r>
          </w:p>
          <w:p w14:paraId="1528864E" w14:textId="77777777" w:rsidR="00C76E5F" w:rsidRPr="002C6834" w:rsidRDefault="00C76E5F" w:rsidP="00C76E5F">
            <w:pPr>
              <w:spacing w:line="276" w:lineRule="auto"/>
              <w:jc w:val="right"/>
              <w:rPr>
                <w:rFonts w:eastAsia="Calibri"/>
                <w:szCs w:val="24"/>
              </w:rPr>
            </w:pPr>
          </w:p>
          <w:p w14:paraId="4EB515C8" w14:textId="77777777" w:rsidR="00C76E5F" w:rsidRPr="002C6834" w:rsidRDefault="00C76E5F" w:rsidP="00C76E5F">
            <w:pPr>
              <w:spacing w:line="276" w:lineRule="auto"/>
              <w:rPr>
                <w:rFonts w:eastAsia="Calibri"/>
                <w:szCs w:val="24"/>
              </w:rPr>
            </w:pPr>
          </w:p>
          <w:p w14:paraId="14118362" w14:textId="77777777" w:rsidR="00C76E5F" w:rsidRPr="002C6834" w:rsidRDefault="00C76E5F" w:rsidP="00C76E5F">
            <w:pPr>
              <w:spacing w:line="276" w:lineRule="auto"/>
              <w:jc w:val="right"/>
              <w:rPr>
                <w:rFonts w:eastAsia="Calibri"/>
                <w:szCs w:val="24"/>
              </w:rPr>
            </w:pPr>
          </w:p>
          <w:p w14:paraId="7EEA0563" w14:textId="77777777" w:rsidR="00C76E5F" w:rsidRPr="002C6834" w:rsidRDefault="00C76E5F" w:rsidP="00C76E5F">
            <w:pPr>
              <w:spacing w:line="276" w:lineRule="auto"/>
              <w:jc w:val="right"/>
              <w:rPr>
                <w:rFonts w:eastAsia="Calibri"/>
                <w:szCs w:val="24"/>
              </w:rPr>
            </w:pPr>
          </w:p>
          <w:p w14:paraId="72DDAF68" w14:textId="77777777" w:rsidR="00C76E5F" w:rsidRPr="002C6834" w:rsidRDefault="00C76E5F" w:rsidP="00C76E5F">
            <w:pPr>
              <w:spacing w:line="276" w:lineRule="auto"/>
              <w:jc w:val="right"/>
              <w:rPr>
                <w:rFonts w:eastAsia="Calibri"/>
                <w:szCs w:val="24"/>
              </w:rPr>
            </w:pPr>
            <w:r w:rsidRPr="002C6834">
              <w:rPr>
                <w:rFonts w:eastAsia="Calibri"/>
                <w:szCs w:val="24"/>
              </w:rPr>
              <w:t>7757,00 / 7757,00</w:t>
            </w:r>
          </w:p>
          <w:p w14:paraId="3D9F2024" w14:textId="77777777" w:rsidR="00C76E5F" w:rsidRPr="002C6834" w:rsidRDefault="00C76E5F" w:rsidP="00C76E5F">
            <w:pPr>
              <w:spacing w:line="276" w:lineRule="auto"/>
              <w:jc w:val="right"/>
              <w:rPr>
                <w:rFonts w:eastAsia="Calibri"/>
                <w:szCs w:val="24"/>
              </w:rPr>
            </w:pPr>
            <w:r w:rsidRPr="002C6834">
              <w:rPr>
                <w:rFonts w:eastAsia="Calibri"/>
                <w:szCs w:val="24"/>
              </w:rPr>
              <w:t>500,00 / 397,13</w:t>
            </w:r>
          </w:p>
          <w:p w14:paraId="1CA0EC8E" w14:textId="77777777" w:rsidR="00C76E5F" w:rsidRPr="002C6834" w:rsidRDefault="00C76E5F" w:rsidP="00C76E5F">
            <w:pPr>
              <w:spacing w:line="276" w:lineRule="auto"/>
              <w:jc w:val="right"/>
              <w:rPr>
                <w:rFonts w:eastAsia="Calibri"/>
                <w:szCs w:val="24"/>
              </w:rPr>
            </w:pPr>
          </w:p>
          <w:p w14:paraId="649FD781" w14:textId="77777777" w:rsidR="00C76E5F" w:rsidRPr="002C6834" w:rsidRDefault="00C76E5F" w:rsidP="00C76E5F">
            <w:pPr>
              <w:spacing w:line="276" w:lineRule="auto"/>
              <w:jc w:val="right"/>
              <w:rPr>
                <w:rFonts w:eastAsia="Calibri"/>
                <w:szCs w:val="24"/>
              </w:rPr>
            </w:pPr>
            <w:r w:rsidRPr="002C6834">
              <w:rPr>
                <w:rFonts w:eastAsia="Calibri"/>
                <w:szCs w:val="24"/>
              </w:rPr>
              <w:t>3732,00 / 3432,12</w:t>
            </w:r>
          </w:p>
          <w:p w14:paraId="631B5A7C" w14:textId="77777777" w:rsidR="00C76E5F" w:rsidRPr="002C6834" w:rsidRDefault="00C76E5F" w:rsidP="00C76E5F">
            <w:pPr>
              <w:spacing w:line="276" w:lineRule="auto"/>
              <w:jc w:val="right"/>
              <w:rPr>
                <w:rFonts w:eastAsia="Calibri"/>
                <w:szCs w:val="24"/>
              </w:rPr>
            </w:pPr>
          </w:p>
          <w:p w14:paraId="2B6B3318" w14:textId="77777777" w:rsidR="00C76E5F" w:rsidRPr="002C6834" w:rsidRDefault="00C76E5F" w:rsidP="00C76E5F">
            <w:pPr>
              <w:spacing w:line="276" w:lineRule="auto"/>
              <w:jc w:val="right"/>
              <w:rPr>
                <w:rFonts w:eastAsia="Calibri"/>
                <w:szCs w:val="24"/>
              </w:rPr>
            </w:pPr>
            <w:r w:rsidRPr="002C6834">
              <w:rPr>
                <w:rFonts w:eastAsia="Calibri"/>
                <w:szCs w:val="24"/>
              </w:rPr>
              <w:t>3732,00 / 3431,12</w:t>
            </w:r>
          </w:p>
          <w:p w14:paraId="4A93F6B6" w14:textId="77777777" w:rsidR="00C76E5F" w:rsidRPr="002C6834" w:rsidRDefault="00C76E5F" w:rsidP="00C76E5F">
            <w:pPr>
              <w:spacing w:line="276" w:lineRule="auto"/>
              <w:jc w:val="right"/>
              <w:rPr>
                <w:rFonts w:eastAsia="Calibri"/>
                <w:szCs w:val="24"/>
              </w:rPr>
            </w:pPr>
          </w:p>
          <w:p w14:paraId="296C798A" w14:textId="77777777" w:rsidR="00C76E5F" w:rsidRPr="002C6834" w:rsidRDefault="00C76E5F" w:rsidP="00C76E5F">
            <w:pPr>
              <w:spacing w:line="276" w:lineRule="auto"/>
              <w:jc w:val="right"/>
              <w:rPr>
                <w:rFonts w:eastAsia="Calibri"/>
                <w:szCs w:val="24"/>
              </w:rPr>
            </w:pPr>
          </w:p>
          <w:p w14:paraId="417F594E" w14:textId="77777777" w:rsidR="00C76E5F" w:rsidRPr="002C6834" w:rsidRDefault="00C76E5F" w:rsidP="00C76E5F">
            <w:pPr>
              <w:spacing w:line="276" w:lineRule="auto"/>
              <w:jc w:val="right"/>
              <w:rPr>
                <w:rFonts w:eastAsia="Calibri"/>
                <w:szCs w:val="24"/>
              </w:rPr>
            </w:pPr>
            <w:r w:rsidRPr="002C6834">
              <w:rPr>
                <w:rFonts w:eastAsia="Calibri"/>
                <w:szCs w:val="24"/>
              </w:rPr>
              <w:t>305,00 / 305,00</w:t>
            </w:r>
          </w:p>
          <w:p w14:paraId="4D91EBB0" w14:textId="77777777" w:rsidR="00C76E5F" w:rsidRPr="002C6834" w:rsidRDefault="00C76E5F" w:rsidP="00C76E5F">
            <w:pPr>
              <w:spacing w:line="276" w:lineRule="auto"/>
              <w:jc w:val="right"/>
              <w:rPr>
                <w:rFonts w:eastAsia="Calibri"/>
                <w:szCs w:val="24"/>
              </w:rPr>
            </w:pPr>
            <w:r w:rsidRPr="002C6834">
              <w:rPr>
                <w:rFonts w:eastAsia="Calibri"/>
                <w:szCs w:val="24"/>
              </w:rPr>
              <w:t>305,00 / 305,00</w:t>
            </w:r>
          </w:p>
          <w:p w14:paraId="720B9D6B" w14:textId="77777777" w:rsidR="00C76E5F" w:rsidRPr="002C6834" w:rsidRDefault="00C76E5F" w:rsidP="00C76E5F">
            <w:pPr>
              <w:rPr>
                <w:rFonts w:eastAsia="Calibri"/>
                <w:szCs w:val="24"/>
              </w:rPr>
            </w:pPr>
          </w:p>
        </w:tc>
      </w:tr>
      <w:tr w:rsidR="00C76E5F" w:rsidRPr="00C76E5F" w14:paraId="5D50BD6F" w14:textId="77777777" w:rsidTr="00664257">
        <w:tc>
          <w:tcPr>
            <w:tcW w:w="1613" w:type="dxa"/>
            <w:shd w:val="clear" w:color="auto" w:fill="auto"/>
          </w:tcPr>
          <w:p w14:paraId="05411158" w14:textId="77777777" w:rsidR="00C76E5F" w:rsidRPr="002C6834" w:rsidRDefault="00C76E5F" w:rsidP="00C76E5F">
            <w:pPr>
              <w:rPr>
                <w:rFonts w:eastAsia="Calibri"/>
                <w:b/>
                <w:bCs/>
              </w:rPr>
            </w:pPr>
            <w:r w:rsidRPr="002C6834">
              <w:rPr>
                <w:rFonts w:eastAsia="Calibri"/>
                <w:b/>
                <w:bCs/>
              </w:rPr>
              <w:lastRenderedPageBreak/>
              <w:t>Programos pavadinimas</w:t>
            </w:r>
          </w:p>
        </w:tc>
        <w:tc>
          <w:tcPr>
            <w:tcW w:w="5752" w:type="dxa"/>
            <w:shd w:val="clear" w:color="auto" w:fill="auto"/>
          </w:tcPr>
          <w:p w14:paraId="2C431C0F" w14:textId="77777777" w:rsidR="00C76E5F" w:rsidRPr="002C6834" w:rsidRDefault="00C76E5F" w:rsidP="00C76E5F">
            <w:pPr>
              <w:rPr>
                <w:rFonts w:eastAsia="Calibri"/>
              </w:rPr>
            </w:pPr>
            <w:r w:rsidRPr="002C6834">
              <w:rPr>
                <w:rFonts w:eastAsia="Calibri"/>
              </w:rPr>
              <w:t>VALSTYBINIŲ (PERDUOTŲ SAVIVALDYBĖMS) FUNKCIJŲ VYKDYMO PROGRAMA</w:t>
            </w:r>
          </w:p>
        </w:tc>
        <w:tc>
          <w:tcPr>
            <w:tcW w:w="2264" w:type="dxa"/>
            <w:shd w:val="clear" w:color="auto" w:fill="auto"/>
          </w:tcPr>
          <w:p w14:paraId="2598430B" w14:textId="77777777" w:rsidR="00C76E5F" w:rsidRPr="002C6834" w:rsidRDefault="00C76E5F" w:rsidP="00C76E5F">
            <w:pPr>
              <w:rPr>
                <w:rFonts w:eastAsia="Calibri"/>
              </w:rPr>
            </w:pPr>
            <w:r w:rsidRPr="002C6834">
              <w:rPr>
                <w:rFonts w:eastAsia="Calibri"/>
              </w:rPr>
              <w:t>27375,00 / 25554,10</w:t>
            </w:r>
          </w:p>
        </w:tc>
      </w:tr>
      <w:tr w:rsidR="00C76E5F" w:rsidRPr="00C76E5F" w14:paraId="2FE17339" w14:textId="77777777" w:rsidTr="00664257">
        <w:tc>
          <w:tcPr>
            <w:tcW w:w="1613" w:type="dxa"/>
            <w:shd w:val="clear" w:color="auto" w:fill="auto"/>
          </w:tcPr>
          <w:p w14:paraId="7D802D41" w14:textId="77777777" w:rsidR="00C76E5F" w:rsidRPr="002C6834" w:rsidRDefault="00C76E5F" w:rsidP="00C76E5F">
            <w:pPr>
              <w:rPr>
                <w:rFonts w:eastAsia="Calibri"/>
              </w:rPr>
            </w:pPr>
            <w:r w:rsidRPr="002C6834">
              <w:rPr>
                <w:rFonts w:eastAsia="Calibri"/>
              </w:rPr>
              <w:t>Programos</w:t>
            </w:r>
          </w:p>
          <w:p w14:paraId="3954FFF7" w14:textId="77777777" w:rsidR="00C76E5F" w:rsidRPr="002C6834" w:rsidRDefault="00C76E5F" w:rsidP="00C76E5F">
            <w:pPr>
              <w:rPr>
                <w:rFonts w:eastAsia="Calibri"/>
              </w:rPr>
            </w:pPr>
            <w:r w:rsidRPr="002C6834">
              <w:rPr>
                <w:rFonts w:eastAsia="Calibri"/>
              </w:rPr>
              <w:t>vykdymo</w:t>
            </w:r>
          </w:p>
          <w:p w14:paraId="0CEC6932"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648C5B0F" w14:textId="77777777" w:rsidR="00C76E5F" w:rsidRPr="002C6834" w:rsidRDefault="00C76E5F" w:rsidP="00C76E5F">
            <w:pPr>
              <w:spacing w:line="276" w:lineRule="auto"/>
              <w:jc w:val="both"/>
              <w:rPr>
                <w:rFonts w:eastAsia="Calibri"/>
              </w:rPr>
            </w:pPr>
            <w:r w:rsidRPr="002C6834">
              <w:rPr>
                <w:rFonts w:eastAsia="Calibri"/>
              </w:rPr>
              <w:t>08.01.01.06. Gyvenamosios vietos deklaravimas</w:t>
            </w:r>
          </w:p>
          <w:p w14:paraId="778E3B9E" w14:textId="77777777" w:rsidR="00C76E5F" w:rsidRPr="002C6834" w:rsidRDefault="00C76E5F" w:rsidP="00C76E5F">
            <w:pPr>
              <w:spacing w:line="276" w:lineRule="auto"/>
              <w:jc w:val="both"/>
              <w:rPr>
                <w:rFonts w:eastAsia="Calibri"/>
              </w:rPr>
            </w:pPr>
            <w:r w:rsidRPr="002C6834">
              <w:rPr>
                <w:rFonts w:eastAsia="Calibri"/>
              </w:rPr>
              <w:t>Ryšių paslaugų įsigijimo išlaidos</w:t>
            </w:r>
          </w:p>
          <w:p w14:paraId="26920F31" w14:textId="77777777" w:rsidR="00C76E5F" w:rsidRPr="002C6834" w:rsidRDefault="00C76E5F" w:rsidP="00C76E5F">
            <w:pPr>
              <w:spacing w:line="276" w:lineRule="auto"/>
              <w:jc w:val="both"/>
              <w:rPr>
                <w:rFonts w:eastAsia="Calibri"/>
              </w:rPr>
            </w:pPr>
          </w:p>
          <w:p w14:paraId="4C5D88C4" w14:textId="77777777" w:rsidR="00C76E5F" w:rsidRPr="002C6834" w:rsidRDefault="00C76E5F" w:rsidP="00C76E5F">
            <w:pPr>
              <w:spacing w:line="276" w:lineRule="auto"/>
              <w:jc w:val="both"/>
              <w:rPr>
                <w:rFonts w:eastAsia="Calibri"/>
              </w:rPr>
            </w:pPr>
            <w:r w:rsidRPr="002C6834">
              <w:rPr>
                <w:rFonts w:eastAsia="Calibri"/>
              </w:rPr>
              <w:t>08.01.01.14. Žemės ūkio funkcijų vykdymas</w:t>
            </w:r>
          </w:p>
          <w:p w14:paraId="3B54A95C" w14:textId="77777777" w:rsidR="00C76E5F" w:rsidRPr="002C6834" w:rsidRDefault="00C76E5F" w:rsidP="00C76E5F">
            <w:pPr>
              <w:spacing w:line="276" w:lineRule="auto"/>
              <w:jc w:val="both"/>
              <w:rPr>
                <w:rFonts w:eastAsia="Calibri"/>
              </w:rPr>
            </w:pPr>
            <w:r w:rsidRPr="002C6834">
              <w:rPr>
                <w:rFonts w:eastAsia="Calibri"/>
              </w:rPr>
              <w:t xml:space="preserve">Darbo užmokesčiui su priskaitymais </w:t>
            </w:r>
            <w:proofErr w:type="spellStart"/>
            <w:r w:rsidRPr="002C6834">
              <w:rPr>
                <w:rFonts w:eastAsia="Calibri"/>
              </w:rPr>
              <w:t>soc</w:t>
            </w:r>
            <w:proofErr w:type="spellEnd"/>
            <w:r w:rsidRPr="002C6834">
              <w:rPr>
                <w:rFonts w:eastAsia="Calibri"/>
              </w:rPr>
              <w:t xml:space="preserve">. draudimui </w:t>
            </w:r>
          </w:p>
          <w:p w14:paraId="39F20650" w14:textId="77777777" w:rsidR="00C76E5F" w:rsidRPr="002C6834" w:rsidRDefault="00C76E5F" w:rsidP="00C76E5F">
            <w:pPr>
              <w:spacing w:line="276" w:lineRule="auto"/>
              <w:jc w:val="both"/>
              <w:rPr>
                <w:rFonts w:eastAsia="Calibri"/>
              </w:rPr>
            </w:pPr>
            <w:r w:rsidRPr="002C6834">
              <w:rPr>
                <w:rFonts w:eastAsia="Calibri"/>
              </w:rPr>
              <w:t>Informacinių technologijų prekių ir paslaugų įsigijimo išlaidos</w:t>
            </w:r>
          </w:p>
          <w:p w14:paraId="14E90761"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4ACCBF52" w14:textId="77777777" w:rsidR="00C76E5F" w:rsidRPr="002C6834" w:rsidRDefault="00C76E5F" w:rsidP="00C76E5F">
            <w:pPr>
              <w:spacing w:line="276" w:lineRule="auto"/>
              <w:jc w:val="both"/>
              <w:rPr>
                <w:rFonts w:eastAsia="Calibri"/>
              </w:rPr>
            </w:pPr>
            <w:r w:rsidRPr="002C6834">
              <w:rPr>
                <w:rFonts w:eastAsia="Calibri"/>
              </w:rPr>
              <w:t>Darbdavių socialinė parama</w:t>
            </w:r>
          </w:p>
          <w:p w14:paraId="2BD497A3" w14:textId="77777777" w:rsidR="00C76E5F" w:rsidRPr="002C6834" w:rsidRDefault="00C76E5F" w:rsidP="00C76E5F">
            <w:pPr>
              <w:spacing w:line="276" w:lineRule="auto"/>
              <w:jc w:val="both"/>
              <w:rPr>
                <w:rFonts w:eastAsia="Calibri"/>
              </w:rPr>
            </w:pPr>
          </w:p>
          <w:p w14:paraId="15CA22CE" w14:textId="77777777" w:rsidR="00C76E5F" w:rsidRPr="002C6834" w:rsidRDefault="00C76E5F" w:rsidP="00C76E5F">
            <w:pPr>
              <w:spacing w:line="276" w:lineRule="auto"/>
              <w:jc w:val="both"/>
              <w:rPr>
                <w:rFonts w:eastAsia="Calibri"/>
              </w:rPr>
            </w:pPr>
            <w:r w:rsidRPr="002C6834">
              <w:rPr>
                <w:rFonts w:eastAsia="Calibri"/>
              </w:rPr>
              <w:t>08.01.01.16. Darbo rinkos politikos rengimas ir įgyvendinimas</w:t>
            </w:r>
          </w:p>
          <w:p w14:paraId="06A60378"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29DFC2C6" w14:textId="77777777" w:rsidR="00C76E5F" w:rsidRPr="002C6834" w:rsidRDefault="00C76E5F" w:rsidP="00C76E5F">
            <w:pPr>
              <w:spacing w:line="276" w:lineRule="auto"/>
              <w:jc w:val="both"/>
              <w:rPr>
                <w:rFonts w:eastAsia="Calibri"/>
              </w:rPr>
            </w:pPr>
            <w:r w:rsidRPr="002C6834">
              <w:rPr>
                <w:rFonts w:eastAsia="Calibri"/>
              </w:rPr>
              <w:t>08.01.01.19. Paramos mirties atveju ir kitos mirties teikimas</w:t>
            </w:r>
          </w:p>
          <w:p w14:paraId="083FF7E8" w14:textId="77777777" w:rsidR="00C76E5F" w:rsidRPr="002C6834" w:rsidRDefault="00C76E5F" w:rsidP="00C76E5F">
            <w:pPr>
              <w:spacing w:line="276" w:lineRule="auto"/>
              <w:jc w:val="both"/>
              <w:rPr>
                <w:rFonts w:eastAsia="Calibri"/>
              </w:rPr>
            </w:pPr>
            <w:r w:rsidRPr="002C6834">
              <w:rPr>
                <w:rFonts w:eastAsia="Calibri"/>
              </w:rPr>
              <w:t>Kitų prekių ir paslaugų įsigijimas</w:t>
            </w:r>
          </w:p>
          <w:p w14:paraId="191627D2" w14:textId="77777777" w:rsidR="00C76E5F" w:rsidRPr="002C6834" w:rsidRDefault="00C76E5F" w:rsidP="00C76E5F">
            <w:pPr>
              <w:spacing w:line="276" w:lineRule="auto"/>
              <w:jc w:val="both"/>
              <w:rPr>
                <w:rFonts w:eastAsia="Calibri"/>
              </w:rPr>
            </w:pPr>
            <w:r w:rsidRPr="002C6834">
              <w:rPr>
                <w:rFonts w:eastAsia="Calibri"/>
              </w:rPr>
              <w:t>Socialinė parama pinigais</w:t>
            </w:r>
          </w:p>
          <w:p w14:paraId="02026109" w14:textId="77777777" w:rsidR="00C76E5F" w:rsidRPr="002C6834" w:rsidRDefault="00C76E5F" w:rsidP="00C76E5F">
            <w:pPr>
              <w:spacing w:line="276" w:lineRule="auto"/>
              <w:jc w:val="both"/>
              <w:rPr>
                <w:rFonts w:eastAsia="Calibri"/>
              </w:rPr>
            </w:pPr>
          </w:p>
          <w:p w14:paraId="30513D29" w14:textId="77777777" w:rsidR="00C76E5F" w:rsidRPr="002C6834" w:rsidRDefault="00C76E5F" w:rsidP="00C76E5F">
            <w:pPr>
              <w:spacing w:line="276" w:lineRule="auto"/>
              <w:jc w:val="both"/>
              <w:rPr>
                <w:rFonts w:eastAsia="Calibri"/>
              </w:rPr>
            </w:pPr>
            <w:r w:rsidRPr="002C6834">
              <w:rPr>
                <w:rFonts w:eastAsia="Calibri"/>
              </w:rPr>
              <w:t>08.01.01.21. Socialinė parama mokiniams už įsigytus mokinio reikmenis</w:t>
            </w:r>
          </w:p>
          <w:p w14:paraId="37A40BCA" w14:textId="77777777" w:rsidR="00C76E5F" w:rsidRPr="002C6834" w:rsidRDefault="00C76E5F" w:rsidP="00C76E5F">
            <w:pPr>
              <w:spacing w:line="276" w:lineRule="auto"/>
              <w:jc w:val="both"/>
              <w:rPr>
                <w:rFonts w:eastAsia="Calibri"/>
              </w:rPr>
            </w:pPr>
            <w:r w:rsidRPr="002C6834">
              <w:rPr>
                <w:rFonts w:eastAsia="Calibri"/>
              </w:rPr>
              <w:t>Kitų prekių ir paslaugų įsigijimo išlaidos</w:t>
            </w:r>
          </w:p>
          <w:p w14:paraId="2B651036" w14:textId="77777777" w:rsidR="00C76E5F" w:rsidRPr="002C6834" w:rsidRDefault="00C76E5F" w:rsidP="00C76E5F">
            <w:pPr>
              <w:rPr>
                <w:rFonts w:eastAsia="Calibri"/>
              </w:rPr>
            </w:pPr>
          </w:p>
        </w:tc>
        <w:tc>
          <w:tcPr>
            <w:tcW w:w="2264" w:type="dxa"/>
            <w:shd w:val="clear" w:color="auto" w:fill="auto"/>
          </w:tcPr>
          <w:p w14:paraId="5F2BBA90" w14:textId="77777777" w:rsidR="00C76E5F" w:rsidRPr="002C6834" w:rsidRDefault="00C76E5F" w:rsidP="00C76E5F">
            <w:pPr>
              <w:spacing w:line="276" w:lineRule="auto"/>
              <w:jc w:val="right"/>
              <w:rPr>
                <w:rFonts w:eastAsia="Calibri"/>
              </w:rPr>
            </w:pPr>
            <w:r w:rsidRPr="002C6834">
              <w:rPr>
                <w:rFonts w:eastAsia="Calibri"/>
              </w:rPr>
              <w:t>235,00 / 235,00</w:t>
            </w:r>
          </w:p>
          <w:p w14:paraId="2BA10313" w14:textId="77777777" w:rsidR="00C76E5F" w:rsidRPr="002C6834" w:rsidRDefault="00C76E5F" w:rsidP="00C76E5F">
            <w:pPr>
              <w:spacing w:line="276" w:lineRule="auto"/>
              <w:jc w:val="right"/>
              <w:rPr>
                <w:rFonts w:eastAsia="Calibri"/>
              </w:rPr>
            </w:pPr>
            <w:r w:rsidRPr="002C6834">
              <w:rPr>
                <w:rFonts w:eastAsia="Calibri"/>
              </w:rPr>
              <w:t>235,00 / 235,00</w:t>
            </w:r>
          </w:p>
          <w:p w14:paraId="5AFFC4CB" w14:textId="77777777" w:rsidR="00C76E5F" w:rsidRPr="002C6834" w:rsidRDefault="00C76E5F" w:rsidP="00C76E5F">
            <w:pPr>
              <w:spacing w:line="276" w:lineRule="auto"/>
              <w:jc w:val="right"/>
              <w:rPr>
                <w:rFonts w:eastAsia="Calibri"/>
              </w:rPr>
            </w:pPr>
          </w:p>
          <w:p w14:paraId="212D983C" w14:textId="77777777" w:rsidR="00C76E5F" w:rsidRPr="002C6834" w:rsidRDefault="00C76E5F" w:rsidP="00C76E5F">
            <w:pPr>
              <w:spacing w:line="276" w:lineRule="auto"/>
              <w:jc w:val="right"/>
              <w:rPr>
                <w:rFonts w:eastAsia="Calibri"/>
              </w:rPr>
            </w:pPr>
            <w:r w:rsidRPr="002C6834">
              <w:rPr>
                <w:rFonts w:eastAsia="Calibri"/>
              </w:rPr>
              <w:t>11858,00 / 11803,81</w:t>
            </w:r>
          </w:p>
          <w:p w14:paraId="6D35EC44" w14:textId="77777777" w:rsidR="00C76E5F" w:rsidRPr="002C6834" w:rsidRDefault="00C76E5F" w:rsidP="00C76E5F">
            <w:pPr>
              <w:spacing w:line="276" w:lineRule="auto"/>
              <w:jc w:val="right"/>
              <w:rPr>
                <w:rFonts w:eastAsia="Calibri"/>
              </w:rPr>
            </w:pPr>
            <w:r w:rsidRPr="002C6834">
              <w:rPr>
                <w:rFonts w:eastAsia="Calibri"/>
              </w:rPr>
              <w:t>11234,00 / 11180,73</w:t>
            </w:r>
          </w:p>
          <w:p w14:paraId="48B5EEEE" w14:textId="77777777" w:rsidR="00C76E5F" w:rsidRPr="002C6834" w:rsidRDefault="00C76E5F" w:rsidP="00C76E5F">
            <w:pPr>
              <w:spacing w:line="276" w:lineRule="auto"/>
              <w:jc w:val="right"/>
              <w:rPr>
                <w:rFonts w:eastAsia="Calibri"/>
              </w:rPr>
            </w:pPr>
          </w:p>
          <w:p w14:paraId="069BEE9D" w14:textId="77777777" w:rsidR="00C76E5F" w:rsidRPr="002C6834" w:rsidRDefault="00C76E5F" w:rsidP="00C76E5F">
            <w:pPr>
              <w:spacing w:line="276" w:lineRule="auto"/>
              <w:jc w:val="right"/>
              <w:rPr>
                <w:rFonts w:eastAsia="Calibri"/>
              </w:rPr>
            </w:pPr>
            <w:r w:rsidRPr="002C6834">
              <w:rPr>
                <w:rFonts w:eastAsia="Calibri"/>
              </w:rPr>
              <w:t>200,00 / 200,00</w:t>
            </w:r>
          </w:p>
          <w:p w14:paraId="271DC1D2" w14:textId="77777777" w:rsidR="00C76E5F" w:rsidRPr="002C6834" w:rsidRDefault="00C76E5F" w:rsidP="00C76E5F">
            <w:pPr>
              <w:spacing w:line="276" w:lineRule="auto"/>
              <w:jc w:val="right"/>
              <w:rPr>
                <w:rFonts w:eastAsia="Calibri"/>
              </w:rPr>
            </w:pPr>
            <w:r w:rsidRPr="002C6834">
              <w:rPr>
                <w:rFonts w:eastAsia="Calibri"/>
              </w:rPr>
              <w:t>300,00 / 300,00</w:t>
            </w:r>
          </w:p>
          <w:p w14:paraId="3BA16563" w14:textId="77777777" w:rsidR="00C76E5F" w:rsidRPr="002C6834" w:rsidRDefault="00C76E5F" w:rsidP="00C76E5F">
            <w:pPr>
              <w:spacing w:line="276" w:lineRule="auto"/>
              <w:jc w:val="right"/>
              <w:rPr>
                <w:rFonts w:eastAsia="Calibri"/>
              </w:rPr>
            </w:pPr>
            <w:r w:rsidRPr="002C6834">
              <w:rPr>
                <w:rFonts w:eastAsia="Calibri"/>
              </w:rPr>
              <w:t>124,00 / 123,08</w:t>
            </w:r>
          </w:p>
          <w:p w14:paraId="39BB6779" w14:textId="77777777" w:rsidR="00C76E5F" w:rsidRPr="002C6834" w:rsidRDefault="00C76E5F" w:rsidP="00C76E5F">
            <w:pPr>
              <w:spacing w:line="276" w:lineRule="auto"/>
              <w:jc w:val="right"/>
              <w:rPr>
                <w:rFonts w:eastAsia="Calibri"/>
              </w:rPr>
            </w:pPr>
          </w:p>
          <w:p w14:paraId="657D64FF" w14:textId="77777777" w:rsidR="00C76E5F" w:rsidRPr="002C6834" w:rsidRDefault="00C76E5F" w:rsidP="00C76E5F">
            <w:pPr>
              <w:spacing w:line="276" w:lineRule="auto"/>
              <w:jc w:val="right"/>
              <w:rPr>
                <w:rFonts w:eastAsia="Calibri"/>
              </w:rPr>
            </w:pPr>
          </w:p>
          <w:p w14:paraId="169874E3" w14:textId="77777777" w:rsidR="00C76E5F" w:rsidRPr="002C6834" w:rsidRDefault="00C76E5F" w:rsidP="00C76E5F">
            <w:pPr>
              <w:spacing w:line="276" w:lineRule="auto"/>
              <w:jc w:val="right"/>
              <w:rPr>
                <w:rFonts w:eastAsia="Calibri"/>
              </w:rPr>
            </w:pPr>
            <w:r w:rsidRPr="002C6834">
              <w:rPr>
                <w:rFonts w:eastAsia="Calibri"/>
              </w:rPr>
              <w:t>3245,00 / 3245,00</w:t>
            </w:r>
          </w:p>
          <w:p w14:paraId="71C8F1AB" w14:textId="77777777" w:rsidR="00C76E5F" w:rsidRPr="002C6834" w:rsidRDefault="00C76E5F" w:rsidP="00C76E5F">
            <w:pPr>
              <w:spacing w:line="276" w:lineRule="auto"/>
              <w:jc w:val="right"/>
              <w:rPr>
                <w:rFonts w:eastAsia="Calibri"/>
              </w:rPr>
            </w:pPr>
            <w:r w:rsidRPr="002C6834">
              <w:rPr>
                <w:rFonts w:eastAsia="Calibri"/>
              </w:rPr>
              <w:t>3245,00 / 3245,00</w:t>
            </w:r>
          </w:p>
          <w:p w14:paraId="44EC18B8" w14:textId="77777777" w:rsidR="00C76E5F" w:rsidRPr="002C6834" w:rsidRDefault="00C76E5F" w:rsidP="00C76E5F">
            <w:pPr>
              <w:spacing w:line="276" w:lineRule="auto"/>
              <w:jc w:val="right"/>
              <w:rPr>
                <w:rFonts w:eastAsia="Calibri"/>
              </w:rPr>
            </w:pPr>
          </w:p>
          <w:p w14:paraId="307D1E64" w14:textId="77777777" w:rsidR="00C76E5F" w:rsidRPr="002C6834" w:rsidRDefault="00C76E5F" w:rsidP="00C76E5F">
            <w:pPr>
              <w:spacing w:line="276" w:lineRule="auto"/>
              <w:jc w:val="right"/>
              <w:rPr>
                <w:rFonts w:eastAsia="Calibri"/>
              </w:rPr>
            </w:pPr>
            <w:r w:rsidRPr="002C6834">
              <w:rPr>
                <w:rFonts w:eastAsia="Calibri"/>
              </w:rPr>
              <w:t>11685,00 / 9918,29</w:t>
            </w:r>
          </w:p>
          <w:p w14:paraId="4B03AA1C" w14:textId="77777777" w:rsidR="00C76E5F" w:rsidRPr="002C6834" w:rsidRDefault="00C76E5F" w:rsidP="00C76E5F">
            <w:pPr>
              <w:spacing w:line="276" w:lineRule="auto"/>
              <w:jc w:val="right"/>
              <w:rPr>
                <w:rFonts w:eastAsia="Calibri"/>
              </w:rPr>
            </w:pPr>
            <w:r w:rsidRPr="002C6834">
              <w:rPr>
                <w:rFonts w:eastAsia="Calibri"/>
              </w:rPr>
              <w:t>285,00 / 238,29</w:t>
            </w:r>
          </w:p>
          <w:p w14:paraId="66A1CE75" w14:textId="77777777" w:rsidR="00C76E5F" w:rsidRPr="002C6834" w:rsidRDefault="00C76E5F" w:rsidP="00C76E5F">
            <w:pPr>
              <w:spacing w:line="276" w:lineRule="auto"/>
              <w:jc w:val="right"/>
              <w:rPr>
                <w:rFonts w:eastAsia="Calibri"/>
              </w:rPr>
            </w:pPr>
            <w:r w:rsidRPr="002C6834">
              <w:rPr>
                <w:rFonts w:eastAsia="Calibri"/>
              </w:rPr>
              <w:t>11400,00 / 9680,00</w:t>
            </w:r>
          </w:p>
          <w:p w14:paraId="687A59FC" w14:textId="77777777" w:rsidR="00C76E5F" w:rsidRPr="002C6834" w:rsidRDefault="00C76E5F" w:rsidP="00C76E5F">
            <w:pPr>
              <w:spacing w:line="276" w:lineRule="auto"/>
              <w:jc w:val="right"/>
              <w:rPr>
                <w:rFonts w:eastAsia="Calibri"/>
              </w:rPr>
            </w:pPr>
          </w:p>
          <w:p w14:paraId="38DAFF93" w14:textId="77777777" w:rsidR="00C76E5F" w:rsidRPr="002C6834" w:rsidRDefault="00C76E5F" w:rsidP="00C76E5F">
            <w:pPr>
              <w:spacing w:line="276" w:lineRule="auto"/>
              <w:jc w:val="right"/>
              <w:rPr>
                <w:rFonts w:eastAsia="Calibri"/>
              </w:rPr>
            </w:pPr>
          </w:p>
          <w:p w14:paraId="448B7AE0" w14:textId="77777777" w:rsidR="00C76E5F" w:rsidRPr="002C6834" w:rsidRDefault="00C76E5F" w:rsidP="00C76E5F">
            <w:pPr>
              <w:spacing w:line="276" w:lineRule="auto"/>
              <w:jc w:val="right"/>
              <w:rPr>
                <w:rFonts w:eastAsia="Calibri"/>
              </w:rPr>
            </w:pPr>
            <w:r w:rsidRPr="002C6834">
              <w:rPr>
                <w:rFonts w:eastAsia="Calibri"/>
              </w:rPr>
              <w:t>352,00 / 352,00</w:t>
            </w:r>
          </w:p>
          <w:p w14:paraId="35F5C05D" w14:textId="77777777" w:rsidR="00C76E5F" w:rsidRPr="002C6834" w:rsidRDefault="00C76E5F" w:rsidP="00C76E5F">
            <w:pPr>
              <w:rPr>
                <w:rFonts w:eastAsia="Calibri"/>
              </w:rPr>
            </w:pPr>
            <w:r w:rsidRPr="002C6834">
              <w:rPr>
                <w:rFonts w:eastAsia="Calibri"/>
              </w:rPr>
              <w:t xml:space="preserve">         352,00 / 352,00</w:t>
            </w:r>
          </w:p>
        </w:tc>
      </w:tr>
      <w:tr w:rsidR="00C76E5F" w:rsidRPr="00C76E5F" w14:paraId="3BFF3ECF" w14:textId="77777777" w:rsidTr="00664257">
        <w:tc>
          <w:tcPr>
            <w:tcW w:w="1613" w:type="dxa"/>
            <w:shd w:val="clear" w:color="auto" w:fill="auto"/>
          </w:tcPr>
          <w:p w14:paraId="770E1776"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72A70E30" w14:textId="77777777" w:rsidR="00C76E5F" w:rsidRPr="002C6834" w:rsidRDefault="00C76E5F" w:rsidP="00C76E5F">
            <w:pPr>
              <w:rPr>
                <w:rFonts w:eastAsia="Calibri"/>
              </w:rPr>
            </w:pPr>
            <w:r w:rsidRPr="002C6834">
              <w:rPr>
                <w:rFonts w:eastAsia="Calibri"/>
              </w:rPr>
              <w:t>KULTŪROS UGDYMO IR ETNOKULTŪROS PUOSELĖJIMO PROGRAMA</w:t>
            </w:r>
          </w:p>
        </w:tc>
        <w:tc>
          <w:tcPr>
            <w:tcW w:w="2264" w:type="dxa"/>
            <w:shd w:val="clear" w:color="auto" w:fill="auto"/>
          </w:tcPr>
          <w:p w14:paraId="0DD83F40" w14:textId="77777777" w:rsidR="00C76E5F" w:rsidRPr="002C6834" w:rsidRDefault="00C76E5F" w:rsidP="00C76E5F">
            <w:pPr>
              <w:rPr>
                <w:rFonts w:eastAsia="Calibri"/>
              </w:rPr>
            </w:pPr>
            <w:r w:rsidRPr="002C6834">
              <w:rPr>
                <w:rFonts w:eastAsia="Calibri"/>
              </w:rPr>
              <w:t>16201,00 / 14256,58</w:t>
            </w:r>
          </w:p>
        </w:tc>
      </w:tr>
      <w:tr w:rsidR="00C76E5F" w:rsidRPr="00C76E5F" w14:paraId="03D6658A" w14:textId="77777777" w:rsidTr="00664257">
        <w:tc>
          <w:tcPr>
            <w:tcW w:w="1613" w:type="dxa"/>
            <w:shd w:val="clear" w:color="auto" w:fill="auto"/>
          </w:tcPr>
          <w:p w14:paraId="4A196CC1" w14:textId="77777777" w:rsidR="00C76E5F" w:rsidRPr="002C6834" w:rsidRDefault="00C76E5F" w:rsidP="00C76E5F">
            <w:pPr>
              <w:rPr>
                <w:rFonts w:eastAsia="Calibri"/>
              </w:rPr>
            </w:pPr>
            <w:r w:rsidRPr="002C6834">
              <w:rPr>
                <w:rFonts w:eastAsia="Calibri"/>
              </w:rPr>
              <w:t>Programos</w:t>
            </w:r>
          </w:p>
          <w:p w14:paraId="4C6E14FC" w14:textId="77777777" w:rsidR="00C76E5F" w:rsidRPr="002C6834" w:rsidRDefault="00C76E5F" w:rsidP="00C76E5F">
            <w:pPr>
              <w:rPr>
                <w:rFonts w:eastAsia="Calibri"/>
              </w:rPr>
            </w:pPr>
            <w:r w:rsidRPr="002C6834">
              <w:rPr>
                <w:rFonts w:eastAsia="Calibri"/>
              </w:rPr>
              <w:t>vykdymo</w:t>
            </w:r>
          </w:p>
          <w:p w14:paraId="3627DE77"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328E49AE" w14:textId="77777777" w:rsidR="00C76E5F" w:rsidRPr="002C6834" w:rsidRDefault="00C76E5F" w:rsidP="00C76E5F">
            <w:pPr>
              <w:spacing w:line="276" w:lineRule="auto"/>
              <w:rPr>
                <w:rFonts w:eastAsia="Calibri"/>
              </w:rPr>
            </w:pPr>
            <w:r w:rsidRPr="002C6834">
              <w:rPr>
                <w:rFonts w:eastAsia="Calibri"/>
              </w:rPr>
              <w:t>05.02.01.04. Seniūnijų laisvalaikio salių finansinio,  ūkinio veiklos organizavimo užtikrinimas</w:t>
            </w:r>
          </w:p>
          <w:p w14:paraId="17AD78DF" w14:textId="77777777" w:rsidR="00C76E5F" w:rsidRPr="002C6834" w:rsidRDefault="00C76E5F" w:rsidP="00C76E5F">
            <w:pPr>
              <w:spacing w:line="276" w:lineRule="auto"/>
              <w:rPr>
                <w:rFonts w:eastAsia="Calibri"/>
              </w:rPr>
            </w:pPr>
            <w:r w:rsidRPr="002C6834">
              <w:rPr>
                <w:rFonts w:eastAsia="Calibri"/>
              </w:rPr>
              <w:t xml:space="preserve">Darbo užmokesčiui su priskaitymais </w:t>
            </w:r>
            <w:proofErr w:type="spellStart"/>
            <w:r w:rsidRPr="002C6834">
              <w:rPr>
                <w:rFonts w:eastAsia="Calibri"/>
              </w:rPr>
              <w:t>soc</w:t>
            </w:r>
            <w:proofErr w:type="spellEnd"/>
            <w:r w:rsidRPr="002C6834">
              <w:rPr>
                <w:rFonts w:eastAsia="Calibri"/>
              </w:rPr>
              <w:t>. draudimui</w:t>
            </w:r>
          </w:p>
          <w:p w14:paraId="7502C29F" w14:textId="77777777" w:rsidR="00C76E5F" w:rsidRPr="002C6834" w:rsidRDefault="00C76E5F" w:rsidP="00C76E5F">
            <w:pPr>
              <w:spacing w:line="276" w:lineRule="auto"/>
              <w:rPr>
                <w:rFonts w:eastAsia="Calibri"/>
              </w:rPr>
            </w:pPr>
            <w:r w:rsidRPr="002C6834">
              <w:rPr>
                <w:rFonts w:eastAsia="Calibri"/>
              </w:rPr>
              <w:lastRenderedPageBreak/>
              <w:t>Komunalinių paslaugų įsigijimo išlaidos (Asociacija „Jomantų kaimo bendruomenė“ sumokėjo skolą 1787 EUR.)</w:t>
            </w:r>
          </w:p>
          <w:p w14:paraId="05F15623"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1682204F" w14:textId="77777777" w:rsidR="00C76E5F" w:rsidRPr="002C6834" w:rsidRDefault="00C76E5F" w:rsidP="00C76E5F">
            <w:pPr>
              <w:spacing w:line="276" w:lineRule="auto"/>
              <w:rPr>
                <w:rFonts w:eastAsia="Calibri"/>
              </w:rPr>
            </w:pPr>
            <w:r w:rsidRPr="002C6834">
              <w:rPr>
                <w:rFonts w:eastAsia="Calibri"/>
              </w:rPr>
              <w:t>Darbdavio socialinė parama pinigais</w:t>
            </w:r>
          </w:p>
          <w:p w14:paraId="191E34E4" w14:textId="77777777" w:rsidR="00C76E5F" w:rsidRPr="002C6834" w:rsidRDefault="00C76E5F" w:rsidP="00C76E5F">
            <w:pPr>
              <w:spacing w:line="276" w:lineRule="auto"/>
              <w:rPr>
                <w:rFonts w:eastAsia="Calibri"/>
              </w:rPr>
            </w:pPr>
            <w:r w:rsidRPr="002C6834">
              <w:rPr>
                <w:rFonts w:eastAsia="Calibri"/>
              </w:rPr>
              <w:t xml:space="preserve"> </w:t>
            </w:r>
          </w:p>
          <w:p w14:paraId="36DFDF87" w14:textId="77777777" w:rsidR="00C76E5F" w:rsidRPr="002C6834" w:rsidRDefault="00C76E5F" w:rsidP="00C76E5F">
            <w:pPr>
              <w:spacing w:line="276" w:lineRule="auto"/>
              <w:rPr>
                <w:rFonts w:eastAsia="Calibri"/>
              </w:rPr>
            </w:pPr>
            <w:r w:rsidRPr="002C6834">
              <w:rPr>
                <w:rFonts w:eastAsia="Calibri"/>
              </w:rPr>
              <w:t>05.02.02.01. Kultūros renginių organizavimas ir rėmimas</w:t>
            </w:r>
          </w:p>
          <w:p w14:paraId="458F0992"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1B6F037A" w14:textId="77777777" w:rsidR="00C76E5F" w:rsidRPr="002C6834" w:rsidRDefault="00C76E5F" w:rsidP="00C76E5F">
            <w:pPr>
              <w:spacing w:line="276" w:lineRule="auto"/>
              <w:rPr>
                <w:rFonts w:eastAsia="Calibri"/>
                <w:color w:val="00000A"/>
              </w:rPr>
            </w:pPr>
            <w:r w:rsidRPr="002C6834">
              <w:rPr>
                <w:rFonts w:eastAsia="Calibri"/>
                <w:color w:val="FF0000"/>
              </w:rPr>
              <w:t xml:space="preserve"> </w:t>
            </w:r>
            <w:r w:rsidRPr="002C6834">
              <w:rPr>
                <w:rFonts w:eastAsia="Calibri"/>
              </w:rPr>
              <w:t xml:space="preserve">Organizuoti renginiai: mamos dienos minėjimas, tėvo dienos minėjimas, Joninių šventė, miestelio eglės įžiebimo šventė, šachmatų turnyras St. </w:t>
            </w:r>
            <w:proofErr w:type="spellStart"/>
            <w:r w:rsidRPr="002C6834">
              <w:rPr>
                <w:rFonts w:eastAsia="Calibri"/>
              </w:rPr>
              <w:t>Biržiškiui</w:t>
            </w:r>
            <w:proofErr w:type="spellEnd"/>
            <w:r w:rsidRPr="002C6834">
              <w:rPr>
                <w:rFonts w:eastAsia="Calibri"/>
              </w:rPr>
              <w:t xml:space="preserve"> atminti.</w:t>
            </w:r>
          </w:p>
          <w:p w14:paraId="0CE52635" w14:textId="77777777" w:rsidR="00C76E5F" w:rsidRPr="002C6834" w:rsidRDefault="00C76E5F" w:rsidP="00C76E5F">
            <w:pPr>
              <w:spacing w:line="276" w:lineRule="auto"/>
              <w:rPr>
                <w:rFonts w:eastAsia="Calibri"/>
              </w:rPr>
            </w:pPr>
            <w:r w:rsidRPr="002C6834">
              <w:rPr>
                <w:rFonts w:eastAsia="Calibri"/>
              </w:rPr>
              <w:t>Nupirktos kalėdinės dovanėles 96 vaikams.</w:t>
            </w:r>
          </w:p>
          <w:p w14:paraId="4DF76C49" w14:textId="77777777" w:rsidR="00C76E5F" w:rsidRPr="002C6834" w:rsidRDefault="00C76E5F" w:rsidP="00C76E5F">
            <w:pPr>
              <w:rPr>
                <w:rFonts w:eastAsia="Calibri"/>
              </w:rPr>
            </w:pPr>
          </w:p>
        </w:tc>
        <w:tc>
          <w:tcPr>
            <w:tcW w:w="2264" w:type="dxa"/>
            <w:shd w:val="clear" w:color="auto" w:fill="auto"/>
          </w:tcPr>
          <w:p w14:paraId="28020CBB" w14:textId="77777777" w:rsidR="00C76E5F" w:rsidRPr="002C6834" w:rsidRDefault="00C76E5F" w:rsidP="00C76E5F">
            <w:pPr>
              <w:spacing w:line="276" w:lineRule="auto"/>
              <w:jc w:val="right"/>
              <w:rPr>
                <w:rFonts w:eastAsia="Calibri"/>
              </w:rPr>
            </w:pPr>
            <w:r w:rsidRPr="002C6834">
              <w:rPr>
                <w:rFonts w:eastAsia="Calibri"/>
              </w:rPr>
              <w:lastRenderedPageBreak/>
              <w:t>10201,00 / 8256,58</w:t>
            </w:r>
          </w:p>
          <w:p w14:paraId="71AF1E19" w14:textId="77777777" w:rsidR="00C76E5F" w:rsidRPr="002C6834" w:rsidRDefault="00C76E5F" w:rsidP="00C76E5F">
            <w:pPr>
              <w:spacing w:line="276" w:lineRule="auto"/>
              <w:jc w:val="right"/>
              <w:rPr>
                <w:rFonts w:eastAsia="Calibri"/>
              </w:rPr>
            </w:pPr>
            <w:r w:rsidRPr="002C6834">
              <w:rPr>
                <w:rFonts w:eastAsia="Calibri"/>
              </w:rPr>
              <w:t>9898,00 / 8192,81</w:t>
            </w:r>
          </w:p>
          <w:p w14:paraId="66229FD0" w14:textId="77777777" w:rsidR="00C76E5F" w:rsidRPr="002C6834" w:rsidRDefault="00C76E5F" w:rsidP="00C76E5F">
            <w:pPr>
              <w:spacing w:line="276" w:lineRule="auto"/>
              <w:jc w:val="right"/>
              <w:rPr>
                <w:rFonts w:eastAsia="Calibri"/>
              </w:rPr>
            </w:pPr>
            <w:r w:rsidRPr="002C6834">
              <w:rPr>
                <w:rFonts w:eastAsia="Calibri"/>
              </w:rPr>
              <w:t>189,00 / 49,77</w:t>
            </w:r>
          </w:p>
          <w:p w14:paraId="5959DCC8" w14:textId="77777777" w:rsidR="00C76E5F" w:rsidRPr="002C6834" w:rsidRDefault="00C76E5F" w:rsidP="00C76E5F">
            <w:pPr>
              <w:spacing w:line="276" w:lineRule="auto"/>
              <w:jc w:val="right"/>
              <w:rPr>
                <w:rFonts w:eastAsia="Calibri"/>
              </w:rPr>
            </w:pPr>
          </w:p>
          <w:p w14:paraId="6777C5E9" w14:textId="77777777" w:rsidR="00C76E5F" w:rsidRPr="002C6834" w:rsidRDefault="00C76E5F" w:rsidP="00C76E5F">
            <w:pPr>
              <w:spacing w:line="276" w:lineRule="auto"/>
              <w:jc w:val="right"/>
              <w:rPr>
                <w:rFonts w:eastAsia="Calibri"/>
              </w:rPr>
            </w:pPr>
          </w:p>
          <w:p w14:paraId="78F07301" w14:textId="77777777" w:rsidR="00C76E5F" w:rsidRPr="002C6834" w:rsidRDefault="00C76E5F" w:rsidP="00C76E5F">
            <w:pPr>
              <w:spacing w:line="276" w:lineRule="auto"/>
              <w:jc w:val="right"/>
              <w:rPr>
                <w:rFonts w:eastAsia="Calibri"/>
              </w:rPr>
            </w:pPr>
            <w:r w:rsidRPr="002C6834">
              <w:rPr>
                <w:rFonts w:eastAsia="Calibri"/>
              </w:rPr>
              <w:t>14,00 / 14,00</w:t>
            </w:r>
          </w:p>
          <w:p w14:paraId="3B78D4C4" w14:textId="77777777" w:rsidR="00C76E5F" w:rsidRPr="002C6834" w:rsidRDefault="00C76E5F" w:rsidP="00C76E5F">
            <w:pPr>
              <w:spacing w:line="276" w:lineRule="auto"/>
              <w:jc w:val="right"/>
              <w:rPr>
                <w:rFonts w:eastAsia="Calibri"/>
              </w:rPr>
            </w:pPr>
            <w:r w:rsidRPr="002C6834">
              <w:rPr>
                <w:rFonts w:eastAsia="Calibri"/>
              </w:rPr>
              <w:t>100,00 / 0,00</w:t>
            </w:r>
          </w:p>
          <w:p w14:paraId="25873028" w14:textId="77777777" w:rsidR="00C76E5F" w:rsidRPr="002C6834" w:rsidRDefault="00C76E5F" w:rsidP="00C76E5F">
            <w:pPr>
              <w:spacing w:line="276" w:lineRule="auto"/>
              <w:jc w:val="right"/>
              <w:rPr>
                <w:rFonts w:eastAsia="Calibri"/>
              </w:rPr>
            </w:pPr>
          </w:p>
          <w:p w14:paraId="4E4F36E9" w14:textId="77777777" w:rsidR="00C76E5F" w:rsidRPr="002C6834" w:rsidRDefault="00C76E5F" w:rsidP="00C76E5F">
            <w:pPr>
              <w:spacing w:line="276" w:lineRule="auto"/>
              <w:jc w:val="right"/>
              <w:rPr>
                <w:rFonts w:eastAsia="Calibri"/>
              </w:rPr>
            </w:pPr>
            <w:r w:rsidRPr="002C6834">
              <w:rPr>
                <w:rFonts w:eastAsia="Calibri"/>
              </w:rPr>
              <w:t>6000,00 / 6000,00</w:t>
            </w:r>
          </w:p>
          <w:p w14:paraId="4FFA7451" w14:textId="77777777" w:rsidR="00C76E5F" w:rsidRPr="002C6834" w:rsidRDefault="00C76E5F" w:rsidP="00C76E5F">
            <w:pPr>
              <w:spacing w:line="276" w:lineRule="auto"/>
              <w:jc w:val="right"/>
              <w:rPr>
                <w:rFonts w:eastAsia="Calibri"/>
              </w:rPr>
            </w:pPr>
          </w:p>
          <w:p w14:paraId="564D21F0" w14:textId="77777777" w:rsidR="00C76E5F" w:rsidRPr="002C6834" w:rsidRDefault="00C76E5F" w:rsidP="00C76E5F">
            <w:pPr>
              <w:spacing w:line="276" w:lineRule="auto"/>
              <w:jc w:val="right"/>
              <w:rPr>
                <w:rFonts w:eastAsia="Calibri"/>
              </w:rPr>
            </w:pPr>
          </w:p>
          <w:p w14:paraId="681BDE35" w14:textId="77777777" w:rsidR="00C76E5F" w:rsidRPr="002C6834" w:rsidRDefault="00C76E5F" w:rsidP="00C76E5F">
            <w:pPr>
              <w:spacing w:line="276" w:lineRule="auto"/>
              <w:jc w:val="right"/>
              <w:rPr>
                <w:rFonts w:eastAsia="Calibri"/>
              </w:rPr>
            </w:pPr>
          </w:p>
          <w:p w14:paraId="10289849" w14:textId="77777777" w:rsidR="00C76E5F" w:rsidRPr="002C6834" w:rsidRDefault="00C76E5F" w:rsidP="00C76E5F">
            <w:pPr>
              <w:spacing w:line="276" w:lineRule="auto"/>
              <w:jc w:val="right"/>
              <w:rPr>
                <w:rFonts w:eastAsia="Calibri"/>
              </w:rPr>
            </w:pPr>
          </w:p>
          <w:p w14:paraId="0066D3C2" w14:textId="77777777" w:rsidR="00C76E5F" w:rsidRPr="002C6834" w:rsidRDefault="00C76E5F" w:rsidP="00C76E5F">
            <w:pPr>
              <w:rPr>
                <w:rFonts w:eastAsia="Calibri"/>
              </w:rPr>
            </w:pPr>
            <w:r w:rsidRPr="002C6834">
              <w:rPr>
                <w:rFonts w:eastAsia="Calibri"/>
              </w:rPr>
              <w:t xml:space="preserve">     6000,00 / 6000,00</w:t>
            </w:r>
          </w:p>
        </w:tc>
      </w:tr>
      <w:tr w:rsidR="00C76E5F" w:rsidRPr="00C76E5F" w14:paraId="10A99D78" w14:textId="77777777" w:rsidTr="00664257">
        <w:tc>
          <w:tcPr>
            <w:tcW w:w="1613" w:type="dxa"/>
            <w:shd w:val="clear" w:color="auto" w:fill="auto"/>
          </w:tcPr>
          <w:p w14:paraId="53020B1E" w14:textId="77777777" w:rsidR="00C76E5F" w:rsidRPr="002C6834" w:rsidRDefault="00C76E5F" w:rsidP="00C76E5F">
            <w:pPr>
              <w:rPr>
                <w:rFonts w:eastAsia="Calibri"/>
                <w:b/>
                <w:bCs/>
              </w:rPr>
            </w:pPr>
            <w:r w:rsidRPr="002C6834">
              <w:rPr>
                <w:rFonts w:eastAsia="Calibri"/>
                <w:b/>
                <w:bCs/>
              </w:rPr>
              <w:lastRenderedPageBreak/>
              <w:t>Programos pavadinimas</w:t>
            </w:r>
          </w:p>
        </w:tc>
        <w:tc>
          <w:tcPr>
            <w:tcW w:w="5752" w:type="dxa"/>
            <w:shd w:val="clear" w:color="auto" w:fill="auto"/>
          </w:tcPr>
          <w:p w14:paraId="107157A7" w14:textId="77777777" w:rsidR="00C76E5F" w:rsidRPr="002C6834" w:rsidRDefault="00C76E5F" w:rsidP="00C76E5F">
            <w:pPr>
              <w:rPr>
                <w:rFonts w:eastAsia="Calibri"/>
              </w:rPr>
            </w:pPr>
            <w:r w:rsidRPr="002C6834">
              <w:rPr>
                <w:rFonts w:eastAsia="Calibri"/>
              </w:rPr>
              <w:t>KŪNO KULTŪROS IR SPORTO PROGRAMA</w:t>
            </w:r>
          </w:p>
        </w:tc>
        <w:tc>
          <w:tcPr>
            <w:tcW w:w="2264" w:type="dxa"/>
            <w:shd w:val="clear" w:color="auto" w:fill="auto"/>
          </w:tcPr>
          <w:p w14:paraId="673C5584" w14:textId="77777777" w:rsidR="00C76E5F" w:rsidRPr="002C6834" w:rsidRDefault="00C76E5F" w:rsidP="00C76E5F">
            <w:pPr>
              <w:rPr>
                <w:rFonts w:eastAsia="Calibri"/>
              </w:rPr>
            </w:pPr>
            <w:r w:rsidRPr="002C6834">
              <w:rPr>
                <w:rFonts w:eastAsia="Calibri"/>
              </w:rPr>
              <w:t xml:space="preserve">          800,00/800,00</w:t>
            </w:r>
          </w:p>
        </w:tc>
      </w:tr>
      <w:tr w:rsidR="00C76E5F" w:rsidRPr="00C76E5F" w14:paraId="5769080A" w14:textId="77777777" w:rsidTr="00664257">
        <w:tc>
          <w:tcPr>
            <w:tcW w:w="1613" w:type="dxa"/>
            <w:shd w:val="clear" w:color="auto" w:fill="auto"/>
          </w:tcPr>
          <w:p w14:paraId="560AC960" w14:textId="77777777" w:rsidR="00C76E5F" w:rsidRPr="002C6834" w:rsidRDefault="00C76E5F" w:rsidP="00C76E5F">
            <w:pPr>
              <w:rPr>
                <w:rFonts w:eastAsia="Calibri"/>
              </w:rPr>
            </w:pPr>
            <w:r w:rsidRPr="002C6834">
              <w:rPr>
                <w:rFonts w:eastAsia="Calibri"/>
              </w:rPr>
              <w:t>Programos</w:t>
            </w:r>
          </w:p>
          <w:p w14:paraId="76DC5E55" w14:textId="77777777" w:rsidR="00C76E5F" w:rsidRPr="002C6834" w:rsidRDefault="00C76E5F" w:rsidP="00C76E5F">
            <w:pPr>
              <w:rPr>
                <w:rFonts w:eastAsia="Calibri"/>
              </w:rPr>
            </w:pPr>
            <w:r w:rsidRPr="002C6834">
              <w:rPr>
                <w:rFonts w:eastAsia="Calibri"/>
              </w:rPr>
              <w:t>vykdymo</w:t>
            </w:r>
          </w:p>
          <w:p w14:paraId="7F1BE9BF"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6CE342CA" w14:textId="77777777" w:rsidR="00C76E5F" w:rsidRPr="002C6834" w:rsidRDefault="00C76E5F" w:rsidP="00C76E5F">
            <w:pPr>
              <w:rPr>
                <w:rFonts w:eastAsia="Calibri"/>
              </w:rPr>
            </w:pPr>
            <w:r w:rsidRPr="002C6834">
              <w:rPr>
                <w:rFonts w:eastAsia="Calibri"/>
              </w:rPr>
              <w:t>06.01.01.02. Sporto varžybų ir stovyklų organizavimas</w:t>
            </w:r>
          </w:p>
          <w:p w14:paraId="658629B4" w14:textId="77777777" w:rsidR="00C76E5F" w:rsidRPr="002C6834" w:rsidRDefault="00C76E5F" w:rsidP="00C76E5F">
            <w:pPr>
              <w:rPr>
                <w:rFonts w:eastAsia="Calibri"/>
              </w:rPr>
            </w:pPr>
            <w:r w:rsidRPr="002C6834">
              <w:rPr>
                <w:rFonts w:eastAsia="Calibri"/>
              </w:rPr>
              <w:t>Kitų prekių ir paslaugų įsigijimo išlaidos</w:t>
            </w:r>
          </w:p>
          <w:p w14:paraId="66FAD500" w14:textId="77777777" w:rsidR="00C76E5F" w:rsidRPr="002C6834" w:rsidRDefault="00C76E5F" w:rsidP="00C76E5F">
            <w:pPr>
              <w:rPr>
                <w:rFonts w:eastAsia="Calibri"/>
              </w:rPr>
            </w:pPr>
            <w:r w:rsidRPr="002C6834">
              <w:rPr>
                <w:rFonts w:eastAsia="Calibri"/>
              </w:rPr>
              <w:t>Siekiant ugdyti sveiką ir fiziškai aktyvią visuomenę, buvo siekiama kuo daugiau aktyvinti bendruomenių sporto veiklą. Nupirkta prizų organizuojant įvairias sportines varžybas. Užpilta smėlio danga tinklinio aikštelė.</w:t>
            </w:r>
          </w:p>
          <w:p w14:paraId="3FCA4F72" w14:textId="77777777" w:rsidR="00C76E5F" w:rsidRPr="002C6834" w:rsidRDefault="00C76E5F" w:rsidP="00C76E5F">
            <w:pPr>
              <w:rPr>
                <w:rFonts w:eastAsia="Calibri"/>
              </w:rPr>
            </w:pPr>
          </w:p>
        </w:tc>
        <w:tc>
          <w:tcPr>
            <w:tcW w:w="2264" w:type="dxa"/>
            <w:shd w:val="clear" w:color="auto" w:fill="auto"/>
          </w:tcPr>
          <w:p w14:paraId="4F569836" w14:textId="77777777" w:rsidR="00C76E5F" w:rsidRPr="002C6834" w:rsidRDefault="00C76E5F" w:rsidP="00C76E5F">
            <w:pPr>
              <w:jc w:val="right"/>
              <w:rPr>
                <w:rFonts w:eastAsia="Calibri"/>
              </w:rPr>
            </w:pPr>
            <w:r w:rsidRPr="002C6834">
              <w:rPr>
                <w:rFonts w:eastAsia="Calibri"/>
              </w:rPr>
              <w:t>800,00 / 800,00</w:t>
            </w:r>
          </w:p>
          <w:p w14:paraId="481A3A9D" w14:textId="77777777" w:rsidR="00C76E5F" w:rsidRPr="002C6834" w:rsidRDefault="00C76E5F" w:rsidP="00C76E5F">
            <w:pPr>
              <w:jc w:val="right"/>
              <w:rPr>
                <w:rFonts w:eastAsia="Calibri"/>
              </w:rPr>
            </w:pPr>
          </w:p>
          <w:p w14:paraId="31478190" w14:textId="77777777" w:rsidR="00C76E5F" w:rsidRPr="002C6834" w:rsidRDefault="00C76E5F" w:rsidP="00C76E5F">
            <w:pPr>
              <w:jc w:val="right"/>
              <w:rPr>
                <w:rFonts w:eastAsia="Calibri"/>
              </w:rPr>
            </w:pPr>
          </w:p>
          <w:p w14:paraId="1F4233B4" w14:textId="77777777" w:rsidR="00C76E5F" w:rsidRPr="002C6834" w:rsidRDefault="00C76E5F" w:rsidP="00C76E5F">
            <w:pPr>
              <w:jc w:val="right"/>
              <w:rPr>
                <w:rFonts w:eastAsia="Calibri"/>
              </w:rPr>
            </w:pPr>
          </w:p>
          <w:p w14:paraId="49C63152" w14:textId="77777777" w:rsidR="00C76E5F" w:rsidRPr="002C6834" w:rsidRDefault="00C76E5F" w:rsidP="00C76E5F">
            <w:pPr>
              <w:jc w:val="right"/>
              <w:rPr>
                <w:rFonts w:eastAsia="Calibri"/>
              </w:rPr>
            </w:pPr>
          </w:p>
          <w:p w14:paraId="535EE1B7" w14:textId="77777777" w:rsidR="00C76E5F" w:rsidRPr="002C6834" w:rsidRDefault="00C76E5F" w:rsidP="00C76E5F">
            <w:pPr>
              <w:jc w:val="right"/>
              <w:rPr>
                <w:rFonts w:eastAsia="Calibri"/>
              </w:rPr>
            </w:pPr>
          </w:p>
          <w:p w14:paraId="7A061BE5" w14:textId="77777777" w:rsidR="00C76E5F" w:rsidRPr="002C6834" w:rsidRDefault="00C76E5F" w:rsidP="00C76E5F">
            <w:pPr>
              <w:rPr>
                <w:rFonts w:eastAsia="Calibri"/>
              </w:rPr>
            </w:pPr>
            <w:r w:rsidRPr="002C6834">
              <w:rPr>
                <w:rFonts w:eastAsia="Calibri"/>
              </w:rPr>
              <w:t xml:space="preserve">        800,00 / 800,00</w:t>
            </w:r>
          </w:p>
        </w:tc>
      </w:tr>
      <w:tr w:rsidR="00C76E5F" w:rsidRPr="00C76E5F" w14:paraId="1CBD5961" w14:textId="77777777" w:rsidTr="00664257">
        <w:tc>
          <w:tcPr>
            <w:tcW w:w="1613" w:type="dxa"/>
            <w:shd w:val="clear" w:color="auto" w:fill="auto"/>
          </w:tcPr>
          <w:p w14:paraId="73665E8B"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3945DE74" w14:textId="77777777" w:rsidR="00C76E5F" w:rsidRPr="002C6834" w:rsidRDefault="00C76E5F" w:rsidP="00C76E5F">
            <w:pPr>
              <w:rPr>
                <w:rFonts w:eastAsia="Calibri"/>
              </w:rPr>
            </w:pPr>
            <w:r w:rsidRPr="002C6834">
              <w:rPr>
                <w:rFonts w:eastAsia="Calibri"/>
              </w:rPr>
              <w:t>SOCIALINĖS APSAUGOS PLĖTOJIMO PROGRAMA</w:t>
            </w:r>
          </w:p>
        </w:tc>
        <w:tc>
          <w:tcPr>
            <w:tcW w:w="2264" w:type="dxa"/>
            <w:shd w:val="clear" w:color="auto" w:fill="auto"/>
          </w:tcPr>
          <w:p w14:paraId="4873C79B" w14:textId="77777777" w:rsidR="00C76E5F" w:rsidRPr="002C6834" w:rsidRDefault="00C76E5F" w:rsidP="00C76E5F">
            <w:pPr>
              <w:rPr>
                <w:rFonts w:eastAsia="Calibri"/>
              </w:rPr>
            </w:pPr>
            <w:r w:rsidRPr="002C6834">
              <w:rPr>
                <w:rFonts w:eastAsia="Calibri"/>
              </w:rPr>
              <w:t>23578,00 / 23481,77</w:t>
            </w:r>
          </w:p>
        </w:tc>
      </w:tr>
      <w:tr w:rsidR="00C76E5F" w:rsidRPr="00C76E5F" w14:paraId="6B977559" w14:textId="77777777" w:rsidTr="00664257">
        <w:tc>
          <w:tcPr>
            <w:tcW w:w="1613" w:type="dxa"/>
            <w:shd w:val="clear" w:color="auto" w:fill="auto"/>
          </w:tcPr>
          <w:p w14:paraId="271AB070" w14:textId="77777777" w:rsidR="00C76E5F" w:rsidRPr="002C6834" w:rsidRDefault="00C76E5F" w:rsidP="00C76E5F">
            <w:pPr>
              <w:rPr>
                <w:rFonts w:eastAsia="Calibri"/>
              </w:rPr>
            </w:pPr>
            <w:r w:rsidRPr="002C6834">
              <w:rPr>
                <w:rFonts w:eastAsia="Calibri"/>
              </w:rPr>
              <w:t>Programos</w:t>
            </w:r>
          </w:p>
          <w:p w14:paraId="45EF7621" w14:textId="77777777" w:rsidR="00C76E5F" w:rsidRPr="002C6834" w:rsidRDefault="00C76E5F" w:rsidP="00C76E5F">
            <w:pPr>
              <w:rPr>
                <w:rFonts w:eastAsia="Calibri"/>
              </w:rPr>
            </w:pPr>
            <w:r w:rsidRPr="002C6834">
              <w:rPr>
                <w:rFonts w:eastAsia="Calibri"/>
              </w:rPr>
              <w:t>vykdymo</w:t>
            </w:r>
          </w:p>
          <w:p w14:paraId="0E93A7BC"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51967F4F" w14:textId="77777777" w:rsidR="00C76E5F" w:rsidRPr="002C6834" w:rsidRDefault="00C76E5F" w:rsidP="00C76E5F">
            <w:pPr>
              <w:rPr>
                <w:rFonts w:eastAsia="Calibri"/>
                <w:color w:val="FF0000"/>
              </w:rPr>
            </w:pPr>
            <w:r w:rsidRPr="002C6834">
              <w:rPr>
                <w:rFonts w:eastAsia="Calibri"/>
              </w:rPr>
              <w:t>09.01.01.01. Institucijos valdymo išlaidos (socialinių darbuotojų išlaikymas)</w:t>
            </w:r>
          </w:p>
          <w:p w14:paraId="159ED364" w14:textId="77777777" w:rsidR="00C76E5F" w:rsidRPr="002C6834" w:rsidRDefault="00C76E5F" w:rsidP="00C76E5F">
            <w:pPr>
              <w:rPr>
                <w:rFonts w:eastAsia="Calibri"/>
              </w:rPr>
            </w:pPr>
            <w:r w:rsidRPr="002C6834">
              <w:rPr>
                <w:rFonts w:eastAsia="Calibri"/>
              </w:rPr>
              <w:t xml:space="preserve">Darbo užmokesčiui su priskaitymais </w:t>
            </w:r>
            <w:proofErr w:type="spellStart"/>
            <w:r w:rsidRPr="002C6834">
              <w:rPr>
                <w:rFonts w:eastAsia="Calibri"/>
              </w:rPr>
              <w:t>soc</w:t>
            </w:r>
            <w:proofErr w:type="spellEnd"/>
            <w:r w:rsidRPr="002C6834">
              <w:rPr>
                <w:rFonts w:eastAsia="Calibri"/>
              </w:rPr>
              <w:t>. draudimui</w:t>
            </w:r>
          </w:p>
          <w:p w14:paraId="09206711" w14:textId="77777777" w:rsidR="00C76E5F" w:rsidRPr="002C6834" w:rsidRDefault="00C76E5F" w:rsidP="00C76E5F">
            <w:pPr>
              <w:rPr>
                <w:rFonts w:eastAsia="Calibri"/>
              </w:rPr>
            </w:pPr>
            <w:r w:rsidRPr="002C6834">
              <w:rPr>
                <w:rFonts w:eastAsia="Calibri"/>
              </w:rPr>
              <w:t xml:space="preserve">Kvalifikacijos kėlimo išlaidos </w:t>
            </w:r>
          </w:p>
          <w:p w14:paraId="3B1EB272" w14:textId="77777777" w:rsidR="00C76E5F" w:rsidRPr="002C6834" w:rsidRDefault="00C76E5F" w:rsidP="00C76E5F">
            <w:pPr>
              <w:rPr>
                <w:rFonts w:eastAsia="Calibri"/>
              </w:rPr>
            </w:pPr>
            <w:r w:rsidRPr="002C6834">
              <w:rPr>
                <w:rFonts w:eastAsia="Calibri"/>
              </w:rPr>
              <w:t>Kitų prekių ir paslaugų įsigijimo išlaidos</w:t>
            </w:r>
          </w:p>
          <w:p w14:paraId="23B08CE4" w14:textId="77777777" w:rsidR="00C76E5F" w:rsidRPr="002C6834" w:rsidRDefault="00C76E5F" w:rsidP="00C76E5F">
            <w:pPr>
              <w:rPr>
                <w:rFonts w:eastAsia="Calibri"/>
                <w:color w:val="00000A"/>
              </w:rPr>
            </w:pPr>
            <w:r w:rsidRPr="002C6834">
              <w:rPr>
                <w:rFonts w:eastAsia="Calibri"/>
                <w:color w:val="00000A"/>
              </w:rPr>
              <w:t>Darbdavių socialinė parama</w:t>
            </w:r>
          </w:p>
          <w:p w14:paraId="4719D9A0" w14:textId="77777777" w:rsidR="00C76E5F" w:rsidRPr="002C6834" w:rsidRDefault="00C76E5F" w:rsidP="00C76E5F">
            <w:pPr>
              <w:rPr>
                <w:rFonts w:eastAsia="Calibri"/>
                <w:color w:val="00000A"/>
              </w:rPr>
            </w:pPr>
          </w:p>
          <w:p w14:paraId="45BE9DF3" w14:textId="77777777" w:rsidR="00C76E5F" w:rsidRPr="002C6834" w:rsidRDefault="00C76E5F" w:rsidP="00C76E5F">
            <w:pPr>
              <w:rPr>
                <w:rFonts w:eastAsia="Calibri"/>
                <w:color w:val="00000A"/>
              </w:rPr>
            </w:pPr>
            <w:r w:rsidRPr="002C6834">
              <w:rPr>
                <w:rFonts w:eastAsia="Calibri"/>
                <w:color w:val="00000A"/>
              </w:rPr>
              <w:t>09.02.02.03. Vienkartinių ir tikslinių pašalpų skyrimas</w:t>
            </w:r>
          </w:p>
          <w:p w14:paraId="3CBE506A" w14:textId="77777777" w:rsidR="00C76E5F" w:rsidRPr="002C6834" w:rsidRDefault="00C76E5F" w:rsidP="00C76E5F">
            <w:pPr>
              <w:rPr>
                <w:rFonts w:eastAsia="Calibri"/>
                <w:color w:val="00000A"/>
              </w:rPr>
            </w:pPr>
            <w:r w:rsidRPr="002C6834">
              <w:rPr>
                <w:rFonts w:eastAsia="Calibri"/>
                <w:color w:val="00000A"/>
              </w:rPr>
              <w:t>Socialinė parama pinigais</w:t>
            </w:r>
          </w:p>
          <w:p w14:paraId="6C1FC3E1" w14:textId="77777777" w:rsidR="00C76E5F" w:rsidRPr="002C6834" w:rsidRDefault="00C76E5F" w:rsidP="00C76E5F">
            <w:pPr>
              <w:rPr>
                <w:rFonts w:eastAsia="Calibri"/>
              </w:rPr>
            </w:pPr>
            <w:r w:rsidRPr="002C6834">
              <w:rPr>
                <w:rFonts w:eastAsia="Calibri"/>
                <w:color w:val="00000A"/>
              </w:rPr>
              <w:t xml:space="preserve">Siekiant užtikrinti socialiai pažeidžiamų gyventojų grupių socialinę integraciją, optimaliai panaudojant finansinius išteklius, buvo tęsiamas kapitalinis socialinio būsto, esančio </w:t>
            </w:r>
            <w:proofErr w:type="spellStart"/>
            <w:r w:rsidRPr="002C6834">
              <w:rPr>
                <w:rFonts w:eastAsia="Calibri"/>
                <w:color w:val="00000A"/>
              </w:rPr>
              <w:t>Džiaugėnų</w:t>
            </w:r>
            <w:proofErr w:type="spellEnd"/>
            <w:r w:rsidRPr="002C6834">
              <w:rPr>
                <w:rFonts w:eastAsia="Calibri"/>
                <w:color w:val="00000A"/>
              </w:rPr>
              <w:t xml:space="preserve"> k., </w:t>
            </w:r>
            <w:proofErr w:type="spellStart"/>
            <w:r w:rsidRPr="002C6834">
              <w:rPr>
                <w:rFonts w:eastAsia="Calibri"/>
                <w:color w:val="00000A"/>
              </w:rPr>
              <w:t>Šilvados</w:t>
            </w:r>
            <w:proofErr w:type="spellEnd"/>
            <w:r w:rsidRPr="002C6834">
              <w:rPr>
                <w:rFonts w:eastAsia="Calibri"/>
                <w:color w:val="00000A"/>
              </w:rPr>
              <w:t xml:space="preserve"> g. 1-6, remontas (užbaigti planuojama 2023 m.)</w:t>
            </w:r>
          </w:p>
        </w:tc>
        <w:tc>
          <w:tcPr>
            <w:tcW w:w="2264" w:type="dxa"/>
            <w:shd w:val="clear" w:color="auto" w:fill="auto"/>
          </w:tcPr>
          <w:p w14:paraId="19AA729F" w14:textId="77777777" w:rsidR="00C76E5F" w:rsidRPr="002C6834" w:rsidRDefault="00C76E5F" w:rsidP="00C76E5F">
            <w:pPr>
              <w:jc w:val="right"/>
              <w:rPr>
                <w:rFonts w:eastAsia="Calibri"/>
              </w:rPr>
            </w:pPr>
          </w:p>
          <w:p w14:paraId="3AFBF62F" w14:textId="77777777" w:rsidR="00C76E5F" w:rsidRPr="002C6834" w:rsidRDefault="00C76E5F" w:rsidP="00C76E5F">
            <w:pPr>
              <w:jc w:val="right"/>
              <w:rPr>
                <w:rFonts w:eastAsia="Calibri"/>
              </w:rPr>
            </w:pPr>
            <w:r w:rsidRPr="002C6834">
              <w:rPr>
                <w:rFonts w:eastAsia="Calibri"/>
              </w:rPr>
              <w:t>20492,00 / 20395,77</w:t>
            </w:r>
          </w:p>
          <w:p w14:paraId="6F203A4B" w14:textId="77777777" w:rsidR="00C76E5F" w:rsidRPr="002C6834" w:rsidRDefault="00C76E5F" w:rsidP="00C76E5F">
            <w:pPr>
              <w:rPr>
                <w:rFonts w:eastAsia="Calibri"/>
              </w:rPr>
            </w:pPr>
            <w:r w:rsidRPr="002C6834">
              <w:rPr>
                <w:rFonts w:eastAsia="Calibri"/>
              </w:rPr>
              <w:t>19968,00  / 19961,77</w:t>
            </w:r>
          </w:p>
          <w:p w14:paraId="42694B8D" w14:textId="77777777" w:rsidR="00C76E5F" w:rsidRPr="002C6834" w:rsidRDefault="00C76E5F" w:rsidP="00C76E5F">
            <w:pPr>
              <w:jc w:val="right"/>
              <w:rPr>
                <w:rFonts w:eastAsia="Calibri"/>
              </w:rPr>
            </w:pPr>
            <w:r w:rsidRPr="002C6834">
              <w:rPr>
                <w:rFonts w:eastAsia="Calibri"/>
              </w:rPr>
              <w:t>172,00 /172,00</w:t>
            </w:r>
          </w:p>
          <w:p w14:paraId="5C84473F" w14:textId="77777777" w:rsidR="00C76E5F" w:rsidRPr="002C6834" w:rsidRDefault="00C76E5F" w:rsidP="00C76E5F">
            <w:pPr>
              <w:jc w:val="right"/>
              <w:rPr>
                <w:rFonts w:eastAsia="Calibri"/>
              </w:rPr>
            </w:pPr>
            <w:r w:rsidRPr="002C6834">
              <w:rPr>
                <w:rFonts w:eastAsia="Calibri"/>
              </w:rPr>
              <w:t>262,00 / 262,00</w:t>
            </w:r>
          </w:p>
          <w:p w14:paraId="59AE32B9" w14:textId="77777777" w:rsidR="00C76E5F" w:rsidRPr="002C6834" w:rsidRDefault="00C76E5F" w:rsidP="00C76E5F">
            <w:pPr>
              <w:jc w:val="right"/>
              <w:rPr>
                <w:rFonts w:eastAsia="Calibri"/>
              </w:rPr>
            </w:pPr>
            <w:r w:rsidRPr="002C6834">
              <w:rPr>
                <w:rFonts w:eastAsia="Calibri"/>
              </w:rPr>
              <w:t>90,00 / 0,00</w:t>
            </w:r>
          </w:p>
          <w:p w14:paraId="0ADCC032" w14:textId="77777777" w:rsidR="00C76E5F" w:rsidRPr="002C6834" w:rsidRDefault="00C76E5F" w:rsidP="00C76E5F">
            <w:pPr>
              <w:jc w:val="right"/>
              <w:rPr>
                <w:rFonts w:eastAsia="Calibri"/>
              </w:rPr>
            </w:pPr>
          </w:p>
          <w:p w14:paraId="51C60199" w14:textId="77777777" w:rsidR="00C76E5F" w:rsidRPr="002C6834" w:rsidRDefault="00C76E5F" w:rsidP="00C76E5F">
            <w:pPr>
              <w:jc w:val="right"/>
              <w:rPr>
                <w:rFonts w:eastAsia="Calibri"/>
              </w:rPr>
            </w:pPr>
            <w:r w:rsidRPr="002C6834">
              <w:rPr>
                <w:rFonts w:eastAsia="Calibri"/>
              </w:rPr>
              <w:t>3086,00 / 3086,00</w:t>
            </w:r>
          </w:p>
          <w:p w14:paraId="343836B4" w14:textId="77777777" w:rsidR="00C76E5F" w:rsidRPr="002C6834" w:rsidRDefault="00C76E5F" w:rsidP="00C76E5F">
            <w:pPr>
              <w:rPr>
                <w:rFonts w:eastAsia="Calibri"/>
              </w:rPr>
            </w:pPr>
            <w:r w:rsidRPr="002C6834">
              <w:rPr>
                <w:rFonts w:eastAsia="Calibri"/>
              </w:rPr>
              <w:t xml:space="preserve">     3086,00 / 3086,00</w:t>
            </w:r>
          </w:p>
        </w:tc>
      </w:tr>
      <w:tr w:rsidR="00C76E5F" w:rsidRPr="00C76E5F" w14:paraId="0D3B2C0E" w14:textId="77777777" w:rsidTr="00664257">
        <w:tc>
          <w:tcPr>
            <w:tcW w:w="1613" w:type="dxa"/>
            <w:shd w:val="clear" w:color="auto" w:fill="auto"/>
          </w:tcPr>
          <w:p w14:paraId="2C7DCEFE" w14:textId="77777777" w:rsidR="00C76E5F" w:rsidRPr="002C6834" w:rsidRDefault="00C76E5F" w:rsidP="00C76E5F">
            <w:pPr>
              <w:rPr>
                <w:rFonts w:eastAsia="Calibri"/>
                <w:b/>
                <w:bCs/>
              </w:rPr>
            </w:pPr>
            <w:r w:rsidRPr="002C6834">
              <w:rPr>
                <w:rFonts w:eastAsia="Calibri"/>
                <w:b/>
                <w:bCs/>
              </w:rPr>
              <w:t>Programos pavadinimas</w:t>
            </w:r>
          </w:p>
        </w:tc>
        <w:tc>
          <w:tcPr>
            <w:tcW w:w="5752" w:type="dxa"/>
            <w:shd w:val="clear" w:color="auto" w:fill="auto"/>
          </w:tcPr>
          <w:p w14:paraId="717AC342" w14:textId="77777777" w:rsidR="00C76E5F" w:rsidRPr="002C6834" w:rsidRDefault="00C76E5F" w:rsidP="00C76E5F">
            <w:pPr>
              <w:rPr>
                <w:rFonts w:eastAsia="Calibri"/>
              </w:rPr>
            </w:pPr>
            <w:r w:rsidRPr="002C6834">
              <w:rPr>
                <w:rFonts w:eastAsia="Calibri"/>
              </w:rPr>
              <w:t>KOMUNALINIO ŪKIO IR TURTO PROGRAMA</w:t>
            </w:r>
          </w:p>
        </w:tc>
        <w:tc>
          <w:tcPr>
            <w:tcW w:w="2264" w:type="dxa"/>
            <w:shd w:val="clear" w:color="auto" w:fill="auto"/>
          </w:tcPr>
          <w:p w14:paraId="0DA1A4C7" w14:textId="77777777" w:rsidR="00C76E5F" w:rsidRPr="002C6834" w:rsidRDefault="00C76E5F" w:rsidP="00C76E5F">
            <w:pPr>
              <w:rPr>
                <w:rFonts w:eastAsia="Calibri"/>
              </w:rPr>
            </w:pPr>
            <w:r w:rsidRPr="002C6834">
              <w:rPr>
                <w:rFonts w:eastAsia="Calibri"/>
              </w:rPr>
              <w:t>56396,00 / 54346,19</w:t>
            </w:r>
          </w:p>
        </w:tc>
      </w:tr>
      <w:tr w:rsidR="00C76E5F" w:rsidRPr="00C76E5F" w14:paraId="741298C1" w14:textId="77777777" w:rsidTr="00664257">
        <w:tc>
          <w:tcPr>
            <w:tcW w:w="1613" w:type="dxa"/>
            <w:shd w:val="clear" w:color="auto" w:fill="auto"/>
          </w:tcPr>
          <w:p w14:paraId="3215CCAF" w14:textId="77777777" w:rsidR="00C76E5F" w:rsidRPr="002C6834" w:rsidRDefault="00C76E5F" w:rsidP="00C76E5F">
            <w:pPr>
              <w:rPr>
                <w:rFonts w:eastAsia="Calibri"/>
              </w:rPr>
            </w:pPr>
            <w:r w:rsidRPr="002C6834">
              <w:rPr>
                <w:rFonts w:eastAsia="Calibri"/>
              </w:rPr>
              <w:t>Programos</w:t>
            </w:r>
          </w:p>
          <w:p w14:paraId="095A26E0" w14:textId="77777777" w:rsidR="00C76E5F" w:rsidRPr="002C6834" w:rsidRDefault="00C76E5F" w:rsidP="00C76E5F">
            <w:pPr>
              <w:rPr>
                <w:rFonts w:eastAsia="Calibri"/>
              </w:rPr>
            </w:pPr>
            <w:r w:rsidRPr="002C6834">
              <w:rPr>
                <w:rFonts w:eastAsia="Calibri"/>
              </w:rPr>
              <w:t>vykdymo</w:t>
            </w:r>
          </w:p>
          <w:p w14:paraId="629215EC" w14:textId="77777777" w:rsidR="00C76E5F" w:rsidRPr="002C6834" w:rsidRDefault="00C76E5F" w:rsidP="00C76E5F">
            <w:pPr>
              <w:rPr>
                <w:rFonts w:eastAsia="Calibri"/>
              </w:rPr>
            </w:pPr>
            <w:r w:rsidRPr="002C6834">
              <w:rPr>
                <w:rFonts w:eastAsia="Calibri"/>
              </w:rPr>
              <w:t>aprašymas</w:t>
            </w:r>
          </w:p>
        </w:tc>
        <w:tc>
          <w:tcPr>
            <w:tcW w:w="5752" w:type="dxa"/>
            <w:shd w:val="clear" w:color="auto" w:fill="auto"/>
          </w:tcPr>
          <w:p w14:paraId="195FE191" w14:textId="77777777" w:rsidR="00C76E5F" w:rsidRPr="002C6834" w:rsidRDefault="00C76E5F" w:rsidP="00C76E5F">
            <w:pPr>
              <w:spacing w:line="276" w:lineRule="auto"/>
              <w:rPr>
                <w:rFonts w:eastAsia="Calibri"/>
              </w:rPr>
            </w:pPr>
            <w:r w:rsidRPr="002C6834">
              <w:rPr>
                <w:rFonts w:eastAsia="Calibri"/>
              </w:rPr>
              <w:t>11.01.02.06. Gatvių priežiūra žiemos sezono metu</w:t>
            </w:r>
          </w:p>
          <w:p w14:paraId="0E5D418F"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2AA8C22C" w14:textId="77777777" w:rsidR="00C76E5F" w:rsidRPr="002C6834" w:rsidRDefault="00C76E5F" w:rsidP="00C76E5F">
            <w:pPr>
              <w:spacing w:line="276" w:lineRule="auto"/>
              <w:rPr>
                <w:rFonts w:eastAsia="Calibri"/>
              </w:rPr>
            </w:pPr>
          </w:p>
          <w:p w14:paraId="272DE6CE" w14:textId="77777777" w:rsidR="00C76E5F" w:rsidRPr="002C6834" w:rsidRDefault="00C76E5F" w:rsidP="00C76E5F">
            <w:pPr>
              <w:spacing w:line="276" w:lineRule="auto"/>
              <w:rPr>
                <w:rFonts w:eastAsia="Calibri"/>
              </w:rPr>
            </w:pPr>
            <w:r w:rsidRPr="002C6834">
              <w:rPr>
                <w:rFonts w:eastAsia="Calibri"/>
              </w:rPr>
              <w:t>11.01.03.01. Rajono gatvių apšvietimo užtikrinimas</w:t>
            </w:r>
          </w:p>
          <w:p w14:paraId="26FC37FE"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34FCC5DE" w14:textId="77777777" w:rsidR="00C76E5F" w:rsidRPr="002C6834" w:rsidRDefault="00C76E5F" w:rsidP="00C76E5F">
            <w:pPr>
              <w:spacing w:line="276" w:lineRule="auto"/>
              <w:rPr>
                <w:rFonts w:eastAsia="Calibri"/>
              </w:rPr>
            </w:pPr>
          </w:p>
          <w:p w14:paraId="603FB122" w14:textId="77777777" w:rsidR="00C76E5F" w:rsidRPr="002C6834" w:rsidRDefault="00C76E5F" w:rsidP="00C76E5F">
            <w:pPr>
              <w:spacing w:line="276" w:lineRule="auto"/>
              <w:rPr>
                <w:rFonts w:eastAsia="Calibri"/>
              </w:rPr>
            </w:pPr>
            <w:r w:rsidRPr="002C6834">
              <w:rPr>
                <w:rFonts w:eastAsia="Calibri"/>
              </w:rPr>
              <w:t>11.01.04.01. Gėlynų įrengimas ir priežiūra</w:t>
            </w:r>
          </w:p>
          <w:p w14:paraId="067B5D3E"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45B4B89D" w14:textId="77777777" w:rsidR="00C76E5F" w:rsidRPr="002C6834" w:rsidRDefault="00C76E5F" w:rsidP="00C76E5F">
            <w:pPr>
              <w:spacing w:line="276" w:lineRule="auto"/>
              <w:rPr>
                <w:rFonts w:eastAsia="Calibri"/>
              </w:rPr>
            </w:pPr>
          </w:p>
          <w:p w14:paraId="411B3581" w14:textId="77777777" w:rsidR="00C76E5F" w:rsidRPr="002C6834" w:rsidRDefault="00C76E5F" w:rsidP="00C76E5F">
            <w:pPr>
              <w:spacing w:line="276" w:lineRule="auto"/>
              <w:rPr>
                <w:rFonts w:eastAsia="Calibri"/>
              </w:rPr>
            </w:pPr>
            <w:r w:rsidRPr="002C6834">
              <w:rPr>
                <w:rFonts w:eastAsia="Calibri"/>
              </w:rPr>
              <w:t>11.01.04.03. Kapinių teritorijų priežiūra rajono seniūnijose (veikiančių ir neveikiančių kapinių)</w:t>
            </w:r>
          </w:p>
          <w:p w14:paraId="4BE060DE" w14:textId="77777777" w:rsidR="00C76E5F" w:rsidRPr="002C6834" w:rsidRDefault="00C76E5F" w:rsidP="00C76E5F">
            <w:pPr>
              <w:spacing w:line="276" w:lineRule="auto"/>
              <w:rPr>
                <w:rFonts w:eastAsia="Calibri"/>
              </w:rPr>
            </w:pPr>
            <w:r w:rsidRPr="002C6834">
              <w:rPr>
                <w:rFonts w:eastAsia="Calibri"/>
              </w:rPr>
              <w:t xml:space="preserve">Darbo užmokesčiui su priskaitymais </w:t>
            </w:r>
            <w:proofErr w:type="spellStart"/>
            <w:r w:rsidRPr="002C6834">
              <w:rPr>
                <w:rFonts w:eastAsia="Calibri"/>
              </w:rPr>
              <w:t>soc</w:t>
            </w:r>
            <w:proofErr w:type="spellEnd"/>
            <w:r w:rsidRPr="002C6834">
              <w:rPr>
                <w:rFonts w:eastAsia="Calibri"/>
              </w:rPr>
              <w:t>. draudimui</w:t>
            </w:r>
          </w:p>
          <w:p w14:paraId="79F0F7AA"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2C5A3EDA" w14:textId="77777777" w:rsidR="00C76E5F" w:rsidRPr="002C6834" w:rsidRDefault="00C76E5F" w:rsidP="00C76E5F">
            <w:pPr>
              <w:spacing w:line="276" w:lineRule="auto"/>
              <w:rPr>
                <w:rFonts w:eastAsia="Calibri"/>
              </w:rPr>
            </w:pPr>
            <w:r w:rsidRPr="002C6834">
              <w:rPr>
                <w:rFonts w:eastAsia="Calibri"/>
              </w:rPr>
              <w:t>Darbdavių socialinė parama</w:t>
            </w:r>
          </w:p>
          <w:p w14:paraId="1D2A020C" w14:textId="77777777" w:rsidR="00C76E5F" w:rsidRPr="002C6834" w:rsidRDefault="00C76E5F" w:rsidP="00C76E5F">
            <w:pPr>
              <w:spacing w:line="276" w:lineRule="auto"/>
              <w:rPr>
                <w:rFonts w:eastAsia="Calibri"/>
              </w:rPr>
            </w:pPr>
          </w:p>
          <w:p w14:paraId="6F9D3975" w14:textId="77777777" w:rsidR="00C76E5F" w:rsidRPr="002C6834" w:rsidRDefault="00C76E5F" w:rsidP="00C76E5F">
            <w:pPr>
              <w:spacing w:line="276" w:lineRule="auto"/>
              <w:rPr>
                <w:rFonts w:eastAsia="Calibri"/>
              </w:rPr>
            </w:pPr>
            <w:r w:rsidRPr="002C6834">
              <w:rPr>
                <w:rFonts w:eastAsia="Calibri"/>
              </w:rPr>
              <w:t>11.01.04.05. Savivaldybei priklausančių visuomenės paskirties pastatų aplinkos tvarkymas</w:t>
            </w:r>
          </w:p>
          <w:p w14:paraId="7DB2390F" w14:textId="77777777" w:rsidR="00C76E5F" w:rsidRPr="002C6834" w:rsidRDefault="00C76E5F" w:rsidP="00C76E5F">
            <w:pPr>
              <w:spacing w:line="276" w:lineRule="auto"/>
              <w:rPr>
                <w:rFonts w:eastAsia="Calibri"/>
              </w:rPr>
            </w:pPr>
            <w:r w:rsidRPr="002C6834">
              <w:rPr>
                <w:rFonts w:eastAsia="Calibri"/>
              </w:rPr>
              <w:t>Transporto išlaikymo ir transporto paslaugų įsigijimo išlaidos</w:t>
            </w:r>
          </w:p>
          <w:p w14:paraId="3943E285" w14:textId="77777777" w:rsidR="00C76E5F" w:rsidRPr="002C6834" w:rsidRDefault="00C76E5F" w:rsidP="00C76E5F">
            <w:pPr>
              <w:spacing w:line="276" w:lineRule="auto"/>
              <w:rPr>
                <w:rFonts w:eastAsia="Calibri"/>
              </w:rPr>
            </w:pPr>
            <w:r w:rsidRPr="002C6834">
              <w:rPr>
                <w:rFonts w:eastAsia="Calibri"/>
              </w:rPr>
              <w:t>Gyvenamųjų vietovių viešojo ūkio išlaidos</w:t>
            </w:r>
          </w:p>
          <w:p w14:paraId="7C55DBB5" w14:textId="77777777" w:rsidR="00C76E5F" w:rsidRPr="002C6834" w:rsidRDefault="00C76E5F" w:rsidP="00C76E5F">
            <w:pPr>
              <w:spacing w:line="276" w:lineRule="auto"/>
              <w:rPr>
                <w:rFonts w:eastAsia="Calibri"/>
              </w:rPr>
            </w:pPr>
            <w:r w:rsidRPr="002C6834">
              <w:rPr>
                <w:rFonts w:eastAsia="Calibri"/>
              </w:rPr>
              <w:t>Materialiojo turto paprastojo remonto išlaidos</w:t>
            </w:r>
          </w:p>
          <w:p w14:paraId="04DAB554" w14:textId="77777777" w:rsidR="00C76E5F" w:rsidRPr="002C6834" w:rsidRDefault="00C76E5F" w:rsidP="00C76E5F">
            <w:pPr>
              <w:spacing w:line="276" w:lineRule="auto"/>
              <w:rPr>
                <w:rFonts w:eastAsia="Calibri"/>
              </w:rPr>
            </w:pPr>
            <w:r w:rsidRPr="002C6834">
              <w:rPr>
                <w:rFonts w:eastAsia="Calibri"/>
              </w:rPr>
              <w:t>Kitų prekių ir paslaugų įsigijimo išlaidos</w:t>
            </w:r>
          </w:p>
          <w:p w14:paraId="556B13AF" w14:textId="77777777" w:rsidR="00C76E5F" w:rsidRPr="002C6834" w:rsidRDefault="00C76E5F" w:rsidP="00C76E5F">
            <w:pPr>
              <w:spacing w:line="276" w:lineRule="auto"/>
              <w:rPr>
                <w:rFonts w:eastAsia="Calibri"/>
              </w:rPr>
            </w:pPr>
            <w:r w:rsidRPr="002C6834">
              <w:rPr>
                <w:rFonts w:eastAsia="Calibri"/>
              </w:rPr>
              <w:t>Kitų mašinų ir įrenginių įsigijimo išlaidos</w:t>
            </w:r>
          </w:p>
          <w:p w14:paraId="07DEF4F2" w14:textId="77777777" w:rsidR="00C76E5F" w:rsidRPr="002C6834" w:rsidRDefault="00C76E5F" w:rsidP="00C76E5F">
            <w:pPr>
              <w:spacing w:line="276" w:lineRule="auto"/>
              <w:rPr>
                <w:rFonts w:eastAsia="Calibri"/>
              </w:rPr>
            </w:pPr>
            <w:r w:rsidRPr="002C6834">
              <w:rPr>
                <w:rFonts w:eastAsia="Calibri"/>
              </w:rPr>
              <w:t>Viešajam ūkiui - rekreacinės zonos priežiūrai, traktoriaus, priekabos ir kt. prikabinamo inventoriaus išlaikymas, kapinių, parkų priežiūrai, šiukšlių išvežimui. Iš lėšų, surinktų už patalpų nuomą – (spec. lėšų).</w:t>
            </w:r>
          </w:p>
          <w:p w14:paraId="0F67AFA0" w14:textId="77777777" w:rsidR="00C76E5F" w:rsidRPr="002C6834" w:rsidRDefault="00C76E5F" w:rsidP="00C76E5F">
            <w:pPr>
              <w:rPr>
                <w:rFonts w:eastAsia="Calibri"/>
              </w:rPr>
            </w:pPr>
          </w:p>
        </w:tc>
        <w:tc>
          <w:tcPr>
            <w:tcW w:w="2264" w:type="dxa"/>
            <w:shd w:val="clear" w:color="auto" w:fill="auto"/>
          </w:tcPr>
          <w:p w14:paraId="17C93A16" w14:textId="77777777" w:rsidR="00C76E5F" w:rsidRPr="002C6834" w:rsidRDefault="00C76E5F" w:rsidP="00C76E5F">
            <w:pPr>
              <w:spacing w:line="276" w:lineRule="auto"/>
              <w:jc w:val="right"/>
              <w:rPr>
                <w:rFonts w:eastAsia="Calibri"/>
              </w:rPr>
            </w:pPr>
            <w:r w:rsidRPr="002C6834">
              <w:rPr>
                <w:rFonts w:eastAsia="Calibri"/>
              </w:rPr>
              <w:lastRenderedPageBreak/>
              <w:t>1000,00 / 1000,00</w:t>
            </w:r>
          </w:p>
          <w:p w14:paraId="1DC610DF" w14:textId="77777777" w:rsidR="00C76E5F" w:rsidRPr="002C6834" w:rsidRDefault="00C76E5F" w:rsidP="00C76E5F">
            <w:pPr>
              <w:spacing w:line="276" w:lineRule="auto"/>
              <w:jc w:val="right"/>
              <w:rPr>
                <w:rFonts w:eastAsia="Calibri"/>
              </w:rPr>
            </w:pPr>
            <w:r w:rsidRPr="002C6834">
              <w:rPr>
                <w:rFonts w:eastAsia="Calibri"/>
              </w:rPr>
              <w:t>1000,00 / 1000,00</w:t>
            </w:r>
          </w:p>
          <w:p w14:paraId="5281FB4D" w14:textId="77777777" w:rsidR="00C76E5F" w:rsidRPr="002C6834" w:rsidRDefault="00C76E5F" w:rsidP="00C76E5F">
            <w:pPr>
              <w:spacing w:line="276" w:lineRule="auto"/>
              <w:jc w:val="right"/>
              <w:rPr>
                <w:rFonts w:eastAsia="Calibri"/>
              </w:rPr>
            </w:pPr>
          </w:p>
          <w:p w14:paraId="5F928CF7" w14:textId="77777777" w:rsidR="00C76E5F" w:rsidRPr="002C6834" w:rsidRDefault="00C76E5F" w:rsidP="00C76E5F">
            <w:pPr>
              <w:spacing w:line="276" w:lineRule="auto"/>
              <w:jc w:val="right"/>
              <w:rPr>
                <w:rFonts w:eastAsia="Calibri"/>
              </w:rPr>
            </w:pPr>
            <w:r w:rsidRPr="002C6834">
              <w:rPr>
                <w:rFonts w:eastAsia="Calibri"/>
              </w:rPr>
              <w:t>8500,00 / 8500,00</w:t>
            </w:r>
          </w:p>
          <w:p w14:paraId="1436D153" w14:textId="77777777" w:rsidR="00C76E5F" w:rsidRPr="002C6834" w:rsidRDefault="00C76E5F" w:rsidP="00C76E5F">
            <w:pPr>
              <w:spacing w:line="276" w:lineRule="auto"/>
              <w:jc w:val="right"/>
              <w:rPr>
                <w:rFonts w:eastAsia="Calibri"/>
              </w:rPr>
            </w:pPr>
            <w:r w:rsidRPr="002C6834">
              <w:rPr>
                <w:rFonts w:eastAsia="Calibri"/>
              </w:rPr>
              <w:t>8500,00 / 8500,00</w:t>
            </w:r>
          </w:p>
          <w:p w14:paraId="16091EB8" w14:textId="77777777" w:rsidR="00C76E5F" w:rsidRPr="002C6834" w:rsidRDefault="00C76E5F" w:rsidP="00C76E5F">
            <w:pPr>
              <w:spacing w:line="276" w:lineRule="auto"/>
              <w:jc w:val="right"/>
              <w:rPr>
                <w:rFonts w:eastAsia="Calibri"/>
              </w:rPr>
            </w:pPr>
          </w:p>
          <w:p w14:paraId="76EC29D8" w14:textId="77777777" w:rsidR="00C76E5F" w:rsidRPr="002C6834" w:rsidRDefault="00C76E5F" w:rsidP="00C76E5F">
            <w:pPr>
              <w:spacing w:line="276" w:lineRule="auto"/>
              <w:jc w:val="right"/>
              <w:rPr>
                <w:rFonts w:eastAsia="Calibri"/>
              </w:rPr>
            </w:pPr>
            <w:r w:rsidRPr="002C6834">
              <w:rPr>
                <w:rFonts w:eastAsia="Calibri"/>
              </w:rPr>
              <w:t>500,00 / 500,00</w:t>
            </w:r>
          </w:p>
          <w:p w14:paraId="5D0E3BBA" w14:textId="77777777" w:rsidR="00C76E5F" w:rsidRPr="002C6834" w:rsidRDefault="00C76E5F" w:rsidP="00C76E5F">
            <w:pPr>
              <w:spacing w:line="276" w:lineRule="auto"/>
              <w:jc w:val="right"/>
              <w:rPr>
                <w:rFonts w:eastAsia="Calibri"/>
              </w:rPr>
            </w:pPr>
            <w:r w:rsidRPr="002C6834">
              <w:rPr>
                <w:rFonts w:eastAsia="Calibri"/>
              </w:rPr>
              <w:t>500,00 / 500,00</w:t>
            </w:r>
          </w:p>
          <w:p w14:paraId="06163CF2" w14:textId="77777777" w:rsidR="00C76E5F" w:rsidRPr="002C6834" w:rsidRDefault="00C76E5F" w:rsidP="00C76E5F">
            <w:pPr>
              <w:spacing w:line="276" w:lineRule="auto"/>
              <w:jc w:val="right"/>
              <w:rPr>
                <w:rFonts w:eastAsia="Calibri"/>
              </w:rPr>
            </w:pPr>
          </w:p>
          <w:p w14:paraId="1E2CB262" w14:textId="77777777" w:rsidR="00C76E5F" w:rsidRPr="002C6834" w:rsidRDefault="00C76E5F" w:rsidP="00C76E5F">
            <w:pPr>
              <w:spacing w:line="276" w:lineRule="auto"/>
              <w:jc w:val="right"/>
              <w:rPr>
                <w:rFonts w:eastAsia="Calibri"/>
              </w:rPr>
            </w:pPr>
          </w:p>
          <w:p w14:paraId="33C4225C" w14:textId="77777777" w:rsidR="00C76E5F" w:rsidRPr="002C6834" w:rsidRDefault="00C76E5F" w:rsidP="00C76E5F">
            <w:pPr>
              <w:spacing w:line="276" w:lineRule="auto"/>
              <w:jc w:val="right"/>
              <w:rPr>
                <w:rFonts w:eastAsia="Calibri"/>
              </w:rPr>
            </w:pPr>
            <w:r w:rsidRPr="002C6834">
              <w:rPr>
                <w:rFonts w:eastAsia="Calibri"/>
              </w:rPr>
              <w:t>35146,00 / 34868,39</w:t>
            </w:r>
          </w:p>
          <w:p w14:paraId="0666E536" w14:textId="77777777" w:rsidR="00C76E5F" w:rsidRPr="002C6834" w:rsidRDefault="00C76E5F" w:rsidP="00C76E5F">
            <w:pPr>
              <w:spacing w:line="276" w:lineRule="auto"/>
              <w:jc w:val="right"/>
              <w:rPr>
                <w:rFonts w:eastAsia="Calibri"/>
              </w:rPr>
            </w:pPr>
            <w:r w:rsidRPr="002C6834">
              <w:rPr>
                <w:rFonts w:eastAsia="Calibri"/>
              </w:rPr>
              <w:t>29366,000 /29168,39</w:t>
            </w:r>
          </w:p>
          <w:p w14:paraId="34740E87" w14:textId="77777777" w:rsidR="00C76E5F" w:rsidRPr="002C6834" w:rsidRDefault="00C76E5F" w:rsidP="00C76E5F">
            <w:pPr>
              <w:spacing w:line="276" w:lineRule="auto"/>
              <w:jc w:val="right"/>
              <w:rPr>
                <w:rFonts w:eastAsia="Calibri"/>
              </w:rPr>
            </w:pPr>
            <w:r w:rsidRPr="002C6834">
              <w:rPr>
                <w:rFonts w:eastAsia="Calibri"/>
              </w:rPr>
              <w:t>5700,00 / 5700,00</w:t>
            </w:r>
          </w:p>
          <w:p w14:paraId="635E1693" w14:textId="77777777" w:rsidR="00C76E5F" w:rsidRPr="002C6834" w:rsidRDefault="00C76E5F" w:rsidP="00C76E5F">
            <w:pPr>
              <w:spacing w:line="276" w:lineRule="auto"/>
              <w:jc w:val="right"/>
              <w:rPr>
                <w:rFonts w:eastAsia="Calibri"/>
              </w:rPr>
            </w:pPr>
            <w:r w:rsidRPr="002C6834">
              <w:rPr>
                <w:rFonts w:eastAsia="Calibri"/>
              </w:rPr>
              <w:t>80,00 / 0,00</w:t>
            </w:r>
          </w:p>
          <w:p w14:paraId="2B94F4D3" w14:textId="77777777" w:rsidR="00C76E5F" w:rsidRPr="002C6834" w:rsidRDefault="00C76E5F" w:rsidP="00C76E5F">
            <w:pPr>
              <w:spacing w:line="276" w:lineRule="auto"/>
              <w:jc w:val="right"/>
              <w:rPr>
                <w:rFonts w:eastAsia="Calibri"/>
              </w:rPr>
            </w:pPr>
          </w:p>
          <w:p w14:paraId="0C80F9F4" w14:textId="77777777" w:rsidR="00C76E5F" w:rsidRPr="002C6834" w:rsidRDefault="00C76E5F" w:rsidP="00C76E5F">
            <w:pPr>
              <w:spacing w:line="276" w:lineRule="auto"/>
              <w:jc w:val="right"/>
              <w:rPr>
                <w:rFonts w:eastAsia="Calibri"/>
              </w:rPr>
            </w:pPr>
          </w:p>
          <w:p w14:paraId="4B01BB10" w14:textId="77777777" w:rsidR="00C76E5F" w:rsidRPr="002C6834" w:rsidRDefault="00C76E5F" w:rsidP="00C76E5F">
            <w:pPr>
              <w:spacing w:line="276" w:lineRule="auto"/>
              <w:jc w:val="right"/>
              <w:rPr>
                <w:rFonts w:eastAsia="Calibri"/>
              </w:rPr>
            </w:pPr>
            <w:r w:rsidRPr="002C6834">
              <w:rPr>
                <w:rFonts w:eastAsia="Calibri"/>
              </w:rPr>
              <w:t>11250,00 / 9477,80</w:t>
            </w:r>
          </w:p>
          <w:p w14:paraId="1C724236" w14:textId="77777777" w:rsidR="00C76E5F" w:rsidRPr="002C6834" w:rsidRDefault="00C76E5F" w:rsidP="00C76E5F">
            <w:pPr>
              <w:spacing w:line="276" w:lineRule="auto"/>
              <w:jc w:val="right"/>
              <w:rPr>
                <w:rFonts w:eastAsia="Calibri"/>
              </w:rPr>
            </w:pPr>
          </w:p>
          <w:p w14:paraId="6662CC95" w14:textId="77777777" w:rsidR="00C76E5F" w:rsidRPr="002C6834" w:rsidRDefault="00C76E5F" w:rsidP="00C76E5F">
            <w:pPr>
              <w:spacing w:line="276" w:lineRule="auto"/>
              <w:jc w:val="right"/>
              <w:rPr>
                <w:rFonts w:eastAsia="Calibri"/>
              </w:rPr>
            </w:pPr>
            <w:r w:rsidRPr="002C6834">
              <w:rPr>
                <w:rFonts w:eastAsia="Calibri"/>
              </w:rPr>
              <w:t>1200,00 / 1200,00</w:t>
            </w:r>
          </w:p>
          <w:p w14:paraId="774F6E74" w14:textId="77777777" w:rsidR="00C76E5F" w:rsidRPr="002C6834" w:rsidRDefault="00C76E5F" w:rsidP="00C76E5F">
            <w:pPr>
              <w:spacing w:line="276" w:lineRule="auto"/>
              <w:jc w:val="right"/>
              <w:rPr>
                <w:rFonts w:eastAsia="Calibri"/>
              </w:rPr>
            </w:pPr>
            <w:r w:rsidRPr="002C6834">
              <w:rPr>
                <w:rFonts w:eastAsia="Calibri"/>
              </w:rPr>
              <w:t>1000,00 / 1000,00</w:t>
            </w:r>
          </w:p>
          <w:p w14:paraId="3D4D61C9" w14:textId="77777777" w:rsidR="00C76E5F" w:rsidRPr="002C6834" w:rsidRDefault="00C76E5F" w:rsidP="00C76E5F">
            <w:pPr>
              <w:spacing w:line="276" w:lineRule="auto"/>
              <w:jc w:val="right"/>
              <w:rPr>
                <w:rFonts w:eastAsia="Calibri"/>
              </w:rPr>
            </w:pPr>
            <w:r w:rsidRPr="002C6834">
              <w:rPr>
                <w:rFonts w:eastAsia="Calibri"/>
              </w:rPr>
              <w:t>5800,00 / 5800,00</w:t>
            </w:r>
          </w:p>
          <w:p w14:paraId="5CAD296B" w14:textId="77777777" w:rsidR="00C76E5F" w:rsidRPr="002C6834" w:rsidRDefault="00C76E5F" w:rsidP="00C76E5F">
            <w:pPr>
              <w:spacing w:line="276" w:lineRule="auto"/>
              <w:jc w:val="right"/>
              <w:rPr>
                <w:rFonts w:eastAsia="Calibri"/>
              </w:rPr>
            </w:pPr>
            <w:r w:rsidRPr="002C6834">
              <w:rPr>
                <w:rFonts w:eastAsia="Calibri"/>
              </w:rPr>
              <w:t>2500,00 / 727,80</w:t>
            </w:r>
          </w:p>
          <w:p w14:paraId="7A1AE00F" w14:textId="77777777" w:rsidR="00C76E5F" w:rsidRPr="002C6834" w:rsidRDefault="00C76E5F" w:rsidP="00C76E5F">
            <w:pPr>
              <w:rPr>
                <w:rFonts w:eastAsia="Calibri"/>
              </w:rPr>
            </w:pPr>
            <w:r w:rsidRPr="002C6834">
              <w:rPr>
                <w:rFonts w:eastAsia="Calibri"/>
              </w:rPr>
              <w:t xml:space="preserve">         750,00 / 750,00</w:t>
            </w:r>
          </w:p>
        </w:tc>
      </w:tr>
    </w:tbl>
    <w:p w14:paraId="087B2751" w14:textId="77777777" w:rsidR="004E1DE0" w:rsidRDefault="004E1DE0" w:rsidP="004E1DE0">
      <w:pPr>
        <w:spacing w:after="200" w:line="360" w:lineRule="auto"/>
        <w:ind w:firstLine="0"/>
        <w:jc w:val="both"/>
        <w:rPr>
          <w:rFonts w:eastAsia="Times New Roman"/>
          <w:strike/>
          <w:noProof/>
          <w:color w:val="auto"/>
        </w:rPr>
      </w:pPr>
    </w:p>
    <w:p w14:paraId="77A003FF" w14:textId="77777777" w:rsidR="006E3730" w:rsidRDefault="006E3730" w:rsidP="00E9621A">
      <w:pPr>
        <w:tabs>
          <w:tab w:val="left" w:pos="3885"/>
        </w:tabs>
        <w:suppressAutoHyphens/>
        <w:spacing w:after="0"/>
        <w:ind w:firstLine="0"/>
        <w:contextualSpacing/>
        <w:jc w:val="center"/>
        <w:rPr>
          <w:rFonts w:eastAsia="Times New Roman"/>
          <w:b/>
          <w:color w:val="auto"/>
          <w:lang w:eastAsia="zh-CN"/>
        </w:rPr>
      </w:pPr>
      <w:r w:rsidRPr="000B3038">
        <w:rPr>
          <w:rFonts w:eastAsia="Times New Roman"/>
          <w:b/>
          <w:color w:val="auto"/>
          <w:lang w:eastAsia="zh-CN"/>
        </w:rPr>
        <w:t>VEIKLOS REZULTATŲ APŽVALGA</w:t>
      </w:r>
    </w:p>
    <w:p w14:paraId="61EA2B55" w14:textId="77777777" w:rsidR="006E3730" w:rsidRPr="000B3038" w:rsidRDefault="006E3730" w:rsidP="006E3730">
      <w:pPr>
        <w:tabs>
          <w:tab w:val="left" w:pos="3885"/>
        </w:tabs>
        <w:suppressAutoHyphens/>
        <w:spacing w:after="0"/>
        <w:ind w:firstLine="0"/>
        <w:rPr>
          <w:rFonts w:eastAsia="Times New Roman"/>
          <w:strike/>
          <w:color w:val="auto"/>
          <w:lang w:eastAsia="zh-CN"/>
        </w:rPr>
      </w:pPr>
    </w:p>
    <w:p w14:paraId="6F8D4287" w14:textId="77777777" w:rsidR="00C76E5F" w:rsidRPr="00C76E5F" w:rsidRDefault="00C76E5F" w:rsidP="00C76E5F">
      <w:pPr>
        <w:tabs>
          <w:tab w:val="left" w:pos="3885"/>
        </w:tabs>
        <w:spacing w:after="0"/>
        <w:ind w:firstLine="0"/>
        <w:rPr>
          <w:rFonts w:eastAsia="Times New Roman"/>
          <w:color w:val="auto"/>
        </w:rPr>
      </w:pPr>
    </w:p>
    <w:tbl>
      <w:tblPr>
        <w:tblStyle w:val="TableGrid22"/>
        <w:tblW w:w="9629" w:type="dxa"/>
        <w:tblLook w:val="04A0" w:firstRow="1" w:lastRow="0" w:firstColumn="1" w:lastColumn="0" w:noHBand="0" w:noVBand="1"/>
      </w:tblPr>
      <w:tblGrid>
        <w:gridCol w:w="2768"/>
        <w:gridCol w:w="6861"/>
      </w:tblGrid>
      <w:tr w:rsidR="00C76E5F" w:rsidRPr="00C76E5F" w14:paraId="708B7ABC" w14:textId="77777777" w:rsidTr="00664257">
        <w:tc>
          <w:tcPr>
            <w:tcW w:w="2768" w:type="dxa"/>
            <w:shd w:val="clear" w:color="auto" w:fill="auto"/>
          </w:tcPr>
          <w:p w14:paraId="193E2F67" w14:textId="77777777" w:rsidR="00C76E5F" w:rsidRPr="002C6834" w:rsidRDefault="00C76E5F" w:rsidP="00C76E5F">
            <w:pPr>
              <w:tabs>
                <w:tab w:val="left" w:pos="3885"/>
              </w:tabs>
              <w:rPr>
                <w:b/>
                <w:sz w:val="24"/>
                <w:szCs w:val="24"/>
              </w:rPr>
            </w:pPr>
            <w:r w:rsidRPr="002C6834">
              <w:rPr>
                <w:b/>
                <w:sz w:val="24"/>
                <w:szCs w:val="24"/>
              </w:rPr>
              <w:t>Veiklos sritys</w:t>
            </w:r>
          </w:p>
        </w:tc>
        <w:tc>
          <w:tcPr>
            <w:tcW w:w="6860" w:type="dxa"/>
            <w:shd w:val="clear" w:color="auto" w:fill="auto"/>
          </w:tcPr>
          <w:p w14:paraId="01AD4DBA" w14:textId="77777777" w:rsidR="00C76E5F" w:rsidRPr="002C6834" w:rsidRDefault="00C76E5F" w:rsidP="00C76E5F">
            <w:pPr>
              <w:tabs>
                <w:tab w:val="left" w:pos="3885"/>
              </w:tabs>
              <w:jc w:val="center"/>
              <w:rPr>
                <w:b/>
                <w:sz w:val="24"/>
                <w:szCs w:val="24"/>
              </w:rPr>
            </w:pPr>
            <w:r w:rsidRPr="002C6834">
              <w:rPr>
                <w:b/>
                <w:sz w:val="24"/>
                <w:szCs w:val="24"/>
              </w:rPr>
              <w:t>Veiklos rezultatai</w:t>
            </w:r>
          </w:p>
        </w:tc>
      </w:tr>
      <w:tr w:rsidR="00C76E5F" w:rsidRPr="00C76E5F" w14:paraId="15CA714C" w14:textId="77777777" w:rsidTr="00664257">
        <w:tc>
          <w:tcPr>
            <w:tcW w:w="2768" w:type="dxa"/>
            <w:shd w:val="clear" w:color="auto" w:fill="auto"/>
          </w:tcPr>
          <w:p w14:paraId="31F077E9" w14:textId="77777777" w:rsidR="00C76E5F" w:rsidRPr="002C6834" w:rsidRDefault="00C76E5F" w:rsidP="00C76E5F">
            <w:pPr>
              <w:tabs>
                <w:tab w:val="left" w:pos="3885"/>
              </w:tabs>
              <w:rPr>
                <w:sz w:val="24"/>
                <w:szCs w:val="24"/>
              </w:rPr>
            </w:pPr>
            <w:r w:rsidRPr="002C6834">
              <w:rPr>
                <w:b/>
                <w:sz w:val="24"/>
                <w:szCs w:val="24"/>
              </w:rPr>
              <w:t>Ūkinė veikla</w:t>
            </w:r>
            <w:r w:rsidRPr="002C6834">
              <w:rPr>
                <w:sz w:val="24"/>
                <w:szCs w:val="24"/>
              </w:rPr>
              <w:t xml:space="preserve"> (kelių priežiūra: </w:t>
            </w:r>
            <w:proofErr w:type="spellStart"/>
            <w:r w:rsidRPr="002C6834">
              <w:rPr>
                <w:sz w:val="24"/>
                <w:szCs w:val="24"/>
              </w:rPr>
              <w:t>greideriavimas</w:t>
            </w:r>
            <w:proofErr w:type="spellEnd"/>
            <w:r w:rsidRPr="002C6834">
              <w:rPr>
                <w:sz w:val="24"/>
                <w:szCs w:val="24"/>
              </w:rPr>
              <w:t>, remontas, valymas,  infrastruktūros remontas, gerinimas ir kt.)</w:t>
            </w:r>
          </w:p>
        </w:tc>
        <w:tc>
          <w:tcPr>
            <w:tcW w:w="6860" w:type="dxa"/>
            <w:shd w:val="clear" w:color="auto" w:fill="auto"/>
          </w:tcPr>
          <w:p w14:paraId="7134E88E" w14:textId="77777777" w:rsidR="00C76E5F" w:rsidRPr="002C6834" w:rsidRDefault="00C76E5F" w:rsidP="00C76E5F">
            <w:pPr>
              <w:tabs>
                <w:tab w:val="left" w:pos="3885"/>
              </w:tabs>
              <w:jc w:val="both"/>
              <w:rPr>
                <w:sz w:val="24"/>
                <w:szCs w:val="24"/>
              </w:rPr>
            </w:pPr>
            <w:r w:rsidRPr="002C6834">
              <w:rPr>
                <w:sz w:val="24"/>
                <w:szCs w:val="24"/>
              </w:rPr>
              <w:t>Atlikti vietinės reikšmės vidaus kelio 07-048 tvarkymo darbai: išplatintas įvažiavimas nuo viešojo kelio Pj-15, prailgintos dvi pralaidos. Uždėta ištisinė asfalto danga Žvingių mstl. Jūros g. ir Pajūrio mstl. dalyje Jaunystės g. Prižiūrėti ir remontuoti seniūnijos keliai ir gatvės, pėsčiųjų takai ir šaligatviai. Šaltuoju asfaltu užlygintos asfaltuotų gatvių duobės. Nuo dulkėjimo druskos tirpalu 3 kartus palaistyti žvyrkeliai, kuriuose būna intensyviausias eismas. Užpilta smėlio danga vaikų žaidimų ir tinklinio aikštelėse. Suremontuoti suolai ir lauko baldai.</w:t>
            </w:r>
          </w:p>
        </w:tc>
      </w:tr>
      <w:tr w:rsidR="00C76E5F" w:rsidRPr="00C76E5F" w14:paraId="5F63B41B" w14:textId="77777777" w:rsidTr="00664257">
        <w:tc>
          <w:tcPr>
            <w:tcW w:w="2768" w:type="dxa"/>
            <w:shd w:val="clear" w:color="auto" w:fill="auto"/>
          </w:tcPr>
          <w:p w14:paraId="12691EB2" w14:textId="77777777" w:rsidR="00C76E5F" w:rsidRPr="002C6834" w:rsidRDefault="00C76E5F" w:rsidP="00C76E5F">
            <w:pPr>
              <w:tabs>
                <w:tab w:val="left" w:pos="3885"/>
              </w:tabs>
              <w:spacing w:before="120"/>
              <w:rPr>
                <w:sz w:val="24"/>
                <w:szCs w:val="24"/>
              </w:rPr>
            </w:pPr>
            <w:r w:rsidRPr="002C6834">
              <w:rPr>
                <w:b/>
                <w:sz w:val="24"/>
                <w:szCs w:val="24"/>
              </w:rPr>
              <w:t>Socialinis darbas</w:t>
            </w:r>
            <w:r w:rsidRPr="002C6834">
              <w:rPr>
                <w:sz w:val="24"/>
                <w:szCs w:val="24"/>
              </w:rPr>
              <w:t xml:space="preserve"> </w:t>
            </w:r>
          </w:p>
        </w:tc>
        <w:tc>
          <w:tcPr>
            <w:tcW w:w="6860" w:type="dxa"/>
            <w:shd w:val="clear" w:color="auto" w:fill="auto"/>
          </w:tcPr>
          <w:p w14:paraId="65CB3AF9" w14:textId="77777777" w:rsidR="00C76E5F" w:rsidRPr="002C6834" w:rsidRDefault="00C76E5F" w:rsidP="00C76E5F">
            <w:pPr>
              <w:tabs>
                <w:tab w:val="left" w:pos="1185"/>
              </w:tabs>
              <w:jc w:val="both"/>
              <w:rPr>
                <w:sz w:val="24"/>
                <w:szCs w:val="24"/>
              </w:rPr>
            </w:pPr>
            <w:r w:rsidRPr="002C6834">
              <w:rPr>
                <w:sz w:val="24"/>
                <w:szCs w:val="24"/>
              </w:rPr>
              <w:t xml:space="preserve">Socialinė darbuotoja priėmė 493 prašymus piniginei paramai gauti, 92 prašymus vaiko išmokai gauti, socialinei paramai mokiniams – </w:t>
            </w:r>
            <w:r w:rsidRPr="002C6834">
              <w:rPr>
                <w:color w:val="000000"/>
                <w:sz w:val="24"/>
                <w:szCs w:val="24"/>
              </w:rPr>
              <w:t>52</w:t>
            </w:r>
            <w:r w:rsidRPr="002C6834">
              <w:rPr>
                <w:sz w:val="24"/>
                <w:szCs w:val="24"/>
              </w:rPr>
              <w:t xml:space="preserve"> prašymai, paramai maisto produktais – </w:t>
            </w:r>
            <w:r w:rsidRPr="002C6834">
              <w:rPr>
                <w:color w:val="000000"/>
                <w:sz w:val="24"/>
                <w:szCs w:val="24"/>
              </w:rPr>
              <w:t>202</w:t>
            </w:r>
            <w:r w:rsidRPr="002C6834">
              <w:rPr>
                <w:sz w:val="24"/>
                <w:szCs w:val="24"/>
              </w:rPr>
              <w:t xml:space="preserve"> prašymai. Surašyti </w:t>
            </w:r>
            <w:r w:rsidRPr="002C6834">
              <w:rPr>
                <w:color w:val="000000"/>
                <w:sz w:val="24"/>
                <w:szCs w:val="24"/>
              </w:rPr>
              <w:t>84</w:t>
            </w:r>
            <w:r w:rsidRPr="002C6834">
              <w:rPr>
                <w:sz w:val="24"/>
                <w:szCs w:val="24"/>
              </w:rPr>
              <w:t xml:space="preserve"> buities tyrimo aktai. Mokyklinių prekių nusipirkimui sutvarkyti dokumentai ir skirta parama </w:t>
            </w:r>
            <w:r w:rsidRPr="002C6834">
              <w:rPr>
                <w:color w:val="000000"/>
                <w:sz w:val="24"/>
                <w:szCs w:val="24"/>
              </w:rPr>
              <w:t>85</w:t>
            </w:r>
            <w:r w:rsidRPr="002C6834">
              <w:rPr>
                <w:sz w:val="24"/>
                <w:szCs w:val="24"/>
              </w:rPr>
              <w:t xml:space="preserve"> vaikams. Socialinių paslaugų poreikis įvertinta</w:t>
            </w:r>
            <w:r w:rsidRPr="002C6834">
              <w:rPr>
                <w:color w:val="000000"/>
                <w:sz w:val="24"/>
                <w:szCs w:val="24"/>
              </w:rPr>
              <w:t>s 4</w:t>
            </w:r>
            <w:r w:rsidRPr="002C6834">
              <w:rPr>
                <w:sz w:val="24"/>
                <w:szCs w:val="24"/>
              </w:rPr>
              <w:t xml:space="preserve"> asmenims.  Lankomi 13 vienišų senelių ir 2 teismo sprendimu neveiksniais pripažinti asmenys. Išdalinta parama iš ES labiausiai skurstantiems seniūnijos gyventojams.</w:t>
            </w:r>
          </w:p>
          <w:p w14:paraId="40A25805" w14:textId="77777777" w:rsidR="00C76E5F" w:rsidRPr="002C6834" w:rsidRDefault="00C76E5F" w:rsidP="00C76E5F">
            <w:pPr>
              <w:tabs>
                <w:tab w:val="left" w:pos="1245"/>
              </w:tabs>
              <w:jc w:val="both"/>
              <w:rPr>
                <w:sz w:val="24"/>
                <w:szCs w:val="24"/>
              </w:rPr>
            </w:pPr>
            <w:r w:rsidRPr="002C6834">
              <w:rPr>
                <w:sz w:val="24"/>
                <w:szCs w:val="24"/>
              </w:rPr>
              <w:t xml:space="preserve">Visuomenei naudingą veiklą vykdė </w:t>
            </w:r>
            <w:r w:rsidRPr="002C6834">
              <w:rPr>
                <w:color w:val="000000"/>
                <w:sz w:val="24"/>
                <w:szCs w:val="24"/>
              </w:rPr>
              <w:t>47</w:t>
            </w:r>
            <w:r w:rsidRPr="002C6834">
              <w:rPr>
                <w:sz w:val="24"/>
                <w:szCs w:val="24"/>
              </w:rPr>
              <w:t xml:space="preserve"> gyventojai, gaunantys socialinę paramą. Visuomenei naudingus darbus dirbo 2 žmonės. </w:t>
            </w:r>
          </w:p>
          <w:p w14:paraId="2F17916F" w14:textId="77777777" w:rsidR="00C76E5F" w:rsidRPr="002C6834" w:rsidRDefault="00C76E5F" w:rsidP="00C76E5F">
            <w:pPr>
              <w:tabs>
                <w:tab w:val="left" w:pos="1245"/>
              </w:tabs>
              <w:jc w:val="both"/>
              <w:rPr>
                <w:sz w:val="24"/>
                <w:szCs w:val="24"/>
              </w:rPr>
            </w:pPr>
            <w:r w:rsidRPr="002C6834">
              <w:rPr>
                <w:sz w:val="24"/>
                <w:szCs w:val="24"/>
              </w:rPr>
              <w:t>Seniūnijoje 2022 metais gyveno 5 ukrainiečių šeimos, jos pateikė prašymus vaiko išmokai, paramai maisto produktais ir tikslinei pašalpai gauti. 2 šeimoms sutvarkyti dokumentai socialinei pašalpai gauti.</w:t>
            </w:r>
          </w:p>
          <w:p w14:paraId="36330C18" w14:textId="77777777" w:rsidR="00C76E5F" w:rsidRPr="002C6834" w:rsidRDefault="00C76E5F" w:rsidP="00C76E5F">
            <w:pPr>
              <w:tabs>
                <w:tab w:val="left" w:pos="3885"/>
              </w:tabs>
              <w:rPr>
                <w:sz w:val="24"/>
                <w:szCs w:val="24"/>
              </w:rPr>
            </w:pPr>
          </w:p>
        </w:tc>
      </w:tr>
      <w:tr w:rsidR="00C76E5F" w:rsidRPr="00C76E5F" w14:paraId="1A6BA2D9" w14:textId="77777777" w:rsidTr="00664257">
        <w:tc>
          <w:tcPr>
            <w:tcW w:w="2768" w:type="dxa"/>
            <w:shd w:val="clear" w:color="auto" w:fill="auto"/>
          </w:tcPr>
          <w:p w14:paraId="0F016347" w14:textId="77777777" w:rsidR="00C76E5F" w:rsidRPr="002C6834" w:rsidRDefault="00C76E5F" w:rsidP="00C76E5F">
            <w:pPr>
              <w:tabs>
                <w:tab w:val="left" w:pos="3885"/>
              </w:tabs>
              <w:rPr>
                <w:sz w:val="24"/>
                <w:szCs w:val="24"/>
              </w:rPr>
            </w:pPr>
            <w:r w:rsidRPr="002C6834">
              <w:rPr>
                <w:b/>
                <w:sz w:val="24"/>
                <w:szCs w:val="24"/>
              </w:rPr>
              <w:lastRenderedPageBreak/>
              <w:t>Žemės ūkis</w:t>
            </w:r>
            <w:r w:rsidRPr="002C6834">
              <w:rPr>
                <w:sz w:val="24"/>
                <w:szCs w:val="24"/>
              </w:rPr>
              <w:t xml:space="preserve"> (ūkininkų skaičius, naujai įregistruotos ir atnaujintos ž. ū. valdos, paraiškos paramai gauti ir kt.)</w:t>
            </w:r>
          </w:p>
        </w:tc>
        <w:tc>
          <w:tcPr>
            <w:tcW w:w="6860" w:type="dxa"/>
            <w:shd w:val="clear" w:color="auto" w:fill="auto"/>
          </w:tcPr>
          <w:p w14:paraId="434A4ABF" w14:textId="77777777" w:rsidR="00C76E5F" w:rsidRPr="002C6834" w:rsidRDefault="00C76E5F" w:rsidP="00C76E5F">
            <w:pPr>
              <w:jc w:val="both"/>
              <w:rPr>
                <w:b/>
                <w:bCs/>
                <w:sz w:val="24"/>
                <w:szCs w:val="24"/>
              </w:rPr>
            </w:pPr>
            <w:r w:rsidRPr="002C6834">
              <w:rPr>
                <w:b/>
                <w:bCs/>
                <w:sz w:val="24"/>
                <w:szCs w:val="24"/>
              </w:rPr>
              <w:t>Pasėlių deklaravimas:</w:t>
            </w:r>
          </w:p>
          <w:p w14:paraId="142264D2" w14:textId="77777777" w:rsidR="00C76E5F" w:rsidRPr="002C6834" w:rsidRDefault="00C76E5F" w:rsidP="00C76E5F">
            <w:pPr>
              <w:jc w:val="both"/>
              <w:rPr>
                <w:sz w:val="24"/>
                <w:szCs w:val="24"/>
              </w:rPr>
            </w:pPr>
            <w:r w:rsidRPr="002C6834">
              <w:rPr>
                <w:sz w:val="24"/>
                <w:szCs w:val="24"/>
              </w:rPr>
              <w:t xml:space="preserve">2022 m. Pajūrio seniūnijos žemės ūkio specialistė pateikė 493 pasėlių deklaravimo paraiškas (iš jų Pajūrio sen. pateikta 302 paraiškos, Tenenių sen. -  153 paraiškos (Teneniuose dėl uždaryto tilto per Jūros upę paraiškas teikė nemaža dalis Pajūrio seniūnijos ūkininkų), </w:t>
            </w:r>
            <w:proofErr w:type="spellStart"/>
            <w:r w:rsidRPr="002C6834">
              <w:rPr>
                <w:sz w:val="24"/>
                <w:szCs w:val="24"/>
              </w:rPr>
              <w:t>Didkiemio</w:t>
            </w:r>
            <w:proofErr w:type="spellEnd"/>
            <w:r w:rsidRPr="002C6834">
              <w:rPr>
                <w:sz w:val="24"/>
                <w:szCs w:val="24"/>
              </w:rPr>
              <w:t xml:space="preserve"> sen. - 38 paraiškos). Taip pat pateikti 54 prašymai dėl paraiškų duomenų keitimo.</w:t>
            </w:r>
          </w:p>
          <w:p w14:paraId="06828131" w14:textId="77777777" w:rsidR="00C76E5F" w:rsidRPr="002C6834" w:rsidRDefault="00C76E5F" w:rsidP="00C76E5F">
            <w:pPr>
              <w:jc w:val="both"/>
              <w:rPr>
                <w:sz w:val="24"/>
                <w:szCs w:val="24"/>
              </w:rPr>
            </w:pPr>
            <w:r w:rsidRPr="002C6834">
              <w:rPr>
                <w:sz w:val="24"/>
                <w:szCs w:val="24"/>
              </w:rPr>
              <w:t>6 pareiškėjai pasėlių paraiškas pateikė savarankiškai, iš jų penkiems suteikta pagalba konsultuojant telefonu bei el. paštu.</w:t>
            </w:r>
          </w:p>
          <w:p w14:paraId="57A2F16B" w14:textId="77777777" w:rsidR="00C76E5F" w:rsidRPr="002C6834" w:rsidRDefault="00C76E5F" w:rsidP="00C76E5F">
            <w:pPr>
              <w:jc w:val="both"/>
              <w:rPr>
                <w:sz w:val="24"/>
                <w:szCs w:val="24"/>
              </w:rPr>
            </w:pPr>
            <w:r w:rsidRPr="002C6834">
              <w:rPr>
                <w:sz w:val="24"/>
                <w:szCs w:val="24"/>
              </w:rPr>
              <w:t>Iš viso ūkininkai, kurių žemės ūkio valdos centras nurodytas Pajūrio seniūnijoje, 2022 m. deklaravo 5512,70 ha pasėlių, sodinių ir pievų.</w:t>
            </w:r>
          </w:p>
          <w:p w14:paraId="21146DB0" w14:textId="77777777" w:rsidR="00C76E5F" w:rsidRPr="002C6834" w:rsidRDefault="00C76E5F" w:rsidP="00C76E5F">
            <w:pPr>
              <w:jc w:val="both"/>
              <w:rPr>
                <w:sz w:val="24"/>
                <w:szCs w:val="24"/>
              </w:rPr>
            </w:pPr>
            <w:r w:rsidRPr="002C6834">
              <w:rPr>
                <w:sz w:val="24"/>
                <w:szCs w:val="24"/>
              </w:rPr>
              <w:t>Įvairiose Kaimo plėtros programos priemonėse (per visas tris seniūnijas) dalyvauja 129 pareiškėjai. Populiariausios Agrarinės aplinkosaugos ir klimato priemonės veiklos:</w:t>
            </w:r>
          </w:p>
          <w:p w14:paraId="27C0CE48" w14:textId="77777777" w:rsidR="00C76E5F" w:rsidRPr="002C6834" w:rsidRDefault="00C76E5F" w:rsidP="00C76E5F">
            <w:pPr>
              <w:jc w:val="both"/>
              <w:rPr>
                <w:sz w:val="24"/>
                <w:szCs w:val="24"/>
              </w:rPr>
            </w:pPr>
            <w:r w:rsidRPr="002C6834">
              <w:rPr>
                <w:sz w:val="24"/>
                <w:szCs w:val="24"/>
              </w:rPr>
              <w:t>„Rizikos“ vandens telkinių būklės gerinimas – 82 pareiškėjai (42 nauji), 332,93 ha; iš jų Pajūrio sen. 56 pareiškėjai, deklaravę 239,34 ha pievų pagal šią priemonę.</w:t>
            </w:r>
          </w:p>
          <w:p w14:paraId="2AB675BA" w14:textId="77777777" w:rsidR="00C76E5F" w:rsidRPr="002C6834" w:rsidRDefault="00C76E5F" w:rsidP="00C76E5F">
            <w:pPr>
              <w:jc w:val="both"/>
              <w:rPr>
                <w:sz w:val="24"/>
                <w:szCs w:val="24"/>
              </w:rPr>
            </w:pPr>
            <w:r w:rsidRPr="002C6834">
              <w:rPr>
                <w:sz w:val="24"/>
                <w:szCs w:val="24"/>
              </w:rPr>
              <w:t xml:space="preserve"> Ekstensyvus pievų tvarkymas ganant gyvulius – 8 pareiškėjai, 92,86 ha; iš jų Pajūrio sen. 6 pareiškėjai, deklaravę 80,02 ha pievų pagal šią priemonę.</w:t>
            </w:r>
          </w:p>
          <w:p w14:paraId="34CF24AE" w14:textId="77777777" w:rsidR="00C76E5F" w:rsidRPr="002C6834" w:rsidRDefault="00C76E5F" w:rsidP="00C76E5F">
            <w:pPr>
              <w:jc w:val="both"/>
              <w:rPr>
                <w:sz w:val="24"/>
                <w:szCs w:val="24"/>
              </w:rPr>
            </w:pPr>
            <w:r w:rsidRPr="002C6834">
              <w:rPr>
                <w:sz w:val="24"/>
                <w:szCs w:val="24"/>
              </w:rPr>
              <w:t>Ražienų laukai per žiemą – 7 pareiškėjai, 22,90 ha; iš jų 6 Pajūrio sen.</w:t>
            </w:r>
          </w:p>
          <w:p w14:paraId="09BF0553" w14:textId="77777777" w:rsidR="00C76E5F" w:rsidRPr="002C6834" w:rsidRDefault="00C76E5F" w:rsidP="00C76E5F">
            <w:pPr>
              <w:jc w:val="both"/>
              <w:rPr>
                <w:sz w:val="24"/>
                <w:szCs w:val="24"/>
              </w:rPr>
            </w:pPr>
            <w:r w:rsidRPr="002C6834">
              <w:rPr>
                <w:sz w:val="24"/>
                <w:szCs w:val="24"/>
              </w:rPr>
              <w:t>Priemonėje Ekologinis ūkininkavimas 2022 m. dalyvauja 17 pareiškėjų, deklaruota 2169,48 ha; iš jų Pajūrio sen. 9 pareiškėjai, deklaravę 891,29 ha ekologiškai sertifikuotų plotų.</w:t>
            </w:r>
          </w:p>
          <w:p w14:paraId="003BFA07" w14:textId="77777777" w:rsidR="00C76E5F" w:rsidRPr="002C6834" w:rsidRDefault="00C76E5F" w:rsidP="00C76E5F">
            <w:pPr>
              <w:jc w:val="both"/>
              <w:rPr>
                <w:sz w:val="24"/>
                <w:szCs w:val="24"/>
              </w:rPr>
            </w:pPr>
            <w:proofErr w:type="spellStart"/>
            <w:r w:rsidRPr="002C6834">
              <w:rPr>
                <w:sz w:val="24"/>
                <w:szCs w:val="24"/>
              </w:rPr>
              <w:t>Natura</w:t>
            </w:r>
            <w:proofErr w:type="spellEnd"/>
            <w:r w:rsidRPr="002C6834">
              <w:rPr>
                <w:sz w:val="24"/>
                <w:szCs w:val="24"/>
              </w:rPr>
              <w:t xml:space="preserve"> 2000 teritorijoje įsipareigojimų laikytis prisiėmė 10 pareiškėjų, deklaruota 90,96 ha; iš jų Pajūrio sen. 4 pareiškėjai, deklaravę 47,28 ha pievų.</w:t>
            </w:r>
          </w:p>
          <w:p w14:paraId="17F38CDA" w14:textId="77777777" w:rsidR="00C76E5F" w:rsidRPr="002C6834" w:rsidRDefault="00C76E5F" w:rsidP="00C76E5F">
            <w:pPr>
              <w:rPr>
                <w:b/>
                <w:bCs/>
                <w:sz w:val="24"/>
                <w:szCs w:val="24"/>
              </w:rPr>
            </w:pPr>
            <w:r w:rsidRPr="002C6834">
              <w:rPr>
                <w:b/>
                <w:bCs/>
                <w:sz w:val="24"/>
                <w:szCs w:val="24"/>
              </w:rPr>
              <w:t>Žemės ūkio valdos ir ūkininko ūkiai:</w:t>
            </w:r>
          </w:p>
          <w:p w14:paraId="756F4469" w14:textId="77777777" w:rsidR="00C76E5F" w:rsidRPr="002C6834" w:rsidRDefault="00C76E5F" w:rsidP="00C76E5F">
            <w:pPr>
              <w:jc w:val="both"/>
              <w:rPr>
                <w:sz w:val="24"/>
                <w:szCs w:val="24"/>
              </w:rPr>
            </w:pPr>
            <w:r w:rsidRPr="002C6834">
              <w:rPr>
                <w:sz w:val="24"/>
                <w:szCs w:val="24"/>
              </w:rPr>
              <w:t xml:space="preserve">Įregistruota 11 naujų žemės ūkio valdų (Pajūrio sen. 8, Tenenių sen. 1, </w:t>
            </w:r>
            <w:proofErr w:type="spellStart"/>
            <w:r w:rsidRPr="002C6834">
              <w:rPr>
                <w:sz w:val="24"/>
                <w:szCs w:val="24"/>
              </w:rPr>
              <w:t>Didkiemio</w:t>
            </w:r>
            <w:proofErr w:type="spellEnd"/>
            <w:r w:rsidRPr="002C6834">
              <w:rPr>
                <w:sz w:val="24"/>
                <w:szCs w:val="24"/>
              </w:rPr>
              <w:t xml:space="preserve"> sen. 2). Atnaujinti 316 žemės ūkio valdų ir 31 ūkininko ūkių duomenys </w:t>
            </w:r>
            <w:proofErr w:type="spellStart"/>
            <w:r w:rsidRPr="002C6834">
              <w:rPr>
                <w:sz w:val="24"/>
                <w:szCs w:val="24"/>
              </w:rPr>
              <w:t>VŪRAP’e</w:t>
            </w:r>
            <w:proofErr w:type="spellEnd"/>
            <w:r w:rsidRPr="002C6834">
              <w:rPr>
                <w:sz w:val="24"/>
                <w:szCs w:val="24"/>
              </w:rPr>
              <w:t xml:space="preserve"> (valdų ir ūkių registre). </w:t>
            </w:r>
            <w:r w:rsidRPr="002C6834">
              <w:rPr>
                <w:sz w:val="24"/>
                <w:szCs w:val="24"/>
              </w:rPr>
              <w:tab/>
              <w:t>Parengti ir persiųsti Nacionalinei mokėjimo agentūrai bei VĮ Žemės ūkio informacijos ir kaimo verslo centrui 8 (aštuonių) žemės ūkio valdų perdavimo (valdytojo pasikeitimo) dokumentai.</w:t>
            </w:r>
          </w:p>
          <w:p w14:paraId="48A067B6" w14:textId="77777777" w:rsidR="00C76E5F" w:rsidRPr="002C6834" w:rsidRDefault="00C76E5F" w:rsidP="00C76E5F">
            <w:pPr>
              <w:jc w:val="both"/>
              <w:rPr>
                <w:sz w:val="24"/>
                <w:szCs w:val="24"/>
              </w:rPr>
            </w:pPr>
            <w:r w:rsidRPr="002C6834">
              <w:rPr>
                <w:sz w:val="24"/>
                <w:szCs w:val="24"/>
              </w:rPr>
              <w:t>Pajūrio seniūnijoje 2022 m. pabaigai buvo registruota 419 žemės ūkio valdų, iš jų deklaravo pasėlius 366 pareiškėjai. Registruotų ūkininko ūkių – 270; ūkinių gyvūnų laikytojų - 245.</w:t>
            </w:r>
          </w:p>
          <w:p w14:paraId="4CB78F00" w14:textId="77777777" w:rsidR="00C76E5F" w:rsidRPr="002C6834" w:rsidRDefault="00C76E5F" w:rsidP="00C76E5F">
            <w:pPr>
              <w:jc w:val="both"/>
              <w:rPr>
                <w:sz w:val="24"/>
                <w:szCs w:val="24"/>
              </w:rPr>
            </w:pPr>
            <w:r w:rsidRPr="002C6834">
              <w:rPr>
                <w:sz w:val="24"/>
                <w:szCs w:val="24"/>
              </w:rPr>
              <w:t>Surinkti ir pateikti VĮ Žemės ūkio informacijos ir kaimo verslo centro Rinkos informacijos ir ekonominės analizės skyriui kassavaitiniai duomenys apie seniūnijos grūdinių augalų augintojų ūkiuose, kuriuose grūdinių ar aliejinių augalų pasėlių plotas 2022 m. derliui sudaro ≥ 50 ha, vykstančią derliaus nuėmimo eigą laikotarpiu nuo 2022 m. rugpjūčio 12 d. iki rugsėjo 9 d.</w:t>
            </w:r>
          </w:p>
          <w:p w14:paraId="38F5E3B1" w14:textId="77777777" w:rsidR="00C76E5F" w:rsidRPr="002C6834" w:rsidRDefault="00C76E5F" w:rsidP="00C76E5F">
            <w:pPr>
              <w:jc w:val="both"/>
              <w:rPr>
                <w:sz w:val="24"/>
                <w:szCs w:val="24"/>
              </w:rPr>
            </w:pPr>
            <w:r w:rsidRPr="002C6834">
              <w:rPr>
                <w:sz w:val="24"/>
                <w:szCs w:val="24"/>
              </w:rPr>
              <w:t>Išduotos 48 EDV ir VED pažymos.</w:t>
            </w:r>
          </w:p>
          <w:p w14:paraId="4C2CDE55" w14:textId="77777777" w:rsidR="00C76E5F" w:rsidRPr="002C6834" w:rsidRDefault="00C76E5F" w:rsidP="00C76E5F">
            <w:pPr>
              <w:rPr>
                <w:b/>
                <w:bCs/>
                <w:sz w:val="24"/>
                <w:szCs w:val="24"/>
              </w:rPr>
            </w:pPr>
            <w:r w:rsidRPr="002C6834">
              <w:rPr>
                <w:b/>
                <w:bCs/>
                <w:sz w:val="24"/>
                <w:szCs w:val="24"/>
              </w:rPr>
              <w:t>Ūkiniai gyvūnai:</w:t>
            </w:r>
          </w:p>
          <w:p w14:paraId="705A4555" w14:textId="77777777" w:rsidR="00C76E5F" w:rsidRPr="002C6834" w:rsidRDefault="00C76E5F" w:rsidP="00C76E5F">
            <w:pPr>
              <w:jc w:val="both"/>
              <w:rPr>
                <w:sz w:val="24"/>
                <w:szCs w:val="24"/>
              </w:rPr>
            </w:pPr>
            <w:r w:rsidRPr="002C6834">
              <w:rPr>
                <w:sz w:val="24"/>
                <w:szCs w:val="24"/>
              </w:rPr>
              <w:t xml:space="preserve">Pajūrio seniūnijoje 2022-12-31 dienai buvo registruoti 3606 galvijai, 91 arklys, 139 avys, 19 ožkų. </w:t>
            </w:r>
          </w:p>
          <w:p w14:paraId="5222C1A4" w14:textId="77777777" w:rsidR="00C76E5F" w:rsidRPr="002C6834" w:rsidRDefault="00C76E5F" w:rsidP="00C76E5F">
            <w:pPr>
              <w:jc w:val="both"/>
              <w:rPr>
                <w:sz w:val="24"/>
                <w:szCs w:val="24"/>
              </w:rPr>
            </w:pPr>
            <w:r w:rsidRPr="002C6834">
              <w:rPr>
                <w:sz w:val="24"/>
                <w:szCs w:val="24"/>
              </w:rPr>
              <w:t>Kiti bandomis registruojami per 2022 m. deklaruoti ūkiniai gyvūnai: 126 bičių šeimos (14 laikytojų); 25 danieliai (1 laikytojas); 50 kiaulės (17 laikytojų); 172 triušiai (2 laikytojai); 60 vištų (2 laikytojai).</w:t>
            </w:r>
          </w:p>
        </w:tc>
      </w:tr>
      <w:tr w:rsidR="00C76E5F" w:rsidRPr="00C76E5F" w14:paraId="2BC9A9CB" w14:textId="77777777" w:rsidTr="00664257">
        <w:tc>
          <w:tcPr>
            <w:tcW w:w="2768" w:type="dxa"/>
            <w:shd w:val="clear" w:color="auto" w:fill="auto"/>
          </w:tcPr>
          <w:p w14:paraId="2E531262" w14:textId="77777777" w:rsidR="00C76E5F" w:rsidRPr="002C6834" w:rsidRDefault="00C76E5F" w:rsidP="00C76E5F">
            <w:pPr>
              <w:tabs>
                <w:tab w:val="left" w:pos="3885"/>
              </w:tabs>
              <w:rPr>
                <w:b/>
                <w:sz w:val="24"/>
                <w:szCs w:val="24"/>
              </w:rPr>
            </w:pPr>
            <w:r w:rsidRPr="002C6834">
              <w:rPr>
                <w:b/>
                <w:sz w:val="24"/>
                <w:szCs w:val="24"/>
              </w:rPr>
              <w:lastRenderedPageBreak/>
              <w:t xml:space="preserve">Sanitarija ir aplinkos apsauga </w:t>
            </w:r>
            <w:r w:rsidRPr="002C6834">
              <w:rPr>
                <w:sz w:val="24"/>
                <w:szCs w:val="24"/>
              </w:rPr>
              <w:t>(aplinkos priežiūra, kapinių tvarkymas ir kt.)</w:t>
            </w:r>
          </w:p>
        </w:tc>
        <w:tc>
          <w:tcPr>
            <w:tcW w:w="6860" w:type="dxa"/>
            <w:shd w:val="clear" w:color="auto" w:fill="auto"/>
          </w:tcPr>
          <w:p w14:paraId="43F5123E" w14:textId="77777777" w:rsidR="00C76E5F" w:rsidRPr="002C6834" w:rsidRDefault="00C76E5F" w:rsidP="00C76E5F">
            <w:pPr>
              <w:tabs>
                <w:tab w:val="left" w:pos="3885"/>
              </w:tabs>
              <w:jc w:val="both"/>
              <w:rPr>
                <w:sz w:val="24"/>
                <w:szCs w:val="24"/>
              </w:rPr>
            </w:pPr>
            <w:r w:rsidRPr="002C6834">
              <w:rPr>
                <w:sz w:val="24"/>
                <w:szCs w:val="24"/>
              </w:rPr>
              <w:t>Pajūrio mstl. rekreacinėje teritorijoje nudažyta scena, įrengtas informacinis stendas, pastatytas dar vienas lauko baldų komplektas. Pašalinti įvairiose seniūnijos vietose pavojų keliantys medžiai, išvartos, pagaminta 30 m</w:t>
            </w:r>
            <w:r w:rsidRPr="002C6834">
              <w:rPr>
                <w:sz w:val="24"/>
                <w:szCs w:val="24"/>
                <w:vertAlign w:val="superscript"/>
              </w:rPr>
              <w:t>2</w:t>
            </w:r>
            <w:r w:rsidRPr="002C6834">
              <w:rPr>
                <w:sz w:val="24"/>
                <w:szCs w:val="24"/>
              </w:rPr>
              <w:t xml:space="preserve"> malkų, kurios suvežtos į seniūnijai priklausančią katilinę ir užpajamuotos. Po išvartų sutvarkymo išvežti kelmai, žeme užpiltos ir užlygintos likusios duobės. Iškirsta 20 km. pakelių krūmų. Du kartus nušienautos pakelės. Pastoviai prižiūrėta, nuo 2 iki 4 kartų šienauta virš 30 ha teritorijų. Atnaujintas gėlynas prie autobusų stoties.</w:t>
            </w:r>
          </w:p>
        </w:tc>
      </w:tr>
      <w:tr w:rsidR="00C76E5F" w:rsidRPr="00C76E5F" w14:paraId="0ACE2F0D" w14:textId="77777777" w:rsidTr="00664257">
        <w:tc>
          <w:tcPr>
            <w:tcW w:w="2768" w:type="dxa"/>
            <w:shd w:val="clear" w:color="auto" w:fill="auto"/>
          </w:tcPr>
          <w:p w14:paraId="72839F58" w14:textId="77777777" w:rsidR="00C76E5F" w:rsidRPr="002C6834" w:rsidRDefault="00C76E5F" w:rsidP="00C76E5F">
            <w:pPr>
              <w:tabs>
                <w:tab w:val="left" w:pos="3885"/>
              </w:tabs>
              <w:rPr>
                <w:sz w:val="24"/>
                <w:szCs w:val="24"/>
              </w:rPr>
            </w:pPr>
            <w:r w:rsidRPr="002C6834">
              <w:rPr>
                <w:b/>
                <w:sz w:val="24"/>
                <w:szCs w:val="24"/>
              </w:rPr>
              <w:t>Kultūrinė veikla, gyventojų laisvalaikio ir poilsio organizavimas</w:t>
            </w:r>
            <w:r w:rsidRPr="002C6834">
              <w:rPr>
                <w:sz w:val="24"/>
                <w:szCs w:val="24"/>
              </w:rPr>
              <w:t xml:space="preserve"> (renginiai, dalyvių sk. ir kt.)</w:t>
            </w:r>
          </w:p>
        </w:tc>
        <w:tc>
          <w:tcPr>
            <w:tcW w:w="6860" w:type="dxa"/>
            <w:shd w:val="clear" w:color="auto" w:fill="auto"/>
          </w:tcPr>
          <w:p w14:paraId="3E84E190" w14:textId="77777777" w:rsidR="00C76E5F" w:rsidRPr="002C6834" w:rsidRDefault="00C76E5F" w:rsidP="00C76E5F">
            <w:pPr>
              <w:tabs>
                <w:tab w:val="left" w:pos="3885"/>
              </w:tabs>
              <w:jc w:val="both"/>
              <w:rPr>
                <w:sz w:val="24"/>
                <w:szCs w:val="24"/>
              </w:rPr>
            </w:pPr>
            <w:r w:rsidRPr="002C6834">
              <w:rPr>
                <w:sz w:val="24"/>
                <w:szCs w:val="24"/>
              </w:rPr>
              <w:t>Kartu su renginių organizatoriumi organizuoti: Lietuvos valstybės atkūrimo dienos, Lietuvos nepriklausomybės atkūrimo dienos, Motinos</w:t>
            </w:r>
            <w:r w:rsidRPr="002C6834">
              <w:rPr>
                <w:color w:val="FF0000"/>
                <w:sz w:val="24"/>
                <w:szCs w:val="24"/>
              </w:rPr>
              <w:t xml:space="preserve"> </w:t>
            </w:r>
            <w:r w:rsidRPr="002C6834">
              <w:rPr>
                <w:sz w:val="24"/>
                <w:szCs w:val="24"/>
              </w:rPr>
              <w:t>dienos, Tėvo dienos, V</w:t>
            </w:r>
            <w:r w:rsidRPr="002C6834">
              <w:rPr>
                <w:sz w:val="24"/>
                <w:szCs w:val="24"/>
                <w:shd w:val="clear" w:color="auto" w:fill="FFFFFF"/>
              </w:rPr>
              <w:t>alstybės (Lietuvos karaliaus Mindaugo karūnavimo)</w:t>
            </w:r>
            <w:r w:rsidRPr="002C6834">
              <w:rPr>
                <w:sz w:val="24"/>
                <w:szCs w:val="24"/>
              </w:rPr>
              <w:t xml:space="preserve"> dienos minėjimai, Joninių šventė, koncertas po Šv. Kryžiaus išaukštinimo atlaidų, Pajūrio miestelio eglės įžiebimo šventė. Prisidėta prie Pajūrio, Jomantų ir Žvingių bendruomenių organizuojamų švenčių. Seniūnija buvo vienu iš organizatorių tarptautinės šachmatų federacijos reitinguojamo šachmatų turnyro Stanislovui </w:t>
            </w:r>
            <w:proofErr w:type="spellStart"/>
            <w:r w:rsidRPr="002C6834">
              <w:rPr>
                <w:sz w:val="24"/>
                <w:szCs w:val="24"/>
              </w:rPr>
              <w:t>Biržiškiui</w:t>
            </w:r>
            <w:proofErr w:type="spellEnd"/>
            <w:r w:rsidRPr="002C6834">
              <w:rPr>
                <w:sz w:val="24"/>
                <w:szCs w:val="24"/>
              </w:rPr>
              <w:t xml:space="preserve"> atminti. Organizuojamuose renginiuose viso dalyvavo virš 4000 dalyvių.</w:t>
            </w:r>
          </w:p>
        </w:tc>
      </w:tr>
      <w:tr w:rsidR="00C76E5F" w:rsidRPr="00C76E5F" w14:paraId="5F0DF9B9" w14:textId="77777777" w:rsidTr="00664257">
        <w:tc>
          <w:tcPr>
            <w:tcW w:w="2768" w:type="dxa"/>
            <w:shd w:val="clear" w:color="auto" w:fill="auto"/>
          </w:tcPr>
          <w:p w14:paraId="22EFC21E" w14:textId="77777777" w:rsidR="00C76E5F" w:rsidRPr="002C6834" w:rsidRDefault="00C76E5F" w:rsidP="00C76E5F">
            <w:pPr>
              <w:tabs>
                <w:tab w:val="left" w:pos="3885"/>
              </w:tabs>
              <w:rPr>
                <w:sz w:val="24"/>
                <w:szCs w:val="24"/>
              </w:rPr>
            </w:pPr>
            <w:r w:rsidRPr="002C6834">
              <w:rPr>
                <w:b/>
                <w:sz w:val="24"/>
                <w:szCs w:val="24"/>
              </w:rPr>
              <w:t>Administracinė veikla</w:t>
            </w:r>
            <w:r w:rsidRPr="002C6834">
              <w:rPr>
                <w:sz w:val="24"/>
                <w:szCs w:val="24"/>
              </w:rPr>
              <w:t xml:space="preserve"> (gauta/išsiųsta dokumentų, atlikta notarinių veiksmų, nagrinėta prašymų ir skundų, išduota pažymų ir  leidimų ir kt.)</w:t>
            </w:r>
          </w:p>
          <w:p w14:paraId="62F6BBCF" w14:textId="77777777" w:rsidR="00C76E5F" w:rsidRPr="002C6834" w:rsidRDefault="00C76E5F" w:rsidP="00C76E5F">
            <w:pPr>
              <w:tabs>
                <w:tab w:val="left" w:pos="3885"/>
              </w:tabs>
              <w:rPr>
                <w:sz w:val="24"/>
                <w:szCs w:val="24"/>
              </w:rPr>
            </w:pPr>
          </w:p>
        </w:tc>
        <w:tc>
          <w:tcPr>
            <w:tcW w:w="6860" w:type="dxa"/>
            <w:shd w:val="clear" w:color="auto" w:fill="auto"/>
          </w:tcPr>
          <w:p w14:paraId="2E8FD5E8" w14:textId="77777777" w:rsidR="00C76E5F" w:rsidRPr="002C6834" w:rsidRDefault="00C76E5F" w:rsidP="00C76E5F">
            <w:pPr>
              <w:tabs>
                <w:tab w:val="left" w:pos="3885"/>
              </w:tabs>
              <w:jc w:val="both"/>
              <w:rPr>
                <w:sz w:val="24"/>
                <w:szCs w:val="24"/>
              </w:rPr>
            </w:pPr>
            <w:r w:rsidRPr="002C6834">
              <w:rPr>
                <w:sz w:val="24"/>
                <w:szCs w:val="24"/>
              </w:rPr>
              <w:t>Gauti 491 įvairūs dokumentai, išsiųsti 552 dokumentai.  Atlikti 64 notariniai veiksmai - paliudyti parašai, dokumentų nuorašai, surašyti įgaliojimai. Pirmąjį ketvirtį išduoti 4 leidimai saugotinų medžių ir krūmų kirtimui ar kitokiam pašalinimui. Išduoti 79 leidimai prekiauti ar teikti paslaugas viešose vietose. Gyventojams išduotos 54 pažymos apie šeimos sudėtį, priklausančius pastatus, žemės ūkio veiklą ir kt. Išduoti 32 leidimai laidoti. Su gyventojais,  vykdančiais visuomenei naudingą veiklą, pasirašytos 142 sutartys.</w:t>
            </w:r>
          </w:p>
        </w:tc>
      </w:tr>
      <w:tr w:rsidR="00C76E5F" w:rsidRPr="00C76E5F" w14:paraId="6DD9E09B" w14:textId="77777777" w:rsidTr="00664257">
        <w:tc>
          <w:tcPr>
            <w:tcW w:w="2768" w:type="dxa"/>
            <w:shd w:val="clear" w:color="auto" w:fill="auto"/>
          </w:tcPr>
          <w:p w14:paraId="3632233F" w14:textId="77777777" w:rsidR="00C76E5F" w:rsidRPr="002C6834" w:rsidRDefault="00C76E5F" w:rsidP="00C76E5F">
            <w:pPr>
              <w:tabs>
                <w:tab w:val="left" w:pos="3885"/>
              </w:tabs>
              <w:rPr>
                <w:b/>
                <w:sz w:val="24"/>
                <w:szCs w:val="24"/>
              </w:rPr>
            </w:pPr>
            <w:r w:rsidRPr="002C6834">
              <w:rPr>
                <w:b/>
                <w:sz w:val="24"/>
                <w:szCs w:val="24"/>
              </w:rPr>
              <w:t>Iniciatyvos ir spręstos problemos</w:t>
            </w:r>
          </w:p>
        </w:tc>
        <w:tc>
          <w:tcPr>
            <w:tcW w:w="6860" w:type="dxa"/>
            <w:shd w:val="clear" w:color="auto" w:fill="auto"/>
          </w:tcPr>
          <w:p w14:paraId="3C7EF716" w14:textId="77777777" w:rsidR="00C76E5F" w:rsidRPr="002C6834" w:rsidRDefault="00C76E5F" w:rsidP="00EC6124">
            <w:pPr>
              <w:tabs>
                <w:tab w:val="left" w:pos="3885"/>
              </w:tabs>
              <w:jc w:val="both"/>
              <w:rPr>
                <w:sz w:val="24"/>
                <w:szCs w:val="24"/>
              </w:rPr>
            </w:pPr>
            <w:r w:rsidRPr="002C6834">
              <w:rPr>
                <w:sz w:val="24"/>
                <w:szCs w:val="24"/>
              </w:rPr>
              <w:t>Atnaujintas kabantis lieptas per Jūros upę Pajūrio miestelyje, Jaunystės gatvėje. Vykdant naujo tilto per Jūros upę Pajūrio miestelyje statybos darbus, eismą nukreipus aplinkkeliu, nuolat vykdėme intensyvią priežiūrą seniūnijai priklausančių kelių, kuriuose buvo labai intensyvus eismas.</w:t>
            </w:r>
          </w:p>
        </w:tc>
      </w:tr>
      <w:tr w:rsidR="00C76E5F" w:rsidRPr="00C76E5F" w14:paraId="74C1F705" w14:textId="77777777" w:rsidTr="00664257">
        <w:tc>
          <w:tcPr>
            <w:tcW w:w="2768" w:type="dxa"/>
            <w:shd w:val="clear" w:color="auto" w:fill="auto"/>
          </w:tcPr>
          <w:p w14:paraId="5A8A7D70" w14:textId="77777777" w:rsidR="00C76E5F" w:rsidRPr="002C6834" w:rsidRDefault="00C76E5F" w:rsidP="00C76E5F">
            <w:pPr>
              <w:tabs>
                <w:tab w:val="left" w:pos="3885"/>
              </w:tabs>
              <w:rPr>
                <w:b/>
                <w:sz w:val="24"/>
                <w:szCs w:val="24"/>
              </w:rPr>
            </w:pPr>
            <w:r w:rsidRPr="002C6834">
              <w:rPr>
                <w:b/>
                <w:sz w:val="24"/>
                <w:szCs w:val="24"/>
              </w:rPr>
              <w:t>Uždaviniai ir svarbiausi darbai 2023-iems metams</w:t>
            </w:r>
          </w:p>
        </w:tc>
        <w:tc>
          <w:tcPr>
            <w:tcW w:w="6860" w:type="dxa"/>
            <w:shd w:val="clear" w:color="auto" w:fill="auto"/>
          </w:tcPr>
          <w:p w14:paraId="0DFB1785" w14:textId="77777777" w:rsidR="00C76E5F" w:rsidRPr="002C6834" w:rsidRDefault="00C76E5F" w:rsidP="00EC6124">
            <w:pPr>
              <w:tabs>
                <w:tab w:val="left" w:pos="3885"/>
              </w:tabs>
              <w:jc w:val="both"/>
              <w:rPr>
                <w:sz w:val="24"/>
                <w:szCs w:val="24"/>
              </w:rPr>
            </w:pPr>
            <w:r w:rsidRPr="002C6834">
              <w:rPr>
                <w:sz w:val="24"/>
                <w:szCs w:val="24"/>
              </w:rPr>
              <w:t xml:space="preserve">Užbaigti socialinio būsto </w:t>
            </w:r>
            <w:proofErr w:type="spellStart"/>
            <w:r w:rsidRPr="002C6834">
              <w:rPr>
                <w:sz w:val="24"/>
                <w:szCs w:val="24"/>
              </w:rPr>
              <w:t>Džiaugėnų</w:t>
            </w:r>
            <w:proofErr w:type="spellEnd"/>
            <w:r w:rsidRPr="002C6834">
              <w:rPr>
                <w:sz w:val="24"/>
                <w:szCs w:val="24"/>
              </w:rPr>
              <w:t xml:space="preserve"> kaime kapitalinį remontą. Suremontuoti (pakeičiant dalį medinių lentų) kabantį lieptą per Jūros upę Jūros g., Pajūrio mstl. Atnaujinti 2 skelbimų lentas. Atnaujinti vaizdo stebėjimo sistemą Pajūrio miestelio rekreacinėje teritorijoje.</w:t>
            </w:r>
          </w:p>
        </w:tc>
      </w:tr>
    </w:tbl>
    <w:p w14:paraId="502E7360" w14:textId="77777777" w:rsidR="006E3730" w:rsidRPr="008C14CF" w:rsidRDefault="006E3730" w:rsidP="006E3730">
      <w:pPr>
        <w:spacing w:after="0"/>
        <w:ind w:firstLine="709"/>
        <w:contextualSpacing/>
        <w:jc w:val="both"/>
        <w:rPr>
          <w:rFonts w:eastAsia="Times New Roman"/>
          <w:b/>
          <w:color w:val="auto"/>
        </w:rPr>
      </w:pPr>
    </w:p>
    <w:p w14:paraId="210D0DC2" w14:textId="77777777" w:rsidR="006E3730" w:rsidRPr="008C14CF" w:rsidRDefault="006E3730" w:rsidP="006E3730">
      <w:pPr>
        <w:spacing w:after="0"/>
        <w:ind w:firstLine="709"/>
        <w:contextualSpacing/>
        <w:jc w:val="both"/>
        <w:rPr>
          <w:rFonts w:eastAsia="Times New Roman"/>
          <w:b/>
          <w:color w:val="auto"/>
        </w:rPr>
      </w:pPr>
    </w:p>
    <w:p w14:paraId="0CD583D3" w14:textId="77777777" w:rsidR="006E3730" w:rsidRPr="008C14CF" w:rsidRDefault="006E3730" w:rsidP="006E3730">
      <w:pPr>
        <w:spacing w:after="0"/>
        <w:ind w:firstLine="709"/>
        <w:contextualSpacing/>
        <w:jc w:val="both"/>
        <w:rPr>
          <w:rFonts w:eastAsia="Times New Roman"/>
          <w:b/>
          <w:color w:val="auto"/>
        </w:rPr>
      </w:pPr>
    </w:p>
    <w:p w14:paraId="762EFFE7"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ŠILALĖS KAIMIŠKOJI SENIŪNIJA</w:t>
      </w:r>
    </w:p>
    <w:p w14:paraId="041C4159" w14:textId="77777777" w:rsidR="006E3730" w:rsidRPr="008C14CF" w:rsidRDefault="006E3730" w:rsidP="00E9621A">
      <w:pPr>
        <w:spacing w:before="240" w:after="240"/>
        <w:ind w:firstLine="0"/>
        <w:contextualSpacing/>
        <w:jc w:val="center"/>
        <w:rPr>
          <w:rFonts w:eastAsia="Times New Roman"/>
          <w:b/>
          <w:color w:val="auto"/>
        </w:rPr>
      </w:pPr>
      <w:r w:rsidRPr="008C14CF">
        <w:rPr>
          <w:rFonts w:eastAsia="Times New Roman"/>
          <w:b/>
          <w:color w:val="auto"/>
        </w:rPr>
        <w:t>BENDROJI DALIS</w:t>
      </w:r>
    </w:p>
    <w:p w14:paraId="4B03B3B2" w14:textId="77777777" w:rsidR="006E3730" w:rsidRPr="008C14CF" w:rsidRDefault="006E3730" w:rsidP="006E3730">
      <w:pPr>
        <w:spacing w:before="240" w:after="240"/>
        <w:ind w:firstLine="1296"/>
        <w:contextualSpacing/>
        <w:jc w:val="center"/>
        <w:rPr>
          <w:rFonts w:eastAsia="Times New Roman"/>
          <w:b/>
          <w:color w:val="auto"/>
        </w:rPr>
      </w:pPr>
    </w:p>
    <w:p w14:paraId="68118EA0" w14:textId="77777777" w:rsidR="006E3730" w:rsidRPr="008C14CF" w:rsidRDefault="006E3730" w:rsidP="006E3730">
      <w:pPr>
        <w:spacing w:before="240" w:after="240"/>
        <w:ind w:left="-18" w:firstLine="1314"/>
        <w:contextualSpacing/>
        <w:jc w:val="center"/>
        <w:rPr>
          <w:rFonts w:eastAsia="Times New Roman"/>
          <w:b/>
          <w:color w:val="auto"/>
        </w:rPr>
      </w:pPr>
    </w:p>
    <w:tbl>
      <w:tblPr>
        <w:tblStyle w:val="Lentelstinklelis19"/>
        <w:tblW w:w="0" w:type="auto"/>
        <w:jc w:val="center"/>
        <w:tblLook w:val="04A0" w:firstRow="1" w:lastRow="0" w:firstColumn="1" w:lastColumn="0" w:noHBand="0" w:noVBand="1"/>
      </w:tblPr>
      <w:tblGrid>
        <w:gridCol w:w="3681"/>
        <w:gridCol w:w="5948"/>
      </w:tblGrid>
      <w:tr w:rsidR="006E3730" w:rsidRPr="00984ED1" w14:paraId="46329D2D" w14:textId="77777777" w:rsidTr="005505D6">
        <w:trPr>
          <w:trHeight w:val="559"/>
          <w:jc w:val="center"/>
        </w:trPr>
        <w:tc>
          <w:tcPr>
            <w:tcW w:w="3681" w:type="dxa"/>
          </w:tcPr>
          <w:p w14:paraId="04997D99" w14:textId="77777777" w:rsidR="006E3730" w:rsidRPr="002C6834" w:rsidRDefault="006E3730" w:rsidP="006E3730">
            <w:pPr>
              <w:rPr>
                <w:rFonts w:eastAsia="Calibri"/>
                <w:b/>
              </w:rPr>
            </w:pPr>
            <w:r w:rsidRPr="002C6834">
              <w:rPr>
                <w:rFonts w:eastAsia="Calibri"/>
                <w:b/>
              </w:rPr>
              <w:t>Statistinė informacija</w:t>
            </w:r>
          </w:p>
          <w:p w14:paraId="0F741886" w14:textId="77777777" w:rsidR="006E3730" w:rsidRPr="002C6834" w:rsidRDefault="006E3730" w:rsidP="006E3730">
            <w:pPr>
              <w:rPr>
                <w:rFonts w:eastAsia="Calibri"/>
                <w:b/>
              </w:rPr>
            </w:pPr>
            <w:r w:rsidRPr="002C6834">
              <w:rPr>
                <w:rFonts w:eastAsia="Calibri"/>
                <w:b/>
              </w:rPr>
              <w:t>apie seniūniją</w:t>
            </w:r>
          </w:p>
          <w:p w14:paraId="73DD7A29" w14:textId="77777777" w:rsidR="006E3730" w:rsidRPr="002C6834" w:rsidRDefault="006E3730" w:rsidP="006E3730">
            <w:pPr>
              <w:rPr>
                <w:rFonts w:eastAsia="Calibri"/>
              </w:rPr>
            </w:pPr>
            <w:r w:rsidRPr="002C6834">
              <w:rPr>
                <w:rFonts w:eastAsia="Calibri"/>
              </w:rPr>
              <w:t>(plotas, vietinių kelių ilgis, gyventojų sk., gimė/mirė, kaimų sk. ir kt.)</w:t>
            </w:r>
          </w:p>
        </w:tc>
        <w:tc>
          <w:tcPr>
            <w:tcW w:w="5948" w:type="dxa"/>
          </w:tcPr>
          <w:p w14:paraId="12A45A8D" w14:textId="77777777" w:rsidR="006E3730" w:rsidRPr="002C6834" w:rsidRDefault="00C76E5F" w:rsidP="007620E1">
            <w:pPr>
              <w:jc w:val="both"/>
              <w:rPr>
                <w:rFonts w:eastAsia="Calibri"/>
              </w:rPr>
            </w:pPr>
            <w:r w:rsidRPr="002C6834">
              <w:rPr>
                <w:rFonts w:eastAsia="Calibri"/>
                <w:bCs/>
                <w:szCs w:val="24"/>
                <w:lang w:eastAsia="lt-LT"/>
              </w:rPr>
              <w:t>Šilalės kaimiškosios seniūnijos plotas - 12600,00 ha., vietinių kelių ilgis 75,59 km.  Tai sudaro 46 kaimai. 2023-01-01 duomenimis Šilalės kaimiškojoje seniūnijoje gyvena  2769 gyventojai. 2022 metais mirė 31  gyventojai, gimė 22  naujagimių.</w:t>
            </w:r>
          </w:p>
        </w:tc>
      </w:tr>
      <w:tr w:rsidR="006E3730" w:rsidRPr="00984ED1" w14:paraId="755CB1EC" w14:textId="77777777" w:rsidTr="005505D6">
        <w:trPr>
          <w:trHeight w:val="652"/>
          <w:jc w:val="center"/>
        </w:trPr>
        <w:tc>
          <w:tcPr>
            <w:tcW w:w="3681" w:type="dxa"/>
          </w:tcPr>
          <w:p w14:paraId="1EC4ABE7" w14:textId="77777777" w:rsidR="006E3730" w:rsidRPr="002C6834" w:rsidRDefault="006E3730" w:rsidP="006E3730">
            <w:pPr>
              <w:rPr>
                <w:rFonts w:eastAsia="Calibri"/>
              </w:rPr>
            </w:pPr>
            <w:r w:rsidRPr="002C6834">
              <w:rPr>
                <w:rFonts w:eastAsia="Calibri"/>
                <w:b/>
              </w:rPr>
              <w:t>Seniūnijos vidinė</w:t>
            </w:r>
            <w:r w:rsidRPr="002C6834">
              <w:rPr>
                <w:rFonts w:eastAsia="Calibri"/>
              </w:rPr>
              <w:t xml:space="preserve"> </w:t>
            </w:r>
            <w:r w:rsidRPr="002C6834">
              <w:rPr>
                <w:rFonts w:eastAsia="Calibri"/>
                <w:b/>
              </w:rPr>
              <w:t xml:space="preserve">struktūra </w:t>
            </w:r>
            <w:r w:rsidRPr="002C6834">
              <w:rPr>
                <w:rFonts w:eastAsia="Calibri"/>
              </w:rPr>
              <w:t xml:space="preserve">(pareigybių sk., </w:t>
            </w:r>
            <w:proofErr w:type="spellStart"/>
            <w:r w:rsidRPr="002C6834">
              <w:rPr>
                <w:rFonts w:eastAsia="Calibri"/>
              </w:rPr>
              <w:t>seniūnaitijos</w:t>
            </w:r>
            <w:proofErr w:type="spellEnd"/>
            <w:r w:rsidRPr="002C6834">
              <w:rPr>
                <w:rFonts w:eastAsia="Calibri"/>
              </w:rPr>
              <w:t xml:space="preserve"> ir kt.)</w:t>
            </w:r>
          </w:p>
        </w:tc>
        <w:tc>
          <w:tcPr>
            <w:tcW w:w="5948" w:type="dxa"/>
          </w:tcPr>
          <w:p w14:paraId="7A038D9D" w14:textId="77777777" w:rsidR="006E3730" w:rsidRPr="002C6834" w:rsidRDefault="00664257" w:rsidP="006E3730">
            <w:pPr>
              <w:jc w:val="both"/>
              <w:rPr>
                <w:rFonts w:eastAsia="Calibri"/>
              </w:rPr>
            </w:pPr>
            <w:r w:rsidRPr="002C6834">
              <w:rPr>
                <w:rFonts w:eastAsia="Calibri"/>
                <w:szCs w:val="24"/>
                <w:lang w:eastAsia="lt-LT"/>
              </w:rPr>
              <w:t xml:space="preserve">2022 metais Šilalės kaimiškojoje seniūnijoje buvo 9 valstybės tarnautojų ir  darbininkų pareigybės, visos </w:t>
            </w:r>
            <w:r w:rsidRPr="002C6834">
              <w:rPr>
                <w:rFonts w:eastAsia="Calibri"/>
                <w:szCs w:val="24"/>
                <w:lang w:eastAsia="lt-LT"/>
              </w:rPr>
              <w:lastRenderedPageBreak/>
              <w:t xml:space="preserve">užimtos. Seniūnija suskirstyta į 7 </w:t>
            </w:r>
            <w:proofErr w:type="spellStart"/>
            <w:r w:rsidRPr="002C6834">
              <w:rPr>
                <w:rFonts w:eastAsia="Calibri"/>
                <w:szCs w:val="24"/>
                <w:lang w:eastAsia="lt-LT"/>
              </w:rPr>
              <w:t>seniūnaitijas</w:t>
            </w:r>
            <w:proofErr w:type="spellEnd"/>
            <w:r w:rsidRPr="002C6834">
              <w:rPr>
                <w:rFonts w:eastAsia="Calibri"/>
                <w:szCs w:val="24"/>
                <w:lang w:eastAsia="lt-LT"/>
              </w:rPr>
              <w:t>, veiklą vykdė 6 bendruomenės</w:t>
            </w:r>
          </w:p>
        </w:tc>
      </w:tr>
    </w:tbl>
    <w:p w14:paraId="6F86ADEF" w14:textId="4BA74FA7" w:rsidR="00A5354D" w:rsidRDefault="00A5354D" w:rsidP="006E3730">
      <w:pPr>
        <w:spacing w:before="240" w:after="240"/>
        <w:ind w:left="-18" w:firstLine="1314"/>
        <w:contextualSpacing/>
        <w:jc w:val="center"/>
        <w:rPr>
          <w:rFonts w:eastAsia="Times New Roman"/>
          <w:b/>
          <w:strike/>
          <w:color w:val="auto"/>
        </w:rPr>
      </w:pPr>
    </w:p>
    <w:p w14:paraId="490505CB" w14:textId="4A836DA9" w:rsidR="001B3EE4" w:rsidRDefault="001B3EE4" w:rsidP="006E3730">
      <w:pPr>
        <w:spacing w:before="240" w:after="240"/>
        <w:ind w:left="-18" w:firstLine="1314"/>
        <w:contextualSpacing/>
        <w:jc w:val="center"/>
        <w:rPr>
          <w:rFonts w:eastAsia="Times New Roman"/>
          <w:b/>
          <w:strike/>
          <w:color w:val="auto"/>
        </w:rPr>
      </w:pPr>
    </w:p>
    <w:p w14:paraId="60BC22F2" w14:textId="77777777" w:rsidR="001B3EE4" w:rsidRDefault="001B3EE4" w:rsidP="006E3730">
      <w:pPr>
        <w:spacing w:before="240" w:after="240"/>
        <w:ind w:left="-18" w:firstLine="1314"/>
        <w:contextualSpacing/>
        <w:jc w:val="center"/>
        <w:rPr>
          <w:rFonts w:eastAsia="Times New Roman"/>
          <w:b/>
          <w:strike/>
          <w:color w:val="auto"/>
        </w:rPr>
      </w:pPr>
    </w:p>
    <w:p w14:paraId="2C9594D4" w14:textId="77777777" w:rsidR="006E3730" w:rsidRDefault="006E3730" w:rsidP="00C06889">
      <w:pPr>
        <w:tabs>
          <w:tab w:val="left" w:pos="2460"/>
        </w:tabs>
        <w:spacing w:after="0"/>
        <w:ind w:firstLine="0"/>
        <w:contextualSpacing/>
        <w:jc w:val="center"/>
        <w:rPr>
          <w:rFonts w:eastAsia="Calibri"/>
          <w:b/>
          <w:caps/>
          <w:color w:val="auto"/>
          <w:lang w:eastAsia="en-US"/>
        </w:rPr>
      </w:pPr>
      <w:r w:rsidRPr="00A5354D">
        <w:rPr>
          <w:rFonts w:eastAsia="Calibri"/>
          <w:b/>
          <w:caps/>
          <w:color w:val="auto"/>
          <w:lang w:eastAsia="en-US"/>
        </w:rPr>
        <w:t>Biudžeto vykdymas</w:t>
      </w:r>
    </w:p>
    <w:p w14:paraId="017B469C" w14:textId="77777777" w:rsidR="00A5354D" w:rsidRPr="00A5354D" w:rsidRDefault="00A5354D" w:rsidP="00C06889">
      <w:pPr>
        <w:tabs>
          <w:tab w:val="left" w:pos="2460"/>
        </w:tabs>
        <w:spacing w:after="0"/>
        <w:ind w:firstLine="0"/>
        <w:contextualSpacing/>
        <w:jc w:val="center"/>
        <w:rPr>
          <w:rFonts w:eastAsia="Calibri"/>
          <w:b/>
          <w:caps/>
          <w:color w:val="auto"/>
          <w:lang w:eastAsia="en-US"/>
        </w:rPr>
      </w:pPr>
    </w:p>
    <w:p w14:paraId="71508DFC" w14:textId="77777777" w:rsidR="006E3730" w:rsidRPr="00271680" w:rsidRDefault="00A5354D" w:rsidP="00A5354D">
      <w:pPr>
        <w:tabs>
          <w:tab w:val="left" w:pos="3885"/>
        </w:tabs>
        <w:suppressAutoHyphens/>
        <w:spacing w:after="0"/>
        <w:ind w:firstLine="0"/>
        <w:jc w:val="right"/>
        <w:rPr>
          <w:rFonts w:eastAsia="Times New Roman"/>
          <w:i/>
          <w:color w:val="auto"/>
          <w:highlight w:val="green"/>
        </w:rPr>
      </w:pPr>
      <w:r w:rsidRPr="000B3038">
        <w:rPr>
          <w:rFonts w:eastAsia="Times New Roman"/>
          <w:i/>
          <w:color w:val="auto"/>
        </w:rPr>
        <w:t>Seni</w:t>
      </w:r>
      <w:r w:rsidR="00664257">
        <w:rPr>
          <w:rFonts w:eastAsia="Times New Roman"/>
          <w:i/>
          <w:color w:val="auto"/>
        </w:rPr>
        <w:t>ūnijos biudžetas 2020</w:t>
      </w:r>
      <w:r w:rsidRPr="000B3038">
        <w:rPr>
          <w:rFonts w:eastAsia="Times New Roman"/>
          <w:i/>
          <w:color w:val="auto"/>
        </w:rPr>
        <w:t>-202</w:t>
      </w:r>
      <w:r w:rsidR="00664257">
        <w:rPr>
          <w:rFonts w:eastAsia="Times New Roman"/>
          <w:i/>
          <w:color w:val="auto"/>
        </w:rPr>
        <w:t>2</w:t>
      </w:r>
      <w:r w:rsidRPr="000B3038">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A5354D" w:rsidRPr="00271680" w14:paraId="06A7DB9C" w14:textId="77777777" w:rsidTr="00271680">
        <w:trPr>
          <w:trHeight w:val="730"/>
        </w:trPr>
        <w:tc>
          <w:tcPr>
            <w:tcW w:w="570" w:type="dxa"/>
            <w:tcBorders>
              <w:top w:val="single" w:sz="4" w:space="0" w:color="auto"/>
              <w:left w:val="single" w:sz="4" w:space="0" w:color="auto"/>
              <w:bottom w:val="single" w:sz="4" w:space="0" w:color="auto"/>
              <w:right w:val="single" w:sz="4" w:space="0" w:color="auto"/>
            </w:tcBorders>
            <w:hideMark/>
          </w:tcPr>
          <w:p w14:paraId="3A63E90B" w14:textId="77777777" w:rsidR="00A5354D" w:rsidRPr="000B3038" w:rsidRDefault="00A5354D" w:rsidP="00A5354D">
            <w:pPr>
              <w:spacing w:after="0"/>
              <w:ind w:firstLine="0"/>
              <w:jc w:val="center"/>
              <w:rPr>
                <w:rFonts w:eastAsia="Times New Roman"/>
                <w:b/>
                <w:color w:val="auto"/>
              </w:rPr>
            </w:pPr>
            <w:r w:rsidRPr="000B3038">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25F030FA" w14:textId="77777777" w:rsidR="00A5354D" w:rsidRPr="002C6834" w:rsidRDefault="00A5354D" w:rsidP="00A5354D">
            <w:pPr>
              <w:spacing w:after="0"/>
              <w:ind w:firstLine="0"/>
              <w:jc w:val="center"/>
              <w:rPr>
                <w:rFonts w:eastAsia="Times New Roman"/>
                <w:b/>
                <w:color w:val="auto"/>
              </w:rPr>
            </w:pPr>
          </w:p>
          <w:p w14:paraId="0A93A278" w14:textId="77777777" w:rsidR="00A5354D" w:rsidRPr="002C6834" w:rsidRDefault="00A5354D" w:rsidP="00A5354D">
            <w:pPr>
              <w:spacing w:after="0"/>
              <w:ind w:firstLine="0"/>
              <w:jc w:val="center"/>
              <w:rPr>
                <w:rFonts w:eastAsia="Times New Roman"/>
                <w:b/>
                <w:color w:val="auto"/>
              </w:rPr>
            </w:pPr>
            <w:r w:rsidRPr="002C6834">
              <w:rPr>
                <w:rFonts w:eastAsia="Times New Roman"/>
                <w:b/>
                <w:color w:val="auto"/>
              </w:rPr>
              <w:t>Išlaidų pavadinimas</w:t>
            </w:r>
          </w:p>
        </w:tc>
        <w:tc>
          <w:tcPr>
            <w:tcW w:w="1559" w:type="dxa"/>
            <w:tcBorders>
              <w:top w:val="single" w:sz="4" w:space="0" w:color="000000"/>
              <w:left w:val="single" w:sz="4" w:space="0" w:color="000000"/>
              <w:bottom w:val="single" w:sz="4" w:space="0" w:color="000000"/>
              <w:right w:val="single" w:sz="4" w:space="0" w:color="000000"/>
            </w:tcBorders>
            <w:vAlign w:val="center"/>
          </w:tcPr>
          <w:p w14:paraId="5CCC792F" w14:textId="77777777" w:rsidR="00A5354D" w:rsidRPr="002C6834" w:rsidRDefault="00A5354D" w:rsidP="00271680">
            <w:pPr>
              <w:widowControl w:val="0"/>
              <w:tabs>
                <w:tab w:val="left" w:pos="3885"/>
              </w:tabs>
              <w:spacing w:after="0"/>
              <w:ind w:hanging="77"/>
              <w:jc w:val="center"/>
              <w:rPr>
                <w:b/>
              </w:rPr>
            </w:pPr>
            <w:r w:rsidRPr="002C6834">
              <w:rPr>
                <w:b/>
              </w:rPr>
              <w:t>Skirta</w:t>
            </w:r>
          </w:p>
          <w:p w14:paraId="2B51E4A1" w14:textId="77777777" w:rsidR="00A5354D" w:rsidRPr="002C6834" w:rsidRDefault="00664257" w:rsidP="00664257">
            <w:pPr>
              <w:spacing w:after="0"/>
              <w:ind w:hanging="77"/>
              <w:jc w:val="center"/>
              <w:rPr>
                <w:rFonts w:eastAsia="Times New Roman"/>
                <w:b/>
                <w:color w:val="auto"/>
                <w:lang w:eastAsia="en-US"/>
              </w:rPr>
            </w:pPr>
            <w:r w:rsidRPr="002C6834">
              <w:rPr>
                <w:b/>
              </w:rPr>
              <w:t>2020</w:t>
            </w:r>
            <w:r w:rsidR="00A5354D" w:rsidRPr="002C6834">
              <w:rPr>
                <w:b/>
              </w:rPr>
              <w:t xml:space="preserve"> metais tūkst. 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7FBCC52F" w14:textId="77777777" w:rsidR="00271680" w:rsidRPr="002C6834" w:rsidRDefault="00A5354D" w:rsidP="00271680">
            <w:pPr>
              <w:widowControl w:val="0"/>
              <w:tabs>
                <w:tab w:val="left" w:pos="3885"/>
              </w:tabs>
              <w:spacing w:after="0"/>
              <w:ind w:hanging="77"/>
              <w:jc w:val="center"/>
              <w:rPr>
                <w:b/>
              </w:rPr>
            </w:pPr>
            <w:r w:rsidRPr="002C6834">
              <w:rPr>
                <w:b/>
              </w:rPr>
              <w:t xml:space="preserve">Skirta </w:t>
            </w:r>
          </w:p>
          <w:p w14:paraId="07E58DF8" w14:textId="77777777" w:rsidR="00A5354D" w:rsidRPr="002C6834" w:rsidRDefault="00A5354D" w:rsidP="00271680">
            <w:pPr>
              <w:widowControl w:val="0"/>
              <w:tabs>
                <w:tab w:val="left" w:pos="3885"/>
              </w:tabs>
              <w:spacing w:after="0"/>
              <w:ind w:hanging="77"/>
              <w:jc w:val="center"/>
              <w:rPr>
                <w:b/>
              </w:rPr>
            </w:pPr>
            <w:r w:rsidRPr="002C6834">
              <w:rPr>
                <w:b/>
              </w:rPr>
              <w:t>202</w:t>
            </w:r>
            <w:r w:rsidR="00664257" w:rsidRPr="002C6834">
              <w:rPr>
                <w:b/>
              </w:rPr>
              <w:t>1</w:t>
            </w:r>
            <w:r w:rsidRPr="002C6834">
              <w:rPr>
                <w:b/>
              </w:rPr>
              <w:t xml:space="preserve"> metais</w:t>
            </w:r>
          </w:p>
          <w:p w14:paraId="0C841A2B" w14:textId="77777777" w:rsidR="00A5354D" w:rsidRPr="002C6834" w:rsidRDefault="00A5354D" w:rsidP="00271680">
            <w:pPr>
              <w:spacing w:after="0"/>
              <w:ind w:firstLine="64"/>
              <w:jc w:val="center"/>
              <w:rPr>
                <w:rFonts w:eastAsia="Times New Roman"/>
                <w:b/>
                <w:color w:val="auto"/>
                <w:lang w:eastAsia="en-US"/>
              </w:rPr>
            </w:pPr>
            <w:r w:rsidRPr="002C6834">
              <w:rPr>
                <w:b/>
              </w:rPr>
              <w:t>tūkst. 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42ECAA81" w14:textId="77777777" w:rsidR="00271680" w:rsidRPr="002C6834" w:rsidRDefault="00A5354D" w:rsidP="00271680">
            <w:pPr>
              <w:widowControl w:val="0"/>
              <w:tabs>
                <w:tab w:val="left" w:pos="3885"/>
              </w:tabs>
              <w:spacing w:after="0"/>
              <w:ind w:hanging="77"/>
              <w:jc w:val="center"/>
              <w:rPr>
                <w:b/>
              </w:rPr>
            </w:pPr>
            <w:r w:rsidRPr="002C6834">
              <w:rPr>
                <w:b/>
              </w:rPr>
              <w:t xml:space="preserve">Skirta </w:t>
            </w:r>
          </w:p>
          <w:p w14:paraId="0C55EA43" w14:textId="77777777" w:rsidR="00A5354D" w:rsidRPr="002C6834" w:rsidRDefault="00A5354D" w:rsidP="00271680">
            <w:pPr>
              <w:widowControl w:val="0"/>
              <w:tabs>
                <w:tab w:val="left" w:pos="3885"/>
              </w:tabs>
              <w:spacing w:after="0"/>
              <w:ind w:hanging="77"/>
              <w:jc w:val="center"/>
              <w:rPr>
                <w:b/>
              </w:rPr>
            </w:pPr>
            <w:r w:rsidRPr="002C6834">
              <w:rPr>
                <w:b/>
              </w:rPr>
              <w:t>202</w:t>
            </w:r>
            <w:r w:rsidR="00664257" w:rsidRPr="002C6834">
              <w:rPr>
                <w:b/>
              </w:rPr>
              <w:t>2</w:t>
            </w:r>
            <w:r w:rsidRPr="002C6834">
              <w:rPr>
                <w:b/>
              </w:rPr>
              <w:t xml:space="preserve"> metais</w:t>
            </w:r>
          </w:p>
          <w:p w14:paraId="5708C62F" w14:textId="77777777" w:rsidR="00A5354D" w:rsidRPr="002C6834" w:rsidRDefault="00A5354D" w:rsidP="00271680">
            <w:pPr>
              <w:spacing w:after="0"/>
              <w:ind w:hanging="77"/>
              <w:jc w:val="center"/>
              <w:rPr>
                <w:rFonts w:eastAsia="Times New Roman"/>
                <w:b/>
                <w:color w:val="auto"/>
                <w:lang w:eastAsia="en-US"/>
              </w:rPr>
            </w:pPr>
            <w:r w:rsidRPr="002C6834">
              <w:rPr>
                <w:b/>
              </w:rPr>
              <w:t>tūkst. Eur</w:t>
            </w:r>
          </w:p>
        </w:tc>
      </w:tr>
      <w:tr w:rsidR="00664257" w:rsidRPr="00271680" w14:paraId="01DA2339"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70A09DA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5CCDE3EA" w14:textId="77777777" w:rsidR="00664257" w:rsidRPr="002C6834" w:rsidRDefault="00664257" w:rsidP="00664257">
            <w:pPr>
              <w:spacing w:after="0"/>
              <w:ind w:firstLine="0"/>
              <w:rPr>
                <w:rFonts w:eastAsia="Times New Roman"/>
                <w:color w:val="auto"/>
              </w:rPr>
            </w:pPr>
            <w:r w:rsidRPr="002C6834">
              <w:rPr>
                <w:rFonts w:eastAsia="Times New Roman"/>
                <w:color w:val="auto"/>
              </w:rPr>
              <w:t xml:space="preserve">Darbo užmokesčiui su priskaitymais </w:t>
            </w:r>
            <w:proofErr w:type="spellStart"/>
            <w:r w:rsidRPr="002C6834">
              <w:rPr>
                <w:rFonts w:eastAsia="Times New Roman"/>
                <w:color w:val="auto"/>
              </w:rPr>
              <w:t>soc</w:t>
            </w:r>
            <w:proofErr w:type="spellEnd"/>
            <w:r w:rsidRPr="002C6834">
              <w:rPr>
                <w:rFonts w:eastAsia="Times New Roman"/>
                <w:color w:val="auto"/>
              </w:rPr>
              <w:t>. draudimui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61AD81C4" w14:textId="77777777" w:rsidR="00664257" w:rsidRPr="002C6834" w:rsidRDefault="00664257" w:rsidP="00664257">
            <w:pPr>
              <w:spacing w:after="0"/>
              <w:ind w:firstLine="0"/>
              <w:jc w:val="center"/>
              <w:rPr>
                <w:rFonts w:eastAsia="Times New Roman"/>
                <w:color w:val="auto"/>
              </w:rPr>
            </w:pPr>
            <w:r w:rsidRPr="002C6834">
              <w:t>141,4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8581C69" w14:textId="77777777" w:rsidR="00664257" w:rsidRPr="002C6834" w:rsidRDefault="00664257" w:rsidP="00664257">
            <w:pPr>
              <w:spacing w:after="0"/>
              <w:ind w:firstLine="0"/>
              <w:jc w:val="center"/>
              <w:rPr>
                <w:rFonts w:eastAsia="Times New Roman"/>
                <w:color w:val="auto"/>
              </w:rPr>
            </w:pPr>
            <w:r w:rsidRPr="002C6834">
              <w:t>99,6</w:t>
            </w:r>
          </w:p>
        </w:tc>
        <w:tc>
          <w:tcPr>
            <w:tcW w:w="1560" w:type="dxa"/>
            <w:tcBorders>
              <w:top w:val="single" w:sz="4" w:space="0" w:color="000000"/>
              <w:left w:val="single" w:sz="4" w:space="0" w:color="000000"/>
              <w:bottom w:val="single" w:sz="4" w:space="0" w:color="000000"/>
              <w:right w:val="single" w:sz="4" w:space="0" w:color="000000"/>
            </w:tcBorders>
            <w:vAlign w:val="center"/>
          </w:tcPr>
          <w:p w14:paraId="4746CAAD" w14:textId="77777777" w:rsidR="00664257" w:rsidRPr="002C6834" w:rsidRDefault="00664257" w:rsidP="00664257">
            <w:pPr>
              <w:spacing w:after="0"/>
              <w:ind w:firstLine="0"/>
              <w:jc w:val="center"/>
              <w:rPr>
                <w:rFonts w:eastAsia="Times New Roman"/>
                <w:color w:val="auto"/>
              </w:rPr>
            </w:pPr>
            <w:r w:rsidRPr="002C6834">
              <w:t>119,6</w:t>
            </w:r>
          </w:p>
        </w:tc>
      </w:tr>
      <w:tr w:rsidR="00664257" w:rsidRPr="00271680" w14:paraId="5A396468"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2885E30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33643D0C" w14:textId="77777777" w:rsidR="00664257" w:rsidRPr="002C6834" w:rsidRDefault="00664257" w:rsidP="00664257">
            <w:pPr>
              <w:spacing w:after="0"/>
              <w:ind w:firstLine="0"/>
              <w:rPr>
                <w:rFonts w:eastAsia="Times New Roman"/>
                <w:color w:val="auto"/>
              </w:rPr>
            </w:pPr>
            <w:r w:rsidRPr="002C6834">
              <w:rPr>
                <w:rFonts w:eastAsia="Times New Roman"/>
                <w:color w:val="auto"/>
              </w:rPr>
              <w:t>Komunalinėms paslaugoms (elektra, šildymas, vanduo ir ryšių paslaugos)</w:t>
            </w:r>
          </w:p>
        </w:tc>
        <w:tc>
          <w:tcPr>
            <w:tcW w:w="1559" w:type="dxa"/>
            <w:tcBorders>
              <w:top w:val="single" w:sz="4" w:space="0" w:color="000000"/>
              <w:left w:val="single" w:sz="4" w:space="0" w:color="000000"/>
              <w:bottom w:val="single" w:sz="4" w:space="0" w:color="000000"/>
              <w:right w:val="single" w:sz="4" w:space="0" w:color="000000"/>
            </w:tcBorders>
            <w:vAlign w:val="center"/>
          </w:tcPr>
          <w:p w14:paraId="2786BF3E" w14:textId="77777777" w:rsidR="00664257" w:rsidRPr="002C6834" w:rsidRDefault="00664257" w:rsidP="00664257">
            <w:pPr>
              <w:spacing w:after="0"/>
              <w:ind w:firstLine="0"/>
              <w:jc w:val="center"/>
              <w:rPr>
                <w:rFonts w:eastAsia="Times New Roman"/>
                <w:color w:val="auto"/>
              </w:rPr>
            </w:pPr>
            <w:r w:rsidRPr="002C6834">
              <w:t>3,7</w:t>
            </w:r>
          </w:p>
        </w:tc>
        <w:tc>
          <w:tcPr>
            <w:tcW w:w="1560" w:type="dxa"/>
            <w:tcBorders>
              <w:top w:val="single" w:sz="4" w:space="0" w:color="000000"/>
              <w:left w:val="single" w:sz="4" w:space="0" w:color="000000"/>
              <w:bottom w:val="single" w:sz="4" w:space="0" w:color="000000"/>
              <w:right w:val="single" w:sz="4" w:space="0" w:color="000000"/>
            </w:tcBorders>
            <w:vAlign w:val="center"/>
          </w:tcPr>
          <w:p w14:paraId="776364BE" w14:textId="77777777" w:rsidR="00664257" w:rsidRPr="002C6834" w:rsidRDefault="00664257" w:rsidP="00664257">
            <w:pPr>
              <w:spacing w:after="0"/>
              <w:ind w:firstLine="0"/>
              <w:jc w:val="center"/>
              <w:rPr>
                <w:rFonts w:eastAsia="Times New Roman"/>
                <w:color w:val="auto"/>
              </w:rPr>
            </w:pPr>
            <w:r w:rsidRPr="002C6834">
              <w:t>2,9</w:t>
            </w:r>
          </w:p>
        </w:tc>
        <w:tc>
          <w:tcPr>
            <w:tcW w:w="1560" w:type="dxa"/>
            <w:tcBorders>
              <w:top w:val="single" w:sz="4" w:space="0" w:color="000000"/>
              <w:left w:val="single" w:sz="4" w:space="0" w:color="000000"/>
              <w:bottom w:val="single" w:sz="4" w:space="0" w:color="000000"/>
              <w:right w:val="single" w:sz="4" w:space="0" w:color="000000"/>
            </w:tcBorders>
            <w:vAlign w:val="center"/>
          </w:tcPr>
          <w:p w14:paraId="3B1CC835" w14:textId="77777777" w:rsidR="00664257" w:rsidRPr="002C6834" w:rsidRDefault="00664257" w:rsidP="00664257">
            <w:pPr>
              <w:spacing w:after="0"/>
              <w:ind w:firstLine="0"/>
              <w:jc w:val="center"/>
              <w:rPr>
                <w:rFonts w:eastAsia="Times New Roman"/>
                <w:color w:val="auto"/>
              </w:rPr>
            </w:pPr>
            <w:r w:rsidRPr="002C6834">
              <w:t>11,2</w:t>
            </w:r>
          </w:p>
        </w:tc>
      </w:tr>
      <w:tr w:rsidR="00664257" w:rsidRPr="00271680" w14:paraId="588A8730"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66CDCABD"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7FE79025" w14:textId="77777777" w:rsidR="00664257" w:rsidRPr="002C6834" w:rsidRDefault="00664257" w:rsidP="00664257">
            <w:pPr>
              <w:spacing w:after="0"/>
              <w:ind w:firstLine="0"/>
              <w:rPr>
                <w:rFonts w:eastAsia="Times New Roman"/>
                <w:color w:val="auto"/>
              </w:rPr>
            </w:pPr>
            <w:r w:rsidRPr="002C6834">
              <w:rPr>
                <w:rFonts w:eastAsia="Times New Roman"/>
                <w:color w:val="auto"/>
              </w:rPr>
              <w:t>Mažaverčiam inventoriui, prekėms, aprangai</w:t>
            </w:r>
          </w:p>
        </w:tc>
        <w:tc>
          <w:tcPr>
            <w:tcW w:w="1559" w:type="dxa"/>
            <w:tcBorders>
              <w:top w:val="single" w:sz="4" w:space="0" w:color="000000"/>
              <w:left w:val="single" w:sz="4" w:space="0" w:color="000000"/>
              <w:bottom w:val="single" w:sz="4" w:space="0" w:color="000000"/>
              <w:right w:val="single" w:sz="4" w:space="0" w:color="000000"/>
            </w:tcBorders>
            <w:vAlign w:val="center"/>
          </w:tcPr>
          <w:p w14:paraId="7191D353" w14:textId="77777777" w:rsidR="00664257" w:rsidRPr="002C6834" w:rsidRDefault="00664257" w:rsidP="00664257">
            <w:pPr>
              <w:spacing w:after="0"/>
              <w:ind w:firstLine="0"/>
              <w:jc w:val="center"/>
              <w:rPr>
                <w:rFonts w:eastAsia="Times New Roman"/>
                <w:color w:val="auto"/>
              </w:rPr>
            </w:pPr>
            <w:r w:rsidRPr="002C6834">
              <w:t>1,9</w:t>
            </w:r>
          </w:p>
        </w:tc>
        <w:tc>
          <w:tcPr>
            <w:tcW w:w="1560" w:type="dxa"/>
            <w:tcBorders>
              <w:top w:val="single" w:sz="4" w:space="0" w:color="000000"/>
              <w:left w:val="single" w:sz="4" w:space="0" w:color="000000"/>
              <w:bottom w:val="single" w:sz="4" w:space="0" w:color="000000"/>
              <w:right w:val="single" w:sz="4" w:space="0" w:color="000000"/>
            </w:tcBorders>
            <w:vAlign w:val="center"/>
          </w:tcPr>
          <w:p w14:paraId="026508F9" w14:textId="77777777" w:rsidR="00664257" w:rsidRPr="002C6834" w:rsidRDefault="00664257" w:rsidP="00664257">
            <w:pPr>
              <w:spacing w:after="0"/>
              <w:ind w:firstLine="0"/>
              <w:jc w:val="center"/>
              <w:rPr>
                <w:rFonts w:eastAsia="Times New Roman"/>
                <w:color w:val="auto"/>
              </w:rPr>
            </w:pPr>
            <w:r w:rsidRPr="002C6834">
              <w:t>0,5</w:t>
            </w:r>
          </w:p>
        </w:tc>
        <w:tc>
          <w:tcPr>
            <w:tcW w:w="1560" w:type="dxa"/>
            <w:tcBorders>
              <w:top w:val="single" w:sz="4" w:space="0" w:color="000000"/>
              <w:left w:val="single" w:sz="4" w:space="0" w:color="000000"/>
              <w:bottom w:val="single" w:sz="4" w:space="0" w:color="000000"/>
              <w:right w:val="single" w:sz="4" w:space="0" w:color="000000"/>
            </w:tcBorders>
            <w:vAlign w:val="center"/>
          </w:tcPr>
          <w:p w14:paraId="7915E8A2" w14:textId="77777777" w:rsidR="00664257" w:rsidRPr="002C6834" w:rsidRDefault="00664257" w:rsidP="00664257">
            <w:pPr>
              <w:spacing w:after="0"/>
              <w:ind w:firstLine="0"/>
              <w:jc w:val="center"/>
              <w:rPr>
                <w:rFonts w:eastAsia="Times New Roman"/>
                <w:color w:val="auto"/>
              </w:rPr>
            </w:pPr>
            <w:r w:rsidRPr="002C6834">
              <w:t>21,6</w:t>
            </w:r>
          </w:p>
        </w:tc>
      </w:tr>
      <w:tr w:rsidR="00664257" w:rsidRPr="00271680" w14:paraId="6DA87977"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5571226A"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70421E83" w14:textId="77777777" w:rsidR="00664257" w:rsidRPr="002C6834" w:rsidRDefault="00664257" w:rsidP="00664257">
            <w:pPr>
              <w:spacing w:after="0"/>
              <w:ind w:firstLine="0"/>
              <w:rPr>
                <w:rFonts w:eastAsia="Times New Roman"/>
                <w:color w:val="auto"/>
              </w:rPr>
            </w:pPr>
            <w:r w:rsidRPr="002C6834">
              <w:rPr>
                <w:rFonts w:eastAsia="Times New Roman"/>
                <w:color w:val="auto"/>
              </w:rPr>
              <w:t>Transportui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39977E9" w14:textId="77777777" w:rsidR="00664257" w:rsidRPr="002C6834" w:rsidRDefault="00664257" w:rsidP="00664257">
            <w:pPr>
              <w:spacing w:after="0"/>
              <w:ind w:firstLine="0"/>
              <w:jc w:val="center"/>
              <w:rPr>
                <w:rFonts w:eastAsia="Times New Roman"/>
                <w:color w:val="auto"/>
              </w:rPr>
            </w:pPr>
            <w:r w:rsidRPr="002C6834">
              <w:t>5,3</w:t>
            </w:r>
          </w:p>
        </w:tc>
        <w:tc>
          <w:tcPr>
            <w:tcW w:w="1560" w:type="dxa"/>
            <w:tcBorders>
              <w:top w:val="single" w:sz="4" w:space="0" w:color="000000"/>
              <w:left w:val="single" w:sz="4" w:space="0" w:color="000000"/>
              <w:bottom w:val="single" w:sz="4" w:space="0" w:color="000000"/>
              <w:right w:val="single" w:sz="4" w:space="0" w:color="000000"/>
            </w:tcBorders>
            <w:vAlign w:val="center"/>
          </w:tcPr>
          <w:p w14:paraId="2199E3EA" w14:textId="77777777" w:rsidR="00664257" w:rsidRPr="002C6834" w:rsidRDefault="00664257" w:rsidP="00664257">
            <w:pPr>
              <w:spacing w:after="0"/>
              <w:ind w:firstLine="0"/>
              <w:jc w:val="center"/>
              <w:rPr>
                <w:rFonts w:eastAsia="Times New Roman"/>
                <w:color w:val="auto"/>
              </w:rPr>
            </w:pPr>
            <w:r w:rsidRPr="002C6834">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27C93950" w14:textId="77777777" w:rsidR="00664257" w:rsidRPr="002C6834" w:rsidRDefault="00664257" w:rsidP="00664257">
            <w:pPr>
              <w:spacing w:after="0"/>
              <w:ind w:firstLine="0"/>
              <w:jc w:val="center"/>
              <w:rPr>
                <w:rFonts w:eastAsia="Times New Roman"/>
                <w:color w:val="auto"/>
              </w:rPr>
            </w:pPr>
            <w:r w:rsidRPr="002C6834">
              <w:t>6,0</w:t>
            </w:r>
          </w:p>
        </w:tc>
      </w:tr>
      <w:tr w:rsidR="00664257" w:rsidRPr="00271680" w14:paraId="53530C02"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7348CE67"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4B232F24" w14:textId="77777777" w:rsidR="00664257" w:rsidRPr="002C6834" w:rsidRDefault="00664257" w:rsidP="00664257">
            <w:pPr>
              <w:spacing w:after="0"/>
              <w:ind w:firstLine="0"/>
              <w:rPr>
                <w:rFonts w:eastAsia="Times New Roman"/>
                <w:color w:val="auto"/>
              </w:rPr>
            </w:pPr>
            <w:r w:rsidRPr="002C6834">
              <w:rPr>
                <w:rFonts w:eastAsia="Times New Roman"/>
                <w:color w:val="auto"/>
              </w:rPr>
              <w:t>Gyvenamųjų vietovių viešojo ūkio išlaidos</w:t>
            </w:r>
          </w:p>
        </w:tc>
        <w:tc>
          <w:tcPr>
            <w:tcW w:w="1559" w:type="dxa"/>
            <w:tcBorders>
              <w:top w:val="single" w:sz="4" w:space="0" w:color="000000"/>
              <w:left w:val="single" w:sz="4" w:space="0" w:color="000000"/>
              <w:bottom w:val="single" w:sz="4" w:space="0" w:color="000000"/>
              <w:right w:val="single" w:sz="4" w:space="0" w:color="000000"/>
            </w:tcBorders>
            <w:vAlign w:val="center"/>
          </w:tcPr>
          <w:p w14:paraId="1FD45D4F" w14:textId="77777777" w:rsidR="00664257" w:rsidRPr="002C6834" w:rsidRDefault="00664257" w:rsidP="00664257">
            <w:pPr>
              <w:spacing w:after="0"/>
              <w:ind w:firstLine="0"/>
              <w:jc w:val="center"/>
              <w:rPr>
                <w:rFonts w:eastAsia="Times New Roman"/>
                <w:color w:val="auto"/>
              </w:rPr>
            </w:pPr>
            <w:r w:rsidRPr="002C6834">
              <w:t>36,4</w:t>
            </w:r>
          </w:p>
        </w:tc>
        <w:tc>
          <w:tcPr>
            <w:tcW w:w="1560" w:type="dxa"/>
            <w:tcBorders>
              <w:top w:val="single" w:sz="4" w:space="0" w:color="000000"/>
              <w:left w:val="single" w:sz="4" w:space="0" w:color="000000"/>
              <w:bottom w:val="single" w:sz="4" w:space="0" w:color="000000"/>
              <w:right w:val="single" w:sz="4" w:space="0" w:color="000000"/>
            </w:tcBorders>
            <w:vAlign w:val="center"/>
          </w:tcPr>
          <w:p w14:paraId="310C6263" w14:textId="77777777" w:rsidR="00664257" w:rsidRPr="002C6834" w:rsidRDefault="00664257" w:rsidP="00664257">
            <w:pPr>
              <w:spacing w:after="0"/>
              <w:ind w:firstLine="0"/>
              <w:jc w:val="center"/>
              <w:rPr>
                <w:rFonts w:eastAsia="Times New Roman"/>
                <w:color w:val="auto"/>
              </w:rPr>
            </w:pPr>
            <w:r w:rsidRPr="002C6834">
              <w:t>23,7</w:t>
            </w:r>
          </w:p>
        </w:tc>
        <w:tc>
          <w:tcPr>
            <w:tcW w:w="1560" w:type="dxa"/>
            <w:tcBorders>
              <w:top w:val="single" w:sz="4" w:space="0" w:color="000000"/>
              <w:left w:val="single" w:sz="4" w:space="0" w:color="000000"/>
              <w:bottom w:val="single" w:sz="4" w:space="0" w:color="000000"/>
              <w:right w:val="single" w:sz="4" w:space="0" w:color="000000"/>
            </w:tcBorders>
            <w:vAlign w:val="center"/>
          </w:tcPr>
          <w:p w14:paraId="43273CC4" w14:textId="77777777" w:rsidR="00664257" w:rsidRPr="002C6834" w:rsidRDefault="00664257" w:rsidP="00664257">
            <w:pPr>
              <w:spacing w:after="0"/>
              <w:ind w:firstLine="0"/>
              <w:jc w:val="center"/>
              <w:rPr>
                <w:rFonts w:eastAsia="Times New Roman"/>
                <w:color w:val="auto"/>
              </w:rPr>
            </w:pPr>
            <w:r w:rsidRPr="002C6834">
              <w:t>24,1</w:t>
            </w:r>
          </w:p>
        </w:tc>
      </w:tr>
      <w:tr w:rsidR="00664257" w:rsidRPr="00271680" w14:paraId="5C4844AF"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34009CA4"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16861958" w14:textId="77777777" w:rsidR="00664257" w:rsidRPr="002C6834" w:rsidRDefault="00664257" w:rsidP="00664257">
            <w:pPr>
              <w:spacing w:after="0"/>
              <w:ind w:firstLine="0"/>
              <w:rPr>
                <w:rFonts w:eastAsia="Times New Roman"/>
                <w:color w:val="auto"/>
              </w:rPr>
            </w:pPr>
            <w:r w:rsidRPr="002C6834">
              <w:rPr>
                <w:rFonts w:eastAsia="Times New Roman"/>
                <w:color w:val="auto"/>
              </w:rPr>
              <w:t>Kitoms išlaidoms (laikraščių prenumerata, reprezentacinės lėšos, kvalifikacijos kėlimas ir kt.)</w:t>
            </w:r>
          </w:p>
        </w:tc>
        <w:tc>
          <w:tcPr>
            <w:tcW w:w="1559" w:type="dxa"/>
            <w:tcBorders>
              <w:top w:val="single" w:sz="4" w:space="0" w:color="000000"/>
              <w:left w:val="single" w:sz="4" w:space="0" w:color="000000"/>
              <w:bottom w:val="single" w:sz="4" w:space="0" w:color="000000"/>
              <w:right w:val="single" w:sz="4" w:space="0" w:color="000000"/>
            </w:tcBorders>
            <w:vAlign w:val="center"/>
          </w:tcPr>
          <w:p w14:paraId="31870FAC" w14:textId="77777777" w:rsidR="00664257" w:rsidRPr="002C6834" w:rsidRDefault="00664257" w:rsidP="00664257">
            <w:pPr>
              <w:spacing w:after="0"/>
              <w:ind w:firstLine="0"/>
              <w:jc w:val="center"/>
              <w:rPr>
                <w:rFonts w:eastAsia="Times New Roman"/>
                <w:color w:val="auto"/>
              </w:rPr>
            </w:pPr>
            <w:r w:rsidRPr="002C6834">
              <w:t>10,7</w:t>
            </w:r>
          </w:p>
        </w:tc>
        <w:tc>
          <w:tcPr>
            <w:tcW w:w="1560" w:type="dxa"/>
            <w:tcBorders>
              <w:top w:val="single" w:sz="4" w:space="0" w:color="000000"/>
              <w:left w:val="single" w:sz="4" w:space="0" w:color="000000"/>
              <w:bottom w:val="single" w:sz="4" w:space="0" w:color="000000"/>
              <w:right w:val="single" w:sz="4" w:space="0" w:color="000000"/>
            </w:tcBorders>
            <w:vAlign w:val="center"/>
          </w:tcPr>
          <w:p w14:paraId="257116FF" w14:textId="77777777" w:rsidR="00664257" w:rsidRPr="002C6834" w:rsidRDefault="00664257" w:rsidP="00664257">
            <w:pPr>
              <w:spacing w:after="0"/>
              <w:ind w:firstLine="0"/>
              <w:jc w:val="center"/>
              <w:rPr>
                <w:rFonts w:eastAsia="Times New Roman"/>
                <w:color w:val="auto"/>
              </w:rPr>
            </w:pPr>
            <w:r w:rsidRPr="002C6834">
              <w:t>16,7</w:t>
            </w:r>
          </w:p>
        </w:tc>
        <w:tc>
          <w:tcPr>
            <w:tcW w:w="1560" w:type="dxa"/>
            <w:tcBorders>
              <w:top w:val="single" w:sz="4" w:space="0" w:color="000000"/>
              <w:left w:val="single" w:sz="4" w:space="0" w:color="000000"/>
              <w:bottom w:val="single" w:sz="4" w:space="0" w:color="000000"/>
              <w:right w:val="single" w:sz="4" w:space="0" w:color="000000"/>
            </w:tcBorders>
            <w:vAlign w:val="center"/>
          </w:tcPr>
          <w:p w14:paraId="7E8C027C" w14:textId="77777777" w:rsidR="00664257" w:rsidRPr="002C6834" w:rsidRDefault="00664257" w:rsidP="00664257">
            <w:pPr>
              <w:spacing w:after="0"/>
              <w:ind w:firstLine="0"/>
              <w:jc w:val="center"/>
              <w:rPr>
                <w:rFonts w:eastAsia="Times New Roman"/>
                <w:color w:val="auto"/>
              </w:rPr>
            </w:pPr>
            <w:r w:rsidRPr="002C6834">
              <w:t>1,3</w:t>
            </w:r>
          </w:p>
        </w:tc>
      </w:tr>
      <w:tr w:rsidR="00664257" w:rsidRPr="00271680" w14:paraId="61E5759A"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5B7FCE4E"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511A7348" w14:textId="77777777" w:rsidR="00664257" w:rsidRPr="002C6834" w:rsidRDefault="00664257" w:rsidP="00664257">
            <w:pPr>
              <w:spacing w:after="0"/>
              <w:ind w:firstLine="0"/>
              <w:rPr>
                <w:rFonts w:eastAsia="Times New Roman"/>
                <w:color w:val="auto"/>
              </w:rPr>
            </w:pPr>
            <w:r w:rsidRPr="002C6834">
              <w:rPr>
                <w:rFonts w:eastAsia="Times New Roman"/>
                <w:color w:val="auto"/>
              </w:rPr>
              <w:t>Ilgalaikio materialiojo turto įsigijimui</w:t>
            </w:r>
          </w:p>
        </w:tc>
        <w:tc>
          <w:tcPr>
            <w:tcW w:w="1559" w:type="dxa"/>
            <w:tcBorders>
              <w:top w:val="single" w:sz="4" w:space="0" w:color="000000"/>
              <w:left w:val="single" w:sz="4" w:space="0" w:color="000000"/>
              <w:bottom w:val="single" w:sz="4" w:space="0" w:color="000000"/>
              <w:right w:val="single" w:sz="4" w:space="0" w:color="000000"/>
            </w:tcBorders>
            <w:vAlign w:val="center"/>
          </w:tcPr>
          <w:p w14:paraId="7EC56F0A" w14:textId="77777777" w:rsidR="00664257" w:rsidRPr="002C6834" w:rsidRDefault="00664257" w:rsidP="00664257">
            <w:pPr>
              <w:spacing w:after="0"/>
              <w:ind w:firstLine="0"/>
              <w:jc w:val="center"/>
              <w:rPr>
                <w:rFonts w:eastAsia="Times New Roman"/>
                <w:color w:val="auto"/>
              </w:rPr>
            </w:pPr>
            <w:r w:rsidRPr="002C6834">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7741C352" w14:textId="77777777" w:rsidR="00664257" w:rsidRPr="002C6834" w:rsidRDefault="00664257" w:rsidP="00664257">
            <w:pPr>
              <w:spacing w:after="0"/>
              <w:ind w:firstLine="0"/>
              <w:jc w:val="center"/>
              <w:rPr>
                <w:rFonts w:eastAsia="Times New Roman"/>
                <w:color w:val="auto"/>
              </w:rPr>
            </w:pPr>
            <w:r w:rsidRPr="002C6834">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30EF2830" w14:textId="77777777" w:rsidR="00664257" w:rsidRPr="002C6834" w:rsidRDefault="00664257" w:rsidP="00664257">
            <w:pPr>
              <w:spacing w:after="0"/>
              <w:ind w:firstLine="0"/>
              <w:jc w:val="center"/>
              <w:rPr>
                <w:rFonts w:eastAsia="Times New Roman"/>
                <w:color w:val="auto"/>
              </w:rPr>
            </w:pPr>
            <w:r w:rsidRPr="002C6834">
              <w:t>12,1</w:t>
            </w:r>
          </w:p>
        </w:tc>
      </w:tr>
      <w:tr w:rsidR="00664257" w:rsidRPr="00271680" w14:paraId="76B1DD03"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3ADD8FAE"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0DDCDEA" w14:textId="77777777" w:rsidR="00664257" w:rsidRPr="002C6834" w:rsidRDefault="00664257" w:rsidP="00664257">
            <w:pPr>
              <w:spacing w:after="0"/>
              <w:ind w:firstLine="0"/>
              <w:rPr>
                <w:rFonts w:eastAsia="Times New Roman"/>
                <w:color w:val="auto"/>
              </w:rPr>
            </w:pPr>
            <w:r w:rsidRPr="002C6834">
              <w:rPr>
                <w:rFonts w:eastAsia="Times New Roman"/>
                <w:color w:val="auto"/>
              </w:rPr>
              <w:t>Materialiojo turto paprastajam remontui</w:t>
            </w:r>
          </w:p>
        </w:tc>
        <w:tc>
          <w:tcPr>
            <w:tcW w:w="1559" w:type="dxa"/>
            <w:tcBorders>
              <w:top w:val="single" w:sz="4" w:space="0" w:color="000000"/>
              <w:left w:val="single" w:sz="4" w:space="0" w:color="000000"/>
              <w:bottom w:val="single" w:sz="4" w:space="0" w:color="000000"/>
              <w:right w:val="single" w:sz="4" w:space="0" w:color="000000"/>
            </w:tcBorders>
            <w:vAlign w:val="center"/>
          </w:tcPr>
          <w:p w14:paraId="383183B1" w14:textId="77777777" w:rsidR="00664257" w:rsidRPr="002C6834" w:rsidRDefault="00664257" w:rsidP="00664257">
            <w:pPr>
              <w:spacing w:after="0"/>
              <w:ind w:firstLine="0"/>
              <w:jc w:val="center"/>
              <w:rPr>
                <w:rFonts w:eastAsia="Times New Roman"/>
                <w:color w:val="auto"/>
              </w:rPr>
            </w:pPr>
            <w:r w:rsidRPr="002C6834">
              <w:t>16,2</w:t>
            </w:r>
          </w:p>
        </w:tc>
        <w:tc>
          <w:tcPr>
            <w:tcW w:w="1560" w:type="dxa"/>
            <w:tcBorders>
              <w:top w:val="single" w:sz="4" w:space="0" w:color="000000"/>
              <w:left w:val="single" w:sz="4" w:space="0" w:color="000000"/>
              <w:bottom w:val="single" w:sz="4" w:space="0" w:color="000000"/>
              <w:right w:val="single" w:sz="4" w:space="0" w:color="000000"/>
            </w:tcBorders>
            <w:vAlign w:val="center"/>
          </w:tcPr>
          <w:p w14:paraId="5E95F68A" w14:textId="77777777" w:rsidR="00664257" w:rsidRPr="002C6834" w:rsidRDefault="00664257" w:rsidP="00664257">
            <w:pPr>
              <w:spacing w:after="0"/>
              <w:ind w:firstLine="0"/>
              <w:jc w:val="center"/>
              <w:rPr>
                <w:rFonts w:eastAsia="Times New Roman"/>
                <w:color w:val="auto"/>
              </w:rPr>
            </w:pPr>
            <w:r w:rsidRPr="002C6834">
              <w:t>2,0</w:t>
            </w:r>
          </w:p>
        </w:tc>
        <w:tc>
          <w:tcPr>
            <w:tcW w:w="1560" w:type="dxa"/>
            <w:tcBorders>
              <w:top w:val="single" w:sz="4" w:space="0" w:color="000000"/>
              <w:left w:val="single" w:sz="4" w:space="0" w:color="000000"/>
              <w:bottom w:val="single" w:sz="4" w:space="0" w:color="000000"/>
              <w:right w:val="single" w:sz="4" w:space="0" w:color="000000"/>
            </w:tcBorders>
            <w:vAlign w:val="center"/>
          </w:tcPr>
          <w:p w14:paraId="3A1FF2C9" w14:textId="77777777" w:rsidR="00664257" w:rsidRPr="002C6834" w:rsidRDefault="00664257" w:rsidP="00664257">
            <w:pPr>
              <w:spacing w:after="0"/>
              <w:ind w:firstLine="0"/>
              <w:jc w:val="center"/>
              <w:rPr>
                <w:rFonts w:eastAsia="Times New Roman"/>
                <w:color w:val="auto"/>
              </w:rPr>
            </w:pPr>
            <w:r w:rsidRPr="002C6834">
              <w:t>6,5</w:t>
            </w:r>
          </w:p>
        </w:tc>
      </w:tr>
      <w:tr w:rsidR="00664257" w:rsidRPr="00984ED1" w14:paraId="778143A0" w14:textId="77777777" w:rsidTr="00D31B9D">
        <w:tc>
          <w:tcPr>
            <w:tcW w:w="570" w:type="dxa"/>
            <w:tcBorders>
              <w:top w:val="single" w:sz="4" w:space="0" w:color="auto"/>
              <w:left w:val="single" w:sz="4" w:space="0" w:color="auto"/>
              <w:bottom w:val="single" w:sz="4" w:space="0" w:color="auto"/>
              <w:right w:val="single" w:sz="4" w:space="0" w:color="auto"/>
            </w:tcBorders>
            <w:vAlign w:val="center"/>
            <w:hideMark/>
          </w:tcPr>
          <w:p w14:paraId="2078ADAF" w14:textId="77777777" w:rsidR="00664257" w:rsidRPr="000B3038" w:rsidRDefault="00664257" w:rsidP="00664257">
            <w:pPr>
              <w:spacing w:after="0"/>
              <w:ind w:firstLine="0"/>
              <w:jc w:val="center"/>
              <w:rPr>
                <w:rFonts w:eastAsia="Times New Roman"/>
                <w:color w:val="auto"/>
              </w:rPr>
            </w:pPr>
            <w:r w:rsidRPr="000B3038">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50ABD423" w14:textId="77777777" w:rsidR="00664257" w:rsidRPr="002C6834" w:rsidRDefault="00664257" w:rsidP="00664257">
            <w:pPr>
              <w:spacing w:after="0"/>
              <w:ind w:firstLine="0"/>
              <w:rPr>
                <w:rFonts w:eastAsia="Times New Roman"/>
                <w:color w:val="auto"/>
              </w:rPr>
            </w:pPr>
            <w:r w:rsidRPr="002C6834">
              <w:rPr>
                <w:rFonts w:eastAsia="Times New Roman"/>
                <w:color w:val="auto"/>
              </w:rPr>
              <w:t>Pašalpoms, socialinei paramai pinigais</w:t>
            </w:r>
          </w:p>
        </w:tc>
        <w:tc>
          <w:tcPr>
            <w:tcW w:w="1559" w:type="dxa"/>
            <w:tcBorders>
              <w:top w:val="single" w:sz="4" w:space="0" w:color="000000"/>
              <w:left w:val="single" w:sz="4" w:space="0" w:color="000000"/>
              <w:bottom w:val="single" w:sz="4" w:space="0" w:color="000000"/>
              <w:right w:val="single" w:sz="4" w:space="0" w:color="000000"/>
            </w:tcBorders>
            <w:vAlign w:val="center"/>
          </w:tcPr>
          <w:p w14:paraId="6AF61A14" w14:textId="77777777" w:rsidR="00664257" w:rsidRPr="002C6834" w:rsidRDefault="00664257" w:rsidP="00664257">
            <w:pPr>
              <w:spacing w:after="0"/>
              <w:ind w:firstLine="0"/>
              <w:jc w:val="center"/>
              <w:rPr>
                <w:rFonts w:eastAsia="Times New Roman"/>
                <w:color w:val="auto"/>
              </w:rPr>
            </w:pPr>
            <w:r w:rsidRPr="002C6834">
              <w:t>11,5</w:t>
            </w:r>
          </w:p>
        </w:tc>
        <w:tc>
          <w:tcPr>
            <w:tcW w:w="1560" w:type="dxa"/>
            <w:tcBorders>
              <w:top w:val="single" w:sz="4" w:space="0" w:color="000000"/>
              <w:left w:val="single" w:sz="4" w:space="0" w:color="000000"/>
              <w:bottom w:val="single" w:sz="4" w:space="0" w:color="000000"/>
              <w:right w:val="single" w:sz="4" w:space="0" w:color="000000"/>
            </w:tcBorders>
            <w:vAlign w:val="center"/>
          </w:tcPr>
          <w:p w14:paraId="7E536986" w14:textId="77777777" w:rsidR="00664257" w:rsidRPr="002C6834" w:rsidRDefault="00664257" w:rsidP="00664257">
            <w:pPr>
              <w:spacing w:after="0"/>
              <w:ind w:firstLine="0"/>
              <w:jc w:val="center"/>
              <w:rPr>
                <w:rFonts w:eastAsia="Times New Roman"/>
                <w:color w:val="auto"/>
              </w:rPr>
            </w:pPr>
            <w:r w:rsidRPr="002C6834">
              <w:t>18,9</w:t>
            </w:r>
          </w:p>
        </w:tc>
        <w:tc>
          <w:tcPr>
            <w:tcW w:w="1560" w:type="dxa"/>
            <w:tcBorders>
              <w:top w:val="single" w:sz="4" w:space="0" w:color="000000"/>
              <w:left w:val="single" w:sz="4" w:space="0" w:color="000000"/>
              <w:bottom w:val="single" w:sz="4" w:space="0" w:color="000000"/>
              <w:right w:val="single" w:sz="4" w:space="0" w:color="000000"/>
            </w:tcBorders>
            <w:vAlign w:val="center"/>
          </w:tcPr>
          <w:p w14:paraId="6104280C" w14:textId="77777777" w:rsidR="00664257" w:rsidRPr="002C6834" w:rsidRDefault="00664257" w:rsidP="00664257">
            <w:pPr>
              <w:spacing w:after="0"/>
              <w:ind w:firstLine="0"/>
              <w:jc w:val="center"/>
              <w:rPr>
                <w:rFonts w:eastAsia="Times New Roman"/>
                <w:color w:val="auto"/>
              </w:rPr>
            </w:pPr>
            <w:r w:rsidRPr="002C6834">
              <w:t>20,4</w:t>
            </w:r>
          </w:p>
        </w:tc>
      </w:tr>
    </w:tbl>
    <w:p w14:paraId="19C9ED77" w14:textId="77777777" w:rsidR="00664257" w:rsidRDefault="00664257" w:rsidP="006E3730">
      <w:pPr>
        <w:spacing w:before="240" w:after="240"/>
        <w:ind w:left="-18" w:firstLine="18"/>
        <w:contextualSpacing/>
        <w:jc w:val="center"/>
        <w:rPr>
          <w:rFonts w:eastAsia="Times New Roman"/>
          <w:strike/>
          <w:noProof/>
          <w:color w:val="auto"/>
        </w:rPr>
      </w:pPr>
    </w:p>
    <w:p w14:paraId="692F3594" w14:textId="62C5AB93" w:rsidR="00664257" w:rsidRDefault="002C6834" w:rsidP="00C06889">
      <w:pPr>
        <w:tabs>
          <w:tab w:val="left" w:pos="3885"/>
        </w:tabs>
        <w:spacing w:after="0"/>
        <w:ind w:firstLine="0"/>
        <w:contextualSpacing/>
        <w:jc w:val="center"/>
        <w:rPr>
          <w:rFonts w:eastAsia="Times New Roman"/>
          <w:b/>
          <w:strike/>
          <w:color w:val="auto"/>
        </w:rPr>
      </w:pPr>
      <w:r w:rsidRPr="00E96387">
        <w:rPr>
          <w:noProof/>
        </w:rPr>
        <w:drawing>
          <wp:anchor distT="0" distB="0" distL="0" distR="0" simplePos="0" relativeHeight="251725824" behindDoc="0" locked="0" layoutInCell="0" allowOverlap="1" wp14:anchorId="14C0F414" wp14:editId="4878C65D">
            <wp:simplePos x="0" y="0"/>
            <wp:positionH relativeFrom="column">
              <wp:posOffset>-635</wp:posOffset>
            </wp:positionH>
            <wp:positionV relativeFrom="paragraph">
              <wp:posOffset>339725</wp:posOffset>
            </wp:positionV>
            <wp:extent cx="5988050" cy="3270250"/>
            <wp:effectExtent l="0" t="0" r="0" b="0"/>
            <wp:wrapSquare wrapText="largest"/>
            <wp:docPr id="97"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p>
    <w:p w14:paraId="53275C63" w14:textId="3CB40F8F" w:rsidR="00664257" w:rsidRDefault="00664257" w:rsidP="00C06889">
      <w:pPr>
        <w:tabs>
          <w:tab w:val="left" w:pos="3885"/>
        </w:tabs>
        <w:spacing w:after="0"/>
        <w:ind w:firstLine="0"/>
        <w:contextualSpacing/>
        <w:jc w:val="center"/>
        <w:rPr>
          <w:rFonts w:eastAsia="Times New Roman"/>
          <w:b/>
          <w:strike/>
          <w:color w:val="auto"/>
        </w:rPr>
      </w:pPr>
    </w:p>
    <w:p w14:paraId="281011D7" w14:textId="77777777" w:rsidR="00664257" w:rsidRDefault="00664257" w:rsidP="00C06889">
      <w:pPr>
        <w:tabs>
          <w:tab w:val="left" w:pos="3885"/>
        </w:tabs>
        <w:spacing w:after="0"/>
        <w:ind w:firstLine="0"/>
        <w:contextualSpacing/>
        <w:jc w:val="center"/>
        <w:rPr>
          <w:rFonts w:eastAsia="Times New Roman"/>
          <w:b/>
          <w:strike/>
          <w:color w:val="auto"/>
        </w:rPr>
      </w:pPr>
    </w:p>
    <w:p w14:paraId="0B8930B6" w14:textId="77777777" w:rsidR="00664257" w:rsidRDefault="00664257" w:rsidP="00C06889">
      <w:pPr>
        <w:tabs>
          <w:tab w:val="left" w:pos="3885"/>
        </w:tabs>
        <w:spacing w:after="0"/>
        <w:ind w:firstLine="0"/>
        <w:contextualSpacing/>
        <w:jc w:val="center"/>
        <w:rPr>
          <w:rFonts w:eastAsia="Times New Roman"/>
          <w:b/>
          <w:strike/>
          <w:color w:val="auto"/>
        </w:rPr>
      </w:pPr>
    </w:p>
    <w:p w14:paraId="291E7429" w14:textId="77777777" w:rsidR="00664257" w:rsidRDefault="00664257" w:rsidP="00C06889">
      <w:pPr>
        <w:tabs>
          <w:tab w:val="left" w:pos="3885"/>
        </w:tabs>
        <w:spacing w:after="0"/>
        <w:ind w:firstLine="0"/>
        <w:contextualSpacing/>
        <w:jc w:val="center"/>
        <w:rPr>
          <w:rFonts w:eastAsia="Times New Roman"/>
          <w:b/>
          <w:strike/>
          <w:color w:val="auto"/>
        </w:rPr>
      </w:pPr>
    </w:p>
    <w:p w14:paraId="105B0BA9" w14:textId="77777777" w:rsidR="00664257" w:rsidRDefault="00664257" w:rsidP="00C06889">
      <w:pPr>
        <w:tabs>
          <w:tab w:val="left" w:pos="3885"/>
        </w:tabs>
        <w:spacing w:after="0"/>
        <w:ind w:firstLine="0"/>
        <w:contextualSpacing/>
        <w:jc w:val="center"/>
        <w:rPr>
          <w:rFonts w:eastAsia="Times New Roman"/>
          <w:b/>
          <w:strike/>
          <w:color w:val="auto"/>
        </w:rPr>
      </w:pPr>
    </w:p>
    <w:p w14:paraId="412C035A" w14:textId="77777777" w:rsidR="008775A1" w:rsidRDefault="008775A1" w:rsidP="00664257">
      <w:pPr>
        <w:spacing w:before="240" w:after="240"/>
        <w:ind w:left="-18" w:firstLine="18"/>
        <w:contextualSpacing/>
        <w:jc w:val="center"/>
        <w:rPr>
          <w:rFonts w:eastAsia="Times New Roman"/>
          <w:b/>
          <w:color w:val="auto"/>
        </w:rPr>
      </w:pPr>
    </w:p>
    <w:p w14:paraId="407E91FF" w14:textId="77777777" w:rsidR="008775A1" w:rsidRDefault="008775A1" w:rsidP="00664257">
      <w:pPr>
        <w:spacing w:before="240" w:after="240"/>
        <w:ind w:left="-18" w:firstLine="18"/>
        <w:contextualSpacing/>
        <w:jc w:val="center"/>
        <w:rPr>
          <w:rFonts w:eastAsia="Times New Roman"/>
          <w:b/>
          <w:color w:val="auto"/>
        </w:rPr>
      </w:pPr>
    </w:p>
    <w:p w14:paraId="559DF5CD" w14:textId="77777777" w:rsidR="008775A1" w:rsidRDefault="008775A1" w:rsidP="00664257">
      <w:pPr>
        <w:spacing w:before="240" w:after="240"/>
        <w:ind w:left="-18" w:firstLine="18"/>
        <w:contextualSpacing/>
        <w:jc w:val="center"/>
        <w:rPr>
          <w:rFonts w:eastAsia="Times New Roman"/>
          <w:b/>
          <w:color w:val="auto"/>
        </w:rPr>
      </w:pPr>
    </w:p>
    <w:p w14:paraId="2A564D1B" w14:textId="52B3C51E" w:rsidR="00664257" w:rsidRPr="00C74D42" w:rsidRDefault="00664257" w:rsidP="00664257">
      <w:pPr>
        <w:spacing w:before="240" w:after="240"/>
        <w:ind w:left="-18" w:firstLine="18"/>
        <w:contextualSpacing/>
        <w:jc w:val="center"/>
        <w:rPr>
          <w:rFonts w:eastAsia="Times New Roman"/>
          <w:b/>
          <w:color w:val="auto"/>
        </w:rPr>
      </w:pPr>
      <w:r w:rsidRPr="00C74D42">
        <w:rPr>
          <w:rFonts w:eastAsia="Times New Roman"/>
          <w:b/>
          <w:color w:val="auto"/>
        </w:rPr>
        <w:t>BIUDŽETO VYKDYMAS PAGAL PROGRAMAS</w:t>
      </w:r>
    </w:p>
    <w:p w14:paraId="4BD8C698" w14:textId="77777777" w:rsidR="00664257" w:rsidRDefault="00664257" w:rsidP="00C06889">
      <w:pPr>
        <w:tabs>
          <w:tab w:val="left" w:pos="3885"/>
        </w:tabs>
        <w:spacing w:after="0"/>
        <w:ind w:firstLine="0"/>
        <w:contextualSpacing/>
        <w:jc w:val="center"/>
        <w:rPr>
          <w:rFonts w:eastAsia="Times New Roman"/>
          <w:b/>
          <w:strike/>
          <w:color w:val="auto"/>
        </w:rPr>
      </w:pPr>
    </w:p>
    <w:tbl>
      <w:tblPr>
        <w:tblStyle w:val="Lentelstinklelis315"/>
        <w:tblW w:w="9494" w:type="dxa"/>
        <w:tblInd w:w="22" w:type="dxa"/>
        <w:tblLayout w:type="fixed"/>
        <w:tblLook w:val="04A0" w:firstRow="1" w:lastRow="0" w:firstColumn="1" w:lastColumn="0" w:noHBand="0" w:noVBand="1"/>
      </w:tblPr>
      <w:tblGrid>
        <w:gridCol w:w="1646"/>
        <w:gridCol w:w="5811"/>
        <w:gridCol w:w="2037"/>
      </w:tblGrid>
      <w:tr w:rsidR="00664257" w:rsidRPr="00664257" w14:paraId="3608D0C6" w14:textId="77777777" w:rsidTr="00664257">
        <w:tc>
          <w:tcPr>
            <w:tcW w:w="1646" w:type="dxa"/>
          </w:tcPr>
          <w:p w14:paraId="5647A17D" w14:textId="77777777" w:rsidR="00664257" w:rsidRPr="002C6834" w:rsidRDefault="00664257" w:rsidP="00664257">
            <w:pPr>
              <w:widowControl w:val="0"/>
              <w:rPr>
                <w:rFonts w:eastAsia="Calibri"/>
                <w:b/>
              </w:rPr>
            </w:pPr>
            <w:r w:rsidRPr="002C6834">
              <w:rPr>
                <w:rFonts w:eastAsia="Calibri"/>
                <w:b/>
              </w:rPr>
              <w:t>Programos pavadinimas</w:t>
            </w:r>
          </w:p>
        </w:tc>
        <w:tc>
          <w:tcPr>
            <w:tcW w:w="5811" w:type="dxa"/>
          </w:tcPr>
          <w:p w14:paraId="150B244F" w14:textId="77777777" w:rsidR="00664257" w:rsidRPr="002C6834" w:rsidRDefault="00664257" w:rsidP="00664257">
            <w:pPr>
              <w:widowControl w:val="0"/>
              <w:rPr>
                <w:rFonts w:eastAsia="Calibri"/>
              </w:rPr>
            </w:pPr>
            <w:r w:rsidRPr="002C6834">
              <w:rPr>
                <w:rFonts w:eastAsia="Calibri"/>
              </w:rPr>
              <w:t>SAVIVALDYBĖS (SENIŪNIJOS) FUNKCIJŲ ĮGYVENDINIMO IR VALDYMO TOBULINIMO PROGRAMA</w:t>
            </w:r>
          </w:p>
        </w:tc>
        <w:tc>
          <w:tcPr>
            <w:tcW w:w="2037" w:type="dxa"/>
          </w:tcPr>
          <w:p w14:paraId="677CB3C1" w14:textId="77777777" w:rsidR="00664257" w:rsidRPr="002C6834" w:rsidRDefault="00664257" w:rsidP="00664257">
            <w:pPr>
              <w:widowControl w:val="0"/>
              <w:rPr>
                <w:rFonts w:eastAsia="Calibri"/>
                <w:b/>
              </w:rPr>
            </w:pPr>
            <w:r w:rsidRPr="002C6834">
              <w:rPr>
                <w:rFonts w:eastAsia="Calibri"/>
                <w:b/>
              </w:rPr>
              <w:t>Lėšos programų vykdymui 2022 m. skirta/įsisavinta</w:t>
            </w:r>
          </w:p>
        </w:tc>
      </w:tr>
      <w:tr w:rsidR="00664257" w:rsidRPr="00664257" w14:paraId="091B93F4" w14:textId="77777777" w:rsidTr="00664257">
        <w:tc>
          <w:tcPr>
            <w:tcW w:w="1646" w:type="dxa"/>
          </w:tcPr>
          <w:p w14:paraId="0B3E17B8" w14:textId="77777777" w:rsidR="00664257" w:rsidRPr="002C6834" w:rsidRDefault="00664257" w:rsidP="00664257">
            <w:pPr>
              <w:widowControl w:val="0"/>
              <w:rPr>
                <w:rFonts w:eastAsia="Calibri"/>
              </w:rPr>
            </w:pPr>
            <w:r w:rsidRPr="002C6834">
              <w:rPr>
                <w:rFonts w:eastAsia="Calibri"/>
              </w:rPr>
              <w:t>Programos</w:t>
            </w:r>
          </w:p>
          <w:p w14:paraId="6820B4E0" w14:textId="77777777" w:rsidR="00664257" w:rsidRPr="002C6834" w:rsidRDefault="00664257" w:rsidP="00664257">
            <w:pPr>
              <w:widowControl w:val="0"/>
              <w:rPr>
                <w:rFonts w:eastAsia="Calibri"/>
              </w:rPr>
            </w:pPr>
            <w:r w:rsidRPr="002C6834">
              <w:rPr>
                <w:rFonts w:eastAsia="Calibri"/>
              </w:rPr>
              <w:t>vykdymo</w:t>
            </w:r>
          </w:p>
          <w:p w14:paraId="49C7D6B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1284B5B9" w14:textId="77777777" w:rsidR="00664257" w:rsidRPr="002C6834" w:rsidRDefault="00664257" w:rsidP="00664257">
            <w:pPr>
              <w:widowControl w:val="0"/>
              <w:rPr>
                <w:rFonts w:eastAsia="Calibri"/>
              </w:rPr>
            </w:pPr>
            <w:r w:rsidRPr="002C6834">
              <w:rPr>
                <w:rFonts w:eastAsia="Calibri"/>
              </w:rPr>
              <w:t>Darbo užmokesčio ir socialinio draudimo išlaidos – 59747,19 Eur, transporto išlaidos – 6015,99, ryšių išlaidos – 152,91 Eur, komandiruočių išlaidos – 30,00 Eur, informacinių technologijų prekių ir paslaugų įsigijimo išlaidos – 536,00 Eur, reprezentacinės išlaidos – 223,36 Eur, kitų prekių ir paslaugų įsigijimo išlaidos – 1950,51 Eur, kitų mašinų ir įrenginių įsigijimo išlaidos – 1128,00 Eur, seniūnaičių veiklos rėmimo išlaidos – 7301,89 Eur, kvalifikacijos kėlimo išlaidos – 355,00 Eur.</w:t>
            </w:r>
          </w:p>
        </w:tc>
        <w:tc>
          <w:tcPr>
            <w:tcW w:w="2037" w:type="dxa"/>
          </w:tcPr>
          <w:p w14:paraId="083C3721" w14:textId="77777777" w:rsidR="00664257" w:rsidRPr="002C6834" w:rsidRDefault="00664257" w:rsidP="00664257">
            <w:pPr>
              <w:widowControl w:val="0"/>
              <w:rPr>
                <w:rFonts w:eastAsia="Calibri"/>
              </w:rPr>
            </w:pPr>
            <w:r w:rsidRPr="002C6834">
              <w:rPr>
                <w:rFonts w:eastAsia="Calibri"/>
              </w:rPr>
              <w:t>77651,00 / 77440,85</w:t>
            </w:r>
          </w:p>
        </w:tc>
      </w:tr>
      <w:tr w:rsidR="00664257" w:rsidRPr="00664257" w14:paraId="4CE5C93B" w14:textId="77777777" w:rsidTr="00664257">
        <w:tc>
          <w:tcPr>
            <w:tcW w:w="1646" w:type="dxa"/>
          </w:tcPr>
          <w:p w14:paraId="0207BC81"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7DD75190" w14:textId="77777777" w:rsidR="00664257" w:rsidRPr="002C6834" w:rsidRDefault="00664257" w:rsidP="00664257">
            <w:pPr>
              <w:widowControl w:val="0"/>
              <w:rPr>
                <w:rFonts w:eastAsia="Calibri"/>
              </w:rPr>
            </w:pPr>
            <w:r w:rsidRPr="002C6834">
              <w:rPr>
                <w:rFonts w:eastAsia="Calibri"/>
              </w:rPr>
              <w:t>VALSTYBINIŲ (PERDUOTŲ SAVIVALDYBĖMS) FUNKCIJŲ VYKDYMO PROGRAMA</w:t>
            </w:r>
          </w:p>
        </w:tc>
        <w:tc>
          <w:tcPr>
            <w:tcW w:w="2037" w:type="dxa"/>
          </w:tcPr>
          <w:p w14:paraId="48610411" w14:textId="77777777" w:rsidR="00664257" w:rsidRPr="002C6834" w:rsidRDefault="00664257" w:rsidP="00664257">
            <w:pPr>
              <w:widowControl w:val="0"/>
              <w:rPr>
                <w:rFonts w:eastAsia="Calibri"/>
              </w:rPr>
            </w:pPr>
          </w:p>
        </w:tc>
      </w:tr>
      <w:tr w:rsidR="00664257" w:rsidRPr="00664257" w14:paraId="3154700A" w14:textId="77777777" w:rsidTr="00664257">
        <w:tc>
          <w:tcPr>
            <w:tcW w:w="1646" w:type="dxa"/>
          </w:tcPr>
          <w:p w14:paraId="2665BA19" w14:textId="77777777" w:rsidR="00664257" w:rsidRPr="002C6834" w:rsidRDefault="00664257" w:rsidP="00664257">
            <w:pPr>
              <w:widowControl w:val="0"/>
              <w:rPr>
                <w:rFonts w:eastAsia="Calibri"/>
              </w:rPr>
            </w:pPr>
            <w:r w:rsidRPr="002C6834">
              <w:rPr>
                <w:rFonts w:eastAsia="Calibri"/>
              </w:rPr>
              <w:t>Programos</w:t>
            </w:r>
          </w:p>
          <w:p w14:paraId="27A10682" w14:textId="77777777" w:rsidR="00664257" w:rsidRPr="002C6834" w:rsidRDefault="00664257" w:rsidP="00664257">
            <w:pPr>
              <w:widowControl w:val="0"/>
              <w:rPr>
                <w:rFonts w:eastAsia="Calibri"/>
              </w:rPr>
            </w:pPr>
            <w:r w:rsidRPr="002C6834">
              <w:rPr>
                <w:rFonts w:eastAsia="Calibri"/>
              </w:rPr>
              <w:t>vykdymo</w:t>
            </w:r>
          </w:p>
          <w:p w14:paraId="67837042"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3876754F" w14:textId="77777777" w:rsidR="00664257" w:rsidRPr="002C6834" w:rsidRDefault="00664257" w:rsidP="00664257">
            <w:pPr>
              <w:widowControl w:val="0"/>
              <w:rPr>
                <w:rFonts w:eastAsia="Calibri"/>
              </w:rPr>
            </w:pPr>
            <w:r w:rsidRPr="002C6834">
              <w:rPr>
                <w:rFonts w:eastAsia="Calibri"/>
              </w:rPr>
              <w:t>Darbo užmokesčio ir socialinio draudimo išlaidos – 17238,94 Eur, kitų prekių ir paslaugų įsigijimo išlaidos – 836,53 Eur, užimtumo didinimo programai išleista 4848,00 Eur, paramos mirties atveju išmokėta – 15792,00 Eur.</w:t>
            </w:r>
          </w:p>
        </w:tc>
        <w:tc>
          <w:tcPr>
            <w:tcW w:w="2037" w:type="dxa"/>
          </w:tcPr>
          <w:p w14:paraId="337F2FAB" w14:textId="77777777" w:rsidR="00664257" w:rsidRPr="002C6834" w:rsidRDefault="00664257" w:rsidP="00664257">
            <w:pPr>
              <w:widowControl w:val="0"/>
              <w:rPr>
                <w:rFonts w:eastAsia="Calibri"/>
              </w:rPr>
            </w:pPr>
            <w:r w:rsidRPr="002C6834">
              <w:rPr>
                <w:rFonts w:eastAsia="Calibri"/>
              </w:rPr>
              <w:t>38749,00 / 38715,47</w:t>
            </w:r>
          </w:p>
        </w:tc>
      </w:tr>
      <w:tr w:rsidR="00664257" w:rsidRPr="00664257" w14:paraId="164DA11B" w14:textId="77777777" w:rsidTr="00664257">
        <w:tc>
          <w:tcPr>
            <w:tcW w:w="1646" w:type="dxa"/>
          </w:tcPr>
          <w:p w14:paraId="0F5AFCF6"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30A72E3A" w14:textId="77777777" w:rsidR="00664257" w:rsidRPr="002C6834" w:rsidRDefault="00664257" w:rsidP="00664257">
            <w:pPr>
              <w:widowControl w:val="0"/>
              <w:rPr>
                <w:rFonts w:eastAsia="Calibri"/>
              </w:rPr>
            </w:pPr>
            <w:r w:rsidRPr="002C6834">
              <w:rPr>
                <w:rFonts w:eastAsia="Calibri"/>
              </w:rPr>
              <w:t>KULTŪROS UGDYMO IR ETNOKULTŪROS PUOSELĖJIMO PROGRAMA</w:t>
            </w:r>
          </w:p>
        </w:tc>
        <w:tc>
          <w:tcPr>
            <w:tcW w:w="2037" w:type="dxa"/>
          </w:tcPr>
          <w:p w14:paraId="18A53E24" w14:textId="77777777" w:rsidR="00664257" w:rsidRPr="002C6834" w:rsidRDefault="00664257" w:rsidP="00664257">
            <w:pPr>
              <w:widowControl w:val="0"/>
              <w:rPr>
                <w:rFonts w:eastAsia="Calibri"/>
              </w:rPr>
            </w:pPr>
          </w:p>
        </w:tc>
      </w:tr>
      <w:tr w:rsidR="00664257" w:rsidRPr="00664257" w14:paraId="4AC2695D" w14:textId="77777777" w:rsidTr="00664257">
        <w:tc>
          <w:tcPr>
            <w:tcW w:w="1646" w:type="dxa"/>
          </w:tcPr>
          <w:p w14:paraId="3B2A3ADC" w14:textId="77777777" w:rsidR="00664257" w:rsidRPr="002C6834" w:rsidRDefault="00664257" w:rsidP="00664257">
            <w:pPr>
              <w:widowControl w:val="0"/>
              <w:rPr>
                <w:rFonts w:eastAsia="Calibri"/>
              </w:rPr>
            </w:pPr>
            <w:r w:rsidRPr="002C6834">
              <w:rPr>
                <w:rFonts w:eastAsia="Calibri"/>
              </w:rPr>
              <w:t>Programos</w:t>
            </w:r>
          </w:p>
          <w:p w14:paraId="5E20F0A6" w14:textId="77777777" w:rsidR="00664257" w:rsidRPr="002C6834" w:rsidRDefault="00664257" w:rsidP="00664257">
            <w:pPr>
              <w:widowControl w:val="0"/>
              <w:rPr>
                <w:rFonts w:eastAsia="Calibri"/>
              </w:rPr>
            </w:pPr>
            <w:r w:rsidRPr="002C6834">
              <w:rPr>
                <w:rFonts w:eastAsia="Calibri"/>
              </w:rPr>
              <w:t>vykdymo</w:t>
            </w:r>
          </w:p>
          <w:p w14:paraId="30BCEB4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5A9A7D2C" w14:textId="77777777" w:rsidR="00664257" w:rsidRPr="002C6834" w:rsidRDefault="00664257" w:rsidP="00664257">
            <w:pPr>
              <w:widowControl w:val="0"/>
              <w:rPr>
                <w:rFonts w:eastAsia="Calibri"/>
              </w:rPr>
            </w:pPr>
            <w:r w:rsidRPr="002C6834">
              <w:rPr>
                <w:rFonts w:eastAsia="Calibri"/>
              </w:rPr>
              <w:t>Darbo užmokesčio ir socialinio draudimo išlaidos – 14620,61 Eur, komunalinių paslaugų išlaidos – 8919,41 Eur, kitų prekių ir paslaugų įsigijimo išlaidos – 5488,22 Eur, darbdavių socialinė parama pinigais – 35,78 Eur.</w:t>
            </w:r>
          </w:p>
        </w:tc>
        <w:tc>
          <w:tcPr>
            <w:tcW w:w="2037" w:type="dxa"/>
          </w:tcPr>
          <w:p w14:paraId="73C0E948" w14:textId="77777777" w:rsidR="00664257" w:rsidRPr="002C6834" w:rsidRDefault="00664257" w:rsidP="00664257">
            <w:pPr>
              <w:widowControl w:val="0"/>
              <w:rPr>
                <w:rFonts w:eastAsia="Calibri"/>
              </w:rPr>
            </w:pPr>
            <w:r w:rsidRPr="002C6834">
              <w:rPr>
                <w:rFonts w:eastAsia="Calibri"/>
              </w:rPr>
              <w:t>33178,00 / 29064,02</w:t>
            </w:r>
          </w:p>
        </w:tc>
      </w:tr>
      <w:tr w:rsidR="00664257" w:rsidRPr="00664257" w14:paraId="0E683F7F" w14:textId="77777777" w:rsidTr="00664257">
        <w:tc>
          <w:tcPr>
            <w:tcW w:w="1646" w:type="dxa"/>
          </w:tcPr>
          <w:p w14:paraId="1F50F884"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005AB0BB" w14:textId="77777777" w:rsidR="00664257" w:rsidRPr="002C6834" w:rsidRDefault="00664257" w:rsidP="00664257">
            <w:pPr>
              <w:widowControl w:val="0"/>
              <w:rPr>
                <w:rFonts w:eastAsia="Calibri"/>
              </w:rPr>
            </w:pPr>
            <w:r w:rsidRPr="002C6834">
              <w:rPr>
                <w:rFonts w:eastAsia="Calibri"/>
              </w:rPr>
              <w:t>KŪNO KULTŪROS IR SPORTO PROGRAMA</w:t>
            </w:r>
          </w:p>
        </w:tc>
        <w:tc>
          <w:tcPr>
            <w:tcW w:w="2037" w:type="dxa"/>
          </w:tcPr>
          <w:p w14:paraId="323AA211" w14:textId="77777777" w:rsidR="00664257" w:rsidRPr="002C6834" w:rsidRDefault="00664257" w:rsidP="00664257">
            <w:pPr>
              <w:widowControl w:val="0"/>
              <w:rPr>
                <w:rFonts w:eastAsia="Calibri"/>
              </w:rPr>
            </w:pPr>
          </w:p>
        </w:tc>
      </w:tr>
      <w:tr w:rsidR="00664257" w:rsidRPr="00664257" w14:paraId="1FAD7423" w14:textId="77777777" w:rsidTr="00664257">
        <w:tc>
          <w:tcPr>
            <w:tcW w:w="1646" w:type="dxa"/>
          </w:tcPr>
          <w:p w14:paraId="50589A6A" w14:textId="77777777" w:rsidR="00664257" w:rsidRPr="002C6834" w:rsidRDefault="00664257" w:rsidP="00664257">
            <w:pPr>
              <w:widowControl w:val="0"/>
              <w:rPr>
                <w:rFonts w:eastAsia="Calibri"/>
              </w:rPr>
            </w:pPr>
            <w:r w:rsidRPr="002C6834">
              <w:rPr>
                <w:rFonts w:eastAsia="Calibri"/>
              </w:rPr>
              <w:t>Programos</w:t>
            </w:r>
          </w:p>
          <w:p w14:paraId="7228C5F2" w14:textId="77777777" w:rsidR="00664257" w:rsidRPr="002C6834" w:rsidRDefault="00664257" w:rsidP="00664257">
            <w:pPr>
              <w:widowControl w:val="0"/>
              <w:rPr>
                <w:rFonts w:eastAsia="Calibri"/>
              </w:rPr>
            </w:pPr>
            <w:r w:rsidRPr="002C6834">
              <w:rPr>
                <w:rFonts w:eastAsia="Calibri"/>
              </w:rPr>
              <w:t>vykdymo</w:t>
            </w:r>
          </w:p>
          <w:p w14:paraId="213ED545"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02887164" w14:textId="77777777" w:rsidR="00664257" w:rsidRPr="002C6834" w:rsidRDefault="00664257" w:rsidP="00664257">
            <w:pPr>
              <w:widowControl w:val="0"/>
              <w:rPr>
                <w:rFonts w:eastAsia="Calibri"/>
              </w:rPr>
            </w:pPr>
            <w:r w:rsidRPr="002C6834">
              <w:rPr>
                <w:rFonts w:eastAsia="Calibri"/>
              </w:rPr>
              <w:t>Kitų prekių ir paslaugų įsigijimo išlaidos – 800,00 Eur.</w:t>
            </w:r>
          </w:p>
        </w:tc>
        <w:tc>
          <w:tcPr>
            <w:tcW w:w="2037" w:type="dxa"/>
          </w:tcPr>
          <w:p w14:paraId="4772BB15" w14:textId="77777777" w:rsidR="00664257" w:rsidRPr="002C6834" w:rsidRDefault="00664257" w:rsidP="00664257">
            <w:pPr>
              <w:widowControl w:val="0"/>
              <w:rPr>
                <w:rFonts w:eastAsia="Calibri"/>
              </w:rPr>
            </w:pPr>
            <w:r w:rsidRPr="002C6834">
              <w:rPr>
                <w:rFonts w:eastAsia="Calibri"/>
              </w:rPr>
              <w:t xml:space="preserve">800,00 / </w:t>
            </w:r>
          </w:p>
          <w:p w14:paraId="177FDF7D" w14:textId="77777777" w:rsidR="00664257" w:rsidRPr="002C6834" w:rsidRDefault="00664257" w:rsidP="00664257">
            <w:pPr>
              <w:widowControl w:val="0"/>
              <w:rPr>
                <w:rFonts w:eastAsia="Calibri"/>
              </w:rPr>
            </w:pPr>
            <w:r w:rsidRPr="002C6834">
              <w:rPr>
                <w:rFonts w:eastAsia="Calibri"/>
              </w:rPr>
              <w:t>800,00</w:t>
            </w:r>
          </w:p>
        </w:tc>
      </w:tr>
      <w:tr w:rsidR="00664257" w:rsidRPr="00664257" w14:paraId="0279DB19" w14:textId="77777777" w:rsidTr="00664257">
        <w:tc>
          <w:tcPr>
            <w:tcW w:w="1646" w:type="dxa"/>
          </w:tcPr>
          <w:p w14:paraId="5C4D1F41"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15B4F7D4" w14:textId="77777777" w:rsidR="00664257" w:rsidRPr="002C6834" w:rsidRDefault="00664257" w:rsidP="00664257">
            <w:pPr>
              <w:widowControl w:val="0"/>
              <w:rPr>
                <w:rFonts w:eastAsia="Calibri"/>
              </w:rPr>
            </w:pPr>
            <w:r w:rsidRPr="002C6834">
              <w:rPr>
                <w:rFonts w:eastAsia="Calibri"/>
              </w:rPr>
              <w:t>SOCIALINĖS APSAUGOS PLĖTOJIMO PROGRAMA</w:t>
            </w:r>
          </w:p>
        </w:tc>
        <w:tc>
          <w:tcPr>
            <w:tcW w:w="2037" w:type="dxa"/>
          </w:tcPr>
          <w:p w14:paraId="5A94331E" w14:textId="77777777" w:rsidR="00664257" w:rsidRPr="002C6834" w:rsidRDefault="00664257" w:rsidP="00664257">
            <w:pPr>
              <w:widowControl w:val="0"/>
              <w:rPr>
                <w:rFonts w:eastAsia="Calibri"/>
              </w:rPr>
            </w:pPr>
          </w:p>
        </w:tc>
      </w:tr>
      <w:tr w:rsidR="00664257" w:rsidRPr="00664257" w14:paraId="6E321660" w14:textId="77777777" w:rsidTr="00664257">
        <w:tc>
          <w:tcPr>
            <w:tcW w:w="1646" w:type="dxa"/>
          </w:tcPr>
          <w:p w14:paraId="17D6EF5A" w14:textId="77777777" w:rsidR="00664257" w:rsidRPr="002C6834" w:rsidRDefault="00664257" w:rsidP="00664257">
            <w:pPr>
              <w:widowControl w:val="0"/>
              <w:rPr>
                <w:rFonts w:eastAsia="Calibri"/>
              </w:rPr>
            </w:pPr>
            <w:r w:rsidRPr="002C6834">
              <w:rPr>
                <w:rFonts w:eastAsia="Calibri"/>
              </w:rPr>
              <w:t>Programos</w:t>
            </w:r>
          </w:p>
          <w:p w14:paraId="2BA91C0D" w14:textId="77777777" w:rsidR="00664257" w:rsidRPr="002C6834" w:rsidRDefault="00664257" w:rsidP="00664257">
            <w:pPr>
              <w:widowControl w:val="0"/>
              <w:rPr>
                <w:rFonts w:eastAsia="Calibri"/>
              </w:rPr>
            </w:pPr>
            <w:r w:rsidRPr="002C6834">
              <w:rPr>
                <w:rFonts w:eastAsia="Calibri"/>
              </w:rPr>
              <w:t>vykdymo</w:t>
            </w:r>
          </w:p>
          <w:p w14:paraId="11A5ECBA"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2577526B" w14:textId="77777777" w:rsidR="00664257" w:rsidRPr="002C6834" w:rsidRDefault="00664257" w:rsidP="00664257">
            <w:pPr>
              <w:widowControl w:val="0"/>
              <w:rPr>
                <w:rFonts w:eastAsia="Calibri"/>
              </w:rPr>
            </w:pPr>
            <w:r w:rsidRPr="002C6834">
              <w:rPr>
                <w:rFonts w:eastAsia="Calibri"/>
              </w:rPr>
              <w:t>Darbo užmokesčio ir socialinio draudimo išlaidos – 19346,77 Eur, kvalifikacijos kėlimo išlaidos – 172,00 Eur, socialinė parama pinigais – 4492,00 Eur.</w:t>
            </w:r>
          </w:p>
        </w:tc>
        <w:tc>
          <w:tcPr>
            <w:tcW w:w="2037" w:type="dxa"/>
          </w:tcPr>
          <w:p w14:paraId="6DA1AB36" w14:textId="77777777" w:rsidR="00664257" w:rsidRPr="002C6834" w:rsidRDefault="00664257" w:rsidP="00664257">
            <w:pPr>
              <w:widowControl w:val="0"/>
              <w:rPr>
                <w:rFonts w:eastAsia="Calibri"/>
              </w:rPr>
            </w:pPr>
            <w:r w:rsidRPr="002C6834">
              <w:rPr>
                <w:rFonts w:eastAsia="Calibri"/>
              </w:rPr>
              <w:t>24016,00 / 24010,77</w:t>
            </w:r>
          </w:p>
        </w:tc>
      </w:tr>
      <w:tr w:rsidR="00664257" w:rsidRPr="00664257" w14:paraId="7D7451A9" w14:textId="77777777" w:rsidTr="00664257">
        <w:tc>
          <w:tcPr>
            <w:tcW w:w="1646" w:type="dxa"/>
          </w:tcPr>
          <w:p w14:paraId="1291401D" w14:textId="77777777" w:rsidR="00664257" w:rsidRPr="002C6834" w:rsidRDefault="00664257" w:rsidP="00664257">
            <w:pPr>
              <w:widowControl w:val="0"/>
              <w:rPr>
                <w:rFonts w:eastAsia="Calibri"/>
                <w:b/>
                <w:bCs/>
              </w:rPr>
            </w:pPr>
            <w:r w:rsidRPr="002C6834">
              <w:rPr>
                <w:rFonts w:eastAsia="Calibri"/>
                <w:b/>
                <w:bCs/>
              </w:rPr>
              <w:t>Programos pavadinimas</w:t>
            </w:r>
          </w:p>
        </w:tc>
        <w:tc>
          <w:tcPr>
            <w:tcW w:w="5811" w:type="dxa"/>
          </w:tcPr>
          <w:p w14:paraId="695546EA" w14:textId="77777777" w:rsidR="00664257" w:rsidRPr="002C6834" w:rsidRDefault="00664257" w:rsidP="00664257">
            <w:pPr>
              <w:widowControl w:val="0"/>
              <w:rPr>
                <w:rFonts w:eastAsia="Calibri"/>
              </w:rPr>
            </w:pPr>
            <w:r w:rsidRPr="002C6834">
              <w:rPr>
                <w:rFonts w:eastAsia="Calibri"/>
              </w:rPr>
              <w:t>KOMUNALINIO ŪKIO IR TURTO PROGRAMA</w:t>
            </w:r>
          </w:p>
        </w:tc>
        <w:tc>
          <w:tcPr>
            <w:tcW w:w="2037" w:type="dxa"/>
          </w:tcPr>
          <w:p w14:paraId="078E698F" w14:textId="77777777" w:rsidR="00664257" w:rsidRPr="002C6834" w:rsidRDefault="00664257" w:rsidP="00664257">
            <w:pPr>
              <w:widowControl w:val="0"/>
              <w:rPr>
                <w:rFonts w:eastAsia="Calibri"/>
              </w:rPr>
            </w:pPr>
          </w:p>
        </w:tc>
      </w:tr>
      <w:tr w:rsidR="00664257" w:rsidRPr="00664257" w14:paraId="67C2CA4D" w14:textId="77777777" w:rsidTr="00664257">
        <w:tc>
          <w:tcPr>
            <w:tcW w:w="1646" w:type="dxa"/>
          </w:tcPr>
          <w:p w14:paraId="726DC1DE" w14:textId="77777777" w:rsidR="00664257" w:rsidRPr="002C6834" w:rsidRDefault="00664257" w:rsidP="00664257">
            <w:pPr>
              <w:widowControl w:val="0"/>
              <w:rPr>
                <w:rFonts w:eastAsia="Calibri"/>
              </w:rPr>
            </w:pPr>
            <w:r w:rsidRPr="002C6834">
              <w:rPr>
                <w:rFonts w:eastAsia="Calibri"/>
              </w:rPr>
              <w:t>Programos</w:t>
            </w:r>
          </w:p>
          <w:p w14:paraId="77B35D0D" w14:textId="77777777" w:rsidR="00664257" w:rsidRPr="002C6834" w:rsidRDefault="00664257" w:rsidP="00664257">
            <w:pPr>
              <w:widowControl w:val="0"/>
              <w:rPr>
                <w:rFonts w:eastAsia="Calibri"/>
              </w:rPr>
            </w:pPr>
            <w:r w:rsidRPr="002C6834">
              <w:rPr>
                <w:rFonts w:eastAsia="Calibri"/>
              </w:rPr>
              <w:t>vykdymo</w:t>
            </w:r>
          </w:p>
          <w:p w14:paraId="3705C238" w14:textId="77777777" w:rsidR="00664257" w:rsidRPr="002C6834" w:rsidRDefault="00664257" w:rsidP="00664257">
            <w:pPr>
              <w:widowControl w:val="0"/>
              <w:rPr>
                <w:rFonts w:eastAsia="Calibri"/>
              </w:rPr>
            </w:pPr>
            <w:r w:rsidRPr="002C6834">
              <w:rPr>
                <w:rFonts w:eastAsia="Calibri"/>
              </w:rPr>
              <w:t>aprašymas</w:t>
            </w:r>
          </w:p>
        </w:tc>
        <w:tc>
          <w:tcPr>
            <w:tcW w:w="5811" w:type="dxa"/>
          </w:tcPr>
          <w:p w14:paraId="72F8B9FA" w14:textId="77777777" w:rsidR="00664257" w:rsidRPr="002C6834" w:rsidRDefault="00664257" w:rsidP="00664257">
            <w:pPr>
              <w:widowControl w:val="0"/>
              <w:rPr>
                <w:rFonts w:eastAsia="Calibri"/>
              </w:rPr>
            </w:pPr>
            <w:r w:rsidRPr="002C6834">
              <w:rPr>
                <w:rFonts w:eastAsia="Calibri"/>
              </w:rPr>
              <w:t>Darbo užmokesčiui ir socialiniam draudimui išleista 4736,04 Eur,  viešojo ūkio išlaidos sudaro – 21380,20 Eur, komunalinių paslaugų įsigijimo išlaidos – 2087,88 Eur, ilgalaikio turto įsigijimui išleista – 8741,33 Eur.</w:t>
            </w:r>
          </w:p>
        </w:tc>
        <w:tc>
          <w:tcPr>
            <w:tcW w:w="2037" w:type="dxa"/>
          </w:tcPr>
          <w:p w14:paraId="4B03B1A4" w14:textId="77777777" w:rsidR="00664257" w:rsidRPr="002C6834" w:rsidRDefault="00664257" w:rsidP="00664257">
            <w:pPr>
              <w:widowControl w:val="0"/>
              <w:rPr>
                <w:rFonts w:eastAsia="Calibri"/>
              </w:rPr>
            </w:pPr>
            <w:r w:rsidRPr="002C6834">
              <w:rPr>
                <w:rFonts w:eastAsia="Calibri"/>
              </w:rPr>
              <w:t>48421,00 / 36945,45</w:t>
            </w:r>
          </w:p>
        </w:tc>
      </w:tr>
    </w:tbl>
    <w:p w14:paraId="36D7D120" w14:textId="77777777" w:rsidR="00664257" w:rsidRPr="00C74D42" w:rsidRDefault="00664257" w:rsidP="00C06889">
      <w:pPr>
        <w:tabs>
          <w:tab w:val="left" w:pos="3885"/>
        </w:tabs>
        <w:spacing w:after="0"/>
        <w:ind w:firstLine="0"/>
        <w:contextualSpacing/>
        <w:jc w:val="center"/>
        <w:rPr>
          <w:rFonts w:eastAsia="Times New Roman"/>
          <w:b/>
          <w:strike/>
          <w:color w:val="auto"/>
        </w:rPr>
      </w:pPr>
    </w:p>
    <w:p w14:paraId="107E9AB6" w14:textId="77777777" w:rsidR="00B2641D" w:rsidRPr="00C74D42" w:rsidRDefault="00B2641D" w:rsidP="00C06889">
      <w:pPr>
        <w:tabs>
          <w:tab w:val="left" w:pos="3885"/>
        </w:tabs>
        <w:spacing w:after="0"/>
        <w:ind w:firstLine="0"/>
        <w:contextualSpacing/>
        <w:jc w:val="center"/>
        <w:rPr>
          <w:rFonts w:eastAsia="Times New Roman"/>
          <w:b/>
          <w:strike/>
          <w:color w:val="auto"/>
        </w:rPr>
      </w:pPr>
    </w:p>
    <w:p w14:paraId="6401E2AD" w14:textId="77777777" w:rsidR="001B3EE4" w:rsidRDefault="001B3EE4" w:rsidP="00C06889">
      <w:pPr>
        <w:tabs>
          <w:tab w:val="left" w:pos="3885"/>
        </w:tabs>
        <w:spacing w:after="0"/>
        <w:ind w:firstLine="0"/>
        <w:contextualSpacing/>
        <w:jc w:val="center"/>
        <w:rPr>
          <w:rFonts w:eastAsia="Times New Roman"/>
          <w:b/>
          <w:color w:val="auto"/>
        </w:rPr>
      </w:pPr>
    </w:p>
    <w:p w14:paraId="3761E748" w14:textId="609A686D" w:rsidR="001B3EE4" w:rsidRDefault="001B3EE4" w:rsidP="00C06889">
      <w:pPr>
        <w:tabs>
          <w:tab w:val="left" w:pos="3885"/>
        </w:tabs>
        <w:spacing w:after="0"/>
        <w:ind w:firstLine="0"/>
        <w:contextualSpacing/>
        <w:jc w:val="center"/>
        <w:rPr>
          <w:rFonts w:eastAsia="Times New Roman"/>
          <w:b/>
          <w:color w:val="auto"/>
        </w:rPr>
      </w:pPr>
    </w:p>
    <w:p w14:paraId="1EA5170F" w14:textId="3E725EC9" w:rsidR="009D2865" w:rsidRDefault="009D2865" w:rsidP="00C06889">
      <w:pPr>
        <w:tabs>
          <w:tab w:val="left" w:pos="3885"/>
        </w:tabs>
        <w:spacing w:after="0"/>
        <w:ind w:firstLine="0"/>
        <w:contextualSpacing/>
        <w:jc w:val="center"/>
        <w:rPr>
          <w:rFonts w:eastAsia="Times New Roman"/>
          <w:b/>
          <w:color w:val="auto"/>
        </w:rPr>
      </w:pPr>
    </w:p>
    <w:p w14:paraId="44AB11AC" w14:textId="71D1C65A" w:rsidR="009D2865" w:rsidRDefault="009D2865" w:rsidP="00C06889">
      <w:pPr>
        <w:tabs>
          <w:tab w:val="left" w:pos="3885"/>
        </w:tabs>
        <w:spacing w:after="0"/>
        <w:ind w:firstLine="0"/>
        <w:contextualSpacing/>
        <w:jc w:val="center"/>
        <w:rPr>
          <w:rFonts w:eastAsia="Times New Roman"/>
          <w:b/>
          <w:color w:val="auto"/>
        </w:rPr>
      </w:pPr>
    </w:p>
    <w:p w14:paraId="17B366DB" w14:textId="77777777" w:rsidR="009D2865" w:rsidRDefault="009D2865" w:rsidP="00C06889">
      <w:pPr>
        <w:tabs>
          <w:tab w:val="left" w:pos="3885"/>
        </w:tabs>
        <w:spacing w:after="0"/>
        <w:ind w:firstLine="0"/>
        <w:contextualSpacing/>
        <w:jc w:val="center"/>
        <w:rPr>
          <w:rFonts w:eastAsia="Times New Roman"/>
          <w:b/>
          <w:color w:val="auto"/>
        </w:rPr>
      </w:pPr>
    </w:p>
    <w:p w14:paraId="41F2863B" w14:textId="77777777" w:rsidR="006E3730" w:rsidRPr="00C74D42" w:rsidRDefault="006E3730" w:rsidP="00C06889">
      <w:pPr>
        <w:tabs>
          <w:tab w:val="left" w:pos="3885"/>
        </w:tabs>
        <w:spacing w:after="0"/>
        <w:ind w:firstLine="0"/>
        <w:contextualSpacing/>
        <w:jc w:val="center"/>
        <w:rPr>
          <w:rFonts w:eastAsia="Times New Roman"/>
          <w:b/>
          <w:color w:val="auto"/>
        </w:rPr>
      </w:pPr>
      <w:r w:rsidRPr="00C74D42">
        <w:rPr>
          <w:rFonts w:eastAsia="Times New Roman"/>
          <w:b/>
          <w:color w:val="auto"/>
        </w:rPr>
        <w:t>VEIKLOS REZULTATŲ APŽVALGA</w:t>
      </w:r>
    </w:p>
    <w:p w14:paraId="10144D71" w14:textId="77777777" w:rsidR="006E3730" w:rsidRPr="00C74D42" w:rsidRDefault="006E3730" w:rsidP="006E3730">
      <w:pPr>
        <w:spacing w:before="240" w:after="240"/>
        <w:ind w:left="-18" w:firstLine="1314"/>
        <w:contextualSpacing/>
        <w:jc w:val="center"/>
        <w:rPr>
          <w:rFonts w:eastAsia="Times New Roman"/>
          <w:b/>
          <w:strike/>
          <w:color w:val="auto"/>
        </w:rPr>
      </w:pPr>
    </w:p>
    <w:p w14:paraId="75EBB0E1" w14:textId="77777777" w:rsidR="00664257" w:rsidRPr="00664257" w:rsidRDefault="00664257" w:rsidP="00664257">
      <w:pPr>
        <w:tabs>
          <w:tab w:val="left" w:pos="3885"/>
        </w:tabs>
        <w:suppressAutoHyphens/>
        <w:spacing w:after="0"/>
        <w:ind w:firstLine="0"/>
        <w:rPr>
          <w:rFonts w:eastAsia="Calibri"/>
          <w:color w:val="auto"/>
          <w:lang w:eastAsia="en-US"/>
        </w:rPr>
      </w:pPr>
    </w:p>
    <w:tbl>
      <w:tblPr>
        <w:tblStyle w:val="TableGrid23"/>
        <w:tblW w:w="9629" w:type="dxa"/>
        <w:tblLayout w:type="fixed"/>
        <w:tblLook w:val="04A0" w:firstRow="1" w:lastRow="0" w:firstColumn="1" w:lastColumn="0" w:noHBand="0" w:noVBand="1"/>
      </w:tblPr>
      <w:tblGrid>
        <w:gridCol w:w="2769"/>
        <w:gridCol w:w="33"/>
        <w:gridCol w:w="6827"/>
      </w:tblGrid>
      <w:tr w:rsidR="00664257" w:rsidRPr="00664257" w14:paraId="6585E6F8" w14:textId="77777777" w:rsidTr="00664257">
        <w:tc>
          <w:tcPr>
            <w:tcW w:w="2769" w:type="dxa"/>
          </w:tcPr>
          <w:p w14:paraId="6DED96DB" w14:textId="77777777" w:rsidR="00664257" w:rsidRPr="002C6834" w:rsidRDefault="00664257" w:rsidP="00664257">
            <w:pPr>
              <w:widowControl w:val="0"/>
              <w:tabs>
                <w:tab w:val="left" w:pos="3885"/>
              </w:tabs>
              <w:rPr>
                <w:b/>
                <w:sz w:val="24"/>
                <w:szCs w:val="24"/>
              </w:rPr>
            </w:pPr>
            <w:r w:rsidRPr="002C6834">
              <w:rPr>
                <w:b/>
                <w:sz w:val="24"/>
                <w:szCs w:val="24"/>
              </w:rPr>
              <w:t>Veiklos sritys</w:t>
            </w:r>
          </w:p>
        </w:tc>
        <w:tc>
          <w:tcPr>
            <w:tcW w:w="6860" w:type="dxa"/>
            <w:gridSpan w:val="2"/>
          </w:tcPr>
          <w:p w14:paraId="4EC137C9" w14:textId="77777777" w:rsidR="00664257" w:rsidRPr="002C6834" w:rsidRDefault="00664257" w:rsidP="00664257">
            <w:pPr>
              <w:widowControl w:val="0"/>
              <w:tabs>
                <w:tab w:val="left" w:pos="3885"/>
              </w:tabs>
              <w:jc w:val="center"/>
              <w:rPr>
                <w:b/>
                <w:sz w:val="24"/>
                <w:szCs w:val="24"/>
              </w:rPr>
            </w:pPr>
            <w:r w:rsidRPr="002C6834">
              <w:rPr>
                <w:b/>
                <w:sz w:val="24"/>
                <w:szCs w:val="24"/>
              </w:rPr>
              <w:t>Veiklos rezultatai</w:t>
            </w:r>
          </w:p>
        </w:tc>
      </w:tr>
      <w:tr w:rsidR="00664257" w:rsidRPr="00664257" w14:paraId="3FABA36C" w14:textId="77777777" w:rsidTr="00664257">
        <w:tc>
          <w:tcPr>
            <w:tcW w:w="2769" w:type="dxa"/>
          </w:tcPr>
          <w:p w14:paraId="5CFAA6D6"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Ūkinė veikla</w:t>
            </w:r>
            <w:r w:rsidRPr="002C6834">
              <w:rPr>
                <w:sz w:val="24"/>
                <w:szCs w:val="24"/>
              </w:rPr>
              <w:t xml:space="preserve"> (kelių priežiūra: </w:t>
            </w:r>
            <w:proofErr w:type="spellStart"/>
            <w:r w:rsidRPr="002C6834">
              <w:rPr>
                <w:sz w:val="24"/>
                <w:szCs w:val="24"/>
              </w:rPr>
              <w:t>greideriavimas</w:t>
            </w:r>
            <w:proofErr w:type="spellEnd"/>
            <w:r w:rsidRPr="002C6834">
              <w:rPr>
                <w:sz w:val="24"/>
                <w:szCs w:val="24"/>
              </w:rPr>
              <w:t>, remontas, valymas,  infrastruktūros remontas, gerinimas ir kt.)</w:t>
            </w:r>
          </w:p>
        </w:tc>
        <w:tc>
          <w:tcPr>
            <w:tcW w:w="6860" w:type="dxa"/>
            <w:gridSpan w:val="2"/>
          </w:tcPr>
          <w:p w14:paraId="16DF4B6B" w14:textId="77777777" w:rsidR="00664257" w:rsidRPr="002C6834" w:rsidRDefault="00664257" w:rsidP="00664257">
            <w:pPr>
              <w:widowControl w:val="0"/>
              <w:tabs>
                <w:tab w:val="left" w:pos="3885"/>
              </w:tabs>
              <w:jc w:val="both"/>
              <w:rPr>
                <w:sz w:val="24"/>
                <w:szCs w:val="24"/>
              </w:rPr>
            </w:pPr>
            <w:r w:rsidRPr="002C6834">
              <w:rPr>
                <w:sz w:val="24"/>
                <w:szCs w:val="24"/>
              </w:rPr>
              <w:t xml:space="preserve">Šilalės kaimiškosios seniūnijos plotas 12 600 ha, prižiūrima 15079 m. gatvių, iš jų asfaltuotų – 10087 m., prižiūrima 75, 59 km. vietinės reikšmės kelių iš kurių asfaltuota tik 2,32 km.  </w:t>
            </w:r>
          </w:p>
          <w:p w14:paraId="0F5CFC06" w14:textId="77777777" w:rsidR="00664257" w:rsidRPr="002C6834" w:rsidRDefault="00664257" w:rsidP="00664257">
            <w:pPr>
              <w:widowControl w:val="0"/>
              <w:tabs>
                <w:tab w:val="left" w:pos="3885"/>
              </w:tabs>
              <w:jc w:val="both"/>
              <w:rPr>
                <w:sz w:val="24"/>
                <w:szCs w:val="24"/>
              </w:rPr>
            </w:pPr>
            <w:r w:rsidRPr="002C6834">
              <w:rPr>
                <w:sz w:val="24"/>
                <w:szCs w:val="24"/>
              </w:rPr>
              <w:t>Kelių priežiūrai iš kelių priežiūros programos buvo skirta 60160 eurų, visos lėšos įsisavintos. Kelių laistymui (dulkėtumui mažinti) buvo  skirta 2452 eurai,  visi keliai ar atkarpos kur gyvena arti gyventojai buvo palaistyti  keletą kartų.</w:t>
            </w:r>
          </w:p>
          <w:p w14:paraId="7D3D35D6" w14:textId="77777777" w:rsidR="00664257" w:rsidRPr="002C6834" w:rsidRDefault="00664257" w:rsidP="00664257">
            <w:pPr>
              <w:widowControl w:val="0"/>
              <w:tabs>
                <w:tab w:val="left" w:pos="3885"/>
              </w:tabs>
              <w:jc w:val="both"/>
              <w:rPr>
                <w:sz w:val="24"/>
                <w:szCs w:val="24"/>
              </w:rPr>
            </w:pPr>
            <w:r w:rsidRPr="002C6834">
              <w:rPr>
                <w:sz w:val="24"/>
                <w:szCs w:val="24"/>
              </w:rPr>
              <w:t xml:space="preserve">Praėjusiais metais  seniūnijoje buvo atlikti įvairūs darbai: Kelyje Si-32 </w:t>
            </w:r>
            <w:proofErr w:type="spellStart"/>
            <w:r w:rsidRPr="002C6834">
              <w:rPr>
                <w:sz w:val="24"/>
                <w:szCs w:val="24"/>
              </w:rPr>
              <w:t>Debliai</w:t>
            </w:r>
            <w:proofErr w:type="spellEnd"/>
            <w:r w:rsidRPr="002C6834">
              <w:rPr>
                <w:sz w:val="24"/>
                <w:szCs w:val="24"/>
              </w:rPr>
              <w:t xml:space="preserve"> – </w:t>
            </w:r>
            <w:proofErr w:type="spellStart"/>
            <w:r w:rsidRPr="002C6834">
              <w:rPr>
                <w:sz w:val="24"/>
                <w:szCs w:val="24"/>
              </w:rPr>
              <w:t>Obelynas</w:t>
            </w:r>
            <w:proofErr w:type="spellEnd"/>
            <w:r w:rsidRPr="002C6834">
              <w:rPr>
                <w:sz w:val="24"/>
                <w:szCs w:val="24"/>
              </w:rPr>
              <w:t xml:space="preserve">  buvo atnaujinta 1,47 km. kelio būklė, iškasti grioviai, sudėtos pralaidos, atnaujinta žvyro danga. Kelyje Si-16 </w:t>
            </w:r>
            <w:proofErr w:type="spellStart"/>
            <w:r w:rsidRPr="002C6834">
              <w:rPr>
                <w:sz w:val="24"/>
                <w:szCs w:val="24"/>
              </w:rPr>
              <w:t>Kiaukų</w:t>
            </w:r>
            <w:proofErr w:type="spellEnd"/>
            <w:r w:rsidRPr="002C6834">
              <w:rPr>
                <w:sz w:val="24"/>
                <w:szCs w:val="24"/>
              </w:rPr>
              <w:t xml:space="preserve"> kaimo teritorijoje sutvarkyta kelio atkarpa įrengiant nuovažas su  pralaidomis, iškasti griovai, atnaujinta žvyro danga. Kelyje  Si-17, po liūčių sugadinimo sutvarkyta  500 m  kelio atkarpa.  Rugienų kaime išpiltas vietinės reikšmės kelias gyventojai pasinaudojant Šilalės miesto </w:t>
            </w:r>
            <w:proofErr w:type="spellStart"/>
            <w:r w:rsidRPr="002C6834">
              <w:rPr>
                <w:sz w:val="24"/>
                <w:szCs w:val="24"/>
              </w:rPr>
              <w:t>Šarūnkalnio</w:t>
            </w:r>
            <w:proofErr w:type="spellEnd"/>
            <w:r w:rsidRPr="002C6834">
              <w:rPr>
                <w:sz w:val="24"/>
                <w:szCs w:val="24"/>
              </w:rPr>
              <w:t xml:space="preserve"> gatvės remonto atliekomis. Visuose keliuose taisytos duobės užpilant žvyru, kirsti krūmai augantys  kelio sankasoje  ir grioviuose. Prasidėjus snigimui visi keliai ir gatvės buvo valomos. </w:t>
            </w:r>
          </w:p>
          <w:p w14:paraId="304753C5" w14:textId="77777777" w:rsidR="00664257" w:rsidRPr="002C6834" w:rsidRDefault="00664257" w:rsidP="00664257">
            <w:pPr>
              <w:widowControl w:val="0"/>
              <w:tabs>
                <w:tab w:val="left" w:pos="3885"/>
              </w:tabs>
              <w:jc w:val="both"/>
              <w:rPr>
                <w:sz w:val="24"/>
                <w:szCs w:val="24"/>
              </w:rPr>
            </w:pPr>
            <w:r w:rsidRPr="002C6834">
              <w:rPr>
                <w:sz w:val="24"/>
                <w:szCs w:val="24"/>
              </w:rPr>
              <w:t>Visus metus buvo prižiūrimos viešosios erdvės (3 poilsiavietės prie Balsių  tvenkinio,  Biržų lauko kaime prie Akmenos  upės, „Rėvos“  poilsiavietė, Kreivių ir Indijos piliakalniai) palaikoma tvarka ir švara jose.</w:t>
            </w:r>
          </w:p>
          <w:p w14:paraId="3B657E50" w14:textId="77777777" w:rsidR="00664257" w:rsidRPr="002C6834" w:rsidRDefault="00664257" w:rsidP="00664257">
            <w:pPr>
              <w:widowControl w:val="0"/>
              <w:tabs>
                <w:tab w:val="left" w:pos="3885"/>
              </w:tabs>
              <w:jc w:val="both"/>
              <w:rPr>
                <w:rFonts w:eastAsia="Calibri"/>
                <w:sz w:val="24"/>
                <w:szCs w:val="24"/>
                <w:lang w:eastAsia="en-US"/>
              </w:rPr>
            </w:pPr>
            <w:r w:rsidRPr="002C6834">
              <w:rPr>
                <w:sz w:val="24"/>
                <w:szCs w:val="24"/>
              </w:rPr>
              <w:t xml:space="preserve">Tvarkyti  seniūnijos teritorijoje esantys apšvietimo žibintai, taupiai ir racionaliai naudotos  apšvietimui skirtos lėšos išjungiant dalį šviestuvų. </w:t>
            </w:r>
          </w:p>
        </w:tc>
      </w:tr>
      <w:tr w:rsidR="00664257" w:rsidRPr="00664257" w14:paraId="20998964" w14:textId="77777777" w:rsidTr="00664257">
        <w:tc>
          <w:tcPr>
            <w:tcW w:w="2769" w:type="dxa"/>
          </w:tcPr>
          <w:p w14:paraId="36A93057" w14:textId="77777777" w:rsidR="00664257" w:rsidRPr="002C6834" w:rsidRDefault="00664257" w:rsidP="00664257">
            <w:pPr>
              <w:rPr>
                <w:sz w:val="24"/>
                <w:szCs w:val="24"/>
              </w:rPr>
            </w:pPr>
            <w:r w:rsidRPr="002C6834">
              <w:rPr>
                <w:b/>
                <w:sz w:val="24"/>
                <w:szCs w:val="24"/>
              </w:rPr>
              <w:t>Socialinis darbas</w:t>
            </w:r>
            <w:r w:rsidRPr="002C6834">
              <w:rPr>
                <w:sz w:val="24"/>
                <w:szCs w:val="24"/>
              </w:rPr>
              <w:t xml:space="preserve"> (socialinės rizikos ir problemiškų šeimų, auginančių vaikus, apskaita ir lankymas, šeimos, globojančios vaikus, visuomenei naudingas darbas ir kt.)</w:t>
            </w:r>
          </w:p>
          <w:p w14:paraId="13B045BC" w14:textId="77777777" w:rsidR="00664257" w:rsidRPr="002C6834" w:rsidRDefault="00664257" w:rsidP="00664257">
            <w:pPr>
              <w:rPr>
                <w:sz w:val="24"/>
                <w:szCs w:val="24"/>
              </w:rPr>
            </w:pPr>
          </w:p>
        </w:tc>
        <w:tc>
          <w:tcPr>
            <w:tcW w:w="4536" w:type="dxa"/>
            <w:gridSpan w:val="2"/>
          </w:tcPr>
          <w:p w14:paraId="6C7005C0" w14:textId="77777777" w:rsidR="00664257" w:rsidRPr="002C6834" w:rsidRDefault="00664257" w:rsidP="00EC6124">
            <w:pPr>
              <w:jc w:val="both"/>
              <w:rPr>
                <w:sz w:val="24"/>
                <w:szCs w:val="24"/>
              </w:rPr>
            </w:pPr>
            <w:r w:rsidRPr="002C6834">
              <w:rPr>
                <w:sz w:val="24"/>
                <w:szCs w:val="24"/>
              </w:rPr>
              <w:t xml:space="preserve">Socialinė darbuotoja pašalpoms administruoti, priėmė prašymus iš seniūnijos gyventojų socialinei paramai gauti: Socialinė pašalpa išmokėta 51 šeimai – 52987,73 </w:t>
            </w:r>
            <w:proofErr w:type="spellStart"/>
            <w:r w:rsidRPr="002C6834">
              <w:rPr>
                <w:sz w:val="24"/>
                <w:szCs w:val="24"/>
              </w:rPr>
              <w:t>eur</w:t>
            </w:r>
            <w:proofErr w:type="spellEnd"/>
            <w:r w:rsidRPr="002C6834">
              <w:rPr>
                <w:sz w:val="24"/>
                <w:szCs w:val="24"/>
              </w:rPr>
              <w:t xml:space="preserve">. Išmoka vaikui išmokėta 316 šeimų- 519207,82 </w:t>
            </w:r>
            <w:proofErr w:type="spellStart"/>
            <w:r w:rsidRPr="002C6834">
              <w:rPr>
                <w:sz w:val="24"/>
                <w:szCs w:val="24"/>
              </w:rPr>
              <w:t>eur</w:t>
            </w:r>
            <w:proofErr w:type="spellEnd"/>
            <w:r w:rsidRPr="002C6834">
              <w:rPr>
                <w:sz w:val="24"/>
                <w:szCs w:val="24"/>
              </w:rPr>
              <w:t xml:space="preserve">. Vienkartinė išmoka nėščiai išmokėta 4 moterims  – 1131,68 </w:t>
            </w:r>
            <w:proofErr w:type="spellStart"/>
            <w:r w:rsidRPr="002C6834">
              <w:rPr>
                <w:sz w:val="24"/>
                <w:szCs w:val="24"/>
              </w:rPr>
              <w:t>eur</w:t>
            </w:r>
            <w:proofErr w:type="spellEnd"/>
            <w:r w:rsidRPr="002C6834">
              <w:rPr>
                <w:sz w:val="24"/>
                <w:szCs w:val="24"/>
              </w:rPr>
              <w:t>. Gimė</w:t>
            </w:r>
            <w:r w:rsidRPr="002C6834">
              <w:rPr>
                <w:b/>
                <w:bCs/>
                <w:sz w:val="24"/>
                <w:szCs w:val="24"/>
              </w:rPr>
              <w:t xml:space="preserve"> </w:t>
            </w:r>
            <w:r w:rsidRPr="002C6834">
              <w:rPr>
                <w:bCs/>
                <w:sz w:val="24"/>
                <w:szCs w:val="24"/>
              </w:rPr>
              <w:t>22</w:t>
            </w:r>
            <w:r w:rsidRPr="002C6834">
              <w:rPr>
                <w:sz w:val="24"/>
                <w:szCs w:val="24"/>
              </w:rPr>
              <w:t xml:space="preserve"> naujagimiai, vienkartinių gimimo pašalpų išmokėta- 10516,00 </w:t>
            </w:r>
            <w:proofErr w:type="spellStart"/>
            <w:r w:rsidRPr="002C6834">
              <w:rPr>
                <w:sz w:val="24"/>
                <w:szCs w:val="24"/>
              </w:rPr>
              <w:t>eur</w:t>
            </w:r>
            <w:proofErr w:type="spellEnd"/>
            <w:r w:rsidRPr="002C6834">
              <w:rPr>
                <w:sz w:val="24"/>
                <w:szCs w:val="24"/>
              </w:rPr>
              <w:t>. Mirė</w:t>
            </w:r>
            <w:r w:rsidRPr="002C6834">
              <w:rPr>
                <w:b/>
                <w:bCs/>
                <w:sz w:val="24"/>
                <w:szCs w:val="24"/>
              </w:rPr>
              <w:t xml:space="preserve"> </w:t>
            </w:r>
            <w:r w:rsidRPr="002C6834">
              <w:rPr>
                <w:bCs/>
                <w:sz w:val="24"/>
                <w:szCs w:val="24"/>
              </w:rPr>
              <w:t>31</w:t>
            </w:r>
            <w:r w:rsidRPr="002C6834">
              <w:rPr>
                <w:sz w:val="24"/>
                <w:szCs w:val="24"/>
              </w:rPr>
              <w:t xml:space="preserve"> gyventojas, laidojimo pašalpų išmokėta-10928,00eur. Tikslinių pašalpų išmokėta 53 šeimoms- 15253,00 </w:t>
            </w:r>
            <w:proofErr w:type="spellStart"/>
            <w:r w:rsidRPr="002C6834">
              <w:rPr>
                <w:sz w:val="24"/>
                <w:szCs w:val="24"/>
              </w:rPr>
              <w:t>eur</w:t>
            </w:r>
            <w:proofErr w:type="spellEnd"/>
            <w:r w:rsidRPr="002C6834">
              <w:rPr>
                <w:sz w:val="24"/>
                <w:szCs w:val="24"/>
              </w:rPr>
              <w:t xml:space="preserve">. Vienkartinių pašalpų išmokėta 3 asmenims-2750,00eur. Šildymo išlaidų kompensacija(kitas kuras)išmokėta 155 šeimoms- 91504,64eur. Maisto produktai paskirti 304 nepasiturintiems asmenims. Parama mokinio reikmenims įsigyti kreipėsi 59 šeimos, išmokėta-9016,00eur. Nepasiturintys, neįgalūs, vieniši seniūnijos gyventojai yra aprūpinami  iš gyventojų ir </w:t>
            </w:r>
            <w:proofErr w:type="spellStart"/>
            <w:r w:rsidRPr="002C6834">
              <w:rPr>
                <w:sz w:val="24"/>
                <w:szCs w:val="24"/>
              </w:rPr>
              <w:t>Carito</w:t>
            </w:r>
            <w:proofErr w:type="spellEnd"/>
            <w:r w:rsidRPr="002C6834">
              <w:rPr>
                <w:sz w:val="24"/>
                <w:szCs w:val="24"/>
              </w:rPr>
              <w:t xml:space="preserve"> gautais rūbais, avalyne, baldais.</w:t>
            </w:r>
          </w:p>
        </w:tc>
      </w:tr>
      <w:tr w:rsidR="00664257" w:rsidRPr="00664257" w14:paraId="59CFED72" w14:textId="77777777" w:rsidTr="00664257">
        <w:tc>
          <w:tcPr>
            <w:tcW w:w="2802" w:type="dxa"/>
            <w:gridSpan w:val="2"/>
          </w:tcPr>
          <w:p w14:paraId="3D3897DF"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Žemės ūkis</w:t>
            </w:r>
            <w:r w:rsidRPr="002C6834">
              <w:rPr>
                <w:sz w:val="24"/>
                <w:szCs w:val="24"/>
              </w:rPr>
              <w:t xml:space="preserve"> (ūkininkų skaičius, naujai įregistruotos ir atnaujintos ž. ū. valdos, paraiškos paramai gauti ir kt.)</w:t>
            </w:r>
          </w:p>
        </w:tc>
        <w:tc>
          <w:tcPr>
            <w:tcW w:w="6827" w:type="dxa"/>
          </w:tcPr>
          <w:p w14:paraId="3F2717FC"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Seniūnijoje yra registruoti 397 ūkininkų ūkiai, 2022 metais  priimtos 608 paraiškos paramai gauti, įregistruotos 9 naujos valdos ir atnaujinta 690 ž. ū. valdų.</w:t>
            </w:r>
          </w:p>
        </w:tc>
      </w:tr>
      <w:tr w:rsidR="00664257" w:rsidRPr="00664257" w14:paraId="0D5DAFEF" w14:textId="77777777" w:rsidTr="00664257">
        <w:tc>
          <w:tcPr>
            <w:tcW w:w="2802" w:type="dxa"/>
            <w:gridSpan w:val="2"/>
          </w:tcPr>
          <w:p w14:paraId="18D51285" w14:textId="77777777" w:rsidR="00664257" w:rsidRPr="002C6834" w:rsidRDefault="00664257" w:rsidP="00664257">
            <w:pPr>
              <w:widowControl w:val="0"/>
              <w:tabs>
                <w:tab w:val="left" w:pos="3885"/>
              </w:tabs>
              <w:rPr>
                <w:b/>
                <w:sz w:val="24"/>
                <w:szCs w:val="24"/>
              </w:rPr>
            </w:pPr>
            <w:r w:rsidRPr="002C6834">
              <w:rPr>
                <w:b/>
                <w:sz w:val="24"/>
                <w:szCs w:val="24"/>
              </w:rPr>
              <w:t xml:space="preserve">Sanitarija ir aplinkos </w:t>
            </w:r>
            <w:r w:rsidRPr="002C6834">
              <w:rPr>
                <w:b/>
                <w:sz w:val="24"/>
                <w:szCs w:val="24"/>
              </w:rPr>
              <w:lastRenderedPageBreak/>
              <w:t xml:space="preserve">apsauga </w:t>
            </w:r>
            <w:r w:rsidRPr="002C6834">
              <w:rPr>
                <w:sz w:val="24"/>
                <w:szCs w:val="24"/>
              </w:rPr>
              <w:t>(aplinkos priežiūra, kapinių tvarkymas ir kt.)</w:t>
            </w:r>
          </w:p>
        </w:tc>
        <w:tc>
          <w:tcPr>
            <w:tcW w:w="6827" w:type="dxa"/>
          </w:tcPr>
          <w:p w14:paraId="41344591"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lastRenderedPageBreak/>
              <w:t xml:space="preserve">Buvo prižiūrima aplinka prie pėsčiųjų ir dviračių takų,  viešų </w:t>
            </w:r>
            <w:r w:rsidRPr="002C6834">
              <w:rPr>
                <w:sz w:val="24"/>
                <w:szCs w:val="24"/>
              </w:rPr>
              <w:lastRenderedPageBreak/>
              <w:t xml:space="preserve">paminklų, </w:t>
            </w:r>
            <w:proofErr w:type="spellStart"/>
            <w:r w:rsidRPr="002C6834">
              <w:rPr>
                <w:sz w:val="24"/>
                <w:szCs w:val="24"/>
              </w:rPr>
              <w:t>kapinaičių</w:t>
            </w:r>
            <w:proofErr w:type="spellEnd"/>
            <w:r w:rsidRPr="002C6834">
              <w:rPr>
                <w:sz w:val="24"/>
                <w:szCs w:val="24"/>
              </w:rPr>
              <w:t xml:space="preserve"> ir koplytėlių. Taip pat buvo prižiūrimos ir tvarkomos </w:t>
            </w:r>
            <w:proofErr w:type="spellStart"/>
            <w:r w:rsidRPr="002C6834">
              <w:rPr>
                <w:sz w:val="24"/>
                <w:szCs w:val="24"/>
              </w:rPr>
              <w:t>Tūbinių</w:t>
            </w:r>
            <w:proofErr w:type="spellEnd"/>
            <w:r w:rsidRPr="002C6834">
              <w:rPr>
                <w:sz w:val="24"/>
                <w:szCs w:val="24"/>
              </w:rPr>
              <w:t xml:space="preserve">, žydų genocido aukų kapinės. </w:t>
            </w:r>
            <w:proofErr w:type="spellStart"/>
            <w:r w:rsidRPr="002C6834">
              <w:rPr>
                <w:sz w:val="24"/>
                <w:szCs w:val="24"/>
              </w:rPr>
              <w:t>Deblių</w:t>
            </w:r>
            <w:proofErr w:type="spellEnd"/>
            <w:r w:rsidRPr="002C6834">
              <w:rPr>
                <w:sz w:val="24"/>
                <w:szCs w:val="24"/>
              </w:rPr>
              <w:t xml:space="preserve"> kaime suremontuotos koplyčios sienos ir langai. Palaikoma tvarka ir švara </w:t>
            </w:r>
            <w:proofErr w:type="spellStart"/>
            <w:r w:rsidRPr="002C6834">
              <w:rPr>
                <w:sz w:val="24"/>
                <w:szCs w:val="24"/>
              </w:rPr>
              <w:t>Tūbinių</w:t>
            </w:r>
            <w:proofErr w:type="spellEnd"/>
            <w:r w:rsidRPr="002C6834">
              <w:rPr>
                <w:sz w:val="24"/>
                <w:szCs w:val="24"/>
              </w:rPr>
              <w:t xml:space="preserve"> kapinėse, nelaukiant didelio susikaupimo išvežamos organinės  šiukšlės. Kitos šiukšlės buvo vežamos pagal nustatytą  grafiką. </w:t>
            </w:r>
            <w:proofErr w:type="spellStart"/>
            <w:r w:rsidRPr="002C6834">
              <w:rPr>
                <w:sz w:val="24"/>
                <w:szCs w:val="24"/>
              </w:rPr>
              <w:t>Tūbinių</w:t>
            </w:r>
            <w:proofErr w:type="spellEnd"/>
            <w:r w:rsidRPr="002C6834">
              <w:rPr>
                <w:sz w:val="24"/>
                <w:szCs w:val="24"/>
              </w:rPr>
              <w:t xml:space="preserve"> kapinėse iškirsti krūmai augę prie tvoros. Nuvalyta ir perdažyta  kapinių metalinė tvoros dalis ir pagrindiniai vartai, atnaujinta kapinių skelbimų lenta.</w:t>
            </w:r>
          </w:p>
        </w:tc>
      </w:tr>
      <w:tr w:rsidR="00664257" w:rsidRPr="00664257" w14:paraId="23357BC2" w14:textId="77777777" w:rsidTr="00664257">
        <w:tc>
          <w:tcPr>
            <w:tcW w:w="2769" w:type="dxa"/>
          </w:tcPr>
          <w:p w14:paraId="5E3318A6"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lastRenderedPageBreak/>
              <w:t>Kultūrinė veikla, gyventojų laisvalaikio ir poilsio organizavimas</w:t>
            </w:r>
            <w:r w:rsidRPr="002C6834">
              <w:rPr>
                <w:sz w:val="24"/>
                <w:szCs w:val="24"/>
              </w:rPr>
              <w:t xml:space="preserve"> (renginiai, dalyvių sk. ir kt.)</w:t>
            </w:r>
          </w:p>
        </w:tc>
        <w:tc>
          <w:tcPr>
            <w:tcW w:w="6860" w:type="dxa"/>
            <w:gridSpan w:val="2"/>
          </w:tcPr>
          <w:p w14:paraId="69457450" w14:textId="77777777" w:rsidR="00664257" w:rsidRPr="002C6834" w:rsidRDefault="00664257" w:rsidP="00EC6124">
            <w:pPr>
              <w:widowControl w:val="0"/>
              <w:tabs>
                <w:tab w:val="left" w:pos="3885"/>
              </w:tabs>
              <w:jc w:val="both"/>
              <w:rPr>
                <w:sz w:val="24"/>
                <w:szCs w:val="24"/>
              </w:rPr>
            </w:pPr>
            <w:r w:rsidRPr="002C6834">
              <w:rPr>
                <w:sz w:val="24"/>
                <w:szCs w:val="24"/>
              </w:rPr>
              <w:t>Šilalės kaimiškojoje seniūnijos teritorijoje  vyko įvairių švenčių: Sausio 13-osios  minėjimas, Užgavėnių, Joninių ir Valstybės (Lietuvos Karaliaus Mindaugo karūnavimo) dienos minėjimas – himno giedojimas bei kalėdiniai renginiai suaugusiems ir vaikams  bendruomenėse.</w:t>
            </w:r>
          </w:p>
          <w:p w14:paraId="288C235D"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 xml:space="preserve">Aktyviai ir gausiai dalyvauta Seniūnijų sporto žaidynėse, iškovotos prizinės vietos.  Šioje srityje aktyviai veikė, padėjo  komplektuoti komandas  </w:t>
            </w:r>
            <w:proofErr w:type="spellStart"/>
            <w:r w:rsidRPr="002C6834">
              <w:rPr>
                <w:sz w:val="24"/>
                <w:szCs w:val="24"/>
              </w:rPr>
              <w:t>Tūbinių</w:t>
            </w:r>
            <w:proofErr w:type="spellEnd"/>
            <w:r w:rsidRPr="002C6834">
              <w:rPr>
                <w:sz w:val="24"/>
                <w:szCs w:val="24"/>
              </w:rPr>
              <w:t xml:space="preserve">  </w:t>
            </w:r>
            <w:proofErr w:type="spellStart"/>
            <w:r w:rsidRPr="002C6834">
              <w:rPr>
                <w:sz w:val="24"/>
                <w:szCs w:val="24"/>
              </w:rPr>
              <w:t>seniūnaitijos</w:t>
            </w:r>
            <w:proofErr w:type="spellEnd"/>
            <w:r w:rsidRPr="002C6834">
              <w:rPr>
                <w:sz w:val="24"/>
                <w:szCs w:val="24"/>
              </w:rPr>
              <w:t xml:space="preserve"> seniūnaitis  Kęstutis Lukošius.</w:t>
            </w:r>
          </w:p>
        </w:tc>
      </w:tr>
      <w:tr w:rsidR="00664257" w:rsidRPr="00664257" w14:paraId="1AEC0257" w14:textId="77777777" w:rsidTr="00664257">
        <w:tc>
          <w:tcPr>
            <w:tcW w:w="2769" w:type="dxa"/>
          </w:tcPr>
          <w:p w14:paraId="55D97434" w14:textId="77777777" w:rsidR="00664257" w:rsidRPr="002C6834" w:rsidRDefault="00664257" w:rsidP="00664257">
            <w:pPr>
              <w:widowControl w:val="0"/>
              <w:tabs>
                <w:tab w:val="left" w:pos="3885"/>
              </w:tabs>
              <w:rPr>
                <w:rFonts w:eastAsia="Calibri"/>
                <w:sz w:val="24"/>
                <w:szCs w:val="24"/>
                <w:lang w:eastAsia="en-US"/>
              </w:rPr>
            </w:pPr>
            <w:r w:rsidRPr="002C6834">
              <w:rPr>
                <w:b/>
                <w:sz w:val="24"/>
                <w:szCs w:val="24"/>
              </w:rPr>
              <w:t>Administracinė veikla</w:t>
            </w:r>
            <w:r w:rsidRPr="002C6834">
              <w:rPr>
                <w:sz w:val="24"/>
                <w:szCs w:val="24"/>
              </w:rPr>
              <w:t xml:space="preserve"> (gauta/išsiųsta dokumentų, atlikta notarinių veiksmų, nagrinėta prašymų ir skundų, išduota pažymų ir  leidimų ir kt.)</w:t>
            </w:r>
          </w:p>
          <w:p w14:paraId="124BC79C" w14:textId="77777777" w:rsidR="00664257" w:rsidRPr="002C6834" w:rsidRDefault="00664257" w:rsidP="00664257">
            <w:pPr>
              <w:widowControl w:val="0"/>
              <w:tabs>
                <w:tab w:val="left" w:pos="3885"/>
              </w:tabs>
              <w:rPr>
                <w:rFonts w:eastAsia="Calibri"/>
                <w:sz w:val="24"/>
                <w:szCs w:val="24"/>
                <w:lang w:eastAsia="en-US"/>
              </w:rPr>
            </w:pPr>
          </w:p>
        </w:tc>
        <w:tc>
          <w:tcPr>
            <w:tcW w:w="6860" w:type="dxa"/>
            <w:gridSpan w:val="2"/>
          </w:tcPr>
          <w:p w14:paraId="0035618D" w14:textId="77777777" w:rsidR="00664257" w:rsidRPr="002C6834" w:rsidRDefault="00664257" w:rsidP="00EC6124">
            <w:pPr>
              <w:widowControl w:val="0"/>
              <w:tabs>
                <w:tab w:val="left" w:pos="3885"/>
              </w:tabs>
              <w:jc w:val="both"/>
              <w:rPr>
                <w:rFonts w:eastAsia="Calibri"/>
                <w:sz w:val="24"/>
                <w:szCs w:val="24"/>
                <w:lang w:eastAsia="en-US"/>
              </w:rPr>
            </w:pPr>
            <w:r w:rsidRPr="002C6834">
              <w:rPr>
                <w:sz w:val="24"/>
                <w:szCs w:val="24"/>
              </w:rPr>
              <w:t xml:space="preserve">2022 metais seniūnijoje buvo išduota įvairaus pobūdžio pažymų: 44 pažymos juridiniams faktams patvirtinti (šeimos sudėtis ir kt.) iš </w:t>
            </w:r>
            <w:r w:rsidRPr="002C6834">
              <w:rPr>
                <w:bCs/>
                <w:sz w:val="24"/>
                <w:szCs w:val="24"/>
              </w:rPr>
              <w:t>gyventojų buvo gauti 103 įvairūs raštai, prašymai; iš įstaigų ir savivaldybės buvo gauti 238 raštai, išsiųsta buvo 167 įvairaus pobūdžio raštų. Buvo išduoti įvairūs leidimai: leidimų laidoti buvo išduota 19, leidimai saugotinų medžių ir krūmų kirtimo, persodinimo ar kitokio pašalinimo, genėjimo darbams atlikti buvo išduoti  10 leidimų.</w:t>
            </w:r>
            <w:r w:rsidRPr="002C6834">
              <w:rPr>
                <w:sz w:val="24"/>
                <w:szCs w:val="24"/>
              </w:rPr>
              <w:t xml:space="preserve"> Notariniai veiksmai buvo atlikti 62  seniūnijos gyventojams.</w:t>
            </w:r>
          </w:p>
        </w:tc>
      </w:tr>
      <w:tr w:rsidR="00664257" w:rsidRPr="00664257" w14:paraId="769534DA" w14:textId="77777777" w:rsidTr="00664257">
        <w:tc>
          <w:tcPr>
            <w:tcW w:w="2769" w:type="dxa"/>
          </w:tcPr>
          <w:p w14:paraId="6B228C36" w14:textId="77777777" w:rsidR="00664257" w:rsidRPr="002C6834" w:rsidRDefault="00664257" w:rsidP="00664257">
            <w:pPr>
              <w:widowControl w:val="0"/>
              <w:tabs>
                <w:tab w:val="left" w:pos="3885"/>
              </w:tabs>
              <w:rPr>
                <w:b/>
                <w:sz w:val="24"/>
                <w:szCs w:val="24"/>
              </w:rPr>
            </w:pPr>
            <w:r w:rsidRPr="002C6834">
              <w:rPr>
                <w:b/>
                <w:sz w:val="24"/>
                <w:szCs w:val="24"/>
              </w:rPr>
              <w:t>Iniciatyvos ir spręstos problemos</w:t>
            </w:r>
          </w:p>
        </w:tc>
        <w:tc>
          <w:tcPr>
            <w:tcW w:w="6860" w:type="dxa"/>
            <w:gridSpan w:val="2"/>
          </w:tcPr>
          <w:p w14:paraId="2769DC38" w14:textId="77777777" w:rsidR="00664257" w:rsidRPr="002C6834" w:rsidRDefault="00664257" w:rsidP="00664257">
            <w:pPr>
              <w:widowControl w:val="0"/>
              <w:tabs>
                <w:tab w:val="left" w:pos="3885"/>
              </w:tabs>
              <w:jc w:val="both"/>
              <w:rPr>
                <w:sz w:val="24"/>
                <w:szCs w:val="24"/>
              </w:rPr>
            </w:pPr>
            <w:r w:rsidRPr="002C6834">
              <w:rPr>
                <w:sz w:val="24"/>
                <w:szCs w:val="24"/>
              </w:rPr>
              <w:t xml:space="preserve">Prie Balsių ir Šilų kaimų koplytėlių, pėsčiųjų take Šilalė – Balsiai  įrengta 11 suolų gyventojų poilsiui. </w:t>
            </w:r>
          </w:p>
          <w:p w14:paraId="233219B3" w14:textId="77777777" w:rsidR="00664257" w:rsidRPr="002C6834" w:rsidRDefault="00664257" w:rsidP="00664257">
            <w:pPr>
              <w:widowControl w:val="0"/>
              <w:tabs>
                <w:tab w:val="left" w:pos="3885"/>
              </w:tabs>
              <w:jc w:val="both"/>
              <w:rPr>
                <w:sz w:val="24"/>
                <w:szCs w:val="24"/>
              </w:rPr>
            </w:pPr>
            <w:r w:rsidRPr="002C6834">
              <w:rPr>
                <w:sz w:val="24"/>
                <w:szCs w:val="24"/>
              </w:rPr>
              <w:t xml:space="preserve">Nuplauti  apkerpėję paminkliniai akmenys. </w:t>
            </w:r>
          </w:p>
          <w:p w14:paraId="5410BB32" w14:textId="77777777" w:rsidR="00664257" w:rsidRPr="002C6834" w:rsidRDefault="00664257" w:rsidP="00664257">
            <w:pPr>
              <w:widowControl w:val="0"/>
              <w:tabs>
                <w:tab w:val="left" w:pos="3885"/>
              </w:tabs>
              <w:jc w:val="both"/>
              <w:rPr>
                <w:sz w:val="24"/>
                <w:szCs w:val="24"/>
              </w:rPr>
            </w:pPr>
            <w:proofErr w:type="spellStart"/>
            <w:r w:rsidRPr="002C6834">
              <w:rPr>
                <w:sz w:val="24"/>
                <w:szCs w:val="24"/>
              </w:rPr>
              <w:t>Jucaičių</w:t>
            </w:r>
            <w:proofErr w:type="spellEnd"/>
            <w:r w:rsidRPr="002C6834">
              <w:rPr>
                <w:sz w:val="24"/>
                <w:szCs w:val="24"/>
              </w:rPr>
              <w:t xml:space="preserve"> kaime perkelti gandralizdžiai, kėlę avarines  situacijas ant elektros apšvietimo atramų. </w:t>
            </w:r>
          </w:p>
          <w:p w14:paraId="20EA5ED5" w14:textId="77777777" w:rsidR="00664257" w:rsidRPr="002C6834" w:rsidRDefault="00664257" w:rsidP="00664257">
            <w:pPr>
              <w:widowControl w:val="0"/>
              <w:tabs>
                <w:tab w:val="left" w:pos="3885"/>
              </w:tabs>
              <w:jc w:val="both"/>
              <w:rPr>
                <w:sz w:val="24"/>
                <w:szCs w:val="24"/>
              </w:rPr>
            </w:pPr>
            <w:r w:rsidRPr="002C6834">
              <w:rPr>
                <w:sz w:val="24"/>
                <w:szCs w:val="24"/>
              </w:rPr>
              <w:t xml:space="preserve">Uždegtos  žvakutės </w:t>
            </w:r>
            <w:proofErr w:type="spellStart"/>
            <w:r w:rsidRPr="002C6834">
              <w:rPr>
                <w:sz w:val="24"/>
                <w:szCs w:val="24"/>
              </w:rPr>
              <w:t>Tūbinių</w:t>
            </w:r>
            <w:proofErr w:type="spellEnd"/>
            <w:r w:rsidRPr="002C6834">
              <w:rPr>
                <w:sz w:val="24"/>
                <w:szCs w:val="24"/>
              </w:rPr>
              <w:t xml:space="preserve"> žydų genocido aukų kapinėse ir prie paminklinių akmenų. </w:t>
            </w:r>
          </w:p>
          <w:p w14:paraId="5A44D9E9" w14:textId="77777777" w:rsidR="00664257" w:rsidRPr="002C6834" w:rsidRDefault="00664257" w:rsidP="00664257">
            <w:pPr>
              <w:widowControl w:val="0"/>
              <w:tabs>
                <w:tab w:val="left" w:pos="3885"/>
              </w:tabs>
              <w:jc w:val="both"/>
              <w:rPr>
                <w:sz w:val="24"/>
                <w:szCs w:val="24"/>
              </w:rPr>
            </w:pPr>
            <w:r w:rsidRPr="002C6834">
              <w:rPr>
                <w:sz w:val="24"/>
                <w:szCs w:val="24"/>
              </w:rPr>
              <w:t>Pasveikinti seniūnijos gyventojai sulaukę 80, 90 ir 100 metų amžiaus.</w:t>
            </w:r>
          </w:p>
          <w:p w14:paraId="1E6892E4" w14:textId="77777777" w:rsidR="00664257" w:rsidRPr="002C6834" w:rsidRDefault="00664257" w:rsidP="00664257">
            <w:pPr>
              <w:widowControl w:val="0"/>
              <w:tabs>
                <w:tab w:val="left" w:pos="3885"/>
              </w:tabs>
              <w:jc w:val="both"/>
              <w:rPr>
                <w:sz w:val="24"/>
                <w:szCs w:val="24"/>
              </w:rPr>
            </w:pPr>
            <w:r w:rsidRPr="002C6834">
              <w:rPr>
                <w:sz w:val="24"/>
                <w:szCs w:val="24"/>
              </w:rPr>
              <w:t xml:space="preserve">Atstatytas ir  perdažytas koplytstulpis </w:t>
            </w:r>
            <w:proofErr w:type="spellStart"/>
            <w:r w:rsidRPr="002C6834">
              <w:rPr>
                <w:sz w:val="24"/>
                <w:szCs w:val="24"/>
              </w:rPr>
              <w:t>Burkėnų</w:t>
            </w:r>
            <w:proofErr w:type="spellEnd"/>
            <w:r w:rsidRPr="002C6834">
              <w:rPr>
                <w:sz w:val="24"/>
                <w:szCs w:val="24"/>
              </w:rPr>
              <w:t xml:space="preserve"> kaime.</w:t>
            </w:r>
          </w:p>
          <w:p w14:paraId="2CD8071A" w14:textId="77777777" w:rsidR="00664257" w:rsidRPr="002C6834" w:rsidRDefault="00664257" w:rsidP="00664257">
            <w:pPr>
              <w:widowControl w:val="0"/>
              <w:tabs>
                <w:tab w:val="left" w:pos="3885"/>
              </w:tabs>
              <w:jc w:val="both"/>
              <w:rPr>
                <w:rFonts w:eastAsia="Calibri"/>
                <w:sz w:val="24"/>
                <w:szCs w:val="24"/>
                <w:lang w:eastAsia="en-US"/>
              </w:rPr>
            </w:pPr>
            <w:r w:rsidRPr="002C6834">
              <w:rPr>
                <w:sz w:val="24"/>
                <w:szCs w:val="24"/>
              </w:rPr>
              <w:t xml:space="preserve">Įrengtas autonominis  apšvietimas </w:t>
            </w:r>
            <w:proofErr w:type="spellStart"/>
            <w:r w:rsidRPr="002C6834">
              <w:rPr>
                <w:sz w:val="24"/>
                <w:szCs w:val="24"/>
              </w:rPr>
              <w:t>Tūbinių</w:t>
            </w:r>
            <w:proofErr w:type="spellEnd"/>
            <w:r w:rsidRPr="002C6834">
              <w:rPr>
                <w:sz w:val="24"/>
                <w:szCs w:val="24"/>
              </w:rPr>
              <w:t xml:space="preserve">  kapinėse.</w:t>
            </w:r>
          </w:p>
        </w:tc>
      </w:tr>
      <w:tr w:rsidR="00664257" w:rsidRPr="00664257" w14:paraId="6C7E9758" w14:textId="77777777" w:rsidTr="00664257">
        <w:tc>
          <w:tcPr>
            <w:tcW w:w="2769" w:type="dxa"/>
          </w:tcPr>
          <w:p w14:paraId="5519892D" w14:textId="77777777" w:rsidR="00664257" w:rsidRPr="002C6834" w:rsidRDefault="00664257" w:rsidP="00664257">
            <w:pPr>
              <w:widowControl w:val="0"/>
              <w:tabs>
                <w:tab w:val="left" w:pos="3885"/>
              </w:tabs>
              <w:rPr>
                <w:b/>
                <w:sz w:val="24"/>
                <w:szCs w:val="24"/>
              </w:rPr>
            </w:pPr>
            <w:r w:rsidRPr="002C6834">
              <w:rPr>
                <w:b/>
                <w:sz w:val="24"/>
                <w:szCs w:val="24"/>
              </w:rPr>
              <w:t>Uždaviniai ir svarbiausi darbai 2023-iems metams</w:t>
            </w:r>
          </w:p>
        </w:tc>
        <w:tc>
          <w:tcPr>
            <w:tcW w:w="6860" w:type="dxa"/>
            <w:gridSpan w:val="2"/>
          </w:tcPr>
          <w:p w14:paraId="4FB07876"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 xml:space="preserve">Aptarnaujamos teritorijos kelių  būklės gerinimas, tvarkos ir švaros palaikymas, </w:t>
            </w:r>
            <w:proofErr w:type="spellStart"/>
            <w:r w:rsidRPr="002C6834">
              <w:rPr>
                <w:rFonts w:eastAsia="Calibri"/>
                <w:sz w:val="24"/>
                <w:szCs w:val="24"/>
                <w:lang w:eastAsia="en-US"/>
              </w:rPr>
              <w:t>gerbūvio</w:t>
            </w:r>
            <w:proofErr w:type="spellEnd"/>
            <w:r w:rsidRPr="002C6834">
              <w:rPr>
                <w:rFonts w:eastAsia="Calibri"/>
                <w:sz w:val="24"/>
                <w:szCs w:val="24"/>
                <w:lang w:eastAsia="en-US"/>
              </w:rPr>
              <w:t xml:space="preserve"> puoselėjimas. </w:t>
            </w:r>
          </w:p>
          <w:p w14:paraId="400A1D09"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Seniūnijos materialinės bazės stiprinimas.</w:t>
            </w:r>
          </w:p>
          <w:p w14:paraId="5F08B7C3" w14:textId="77777777" w:rsidR="00664257" w:rsidRPr="002C6834" w:rsidRDefault="00664257" w:rsidP="00C96962">
            <w:pPr>
              <w:widowControl w:val="0"/>
              <w:numPr>
                <w:ilvl w:val="3"/>
                <w:numId w:val="39"/>
              </w:numPr>
              <w:tabs>
                <w:tab w:val="left" w:pos="350"/>
                <w:tab w:val="left" w:pos="3885"/>
              </w:tabs>
              <w:ind w:left="68" w:firstLine="0"/>
              <w:contextualSpacing/>
              <w:rPr>
                <w:rFonts w:eastAsia="Calibri"/>
                <w:sz w:val="24"/>
                <w:szCs w:val="24"/>
                <w:lang w:eastAsia="en-US"/>
              </w:rPr>
            </w:pPr>
            <w:r w:rsidRPr="002C6834">
              <w:rPr>
                <w:rFonts w:eastAsia="Calibri"/>
                <w:sz w:val="24"/>
                <w:szCs w:val="24"/>
                <w:lang w:eastAsia="en-US"/>
              </w:rPr>
              <w:t>Kokybiškas gyventojų aptarnavimas seniūnijoje.</w:t>
            </w:r>
          </w:p>
        </w:tc>
      </w:tr>
    </w:tbl>
    <w:p w14:paraId="4F80ED33" w14:textId="77777777" w:rsidR="006E3730" w:rsidRPr="008C14CF" w:rsidRDefault="006E3730" w:rsidP="006E3730">
      <w:pPr>
        <w:spacing w:before="240" w:after="240"/>
        <w:ind w:left="-18" w:firstLine="1314"/>
        <w:contextualSpacing/>
        <w:jc w:val="center"/>
        <w:rPr>
          <w:rFonts w:eastAsia="Times New Roman"/>
          <w:b/>
          <w:color w:val="auto"/>
        </w:rPr>
      </w:pPr>
    </w:p>
    <w:p w14:paraId="20189C77" w14:textId="77777777" w:rsidR="006E3730" w:rsidRPr="008C14CF" w:rsidRDefault="006E3730" w:rsidP="006E3730">
      <w:pPr>
        <w:spacing w:after="0" w:line="480" w:lineRule="auto"/>
        <w:ind w:left="-17" w:firstLine="17"/>
        <w:contextualSpacing/>
        <w:jc w:val="center"/>
        <w:rPr>
          <w:rFonts w:eastAsia="Times New Roman"/>
          <w:b/>
          <w:color w:val="auto"/>
        </w:rPr>
      </w:pPr>
    </w:p>
    <w:p w14:paraId="6B373A06" w14:textId="77777777" w:rsidR="006E3730" w:rsidRPr="008C14CF" w:rsidRDefault="006E3730" w:rsidP="00727979">
      <w:pPr>
        <w:shd w:val="clear" w:color="auto" w:fill="FFC000"/>
        <w:spacing w:after="0" w:line="480" w:lineRule="auto"/>
        <w:ind w:left="-17" w:firstLine="17"/>
        <w:contextualSpacing/>
        <w:jc w:val="center"/>
        <w:rPr>
          <w:rFonts w:eastAsia="Times New Roman"/>
          <w:b/>
          <w:color w:val="auto"/>
        </w:rPr>
      </w:pPr>
      <w:r w:rsidRPr="008C14CF">
        <w:rPr>
          <w:rFonts w:eastAsia="Times New Roman"/>
          <w:b/>
          <w:color w:val="auto"/>
        </w:rPr>
        <w:t xml:space="preserve">ŠILALĖS MIESTO SENIŪNIJA  </w:t>
      </w:r>
    </w:p>
    <w:p w14:paraId="40B9EC3E" w14:textId="77777777" w:rsidR="006E3730" w:rsidRPr="00803514" w:rsidRDefault="006E3730" w:rsidP="00C06889">
      <w:pPr>
        <w:spacing w:after="0"/>
        <w:ind w:firstLine="0"/>
        <w:contextualSpacing/>
        <w:jc w:val="center"/>
        <w:rPr>
          <w:rFonts w:eastAsia="Calibri"/>
          <w:b/>
          <w:color w:val="auto"/>
          <w:szCs w:val="22"/>
          <w:lang w:eastAsia="en-US"/>
        </w:rPr>
      </w:pPr>
      <w:r w:rsidRPr="00803514">
        <w:rPr>
          <w:rFonts w:eastAsia="Calibri"/>
          <w:b/>
          <w:color w:val="auto"/>
          <w:szCs w:val="22"/>
          <w:lang w:eastAsia="en-US"/>
        </w:rPr>
        <w:t>BENDROJI DALIS</w:t>
      </w:r>
    </w:p>
    <w:p w14:paraId="37A8EE4D" w14:textId="77777777" w:rsidR="006E3730" w:rsidRPr="00984ED1" w:rsidRDefault="006E3730" w:rsidP="006E3730">
      <w:pPr>
        <w:spacing w:after="0"/>
        <w:ind w:left="426" w:firstLine="0"/>
        <w:contextualSpacing/>
        <w:rPr>
          <w:rFonts w:eastAsia="Calibri"/>
          <w:b/>
          <w:strike/>
          <w:color w:val="auto"/>
          <w:szCs w:val="22"/>
          <w:lang w:eastAsia="en-US"/>
        </w:rPr>
      </w:pPr>
    </w:p>
    <w:tbl>
      <w:tblPr>
        <w:tblStyle w:val="Lentelstinklelis111"/>
        <w:tblW w:w="0" w:type="auto"/>
        <w:jc w:val="center"/>
        <w:tblLook w:val="04A0" w:firstRow="1" w:lastRow="0" w:firstColumn="1" w:lastColumn="0" w:noHBand="0" w:noVBand="1"/>
      </w:tblPr>
      <w:tblGrid>
        <w:gridCol w:w="2639"/>
        <w:gridCol w:w="6990"/>
      </w:tblGrid>
      <w:tr w:rsidR="006E3730" w:rsidRPr="00984ED1" w14:paraId="63624D75" w14:textId="77777777" w:rsidTr="006E3730">
        <w:trPr>
          <w:trHeight w:val="559"/>
          <w:jc w:val="center"/>
        </w:trPr>
        <w:tc>
          <w:tcPr>
            <w:tcW w:w="2692" w:type="dxa"/>
          </w:tcPr>
          <w:p w14:paraId="66CAC966" w14:textId="77777777" w:rsidR="006E3730" w:rsidRPr="00D610DC" w:rsidRDefault="006E3730" w:rsidP="006E3730">
            <w:pPr>
              <w:rPr>
                <w:rFonts w:eastAsia="Calibri"/>
                <w:b/>
              </w:rPr>
            </w:pPr>
          </w:p>
          <w:p w14:paraId="0C9D4E8F" w14:textId="77777777" w:rsidR="006E3730" w:rsidRPr="00D610DC" w:rsidRDefault="006E3730" w:rsidP="006E3730">
            <w:pPr>
              <w:rPr>
                <w:rFonts w:eastAsia="Calibri"/>
                <w:b/>
              </w:rPr>
            </w:pPr>
            <w:r w:rsidRPr="00D610DC">
              <w:rPr>
                <w:rFonts w:eastAsia="Calibri"/>
                <w:b/>
              </w:rPr>
              <w:t>Statistinė informacija</w:t>
            </w:r>
          </w:p>
          <w:p w14:paraId="09DB8B22" w14:textId="77777777" w:rsidR="006E3730" w:rsidRPr="00D610DC" w:rsidRDefault="006E3730" w:rsidP="006E3730">
            <w:pPr>
              <w:rPr>
                <w:rFonts w:eastAsia="Calibri"/>
                <w:b/>
              </w:rPr>
            </w:pPr>
            <w:r w:rsidRPr="00D610DC">
              <w:rPr>
                <w:rFonts w:eastAsia="Calibri"/>
                <w:b/>
              </w:rPr>
              <w:t>apie seniūniją</w:t>
            </w:r>
          </w:p>
          <w:p w14:paraId="46756042" w14:textId="77777777" w:rsidR="006E3730" w:rsidRPr="00D610DC" w:rsidRDefault="006E3730" w:rsidP="006E3730">
            <w:pPr>
              <w:rPr>
                <w:rFonts w:eastAsia="Calibri"/>
              </w:rPr>
            </w:pPr>
            <w:r w:rsidRPr="00D610DC">
              <w:rPr>
                <w:rFonts w:eastAsia="Calibri"/>
              </w:rPr>
              <w:t>(plotas, vietinių kelių ilgis, gyventojų sk., gimė/mirė, kaimų sk. ir kt.)</w:t>
            </w:r>
          </w:p>
        </w:tc>
        <w:tc>
          <w:tcPr>
            <w:tcW w:w="7219" w:type="dxa"/>
          </w:tcPr>
          <w:p w14:paraId="1FFA93B4" w14:textId="77777777" w:rsidR="000302F3" w:rsidRPr="00D610DC" w:rsidRDefault="000302F3" w:rsidP="000302F3">
            <w:pPr>
              <w:ind w:left="34" w:hanging="34"/>
              <w:contextualSpacing/>
              <w:jc w:val="both"/>
              <w:rPr>
                <w:rFonts w:eastAsia="Calibri"/>
              </w:rPr>
            </w:pPr>
            <w:r w:rsidRPr="00D610DC">
              <w:rPr>
                <w:rFonts w:eastAsia="Calibri"/>
              </w:rPr>
              <w:t>Šilalės miesto seniūnija yra Šilalės rajono savivaldybės administracijos filialas, veikiantis Šilalės miesto teritorijoje. Seniūnija užima 353 ha plotą, kurioje gyvena 4667 gyventojai.</w:t>
            </w:r>
          </w:p>
          <w:p w14:paraId="6B011E0E" w14:textId="77777777" w:rsidR="000302F3" w:rsidRPr="00D610DC" w:rsidRDefault="000302F3" w:rsidP="000302F3">
            <w:pPr>
              <w:ind w:left="34" w:hanging="34"/>
              <w:contextualSpacing/>
              <w:jc w:val="both"/>
              <w:rPr>
                <w:rFonts w:eastAsia="Calibri"/>
              </w:rPr>
            </w:pPr>
            <w:r w:rsidRPr="00D610DC">
              <w:rPr>
                <w:rFonts w:eastAsia="Calibri"/>
              </w:rPr>
              <w:t>2022 metais mieste gimė – 38, mirė – 47 gyventojai.</w:t>
            </w:r>
          </w:p>
          <w:p w14:paraId="24EAEBBC" w14:textId="77777777" w:rsidR="006E3730" w:rsidRPr="00D610DC" w:rsidRDefault="000302F3" w:rsidP="000302F3">
            <w:pPr>
              <w:jc w:val="both"/>
              <w:rPr>
                <w:rFonts w:eastAsia="Calibri"/>
              </w:rPr>
            </w:pPr>
            <w:r w:rsidRPr="00D610DC">
              <w:rPr>
                <w:rFonts w:eastAsia="Times New Roman"/>
                <w:color w:val="000000"/>
                <w:szCs w:val="24"/>
                <w:lang w:eastAsia="lt-LT"/>
              </w:rPr>
              <w:t>Seniūnijoje yra 61 gatvė, kurių bendras ilgis 23,985 km, iš jų: 20,614 km su asfaltbetonio danga, 1,824 km su žvyro (skaldos) danga, 1,547 km be dangų.</w:t>
            </w:r>
          </w:p>
        </w:tc>
      </w:tr>
      <w:tr w:rsidR="006E3730" w:rsidRPr="00984ED1" w14:paraId="29B01CAC" w14:textId="77777777" w:rsidTr="006E3730">
        <w:trPr>
          <w:trHeight w:val="652"/>
          <w:jc w:val="center"/>
        </w:trPr>
        <w:tc>
          <w:tcPr>
            <w:tcW w:w="2692" w:type="dxa"/>
          </w:tcPr>
          <w:p w14:paraId="4D426A41" w14:textId="77777777" w:rsidR="006E3730" w:rsidRPr="00D610DC" w:rsidRDefault="006E3730" w:rsidP="006E3730">
            <w:pPr>
              <w:rPr>
                <w:rFonts w:eastAsia="Calibri"/>
              </w:rPr>
            </w:pPr>
            <w:r w:rsidRPr="00D610DC">
              <w:rPr>
                <w:rFonts w:eastAsia="Calibri"/>
                <w:b/>
              </w:rPr>
              <w:lastRenderedPageBreak/>
              <w:t>Seniūnijos vidinė</w:t>
            </w:r>
            <w:r w:rsidRPr="00D610DC">
              <w:rPr>
                <w:rFonts w:eastAsia="Calibri"/>
              </w:rPr>
              <w:t xml:space="preserve"> </w:t>
            </w:r>
            <w:r w:rsidRPr="00D610DC">
              <w:rPr>
                <w:rFonts w:eastAsia="Calibri"/>
                <w:b/>
              </w:rPr>
              <w:t xml:space="preserve">struktūra </w:t>
            </w:r>
            <w:r w:rsidRPr="00D610DC">
              <w:rPr>
                <w:rFonts w:eastAsia="Calibri"/>
              </w:rPr>
              <w:t xml:space="preserve">(pareigybių sk., </w:t>
            </w:r>
            <w:proofErr w:type="spellStart"/>
            <w:r w:rsidRPr="00D610DC">
              <w:rPr>
                <w:rFonts w:eastAsia="Calibri"/>
              </w:rPr>
              <w:t>seniūnaitijos</w:t>
            </w:r>
            <w:proofErr w:type="spellEnd"/>
            <w:r w:rsidRPr="00D610DC">
              <w:rPr>
                <w:rFonts w:eastAsia="Calibri"/>
              </w:rPr>
              <w:t xml:space="preserve"> ir kt.)</w:t>
            </w:r>
          </w:p>
        </w:tc>
        <w:tc>
          <w:tcPr>
            <w:tcW w:w="7219" w:type="dxa"/>
          </w:tcPr>
          <w:p w14:paraId="07F316E9" w14:textId="77777777" w:rsidR="000302F3" w:rsidRPr="00D610DC" w:rsidRDefault="000302F3" w:rsidP="000302F3">
            <w:pPr>
              <w:rPr>
                <w:rFonts w:eastAsia="Times New Roman"/>
              </w:rPr>
            </w:pPr>
            <w:r w:rsidRPr="00D610DC">
              <w:rPr>
                <w:rFonts w:eastAsia="Times New Roman"/>
              </w:rPr>
              <w:t>Seniūnijoje yra 20 pareigybių. Du valstybės tarnautojai: seniūnas ir vyriausiasis specialistas, 18 darbuotojų dirbančių pagal darbo sutartį.</w:t>
            </w:r>
          </w:p>
          <w:p w14:paraId="13C28D36" w14:textId="77777777" w:rsidR="006E3730" w:rsidRPr="00D610DC" w:rsidRDefault="000302F3" w:rsidP="000302F3">
            <w:pPr>
              <w:jc w:val="both"/>
              <w:rPr>
                <w:rFonts w:eastAsia="Calibri"/>
              </w:rPr>
            </w:pPr>
            <w:r w:rsidRPr="00D610DC">
              <w:rPr>
                <w:rFonts w:eastAsia="Times New Roman"/>
                <w:szCs w:val="24"/>
                <w:lang w:eastAsia="lt-LT"/>
              </w:rPr>
              <w:t xml:space="preserve">Seniūnija suskirstyta į keturias </w:t>
            </w:r>
            <w:proofErr w:type="spellStart"/>
            <w:r w:rsidRPr="00D610DC">
              <w:rPr>
                <w:rFonts w:eastAsia="Times New Roman"/>
                <w:szCs w:val="24"/>
                <w:lang w:eastAsia="lt-LT"/>
              </w:rPr>
              <w:t>seniūnaitijas</w:t>
            </w:r>
            <w:proofErr w:type="spellEnd"/>
            <w:r w:rsidRPr="00D610DC">
              <w:rPr>
                <w:rFonts w:eastAsia="Times New Roman"/>
                <w:szCs w:val="24"/>
                <w:lang w:eastAsia="lt-LT"/>
              </w:rPr>
              <w:t xml:space="preserve"> – </w:t>
            </w:r>
            <w:proofErr w:type="spellStart"/>
            <w:r w:rsidRPr="00D610DC">
              <w:rPr>
                <w:rFonts w:eastAsia="Times New Roman"/>
                <w:szCs w:val="24"/>
                <w:lang w:eastAsia="lt-LT"/>
              </w:rPr>
              <w:t>Karšuvos</w:t>
            </w:r>
            <w:proofErr w:type="spellEnd"/>
            <w:r w:rsidRPr="00D610DC">
              <w:rPr>
                <w:rFonts w:eastAsia="Times New Roman"/>
                <w:szCs w:val="24"/>
                <w:lang w:eastAsia="lt-LT"/>
              </w:rPr>
              <w:t>, Šarūno, Draugystės, Pušyno.</w:t>
            </w:r>
          </w:p>
        </w:tc>
      </w:tr>
    </w:tbl>
    <w:p w14:paraId="34652141" w14:textId="77777777" w:rsidR="001B3EE4" w:rsidRDefault="001B3EE4" w:rsidP="00C06889">
      <w:pPr>
        <w:tabs>
          <w:tab w:val="left" w:pos="2460"/>
        </w:tabs>
        <w:spacing w:after="0"/>
        <w:ind w:firstLine="0"/>
        <w:contextualSpacing/>
        <w:jc w:val="center"/>
        <w:rPr>
          <w:rFonts w:eastAsia="Calibri"/>
          <w:b/>
          <w:caps/>
          <w:color w:val="auto"/>
          <w:lang w:eastAsia="en-US"/>
        </w:rPr>
      </w:pPr>
    </w:p>
    <w:p w14:paraId="26B97A28" w14:textId="77777777" w:rsidR="006E3730" w:rsidRPr="00803514" w:rsidRDefault="006E3730" w:rsidP="00C06889">
      <w:pPr>
        <w:tabs>
          <w:tab w:val="left" w:pos="2460"/>
        </w:tabs>
        <w:spacing w:after="0"/>
        <w:ind w:firstLine="0"/>
        <w:contextualSpacing/>
        <w:jc w:val="center"/>
        <w:rPr>
          <w:rFonts w:eastAsia="Calibri"/>
          <w:b/>
          <w:caps/>
          <w:color w:val="auto"/>
          <w:lang w:eastAsia="en-US"/>
        </w:rPr>
      </w:pPr>
      <w:r w:rsidRPr="00803514">
        <w:rPr>
          <w:rFonts w:eastAsia="Calibri"/>
          <w:b/>
          <w:caps/>
          <w:color w:val="auto"/>
          <w:lang w:eastAsia="en-US"/>
        </w:rPr>
        <w:t>Biudžeto vykdymas</w:t>
      </w:r>
    </w:p>
    <w:p w14:paraId="34900535" w14:textId="77777777" w:rsidR="006E3730" w:rsidRPr="00803514" w:rsidRDefault="006E3730" w:rsidP="006E3730">
      <w:pPr>
        <w:spacing w:after="0"/>
        <w:ind w:firstLine="0"/>
        <w:rPr>
          <w:rFonts w:eastAsia="Calibri"/>
          <w:color w:val="auto"/>
          <w:szCs w:val="22"/>
          <w:lang w:eastAsia="en-US"/>
        </w:rPr>
      </w:pPr>
    </w:p>
    <w:p w14:paraId="14249055" w14:textId="77777777" w:rsidR="006E3730" w:rsidRPr="00984ED1" w:rsidRDefault="000302F3" w:rsidP="006E3730">
      <w:pPr>
        <w:shd w:val="clear" w:color="auto" w:fill="FFFFFF"/>
        <w:spacing w:after="0" w:line="360" w:lineRule="auto"/>
        <w:ind w:firstLine="0"/>
        <w:jc w:val="right"/>
        <w:rPr>
          <w:rFonts w:eastAsia="Times New Roman"/>
          <w:i/>
          <w:strike/>
          <w:color w:val="auto"/>
        </w:rPr>
      </w:pPr>
      <w:r>
        <w:rPr>
          <w:rFonts w:eastAsia="Times New Roman"/>
          <w:i/>
          <w:color w:val="auto"/>
        </w:rPr>
        <w:t>Seniūnijos biudžetas 2020</w:t>
      </w:r>
      <w:r w:rsidR="00C06889" w:rsidRPr="00803514">
        <w:rPr>
          <w:rFonts w:eastAsia="Times New Roman"/>
          <w:i/>
          <w:color w:val="auto"/>
        </w:rPr>
        <w:t>–</w:t>
      </w:r>
      <w:r w:rsidR="006E3730" w:rsidRPr="00803514">
        <w:rPr>
          <w:rFonts w:eastAsia="Times New Roman"/>
          <w:i/>
          <w:color w:val="auto"/>
        </w:rPr>
        <w:t>202</w:t>
      </w:r>
      <w:r>
        <w:rPr>
          <w:rFonts w:eastAsia="Times New Roman"/>
          <w:i/>
          <w:color w:val="auto"/>
        </w:rPr>
        <w:t>2</w:t>
      </w:r>
      <w:r w:rsidR="006E3730" w:rsidRPr="00803514">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45"/>
        <w:gridCol w:w="1559"/>
        <w:gridCol w:w="1559"/>
        <w:gridCol w:w="1560"/>
      </w:tblGrid>
      <w:tr w:rsidR="006E3730" w:rsidRPr="00984ED1" w14:paraId="26A942DF" w14:textId="77777777" w:rsidTr="00803514">
        <w:trPr>
          <w:trHeight w:val="730"/>
        </w:trPr>
        <w:tc>
          <w:tcPr>
            <w:tcW w:w="570" w:type="dxa"/>
            <w:tcBorders>
              <w:top w:val="single" w:sz="4" w:space="0" w:color="auto"/>
              <w:left w:val="single" w:sz="4" w:space="0" w:color="auto"/>
              <w:bottom w:val="single" w:sz="4" w:space="0" w:color="auto"/>
              <w:right w:val="single" w:sz="4" w:space="0" w:color="auto"/>
            </w:tcBorders>
            <w:vAlign w:val="center"/>
            <w:hideMark/>
          </w:tcPr>
          <w:p w14:paraId="59C1CAB2" w14:textId="77777777" w:rsidR="006E3730" w:rsidRPr="00C74D42" w:rsidRDefault="006E3730" w:rsidP="006E3730">
            <w:pPr>
              <w:spacing w:after="0"/>
              <w:ind w:firstLine="0"/>
              <w:jc w:val="center"/>
              <w:rPr>
                <w:rFonts w:eastAsia="Times New Roman"/>
                <w:b/>
                <w:color w:val="auto"/>
              </w:rPr>
            </w:pPr>
            <w:r w:rsidRPr="00C74D42">
              <w:rPr>
                <w:rFonts w:eastAsia="Times New Roman"/>
                <w:b/>
                <w:color w:val="auto"/>
              </w:rPr>
              <w:t>Eil. Nr.</w:t>
            </w:r>
          </w:p>
        </w:tc>
        <w:tc>
          <w:tcPr>
            <w:tcW w:w="4245" w:type="dxa"/>
            <w:tcBorders>
              <w:top w:val="single" w:sz="4" w:space="0" w:color="auto"/>
              <w:left w:val="single" w:sz="4" w:space="0" w:color="auto"/>
              <w:bottom w:val="single" w:sz="4" w:space="0" w:color="auto"/>
              <w:right w:val="single" w:sz="4" w:space="0" w:color="auto"/>
            </w:tcBorders>
            <w:hideMark/>
          </w:tcPr>
          <w:p w14:paraId="7A89E2E1" w14:textId="77777777" w:rsidR="006E3730" w:rsidRPr="00D610DC" w:rsidRDefault="006E3730" w:rsidP="006E3730">
            <w:pPr>
              <w:spacing w:after="0"/>
              <w:ind w:firstLine="0"/>
              <w:jc w:val="center"/>
              <w:rPr>
                <w:rFonts w:eastAsia="Times New Roman"/>
                <w:b/>
                <w:color w:val="auto"/>
              </w:rPr>
            </w:pPr>
          </w:p>
          <w:p w14:paraId="16D1D83D" w14:textId="77777777" w:rsidR="006E3730" w:rsidRPr="00D610DC" w:rsidRDefault="006E3730" w:rsidP="006E3730">
            <w:pPr>
              <w:spacing w:after="0"/>
              <w:ind w:firstLine="0"/>
              <w:jc w:val="center"/>
              <w:rPr>
                <w:rFonts w:eastAsia="Times New Roman"/>
                <w:b/>
                <w:color w:val="auto"/>
              </w:rPr>
            </w:pPr>
            <w:r w:rsidRPr="00D610DC">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0B615170"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 xml:space="preserve">Skirta </w:t>
            </w:r>
          </w:p>
          <w:p w14:paraId="2F7DEEC9" w14:textId="77777777" w:rsidR="006E3730" w:rsidRPr="00D610DC" w:rsidRDefault="000302F3" w:rsidP="000302F3">
            <w:pPr>
              <w:spacing w:after="0"/>
              <w:ind w:firstLine="0"/>
              <w:jc w:val="center"/>
              <w:rPr>
                <w:rFonts w:eastAsia="Times New Roman"/>
                <w:b/>
                <w:color w:val="auto"/>
                <w:lang w:eastAsia="en-US"/>
              </w:rPr>
            </w:pPr>
            <w:r w:rsidRPr="00D610DC">
              <w:rPr>
                <w:rFonts w:eastAsia="Times New Roman"/>
                <w:b/>
                <w:color w:val="auto"/>
                <w:lang w:eastAsia="en-US"/>
              </w:rPr>
              <w:t>2020</w:t>
            </w:r>
            <w:r w:rsidR="006E3730" w:rsidRPr="00D610DC">
              <w:rPr>
                <w:rFonts w:eastAsia="Times New Roman"/>
                <w:b/>
                <w:color w:val="auto"/>
                <w:lang w:eastAsia="en-US"/>
              </w:rPr>
              <w:t xml:space="preserve"> metais tūkst. Eur</w:t>
            </w:r>
          </w:p>
        </w:tc>
        <w:tc>
          <w:tcPr>
            <w:tcW w:w="1559" w:type="dxa"/>
            <w:tcBorders>
              <w:top w:val="single" w:sz="4" w:space="0" w:color="auto"/>
              <w:left w:val="single" w:sz="4" w:space="0" w:color="auto"/>
              <w:bottom w:val="single" w:sz="4" w:space="0" w:color="auto"/>
              <w:right w:val="single" w:sz="4" w:space="0" w:color="auto"/>
            </w:tcBorders>
            <w:hideMark/>
          </w:tcPr>
          <w:p w14:paraId="0D3E583C"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Skirta    20</w:t>
            </w:r>
            <w:r w:rsidR="00C74D42" w:rsidRPr="00D610DC">
              <w:rPr>
                <w:rFonts w:eastAsia="Times New Roman"/>
                <w:b/>
                <w:color w:val="auto"/>
                <w:lang w:eastAsia="en-US"/>
              </w:rPr>
              <w:t>20</w:t>
            </w:r>
            <w:r w:rsidR="000302F3" w:rsidRPr="00D610DC">
              <w:rPr>
                <w:rFonts w:eastAsia="Times New Roman"/>
                <w:b/>
                <w:color w:val="auto"/>
                <w:lang w:eastAsia="en-US"/>
              </w:rPr>
              <w:t>1</w:t>
            </w:r>
            <w:r w:rsidRPr="00D610DC">
              <w:rPr>
                <w:rFonts w:eastAsia="Times New Roman"/>
                <w:b/>
                <w:color w:val="auto"/>
                <w:lang w:eastAsia="en-US"/>
              </w:rPr>
              <w:t>metais</w:t>
            </w:r>
          </w:p>
          <w:p w14:paraId="2BCBA6A7"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3EC518A1"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Skirta    202</w:t>
            </w:r>
            <w:r w:rsidR="000302F3" w:rsidRPr="00D610DC">
              <w:rPr>
                <w:rFonts w:eastAsia="Times New Roman"/>
                <w:b/>
                <w:color w:val="auto"/>
                <w:lang w:eastAsia="en-US"/>
              </w:rPr>
              <w:t>2</w:t>
            </w:r>
            <w:r w:rsidRPr="00D610DC">
              <w:rPr>
                <w:rFonts w:eastAsia="Times New Roman"/>
                <w:b/>
                <w:color w:val="auto"/>
                <w:lang w:eastAsia="en-US"/>
              </w:rPr>
              <w:t xml:space="preserve"> metais</w:t>
            </w:r>
          </w:p>
          <w:p w14:paraId="2A4EA8AA" w14:textId="77777777" w:rsidR="006E3730" w:rsidRPr="00D610DC" w:rsidRDefault="006E3730" w:rsidP="006E3730">
            <w:pPr>
              <w:spacing w:after="0"/>
              <w:ind w:firstLine="0"/>
              <w:jc w:val="center"/>
              <w:rPr>
                <w:rFonts w:eastAsia="Times New Roman"/>
                <w:b/>
                <w:color w:val="auto"/>
                <w:lang w:eastAsia="en-US"/>
              </w:rPr>
            </w:pPr>
            <w:r w:rsidRPr="00D610DC">
              <w:rPr>
                <w:rFonts w:eastAsia="Times New Roman"/>
                <w:b/>
                <w:color w:val="auto"/>
                <w:lang w:eastAsia="en-US"/>
              </w:rPr>
              <w:t>tūkst. Eur</w:t>
            </w:r>
          </w:p>
        </w:tc>
      </w:tr>
      <w:tr w:rsidR="000302F3" w:rsidRPr="00984ED1" w14:paraId="6686973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467738EE"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1.</w:t>
            </w:r>
          </w:p>
        </w:tc>
        <w:tc>
          <w:tcPr>
            <w:tcW w:w="4245" w:type="dxa"/>
            <w:tcBorders>
              <w:top w:val="single" w:sz="4" w:space="0" w:color="auto"/>
              <w:left w:val="single" w:sz="4" w:space="0" w:color="auto"/>
              <w:bottom w:val="single" w:sz="4" w:space="0" w:color="auto"/>
              <w:right w:val="single" w:sz="4" w:space="0" w:color="auto"/>
            </w:tcBorders>
            <w:hideMark/>
          </w:tcPr>
          <w:p w14:paraId="66CFED15" w14:textId="77777777" w:rsidR="000302F3" w:rsidRPr="00D610DC" w:rsidRDefault="000302F3" w:rsidP="000302F3">
            <w:pPr>
              <w:spacing w:after="0"/>
              <w:ind w:firstLine="0"/>
              <w:rPr>
                <w:rFonts w:eastAsia="Times New Roman"/>
                <w:color w:val="auto"/>
              </w:rPr>
            </w:pPr>
            <w:r w:rsidRPr="00D610DC">
              <w:rPr>
                <w:rFonts w:eastAsia="Times New Roman"/>
                <w:color w:val="auto"/>
              </w:rPr>
              <w:t xml:space="preserve">Darbo užmokesčiui su priskaitymais </w:t>
            </w:r>
            <w:proofErr w:type="spellStart"/>
            <w:r w:rsidRPr="00D610DC">
              <w:rPr>
                <w:rFonts w:eastAsia="Times New Roman"/>
                <w:color w:val="auto"/>
              </w:rPr>
              <w:t>soc</w:t>
            </w:r>
            <w:proofErr w:type="spellEnd"/>
            <w:r w:rsidRPr="00D610DC">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51C72AAD" w14:textId="77777777" w:rsidR="000302F3" w:rsidRPr="00D610DC" w:rsidRDefault="000302F3" w:rsidP="000302F3">
            <w:pPr>
              <w:spacing w:after="0"/>
              <w:ind w:firstLine="0"/>
              <w:jc w:val="center"/>
              <w:rPr>
                <w:rFonts w:eastAsia="Times New Roman"/>
                <w:color w:val="auto"/>
              </w:rPr>
            </w:pPr>
            <w:r w:rsidRPr="00D610DC">
              <w:t>263,8</w:t>
            </w:r>
          </w:p>
        </w:tc>
        <w:tc>
          <w:tcPr>
            <w:tcW w:w="1559" w:type="dxa"/>
            <w:tcBorders>
              <w:top w:val="single" w:sz="4" w:space="0" w:color="auto"/>
              <w:left w:val="single" w:sz="4" w:space="0" w:color="auto"/>
              <w:bottom w:val="single" w:sz="4" w:space="0" w:color="auto"/>
              <w:right w:val="single" w:sz="4" w:space="0" w:color="auto"/>
            </w:tcBorders>
            <w:vAlign w:val="center"/>
          </w:tcPr>
          <w:p w14:paraId="60BD05D6" w14:textId="77777777" w:rsidR="000302F3" w:rsidRPr="00D610DC" w:rsidRDefault="000302F3" w:rsidP="000302F3">
            <w:pPr>
              <w:spacing w:after="0"/>
              <w:ind w:firstLine="0"/>
              <w:jc w:val="center"/>
              <w:rPr>
                <w:rFonts w:eastAsia="Times New Roman"/>
                <w:color w:val="auto"/>
              </w:rPr>
            </w:pPr>
            <w:r w:rsidRPr="00D610DC">
              <w:t>226,5</w:t>
            </w:r>
          </w:p>
        </w:tc>
        <w:tc>
          <w:tcPr>
            <w:tcW w:w="1560" w:type="dxa"/>
            <w:tcBorders>
              <w:top w:val="single" w:sz="4" w:space="0" w:color="auto"/>
              <w:left w:val="single" w:sz="4" w:space="0" w:color="auto"/>
              <w:bottom w:val="single" w:sz="4" w:space="0" w:color="auto"/>
              <w:right w:val="single" w:sz="4" w:space="0" w:color="auto"/>
            </w:tcBorders>
            <w:vAlign w:val="center"/>
          </w:tcPr>
          <w:p w14:paraId="4E95DE86" w14:textId="77777777" w:rsidR="000302F3" w:rsidRPr="00D610DC" w:rsidRDefault="000302F3" w:rsidP="000302F3">
            <w:pPr>
              <w:spacing w:after="0"/>
              <w:ind w:firstLine="0"/>
              <w:jc w:val="center"/>
              <w:rPr>
                <w:rFonts w:eastAsia="Times New Roman"/>
                <w:color w:val="auto"/>
              </w:rPr>
            </w:pPr>
            <w:r w:rsidRPr="00D610DC">
              <w:t>257,1</w:t>
            </w:r>
          </w:p>
        </w:tc>
      </w:tr>
      <w:tr w:rsidR="000302F3" w:rsidRPr="00984ED1" w14:paraId="7BA79ECA"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463FF55"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2.</w:t>
            </w:r>
          </w:p>
        </w:tc>
        <w:tc>
          <w:tcPr>
            <w:tcW w:w="4245" w:type="dxa"/>
            <w:tcBorders>
              <w:top w:val="single" w:sz="4" w:space="0" w:color="auto"/>
              <w:left w:val="single" w:sz="4" w:space="0" w:color="auto"/>
              <w:bottom w:val="single" w:sz="4" w:space="0" w:color="auto"/>
              <w:right w:val="single" w:sz="4" w:space="0" w:color="auto"/>
            </w:tcBorders>
            <w:hideMark/>
          </w:tcPr>
          <w:p w14:paraId="1B473E5E" w14:textId="77777777" w:rsidR="000302F3" w:rsidRPr="00D610DC" w:rsidRDefault="000302F3" w:rsidP="000302F3">
            <w:pPr>
              <w:spacing w:after="0"/>
              <w:ind w:firstLine="0"/>
              <w:rPr>
                <w:rFonts w:eastAsia="Times New Roman"/>
                <w:color w:val="auto"/>
              </w:rPr>
            </w:pPr>
            <w:r w:rsidRPr="00D610DC">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17305180" w14:textId="77777777" w:rsidR="000302F3" w:rsidRPr="00D610DC" w:rsidRDefault="000302F3" w:rsidP="000302F3">
            <w:pPr>
              <w:spacing w:after="0"/>
              <w:ind w:firstLine="0"/>
              <w:jc w:val="center"/>
              <w:rPr>
                <w:rFonts w:eastAsia="Times New Roman"/>
                <w:color w:val="auto"/>
              </w:rPr>
            </w:pPr>
            <w:r w:rsidRPr="00D610DC">
              <w:t>15,0</w:t>
            </w:r>
          </w:p>
        </w:tc>
        <w:tc>
          <w:tcPr>
            <w:tcW w:w="1559" w:type="dxa"/>
            <w:tcBorders>
              <w:top w:val="single" w:sz="4" w:space="0" w:color="auto"/>
              <w:left w:val="single" w:sz="4" w:space="0" w:color="auto"/>
              <w:bottom w:val="single" w:sz="4" w:space="0" w:color="auto"/>
              <w:right w:val="single" w:sz="4" w:space="0" w:color="auto"/>
            </w:tcBorders>
            <w:vAlign w:val="center"/>
          </w:tcPr>
          <w:p w14:paraId="33B35B91" w14:textId="77777777" w:rsidR="000302F3" w:rsidRPr="00D610DC" w:rsidRDefault="000302F3" w:rsidP="000302F3">
            <w:pPr>
              <w:spacing w:after="0"/>
              <w:ind w:firstLine="0"/>
              <w:jc w:val="center"/>
              <w:rPr>
                <w:rFonts w:eastAsia="Times New Roman"/>
                <w:color w:val="auto"/>
              </w:rPr>
            </w:pPr>
            <w:r w:rsidRPr="00D610DC">
              <w:t>16,8</w:t>
            </w:r>
          </w:p>
        </w:tc>
        <w:tc>
          <w:tcPr>
            <w:tcW w:w="1560" w:type="dxa"/>
            <w:tcBorders>
              <w:top w:val="single" w:sz="4" w:space="0" w:color="auto"/>
              <w:left w:val="single" w:sz="4" w:space="0" w:color="auto"/>
              <w:bottom w:val="single" w:sz="4" w:space="0" w:color="auto"/>
              <w:right w:val="single" w:sz="4" w:space="0" w:color="auto"/>
            </w:tcBorders>
            <w:vAlign w:val="center"/>
          </w:tcPr>
          <w:p w14:paraId="02CC88C5" w14:textId="77777777" w:rsidR="000302F3" w:rsidRPr="00D610DC" w:rsidRDefault="000302F3" w:rsidP="000302F3">
            <w:pPr>
              <w:spacing w:after="0"/>
              <w:ind w:firstLine="0"/>
              <w:jc w:val="center"/>
              <w:rPr>
                <w:rFonts w:eastAsia="Times New Roman"/>
                <w:color w:val="auto"/>
              </w:rPr>
            </w:pPr>
            <w:r w:rsidRPr="00D610DC">
              <w:t>20,7</w:t>
            </w:r>
          </w:p>
        </w:tc>
      </w:tr>
      <w:tr w:rsidR="000302F3" w:rsidRPr="00984ED1" w14:paraId="6DD64B56"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6883B88C"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3.</w:t>
            </w:r>
          </w:p>
        </w:tc>
        <w:tc>
          <w:tcPr>
            <w:tcW w:w="4245" w:type="dxa"/>
            <w:tcBorders>
              <w:top w:val="single" w:sz="4" w:space="0" w:color="auto"/>
              <w:left w:val="single" w:sz="4" w:space="0" w:color="auto"/>
              <w:bottom w:val="single" w:sz="4" w:space="0" w:color="auto"/>
              <w:right w:val="single" w:sz="4" w:space="0" w:color="auto"/>
            </w:tcBorders>
            <w:hideMark/>
          </w:tcPr>
          <w:p w14:paraId="204BCBDF" w14:textId="77777777" w:rsidR="000302F3" w:rsidRPr="00D610DC" w:rsidRDefault="000302F3" w:rsidP="000302F3">
            <w:pPr>
              <w:spacing w:after="0"/>
              <w:ind w:firstLine="0"/>
              <w:rPr>
                <w:rFonts w:eastAsia="Times New Roman"/>
                <w:color w:val="auto"/>
              </w:rPr>
            </w:pPr>
            <w:r w:rsidRPr="00D610DC">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16D8EAE7" w14:textId="77777777" w:rsidR="000302F3" w:rsidRPr="00D610DC" w:rsidRDefault="000302F3" w:rsidP="000302F3">
            <w:pPr>
              <w:spacing w:after="0"/>
              <w:ind w:firstLine="0"/>
              <w:jc w:val="center"/>
              <w:rPr>
                <w:rFonts w:eastAsia="Times New Roman"/>
                <w:color w:val="auto"/>
              </w:rPr>
            </w:pPr>
            <w:r w:rsidRPr="00D610DC">
              <w:t>3,0</w:t>
            </w:r>
          </w:p>
        </w:tc>
        <w:tc>
          <w:tcPr>
            <w:tcW w:w="1559" w:type="dxa"/>
            <w:tcBorders>
              <w:top w:val="single" w:sz="4" w:space="0" w:color="auto"/>
              <w:left w:val="single" w:sz="4" w:space="0" w:color="auto"/>
              <w:bottom w:val="single" w:sz="4" w:space="0" w:color="auto"/>
              <w:right w:val="single" w:sz="4" w:space="0" w:color="auto"/>
            </w:tcBorders>
            <w:vAlign w:val="center"/>
          </w:tcPr>
          <w:p w14:paraId="1AB85EEF" w14:textId="77777777" w:rsidR="000302F3" w:rsidRPr="00D610DC" w:rsidRDefault="000302F3" w:rsidP="000302F3">
            <w:pPr>
              <w:spacing w:after="0"/>
              <w:ind w:firstLine="0"/>
              <w:jc w:val="center"/>
              <w:rPr>
                <w:rFonts w:eastAsia="Times New Roman"/>
                <w:color w:val="auto"/>
              </w:rPr>
            </w:pPr>
            <w:r w:rsidRPr="00D610DC">
              <w:t>-</w:t>
            </w:r>
          </w:p>
        </w:tc>
        <w:tc>
          <w:tcPr>
            <w:tcW w:w="1560" w:type="dxa"/>
            <w:tcBorders>
              <w:top w:val="single" w:sz="4" w:space="0" w:color="auto"/>
              <w:left w:val="single" w:sz="4" w:space="0" w:color="auto"/>
              <w:bottom w:val="single" w:sz="4" w:space="0" w:color="auto"/>
              <w:right w:val="single" w:sz="4" w:space="0" w:color="auto"/>
            </w:tcBorders>
            <w:vAlign w:val="center"/>
          </w:tcPr>
          <w:p w14:paraId="2E1EC773" w14:textId="77777777" w:rsidR="000302F3" w:rsidRPr="00D610DC" w:rsidRDefault="000302F3" w:rsidP="000302F3">
            <w:pPr>
              <w:spacing w:after="0"/>
              <w:ind w:firstLine="0"/>
              <w:jc w:val="center"/>
              <w:rPr>
                <w:rFonts w:eastAsia="Times New Roman"/>
                <w:color w:val="auto"/>
              </w:rPr>
            </w:pPr>
            <w:r w:rsidRPr="00D610DC">
              <w:t>1,1</w:t>
            </w:r>
          </w:p>
        </w:tc>
      </w:tr>
      <w:tr w:rsidR="000302F3" w:rsidRPr="00984ED1" w14:paraId="30955A8C"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11503CC"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4.</w:t>
            </w:r>
          </w:p>
        </w:tc>
        <w:tc>
          <w:tcPr>
            <w:tcW w:w="4245" w:type="dxa"/>
            <w:tcBorders>
              <w:top w:val="single" w:sz="4" w:space="0" w:color="auto"/>
              <w:left w:val="single" w:sz="4" w:space="0" w:color="auto"/>
              <w:bottom w:val="single" w:sz="4" w:space="0" w:color="auto"/>
              <w:right w:val="single" w:sz="4" w:space="0" w:color="auto"/>
            </w:tcBorders>
            <w:hideMark/>
          </w:tcPr>
          <w:p w14:paraId="2E3F9622" w14:textId="77777777" w:rsidR="000302F3" w:rsidRPr="00D610DC" w:rsidRDefault="000302F3" w:rsidP="000302F3">
            <w:pPr>
              <w:spacing w:after="0"/>
              <w:ind w:firstLine="0"/>
              <w:rPr>
                <w:rFonts w:eastAsia="Times New Roman"/>
                <w:color w:val="auto"/>
              </w:rPr>
            </w:pPr>
            <w:r w:rsidRPr="00D610DC">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586F54D7" w14:textId="77777777" w:rsidR="000302F3" w:rsidRPr="00D610DC" w:rsidRDefault="000302F3" w:rsidP="000302F3">
            <w:pPr>
              <w:spacing w:after="0"/>
              <w:ind w:firstLine="0"/>
              <w:jc w:val="center"/>
              <w:rPr>
                <w:rFonts w:eastAsia="Times New Roman"/>
                <w:color w:val="auto"/>
              </w:rPr>
            </w:pPr>
            <w:r w:rsidRPr="00D610DC">
              <w:t>4,5</w:t>
            </w:r>
          </w:p>
        </w:tc>
        <w:tc>
          <w:tcPr>
            <w:tcW w:w="1559" w:type="dxa"/>
            <w:tcBorders>
              <w:top w:val="single" w:sz="4" w:space="0" w:color="auto"/>
              <w:left w:val="single" w:sz="4" w:space="0" w:color="auto"/>
              <w:bottom w:val="single" w:sz="4" w:space="0" w:color="auto"/>
              <w:right w:val="single" w:sz="4" w:space="0" w:color="auto"/>
            </w:tcBorders>
            <w:vAlign w:val="center"/>
          </w:tcPr>
          <w:p w14:paraId="4216A8AD" w14:textId="77777777" w:rsidR="000302F3" w:rsidRPr="00D610DC" w:rsidRDefault="000302F3" w:rsidP="000302F3">
            <w:pPr>
              <w:spacing w:after="0"/>
              <w:ind w:firstLine="0"/>
              <w:jc w:val="center"/>
              <w:rPr>
                <w:rFonts w:eastAsia="Times New Roman"/>
                <w:color w:val="auto"/>
              </w:rPr>
            </w:pPr>
            <w:r w:rsidRPr="00D610DC">
              <w:t>5,7</w:t>
            </w:r>
          </w:p>
        </w:tc>
        <w:tc>
          <w:tcPr>
            <w:tcW w:w="1560" w:type="dxa"/>
            <w:tcBorders>
              <w:top w:val="single" w:sz="4" w:space="0" w:color="auto"/>
              <w:left w:val="single" w:sz="4" w:space="0" w:color="auto"/>
              <w:bottom w:val="single" w:sz="4" w:space="0" w:color="auto"/>
              <w:right w:val="single" w:sz="4" w:space="0" w:color="auto"/>
            </w:tcBorders>
            <w:vAlign w:val="center"/>
          </w:tcPr>
          <w:p w14:paraId="7A51D640" w14:textId="77777777" w:rsidR="000302F3" w:rsidRPr="00D610DC" w:rsidRDefault="000302F3" w:rsidP="000302F3">
            <w:pPr>
              <w:spacing w:after="0"/>
              <w:ind w:firstLine="0"/>
              <w:jc w:val="center"/>
              <w:rPr>
                <w:rFonts w:eastAsia="Times New Roman"/>
                <w:color w:val="auto"/>
              </w:rPr>
            </w:pPr>
            <w:r w:rsidRPr="00D610DC">
              <w:t>10,1</w:t>
            </w:r>
          </w:p>
        </w:tc>
      </w:tr>
      <w:tr w:rsidR="000302F3" w:rsidRPr="00984ED1" w14:paraId="159C8E7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6CBF8C17"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5.</w:t>
            </w:r>
          </w:p>
        </w:tc>
        <w:tc>
          <w:tcPr>
            <w:tcW w:w="4245" w:type="dxa"/>
            <w:tcBorders>
              <w:top w:val="single" w:sz="4" w:space="0" w:color="auto"/>
              <w:left w:val="single" w:sz="4" w:space="0" w:color="auto"/>
              <w:bottom w:val="single" w:sz="4" w:space="0" w:color="auto"/>
              <w:right w:val="single" w:sz="4" w:space="0" w:color="auto"/>
            </w:tcBorders>
            <w:hideMark/>
          </w:tcPr>
          <w:p w14:paraId="0B6E4964" w14:textId="77777777" w:rsidR="000302F3" w:rsidRPr="00D610DC" w:rsidRDefault="000302F3" w:rsidP="000302F3">
            <w:pPr>
              <w:spacing w:after="0"/>
              <w:ind w:firstLine="0"/>
              <w:rPr>
                <w:rFonts w:eastAsia="Times New Roman"/>
                <w:color w:val="auto"/>
              </w:rPr>
            </w:pPr>
            <w:r w:rsidRPr="00D610DC">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21023EB2" w14:textId="77777777" w:rsidR="000302F3" w:rsidRPr="00D610DC" w:rsidRDefault="000302F3" w:rsidP="000302F3">
            <w:pPr>
              <w:spacing w:after="0"/>
              <w:ind w:firstLine="0"/>
              <w:jc w:val="center"/>
              <w:rPr>
                <w:rFonts w:eastAsia="Times New Roman"/>
                <w:color w:val="auto"/>
              </w:rPr>
            </w:pPr>
            <w:r w:rsidRPr="00D610DC">
              <w:t>107,3</w:t>
            </w:r>
          </w:p>
        </w:tc>
        <w:tc>
          <w:tcPr>
            <w:tcW w:w="1559" w:type="dxa"/>
            <w:tcBorders>
              <w:top w:val="single" w:sz="4" w:space="0" w:color="auto"/>
              <w:left w:val="single" w:sz="4" w:space="0" w:color="auto"/>
              <w:bottom w:val="single" w:sz="4" w:space="0" w:color="auto"/>
              <w:right w:val="single" w:sz="4" w:space="0" w:color="auto"/>
            </w:tcBorders>
            <w:vAlign w:val="center"/>
          </w:tcPr>
          <w:p w14:paraId="6E2C036F" w14:textId="77777777" w:rsidR="000302F3" w:rsidRPr="00D610DC" w:rsidRDefault="000302F3" w:rsidP="000302F3">
            <w:pPr>
              <w:spacing w:after="0"/>
              <w:ind w:firstLine="0"/>
              <w:jc w:val="center"/>
              <w:rPr>
                <w:rFonts w:eastAsia="Times New Roman"/>
                <w:color w:val="auto"/>
              </w:rPr>
            </w:pPr>
            <w:r w:rsidRPr="00D610DC">
              <w:t>114,9</w:t>
            </w:r>
          </w:p>
        </w:tc>
        <w:tc>
          <w:tcPr>
            <w:tcW w:w="1560" w:type="dxa"/>
            <w:tcBorders>
              <w:top w:val="single" w:sz="4" w:space="0" w:color="auto"/>
              <w:left w:val="single" w:sz="4" w:space="0" w:color="auto"/>
              <w:bottom w:val="single" w:sz="4" w:space="0" w:color="auto"/>
              <w:right w:val="single" w:sz="4" w:space="0" w:color="auto"/>
            </w:tcBorders>
            <w:vAlign w:val="center"/>
          </w:tcPr>
          <w:p w14:paraId="298CB22F" w14:textId="77777777" w:rsidR="000302F3" w:rsidRPr="00D610DC" w:rsidRDefault="000302F3" w:rsidP="000302F3">
            <w:pPr>
              <w:spacing w:after="0"/>
              <w:ind w:firstLine="0"/>
              <w:jc w:val="center"/>
              <w:rPr>
                <w:rFonts w:eastAsia="Times New Roman"/>
                <w:color w:val="auto"/>
              </w:rPr>
            </w:pPr>
            <w:r w:rsidRPr="00D610DC">
              <w:t>146,7</w:t>
            </w:r>
          </w:p>
        </w:tc>
      </w:tr>
      <w:tr w:rsidR="000302F3" w:rsidRPr="00984ED1" w14:paraId="53788357"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32123975"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6.</w:t>
            </w:r>
          </w:p>
        </w:tc>
        <w:tc>
          <w:tcPr>
            <w:tcW w:w="4245" w:type="dxa"/>
            <w:tcBorders>
              <w:top w:val="single" w:sz="4" w:space="0" w:color="auto"/>
              <w:left w:val="single" w:sz="4" w:space="0" w:color="auto"/>
              <w:bottom w:val="single" w:sz="4" w:space="0" w:color="auto"/>
              <w:right w:val="single" w:sz="4" w:space="0" w:color="auto"/>
            </w:tcBorders>
            <w:hideMark/>
          </w:tcPr>
          <w:p w14:paraId="00330943" w14:textId="77777777" w:rsidR="000302F3" w:rsidRPr="00D610DC" w:rsidRDefault="000302F3" w:rsidP="000302F3">
            <w:pPr>
              <w:spacing w:after="0"/>
              <w:ind w:firstLine="0"/>
              <w:rPr>
                <w:rFonts w:eastAsia="Times New Roman"/>
                <w:color w:val="auto"/>
              </w:rPr>
            </w:pPr>
            <w:r w:rsidRPr="00D610DC">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40F6F4F4" w14:textId="77777777" w:rsidR="000302F3" w:rsidRPr="00D610DC" w:rsidRDefault="000302F3" w:rsidP="000302F3">
            <w:pPr>
              <w:spacing w:after="0"/>
              <w:ind w:firstLine="0"/>
              <w:jc w:val="center"/>
              <w:rPr>
                <w:rFonts w:eastAsia="Times New Roman"/>
                <w:color w:val="auto"/>
              </w:rPr>
            </w:pPr>
            <w:r w:rsidRPr="00D610DC">
              <w:t>26,1</w:t>
            </w:r>
          </w:p>
        </w:tc>
        <w:tc>
          <w:tcPr>
            <w:tcW w:w="1559" w:type="dxa"/>
            <w:tcBorders>
              <w:top w:val="single" w:sz="4" w:space="0" w:color="auto"/>
              <w:left w:val="single" w:sz="4" w:space="0" w:color="auto"/>
              <w:bottom w:val="single" w:sz="4" w:space="0" w:color="auto"/>
              <w:right w:val="single" w:sz="4" w:space="0" w:color="auto"/>
            </w:tcBorders>
            <w:vAlign w:val="center"/>
          </w:tcPr>
          <w:p w14:paraId="5D201586" w14:textId="77777777" w:rsidR="000302F3" w:rsidRPr="00D610DC" w:rsidRDefault="000302F3" w:rsidP="000302F3">
            <w:pPr>
              <w:spacing w:after="0"/>
              <w:ind w:firstLine="0"/>
              <w:jc w:val="center"/>
              <w:rPr>
                <w:rFonts w:eastAsia="Times New Roman"/>
                <w:color w:val="auto"/>
              </w:rPr>
            </w:pPr>
            <w:r w:rsidRPr="00D610DC">
              <w:t>45,7</w:t>
            </w:r>
          </w:p>
        </w:tc>
        <w:tc>
          <w:tcPr>
            <w:tcW w:w="1560" w:type="dxa"/>
            <w:tcBorders>
              <w:top w:val="single" w:sz="4" w:space="0" w:color="auto"/>
              <w:left w:val="single" w:sz="4" w:space="0" w:color="auto"/>
              <w:bottom w:val="single" w:sz="4" w:space="0" w:color="auto"/>
              <w:right w:val="single" w:sz="4" w:space="0" w:color="auto"/>
            </w:tcBorders>
            <w:vAlign w:val="center"/>
          </w:tcPr>
          <w:p w14:paraId="32E69896" w14:textId="77777777" w:rsidR="000302F3" w:rsidRPr="00D610DC" w:rsidRDefault="000302F3" w:rsidP="000302F3">
            <w:pPr>
              <w:spacing w:after="0"/>
              <w:ind w:firstLine="0"/>
              <w:jc w:val="center"/>
              <w:rPr>
                <w:rFonts w:eastAsia="Times New Roman"/>
                <w:color w:val="auto"/>
              </w:rPr>
            </w:pPr>
            <w:r w:rsidRPr="00D610DC">
              <w:t>61,8</w:t>
            </w:r>
          </w:p>
        </w:tc>
      </w:tr>
      <w:tr w:rsidR="000302F3" w:rsidRPr="00984ED1" w14:paraId="370CBA03"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51537A12"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7.</w:t>
            </w:r>
          </w:p>
        </w:tc>
        <w:tc>
          <w:tcPr>
            <w:tcW w:w="4245" w:type="dxa"/>
            <w:tcBorders>
              <w:top w:val="single" w:sz="4" w:space="0" w:color="auto"/>
              <w:left w:val="single" w:sz="4" w:space="0" w:color="auto"/>
              <w:bottom w:val="single" w:sz="4" w:space="0" w:color="auto"/>
              <w:right w:val="single" w:sz="4" w:space="0" w:color="auto"/>
            </w:tcBorders>
            <w:hideMark/>
          </w:tcPr>
          <w:p w14:paraId="0A7ED9BC" w14:textId="77777777" w:rsidR="000302F3" w:rsidRPr="00D610DC" w:rsidRDefault="000302F3" w:rsidP="000302F3">
            <w:pPr>
              <w:spacing w:after="0"/>
              <w:ind w:firstLine="0"/>
              <w:rPr>
                <w:rFonts w:eastAsia="Times New Roman"/>
                <w:color w:val="auto"/>
              </w:rPr>
            </w:pPr>
            <w:r w:rsidRPr="00D610DC">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3F73C8EE" w14:textId="77777777" w:rsidR="000302F3" w:rsidRPr="00D610DC" w:rsidRDefault="000302F3" w:rsidP="000302F3">
            <w:pPr>
              <w:spacing w:after="0"/>
              <w:ind w:firstLine="0"/>
              <w:jc w:val="center"/>
              <w:rPr>
                <w:rFonts w:eastAsia="Times New Roman"/>
                <w:color w:val="auto"/>
              </w:rPr>
            </w:pPr>
            <w:r w:rsidRPr="00D610DC">
              <w:t>40,0</w:t>
            </w:r>
          </w:p>
        </w:tc>
        <w:tc>
          <w:tcPr>
            <w:tcW w:w="1559" w:type="dxa"/>
            <w:tcBorders>
              <w:top w:val="single" w:sz="4" w:space="0" w:color="auto"/>
              <w:left w:val="single" w:sz="4" w:space="0" w:color="auto"/>
              <w:bottom w:val="single" w:sz="4" w:space="0" w:color="auto"/>
              <w:right w:val="single" w:sz="4" w:space="0" w:color="auto"/>
            </w:tcBorders>
            <w:vAlign w:val="center"/>
          </w:tcPr>
          <w:p w14:paraId="57F01ED0" w14:textId="77777777" w:rsidR="000302F3" w:rsidRPr="00D610DC" w:rsidRDefault="000302F3" w:rsidP="000302F3">
            <w:pPr>
              <w:spacing w:after="0"/>
              <w:ind w:firstLine="0"/>
              <w:jc w:val="center"/>
              <w:rPr>
                <w:rFonts w:eastAsia="Times New Roman"/>
                <w:color w:val="auto"/>
              </w:rPr>
            </w:pPr>
            <w:r w:rsidRPr="00D610DC">
              <w:t>57,6</w:t>
            </w:r>
          </w:p>
        </w:tc>
        <w:tc>
          <w:tcPr>
            <w:tcW w:w="1560" w:type="dxa"/>
            <w:tcBorders>
              <w:top w:val="single" w:sz="4" w:space="0" w:color="auto"/>
              <w:left w:val="single" w:sz="4" w:space="0" w:color="auto"/>
              <w:bottom w:val="single" w:sz="4" w:space="0" w:color="auto"/>
              <w:right w:val="single" w:sz="4" w:space="0" w:color="auto"/>
            </w:tcBorders>
            <w:vAlign w:val="center"/>
          </w:tcPr>
          <w:p w14:paraId="31DAEEED" w14:textId="77777777" w:rsidR="000302F3" w:rsidRPr="00D610DC" w:rsidRDefault="000302F3" w:rsidP="000302F3">
            <w:pPr>
              <w:spacing w:after="0"/>
              <w:ind w:firstLine="0"/>
              <w:jc w:val="center"/>
              <w:rPr>
                <w:rFonts w:eastAsia="Times New Roman"/>
                <w:color w:val="auto"/>
              </w:rPr>
            </w:pPr>
            <w:r w:rsidRPr="00D610DC">
              <w:t>44,9</w:t>
            </w:r>
          </w:p>
        </w:tc>
      </w:tr>
      <w:tr w:rsidR="000302F3" w:rsidRPr="00984ED1" w14:paraId="7D375571"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7E48DC9A"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8.</w:t>
            </w:r>
          </w:p>
        </w:tc>
        <w:tc>
          <w:tcPr>
            <w:tcW w:w="4245" w:type="dxa"/>
            <w:tcBorders>
              <w:top w:val="single" w:sz="4" w:space="0" w:color="auto"/>
              <w:left w:val="single" w:sz="4" w:space="0" w:color="auto"/>
              <w:bottom w:val="single" w:sz="4" w:space="0" w:color="auto"/>
              <w:right w:val="single" w:sz="4" w:space="0" w:color="auto"/>
            </w:tcBorders>
            <w:hideMark/>
          </w:tcPr>
          <w:p w14:paraId="4C440624" w14:textId="77777777" w:rsidR="000302F3" w:rsidRPr="00D610DC" w:rsidRDefault="000302F3" w:rsidP="000302F3">
            <w:pPr>
              <w:spacing w:after="0"/>
              <w:ind w:firstLine="0"/>
              <w:rPr>
                <w:rFonts w:eastAsia="Times New Roman"/>
                <w:color w:val="auto"/>
              </w:rPr>
            </w:pPr>
            <w:r w:rsidRPr="00D610DC">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68AC7934" w14:textId="77777777" w:rsidR="000302F3" w:rsidRPr="00D610DC" w:rsidRDefault="000302F3" w:rsidP="000302F3">
            <w:pPr>
              <w:spacing w:after="0"/>
              <w:ind w:firstLine="0"/>
              <w:jc w:val="center"/>
              <w:rPr>
                <w:rFonts w:eastAsia="Times New Roman"/>
                <w:color w:val="auto"/>
              </w:rPr>
            </w:pPr>
            <w:r w:rsidRPr="00D610DC">
              <w:t>-</w:t>
            </w:r>
          </w:p>
        </w:tc>
        <w:tc>
          <w:tcPr>
            <w:tcW w:w="1559" w:type="dxa"/>
            <w:tcBorders>
              <w:top w:val="single" w:sz="4" w:space="0" w:color="auto"/>
              <w:left w:val="single" w:sz="4" w:space="0" w:color="auto"/>
              <w:bottom w:val="single" w:sz="4" w:space="0" w:color="auto"/>
              <w:right w:val="single" w:sz="4" w:space="0" w:color="auto"/>
            </w:tcBorders>
            <w:vAlign w:val="center"/>
          </w:tcPr>
          <w:p w14:paraId="3BB2AFD6" w14:textId="77777777" w:rsidR="000302F3" w:rsidRPr="00D610DC" w:rsidRDefault="000302F3" w:rsidP="000302F3">
            <w:pPr>
              <w:spacing w:after="0"/>
              <w:ind w:firstLine="0"/>
              <w:jc w:val="center"/>
              <w:rPr>
                <w:rFonts w:eastAsia="Times New Roman"/>
                <w:color w:val="auto"/>
              </w:rPr>
            </w:pPr>
            <w:r w:rsidRPr="00D610DC">
              <w:t>-</w:t>
            </w:r>
          </w:p>
        </w:tc>
        <w:tc>
          <w:tcPr>
            <w:tcW w:w="1560" w:type="dxa"/>
            <w:tcBorders>
              <w:top w:val="single" w:sz="4" w:space="0" w:color="auto"/>
              <w:left w:val="single" w:sz="4" w:space="0" w:color="auto"/>
              <w:bottom w:val="single" w:sz="4" w:space="0" w:color="auto"/>
              <w:right w:val="single" w:sz="4" w:space="0" w:color="auto"/>
            </w:tcBorders>
            <w:vAlign w:val="center"/>
          </w:tcPr>
          <w:p w14:paraId="51106674" w14:textId="77777777" w:rsidR="000302F3" w:rsidRPr="00D610DC" w:rsidRDefault="000302F3" w:rsidP="000302F3">
            <w:pPr>
              <w:spacing w:after="0"/>
              <w:ind w:firstLine="0"/>
              <w:jc w:val="center"/>
              <w:rPr>
                <w:rFonts w:eastAsia="Times New Roman"/>
                <w:color w:val="auto"/>
              </w:rPr>
            </w:pPr>
            <w:r w:rsidRPr="00D610DC">
              <w:t>-</w:t>
            </w:r>
          </w:p>
        </w:tc>
      </w:tr>
      <w:tr w:rsidR="000302F3" w:rsidRPr="00984ED1" w14:paraId="3850B48A" w14:textId="77777777" w:rsidTr="00803514">
        <w:tc>
          <w:tcPr>
            <w:tcW w:w="570" w:type="dxa"/>
            <w:tcBorders>
              <w:top w:val="single" w:sz="4" w:space="0" w:color="auto"/>
              <w:left w:val="single" w:sz="4" w:space="0" w:color="auto"/>
              <w:bottom w:val="single" w:sz="4" w:space="0" w:color="auto"/>
              <w:right w:val="single" w:sz="4" w:space="0" w:color="auto"/>
            </w:tcBorders>
            <w:vAlign w:val="center"/>
            <w:hideMark/>
          </w:tcPr>
          <w:p w14:paraId="4ED5C011" w14:textId="77777777" w:rsidR="000302F3" w:rsidRPr="00C74D42" w:rsidRDefault="000302F3" w:rsidP="000302F3">
            <w:pPr>
              <w:spacing w:after="0"/>
              <w:ind w:firstLine="0"/>
              <w:jc w:val="center"/>
              <w:rPr>
                <w:rFonts w:eastAsia="Times New Roman"/>
                <w:color w:val="auto"/>
              </w:rPr>
            </w:pPr>
            <w:r w:rsidRPr="00C74D42">
              <w:rPr>
                <w:rFonts w:eastAsia="Times New Roman"/>
                <w:color w:val="auto"/>
              </w:rPr>
              <w:t>9.</w:t>
            </w:r>
          </w:p>
        </w:tc>
        <w:tc>
          <w:tcPr>
            <w:tcW w:w="4245" w:type="dxa"/>
            <w:tcBorders>
              <w:top w:val="single" w:sz="4" w:space="0" w:color="auto"/>
              <w:left w:val="single" w:sz="4" w:space="0" w:color="auto"/>
              <w:bottom w:val="single" w:sz="4" w:space="0" w:color="auto"/>
              <w:right w:val="single" w:sz="4" w:space="0" w:color="auto"/>
            </w:tcBorders>
            <w:hideMark/>
          </w:tcPr>
          <w:p w14:paraId="79363B4B" w14:textId="77777777" w:rsidR="000302F3" w:rsidRPr="00D610DC" w:rsidRDefault="000302F3" w:rsidP="000302F3">
            <w:pPr>
              <w:spacing w:after="0"/>
              <w:ind w:firstLine="0"/>
              <w:rPr>
                <w:rFonts w:eastAsia="Times New Roman"/>
                <w:color w:val="auto"/>
              </w:rPr>
            </w:pPr>
            <w:r w:rsidRPr="00D610DC">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308D9466" w14:textId="77777777" w:rsidR="000302F3" w:rsidRPr="00D610DC" w:rsidRDefault="000302F3" w:rsidP="000302F3">
            <w:pPr>
              <w:spacing w:after="0"/>
              <w:ind w:firstLine="0"/>
              <w:jc w:val="center"/>
              <w:rPr>
                <w:rFonts w:eastAsia="Times New Roman"/>
                <w:color w:val="auto"/>
              </w:rPr>
            </w:pPr>
            <w:r w:rsidRPr="00D610DC">
              <w:t>-</w:t>
            </w:r>
          </w:p>
        </w:tc>
        <w:tc>
          <w:tcPr>
            <w:tcW w:w="1559" w:type="dxa"/>
            <w:tcBorders>
              <w:top w:val="single" w:sz="4" w:space="0" w:color="auto"/>
              <w:left w:val="single" w:sz="4" w:space="0" w:color="auto"/>
              <w:bottom w:val="single" w:sz="4" w:space="0" w:color="auto"/>
              <w:right w:val="single" w:sz="4" w:space="0" w:color="auto"/>
            </w:tcBorders>
            <w:vAlign w:val="center"/>
          </w:tcPr>
          <w:p w14:paraId="4282D31D" w14:textId="77777777" w:rsidR="000302F3" w:rsidRPr="00D610DC" w:rsidRDefault="000302F3" w:rsidP="000302F3">
            <w:pPr>
              <w:spacing w:after="0"/>
              <w:ind w:firstLine="0"/>
              <w:jc w:val="center"/>
              <w:rPr>
                <w:rFonts w:eastAsia="Times New Roman"/>
                <w:color w:val="auto"/>
              </w:rPr>
            </w:pPr>
            <w:r w:rsidRPr="00D610DC">
              <w:t>2,8</w:t>
            </w:r>
          </w:p>
        </w:tc>
        <w:tc>
          <w:tcPr>
            <w:tcW w:w="1560" w:type="dxa"/>
            <w:tcBorders>
              <w:top w:val="single" w:sz="4" w:space="0" w:color="auto"/>
              <w:left w:val="single" w:sz="4" w:space="0" w:color="auto"/>
              <w:bottom w:val="single" w:sz="4" w:space="0" w:color="auto"/>
              <w:right w:val="single" w:sz="4" w:space="0" w:color="auto"/>
            </w:tcBorders>
            <w:vAlign w:val="center"/>
          </w:tcPr>
          <w:p w14:paraId="2FE9D302" w14:textId="77777777" w:rsidR="000302F3" w:rsidRPr="00D610DC" w:rsidRDefault="000302F3" w:rsidP="000302F3">
            <w:pPr>
              <w:spacing w:after="0"/>
              <w:ind w:firstLine="0"/>
              <w:jc w:val="center"/>
              <w:rPr>
                <w:rFonts w:eastAsia="Times New Roman"/>
                <w:color w:val="auto"/>
              </w:rPr>
            </w:pPr>
            <w:r w:rsidRPr="00D610DC">
              <w:t>3,5</w:t>
            </w:r>
          </w:p>
        </w:tc>
      </w:tr>
    </w:tbl>
    <w:p w14:paraId="0B2AF08C" w14:textId="77777777" w:rsidR="006E3730" w:rsidRPr="00984ED1" w:rsidRDefault="006E3730" w:rsidP="006E3730">
      <w:pPr>
        <w:shd w:val="clear" w:color="auto" w:fill="FFFFFF"/>
        <w:spacing w:after="0" w:line="360" w:lineRule="auto"/>
        <w:ind w:firstLine="0"/>
        <w:jc w:val="center"/>
        <w:rPr>
          <w:rFonts w:eastAsia="Times New Roman"/>
          <w:i/>
          <w:strike/>
          <w:color w:val="auto"/>
        </w:rPr>
      </w:pPr>
    </w:p>
    <w:p w14:paraId="095AD93E" w14:textId="77777777" w:rsidR="0094542D" w:rsidRDefault="000302F3" w:rsidP="0094542D">
      <w:pPr>
        <w:shd w:val="clear" w:color="auto" w:fill="FFFFFF"/>
        <w:spacing w:after="0" w:line="360" w:lineRule="auto"/>
        <w:ind w:firstLine="0"/>
        <w:jc w:val="center"/>
        <w:rPr>
          <w:rFonts w:eastAsia="Times New Roman"/>
          <w:b/>
          <w:strike/>
          <w:color w:val="auto"/>
        </w:rPr>
      </w:pPr>
      <w:r>
        <w:rPr>
          <w:noProof/>
        </w:rPr>
        <w:drawing>
          <wp:inline distT="0" distB="0" distL="0" distR="0" wp14:anchorId="121A2F9C" wp14:editId="11A12CD8">
            <wp:extent cx="5585460" cy="3558540"/>
            <wp:effectExtent l="0" t="0" r="15240" b="3810"/>
            <wp:docPr id="98" name="Diagrama 1">
              <a:extLst xmlns:a="http://schemas.openxmlformats.org/drawingml/2006/main">
                <a:ext uri="{FF2B5EF4-FFF2-40B4-BE49-F238E27FC236}">
                  <a16:creationId xmlns:a16="http://schemas.microsoft.com/office/drawing/2014/main" id="{A141472B-6601-CE06-5409-1C5BEB05F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D4CE3B4" w14:textId="77777777" w:rsidR="0094542D" w:rsidRDefault="0094542D" w:rsidP="0094542D">
      <w:pPr>
        <w:shd w:val="clear" w:color="auto" w:fill="FFFFFF"/>
        <w:spacing w:after="0" w:line="360" w:lineRule="auto"/>
        <w:ind w:firstLine="0"/>
        <w:jc w:val="center"/>
        <w:rPr>
          <w:rFonts w:eastAsia="Times New Roman"/>
          <w:b/>
          <w:strike/>
          <w:color w:val="auto"/>
        </w:rPr>
      </w:pPr>
    </w:p>
    <w:p w14:paraId="09C87BD6" w14:textId="77777777" w:rsidR="0094542D" w:rsidRDefault="0094542D" w:rsidP="0094542D">
      <w:pPr>
        <w:shd w:val="clear" w:color="auto" w:fill="FFFFFF"/>
        <w:spacing w:after="0" w:line="360" w:lineRule="auto"/>
        <w:ind w:firstLine="0"/>
        <w:jc w:val="center"/>
        <w:rPr>
          <w:rFonts w:eastAsia="Times New Roman"/>
          <w:b/>
          <w:strike/>
          <w:color w:val="auto"/>
        </w:rPr>
      </w:pPr>
    </w:p>
    <w:p w14:paraId="6B437590" w14:textId="77777777" w:rsidR="0094542D" w:rsidRDefault="0094542D" w:rsidP="0094542D">
      <w:pPr>
        <w:shd w:val="clear" w:color="auto" w:fill="FFFFFF"/>
        <w:spacing w:after="0" w:line="360" w:lineRule="auto"/>
        <w:ind w:firstLine="0"/>
        <w:jc w:val="center"/>
        <w:rPr>
          <w:rFonts w:eastAsia="Times New Roman"/>
          <w:b/>
          <w:strike/>
          <w:color w:val="auto"/>
        </w:rPr>
      </w:pPr>
    </w:p>
    <w:p w14:paraId="160217B1" w14:textId="77777777" w:rsidR="001B3EE4" w:rsidRDefault="001B3EE4" w:rsidP="0094542D">
      <w:pPr>
        <w:shd w:val="clear" w:color="auto" w:fill="FFFFFF"/>
        <w:spacing w:after="0" w:line="360" w:lineRule="auto"/>
        <w:ind w:firstLine="0"/>
        <w:jc w:val="center"/>
        <w:rPr>
          <w:rFonts w:eastAsia="Times New Roman"/>
          <w:b/>
          <w:color w:val="auto"/>
        </w:rPr>
      </w:pPr>
    </w:p>
    <w:p w14:paraId="695396DF" w14:textId="77777777" w:rsidR="0094542D" w:rsidRPr="00075F3F" w:rsidRDefault="0094542D" w:rsidP="0094542D">
      <w:pPr>
        <w:shd w:val="clear" w:color="auto" w:fill="FFFFFF"/>
        <w:spacing w:after="0" w:line="360" w:lineRule="auto"/>
        <w:ind w:firstLine="0"/>
        <w:jc w:val="center"/>
        <w:rPr>
          <w:rFonts w:eastAsia="Times New Roman"/>
          <w:i/>
          <w:color w:val="auto"/>
        </w:rPr>
      </w:pPr>
      <w:r w:rsidRPr="00075F3F">
        <w:rPr>
          <w:rFonts w:eastAsia="Times New Roman"/>
          <w:b/>
          <w:color w:val="auto"/>
        </w:rPr>
        <w:t>BIUDŽETO VYKDYMAS PAGAL PROGRAMAS</w:t>
      </w:r>
    </w:p>
    <w:p w14:paraId="46CFE458" w14:textId="77777777" w:rsidR="006E3730" w:rsidRPr="006806F9" w:rsidRDefault="006E3730" w:rsidP="006E3730">
      <w:pPr>
        <w:tabs>
          <w:tab w:val="left" w:pos="3885"/>
        </w:tabs>
        <w:spacing w:after="0"/>
        <w:ind w:firstLine="0"/>
        <w:rPr>
          <w:rFonts w:eastAsia="Times New Roman"/>
          <w:strike/>
          <w:color w:val="auto"/>
          <w:highlight w:val="green"/>
        </w:rPr>
      </w:pPr>
    </w:p>
    <w:tbl>
      <w:tblPr>
        <w:tblStyle w:val="Lentelstinklelis316"/>
        <w:tblW w:w="0" w:type="auto"/>
        <w:tblLook w:val="04A0" w:firstRow="1" w:lastRow="0" w:firstColumn="1" w:lastColumn="0" w:noHBand="0" w:noVBand="1"/>
      </w:tblPr>
      <w:tblGrid>
        <w:gridCol w:w="1611"/>
        <w:gridCol w:w="5695"/>
        <w:gridCol w:w="2323"/>
      </w:tblGrid>
      <w:tr w:rsidR="000302F3" w:rsidRPr="000302F3" w14:paraId="5270269E" w14:textId="77777777" w:rsidTr="005127EA">
        <w:tc>
          <w:tcPr>
            <w:tcW w:w="1613" w:type="dxa"/>
          </w:tcPr>
          <w:p w14:paraId="3077DD0F" w14:textId="77777777" w:rsidR="000302F3" w:rsidRPr="00D610DC" w:rsidRDefault="000302F3" w:rsidP="000302F3">
            <w:pPr>
              <w:rPr>
                <w:rFonts w:eastAsia="Times New Roman"/>
                <w:b/>
              </w:rPr>
            </w:pPr>
            <w:r w:rsidRPr="00D610DC">
              <w:rPr>
                <w:rFonts w:eastAsia="Times New Roman"/>
                <w:b/>
              </w:rPr>
              <w:t>Programos pavadinimas</w:t>
            </w:r>
          </w:p>
        </w:tc>
        <w:tc>
          <w:tcPr>
            <w:tcW w:w="5753" w:type="dxa"/>
          </w:tcPr>
          <w:p w14:paraId="0168612B" w14:textId="77777777" w:rsidR="000302F3" w:rsidRPr="00D610DC" w:rsidRDefault="000302F3" w:rsidP="000302F3">
            <w:pPr>
              <w:rPr>
                <w:rFonts w:eastAsia="Times New Roman"/>
              </w:rPr>
            </w:pPr>
            <w:r w:rsidRPr="00D610DC">
              <w:rPr>
                <w:rFonts w:eastAsia="Times New Roman"/>
              </w:rPr>
              <w:t xml:space="preserve">SAVIVALDYBĖS (SENIŪNIJOS) FUNKCIJŲ ĮGYVENDINIMO IR VALDYMO TOBULINIMO PROGRAMA </w:t>
            </w:r>
          </w:p>
        </w:tc>
        <w:tc>
          <w:tcPr>
            <w:tcW w:w="2263" w:type="dxa"/>
          </w:tcPr>
          <w:p w14:paraId="1C64647F" w14:textId="77777777" w:rsidR="000302F3" w:rsidRPr="00D610DC" w:rsidRDefault="000302F3" w:rsidP="000302F3">
            <w:pPr>
              <w:rPr>
                <w:rFonts w:eastAsia="Times New Roman"/>
                <w:b/>
                <w:sz w:val="20"/>
                <w:szCs w:val="20"/>
              </w:rPr>
            </w:pPr>
            <w:r w:rsidRPr="00D610DC">
              <w:rPr>
                <w:rFonts w:eastAsia="Times New Roman"/>
                <w:b/>
                <w:sz w:val="20"/>
                <w:szCs w:val="20"/>
              </w:rPr>
              <w:t>Lėšos programų vykdymui 2022 m. skirta/įsisavinta</w:t>
            </w:r>
          </w:p>
        </w:tc>
      </w:tr>
      <w:tr w:rsidR="000302F3" w:rsidRPr="000302F3" w14:paraId="048917D3" w14:textId="77777777" w:rsidTr="005127EA">
        <w:tc>
          <w:tcPr>
            <w:tcW w:w="1613" w:type="dxa"/>
          </w:tcPr>
          <w:p w14:paraId="33864F82" w14:textId="77777777" w:rsidR="000302F3" w:rsidRPr="00D610DC" w:rsidRDefault="000302F3" w:rsidP="000302F3">
            <w:pPr>
              <w:rPr>
                <w:rFonts w:eastAsia="Times New Roman"/>
              </w:rPr>
            </w:pPr>
            <w:r w:rsidRPr="00D610DC">
              <w:rPr>
                <w:rFonts w:eastAsia="Times New Roman"/>
              </w:rPr>
              <w:t>Programos</w:t>
            </w:r>
          </w:p>
          <w:p w14:paraId="42A4F0C3" w14:textId="77777777" w:rsidR="000302F3" w:rsidRPr="00D610DC" w:rsidRDefault="000302F3" w:rsidP="000302F3">
            <w:pPr>
              <w:rPr>
                <w:rFonts w:eastAsia="Times New Roman"/>
              </w:rPr>
            </w:pPr>
            <w:r w:rsidRPr="00D610DC">
              <w:rPr>
                <w:rFonts w:eastAsia="Times New Roman"/>
              </w:rPr>
              <w:t>vykdymo</w:t>
            </w:r>
          </w:p>
          <w:p w14:paraId="4CB54E11" w14:textId="77777777" w:rsidR="000302F3" w:rsidRPr="00D610DC" w:rsidRDefault="000302F3" w:rsidP="000302F3">
            <w:pPr>
              <w:rPr>
                <w:rFonts w:eastAsia="Times New Roman"/>
              </w:rPr>
            </w:pPr>
            <w:r w:rsidRPr="00D610DC">
              <w:rPr>
                <w:rFonts w:eastAsia="Times New Roman"/>
              </w:rPr>
              <w:t>aprašymas</w:t>
            </w:r>
          </w:p>
        </w:tc>
        <w:tc>
          <w:tcPr>
            <w:tcW w:w="5753" w:type="dxa"/>
          </w:tcPr>
          <w:p w14:paraId="6280CB39" w14:textId="77777777" w:rsidR="000302F3" w:rsidRPr="00D610DC" w:rsidRDefault="000302F3" w:rsidP="000302F3">
            <w:pPr>
              <w:jc w:val="both"/>
              <w:rPr>
                <w:rFonts w:eastAsia="Times New Roman"/>
              </w:rPr>
            </w:pPr>
            <w:r w:rsidRPr="00D610DC">
              <w:rPr>
                <w:rFonts w:eastAsia="Times New Roman"/>
              </w:rPr>
              <w:t>Darbo užmokesčiui ir socialiniam draudimui išleista 52750,25 Eur, transporto išlaidos – 1421,64 Eur, ryšių išlaidos – 120,00 Eur, komandiruočių išlaidos – 45,00 Eur, informacinių technologijų prekių ir paslaugų įsigijimo išlaidos – 484,72 Eur, reprezentacinės išlaidos – 299,59 Eur kitų prekių ir paslaugų įsigijimo išlaidos – 1400,55 Eur, darbdavių socialinė parama pinigais – 172,82 Eur, kitų mašinų ir įrenginių įsigijimo išlaidos – 900,00 Eur, seniūnaičių veiklos rėmimui – 2407,30 Eur, kvalifikacijos kėlimo išlaidos – 275,00 Eur.</w:t>
            </w:r>
          </w:p>
        </w:tc>
        <w:tc>
          <w:tcPr>
            <w:tcW w:w="2263" w:type="dxa"/>
          </w:tcPr>
          <w:p w14:paraId="02013CE0" w14:textId="77777777" w:rsidR="000302F3" w:rsidRPr="00D610DC" w:rsidRDefault="000302F3" w:rsidP="000302F3">
            <w:pPr>
              <w:rPr>
                <w:rFonts w:eastAsia="Times New Roman"/>
              </w:rPr>
            </w:pPr>
            <w:r w:rsidRPr="00D610DC">
              <w:rPr>
                <w:rFonts w:eastAsia="Times New Roman"/>
              </w:rPr>
              <w:t>60717,00/60276,87</w:t>
            </w:r>
          </w:p>
        </w:tc>
      </w:tr>
      <w:tr w:rsidR="000302F3" w:rsidRPr="000302F3" w14:paraId="0B598F4A" w14:textId="77777777" w:rsidTr="005127EA">
        <w:tc>
          <w:tcPr>
            <w:tcW w:w="1613" w:type="dxa"/>
          </w:tcPr>
          <w:p w14:paraId="1A63A0D8"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B1E48DC" w14:textId="77777777" w:rsidR="000302F3" w:rsidRPr="00D610DC" w:rsidRDefault="000302F3" w:rsidP="000302F3">
            <w:pPr>
              <w:rPr>
                <w:rFonts w:eastAsia="Times New Roman"/>
              </w:rPr>
            </w:pPr>
            <w:r w:rsidRPr="00D610DC">
              <w:rPr>
                <w:rFonts w:eastAsia="Times New Roman"/>
              </w:rPr>
              <w:t>VALSTYBINIŲ (PERDUOTŲ SAVIVALDYBĖMS) FUNKCIJŲ VYKDYMO PROGRAMA</w:t>
            </w:r>
          </w:p>
        </w:tc>
        <w:tc>
          <w:tcPr>
            <w:tcW w:w="2263" w:type="dxa"/>
          </w:tcPr>
          <w:p w14:paraId="53DE1F09" w14:textId="77777777" w:rsidR="000302F3" w:rsidRPr="00D610DC" w:rsidRDefault="000302F3" w:rsidP="000302F3">
            <w:pPr>
              <w:rPr>
                <w:rFonts w:eastAsia="Times New Roman"/>
              </w:rPr>
            </w:pPr>
          </w:p>
        </w:tc>
      </w:tr>
      <w:tr w:rsidR="000302F3" w:rsidRPr="000302F3" w14:paraId="2F5164C0" w14:textId="77777777" w:rsidTr="005127EA">
        <w:tc>
          <w:tcPr>
            <w:tcW w:w="1613" w:type="dxa"/>
          </w:tcPr>
          <w:p w14:paraId="05DAB665" w14:textId="77777777" w:rsidR="000302F3" w:rsidRPr="00D610DC" w:rsidRDefault="000302F3" w:rsidP="000302F3">
            <w:pPr>
              <w:rPr>
                <w:rFonts w:eastAsia="Times New Roman"/>
              </w:rPr>
            </w:pPr>
            <w:r w:rsidRPr="00D610DC">
              <w:rPr>
                <w:rFonts w:eastAsia="Times New Roman"/>
              </w:rPr>
              <w:t>Programos</w:t>
            </w:r>
          </w:p>
          <w:p w14:paraId="3293F01F" w14:textId="77777777" w:rsidR="000302F3" w:rsidRPr="00D610DC" w:rsidRDefault="000302F3" w:rsidP="000302F3">
            <w:pPr>
              <w:rPr>
                <w:rFonts w:eastAsia="Times New Roman"/>
              </w:rPr>
            </w:pPr>
            <w:r w:rsidRPr="00D610DC">
              <w:rPr>
                <w:rFonts w:eastAsia="Times New Roman"/>
              </w:rPr>
              <w:t>vykdymo</w:t>
            </w:r>
          </w:p>
          <w:p w14:paraId="706FAE46" w14:textId="77777777" w:rsidR="000302F3" w:rsidRPr="00D610DC" w:rsidRDefault="000302F3" w:rsidP="000302F3">
            <w:pPr>
              <w:rPr>
                <w:rFonts w:eastAsia="Times New Roman"/>
              </w:rPr>
            </w:pPr>
            <w:r w:rsidRPr="00D610DC">
              <w:rPr>
                <w:rFonts w:eastAsia="Times New Roman"/>
              </w:rPr>
              <w:t>aprašymas</w:t>
            </w:r>
          </w:p>
        </w:tc>
        <w:tc>
          <w:tcPr>
            <w:tcW w:w="5753" w:type="dxa"/>
          </w:tcPr>
          <w:p w14:paraId="077DAB8B" w14:textId="77777777" w:rsidR="000302F3" w:rsidRPr="00D610DC" w:rsidRDefault="000302F3" w:rsidP="000302F3">
            <w:pPr>
              <w:jc w:val="both"/>
              <w:rPr>
                <w:rFonts w:eastAsia="Times New Roman"/>
              </w:rPr>
            </w:pPr>
            <w:r w:rsidRPr="00D610DC">
              <w:rPr>
                <w:rFonts w:eastAsia="Times New Roman"/>
              </w:rPr>
              <w:t xml:space="preserve">Užimtumo didinimo programai išleista 21373,00 Eur, ryšių paslaugų įsigijimo išlaidos – 39,52 Eur, informacinių technologijų prekių ir paslaugų įsigijimo išlaidos – 205,00 Eur, kitų prekių ir paslaugų įsigijimo išlaidos - 380,00 Eur,  </w:t>
            </w:r>
          </w:p>
        </w:tc>
        <w:tc>
          <w:tcPr>
            <w:tcW w:w="2263" w:type="dxa"/>
          </w:tcPr>
          <w:p w14:paraId="7B2AAD90" w14:textId="77777777" w:rsidR="000302F3" w:rsidRPr="00D610DC" w:rsidRDefault="000302F3" w:rsidP="000302F3">
            <w:pPr>
              <w:rPr>
                <w:rFonts w:eastAsia="Times New Roman"/>
              </w:rPr>
            </w:pPr>
            <w:r w:rsidRPr="00D610DC">
              <w:rPr>
                <w:rFonts w:eastAsia="Times New Roman"/>
              </w:rPr>
              <w:t>21998,00/21997,52</w:t>
            </w:r>
          </w:p>
        </w:tc>
      </w:tr>
      <w:tr w:rsidR="000302F3" w:rsidRPr="000302F3" w14:paraId="567505C5" w14:textId="77777777" w:rsidTr="005127EA">
        <w:tc>
          <w:tcPr>
            <w:tcW w:w="1613" w:type="dxa"/>
          </w:tcPr>
          <w:p w14:paraId="6092E1E7"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DF1580B" w14:textId="77777777" w:rsidR="000302F3" w:rsidRPr="00D610DC" w:rsidRDefault="000302F3" w:rsidP="000302F3">
            <w:pPr>
              <w:rPr>
                <w:rFonts w:eastAsia="Times New Roman"/>
              </w:rPr>
            </w:pPr>
            <w:r w:rsidRPr="00D610DC">
              <w:rPr>
                <w:rFonts w:eastAsia="Times New Roman"/>
              </w:rPr>
              <w:t>KULTŪROS UGDYMO IR ETNOKULTŪROS PUOSELĖJIMO PROGRAMA</w:t>
            </w:r>
          </w:p>
        </w:tc>
        <w:tc>
          <w:tcPr>
            <w:tcW w:w="2263" w:type="dxa"/>
          </w:tcPr>
          <w:p w14:paraId="2ECBAB3D" w14:textId="77777777" w:rsidR="000302F3" w:rsidRPr="00D610DC" w:rsidRDefault="000302F3" w:rsidP="000302F3">
            <w:pPr>
              <w:rPr>
                <w:rFonts w:eastAsia="Times New Roman"/>
              </w:rPr>
            </w:pPr>
          </w:p>
        </w:tc>
      </w:tr>
      <w:tr w:rsidR="000302F3" w:rsidRPr="000302F3" w14:paraId="1ECC7215" w14:textId="77777777" w:rsidTr="005127EA">
        <w:tc>
          <w:tcPr>
            <w:tcW w:w="1613" w:type="dxa"/>
          </w:tcPr>
          <w:p w14:paraId="626B42C3" w14:textId="77777777" w:rsidR="000302F3" w:rsidRPr="00D610DC" w:rsidRDefault="000302F3" w:rsidP="000302F3">
            <w:pPr>
              <w:rPr>
                <w:rFonts w:eastAsia="Times New Roman"/>
              </w:rPr>
            </w:pPr>
            <w:r w:rsidRPr="00D610DC">
              <w:rPr>
                <w:rFonts w:eastAsia="Times New Roman"/>
              </w:rPr>
              <w:t>Programos</w:t>
            </w:r>
          </w:p>
          <w:p w14:paraId="47ED17C5" w14:textId="77777777" w:rsidR="000302F3" w:rsidRPr="00D610DC" w:rsidRDefault="000302F3" w:rsidP="000302F3">
            <w:pPr>
              <w:rPr>
                <w:rFonts w:eastAsia="Times New Roman"/>
              </w:rPr>
            </w:pPr>
            <w:r w:rsidRPr="00D610DC">
              <w:rPr>
                <w:rFonts w:eastAsia="Times New Roman"/>
              </w:rPr>
              <w:t>vykdymo</w:t>
            </w:r>
          </w:p>
          <w:p w14:paraId="6DB5ADBD" w14:textId="77777777" w:rsidR="000302F3" w:rsidRPr="00D610DC" w:rsidRDefault="000302F3" w:rsidP="000302F3">
            <w:pPr>
              <w:rPr>
                <w:rFonts w:eastAsia="Times New Roman"/>
              </w:rPr>
            </w:pPr>
            <w:r w:rsidRPr="00D610DC">
              <w:rPr>
                <w:rFonts w:eastAsia="Times New Roman"/>
              </w:rPr>
              <w:t>aprašymas</w:t>
            </w:r>
          </w:p>
        </w:tc>
        <w:tc>
          <w:tcPr>
            <w:tcW w:w="5753" w:type="dxa"/>
          </w:tcPr>
          <w:p w14:paraId="6DD72F4F" w14:textId="77777777" w:rsidR="000302F3" w:rsidRPr="00D610DC" w:rsidRDefault="000302F3" w:rsidP="000302F3">
            <w:pPr>
              <w:jc w:val="both"/>
              <w:rPr>
                <w:rFonts w:eastAsia="Times New Roman"/>
              </w:rPr>
            </w:pPr>
            <w:r w:rsidRPr="00D610DC">
              <w:rPr>
                <w:rFonts w:eastAsia="Times New Roman"/>
              </w:rPr>
              <w:t>Miesto šventei, Kalėdų ir Naujųjų Metų šventei, Kalėdų eglės papuošimui, miesto papuošimui, vaikų saldainiams</w:t>
            </w:r>
          </w:p>
          <w:p w14:paraId="733EC915" w14:textId="77777777" w:rsidR="000302F3" w:rsidRPr="00D610DC" w:rsidRDefault="000302F3" w:rsidP="000302F3">
            <w:pPr>
              <w:jc w:val="both"/>
              <w:rPr>
                <w:rFonts w:eastAsia="Times New Roman"/>
              </w:rPr>
            </w:pPr>
            <w:r w:rsidRPr="00D610DC">
              <w:rPr>
                <w:rFonts w:eastAsia="Times New Roman"/>
              </w:rPr>
              <w:t>išleista 29319,91 Eur.</w:t>
            </w:r>
          </w:p>
        </w:tc>
        <w:tc>
          <w:tcPr>
            <w:tcW w:w="2263" w:type="dxa"/>
          </w:tcPr>
          <w:p w14:paraId="4AB50D4F" w14:textId="77777777" w:rsidR="000302F3" w:rsidRPr="00D610DC" w:rsidRDefault="000302F3" w:rsidP="000302F3">
            <w:pPr>
              <w:rPr>
                <w:rFonts w:eastAsia="Times New Roman"/>
              </w:rPr>
            </w:pPr>
            <w:r w:rsidRPr="00D610DC">
              <w:rPr>
                <w:rFonts w:eastAsia="Times New Roman"/>
              </w:rPr>
              <w:t>30000,00/29319,91</w:t>
            </w:r>
          </w:p>
        </w:tc>
      </w:tr>
      <w:tr w:rsidR="000302F3" w:rsidRPr="000302F3" w14:paraId="5D8CE693" w14:textId="77777777" w:rsidTr="005127EA">
        <w:tc>
          <w:tcPr>
            <w:tcW w:w="1613" w:type="dxa"/>
          </w:tcPr>
          <w:p w14:paraId="24415610"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798F73C2" w14:textId="77777777" w:rsidR="000302F3" w:rsidRPr="00D610DC" w:rsidRDefault="000302F3" w:rsidP="000302F3">
            <w:pPr>
              <w:rPr>
                <w:rFonts w:eastAsia="Times New Roman"/>
              </w:rPr>
            </w:pPr>
            <w:r w:rsidRPr="00D610DC">
              <w:rPr>
                <w:rFonts w:eastAsia="Times New Roman"/>
              </w:rPr>
              <w:t>KŪNO KULTŪROS IR SPORTO PROGRAMA</w:t>
            </w:r>
          </w:p>
        </w:tc>
        <w:tc>
          <w:tcPr>
            <w:tcW w:w="2263" w:type="dxa"/>
          </w:tcPr>
          <w:p w14:paraId="0F58D26A" w14:textId="77777777" w:rsidR="000302F3" w:rsidRPr="00D610DC" w:rsidRDefault="000302F3" w:rsidP="000302F3">
            <w:pPr>
              <w:rPr>
                <w:rFonts w:eastAsia="Times New Roman"/>
              </w:rPr>
            </w:pPr>
          </w:p>
        </w:tc>
      </w:tr>
      <w:tr w:rsidR="000302F3" w:rsidRPr="000302F3" w14:paraId="29B4FEB8" w14:textId="77777777" w:rsidTr="005127EA">
        <w:tc>
          <w:tcPr>
            <w:tcW w:w="1613" w:type="dxa"/>
          </w:tcPr>
          <w:p w14:paraId="01768CD8" w14:textId="77777777" w:rsidR="000302F3" w:rsidRPr="00D610DC" w:rsidRDefault="000302F3" w:rsidP="000302F3">
            <w:pPr>
              <w:rPr>
                <w:rFonts w:eastAsia="Times New Roman"/>
              </w:rPr>
            </w:pPr>
            <w:r w:rsidRPr="00D610DC">
              <w:rPr>
                <w:rFonts w:eastAsia="Times New Roman"/>
              </w:rPr>
              <w:t>Programos</w:t>
            </w:r>
          </w:p>
          <w:p w14:paraId="3C05DC1D" w14:textId="77777777" w:rsidR="000302F3" w:rsidRPr="00D610DC" w:rsidRDefault="000302F3" w:rsidP="000302F3">
            <w:pPr>
              <w:rPr>
                <w:rFonts w:eastAsia="Times New Roman"/>
              </w:rPr>
            </w:pPr>
            <w:r w:rsidRPr="00D610DC">
              <w:rPr>
                <w:rFonts w:eastAsia="Times New Roman"/>
              </w:rPr>
              <w:t>vykdymo</w:t>
            </w:r>
          </w:p>
          <w:p w14:paraId="47DA0D5E" w14:textId="77777777" w:rsidR="000302F3" w:rsidRPr="00D610DC" w:rsidRDefault="000302F3" w:rsidP="000302F3">
            <w:pPr>
              <w:rPr>
                <w:rFonts w:eastAsia="Times New Roman"/>
              </w:rPr>
            </w:pPr>
            <w:r w:rsidRPr="00D610DC">
              <w:rPr>
                <w:rFonts w:eastAsia="Times New Roman"/>
              </w:rPr>
              <w:t>aprašymas</w:t>
            </w:r>
          </w:p>
        </w:tc>
        <w:tc>
          <w:tcPr>
            <w:tcW w:w="5753" w:type="dxa"/>
          </w:tcPr>
          <w:p w14:paraId="133FA35F" w14:textId="77777777" w:rsidR="000302F3" w:rsidRPr="00D610DC" w:rsidRDefault="000302F3" w:rsidP="000302F3">
            <w:pPr>
              <w:jc w:val="both"/>
              <w:rPr>
                <w:rFonts w:eastAsia="Times New Roman"/>
              </w:rPr>
            </w:pPr>
            <w:r w:rsidRPr="00D610DC">
              <w:rPr>
                <w:rFonts w:eastAsia="Times New Roman"/>
              </w:rPr>
              <w:t>Kitų prekių ir paslaugų įsigijimo išlaidoms – 930,00 Eur.</w:t>
            </w:r>
          </w:p>
        </w:tc>
        <w:tc>
          <w:tcPr>
            <w:tcW w:w="2263" w:type="dxa"/>
          </w:tcPr>
          <w:p w14:paraId="0B6B2D49" w14:textId="77777777" w:rsidR="000302F3" w:rsidRPr="00D610DC" w:rsidRDefault="000302F3" w:rsidP="000302F3">
            <w:pPr>
              <w:rPr>
                <w:rFonts w:eastAsia="Times New Roman"/>
              </w:rPr>
            </w:pPr>
            <w:r w:rsidRPr="00D610DC">
              <w:rPr>
                <w:rFonts w:eastAsia="Times New Roman"/>
              </w:rPr>
              <w:t>930,00/930,00</w:t>
            </w:r>
          </w:p>
        </w:tc>
      </w:tr>
      <w:tr w:rsidR="000302F3" w:rsidRPr="000302F3" w14:paraId="1EB4CD5F" w14:textId="77777777" w:rsidTr="005127EA">
        <w:tc>
          <w:tcPr>
            <w:tcW w:w="1613" w:type="dxa"/>
          </w:tcPr>
          <w:p w14:paraId="1F9CB156"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594BF793" w14:textId="77777777" w:rsidR="000302F3" w:rsidRPr="00D610DC" w:rsidRDefault="000302F3" w:rsidP="000302F3">
            <w:pPr>
              <w:rPr>
                <w:rFonts w:eastAsia="Times New Roman"/>
              </w:rPr>
            </w:pPr>
            <w:r w:rsidRPr="00D610DC">
              <w:rPr>
                <w:rFonts w:eastAsia="Times New Roman"/>
              </w:rPr>
              <w:t>SOCIALINĖS APSAUGOS PLĖTOJIMO PROGRAMA</w:t>
            </w:r>
          </w:p>
        </w:tc>
        <w:tc>
          <w:tcPr>
            <w:tcW w:w="2263" w:type="dxa"/>
          </w:tcPr>
          <w:p w14:paraId="5265993E" w14:textId="77777777" w:rsidR="000302F3" w:rsidRPr="00D610DC" w:rsidRDefault="000302F3" w:rsidP="000302F3">
            <w:pPr>
              <w:rPr>
                <w:rFonts w:eastAsia="Times New Roman"/>
              </w:rPr>
            </w:pPr>
          </w:p>
        </w:tc>
      </w:tr>
      <w:tr w:rsidR="000302F3" w:rsidRPr="000302F3" w14:paraId="38508576" w14:textId="77777777" w:rsidTr="005127EA">
        <w:tc>
          <w:tcPr>
            <w:tcW w:w="1613" w:type="dxa"/>
          </w:tcPr>
          <w:p w14:paraId="193773EE" w14:textId="77777777" w:rsidR="000302F3" w:rsidRPr="00D610DC" w:rsidRDefault="000302F3" w:rsidP="000302F3">
            <w:pPr>
              <w:rPr>
                <w:rFonts w:eastAsia="Times New Roman"/>
              </w:rPr>
            </w:pPr>
            <w:r w:rsidRPr="00D610DC">
              <w:rPr>
                <w:rFonts w:eastAsia="Times New Roman"/>
              </w:rPr>
              <w:t>Programos</w:t>
            </w:r>
          </w:p>
          <w:p w14:paraId="7F6730B2" w14:textId="77777777" w:rsidR="000302F3" w:rsidRPr="00D610DC" w:rsidRDefault="000302F3" w:rsidP="000302F3">
            <w:pPr>
              <w:rPr>
                <w:rFonts w:eastAsia="Times New Roman"/>
              </w:rPr>
            </w:pPr>
            <w:r w:rsidRPr="00D610DC">
              <w:rPr>
                <w:rFonts w:eastAsia="Times New Roman"/>
              </w:rPr>
              <w:t>vykdymo</w:t>
            </w:r>
          </w:p>
          <w:p w14:paraId="34C4288E" w14:textId="77777777" w:rsidR="000302F3" w:rsidRPr="00D610DC" w:rsidRDefault="000302F3" w:rsidP="000302F3">
            <w:pPr>
              <w:rPr>
                <w:rFonts w:eastAsia="Times New Roman"/>
              </w:rPr>
            </w:pPr>
            <w:r w:rsidRPr="00D610DC">
              <w:rPr>
                <w:rFonts w:eastAsia="Times New Roman"/>
              </w:rPr>
              <w:t>aprašymas</w:t>
            </w:r>
          </w:p>
        </w:tc>
        <w:tc>
          <w:tcPr>
            <w:tcW w:w="5753" w:type="dxa"/>
          </w:tcPr>
          <w:p w14:paraId="6454AE38" w14:textId="77777777" w:rsidR="000302F3" w:rsidRPr="00D610DC" w:rsidRDefault="000302F3" w:rsidP="000302F3">
            <w:pPr>
              <w:rPr>
                <w:rFonts w:eastAsia="Times New Roman"/>
              </w:rPr>
            </w:pPr>
          </w:p>
        </w:tc>
        <w:tc>
          <w:tcPr>
            <w:tcW w:w="2263" w:type="dxa"/>
          </w:tcPr>
          <w:p w14:paraId="1FAC83FF" w14:textId="77777777" w:rsidR="000302F3" w:rsidRPr="00D610DC" w:rsidRDefault="000302F3" w:rsidP="000302F3">
            <w:pPr>
              <w:rPr>
                <w:rFonts w:eastAsia="Times New Roman"/>
              </w:rPr>
            </w:pPr>
          </w:p>
        </w:tc>
      </w:tr>
      <w:tr w:rsidR="000302F3" w:rsidRPr="000302F3" w14:paraId="68912DC6" w14:textId="77777777" w:rsidTr="005127EA">
        <w:tc>
          <w:tcPr>
            <w:tcW w:w="1613" w:type="dxa"/>
          </w:tcPr>
          <w:p w14:paraId="041CBFB6" w14:textId="77777777" w:rsidR="000302F3" w:rsidRPr="00D610DC" w:rsidRDefault="000302F3" w:rsidP="000302F3">
            <w:pPr>
              <w:rPr>
                <w:rFonts w:eastAsia="Times New Roman"/>
                <w:b/>
                <w:bCs/>
              </w:rPr>
            </w:pPr>
            <w:r w:rsidRPr="00D610DC">
              <w:rPr>
                <w:rFonts w:eastAsia="Times New Roman"/>
                <w:b/>
                <w:bCs/>
              </w:rPr>
              <w:t>Programos pavadinimas</w:t>
            </w:r>
          </w:p>
        </w:tc>
        <w:tc>
          <w:tcPr>
            <w:tcW w:w="5753" w:type="dxa"/>
          </w:tcPr>
          <w:p w14:paraId="5DF3534D" w14:textId="77777777" w:rsidR="000302F3" w:rsidRPr="00D610DC" w:rsidRDefault="000302F3" w:rsidP="000302F3">
            <w:pPr>
              <w:rPr>
                <w:rFonts w:eastAsia="Times New Roman"/>
              </w:rPr>
            </w:pPr>
            <w:r w:rsidRPr="00D610DC">
              <w:rPr>
                <w:rFonts w:eastAsia="Times New Roman"/>
              </w:rPr>
              <w:t>KOMUNALINIO ŪKIO IR TURTO PROGRAMA</w:t>
            </w:r>
          </w:p>
        </w:tc>
        <w:tc>
          <w:tcPr>
            <w:tcW w:w="2263" w:type="dxa"/>
          </w:tcPr>
          <w:p w14:paraId="5ACF94ED" w14:textId="77777777" w:rsidR="000302F3" w:rsidRPr="00D610DC" w:rsidRDefault="000302F3" w:rsidP="000302F3">
            <w:pPr>
              <w:rPr>
                <w:rFonts w:eastAsia="Times New Roman"/>
              </w:rPr>
            </w:pPr>
          </w:p>
        </w:tc>
      </w:tr>
      <w:tr w:rsidR="000302F3" w:rsidRPr="000302F3" w14:paraId="2610F117" w14:textId="77777777" w:rsidTr="005127EA">
        <w:tc>
          <w:tcPr>
            <w:tcW w:w="1613" w:type="dxa"/>
          </w:tcPr>
          <w:p w14:paraId="2495F16E" w14:textId="77777777" w:rsidR="000302F3" w:rsidRPr="00D610DC" w:rsidRDefault="000302F3" w:rsidP="000302F3">
            <w:pPr>
              <w:rPr>
                <w:rFonts w:eastAsia="Times New Roman"/>
              </w:rPr>
            </w:pPr>
            <w:r w:rsidRPr="00D610DC">
              <w:rPr>
                <w:rFonts w:eastAsia="Times New Roman"/>
              </w:rPr>
              <w:t>Programos</w:t>
            </w:r>
          </w:p>
          <w:p w14:paraId="275BBD0A" w14:textId="77777777" w:rsidR="000302F3" w:rsidRPr="00D610DC" w:rsidRDefault="000302F3" w:rsidP="000302F3">
            <w:pPr>
              <w:rPr>
                <w:rFonts w:eastAsia="Times New Roman"/>
              </w:rPr>
            </w:pPr>
            <w:r w:rsidRPr="00D610DC">
              <w:rPr>
                <w:rFonts w:eastAsia="Times New Roman"/>
              </w:rPr>
              <w:t>vykdymo</w:t>
            </w:r>
          </w:p>
          <w:p w14:paraId="056FE554" w14:textId="77777777" w:rsidR="000302F3" w:rsidRPr="00D610DC" w:rsidRDefault="000302F3" w:rsidP="000302F3">
            <w:pPr>
              <w:rPr>
                <w:rFonts w:eastAsia="Times New Roman"/>
              </w:rPr>
            </w:pPr>
            <w:r w:rsidRPr="00D610DC">
              <w:rPr>
                <w:rFonts w:eastAsia="Times New Roman"/>
              </w:rPr>
              <w:t>aprašymas</w:t>
            </w:r>
          </w:p>
        </w:tc>
        <w:tc>
          <w:tcPr>
            <w:tcW w:w="5753" w:type="dxa"/>
          </w:tcPr>
          <w:p w14:paraId="30BD7FF0" w14:textId="77777777" w:rsidR="000302F3" w:rsidRPr="00D610DC" w:rsidRDefault="000302F3" w:rsidP="000302F3">
            <w:pPr>
              <w:jc w:val="both"/>
              <w:rPr>
                <w:rFonts w:eastAsia="Times New Roman"/>
              </w:rPr>
            </w:pPr>
            <w:r w:rsidRPr="00D610DC">
              <w:rPr>
                <w:rFonts w:eastAsia="Times New Roman"/>
              </w:rPr>
              <w:t xml:space="preserve">Darbo užmokesčiui ir socialiniam draudimui išleista 202882,46 Eur, transporto išlaidos – 8010,52 Eur, komunalinių paslaugų įsigijimo išlaidos – 20563,04 Eur, materialiojo turto paprastojo remonto išlaidos – 5000,00 Eur, viešojo ūkio išlaidos – 142200,48 Eur, darbdavių socialinė parama pinigais – 3223,06 Eur, ilgalaikio turto įsigijimo išlaidos – 43644,66 Eur. </w:t>
            </w:r>
          </w:p>
        </w:tc>
        <w:tc>
          <w:tcPr>
            <w:tcW w:w="2263" w:type="dxa"/>
          </w:tcPr>
          <w:p w14:paraId="70E1EB68" w14:textId="77777777" w:rsidR="000302F3" w:rsidRPr="00D610DC" w:rsidRDefault="000302F3" w:rsidP="000302F3">
            <w:pPr>
              <w:rPr>
                <w:rFonts w:eastAsia="Times New Roman"/>
              </w:rPr>
            </w:pPr>
            <w:r w:rsidRPr="00D610DC">
              <w:rPr>
                <w:rFonts w:eastAsia="Times New Roman"/>
              </w:rPr>
              <w:t>432265,00/425524,22</w:t>
            </w:r>
          </w:p>
        </w:tc>
      </w:tr>
    </w:tbl>
    <w:p w14:paraId="72FDC004" w14:textId="77777777" w:rsidR="001B3EE4" w:rsidRDefault="001B3EE4" w:rsidP="00C06889">
      <w:pPr>
        <w:tabs>
          <w:tab w:val="left" w:pos="3885"/>
        </w:tabs>
        <w:spacing w:after="0"/>
        <w:ind w:firstLine="0"/>
        <w:contextualSpacing/>
        <w:jc w:val="center"/>
        <w:rPr>
          <w:rFonts w:eastAsia="Times New Roman"/>
          <w:b/>
          <w:color w:val="auto"/>
        </w:rPr>
      </w:pPr>
    </w:p>
    <w:p w14:paraId="0BBC504B" w14:textId="77777777" w:rsidR="001B3EE4" w:rsidRDefault="001B3EE4" w:rsidP="00C06889">
      <w:pPr>
        <w:tabs>
          <w:tab w:val="left" w:pos="3885"/>
        </w:tabs>
        <w:spacing w:after="0"/>
        <w:ind w:firstLine="0"/>
        <w:contextualSpacing/>
        <w:jc w:val="center"/>
        <w:rPr>
          <w:rFonts w:eastAsia="Times New Roman"/>
          <w:b/>
          <w:color w:val="auto"/>
        </w:rPr>
      </w:pPr>
    </w:p>
    <w:p w14:paraId="52610405" w14:textId="77777777" w:rsidR="001B3EE4" w:rsidRDefault="001B3EE4" w:rsidP="00C06889">
      <w:pPr>
        <w:tabs>
          <w:tab w:val="left" w:pos="3885"/>
        </w:tabs>
        <w:spacing w:after="0"/>
        <w:ind w:firstLine="0"/>
        <w:contextualSpacing/>
        <w:jc w:val="center"/>
        <w:rPr>
          <w:rFonts w:eastAsia="Times New Roman"/>
          <w:b/>
          <w:color w:val="auto"/>
        </w:rPr>
      </w:pPr>
    </w:p>
    <w:p w14:paraId="6EE40530" w14:textId="77777777" w:rsidR="001B3EE4" w:rsidRDefault="001B3EE4" w:rsidP="00C06889">
      <w:pPr>
        <w:tabs>
          <w:tab w:val="left" w:pos="3885"/>
        </w:tabs>
        <w:spacing w:after="0"/>
        <w:ind w:firstLine="0"/>
        <w:contextualSpacing/>
        <w:jc w:val="center"/>
        <w:rPr>
          <w:rFonts w:eastAsia="Times New Roman"/>
          <w:b/>
          <w:color w:val="auto"/>
        </w:rPr>
      </w:pPr>
    </w:p>
    <w:p w14:paraId="3CA7E651" w14:textId="77777777" w:rsidR="001B3EE4" w:rsidRDefault="001B3EE4" w:rsidP="00C06889">
      <w:pPr>
        <w:tabs>
          <w:tab w:val="left" w:pos="3885"/>
        </w:tabs>
        <w:spacing w:after="0"/>
        <w:ind w:firstLine="0"/>
        <w:contextualSpacing/>
        <w:jc w:val="center"/>
        <w:rPr>
          <w:rFonts w:eastAsia="Times New Roman"/>
          <w:b/>
          <w:color w:val="auto"/>
        </w:rPr>
      </w:pPr>
    </w:p>
    <w:p w14:paraId="103B9037" w14:textId="77777777" w:rsidR="006E3730" w:rsidRPr="00075F3F" w:rsidRDefault="006E3730" w:rsidP="00C06889">
      <w:pPr>
        <w:tabs>
          <w:tab w:val="left" w:pos="3885"/>
        </w:tabs>
        <w:spacing w:after="0"/>
        <w:ind w:firstLine="0"/>
        <w:contextualSpacing/>
        <w:jc w:val="center"/>
        <w:rPr>
          <w:rFonts w:eastAsia="Times New Roman"/>
          <w:b/>
          <w:color w:val="auto"/>
        </w:rPr>
      </w:pPr>
      <w:r w:rsidRPr="00075F3F">
        <w:rPr>
          <w:rFonts w:eastAsia="Times New Roman"/>
          <w:b/>
          <w:color w:val="auto"/>
        </w:rPr>
        <w:t>VEIKLOS REZULTATŲ APŽVALGA</w:t>
      </w:r>
    </w:p>
    <w:p w14:paraId="581838D7" w14:textId="77777777" w:rsidR="006E3730" w:rsidRDefault="006E3730" w:rsidP="006E3730">
      <w:pPr>
        <w:spacing w:after="0" w:line="480" w:lineRule="auto"/>
        <w:ind w:left="-17" w:firstLine="17"/>
        <w:contextualSpacing/>
        <w:jc w:val="center"/>
        <w:rPr>
          <w:rFonts w:eastAsia="Times New Roman"/>
          <w:b/>
          <w:color w:val="auto"/>
        </w:rPr>
      </w:pPr>
    </w:p>
    <w:tbl>
      <w:tblPr>
        <w:tblStyle w:val="TableGrid24"/>
        <w:tblW w:w="0" w:type="auto"/>
        <w:tblLook w:val="04A0" w:firstRow="1" w:lastRow="0" w:firstColumn="1" w:lastColumn="0" w:noHBand="0" w:noVBand="1"/>
      </w:tblPr>
      <w:tblGrid>
        <w:gridCol w:w="2765"/>
        <w:gridCol w:w="6864"/>
      </w:tblGrid>
      <w:tr w:rsidR="000302F3" w:rsidRPr="000302F3" w14:paraId="75F0E390" w14:textId="77777777" w:rsidTr="005127EA">
        <w:tc>
          <w:tcPr>
            <w:tcW w:w="2802" w:type="dxa"/>
          </w:tcPr>
          <w:p w14:paraId="3449660D" w14:textId="77777777" w:rsidR="000302F3" w:rsidRPr="000302F3" w:rsidRDefault="000302F3" w:rsidP="000302F3">
            <w:pPr>
              <w:tabs>
                <w:tab w:val="left" w:pos="3885"/>
              </w:tabs>
              <w:rPr>
                <w:b/>
                <w:sz w:val="24"/>
                <w:szCs w:val="24"/>
              </w:rPr>
            </w:pPr>
            <w:r w:rsidRPr="000302F3">
              <w:rPr>
                <w:b/>
                <w:sz w:val="24"/>
                <w:szCs w:val="24"/>
              </w:rPr>
              <w:t>Veiklos sritys</w:t>
            </w:r>
          </w:p>
        </w:tc>
        <w:tc>
          <w:tcPr>
            <w:tcW w:w="7052" w:type="dxa"/>
          </w:tcPr>
          <w:p w14:paraId="7EDCC14F" w14:textId="77777777" w:rsidR="000302F3" w:rsidRPr="000302F3" w:rsidRDefault="000302F3" w:rsidP="000302F3">
            <w:pPr>
              <w:tabs>
                <w:tab w:val="left" w:pos="3885"/>
              </w:tabs>
              <w:jc w:val="center"/>
              <w:rPr>
                <w:b/>
                <w:sz w:val="24"/>
                <w:szCs w:val="24"/>
              </w:rPr>
            </w:pPr>
            <w:r w:rsidRPr="000302F3">
              <w:rPr>
                <w:b/>
                <w:sz w:val="24"/>
                <w:szCs w:val="24"/>
              </w:rPr>
              <w:t>Veiklos rezultatai</w:t>
            </w:r>
          </w:p>
        </w:tc>
      </w:tr>
      <w:tr w:rsidR="000302F3" w:rsidRPr="000302F3" w14:paraId="07FF0388" w14:textId="77777777" w:rsidTr="005127EA">
        <w:tc>
          <w:tcPr>
            <w:tcW w:w="2802" w:type="dxa"/>
          </w:tcPr>
          <w:p w14:paraId="355712DC" w14:textId="77777777" w:rsidR="000302F3" w:rsidRPr="00D610DC" w:rsidRDefault="000302F3" w:rsidP="000302F3">
            <w:pPr>
              <w:tabs>
                <w:tab w:val="left" w:pos="3885"/>
              </w:tabs>
              <w:rPr>
                <w:sz w:val="24"/>
                <w:szCs w:val="24"/>
              </w:rPr>
            </w:pPr>
            <w:r w:rsidRPr="00D610DC">
              <w:rPr>
                <w:b/>
                <w:sz w:val="24"/>
                <w:szCs w:val="24"/>
              </w:rPr>
              <w:t>Ūkinė veikla</w:t>
            </w:r>
            <w:r w:rsidRPr="00D610DC">
              <w:rPr>
                <w:sz w:val="24"/>
                <w:szCs w:val="24"/>
              </w:rPr>
              <w:t xml:space="preserve"> (kelių priežiūra: </w:t>
            </w:r>
            <w:proofErr w:type="spellStart"/>
            <w:r w:rsidRPr="00D610DC">
              <w:rPr>
                <w:sz w:val="24"/>
                <w:szCs w:val="24"/>
              </w:rPr>
              <w:t>greideriavimas</w:t>
            </w:r>
            <w:proofErr w:type="spellEnd"/>
            <w:r w:rsidRPr="00D610DC">
              <w:rPr>
                <w:sz w:val="24"/>
                <w:szCs w:val="24"/>
              </w:rPr>
              <w:t>, remontas, valymas,  infrastruktūros remontas, gerinimas ir kt.)</w:t>
            </w:r>
          </w:p>
        </w:tc>
        <w:tc>
          <w:tcPr>
            <w:tcW w:w="7052" w:type="dxa"/>
          </w:tcPr>
          <w:p w14:paraId="687B4C06" w14:textId="77777777" w:rsidR="000302F3" w:rsidRPr="00D610DC" w:rsidRDefault="000302F3" w:rsidP="000302F3">
            <w:pPr>
              <w:jc w:val="both"/>
              <w:rPr>
                <w:sz w:val="24"/>
                <w:szCs w:val="24"/>
              </w:rPr>
            </w:pPr>
            <w:r w:rsidRPr="00D610DC">
              <w:rPr>
                <w:sz w:val="24"/>
                <w:szCs w:val="24"/>
              </w:rPr>
              <w:t>1. Gatvių su asfaltbetonio danga remonto (taisymo ir priežiūros) darbų atlikta už 121100,00 Eur.</w:t>
            </w:r>
          </w:p>
          <w:p w14:paraId="5D2074AB" w14:textId="77777777" w:rsidR="000302F3" w:rsidRPr="00D610DC" w:rsidRDefault="000302F3" w:rsidP="000302F3">
            <w:pPr>
              <w:jc w:val="both"/>
              <w:rPr>
                <w:sz w:val="24"/>
                <w:szCs w:val="24"/>
              </w:rPr>
            </w:pPr>
            <w:r w:rsidRPr="00D610DC">
              <w:rPr>
                <w:sz w:val="24"/>
                <w:szCs w:val="24"/>
              </w:rPr>
              <w:t xml:space="preserve">Atnaujinta dalies Valančiaus, Kovo 11-osios, Kęstučio, Atgimimo, Vienybės, Kapų gatvių dangų, dalis įvažiavimų į daugiabučių gyvenamųjų namų kiemus: Dariaus ir Girėno Nr. 37, 49, D. Poškos Nr. 16, Maironio g. 19, 22, 23, Žemaitės g. Nr. 4, Nepriklausomybės Nr. 11 ir Nr. 3, Nr. 2 ir Nr. 4., įvažiavimas į UAB „Šilalės  vandenys“ teritoriją. </w:t>
            </w:r>
          </w:p>
          <w:p w14:paraId="4128B2F1" w14:textId="77777777" w:rsidR="000302F3" w:rsidRPr="00D610DC" w:rsidRDefault="000302F3" w:rsidP="000302F3">
            <w:pPr>
              <w:jc w:val="both"/>
              <w:rPr>
                <w:sz w:val="24"/>
                <w:szCs w:val="24"/>
              </w:rPr>
            </w:pPr>
            <w:r w:rsidRPr="00D610DC">
              <w:rPr>
                <w:sz w:val="24"/>
                <w:szCs w:val="24"/>
              </w:rPr>
              <w:t xml:space="preserve">Nufrezavus buvusias dangas, užpilta nauja asfaltbetonio danga. </w:t>
            </w:r>
            <w:proofErr w:type="spellStart"/>
            <w:r w:rsidRPr="00D610DC">
              <w:rPr>
                <w:sz w:val="24"/>
                <w:szCs w:val="24"/>
              </w:rPr>
              <w:t>Išdaužų</w:t>
            </w:r>
            <w:proofErr w:type="spellEnd"/>
            <w:r w:rsidRPr="00D610DC">
              <w:rPr>
                <w:sz w:val="24"/>
                <w:szCs w:val="24"/>
              </w:rPr>
              <w:t xml:space="preserve"> (duobių) užtaisymo asfaltu darbai atlikti šiose gatvėse: Aušros g., Žemaitės g., Maironio g., Dvaro Kaimo g., Vasario 16-osios g., Lokystos g. Šiose gatvėse paaukštinti  gelžbetonio žiedais 37 šuliniai. </w:t>
            </w:r>
          </w:p>
          <w:p w14:paraId="516593D4" w14:textId="77777777" w:rsidR="000302F3" w:rsidRPr="00D610DC" w:rsidRDefault="000302F3" w:rsidP="000302F3">
            <w:pPr>
              <w:jc w:val="both"/>
              <w:rPr>
                <w:sz w:val="24"/>
                <w:szCs w:val="24"/>
              </w:rPr>
            </w:pPr>
            <w:r w:rsidRPr="00D610DC">
              <w:rPr>
                <w:sz w:val="24"/>
                <w:szCs w:val="24"/>
              </w:rPr>
              <w:t xml:space="preserve">2. Žvyrkelių priežiūrai: </w:t>
            </w:r>
            <w:proofErr w:type="spellStart"/>
            <w:r w:rsidRPr="00D610DC">
              <w:rPr>
                <w:sz w:val="24"/>
                <w:szCs w:val="24"/>
              </w:rPr>
              <w:t>greideriavimui</w:t>
            </w:r>
            <w:proofErr w:type="spellEnd"/>
            <w:r w:rsidRPr="00D610DC">
              <w:rPr>
                <w:sz w:val="24"/>
                <w:szCs w:val="24"/>
              </w:rPr>
              <w:t>, dangos atnaujinimui skalda ir žvyru išleista  3999,08 Eur. Žvyrkeliai laistyti du kartus, jų laistymui panaudota 1195,70 Eur.</w:t>
            </w:r>
          </w:p>
          <w:p w14:paraId="40E50269" w14:textId="77777777" w:rsidR="000302F3" w:rsidRPr="00D610DC" w:rsidRDefault="000302F3" w:rsidP="000302F3">
            <w:pPr>
              <w:jc w:val="both"/>
              <w:rPr>
                <w:rFonts w:ascii="Calibri" w:hAnsi="Calibri" w:cs="Calibri"/>
                <w:b/>
                <w:bCs/>
                <w:color w:val="000000"/>
                <w:sz w:val="24"/>
                <w:szCs w:val="24"/>
              </w:rPr>
            </w:pPr>
            <w:r w:rsidRPr="00D610DC">
              <w:rPr>
                <w:sz w:val="24"/>
                <w:szCs w:val="24"/>
              </w:rPr>
              <w:t>3. Žiemos tarnybai panaudota 74320,44 Eur.</w:t>
            </w:r>
          </w:p>
          <w:p w14:paraId="2C9A3A2E" w14:textId="77777777" w:rsidR="000302F3" w:rsidRPr="00D610DC" w:rsidRDefault="000302F3" w:rsidP="000302F3">
            <w:pPr>
              <w:jc w:val="both"/>
              <w:rPr>
                <w:sz w:val="24"/>
                <w:szCs w:val="24"/>
              </w:rPr>
            </w:pPr>
            <w:r w:rsidRPr="00D610DC">
              <w:rPr>
                <w:sz w:val="24"/>
                <w:szCs w:val="24"/>
              </w:rPr>
              <w:t>4. Vasario 16-osios g. pėsčiųjų take jungiančiame Vasario 16-osios g. ir Basanavičiaus g. įrengtas apšvietimas, išleista 10991,09 Eur.</w:t>
            </w:r>
          </w:p>
          <w:p w14:paraId="33B6CDDB" w14:textId="64C73934" w:rsidR="000302F3" w:rsidRPr="00D610DC" w:rsidRDefault="000302F3" w:rsidP="000302F3">
            <w:pPr>
              <w:jc w:val="both"/>
              <w:rPr>
                <w:sz w:val="24"/>
                <w:szCs w:val="24"/>
              </w:rPr>
            </w:pPr>
            <w:r w:rsidRPr="00D610DC">
              <w:rPr>
                <w:sz w:val="24"/>
                <w:szCs w:val="24"/>
              </w:rPr>
              <w:t>5. Sumontuoti nauji šviestuvai J. Basanavičiaus g. Nr. 11A, išleista  10991,09 Eur.</w:t>
            </w:r>
          </w:p>
          <w:p w14:paraId="0704078E" w14:textId="77777777" w:rsidR="000302F3" w:rsidRPr="00D610DC" w:rsidRDefault="000302F3" w:rsidP="000302F3">
            <w:pPr>
              <w:jc w:val="both"/>
              <w:rPr>
                <w:sz w:val="24"/>
                <w:szCs w:val="24"/>
              </w:rPr>
            </w:pPr>
            <w:r w:rsidRPr="00D610DC">
              <w:rPr>
                <w:sz w:val="24"/>
                <w:szCs w:val="24"/>
              </w:rPr>
              <w:t>6. Įrengta pavėsinė Šilalės miesto bendruomenių parke palei tvenkinį. Pavėsinės kaina – 4000,00 Eur. Taip pat nupirkti pavėsinei baldai už 499,00 Eur.</w:t>
            </w:r>
          </w:p>
          <w:p w14:paraId="40A28084" w14:textId="77777777" w:rsidR="000302F3" w:rsidRPr="00D610DC" w:rsidRDefault="000302F3" w:rsidP="000302F3">
            <w:pPr>
              <w:jc w:val="both"/>
              <w:rPr>
                <w:sz w:val="24"/>
                <w:szCs w:val="24"/>
              </w:rPr>
            </w:pPr>
            <w:r w:rsidRPr="00D610DC">
              <w:rPr>
                <w:sz w:val="24"/>
                <w:szCs w:val="24"/>
              </w:rPr>
              <w:t>7. Atlikti paminklo „Laivės šauklys“ ir aplinkos plovimo bei želdynų tvarkymo darbų už 2885,85 Eur.</w:t>
            </w:r>
          </w:p>
          <w:p w14:paraId="35292F0E" w14:textId="77777777" w:rsidR="000302F3" w:rsidRPr="00D610DC" w:rsidRDefault="000302F3" w:rsidP="000302F3">
            <w:pPr>
              <w:rPr>
                <w:sz w:val="24"/>
                <w:szCs w:val="24"/>
              </w:rPr>
            </w:pPr>
            <w:r w:rsidRPr="00D610DC">
              <w:rPr>
                <w:sz w:val="24"/>
                <w:szCs w:val="24"/>
              </w:rPr>
              <w:t>8. Sutvarkyta paminklo aplinka „</w:t>
            </w:r>
            <w:r w:rsidRPr="00D610DC">
              <w:rPr>
                <w:color w:val="2A2F34"/>
                <w:kern w:val="36"/>
                <w:sz w:val="24"/>
                <w:szCs w:val="24"/>
              </w:rPr>
              <w:t xml:space="preserve">Lietuvos partizanams, žuvusiems Šilalės rajone“, esančio </w:t>
            </w:r>
            <w:r w:rsidRPr="00D610DC">
              <w:rPr>
                <w:color w:val="2A2F34"/>
                <w:sz w:val="24"/>
                <w:szCs w:val="24"/>
                <w:shd w:val="clear" w:color="auto" w:fill="FFFFFF"/>
              </w:rPr>
              <w:t>Šilalės miesto centre, Atminimo aikštėje, ties J. Basanavičiaus ir Vytauto Didžiojo gatvių sankryža.</w:t>
            </w:r>
          </w:p>
        </w:tc>
      </w:tr>
      <w:tr w:rsidR="000302F3" w:rsidRPr="000302F3" w14:paraId="4F967ABD" w14:textId="77777777" w:rsidTr="005127EA">
        <w:tc>
          <w:tcPr>
            <w:tcW w:w="2802" w:type="dxa"/>
          </w:tcPr>
          <w:p w14:paraId="5D372AE8" w14:textId="77777777" w:rsidR="000302F3" w:rsidRPr="00D610DC" w:rsidRDefault="000302F3" w:rsidP="000302F3">
            <w:pPr>
              <w:tabs>
                <w:tab w:val="left" w:pos="3885"/>
              </w:tabs>
              <w:spacing w:before="120"/>
              <w:rPr>
                <w:sz w:val="24"/>
                <w:szCs w:val="24"/>
              </w:rPr>
            </w:pPr>
            <w:r w:rsidRPr="00D610DC">
              <w:rPr>
                <w:b/>
                <w:sz w:val="24"/>
                <w:szCs w:val="24"/>
              </w:rPr>
              <w:t>Socialinis darbas</w:t>
            </w:r>
            <w:r w:rsidRPr="00D610DC">
              <w:rPr>
                <w:sz w:val="24"/>
                <w:szCs w:val="24"/>
              </w:rPr>
              <w:t xml:space="preserve"> </w:t>
            </w:r>
          </w:p>
        </w:tc>
        <w:tc>
          <w:tcPr>
            <w:tcW w:w="7052" w:type="dxa"/>
          </w:tcPr>
          <w:p w14:paraId="2875F075" w14:textId="77777777" w:rsidR="000302F3" w:rsidRPr="00D610DC" w:rsidRDefault="000302F3" w:rsidP="000302F3">
            <w:pPr>
              <w:tabs>
                <w:tab w:val="left" w:pos="3885"/>
              </w:tabs>
              <w:rPr>
                <w:sz w:val="24"/>
                <w:szCs w:val="24"/>
              </w:rPr>
            </w:pPr>
            <w:r w:rsidRPr="00D610DC">
              <w:rPr>
                <w:sz w:val="24"/>
                <w:szCs w:val="24"/>
              </w:rPr>
              <w:t>21 asmuo atliko visuomenei naudingą veiklą.</w:t>
            </w:r>
          </w:p>
        </w:tc>
      </w:tr>
      <w:tr w:rsidR="000302F3" w:rsidRPr="000302F3" w14:paraId="36142773" w14:textId="77777777" w:rsidTr="005127EA">
        <w:tc>
          <w:tcPr>
            <w:tcW w:w="2802" w:type="dxa"/>
          </w:tcPr>
          <w:p w14:paraId="5AEF9460" w14:textId="77777777" w:rsidR="000302F3" w:rsidRPr="00D610DC" w:rsidRDefault="000302F3" w:rsidP="000302F3">
            <w:pPr>
              <w:tabs>
                <w:tab w:val="left" w:pos="3885"/>
              </w:tabs>
              <w:rPr>
                <w:sz w:val="24"/>
                <w:szCs w:val="24"/>
              </w:rPr>
            </w:pPr>
            <w:r w:rsidRPr="00D610DC">
              <w:rPr>
                <w:b/>
                <w:sz w:val="24"/>
                <w:szCs w:val="24"/>
              </w:rPr>
              <w:t>Žemės ūkis</w:t>
            </w:r>
            <w:r w:rsidRPr="00D610DC">
              <w:rPr>
                <w:sz w:val="24"/>
                <w:szCs w:val="24"/>
              </w:rPr>
              <w:t xml:space="preserve"> (ūkininkų skaičius, naujai įregistruotos ir atnaujintos ž. ū. valdos, paraiškos paramai gauti ir kt.)</w:t>
            </w:r>
          </w:p>
        </w:tc>
        <w:tc>
          <w:tcPr>
            <w:tcW w:w="7052" w:type="dxa"/>
          </w:tcPr>
          <w:p w14:paraId="341C2069" w14:textId="77777777" w:rsidR="000302F3" w:rsidRPr="00D610DC" w:rsidRDefault="000302F3" w:rsidP="000302F3">
            <w:pPr>
              <w:tabs>
                <w:tab w:val="left" w:pos="3885"/>
              </w:tabs>
              <w:rPr>
                <w:sz w:val="24"/>
                <w:szCs w:val="24"/>
              </w:rPr>
            </w:pPr>
            <w:r w:rsidRPr="00D610DC">
              <w:rPr>
                <w:sz w:val="24"/>
                <w:szCs w:val="24"/>
              </w:rPr>
              <w:t>-</w:t>
            </w:r>
          </w:p>
        </w:tc>
      </w:tr>
      <w:tr w:rsidR="000302F3" w:rsidRPr="000302F3" w14:paraId="15804B88" w14:textId="77777777" w:rsidTr="005127EA">
        <w:tc>
          <w:tcPr>
            <w:tcW w:w="2802" w:type="dxa"/>
          </w:tcPr>
          <w:p w14:paraId="3E3A2F4F" w14:textId="77777777" w:rsidR="000302F3" w:rsidRPr="00D610DC" w:rsidRDefault="000302F3" w:rsidP="000302F3">
            <w:pPr>
              <w:tabs>
                <w:tab w:val="left" w:pos="3885"/>
              </w:tabs>
              <w:rPr>
                <w:b/>
                <w:sz w:val="24"/>
                <w:szCs w:val="24"/>
              </w:rPr>
            </w:pPr>
            <w:r w:rsidRPr="00D610DC">
              <w:rPr>
                <w:b/>
                <w:sz w:val="24"/>
                <w:szCs w:val="24"/>
              </w:rPr>
              <w:t xml:space="preserve">Sanitarija ir aplinkos apsauga </w:t>
            </w:r>
            <w:r w:rsidRPr="00D610DC">
              <w:rPr>
                <w:sz w:val="24"/>
                <w:szCs w:val="24"/>
              </w:rPr>
              <w:t>(aplinkos priežiūra, kapinių tvarkymas ir kt.)</w:t>
            </w:r>
          </w:p>
        </w:tc>
        <w:tc>
          <w:tcPr>
            <w:tcW w:w="7052" w:type="dxa"/>
          </w:tcPr>
          <w:p w14:paraId="5935BCF1" w14:textId="77777777" w:rsidR="000302F3" w:rsidRPr="00D610DC" w:rsidRDefault="000302F3" w:rsidP="000302F3">
            <w:pPr>
              <w:jc w:val="both"/>
              <w:rPr>
                <w:sz w:val="24"/>
                <w:szCs w:val="24"/>
              </w:rPr>
            </w:pPr>
            <w:r w:rsidRPr="00D610DC">
              <w:rPr>
                <w:sz w:val="24"/>
                <w:szCs w:val="24"/>
              </w:rPr>
              <w:t>Seniūnija prižiūri kapines: Šilalės miesto viešąsias kapines,</w:t>
            </w:r>
          </w:p>
          <w:p w14:paraId="7D9E622F" w14:textId="77777777" w:rsidR="000302F3" w:rsidRPr="00D610DC" w:rsidRDefault="000302F3" w:rsidP="000302F3">
            <w:pPr>
              <w:jc w:val="both"/>
              <w:rPr>
                <w:sz w:val="24"/>
                <w:szCs w:val="24"/>
              </w:rPr>
            </w:pPr>
            <w:r w:rsidRPr="00D610DC">
              <w:rPr>
                <w:sz w:val="24"/>
                <w:szCs w:val="24"/>
              </w:rPr>
              <w:t>Gūbrių viešąsias kapines (Šilalės miesto naujosios kapinės),  Evangelikų-liuteronų viešąsias kapines, Antrojo pasaulinio karo karių kapines, Šilalės m. senąsias žydų kapines.</w:t>
            </w:r>
          </w:p>
          <w:p w14:paraId="40298FD9" w14:textId="77777777" w:rsidR="000302F3" w:rsidRPr="00D610DC" w:rsidRDefault="000302F3" w:rsidP="000302F3">
            <w:pPr>
              <w:tabs>
                <w:tab w:val="left" w:pos="3885"/>
              </w:tabs>
              <w:jc w:val="both"/>
              <w:rPr>
                <w:sz w:val="24"/>
                <w:szCs w:val="24"/>
              </w:rPr>
            </w:pPr>
            <w:r w:rsidRPr="00D610DC">
              <w:rPr>
                <w:sz w:val="24"/>
                <w:szCs w:val="24"/>
              </w:rPr>
              <w:t xml:space="preserve">Seniūnija tvarko bei prižiūri Šilalės miesto bendruomenių parko teritoriją, Šilalės miesto pušyną,  52100 m² šaligatvių, takų, 29924 m² gatvių važiuojamosios dalies, </w:t>
            </w:r>
            <w:smartTag w:uri="urn:schemas-microsoft-com:office:smarttags" w:element="metricconverter">
              <w:smartTagPr>
                <w:attr w:name="ProductID" w:val="26016 mﾲ"/>
              </w:smartTagPr>
              <w:r w:rsidRPr="00D610DC">
                <w:rPr>
                  <w:sz w:val="24"/>
                  <w:szCs w:val="24"/>
                </w:rPr>
                <w:t>26016 m²</w:t>
              </w:r>
            </w:smartTag>
            <w:r w:rsidRPr="00D610DC">
              <w:rPr>
                <w:sz w:val="24"/>
                <w:szCs w:val="24"/>
              </w:rPr>
              <w:t xml:space="preserve"> daugiabučių gyvenamųjų </w:t>
            </w:r>
            <w:r w:rsidRPr="00D610DC">
              <w:rPr>
                <w:sz w:val="24"/>
                <w:szCs w:val="24"/>
              </w:rPr>
              <w:lastRenderedPageBreak/>
              <w:t xml:space="preserve">kiemų, </w:t>
            </w:r>
            <w:smartTag w:uri="urn:schemas-microsoft-com:office:smarttags" w:element="metricconverter">
              <w:smartTagPr>
                <w:attr w:name="ProductID" w:val="613160 mﾲ"/>
              </w:smartTagPr>
              <w:r w:rsidRPr="00D610DC">
                <w:rPr>
                  <w:sz w:val="24"/>
                  <w:szCs w:val="24"/>
                </w:rPr>
                <w:t>613160 m²</w:t>
              </w:r>
            </w:smartTag>
            <w:r w:rsidRPr="00D610DC">
              <w:rPr>
                <w:sz w:val="24"/>
                <w:szCs w:val="24"/>
              </w:rPr>
              <w:t xml:space="preserve"> želdinių, 6204 m² automobilių stovėjimo aikštelių, </w:t>
            </w:r>
            <w:smartTag w:uri="urn:schemas-microsoft-com:office:smarttags" w:element="metricconverter">
              <w:smartTagPr>
                <w:attr w:name="ProductID" w:val="3151 mﾲ"/>
              </w:smartTagPr>
              <w:r w:rsidRPr="00D610DC">
                <w:rPr>
                  <w:sz w:val="24"/>
                  <w:szCs w:val="24"/>
                </w:rPr>
                <w:t>3151 m²</w:t>
              </w:r>
            </w:smartTag>
            <w:r w:rsidRPr="00D610DC">
              <w:rPr>
                <w:sz w:val="24"/>
                <w:szCs w:val="24"/>
              </w:rPr>
              <w:t xml:space="preserve"> aikščių, seniūnijos gėlynus, viešus WC bei kitas viešąsias erdves ir juose esančius įrenginius.</w:t>
            </w:r>
          </w:p>
        </w:tc>
      </w:tr>
      <w:tr w:rsidR="000302F3" w:rsidRPr="000302F3" w14:paraId="6D91BCAB" w14:textId="77777777" w:rsidTr="005127EA">
        <w:tc>
          <w:tcPr>
            <w:tcW w:w="2802" w:type="dxa"/>
          </w:tcPr>
          <w:p w14:paraId="75DE4FC2" w14:textId="77777777" w:rsidR="000302F3" w:rsidRPr="00D610DC" w:rsidRDefault="000302F3" w:rsidP="000302F3">
            <w:pPr>
              <w:tabs>
                <w:tab w:val="left" w:pos="3885"/>
              </w:tabs>
              <w:rPr>
                <w:sz w:val="24"/>
                <w:szCs w:val="24"/>
              </w:rPr>
            </w:pPr>
            <w:r w:rsidRPr="00D610DC">
              <w:rPr>
                <w:b/>
                <w:sz w:val="24"/>
                <w:szCs w:val="24"/>
              </w:rPr>
              <w:lastRenderedPageBreak/>
              <w:t>Kultūrinė veikla, gyventojų laisvalaikio ir poilsio organizavimas</w:t>
            </w:r>
            <w:r w:rsidRPr="00D610DC">
              <w:rPr>
                <w:sz w:val="24"/>
                <w:szCs w:val="24"/>
              </w:rPr>
              <w:t xml:space="preserve"> (renginiai, dalyvių sk. ir kt.)</w:t>
            </w:r>
          </w:p>
        </w:tc>
        <w:tc>
          <w:tcPr>
            <w:tcW w:w="7052" w:type="dxa"/>
          </w:tcPr>
          <w:p w14:paraId="6CA6BDE2" w14:textId="77777777" w:rsidR="000302F3" w:rsidRPr="00D610DC" w:rsidRDefault="000302F3" w:rsidP="000302F3">
            <w:pPr>
              <w:contextualSpacing/>
              <w:jc w:val="both"/>
              <w:rPr>
                <w:rFonts w:eastAsia="Calibri"/>
                <w:sz w:val="24"/>
                <w:szCs w:val="24"/>
                <w:lang w:eastAsia="en-US"/>
              </w:rPr>
            </w:pPr>
            <w:r w:rsidRPr="00D610DC">
              <w:rPr>
                <w:rFonts w:eastAsia="Calibri"/>
                <w:sz w:val="24"/>
                <w:szCs w:val="24"/>
                <w:lang w:eastAsia="en-US"/>
              </w:rPr>
              <w:t xml:space="preserve">Šilalės miesto šventė – dalyvavo virš 2000 gyventojų. </w:t>
            </w:r>
          </w:p>
          <w:p w14:paraId="53CF8368" w14:textId="77777777" w:rsidR="000302F3" w:rsidRPr="00D610DC" w:rsidRDefault="000302F3" w:rsidP="000302F3">
            <w:pPr>
              <w:contextualSpacing/>
              <w:jc w:val="both"/>
              <w:rPr>
                <w:rFonts w:eastAsia="Calibri"/>
                <w:sz w:val="24"/>
                <w:szCs w:val="24"/>
                <w:lang w:eastAsia="en-US"/>
              </w:rPr>
            </w:pPr>
            <w:r w:rsidRPr="00D610DC">
              <w:rPr>
                <w:rFonts w:eastAsia="Calibri"/>
                <w:sz w:val="24"/>
                <w:szCs w:val="24"/>
                <w:lang w:eastAsia="en-US"/>
              </w:rPr>
              <w:t>Eglutės įžiebimo šventė – dalyvavo virš 300 gyventojų. Organizuota akcija „Papuoškime savo miestą kartu“, dalyvavo 32 rajono įmonės, organizacijos, bendruomenės, papuošta trisdešimt dviejų eglučių alėja.</w:t>
            </w:r>
          </w:p>
          <w:p w14:paraId="5AF113CE" w14:textId="77777777" w:rsidR="000302F3" w:rsidRPr="00D610DC" w:rsidRDefault="000302F3" w:rsidP="000302F3">
            <w:pPr>
              <w:tabs>
                <w:tab w:val="left" w:pos="3885"/>
              </w:tabs>
              <w:jc w:val="both"/>
              <w:rPr>
                <w:sz w:val="24"/>
                <w:szCs w:val="24"/>
              </w:rPr>
            </w:pPr>
            <w:r w:rsidRPr="00D610DC">
              <w:rPr>
                <w:sz w:val="24"/>
                <w:szCs w:val="24"/>
              </w:rPr>
              <w:t>Prisidedama prie kitų  Šilalės mieste vykstančių kultūros bei sporto renginių: Joninės, dviračių bei galiūnų čempionatai, bėgimo varžybos ir kt.</w:t>
            </w:r>
          </w:p>
        </w:tc>
      </w:tr>
      <w:tr w:rsidR="000302F3" w:rsidRPr="000302F3" w14:paraId="24ED0657" w14:textId="77777777" w:rsidTr="005127EA">
        <w:tc>
          <w:tcPr>
            <w:tcW w:w="2802" w:type="dxa"/>
          </w:tcPr>
          <w:p w14:paraId="0AFFEF79" w14:textId="77777777" w:rsidR="000302F3" w:rsidRPr="00D610DC" w:rsidRDefault="000302F3" w:rsidP="000302F3">
            <w:pPr>
              <w:tabs>
                <w:tab w:val="left" w:pos="3885"/>
              </w:tabs>
              <w:rPr>
                <w:sz w:val="24"/>
                <w:szCs w:val="24"/>
              </w:rPr>
            </w:pPr>
            <w:r w:rsidRPr="00D610DC">
              <w:rPr>
                <w:b/>
                <w:sz w:val="24"/>
                <w:szCs w:val="24"/>
              </w:rPr>
              <w:t>Administracinė veikla</w:t>
            </w:r>
            <w:r w:rsidRPr="00D610DC">
              <w:rPr>
                <w:sz w:val="24"/>
                <w:szCs w:val="24"/>
              </w:rPr>
              <w:t xml:space="preserve"> (gauta/išsiųsta dokumentų, atlikta notarinių veiksmų, nagrinėta prašymų ir skundų, išduota pažymų ir  leidimų ir kt.)</w:t>
            </w:r>
          </w:p>
          <w:p w14:paraId="1792B878" w14:textId="77777777" w:rsidR="000302F3" w:rsidRPr="00D610DC" w:rsidRDefault="000302F3" w:rsidP="000302F3">
            <w:pPr>
              <w:tabs>
                <w:tab w:val="left" w:pos="3885"/>
              </w:tabs>
              <w:rPr>
                <w:sz w:val="24"/>
                <w:szCs w:val="24"/>
              </w:rPr>
            </w:pPr>
          </w:p>
        </w:tc>
        <w:tc>
          <w:tcPr>
            <w:tcW w:w="7052" w:type="dxa"/>
          </w:tcPr>
          <w:p w14:paraId="72BBA051" w14:textId="77777777" w:rsidR="000302F3" w:rsidRPr="00D610DC" w:rsidRDefault="000302F3" w:rsidP="000302F3">
            <w:pPr>
              <w:tabs>
                <w:tab w:val="left" w:pos="3885"/>
              </w:tabs>
              <w:rPr>
                <w:sz w:val="24"/>
                <w:szCs w:val="24"/>
              </w:rPr>
            </w:pPr>
            <w:r w:rsidRPr="00D610DC">
              <w:rPr>
                <w:sz w:val="24"/>
                <w:szCs w:val="24"/>
              </w:rPr>
              <w:t>Gauta dokumentų – 321</w:t>
            </w:r>
          </w:p>
          <w:p w14:paraId="230243A1" w14:textId="77777777" w:rsidR="000302F3" w:rsidRPr="00D610DC" w:rsidRDefault="000302F3" w:rsidP="000302F3">
            <w:pPr>
              <w:tabs>
                <w:tab w:val="left" w:pos="3885"/>
              </w:tabs>
              <w:rPr>
                <w:sz w:val="24"/>
                <w:szCs w:val="24"/>
              </w:rPr>
            </w:pPr>
            <w:r w:rsidRPr="00D610DC">
              <w:rPr>
                <w:sz w:val="24"/>
                <w:szCs w:val="24"/>
              </w:rPr>
              <w:t>Išsiųsta dokumentų – 124</w:t>
            </w:r>
          </w:p>
          <w:p w14:paraId="28E9493D" w14:textId="77777777" w:rsidR="000302F3" w:rsidRPr="00D610DC" w:rsidRDefault="000302F3" w:rsidP="000302F3">
            <w:pPr>
              <w:tabs>
                <w:tab w:val="left" w:pos="3885"/>
              </w:tabs>
              <w:rPr>
                <w:sz w:val="24"/>
                <w:szCs w:val="24"/>
              </w:rPr>
            </w:pPr>
            <w:r w:rsidRPr="00D610DC">
              <w:rPr>
                <w:sz w:val="24"/>
                <w:szCs w:val="24"/>
              </w:rPr>
              <w:t>Notariniai veiksmai – 62</w:t>
            </w:r>
          </w:p>
          <w:p w14:paraId="18AB6328" w14:textId="77777777" w:rsidR="000302F3" w:rsidRPr="00D610DC" w:rsidRDefault="000302F3" w:rsidP="000302F3">
            <w:pPr>
              <w:tabs>
                <w:tab w:val="left" w:pos="3885"/>
              </w:tabs>
              <w:rPr>
                <w:sz w:val="24"/>
                <w:szCs w:val="24"/>
              </w:rPr>
            </w:pPr>
            <w:r w:rsidRPr="00D610DC">
              <w:rPr>
                <w:sz w:val="24"/>
                <w:szCs w:val="24"/>
              </w:rPr>
              <w:t>Prašymai dėl medžių kirtimo, genėjimo – 4</w:t>
            </w:r>
          </w:p>
          <w:p w14:paraId="0207BFA4" w14:textId="77777777" w:rsidR="000302F3" w:rsidRPr="00D610DC" w:rsidRDefault="000302F3" w:rsidP="000302F3">
            <w:pPr>
              <w:tabs>
                <w:tab w:val="left" w:pos="3885"/>
              </w:tabs>
              <w:rPr>
                <w:sz w:val="24"/>
                <w:szCs w:val="24"/>
              </w:rPr>
            </w:pPr>
            <w:r w:rsidRPr="00D610DC">
              <w:rPr>
                <w:sz w:val="24"/>
                <w:szCs w:val="24"/>
              </w:rPr>
              <w:t>Gyventojų prašymai, skundai – 5</w:t>
            </w:r>
          </w:p>
          <w:p w14:paraId="7E4F9C57" w14:textId="77777777" w:rsidR="000302F3" w:rsidRPr="00D610DC" w:rsidRDefault="000302F3" w:rsidP="000302F3">
            <w:pPr>
              <w:tabs>
                <w:tab w:val="left" w:pos="3885"/>
              </w:tabs>
              <w:rPr>
                <w:sz w:val="24"/>
                <w:szCs w:val="24"/>
              </w:rPr>
            </w:pPr>
            <w:r w:rsidRPr="00D610DC">
              <w:rPr>
                <w:sz w:val="24"/>
                <w:szCs w:val="24"/>
              </w:rPr>
              <w:t>Šeimos sudėties pažymos – 52</w:t>
            </w:r>
          </w:p>
          <w:p w14:paraId="4F2DA46D" w14:textId="77777777" w:rsidR="000302F3" w:rsidRPr="00D610DC" w:rsidRDefault="000302F3" w:rsidP="000302F3">
            <w:pPr>
              <w:tabs>
                <w:tab w:val="left" w:pos="3885"/>
              </w:tabs>
              <w:rPr>
                <w:sz w:val="24"/>
                <w:szCs w:val="24"/>
              </w:rPr>
            </w:pPr>
            <w:r w:rsidRPr="00D610DC">
              <w:rPr>
                <w:sz w:val="24"/>
                <w:szCs w:val="24"/>
              </w:rPr>
              <w:t>Charakteristikos – 5</w:t>
            </w:r>
          </w:p>
          <w:p w14:paraId="2509CCE1" w14:textId="77777777" w:rsidR="000302F3" w:rsidRPr="00D610DC" w:rsidRDefault="000302F3" w:rsidP="000302F3">
            <w:pPr>
              <w:tabs>
                <w:tab w:val="left" w:pos="3885"/>
              </w:tabs>
              <w:rPr>
                <w:sz w:val="24"/>
                <w:szCs w:val="24"/>
              </w:rPr>
            </w:pPr>
            <w:r w:rsidRPr="00D610DC">
              <w:rPr>
                <w:sz w:val="24"/>
                <w:szCs w:val="24"/>
              </w:rPr>
              <w:t>Leidimai įrengti išorinę reklamą – 20</w:t>
            </w:r>
          </w:p>
          <w:p w14:paraId="0405A111" w14:textId="77777777" w:rsidR="000302F3" w:rsidRPr="00D610DC" w:rsidRDefault="000302F3" w:rsidP="000302F3">
            <w:pPr>
              <w:tabs>
                <w:tab w:val="left" w:pos="3885"/>
              </w:tabs>
              <w:rPr>
                <w:sz w:val="24"/>
                <w:szCs w:val="24"/>
              </w:rPr>
            </w:pPr>
            <w:r w:rsidRPr="00D610DC">
              <w:rPr>
                <w:sz w:val="24"/>
                <w:szCs w:val="24"/>
              </w:rPr>
              <w:t>Leidimai prekiauti ar teikti paslaugas Šilalės rajono savivaldybės viešosiose vietose – 147</w:t>
            </w:r>
          </w:p>
          <w:p w14:paraId="6700CE08" w14:textId="77777777" w:rsidR="000302F3" w:rsidRPr="00D610DC" w:rsidRDefault="000302F3" w:rsidP="000302F3">
            <w:pPr>
              <w:tabs>
                <w:tab w:val="left" w:pos="3885"/>
              </w:tabs>
              <w:rPr>
                <w:sz w:val="24"/>
                <w:szCs w:val="24"/>
              </w:rPr>
            </w:pPr>
            <w:r w:rsidRPr="00D610DC">
              <w:rPr>
                <w:sz w:val="24"/>
                <w:szCs w:val="24"/>
              </w:rPr>
              <w:t>Prašymai ir išduoti leidimai laidoti Šilalės miesto, Gūbrių, Evangelikų-liuteronų kapinėse – 136</w:t>
            </w:r>
          </w:p>
        </w:tc>
      </w:tr>
      <w:tr w:rsidR="000302F3" w:rsidRPr="000302F3" w14:paraId="75BE4863" w14:textId="77777777" w:rsidTr="005127EA">
        <w:tc>
          <w:tcPr>
            <w:tcW w:w="2802" w:type="dxa"/>
          </w:tcPr>
          <w:p w14:paraId="3418EDA1" w14:textId="77777777" w:rsidR="000302F3" w:rsidRPr="00D610DC" w:rsidRDefault="000302F3" w:rsidP="000302F3">
            <w:pPr>
              <w:tabs>
                <w:tab w:val="left" w:pos="3885"/>
              </w:tabs>
              <w:rPr>
                <w:b/>
                <w:sz w:val="24"/>
                <w:szCs w:val="24"/>
              </w:rPr>
            </w:pPr>
            <w:r w:rsidRPr="00D610DC">
              <w:rPr>
                <w:b/>
                <w:sz w:val="24"/>
                <w:szCs w:val="24"/>
              </w:rPr>
              <w:t>Iniciatyvos ir spręstos problemos</w:t>
            </w:r>
          </w:p>
        </w:tc>
        <w:tc>
          <w:tcPr>
            <w:tcW w:w="7052" w:type="dxa"/>
          </w:tcPr>
          <w:p w14:paraId="3B6111E7" w14:textId="77777777" w:rsidR="000302F3" w:rsidRPr="00D610DC" w:rsidRDefault="000302F3" w:rsidP="000302F3">
            <w:pPr>
              <w:tabs>
                <w:tab w:val="left" w:pos="3885"/>
              </w:tabs>
              <w:jc w:val="both"/>
              <w:rPr>
                <w:sz w:val="24"/>
                <w:szCs w:val="24"/>
              </w:rPr>
            </w:pPr>
            <w:r w:rsidRPr="00D610DC">
              <w:rPr>
                <w:sz w:val="24"/>
                <w:szCs w:val="24"/>
              </w:rPr>
              <w:t>Tęsiamas  problemų sprendimas dėl gyventojų neatsakingo atliekų tvarkymo bei piktavališko šiukšlinimo šalia daugiabučių namų ir viešose erdvėse esančių atliekų konteinerių. Glaudžiai bendradarbiaujama su UAB „</w:t>
            </w:r>
            <w:proofErr w:type="spellStart"/>
            <w:r w:rsidRPr="00D610DC">
              <w:rPr>
                <w:sz w:val="24"/>
                <w:szCs w:val="24"/>
              </w:rPr>
              <w:t>Ecoservice</w:t>
            </w:r>
            <w:proofErr w:type="spellEnd"/>
            <w:r w:rsidRPr="00D610DC">
              <w:rPr>
                <w:sz w:val="24"/>
                <w:szCs w:val="24"/>
              </w:rPr>
              <w:t xml:space="preserve"> Klaipėda“ Šilalės padaliniu, prašome išvežti itin dažnai gyventojų paliekamas prie konteinerių atliekas, taip pat prašome viešinti informaciją spaudoje apie atliekų rūšiavimą, kur galima jas palikti. </w:t>
            </w:r>
          </w:p>
          <w:p w14:paraId="15F8B1A6" w14:textId="77777777" w:rsidR="000302F3" w:rsidRPr="00D610DC" w:rsidRDefault="000302F3" w:rsidP="000302F3">
            <w:pPr>
              <w:tabs>
                <w:tab w:val="left" w:pos="3885"/>
              </w:tabs>
              <w:jc w:val="both"/>
              <w:rPr>
                <w:sz w:val="24"/>
                <w:szCs w:val="24"/>
              </w:rPr>
            </w:pPr>
            <w:r w:rsidRPr="00D610DC">
              <w:rPr>
                <w:sz w:val="24"/>
                <w:szCs w:val="24"/>
              </w:rPr>
              <w:t>Prie miesto viešųjų kapinių esančių įrengtų mobilių stebėjimo kamerų pagalba fiksuojami pažeidimai. Pažeidėjai įspėjami žodiniu įspėjimu, atliekos po įspėjimo iki šiol sutvarkomos tinkamai.</w:t>
            </w:r>
          </w:p>
          <w:p w14:paraId="00C3E1E9" w14:textId="77777777" w:rsidR="000302F3" w:rsidRPr="00D610DC" w:rsidRDefault="000302F3" w:rsidP="000302F3">
            <w:pPr>
              <w:tabs>
                <w:tab w:val="left" w:pos="3885"/>
              </w:tabs>
              <w:jc w:val="both"/>
              <w:rPr>
                <w:sz w:val="24"/>
                <w:szCs w:val="24"/>
              </w:rPr>
            </w:pPr>
            <w:r w:rsidRPr="00D610DC">
              <w:rPr>
                <w:sz w:val="24"/>
                <w:szCs w:val="24"/>
              </w:rPr>
              <w:t>Vis dar išlieka opi problema neprižiūrimi ir valkataujantys šunys, katės.</w:t>
            </w:r>
          </w:p>
        </w:tc>
      </w:tr>
      <w:tr w:rsidR="000302F3" w:rsidRPr="000302F3" w14:paraId="462E6940" w14:textId="77777777" w:rsidTr="005127EA">
        <w:trPr>
          <w:trHeight w:val="70"/>
        </w:trPr>
        <w:tc>
          <w:tcPr>
            <w:tcW w:w="2802" w:type="dxa"/>
          </w:tcPr>
          <w:p w14:paraId="1FEBE645" w14:textId="77777777" w:rsidR="000302F3" w:rsidRPr="00D610DC" w:rsidRDefault="000302F3" w:rsidP="000302F3">
            <w:pPr>
              <w:tabs>
                <w:tab w:val="left" w:pos="3885"/>
              </w:tabs>
              <w:rPr>
                <w:b/>
                <w:sz w:val="24"/>
                <w:szCs w:val="24"/>
              </w:rPr>
            </w:pPr>
            <w:r w:rsidRPr="00D610DC">
              <w:rPr>
                <w:b/>
                <w:sz w:val="24"/>
                <w:szCs w:val="24"/>
              </w:rPr>
              <w:t>Uždaviniai ir svarbiausi darbai 2023-iems metams</w:t>
            </w:r>
          </w:p>
        </w:tc>
        <w:tc>
          <w:tcPr>
            <w:tcW w:w="7052" w:type="dxa"/>
          </w:tcPr>
          <w:p w14:paraId="37ED9E16" w14:textId="77777777" w:rsidR="000302F3" w:rsidRPr="00D610DC" w:rsidRDefault="000302F3" w:rsidP="000302F3">
            <w:pPr>
              <w:tabs>
                <w:tab w:val="left" w:pos="3885"/>
              </w:tabs>
              <w:jc w:val="both"/>
              <w:rPr>
                <w:sz w:val="24"/>
                <w:szCs w:val="24"/>
              </w:rPr>
            </w:pPr>
            <w:r w:rsidRPr="00D610DC">
              <w:rPr>
                <w:sz w:val="24"/>
                <w:szCs w:val="24"/>
              </w:rPr>
              <w:t>Planuojama ir toliau daugiau dėmesio skirti atliekų tvarkymui, kad neliktų viešosiose erdvėse nei netvarkingai tvarkomų atliekų nei pažeidėjų.</w:t>
            </w:r>
          </w:p>
          <w:p w14:paraId="31D69499" w14:textId="77777777" w:rsidR="000302F3" w:rsidRPr="00D610DC" w:rsidRDefault="000302F3" w:rsidP="000302F3">
            <w:pPr>
              <w:jc w:val="both"/>
              <w:rPr>
                <w:sz w:val="24"/>
                <w:szCs w:val="24"/>
              </w:rPr>
            </w:pPr>
            <w:r w:rsidRPr="00D610DC">
              <w:rPr>
                <w:sz w:val="24"/>
                <w:szCs w:val="24"/>
              </w:rPr>
              <w:t>Užtikrinti seniūnijos teritorijoje esančių viešųjų erdvių, šaligatvių, pėsčiųjų ir dviračių takų, daugiabučių namų kiemų priežiūrą.</w:t>
            </w:r>
          </w:p>
          <w:p w14:paraId="100F8CEC" w14:textId="77777777" w:rsidR="000302F3" w:rsidRPr="00D610DC" w:rsidRDefault="000302F3" w:rsidP="000302F3">
            <w:pPr>
              <w:jc w:val="both"/>
              <w:rPr>
                <w:sz w:val="24"/>
                <w:szCs w:val="24"/>
              </w:rPr>
            </w:pPr>
            <w:r w:rsidRPr="00D610DC">
              <w:rPr>
                <w:sz w:val="24"/>
                <w:szCs w:val="24"/>
              </w:rPr>
              <w:t xml:space="preserve">Modernizuojant šalia miesto viešųjų kapinių esančias viešąsias erdves, būtina pradėti etapais atnaujinti ir keisti kapinių tvorą. </w:t>
            </w:r>
          </w:p>
          <w:p w14:paraId="3F9DFD52" w14:textId="77777777" w:rsidR="000302F3" w:rsidRPr="00D610DC" w:rsidRDefault="000302F3" w:rsidP="000302F3">
            <w:pPr>
              <w:jc w:val="both"/>
              <w:rPr>
                <w:sz w:val="24"/>
                <w:szCs w:val="24"/>
              </w:rPr>
            </w:pPr>
            <w:r w:rsidRPr="00D610DC">
              <w:rPr>
                <w:sz w:val="24"/>
                <w:szCs w:val="24"/>
              </w:rPr>
              <w:t>Įrengti apšvietimą neapšviestuose daugiabučių namų kiemuose bei takuose.</w:t>
            </w:r>
          </w:p>
          <w:p w14:paraId="2B0C067C" w14:textId="77777777" w:rsidR="000302F3" w:rsidRPr="00D610DC" w:rsidRDefault="000302F3" w:rsidP="000302F3">
            <w:pPr>
              <w:jc w:val="both"/>
              <w:rPr>
                <w:sz w:val="24"/>
                <w:szCs w:val="24"/>
              </w:rPr>
            </w:pPr>
            <w:r w:rsidRPr="00D610DC">
              <w:rPr>
                <w:sz w:val="24"/>
                <w:szCs w:val="24"/>
              </w:rPr>
              <w:t>Įrengti J. Basanavičiaus g. perėjų apšvietimą.</w:t>
            </w:r>
          </w:p>
          <w:p w14:paraId="076198C5" w14:textId="77777777" w:rsidR="000302F3" w:rsidRPr="00D610DC" w:rsidRDefault="000302F3" w:rsidP="000302F3">
            <w:pPr>
              <w:jc w:val="both"/>
              <w:rPr>
                <w:sz w:val="24"/>
                <w:szCs w:val="24"/>
              </w:rPr>
            </w:pPr>
            <w:r w:rsidRPr="00D610DC">
              <w:rPr>
                <w:sz w:val="24"/>
                <w:szCs w:val="24"/>
              </w:rPr>
              <w:t>Įrengti dar vieną naują pavėsinę palei Šilalės miesto tvenkinį.</w:t>
            </w:r>
          </w:p>
        </w:tc>
      </w:tr>
    </w:tbl>
    <w:p w14:paraId="7D88921D" w14:textId="77777777" w:rsidR="000302F3" w:rsidRDefault="000302F3" w:rsidP="000302F3">
      <w:pPr>
        <w:spacing w:after="0" w:line="480" w:lineRule="auto"/>
        <w:ind w:left="-17" w:firstLine="17"/>
        <w:contextualSpacing/>
        <w:jc w:val="both"/>
        <w:rPr>
          <w:rFonts w:eastAsia="Times New Roman"/>
          <w:b/>
          <w:color w:val="auto"/>
        </w:rPr>
      </w:pPr>
    </w:p>
    <w:p w14:paraId="7B5A68E1" w14:textId="77777777" w:rsidR="000302F3" w:rsidRPr="008C14CF" w:rsidRDefault="000302F3" w:rsidP="006E3730">
      <w:pPr>
        <w:spacing w:after="0" w:line="480" w:lineRule="auto"/>
        <w:ind w:left="-17" w:firstLine="17"/>
        <w:contextualSpacing/>
        <w:jc w:val="center"/>
        <w:rPr>
          <w:rFonts w:eastAsia="Times New Roman"/>
          <w:b/>
          <w:color w:val="auto"/>
        </w:rPr>
      </w:pPr>
    </w:p>
    <w:p w14:paraId="567673CD" w14:textId="77777777" w:rsidR="006E3730" w:rsidRPr="008C14CF" w:rsidRDefault="006E3730" w:rsidP="00727979">
      <w:pPr>
        <w:shd w:val="clear" w:color="auto" w:fill="FFC000"/>
        <w:spacing w:after="200" w:line="276" w:lineRule="auto"/>
        <w:ind w:firstLine="0"/>
        <w:jc w:val="center"/>
        <w:rPr>
          <w:rFonts w:eastAsia="Times New Roman"/>
          <w:b/>
          <w:bCs/>
          <w:color w:val="auto"/>
        </w:rPr>
      </w:pPr>
      <w:r w:rsidRPr="008C14CF">
        <w:rPr>
          <w:rFonts w:eastAsia="Times New Roman"/>
          <w:b/>
          <w:bCs/>
          <w:color w:val="auto"/>
        </w:rPr>
        <w:t xml:space="preserve">TENENIŲ SENIŪNIJA   </w:t>
      </w:r>
    </w:p>
    <w:p w14:paraId="19456740" w14:textId="77777777" w:rsidR="006E3730" w:rsidRPr="002F5901" w:rsidRDefault="006E3730" w:rsidP="00F67B4A">
      <w:pPr>
        <w:suppressAutoHyphens/>
        <w:autoSpaceDN w:val="0"/>
        <w:spacing w:after="0"/>
        <w:ind w:firstLine="0"/>
        <w:jc w:val="center"/>
        <w:textAlignment w:val="baseline"/>
        <w:rPr>
          <w:rFonts w:eastAsia="Times New Roman"/>
          <w:b/>
          <w:color w:val="auto"/>
          <w:kern w:val="3"/>
          <w:szCs w:val="22"/>
          <w:lang w:eastAsia="en-US"/>
        </w:rPr>
      </w:pPr>
      <w:r w:rsidRPr="002F5901">
        <w:rPr>
          <w:rFonts w:eastAsia="Times New Roman"/>
          <w:b/>
          <w:color w:val="auto"/>
          <w:kern w:val="3"/>
          <w:szCs w:val="22"/>
          <w:lang w:eastAsia="en-US"/>
        </w:rPr>
        <w:lastRenderedPageBreak/>
        <w:t>BENDROJI DALIS</w:t>
      </w:r>
    </w:p>
    <w:p w14:paraId="1696CBAF" w14:textId="77777777" w:rsidR="00F67B4A" w:rsidRPr="00984ED1" w:rsidRDefault="00F67B4A" w:rsidP="00F67B4A">
      <w:pPr>
        <w:suppressAutoHyphens/>
        <w:autoSpaceDN w:val="0"/>
        <w:spacing w:after="0"/>
        <w:ind w:firstLine="0"/>
        <w:jc w:val="center"/>
        <w:textAlignment w:val="baseline"/>
        <w:rPr>
          <w:rFonts w:eastAsia="Times New Roman"/>
          <w:b/>
          <w:strike/>
          <w:color w:val="auto"/>
          <w:kern w:val="3"/>
          <w:szCs w:val="22"/>
          <w:lang w:eastAsia="en-US"/>
        </w:rPr>
      </w:pPr>
    </w:p>
    <w:tbl>
      <w:tblPr>
        <w:tblW w:w="9625" w:type="dxa"/>
        <w:jc w:val="center"/>
        <w:tblLayout w:type="fixed"/>
        <w:tblCellMar>
          <w:left w:w="10" w:type="dxa"/>
          <w:right w:w="10" w:type="dxa"/>
        </w:tblCellMar>
        <w:tblLook w:val="0000" w:firstRow="0" w:lastRow="0" w:firstColumn="0" w:lastColumn="0" w:noHBand="0" w:noVBand="0"/>
      </w:tblPr>
      <w:tblGrid>
        <w:gridCol w:w="2405"/>
        <w:gridCol w:w="7220"/>
      </w:tblGrid>
      <w:tr w:rsidR="006E3730" w:rsidRPr="00984ED1" w14:paraId="46526622" w14:textId="77777777" w:rsidTr="006E3730">
        <w:trPr>
          <w:trHeight w:val="559"/>
          <w:jc w:val="center"/>
        </w:trPr>
        <w:tc>
          <w:tcPr>
            <w:tcW w:w="2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0AC5A" w14:textId="77777777" w:rsidR="006E3730" w:rsidRPr="00D610DC" w:rsidRDefault="006E3730" w:rsidP="006E3730">
            <w:pPr>
              <w:suppressAutoHyphens/>
              <w:autoSpaceDN w:val="0"/>
              <w:spacing w:after="0"/>
              <w:ind w:firstLine="0"/>
              <w:textAlignment w:val="baseline"/>
              <w:rPr>
                <w:rFonts w:eastAsia="Times New Roman"/>
                <w:b/>
                <w:color w:val="auto"/>
                <w:kern w:val="3"/>
                <w:szCs w:val="22"/>
                <w:lang w:eastAsia="en-US"/>
              </w:rPr>
            </w:pPr>
            <w:r w:rsidRPr="00D610DC">
              <w:rPr>
                <w:rFonts w:eastAsia="Times New Roman"/>
                <w:b/>
                <w:color w:val="auto"/>
                <w:kern w:val="3"/>
                <w:szCs w:val="22"/>
                <w:lang w:eastAsia="en-US"/>
              </w:rPr>
              <w:t>Statistinė informacija</w:t>
            </w:r>
          </w:p>
          <w:p w14:paraId="44B0BFE1" w14:textId="77777777" w:rsidR="006E3730" w:rsidRPr="00D610DC" w:rsidRDefault="006E3730" w:rsidP="006E3730">
            <w:pPr>
              <w:suppressAutoHyphens/>
              <w:autoSpaceDN w:val="0"/>
              <w:spacing w:after="0"/>
              <w:ind w:firstLine="0"/>
              <w:textAlignment w:val="baseline"/>
              <w:rPr>
                <w:rFonts w:eastAsia="Times New Roman"/>
                <w:b/>
                <w:color w:val="auto"/>
                <w:kern w:val="3"/>
                <w:szCs w:val="22"/>
                <w:lang w:eastAsia="en-US"/>
              </w:rPr>
            </w:pPr>
            <w:r w:rsidRPr="00D610DC">
              <w:rPr>
                <w:rFonts w:eastAsia="Times New Roman"/>
                <w:b/>
                <w:color w:val="auto"/>
                <w:kern w:val="3"/>
                <w:szCs w:val="22"/>
                <w:lang w:eastAsia="en-US"/>
              </w:rPr>
              <w:t>apie seniūniją</w:t>
            </w:r>
          </w:p>
          <w:p w14:paraId="4BBDE3A5" w14:textId="77777777" w:rsidR="006E3730" w:rsidRPr="00D610DC" w:rsidRDefault="006E3730" w:rsidP="006E3730">
            <w:pPr>
              <w:suppressAutoHyphens/>
              <w:autoSpaceDN w:val="0"/>
              <w:spacing w:after="0"/>
              <w:ind w:firstLine="0"/>
              <w:textAlignment w:val="baseline"/>
              <w:rPr>
                <w:rFonts w:eastAsia="Times New Roman"/>
                <w:color w:val="auto"/>
                <w:kern w:val="3"/>
                <w:szCs w:val="22"/>
                <w:lang w:eastAsia="en-US"/>
              </w:rPr>
            </w:pPr>
            <w:r w:rsidRPr="00D610DC">
              <w:rPr>
                <w:rFonts w:eastAsia="Times New Roman"/>
                <w:color w:val="auto"/>
                <w:kern w:val="3"/>
                <w:szCs w:val="22"/>
                <w:lang w:eastAsia="en-US"/>
              </w:rPr>
              <w:t>(plotas, vietinių kelių ilgis, gyventojų sk., gimė/mirė, kaimų sk. ir kt.)</w:t>
            </w:r>
          </w:p>
        </w:tc>
        <w:tc>
          <w:tcPr>
            <w:tcW w:w="72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D300AA" w14:textId="1E93B864" w:rsidR="00B83023" w:rsidRPr="00BB0D09" w:rsidRDefault="00B83023" w:rsidP="00EC6124">
            <w:pPr>
              <w:suppressLineNumbers/>
              <w:suppressAutoHyphens/>
              <w:autoSpaceDN w:val="0"/>
              <w:spacing w:after="0"/>
              <w:ind w:firstLine="0"/>
              <w:jc w:val="both"/>
              <w:textAlignment w:val="baseline"/>
              <w:rPr>
                <w:rFonts w:eastAsia="Times New Roman"/>
                <w:color w:val="auto"/>
                <w:kern w:val="3"/>
              </w:rPr>
            </w:pPr>
            <w:r w:rsidRPr="00BB0D09">
              <w:rPr>
                <w:rFonts w:eastAsia="Times New Roman"/>
                <w:color w:val="auto"/>
                <w:kern w:val="3"/>
              </w:rPr>
              <w:t>Tenenių seniūnijos teritorija (plotas – 3,911 tūkst. ha), kurioje yra 6 kaimai, ir miestelis. Veikia biblioteka</w:t>
            </w:r>
            <w:r w:rsidRPr="00BB0D09">
              <w:rPr>
                <w:rFonts w:eastAsia="Times New Roman"/>
                <w:color w:val="111111"/>
                <w:kern w:val="3"/>
              </w:rPr>
              <w:t>,</w:t>
            </w:r>
            <w:r w:rsidRPr="00BB0D09">
              <w:rPr>
                <w:rFonts w:eastAsia="Times New Roman"/>
                <w:color w:val="auto"/>
                <w:kern w:val="3"/>
              </w:rPr>
              <w:t xml:space="preserve"> dvi parduotuvės, girininkija. Vietinių kelių tinklas – 27,27</w:t>
            </w:r>
            <w:r w:rsidRPr="00BB0D09">
              <w:rPr>
                <w:rFonts w:eastAsia="Times New Roman"/>
                <w:color w:val="FF0000"/>
                <w:kern w:val="3"/>
              </w:rPr>
              <w:t xml:space="preserve"> </w:t>
            </w:r>
            <w:r w:rsidRPr="00BB0D09">
              <w:rPr>
                <w:rFonts w:eastAsia="Times New Roman"/>
                <w:color w:val="auto"/>
                <w:kern w:val="3"/>
              </w:rPr>
              <w:t>km, asfaltuotų gatvių – 1291m. Gy</w:t>
            </w:r>
            <w:r w:rsidR="00D30293" w:rsidRPr="00BB0D09">
              <w:rPr>
                <w:rFonts w:eastAsia="Times New Roman"/>
                <w:color w:val="auto"/>
                <w:kern w:val="3"/>
              </w:rPr>
              <w:t>ventojų skaičius: Tenenių mstl.</w:t>
            </w:r>
            <w:r w:rsidR="00FD04F2" w:rsidRPr="00BB0D09">
              <w:rPr>
                <w:rFonts w:eastAsia="Times New Roman"/>
                <w:color w:val="auto"/>
                <w:kern w:val="3"/>
              </w:rPr>
              <w:t xml:space="preserve"> – </w:t>
            </w:r>
            <w:r w:rsidR="00D30293" w:rsidRPr="00BB0D09">
              <w:rPr>
                <w:rFonts w:eastAsia="Times New Roman"/>
                <w:color w:val="auto"/>
                <w:kern w:val="3"/>
              </w:rPr>
              <w:t xml:space="preserve"> </w:t>
            </w:r>
            <w:r w:rsidR="00FD04F2" w:rsidRPr="00BB0D09">
              <w:rPr>
                <w:rFonts w:eastAsia="Times New Roman"/>
                <w:color w:val="auto"/>
                <w:kern w:val="3"/>
              </w:rPr>
              <w:t xml:space="preserve">273; </w:t>
            </w:r>
            <w:proofErr w:type="spellStart"/>
            <w:r w:rsidR="00FD04F2" w:rsidRPr="00BB0D09">
              <w:rPr>
                <w:rFonts w:eastAsia="Times New Roman"/>
                <w:color w:val="auto"/>
                <w:kern w:val="3"/>
              </w:rPr>
              <w:t>Adomavo</w:t>
            </w:r>
            <w:proofErr w:type="spellEnd"/>
            <w:r w:rsidR="00FD04F2" w:rsidRPr="00BB0D09">
              <w:rPr>
                <w:rFonts w:eastAsia="Times New Roman"/>
                <w:color w:val="auto"/>
                <w:kern w:val="3"/>
              </w:rPr>
              <w:t xml:space="preserve"> k. – 20; Pakalniškių II k. – </w:t>
            </w:r>
            <w:r w:rsidRPr="00BB0D09">
              <w:rPr>
                <w:rFonts w:eastAsia="Times New Roman"/>
                <w:color w:val="auto"/>
                <w:kern w:val="3"/>
              </w:rPr>
              <w:t xml:space="preserve"> 23; </w:t>
            </w:r>
            <w:proofErr w:type="spellStart"/>
            <w:r w:rsidRPr="00BB0D09">
              <w:rPr>
                <w:rFonts w:eastAsia="Times New Roman"/>
                <w:color w:val="auto"/>
                <w:kern w:val="3"/>
              </w:rPr>
              <w:t>Barsukinės</w:t>
            </w:r>
            <w:proofErr w:type="spellEnd"/>
            <w:r w:rsidRPr="00BB0D09">
              <w:rPr>
                <w:rFonts w:eastAsia="Times New Roman"/>
                <w:color w:val="auto"/>
                <w:kern w:val="3"/>
              </w:rPr>
              <w:t xml:space="preserve"> k. </w:t>
            </w:r>
            <w:r w:rsidR="00BB0D09" w:rsidRPr="00BB0D09">
              <w:rPr>
                <w:rFonts w:eastAsia="Times New Roman"/>
                <w:color w:val="auto"/>
                <w:kern w:val="3"/>
              </w:rPr>
              <w:t xml:space="preserve">– </w:t>
            </w:r>
            <w:r w:rsidRPr="00BB0D09">
              <w:rPr>
                <w:rFonts w:eastAsia="Times New Roman"/>
                <w:color w:val="auto"/>
                <w:kern w:val="3"/>
              </w:rPr>
              <w:t xml:space="preserve"> 7; Kalniškių II k. </w:t>
            </w:r>
            <w:r w:rsidR="00BB0D09" w:rsidRPr="00BB0D09">
              <w:rPr>
                <w:rFonts w:eastAsia="Times New Roman"/>
                <w:color w:val="auto"/>
                <w:kern w:val="3"/>
              </w:rPr>
              <w:t xml:space="preserve">– </w:t>
            </w:r>
            <w:r w:rsidRPr="00BB0D09">
              <w:rPr>
                <w:rFonts w:eastAsia="Times New Roman"/>
                <w:color w:val="auto"/>
                <w:kern w:val="3"/>
              </w:rPr>
              <w:t xml:space="preserve">64;  </w:t>
            </w:r>
            <w:proofErr w:type="spellStart"/>
            <w:r w:rsidRPr="00BB0D09">
              <w:rPr>
                <w:rFonts w:eastAsia="Times New Roman"/>
                <w:color w:val="auto"/>
                <w:kern w:val="3"/>
              </w:rPr>
              <w:t>Vidgirės</w:t>
            </w:r>
            <w:proofErr w:type="spellEnd"/>
            <w:r w:rsidRPr="00BB0D09">
              <w:rPr>
                <w:rFonts w:eastAsia="Times New Roman"/>
                <w:color w:val="auto"/>
                <w:kern w:val="3"/>
              </w:rPr>
              <w:t xml:space="preserve"> k. </w:t>
            </w:r>
            <w:r w:rsidR="00BB0D09" w:rsidRPr="00BB0D09">
              <w:rPr>
                <w:rFonts w:eastAsia="Times New Roman"/>
                <w:color w:val="auto"/>
                <w:kern w:val="3"/>
              </w:rPr>
              <w:t xml:space="preserve">– </w:t>
            </w:r>
            <w:r w:rsidRPr="00BB0D09">
              <w:rPr>
                <w:rFonts w:eastAsia="Times New Roman"/>
                <w:color w:val="auto"/>
                <w:kern w:val="3"/>
              </w:rPr>
              <w:t>23. Yra</w:t>
            </w:r>
            <w:r w:rsidR="00BB0D09" w:rsidRPr="00BB0D09">
              <w:rPr>
                <w:rFonts w:eastAsia="Times New Roman"/>
                <w:color w:val="auto"/>
                <w:kern w:val="3"/>
              </w:rPr>
              <w:t xml:space="preserve"> 5 kaimai ir vienas miestelis. Iš viso seniūnijoje deklaruota</w:t>
            </w:r>
            <w:r w:rsidRPr="00BB0D09">
              <w:rPr>
                <w:rFonts w:eastAsia="Times New Roman"/>
                <w:color w:val="auto"/>
                <w:kern w:val="3"/>
              </w:rPr>
              <w:t xml:space="preserve"> 410 gyventojų</w:t>
            </w:r>
            <w:r w:rsidR="00BB0D09" w:rsidRPr="00BB0D09">
              <w:rPr>
                <w:rFonts w:eastAsia="Times New Roman"/>
                <w:color w:val="auto"/>
                <w:kern w:val="3"/>
              </w:rPr>
              <w:t>.</w:t>
            </w:r>
          </w:p>
          <w:p w14:paraId="5493D4AA" w14:textId="3164AD8A" w:rsidR="006E3730" w:rsidRPr="00BB0D09" w:rsidRDefault="00BB0D09" w:rsidP="00EC6124">
            <w:pPr>
              <w:suppressLineNumbers/>
              <w:suppressAutoHyphens/>
              <w:autoSpaceDN w:val="0"/>
              <w:spacing w:after="0"/>
              <w:ind w:firstLine="0"/>
              <w:jc w:val="both"/>
              <w:textAlignment w:val="baseline"/>
              <w:rPr>
                <w:rFonts w:eastAsia="Times New Roman"/>
                <w:color w:val="auto"/>
                <w:kern w:val="3"/>
              </w:rPr>
            </w:pPr>
            <w:r>
              <w:rPr>
                <w:rFonts w:eastAsia="Times New Roman"/>
                <w:color w:val="auto"/>
                <w:kern w:val="3"/>
              </w:rPr>
              <w:t>Gimė -</w:t>
            </w:r>
            <w:r w:rsidRPr="00BB0D09">
              <w:rPr>
                <w:rFonts w:eastAsia="Times New Roman"/>
                <w:color w:val="auto"/>
                <w:kern w:val="3"/>
              </w:rPr>
              <w:t xml:space="preserve">2 vaikai, </w:t>
            </w:r>
            <w:r>
              <w:rPr>
                <w:rFonts w:eastAsia="Times New Roman"/>
                <w:color w:val="auto"/>
                <w:kern w:val="3"/>
                <w:lang w:eastAsia="en-US"/>
              </w:rPr>
              <w:t xml:space="preserve">mirė </w:t>
            </w:r>
            <w:r w:rsidR="00B83023" w:rsidRPr="00BB0D09">
              <w:rPr>
                <w:rFonts w:eastAsia="Times New Roman"/>
                <w:color w:val="auto"/>
                <w:kern w:val="3"/>
                <w:lang w:eastAsia="en-US"/>
              </w:rPr>
              <w:t xml:space="preserve"> 8 gyventojai</w:t>
            </w:r>
            <w:r>
              <w:rPr>
                <w:rFonts w:eastAsia="Times New Roman"/>
                <w:color w:val="auto"/>
                <w:kern w:val="3"/>
                <w:lang w:eastAsia="en-US"/>
              </w:rPr>
              <w:t>.</w:t>
            </w:r>
          </w:p>
        </w:tc>
      </w:tr>
      <w:tr w:rsidR="006E3730" w:rsidRPr="00984ED1" w14:paraId="25408427" w14:textId="77777777" w:rsidTr="006E3730">
        <w:trPr>
          <w:trHeight w:val="1214"/>
          <w:jc w:val="center"/>
        </w:trPr>
        <w:tc>
          <w:tcPr>
            <w:tcW w:w="2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5012A" w14:textId="77777777" w:rsidR="006E3730" w:rsidRPr="00D610DC" w:rsidRDefault="006E3730" w:rsidP="006E3730">
            <w:pPr>
              <w:suppressAutoHyphens/>
              <w:autoSpaceDN w:val="0"/>
              <w:spacing w:after="0"/>
              <w:ind w:firstLine="0"/>
              <w:textAlignment w:val="baseline"/>
              <w:rPr>
                <w:rFonts w:eastAsia="Times New Roman"/>
                <w:color w:val="auto"/>
                <w:kern w:val="3"/>
                <w:lang w:eastAsia="en-US"/>
              </w:rPr>
            </w:pPr>
            <w:r w:rsidRPr="00D610DC">
              <w:rPr>
                <w:rFonts w:eastAsia="Times New Roman"/>
                <w:b/>
                <w:color w:val="auto"/>
                <w:kern w:val="3"/>
                <w:szCs w:val="22"/>
                <w:lang w:eastAsia="en-US"/>
              </w:rPr>
              <w:t>Seniūnijos vidinė</w:t>
            </w:r>
            <w:r w:rsidRPr="00D610DC">
              <w:rPr>
                <w:rFonts w:eastAsia="Times New Roman"/>
                <w:color w:val="auto"/>
                <w:kern w:val="3"/>
                <w:szCs w:val="22"/>
                <w:lang w:eastAsia="en-US"/>
              </w:rPr>
              <w:t xml:space="preserve"> </w:t>
            </w:r>
            <w:r w:rsidRPr="00D610DC">
              <w:rPr>
                <w:rFonts w:eastAsia="Times New Roman"/>
                <w:b/>
                <w:color w:val="auto"/>
                <w:kern w:val="3"/>
                <w:szCs w:val="22"/>
                <w:lang w:eastAsia="en-US"/>
              </w:rPr>
              <w:t xml:space="preserve">struktūra </w:t>
            </w:r>
            <w:r w:rsidRPr="00D610DC">
              <w:rPr>
                <w:rFonts w:eastAsia="Times New Roman"/>
                <w:color w:val="auto"/>
                <w:kern w:val="3"/>
                <w:szCs w:val="22"/>
                <w:lang w:eastAsia="en-US"/>
              </w:rPr>
              <w:t xml:space="preserve">(pareigybių sk., </w:t>
            </w:r>
            <w:proofErr w:type="spellStart"/>
            <w:r w:rsidRPr="00D610DC">
              <w:rPr>
                <w:rFonts w:eastAsia="Times New Roman"/>
                <w:color w:val="auto"/>
                <w:kern w:val="3"/>
                <w:szCs w:val="22"/>
                <w:lang w:eastAsia="en-US"/>
              </w:rPr>
              <w:t>seniūnaitijos</w:t>
            </w:r>
            <w:proofErr w:type="spellEnd"/>
            <w:r w:rsidRPr="00D610DC">
              <w:rPr>
                <w:rFonts w:eastAsia="Times New Roman"/>
                <w:color w:val="auto"/>
                <w:kern w:val="3"/>
                <w:szCs w:val="22"/>
                <w:lang w:eastAsia="en-US"/>
              </w:rPr>
              <w:t xml:space="preserve"> ir kt.)</w:t>
            </w:r>
          </w:p>
        </w:tc>
        <w:tc>
          <w:tcPr>
            <w:tcW w:w="72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A87CB" w14:textId="77777777" w:rsidR="00B83023" w:rsidRPr="00BB0D09" w:rsidRDefault="00B83023" w:rsidP="00EC6124">
            <w:pPr>
              <w:suppressAutoHyphens/>
              <w:autoSpaceDN w:val="0"/>
              <w:spacing w:after="0"/>
              <w:ind w:firstLine="0"/>
              <w:jc w:val="both"/>
              <w:textAlignment w:val="baseline"/>
              <w:rPr>
                <w:rFonts w:eastAsia="Times New Roman"/>
                <w:color w:val="auto"/>
                <w:kern w:val="3"/>
                <w:lang w:eastAsia="en-US"/>
              </w:rPr>
            </w:pPr>
            <w:r w:rsidRPr="00BB0D09">
              <w:rPr>
                <w:rFonts w:eastAsia="Times New Roman"/>
                <w:color w:val="auto"/>
                <w:kern w:val="3"/>
                <w:lang w:eastAsia="en-US"/>
              </w:rPr>
              <w:t>Seniūnas, valytoja 0,5 etato, elektrikas, kapinių prižiūrėtojas, kūrikas.</w:t>
            </w:r>
          </w:p>
          <w:p w14:paraId="46F9C99A" w14:textId="77777777" w:rsidR="00C017B0" w:rsidRDefault="00B83023" w:rsidP="00EC6124">
            <w:pPr>
              <w:suppressAutoHyphens/>
              <w:autoSpaceDN w:val="0"/>
              <w:spacing w:after="0"/>
              <w:ind w:firstLine="0"/>
              <w:jc w:val="both"/>
              <w:textAlignment w:val="baseline"/>
              <w:rPr>
                <w:rFonts w:eastAsia="Times New Roman"/>
                <w:color w:val="auto"/>
                <w:kern w:val="3"/>
                <w:lang w:eastAsia="en-US"/>
              </w:rPr>
            </w:pPr>
            <w:proofErr w:type="spellStart"/>
            <w:r w:rsidRPr="00BB0D09">
              <w:rPr>
                <w:rFonts w:eastAsia="Times New Roman"/>
                <w:color w:val="auto"/>
                <w:kern w:val="3"/>
                <w:lang w:eastAsia="en-US"/>
              </w:rPr>
              <w:t>Seniūnaitijos</w:t>
            </w:r>
            <w:proofErr w:type="spellEnd"/>
            <w:r w:rsidRPr="00BB0D09">
              <w:rPr>
                <w:rFonts w:eastAsia="Times New Roman"/>
                <w:color w:val="auto"/>
                <w:kern w:val="3"/>
                <w:lang w:eastAsia="en-US"/>
              </w:rPr>
              <w:t xml:space="preserve">: </w:t>
            </w:r>
          </w:p>
          <w:p w14:paraId="692840EC" w14:textId="77B80344" w:rsidR="00B83023" w:rsidRPr="00BB0D09" w:rsidRDefault="00B83023" w:rsidP="00EC6124">
            <w:pPr>
              <w:suppressAutoHyphens/>
              <w:autoSpaceDN w:val="0"/>
              <w:spacing w:after="0"/>
              <w:ind w:firstLine="0"/>
              <w:jc w:val="both"/>
              <w:textAlignment w:val="baseline"/>
              <w:rPr>
                <w:rFonts w:eastAsia="Times New Roman"/>
                <w:color w:val="auto"/>
                <w:kern w:val="3"/>
              </w:rPr>
            </w:pPr>
            <w:r w:rsidRPr="00BB0D09">
              <w:rPr>
                <w:rFonts w:eastAsia="Times New Roman"/>
                <w:color w:val="auto"/>
                <w:kern w:val="3"/>
              </w:rPr>
              <w:t xml:space="preserve">Kalniškių </w:t>
            </w:r>
            <w:proofErr w:type="spellStart"/>
            <w:r w:rsidRPr="00BB0D09">
              <w:rPr>
                <w:rFonts w:eastAsia="Times New Roman"/>
                <w:color w:val="auto"/>
                <w:kern w:val="3"/>
              </w:rPr>
              <w:t>seniūnaitija</w:t>
            </w:r>
            <w:proofErr w:type="spellEnd"/>
          </w:p>
          <w:p w14:paraId="484F9731" w14:textId="77777777" w:rsidR="00B83023" w:rsidRPr="00BB0D09" w:rsidRDefault="00B83023" w:rsidP="00EC6124">
            <w:pPr>
              <w:suppressAutoHyphens/>
              <w:autoSpaceDN w:val="0"/>
              <w:spacing w:after="0"/>
              <w:ind w:firstLine="0"/>
              <w:jc w:val="both"/>
              <w:textAlignment w:val="baseline"/>
              <w:rPr>
                <w:rFonts w:ascii="TimesLT" w:eastAsia="Times New Roman" w:hAnsi="TimesLT"/>
                <w:color w:val="auto"/>
                <w:kern w:val="3"/>
                <w:lang w:eastAsia="en-US"/>
              </w:rPr>
            </w:pPr>
            <w:r w:rsidRPr="00BB0D09">
              <w:rPr>
                <w:rFonts w:ascii="TimesLT" w:eastAsia="Times New Roman" w:hAnsi="TimesLT"/>
                <w:color w:val="auto"/>
                <w:kern w:val="3"/>
                <w:lang w:eastAsia="en-US"/>
              </w:rPr>
              <w:t xml:space="preserve">Pakalniškių </w:t>
            </w:r>
            <w:proofErr w:type="spellStart"/>
            <w:r w:rsidRPr="00BB0D09">
              <w:rPr>
                <w:rFonts w:ascii="TimesLT" w:eastAsia="Times New Roman" w:hAnsi="TimesLT"/>
                <w:color w:val="auto"/>
                <w:kern w:val="3"/>
                <w:lang w:eastAsia="en-US"/>
              </w:rPr>
              <w:t>seniūnaitija</w:t>
            </w:r>
            <w:proofErr w:type="spellEnd"/>
          </w:p>
          <w:p w14:paraId="30681D80" w14:textId="77777777" w:rsidR="006E3730" w:rsidRPr="00BB0D09" w:rsidRDefault="00B83023" w:rsidP="00EC6124">
            <w:pPr>
              <w:suppressAutoHyphens/>
              <w:autoSpaceDN w:val="0"/>
              <w:spacing w:after="0"/>
              <w:ind w:firstLine="0"/>
              <w:jc w:val="both"/>
              <w:textAlignment w:val="baseline"/>
              <w:rPr>
                <w:rFonts w:eastAsia="Times New Roman"/>
                <w:strike/>
                <w:color w:val="auto"/>
                <w:kern w:val="3"/>
              </w:rPr>
            </w:pPr>
            <w:r w:rsidRPr="00BB0D09">
              <w:rPr>
                <w:rFonts w:eastAsia="Times New Roman"/>
                <w:color w:val="auto"/>
                <w:kern w:val="3"/>
              </w:rPr>
              <w:t xml:space="preserve">Tenenių </w:t>
            </w:r>
            <w:proofErr w:type="spellStart"/>
            <w:r w:rsidRPr="00BB0D09">
              <w:rPr>
                <w:rFonts w:eastAsia="Times New Roman"/>
                <w:color w:val="auto"/>
                <w:kern w:val="3"/>
              </w:rPr>
              <w:t>seniūnaitija</w:t>
            </w:r>
            <w:proofErr w:type="spellEnd"/>
          </w:p>
        </w:tc>
      </w:tr>
    </w:tbl>
    <w:p w14:paraId="371A9F0A" w14:textId="77777777" w:rsidR="006E3730" w:rsidRPr="00984ED1" w:rsidRDefault="006E3730" w:rsidP="006E3730">
      <w:pPr>
        <w:widowControl w:val="0"/>
        <w:tabs>
          <w:tab w:val="left" w:pos="2460"/>
          <w:tab w:val="center" w:pos="4819"/>
          <w:tab w:val="right" w:pos="9638"/>
        </w:tabs>
        <w:suppressAutoHyphens/>
        <w:autoSpaceDN w:val="0"/>
        <w:spacing w:after="0"/>
        <w:ind w:left="1080" w:firstLine="0"/>
        <w:textAlignment w:val="baseline"/>
        <w:rPr>
          <w:rFonts w:eastAsia="Times New Roman"/>
          <w:b/>
          <w:caps/>
          <w:strike/>
          <w:color w:val="auto"/>
          <w:kern w:val="3"/>
          <w:sz w:val="28"/>
          <w:szCs w:val="28"/>
          <w:lang w:eastAsia="en-US"/>
        </w:rPr>
      </w:pPr>
    </w:p>
    <w:p w14:paraId="1354186E" w14:textId="77777777" w:rsidR="006E3730" w:rsidRPr="00984ED1" w:rsidRDefault="006E3730" w:rsidP="006E3730">
      <w:pPr>
        <w:widowControl w:val="0"/>
        <w:tabs>
          <w:tab w:val="left" w:pos="2460"/>
          <w:tab w:val="center" w:pos="4819"/>
          <w:tab w:val="right" w:pos="9638"/>
        </w:tabs>
        <w:suppressAutoHyphens/>
        <w:autoSpaceDN w:val="0"/>
        <w:spacing w:after="0"/>
        <w:ind w:left="1080" w:firstLine="0"/>
        <w:textAlignment w:val="baseline"/>
        <w:rPr>
          <w:rFonts w:eastAsia="Times New Roman"/>
          <w:b/>
          <w:caps/>
          <w:strike/>
          <w:color w:val="auto"/>
          <w:kern w:val="3"/>
          <w:sz w:val="28"/>
          <w:szCs w:val="28"/>
          <w:lang w:eastAsia="en-US"/>
        </w:rPr>
      </w:pPr>
    </w:p>
    <w:p w14:paraId="1C39E69D" w14:textId="77777777" w:rsidR="006E3730" w:rsidRPr="00733AE7" w:rsidRDefault="006E3730" w:rsidP="00F67B4A">
      <w:pPr>
        <w:widowControl w:val="0"/>
        <w:tabs>
          <w:tab w:val="left" w:pos="2460"/>
          <w:tab w:val="center" w:pos="4819"/>
          <w:tab w:val="right" w:pos="9638"/>
        </w:tabs>
        <w:suppressAutoHyphens/>
        <w:autoSpaceDN w:val="0"/>
        <w:spacing w:after="0"/>
        <w:ind w:firstLine="0"/>
        <w:contextualSpacing/>
        <w:jc w:val="center"/>
        <w:textAlignment w:val="baseline"/>
        <w:rPr>
          <w:rFonts w:eastAsia="Times New Roman"/>
          <w:b/>
          <w:caps/>
          <w:color w:val="auto"/>
          <w:kern w:val="3"/>
          <w:lang w:eastAsia="en-US"/>
        </w:rPr>
      </w:pPr>
      <w:r w:rsidRPr="00733AE7">
        <w:rPr>
          <w:rFonts w:eastAsia="Times New Roman"/>
          <w:b/>
          <w:caps/>
          <w:color w:val="auto"/>
          <w:kern w:val="3"/>
          <w:lang w:eastAsia="en-US"/>
        </w:rPr>
        <w:t>Biudžeto vykdymas</w:t>
      </w:r>
    </w:p>
    <w:p w14:paraId="7450E6C7" w14:textId="77777777" w:rsidR="006E3730" w:rsidRPr="00733AE7" w:rsidRDefault="006E3730" w:rsidP="006E3730">
      <w:pPr>
        <w:suppressAutoHyphens/>
        <w:autoSpaceDN w:val="0"/>
        <w:spacing w:after="0"/>
        <w:ind w:firstLine="0"/>
        <w:textAlignment w:val="baseline"/>
        <w:rPr>
          <w:rFonts w:eastAsia="Times New Roman"/>
          <w:color w:val="auto"/>
          <w:kern w:val="3"/>
          <w:szCs w:val="22"/>
          <w:lang w:eastAsia="en-US"/>
        </w:rPr>
      </w:pPr>
    </w:p>
    <w:p w14:paraId="5EB26703" w14:textId="77777777" w:rsidR="006E3730" w:rsidRPr="00733AE7" w:rsidRDefault="00B83023" w:rsidP="006E3730">
      <w:pPr>
        <w:shd w:val="clear" w:color="auto" w:fill="FFFFFF"/>
        <w:suppressAutoHyphens/>
        <w:autoSpaceDN w:val="0"/>
        <w:spacing w:after="0" w:line="360" w:lineRule="auto"/>
        <w:ind w:firstLine="0"/>
        <w:jc w:val="right"/>
        <w:textAlignment w:val="baseline"/>
        <w:rPr>
          <w:rFonts w:eastAsia="Times New Roman"/>
          <w:i/>
          <w:color w:val="auto"/>
          <w:kern w:val="3"/>
        </w:rPr>
      </w:pPr>
      <w:r>
        <w:rPr>
          <w:rFonts w:eastAsia="Times New Roman"/>
          <w:i/>
          <w:color w:val="auto"/>
          <w:kern w:val="3"/>
        </w:rPr>
        <w:t>Seniūnijos biudžetas 2020</w:t>
      </w:r>
      <w:r w:rsidR="00F67B4A" w:rsidRPr="00733AE7">
        <w:rPr>
          <w:rFonts w:eastAsia="Calibri"/>
          <w:lang w:eastAsia="en-US"/>
        </w:rPr>
        <w:t>–</w:t>
      </w:r>
      <w:r w:rsidR="006E3730" w:rsidRPr="00733AE7">
        <w:rPr>
          <w:rFonts w:eastAsia="Times New Roman"/>
          <w:i/>
          <w:color w:val="auto"/>
          <w:kern w:val="3"/>
        </w:rPr>
        <w:t>202</w:t>
      </w:r>
      <w:r>
        <w:rPr>
          <w:rFonts w:eastAsia="Times New Roman"/>
          <w:i/>
          <w:color w:val="auto"/>
          <w:kern w:val="3"/>
        </w:rPr>
        <w:t>2</w:t>
      </w:r>
      <w:r w:rsidR="006E3730" w:rsidRPr="00733AE7">
        <w:rPr>
          <w:rFonts w:eastAsia="Times New Roman"/>
          <w:i/>
          <w:color w:val="auto"/>
          <w:kern w:val="3"/>
        </w:rPr>
        <w:t xml:space="preserve"> metais</w:t>
      </w:r>
    </w:p>
    <w:tbl>
      <w:tblPr>
        <w:tblW w:w="9600" w:type="dxa"/>
        <w:tblInd w:w="-108" w:type="dxa"/>
        <w:tblLayout w:type="fixed"/>
        <w:tblCellMar>
          <w:left w:w="10" w:type="dxa"/>
          <w:right w:w="10" w:type="dxa"/>
        </w:tblCellMar>
        <w:tblLook w:val="0000" w:firstRow="0" w:lastRow="0" w:firstColumn="0" w:lastColumn="0" w:noHBand="0" w:noVBand="0"/>
      </w:tblPr>
      <w:tblGrid>
        <w:gridCol w:w="733"/>
        <w:gridCol w:w="4232"/>
        <w:gridCol w:w="1519"/>
        <w:gridCol w:w="1559"/>
        <w:gridCol w:w="1557"/>
      </w:tblGrid>
      <w:tr w:rsidR="006E3730" w:rsidRPr="00D610DC" w14:paraId="3CF9E48A" w14:textId="77777777" w:rsidTr="006E3730">
        <w:trPr>
          <w:trHeight w:val="730"/>
        </w:trPr>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26CEB4"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r w:rsidRPr="00D610DC">
              <w:rPr>
                <w:rFonts w:eastAsia="Times New Roman"/>
                <w:b/>
                <w:color w:val="auto"/>
                <w:kern w:val="3"/>
              </w:rPr>
              <w:t>Eil. Nr.</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D4CFD1"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p>
          <w:p w14:paraId="03356BA8"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rPr>
            </w:pPr>
            <w:r w:rsidRPr="00D610DC">
              <w:rPr>
                <w:rFonts w:eastAsia="Times New Roman"/>
                <w:b/>
                <w:color w:val="auto"/>
                <w:kern w:val="3"/>
              </w:rPr>
              <w:t>Išlaidų pavadinimas</w:t>
            </w:r>
          </w:p>
        </w:tc>
        <w:tc>
          <w:tcPr>
            <w:tcW w:w="15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6FC0A2"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w:t>
            </w:r>
          </w:p>
          <w:p w14:paraId="613DCDF6" w14:textId="77777777" w:rsidR="006E3730" w:rsidRPr="00D610DC" w:rsidRDefault="00B83023" w:rsidP="00B83023">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2020</w:t>
            </w:r>
            <w:r w:rsidR="006E3730" w:rsidRPr="00D610DC">
              <w:rPr>
                <w:rFonts w:eastAsia="Times New Roman"/>
                <w:b/>
                <w:color w:val="auto"/>
                <w:kern w:val="3"/>
                <w:lang w:eastAsia="en-US"/>
              </w:rPr>
              <w:t xml:space="preserve"> metais tūkst. Eur</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32F4F"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    20</w:t>
            </w:r>
            <w:r w:rsidR="002F5901" w:rsidRPr="00D610DC">
              <w:rPr>
                <w:rFonts w:eastAsia="Times New Roman"/>
                <w:b/>
                <w:color w:val="auto"/>
                <w:kern w:val="3"/>
                <w:lang w:eastAsia="en-US"/>
              </w:rPr>
              <w:t>2</w:t>
            </w:r>
            <w:r w:rsidR="00B83023" w:rsidRPr="00D610DC">
              <w:rPr>
                <w:rFonts w:eastAsia="Times New Roman"/>
                <w:b/>
                <w:color w:val="auto"/>
                <w:kern w:val="3"/>
                <w:lang w:eastAsia="en-US"/>
              </w:rPr>
              <w:t>1</w:t>
            </w:r>
            <w:r w:rsidRPr="00D610DC">
              <w:rPr>
                <w:rFonts w:eastAsia="Times New Roman"/>
                <w:b/>
                <w:color w:val="auto"/>
                <w:kern w:val="3"/>
                <w:lang w:eastAsia="en-US"/>
              </w:rPr>
              <w:t xml:space="preserve"> metais</w:t>
            </w:r>
          </w:p>
          <w:p w14:paraId="4A0AB47A"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tūkst. Eur</w:t>
            </w:r>
          </w:p>
        </w:tc>
        <w:tc>
          <w:tcPr>
            <w:tcW w:w="15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BA90CD"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Skirta    202</w:t>
            </w:r>
            <w:r w:rsidR="00B83023" w:rsidRPr="00D610DC">
              <w:rPr>
                <w:rFonts w:eastAsia="Times New Roman"/>
                <w:b/>
                <w:color w:val="auto"/>
                <w:kern w:val="3"/>
                <w:lang w:eastAsia="en-US"/>
              </w:rPr>
              <w:t>2</w:t>
            </w:r>
            <w:r w:rsidRPr="00D610DC">
              <w:rPr>
                <w:rFonts w:eastAsia="Times New Roman"/>
                <w:b/>
                <w:color w:val="auto"/>
                <w:kern w:val="3"/>
                <w:lang w:eastAsia="en-US"/>
              </w:rPr>
              <w:t xml:space="preserve"> metais</w:t>
            </w:r>
          </w:p>
          <w:p w14:paraId="6B51D233" w14:textId="77777777" w:rsidR="006E3730" w:rsidRPr="00D610DC" w:rsidRDefault="006E3730" w:rsidP="006E3730">
            <w:pPr>
              <w:suppressAutoHyphens/>
              <w:autoSpaceDN w:val="0"/>
              <w:spacing w:after="0"/>
              <w:ind w:firstLine="0"/>
              <w:jc w:val="center"/>
              <w:textAlignment w:val="baseline"/>
              <w:rPr>
                <w:rFonts w:eastAsia="Times New Roman"/>
                <w:b/>
                <w:color w:val="auto"/>
                <w:kern w:val="3"/>
                <w:lang w:eastAsia="en-US"/>
              </w:rPr>
            </w:pPr>
            <w:r w:rsidRPr="00D610DC">
              <w:rPr>
                <w:rFonts w:eastAsia="Times New Roman"/>
                <w:b/>
                <w:color w:val="auto"/>
                <w:kern w:val="3"/>
                <w:lang w:eastAsia="en-US"/>
              </w:rPr>
              <w:t>tūkst. Eur</w:t>
            </w:r>
          </w:p>
        </w:tc>
      </w:tr>
      <w:tr w:rsidR="00B83023" w:rsidRPr="00D610DC" w14:paraId="22BA7669"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C15F44"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1.</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0AB70"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 xml:space="preserve">Darbo užmokesčiui su priskaitymais </w:t>
            </w:r>
            <w:proofErr w:type="spellStart"/>
            <w:r w:rsidRPr="00D610DC">
              <w:rPr>
                <w:rFonts w:eastAsia="Times New Roman"/>
                <w:color w:val="auto"/>
                <w:kern w:val="3"/>
              </w:rPr>
              <w:t>soc</w:t>
            </w:r>
            <w:proofErr w:type="spellEnd"/>
            <w:r w:rsidRPr="00D610DC">
              <w:rPr>
                <w:rFonts w:eastAsia="Times New Roman"/>
                <w:color w:val="auto"/>
                <w:kern w:val="3"/>
              </w:rPr>
              <w:t>. draudimui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DCB9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74,9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75863"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49,0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76983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56,1</w:t>
            </w:r>
          </w:p>
        </w:tc>
      </w:tr>
      <w:tr w:rsidR="00B83023" w:rsidRPr="00D610DC" w14:paraId="5BB8034C"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5D5A5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2.</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604873"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Komunalinėms paslaugoms (elektra, šildymas, vanduo ir ryšių paslaugos)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C8332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5E3A2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AAB3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0,7</w:t>
            </w:r>
          </w:p>
        </w:tc>
      </w:tr>
      <w:tr w:rsidR="00B83023" w:rsidRPr="00D610DC" w14:paraId="60906844"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63670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3.</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74716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Mažaverčiam inventoriui, prekėms, aprangai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E570C"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CE6C22"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17291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3,7</w:t>
            </w:r>
          </w:p>
        </w:tc>
      </w:tr>
      <w:tr w:rsidR="00B83023" w:rsidRPr="00D610DC" w14:paraId="096E27BC"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FCDDC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4.</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51CC4"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Transportui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BD869C"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E1EEB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1,3</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05088"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2,0</w:t>
            </w:r>
          </w:p>
        </w:tc>
      </w:tr>
      <w:tr w:rsidR="00B83023" w:rsidRPr="00D610DC" w14:paraId="1C0AC830"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F6FED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5.</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C142A"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Gyvenamųjų vietovių viešojo ūkio išlaidos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BE6BB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37513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7,8</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400A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7,6</w:t>
            </w:r>
          </w:p>
        </w:tc>
      </w:tr>
      <w:tr w:rsidR="00B83023" w:rsidRPr="00D610DC" w14:paraId="415E7286"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AE9D0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6.</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CAC2E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Kitoms išlaidoms (laikraščių prenumerata, reprezentacinės lėšos, kvalifikacijos kėlimas ir kt.)</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2E119"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2,0</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A227C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5,3</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6013"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5,6</w:t>
            </w:r>
          </w:p>
        </w:tc>
      </w:tr>
      <w:tr w:rsidR="00B83023" w:rsidRPr="00D610DC" w14:paraId="29B1CE51"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5C4C4E"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7.</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82D11"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Ilgalaikio materialiojo turto įsigijimui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15D21F"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2ACD4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2B4E0"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r>
      <w:tr w:rsidR="00B83023" w:rsidRPr="00D610DC" w14:paraId="6D26F2C3"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44C435"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8.</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27E35E"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Materialiojo turto paprastajam remontui</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4A7D3E"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3832D"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1,0</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C0C0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1,3</w:t>
            </w:r>
          </w:p>
        </w:tc>
      </w:tr>
      <w:tr w:rsidR="00B83023" w:rsidRPr="00D610DC" w14:paraId="1342098F" w14:textId="77777777" w:rsidTr="00D31B9D">
        <w:tc>
          <w:tcPr>
            <w:tcW w:w="7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3C0AEB"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rPr>
                <w:rFonts w:eastAsia="Times New Roman"/>
                <w:color w:val="auto"/>
                <w:kern w:val="3"/>
              </w:rPr>
              <w:t>9.</w:t>
            </w:r>
          </w:p>
        </w:tc>
        <w:tc>
          <w:tcPr>
            <w:tcW w:w="42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7B9863" w14:textId="77777777" w:rsidR="00B83023" w:rsidRPr="00D610DC" w:rsidRDefault="00B83023" w:rsidP="00B83023">
            <w:pPr>
              <w:suppressAutoHyphens/>
              <w:autoSpaceDN w:val="0"/>
              <w:spacing w:after="0"/>
              <w:ind w:firstLine="0"/>
              <w:textAlignment w:val="baseline"/>
              <w:rPr>
                <w:rFonts w:eastAsia="Times New Roman"/>
                <w:color w:val="auto"/>
                <w:kern w:val="3"/>
              </w:rPr>
            </w:pPr>
            <w:r w:rsidRPr="00D610DC">
              <w:rPr>
                <w:rFonts w:eastAsia="Times New Roman"/>
                <w:color w:val="auto"/>
                <w:kern w:val="3"/>
              </w:rPr>
              <w:t>Pašalpoms, socialinei paramai pinigais</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1DE96"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150B6A"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4,1</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63C324"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r w:rsidRPr="00D610DC">
              <w:t>4,5</w:t>
            </w:r>
          </w:p>
        </w:tc>
      </w:tr>
      <w:tr w:rsidR="00B83023" w:rsidRPr="002F5901" w14:paraId="11CD42B6" w14:textId="77777777" w:rsidTr="00D31B9D">
        <w:tc>
          <w:tcPr>
            <w:tcW w:w="733" w:type="dxa"/>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67755F61" w14:textId="77777777" w:rsidR="00B83023" w:rsidRPr="00D610DC" w:rsidRDefault="00B83023" w:rsidP="00B83023">
            <w:pPr>
              <w:suppressAutoHyphens/>
              <w:autoSpaceDN w:val="0"/>
              <w:spacing w:after="0"/>
              <w:ind w:firstLine="0"/>
              <w:jc w:val="center"/>
              <w:textAlignment w:val="baseline"/>
              <w:rPr>
                <w:rFonts w:eastAsia="Times New Roman"/>
                <w:color w:val="auto"/>
                <w:kern w:val="3"/>
              </w:rPr>
            </w:pPr>
          </w:p>
        </w:tc>
        <w:tc>
          <w:tcPr>
            <w:tcW w:w="4232" w:type="dxa"/>
            <w:tcBorders>
              <w:left w:val="single" w:sz="4" w:space="0" w:color="00000A"/>
              <w:bottom w:val="single" w:sz="4" w:space="0" w:color="00000A"/>
              <w:right w:val="single" w:sz="4" w:space="0" w:color="00000A"/>
            </w:tcBorders>
            <w:tcMar>
              <w:top w:w="0" w:type="dxa"/>
              <w:left w:w="108" w:type="dxa"/>
              <w:bottom w:w="0" w:type="dxa"/>
              <w:right w:w="108" w:type="dxa"/>
            </w:tcMar>
          </w:tcPr>
          <w:p w14:paraId="1CD9016E" w14:textId="77777777" w:rsidR="00B83023" w:rsidRPr="00D610DC" w:rsidRDefault="00B83023" w:rsidP="00B83023">
            <w:pPr>
              <w:suppressAutoHyphens/>
              <w:autoSpaceDN w:val="0"/>
              <w:spacing w:after="0"/>
              <w:ind w:firstLine="0"/>
              <w:textAlignment w:val="baseline"/>
              <w:rPr>
                <w:rFonts w:eastAsia="Times New Roman"/>
                <w:b/>
                <w:bCs/>
                <w:color w:val="auto"/>
                <w:kern w:val="3"/>
              </w:rPr>
            </w:pPr>
            <w:r w:rsidRPr="00D610DC">
              <w:rPr>
                <w:rFonts w:eastAsia="Times New Roman"/>
                <w:b/>
                <w:bCs/>
                <w:color w:val="auto"/>
                <w:kern w:val="3"/>
              </w:rPr>
              <w:t>Iš viso:</w:t>
            </w:r>
          </w:p>
        </w:tc>
        <w:tc>
          <w:tcPr>
            <w:tcW w:w="15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88FBC"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rPr>
              <w:t>93,5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EF0AB"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lang w:eastAsia="en-US"/>
              </w:rPr>
              <w:t>72,5</w:t>
            </w:r>
          </w:p>
        </w:tc>
        <w:tc>
          <w:tcPr>
            <w:tcW w:w="15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3B401" w14:textId="77777777" w:rsidR="00B83023" w:rsidRPr="00D610DC" w:rsidRDefault="00B83023" w:rsidP="00B83023">
            <w:pPr>
              <w:suppressAutoHyphens/>
              <w:autoSpaceDN w:val="0"/>
              <w:spacing w:after="0"/>
              <w:ind w:firstLine="0"/>
              <w:jc w:val="center"/>
              <w:textAlignment w:val="baseline"/>
              <w:rPr>
                <w:rFonts w:eastAsia="Times New Roman"/>
                <w:b/>
                <w:bCs/>
                <w:color w:val="auto"/>
                <w:kern w:val="3"/>
              </w:rPr>
            </w:pPr>
            <w:r w:rsidRPr="00D610DC">
              <w:rPr>
                <w:b/>
                <w:bCs/>
                <w:lang w:eastAsia="en-US"/>
              </w:rPr>
              <w:t>82,5</w:t>
            </w:r>
          </w:p>
        </w:tc>
      </w:tr>
    </w:tbl>
    <w:p w14:paraId="0A850A60" w14:textId="77777777" w:rsidR="006E3730" w:rsidRPr="00984ED1" w:rsidRDefault="006E3730" w:rsidP="006E3730">
      <w:pPr>
        <w:suppressAutoHyphens/>
        <w:autoSpaceDN w:val="0"/>
        <w:spacing w:after="0"/>
        <w:ind w:firstLine="0"/>
        <w:textAlignment w:val="baseline"/>
        <w:rPr>
          <w:rFonts w:eastAsia="Times New Roman"/>
          <w:strike/>
          <w:color w:val="auto"/>
          <w:kern w:val="3"/>
        </w:rPr>
      </w:pPr>
    </w:p>
    <w:p w14:paraId="2CEBB894" w14:textId="77777777" w:rsidR="006E3730" w:rsidRDefault="006E3730" w:rsidP="006E3730">
      <w:pPr>
        <w:spacing w:after="200" w:line="276" w:lineRule="auto"/>
        <w:ind w:firstLine="0"/>
        <w:jc w:val="center"/>
        <w:rPr>
          <w:rFonts w:eastAsia="Times New Roman"/>
          <w:b/>
          <w:bCs/>
          <w:strike/>
          <w:color w:val="auto"/>
          <w:sz w:val="28"/>
          <w:szCs w:val="28"/>
        </w:rPr>
      </w:pPr>
    </w:p>
    <w:p w14:paraId="6A14C5FA" w14:textId="77777777" w:rsidR="0079748C" w:rsidRPr="00984ED1" w:rsidRDefault="00B83023" w:rsidP="006E3730">
      <w:pPr>
        <w:spacing w:after="200" w:line="276" w:lineRule="auto"/>
        <w:ind w:firstLine="0"/>
        <w:jc w:val="center"/>
        <w:rPr>
          <w:rFonts w:eastAsia="Times New Roman"/>
          <w:b/>
          <w:bCs/>
          <w:strike/>
          <w:color w:val="auto"/>
          <w:sz w:val="28"/>
          <w:szCs w:val="28"/>
        </w:rPr>
      </w:pPr>
      <w:r>
        <w:rPr>
          <w:noProof/>
        </w:rPr>
        <w:lastRenderedPageBreak/>
        <w:drawing>
          <wp:inline distT="0" distB="0" distL="0" distR="0" wp14:anchorId="6F4224A5" wp14:editId="17070EAF">
            <wp:extent cx="5308600" cy="3924300"/>
            <wp:effectExtent l="0" t="0" r="6350" b="0"/>
            <wp:docPr id="9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39FBFB36" w14:textId="77777777" w:rsidR="006E3730" w:rsidRPr="00984ED1" w:rsidRDefault="006E3730" w:rsidP="006E3730">
      <w:pPr>
        <w:spacing w:after="200" w:line="276" w:lineRule="auto"/>
        <w:ind w:firstLine="0"/>
        <w:jc w:val="center"/>
        <w:rPr>
          <w:rFonts w:eastAsia="Times New Roman"/>
          <w:b/>
          <w:bCs/>
          <w:strike/>
          <w:color w:val="auto"/>
          <w:sz w:val="28"/>
          <w:szCs w:val="28"/>
        </w:rPr>
      </w:pPr>
    </w:p>
    <w:p w14:paraId="12E115F8" w14:textId="77777777" w:rsidR="006E3730" w:rsidRDefault="00C95238" w:rsidP="006E3730">
      <w:pPr>
        <w:spacing w:after="200" w:line="276" w:lineRule="auto"/>
        <w:ind w:firstLine="0"/>
        <w:jc w:val="center"/>
        <w:rPr>
          <w:rFonts w:eastAsia="Times New Roman"/>
          <w:b/>
          <w:bCs/>
          <w:color w:val="auto"/>
          <w:sz w:val="28"/>
          <w:szCs w:val="28"/>
        </w:rPr>
      </w:pPr>
      <w:r w:rsidRPr="00733AE7">
        <w:rPr>
          <w:rFonts w:eastAsia="Times New Roman"/>
          <w:b/>
          <w:bCs/>
          <w:color w:val="auto"/>
          <w:sz w:val="28"/>
          <w:szCs w:val="28"/>
        </w:rPr>
        <w:t>BIUDŽETO VYKDYMAS PAGAL PROGRAMAS</w:t>
      </w:r>
    </w:p>
    <w:p w14:paraId="60148C48" w14:textId="77777777" w:rsidR="00464930" w:rsidRPr="00464930" w:rsidRDefault="00464930" w:rsidP="00464930">
      <w:pPr>
        <w:spacing w:after="0"/>
        <w:ind w:firstLine="0"/>
        <w:rPr>
          <w:rFonts w:eastAsia="Calibri"/>
          <w:color w:val="auto"/>
          <w:szCs w:val="22"/>
          <w:lang w:eastAsia="en-US"/>
        </w:rPr>
      </w:pPr>
    </w:p>
    <w:tbl>
      <w:tblPr>
        <w:tblStyle w:val="Lentelstinklelis317"/>
        <w:tblW w:w="0" w:type="auto"/>
        <w:tblInd w:w="0" w:type="dxa"/>
        <w:tblLook w:val="04A0" w:firstRow="1" w:lastRow="0" w:firstColumn="1" w:lastColumn="0" w:noHBand="0" w:noVBand="1"/>
      </w:tblPr>
      <w:tblGrid>
        <w:gridCol w:w="1613"/>
        <w:gridCol w:w="5753"/>
        <w:gridCol w:w="990"/>
        <w:gridCol w:w="45"/>
        <w:gridCol w:w="15"/>
        <w:gridCol w:w="75"/>
        <w:gridCol w:w="1138"/>
      </w:tblGrid>
      <w:tr w:rsidR="00464930" w:rsidRPr="00D610DC" w14:paraId="5836566B" w14:textId="77777777" w:rsidTr="005127EA">
        <w:trPr>
          <w:trHeight w:val="645"/>
        </w:trPr>
        <w:tc>
          <w:tcPr>
            <w:tcW w:w="1613" w:type="dxa"/>
            <w:vMerge w:val="restart"/>
            <w:tcBorders>
              <w:top w:val="single" w:sz="4" w:space="0" w:color="auto"/>
              <w:left w:val="single" w:sz="4" w:space="0" w:color="auto"/>
              <w:right w:val="single" w:sz="4" w:space="0" w:color="auto"/>
            </w:tcBorders>
            <w:hideMark/>
          </w:tcPr>
          <w:p w14:paraId="0F56810C" w14:textId="77777777" w:rsidR="00464930" w:rsidRPr="00D610DC" w:rsidRDefault="00464930" w:rsidP="00464930">
            <w:pPr>
              <w:rPr>
                <w:rFonts w:eastAsia="Calibri"/>
              </w:rPr>
            </w:pPr>
            <w:r w:rsidRPr="00D610DC">
              <w:rPr>
                <w:rFonts w:eastAsia="Times New Roman"/>
              </w:rPr>
              <w:t>Programos pavadinimas</w:t>
            </w:r>
          </w:p>
        </w:tc>
        <w:tc>
          <w:tcPr>
            <w:tcW w:w="5753" w:type="dxa"/>
            <w:vMerge w:val="restart"/>
            <w:tcBorders>
              <w:top w:val="single" w:sz="4" w:space="0" w:color="auto"/>
              <w:left w:val="single" w:sz="4" w:space="0" w:color="auto"/>
              <w:right w:val="single" w:sz="4" w:space="0" w:color="auto"/>
            </w:tcBorders>
            <w:hideMark/>
          </w:tcPr>
          <w:p w14:paraId="04A16980" w14:textId="77777777" w:rsidR="00464930" w:rsidRPr="00D610DC" w:rsidRDefault="00464930" w:rsidP="00464930">
            <w:pPr>
              <w:rPr>
                <w:rFonts w:eastAsia="Times New Roman"/>
                <w:sz w:val="22"/>
              </w:rPr>
            </w:pPr>
            <w:r w:rsidRPr="00D610DC">
              <w:rPr>
                <w:rFonts w:eastAsia="Times New Roman"/>
                <w:sz w:val="22"/>
              </w:rPr>
              <w:t xml:space="preserve">SAVIVALDYBĖS (SENIŪNIJOS) FUNKCIJŲ ĮGYVENDINIMO IR VALDYMO TOBULINIMO PROGRAMA </w:t>
            </w:r>
          </w:p>
        </w:tc>
        <w:tc>
          <w:tcPr>
            <w:tcW w:w="2263" w:type="dxa"/>
            <w:gridSpan w:val="5"/>
            <w:tcBorders>
              <w:top w:val="single" w:sz="4" w:space="0" w:color="auto"/>
              <w:left w:val="single" w:sz="4" w:space="0" w:color="auto"/>
              <w:bottom w:val="single" w:sz="4" w:space="0" w:color="auto"/>
              <w:right w:val="single" w:sz="4" w:space="0" w:color="auto"/>
            </w:tcBorders>
            <w:hideMark/>
          </w:tcPr>
          <w:p w14:paraId="3F59198F" w14:textId="77777777" w:rsidR="00464930" w:rsidRPr="00D610DC" w:rsidRDefault="00464930" w:rsidP="00464930">
            <w:pPr>
              <w:rPr>
                <w:rFonts w:eastAsia="Times New Roman"/>
                <w:sz w:val="22"/>
              </w:rPr>
            </w:pPr>
            <w:r w:rsidRPr="00D610DC">
              <w:rPr>
                <w:rFonts w:eastAsia="Times New Roman"/>
                <w:sz w:val="22"/>
              </w:rPr>
              <w:t>Lėšos programų vykdymui 2022 m. skirta/įsisavinta</w:t>
            </w:r>
          </w:p>
        </w:tc>
      </w:tr>
      <w:tr w:rsidR="00464930" w:rsidRPr="00D610DC" w14:paraId="2FD3B584" w14:textId="77777777" w:rsidTr="00D610DC">
        <w:trPr>
          <w:trHeight w:val="296"/>
        </w:trPr>
        <w:tc>
          <w:tcPr>
            <w:tcW w:w="1613" w:type="dxa"/>
            <w:vMerge/>
            <w:tcBorders>
              <w:left w:val="single" w:sz="4" w:space="0" w:color="auto"/>
              <w:bottom w:val="single" w:sz="4" w:space="0" w:color="auto"/>
              <w:right w:val="single" w:sz="4" w:space="0" w:color="auto"/>
            </w:tcBorders>
          </w:tcPr>
          <w:p w14:paraId="379E2E0C" w14:textId="77777777" w:rsidR="00464930" w:rsidRPr="00D610DC" w:rsidRDefault="00464930" w:rsidP="00464930">
            <w:pPr>
              <w:rPr>
                <w:rFonts w:eastAsia="Times New Roman"/>
              </w:rPr>
            </w:pPr>
          </w:p>
        </w:tc>
        <w:tc>
          <w:tcPr>
            <w:tcW w:w="5753" w:type="dxa"/>
            <w:vMerge/>
            <w:tcBorders>
              <w:left w:val="single" w:sz="4" w:space="0" w:color="auto"/>
              <w:bottom w:val="single" w:sz="4" w:space="0" w:color="auto"/>
              <w:right w:val="single" w:sz="4" w:space="0" w:color="auto"/>
            </w:tcBorders>
          </w:tcPr>
          <w:p w14:paraId="4A5960C5" w14:textId="77777777" w:rsidR="00464930" w:rsidRPr="00D610DC" w:rsidRDefault="00464930" w:rsidP="00464930">
            <w:pPr>
              <w:rPr>
                <w:rFonts w:eastAsia="Times New Roman"/>
                <w:sz w:val="22"/>
              </w:rPr>
            </w:pPr>
          </w:p>
        </w:tc>
        <w:tc>
          <w:tcPr>
            <w:tcW w:w="1125" w:type="dxa"/>
            <w:gridSpan w:val="4"/>
            <w:tcBorders>
              <w:top w:val="single" w:sz="4" w:space="0" w:color="auto"/>
              <w:left w:val="single" w:sz="4" w:space="0" w:color="auto"/>
              <w:bottom w:val="single" w:sz="4" w:space="0" w:color="auto"/>
              <w:right w:val="single" w:sz="4" w:space="0" w:color="auto"/>
            </w:tcBorders>
          </w:tcPr>
          <w:p w14:paraId="61E23A4F" w14:textId="77777777" w:rsidR="00464930" w:rsidRPr="00D610DC" w:rsidRDefault="00464930" w:rsidP="00464930">
            <w:pPr>
              <w:rPr>
                <w:rFonts w:eastAsia="Times New Roman"/>
                <w:sz w:val="22"/>
              </w:rPr>
            </w:pPr>
            <w:r w:rsidRPr="00D610DC">
              <w:rPr>
                <w:rFonts w:eastAsia="Times New Roman"/>
                <w:sz w:val="22"/>
              </w:rPr>
              <w:t>43472</w:t>
            </w:r>
          </w:p>
          <w:p w14:paraId="3EE3D33F" w14:textId="77777777" w:rsidR="00464930" w:rsidRPr="00D610DC" w:rsidRDefault="00464930" w:rsidP="00464930">
            <w:pPr>
              <w:rPr>
                <w:rFonts w:eastAsia="Times New Roman"/>
                <w:sz w:val="22"/>
              </w:rPr>
            </w:pPr>
          </w:p>
        </w:tc>
        <w:tc>
          <w:tcPr>
            <w:tcW w:w="1138" w:type="dxa"/>
            <w:tcBorders>
              <w:top w:val="single" w:sz="4" w:space="0" w:color="auto"/>
              <w:left w:val="single" w:sz="4" w:space="0" w:color="auto"/>
              <w:bottom w:val="single" w:sz="4" w:space="0" w:color="auto"/>
              <w:right w:val="single" w:sz="4" w:space="0" w:color="auto"/>
            </w:tcBorders>
          </w:tcPr>
          <w:p w14:paraId="452BFCF7" w14:textId="77777777" w:rsidR="00464930" w:rsidRPr="00D610DC" w:rsidRDefault="00464930" w:rsidP="00464930">
            <w:pPr>
              <w:rPr>
                <w:rFonts w:eastAsia="Times New Roman"/>
                <w:sz w:val="22"/>
              </w:rPr>
            </w:pPr>
            <w:r w:rsidRPr="00D610DC">
              <w:rPr>
                <w:rFonts w:eastAsia="Times New Roman"/>
                <w:sz w:val="22"/>
              </w:rPr>
              <w:t>43125</w:t>
            </w:r>
          </w:p>
          <w:p w14:paraId="43946AD8" w14:textId="77777777" w:rsidR="00464930" w:rsidRPr="00D610DC" w:rsidRDefault="00464930" w:rsidP="00464930">
            <w:pPr>
              <w:rPr>
                <w:rFonts w:eastAsia="Times New Roman"/>
                <w:sz w:val="22"/>
              </w:rPr>
            </w:pPr>
          </w:p>
        </w:tc>
      </w:tr>
      <w:tr w:rsidR="00464930" w:rsidRPr="00D610DC" w14:paraId="49BDA823"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67E742A5" w14:textId="77777777" w:rsidR="00464930" w:rsidRPr="00D610DC" w:rsidRDefault="00464930" w:rsidP="00464930">
            <w:pPr>
              <w:rPr>
                <w:rFonts w:eastAsia="Times New Roman"/>
              </w:rPr>
            </w:pPr>
            <w:r w:rsidRPr="00D610DC">
              <w:rPr>
                <w:rFonts w:eastAsia="Times New Roman"/>
              </w:rPr>
              <w:t>Programos</w:t>
            </w:r>
          </w:p>
          <w:p w14:paraId="2DF4AEE6" w14:textId="77777777" w:rsidR="00464930" w:rsidRPr="00D610DC" w:rsidRDefault="00464930" w:rsidP="00464930">
            <w:pPr>
              <w:rPr>
                <w:rFonts w:eastAsia="Times New Roman"/>
              </w:rPr>
            </w:pPr>
            <w:r w:rsidRPr="00D610DC">
              <w:rPr>
                <w:rFonts w:eastAsia="Times New Roman"/>
              </w:rPr>
              <w:t>vykdymo</w:t>
            </w:r>
          </w:p>
          <w:p w14:paraId="1EE68A2B"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0D4F5A95" w14:textId="77777777" w:rsidR="00464930" w:rsidRPr="00D610DC" w:rsidRDefault="00464930" w:rsidP="00464930">
            <w:pPr>
              <w:rPr>
                <w:rFonts w:eastAsia="Times New Roman"/>
                <w:sz w:val="22"/>
                <w:u w:val="single"/>
              </w:rPr>
            </w:pPr>
            <w:r w:rsidRPr="00D610DC">
              <w:rPr>
                <w:rFonts w:eastAsia="Times New Roman"/>
                <w:sz w:val="22"/>
                <w:u w:val="single"/>
              </w:rPr>
              <w:t>Seniūnijų finansinio, ūkinio bei materialinio aptarnavimo užtikrinimas</w:t>
            </w:r>
          </w:p>
          <w:p w14:paraId="3852BA21" w14:textId="77777777" w:rsidR="00464930" w:rsidRPr="00D610DC" w:rsidRDefault="00464930" w:rsidP="00464930">
            <w:pPr>
              <w:rPr>
                <w:rFonts w:eastAsia="Times New Roman"/>
                <w:sz w:val="22"/>
              </w:rPr>
            </w:pPr>
            <w:r w:rsidRPr="00D610DC">
              <w:rPr>
                <w:rFonts w:eastAsia="Times New Roman"/>
                <w:sz w:val="22"/>
              </w:rPr>
              <w:t xml:space="preserve">1.Darbo užmokesčiui su priskaitymais </w:t>
            </w:r>
            <w:proofErr w:type="spellStart"/>
            <w:r w:rsidRPr="00D610DC">
              <w:rPr>
                <w:rFonts w:eastAsia="Times New Roman"/>
                <w:sz w:val="22"/>
              </w:rPr>
              <w:t>soc</w:t>
            </w:r>
            <w:proofErr w:type="spellEnd"/>
            <w:r w:rsidRPr="00D610DC">
              <w:rPr>
                <w:rFonts w:eastAsia="Times New Roman"/>
                <w:sz w:val="22"/>
              </w:rPr>
              <w:t>. draudimui</w:t>
            </w:r>
          </w:p>
          <w:p w14:paraId="58BB6013" w14:textId="77777777" w:rsidR="00464930" w:rsidRPr="00D610DC" w:rsidRDefault="00464930" w:rsidP="00464930">
            <w:pPr>
              <w:rPr>
                <w:rFonts w:eastAsia="Times New Roman"/>
                <w:sz w:val="22"/>
              </w:rPr>
            </w:pPr>
            <w:r w:rsidRPr="00D610DC">
              <w:rPr>
                <w:rFonts w:eastAsia="Times New Roman"/>
                <w:sz w:val="22"/>
              </w:rPr>
              <w:t>2.  Komunalinėms paslaugoms (elektra, šildymas, vanduo ir ryšių paslaugos)</w:t>
            </w:r>
          </w:p>
          <w:p w14:paraId="27619BCF" w14:textId="77777777" w:rsidR="00464930" w:rsidRPr="00D610DC" w:rsidRDefault="00464930" w:rsidP="00464930">
            <w:pPr>
              <w:rPr>
                <w:rFonts w:eastAsia="Times New Roman"/>
                <w:sz w:val="22"/>
              </w:rPr>
            </w:pPr>
            <w:r w:rsidRPr="00D610DC">
              <w:rPr>
                <w:rFonts w:eastAsia="Times New Roman"/>
                <w:sz w:val="22"/>
              </w:rPr>
              <w:t>3. Mažaverčiam inventoriui, prekėms, aprangai</w:t>
            </w:r>
          </w:p>
          <w:p w14:paraId="66A3250B" w14:textId="77777777" w:rsidR="00464930" w:rsidRPr="00D610DC" w:rsidRDefault="00464930" w:rsidP="00464930">
            <w:pPr>
              <w:rPr>
                <w:rFonts w:eastAsia="Times New Roman"/>
                <w:sz w:val="22"/>
              </w:rPr>
            </w:pPr>
            <w:r w:rsidRPr="00D610DC">
              <w:rPr>
                <w:rFonts w:eastAsia="Times New Roman"/>
                <w:sz w:val="22"/>
              </w:rPr>
              <w:t>4. Transportui</w:t>
            </w:r>
          </w:p>
          <w:p w14:paraId="1BD116D4" w14:textId="77777777" w:rsidR="00464930" w:rsidRPr="00D610DC" w:rsidRDefault="00464930" w:rsidP="00464930">
            <w:pPr>
              <w:rPr>
                <w:rFonts w:eastAsia="Times New Roman"/>
                <w:sz w:val="22"/>
              </w:rPr>
            </w:pPr>
            <w:r w:rsidRPr="00D610DC">
              <w:rPr>
                <w:rFonts w:eastAsia="Times New Roman"/>
                <w:sz w:val="22"/>
              </w:rPr>
              <w:t>5. Kitoms išlaidoms (laikraščių prenumerata, reprezentacinės lėšos, kvalifikacijos kėlimas ir kt.)</w:t>
            </w:r>
          </w:p>
          <w:p w14:paraId="3F6571D9" w14:textId="77777777" w:rsidR="00464930" w:rsidRPr="00D610DC" w:rsidRDefault="00464930" w:rsidP="00464930">
            <w:pPr>
              <w:rPr>
                <w:rFonts w:eastAsia="Times New Roman"/>
                <w:sz w:val="22"/>
              </w:rPr>
            </w:pPr>
            <w:r w:rsidRPr="00D610DC">
              <w:rPr>
                <w:rFonts w:eastAsia="Times New Roman"/>
                <w:sz w:val="22"/>
              </w:rPr>
              <w:t>6.Socialinė parama</w:t>
            </w:r>
          </w:p>
          <w:p w14:paraId="31CD5977" w14:textId="77777777" w:rsidR="00464930" w:rsidRPr="00D610DC" w:rsidRDefault="00464930" w:rsidP="00464930">
            <w:pPr>
              <w:rPr>
                <w:rFonts w:eastAsia="Times New Roman"/>
                <w:sz w:val="22"/>
                <w:u w:val="single"/>
              </w:rPr>
            </w:pPr>
            <w:r w:rsidRPr="00D610DC">
              <w:rPr>
                <w:rFonts w:eastAsia="Times New Roman"/>
                <w:sz w:val="22"/>
                <w:u w:val="single"/>
              </w:rPr>
              <w:t>Seniūnaičių ir kaimo bendruomenių pirmininkų veiklos rėmimas</w:t>
            </w:r>
          </w:p>
          <w:p w14:paraId="2DEDF695" w14:textId="77777777" w:rsidR="00464930" w:rsidRPr="00D610DC" w:rsidRDefault="00464930" w:rsidP="00464930">
            <w:pPr>
              <w:rPr>
                <w:rFonts w:eastAsia="Times New Roman"/>
                <w:sz w:val="22"/>
              </w:rPr>
            </w:pPr>
            <w:r w:rsidRPr="00D610DC">
              <w:rPr>
                <w:rFonts w:eastAsia="Times New Roman"/>
                <w:sz w:val="22"/>
              </w:rPr>
              <w:t>1.Kitoms išlaidoms</w:t>
            </w:r>
          </w:p>
          <w:p w14:paraId="1D198F7E" w14:textId="77777777" w:rsidR="00464930" w:rsidRPr="00D610DC" w:rsidRDefault="00464930" w:rsidP="00464930">
            <w:pPr>
              <w:rPr>
                <w:rFonts w:eastAsia="Times New Roman"/>
                <w:sz w:val="22"/>
                <w:u w:val="single"/>
              </w:rPr>
            </w:pPr>
            <w:r w:rsidRPr="00D610DC">
              <w:rPr>
                <w:rFonts w:eastAsia="Times New Roman"/>
                <w:sz w:val="22"/>
                <w:u w:val="single"/>
              </w:rPr>
              <w:t>Ilgalaikio turto įsigijimas</w:t>
            </w:r>
          </w:p>
          <w:p w14:paraId="78A294AF" w14:textId="77777777" w:rsidR="00464930" w:rsidRPr="00D610DC" w:rsidRDefault="00464930" w:rsidP="00464930">
            <w:pPr>
              <w:rPr>
                <w:rFonts w:eastAsia="Calibri"/>
                <w:sz w:val="22"/>
              </w:rPr>
            </w:pPr>
            <w:r w:rsidRPr="00D610DC">
              <w:rPr>
                <w:rFonts w:eastAsia="Calibri"/>
                <w:sz w:val="22"/>
              </w:rPr>
              <w:t>Kompiuteris</w:t>
            </w:r>
          </w:p>
        </w:tc>
        <w:tc>
          <w:tcPr>
            <w:tcW w:w="1125" w:type="dxa"/>
            <w:gridSpan w:val="4"/>
            <w:tcBorders>
              <w:top w:val="single" w:sz="4" w:space="0" w:color="auto"/>
              <w:left w:val="single" w:sz="4" w:space="0" w:color="auto"/>
              <w:bottom w:val="single" w:sz="4" w:space="0" w:color="auto"/>
              <w:right w:val="single" w:sz="4" w:space="0" w:color="auto"/>
            </w:tcBorders>
          </w:tcPr>
          <w:p w14:paraId="102EFB75" w14:textId="77777777" w:rsidR="00464930" w:rsidRPr="00D610DC" w:rsidRDefault="00464930" w:rsidP="00464930">
            <w:pPr>
              <w:jc w:val="right"/>
              <w:rPr>
                <w:rFonts w:eastAsia="Calibri"/>
                <w:sz w:val="22"/>
              </w:rPr>
            </w:pPr>
          </w:p>
          <w:p w14:paraId="757170F9" w14:textId="77777777" w:rsidR="00464930" w:rsidRPr="00D610DC" w:rsidRDefault="00464930" w:rsidP="00464930">
            <w:pPr>
              <w:jc w:val="right"/>
              <w:rPr>
                <w:rFonts w:eastAsia="Calibri"/>
                <w:sz w:val="22"/>
              </w:rPr>
            </w:pPr>
          </w:p>
          <w:p w14:paraId="1C07E683" w14:textId="77777777" w:rsidR="00464930" w:rsidRPr="00D610DC" w:rsidRDefault="00464930" w:rsidP="00464930">
            <w:pPr>
              <w:jc w:val="right"/>
              <w:rPr>
                <w:rFonts w:eastAsia="Times New Roman"/>
                <w:sz w:val="22"/>
              </w:rPr>
            </w:pPr>
            <w:r w:rsidRPr="00D610DC">
              <w:rPr>
                <w:rFonts w:eastAsia="Times New Roman"/>
                <w:sz w:val="22"/>
              </w:rPr>
              <w:t xml:space="preserve">33872 </w:t>
            </w:r>
          </w:p>
          <w:p w14:paraId="7622F259" w14:textId="77777777" w:rsidR="00464930" w:rsidRPr="00D610DC" w:rsidRDefault="00464930" w:rsidP="00464930">
            <w:pPr>
              <w:jc w:val="right"/>
              <w:rPr>
                <w:rFonts w:eastAsia="Times New Roman"/>
                <w:sz w:val="22"/>
              </w:rPr>
            </w:pPr>
          </w:p>
          <w:p w14:paraId="35B83A77" w14:textId="77777777" w:rsidR="00464930" w:rsidRPr="00D610DC" w:rsidRDefault="00464930" w:rsidP="00464930">
            <w:pPr>
              <w:jc w:val="right"/>
              <w:rPr>
                <w:rFonts w:eastAsia="Times New Roman"/>
                <w:sz w:val="22"/>
              </w:rPr>
            </w:pPr>
            <w:r w:rsidRPr="00D610DC">
              <w:rPr>
                <w:rFonts w:eastAsia="Times New Roman"/>
                <w:sz w:val="22"/>
              </w:rPr>
              <w:t>800</w:t>
            </w:r>
          </w:p>
          <w:p w14:paraId="77A7C410" w14:textId="77777777" w:rsidR="00464930" w:rsidRPr="00D610DC" w:rsidRDefault="00464930" w:rsidP="00464930">
            <w:pPr>
              <w:jc w:val="right"/>
              <w:rPr>
                <w:rFonts w:eastAsia="Times New Roman"/>
                <w:sz w:val="22"/>
              </w:rPr>
            </w:pPr>
            <w:r w:rsidRPr="00D610DC">
              <w:rPr>
                <w:rFonts w:eastAsia="Times New Roman"/>
                <w:sz w:val="22"/>
              </w:rPr>
              <w:t>1950</w:t>
            </w:r>
          </w:p>
          <w:p w14:paraId="7A199C09" w14:textId="77777777" w:rsidR="00464930" w:rsidRPr="00D610DC" w:rsidRDefault="00464930" w:rsidP="00464930">
            <w:pPr>
              <w:jc w:val="right"/>
              <w:rPr>
                <w:rFonts w:eastAsia="Times New Roman"/>
                <w:sz w:val="22"/>
              </w:rPr>
            </w:pPr>
            <w:r w:rsidRPr="00D610DC">
              <w:rPr>
                <w:rFonts w:eastAsia="Times New Roman"/>
                <w:sz w:val="22"/>
              </w:rPr>
              <w:t>2020</w:t>
            </w:r>
          </w:p>
          <w:p w14:paraId="4383F9C8" w14:textId="77777777" w:rsidR="00464930" w:rsidRPr="00D610DC" w:rsidRDefault="00464930" w:rsidP="00464930">
            <w:pPr>
              <w:jc w:val="right"/>
              <w:rPr>
                <w:rFonts w:eastAsia="Times New Roman"/>
                <w:sz w:val="22"/>
              </w:rPr>
            </w:pPr>
          </w:p>
          <w:p w14:paraId="391258E1" w14:textId="77777777" w:rsidR="00464930" w:rsidRPr="00D610DC" w:rsidRDefault="00464930" w:rsidP="00464930">
            <w:pPr>
              <w:jc w:val="right"/>
              <w:rPr>
                <w:rFonts w:eastAsia="Times New Roman"/>
                <w:sz w:val="22"/>
              </w:rPr>
            </w:pPr>
            <w:r w:rsidRPr="00D610DC">
              <w:rPr>
                <w:rFonts w:eastAsia="Times New Roman"/>
                <w:sz w:val="22"/>
              </w:rPr>
              <w:t>1230</w:t>
            </w:r>
          </w:p>
          <w:p w14:paraId="0FE886CF" w14:textId="77777777" w:rsidR="00464930" w:rsidRPr="00D610DC" w:rsidRDefault="00464930" w:rsidP="00464930">
            <w:pPr>
              <w:jc w:val="right"/>
              <w:rPr>
                <w:rFonts w:eastAsia="Times New Roman"/>
                <w:sz w:val="22"/>
              </w:rPr>
            </w:pPr>
            <w:r w:rsidRPr="00D610DC">
              <w:rPr>
                <w:rFonts w:eastAsia="Times New Roman"/>
                <w:sz w:val="22"/>
              </w:rPr>
              <w:t>200</w:t>
            </w:r>
          </w:p>
          <w:p w14:paraId="66886938" w14:textId="77777777" w:rsidR="00464930" w:rsidRPr="00D610DC" w:rsidRDefault="00464930" w:rsidP="00464930">
            <w:pPr>
              <w:jc w:val="right"/>
              <w:rPr>
                <w:rFonts w:eastAsia="Times New Roman"/>
                <w:sz w:val="22"/>
              </w:rPr>
            </w:pPr>
          </w:p>
          <w:p w14:paraId="1A398820" w14:textId="77777777" w:rsidR="00464930" w:rsidRPr="00D610DC" w:rsidRDefault="00464930" w:rsidP="00464930">
            <w:pPr>
              <w:jc w:val="right"/>
              <w:rPr>
                <w:rFonts w:eastAsia="Times New Roman"/>
                <w:sz w:val="22"/>
              </w:rPr>
            </w:pPr>
          </w:p>
          <w:p w14:paraId="2C27F3FD" w14:textId="77777777" w:rsidR="00464930" w:rsidRPr="00D610DC" w:rsidRDefault="00464930" w:rsidP="00464930">
            <w:pPr>
              <w:jc w:val="right"/>
              <w:rPr>
                <w:rFonts w:eastAsia="Times New Roman"/>
                <w:sz w:val="22"/>
              </w:rPr>
            </w:pPr>
            <w:r w:rsidRPr="00D610DC">
              <w:rPr>
                <w:rFonts w:eastAsia="Times New Roman"/>
                <w:sz w:val="22"/>
              </w:rPr>
              <w:t>2400</w:t>
            </w:r>
          </w:p>
          <w:p w14:paraId="13C80BE0" w14:textId="77777777" w:rsidR="00464930" w:rsidRPr="00D610DC" w:rsidRDefault="00464930" w:rsidP="00464930">
            <w:pPr>
              <w:jc w:val="right"/>
              <w:rPr>
                <w:rFonts w:eastAsia="Calibri"/>
                <w:sz w:val="22"/>
              </w:rPr>
            </w:pPr>
          </w:p>
          <w:p w14:paraId="7C7C577B" w14:textId="77777777" w:rsidR="00464930" w:rsidRPr="00D610DC" w:rsidRDefault="00464930" w:rsidP="00464930">
            <w:pPr>
              <w:jc w:val="right"/>
              <w:rPr>
                <w:rFonts w:eastAsia="Calibri"/>
                <w:sz w:val="22"/>
              </w:rPr>
            </w:pPr>
            <w:r w:rsidRPr="00D610DC">
              <w:rPr>
                <w:rFonts w:eastAsia="Calibri"/>
                <w:sz w:val="22"/>
              </w:rPr>
              <w:t>1000</w:t>
            </w:r>
          </w:p>
        </w:tc>
        <w:tc>
          <w:tcPr>
            <w:tcW w:w="1138" w:type="dxa"/>
            <w:tcBorders>
              <w:top w:val="single" w:sz="4" w:space="0" w:color="auto"/>
              <w:left w:val="single" w:sz="4" w:space="0" w:color="auto"/>
              <w:bottom w:val="single" w:sz="4" w:space="0" w:color="auto"/>
              <w:right w:val="single" w:sz="4" w:space="0" w:color="auto"/>
            </w:tcBorders>
          </w:tcPr>
          <w:p w14:paraId="4934F1FC" w14:textId="77777777" w:rsidR="00464930" w:rsidRPr="00D610DC" w:rsidRDefault="00464930" w:rsidP="00464930">
            <w:pPr>
              <w:jc w:val="right"/>
              <w:rPr>
                <w:rFonts w:eastAsia="Calibri"/>
                <w:sz w:val="22"/>
              </w:rPr>
            </w:pPr>
          </w:p>
          <w:p w14:paraId="0F342465" w14:textId="77777777" w:rsidR="00464930" w:rsidRPr="00D610DC" w:rsidRDefault="00464930" w:rsidP="00464930">
            <w:pPr>
              <w:jc w:val="right"/>
              <w:rPr>
                <w:rFonts w:eastAsia="Calibri"/>
                <w:sz w:val="22"/>
              </w:rPr>
            </w:pPr>
          </w:p>
          <w:p w14:paraId="5E64F3FB" w14:textId="77777777" w:rsidR="00464930" w:rsidRPr="00D610DC" w:rsidRDefault="00464930" w:rsidP="00464930">
            <w:pPr>
              <w:jc w:val="right"/>
              <w:rPr>
                <w:rFonts w:eastAsia="Times New Roman"/>
                <w:sz w:val="22"/>
              </w:rPr>
            </w:pPr>
            <w:r w:rsidRPr="00D610DC">
              <w:rPr>
                <w:rFonts w:eastAsia="Times New Roman"/>
                <w:sz w:val="22"/>
              </w:rPr>
              <w:t>33525</w:t>
            </w:r>
          </w:p>
          <w:p w14:paraId="61F0D459" w14:textId="77777777" w:rsidR="00464930" w:rsidRPr="00D610DC" w:rsidRDefault="00464930" w:rsidP="00464930">
            <w:pPr>
              <w:jc w:val="right"/>
              <w:rPr>
                <w:rFonts w:eastAsia="Times New Roman"/>
                <w:sz w:val="22"/>
              </w:rPr>
            </w:pPr>
          </w:p>
          <w:p w14:paraId="6F0F574F" w14:textId="77777777" w:rsidR="00464930" w:rsidRPr="00D610DC" w:rsidRDefault="00464930" w:rsidP="00464930">
            <w:pPr>
              <w:jc w:val="right"/>
              <w:rPr>
                <w:rFonts w:eastAsia="Times New Roman"/>
                <w:sz w:val="22"/>
              </w:rPr>
            </w:pPr>
            <w:r w:rsidRPr="00D610DC">
              <w:rPr>
                <w:rFonts w:eastAsia="Times New Roman"/>
                <w:sz w:val="22"/>
              </w:rPr>
              <w:t>743</w:t>
            </w:r>
          </w:p>
          <w:p w14:paraId="3A957101" w14:textId="77777777" w:rsidR="00464930" w:rsidRPr="00D610DC" w:rsidRDefault="00464930" w:rsidP="00464930">
            <w:pPr>
              <w:jc w:val="right"/>
              <w:rPr>
                <w:rFonts w:eastAsia="Times New Roman"/>
                <w:sz w:val="22"/>
              </w:rPr>
            </w:pPr>
            <w:r w:rsidRPr="00D610DC">
              <w:rPr>
                <w:rFonts w:eastAsia="Times New Roman"/>
                <w:sz w:val="22"/>
              </w:rPr>
              <w:t>2004</w:t>
            </w:r>
          </w:p>
          <w:p w14:paraId="121CFE38" w14:textId="77777777" w:rsidR="00464930" w:rsidRPr="00D610DC" w:rsidRDefault="00464930" w:rsidP="00464930">
            <w:pPr>
              <w:jc w:val="right"/>
              <w:rPr>
                <w:rFonts w:eastAsia="Times New Roman"/>
                <w:sz w:val="22"/>
              </w:rPr>
            </w:pPr>
            <w:r w:rsidRPr="00D610DC">
              <w:rPr>
                <w:rFonts w:eastAsia="Times New Roman"/>
                <w:sz w:val="22"/>
              </w:rPr>
              <w:t>2033</w:t>
            </w:r>
          </w:p>
          <w:p w14:paraId="7D516F6D" w14:textId="77777777" w:rsidR="00464930" w:rsidRPr="00D610DC" w:rsidRDefault="00464930" w:rsidP="00464930">
            <w:pPr>
              <w:jc w:val="right"/>
              <w:rPr>
                <w:rFonts w:eastAsia="Times New Roman"/>
                <w:sz w:val="22"/>
              </w:rPr>
            </w:pPr>
          </w:p>
          <w:p w14:paraId="382C9492" w14:textId="77777777" w:rsidR="00464930" w:rsidRPr="00D610DC" w:rsidRDefault="00464930" w:rsidP="00464930">
            <w:pPr>
              <w:jc w:val="right"/>
              <w:rPr>
                <w:rFonts w:eastAsia="Times New Roman"/>
                <w:sz w:val="22"/>
              </w:rPr>
            </w:pPr>
            <w:r w:rsidRPr="00D610DC">
              <w:rPr>
                <w:rFonts w:eastAsia="Times New Roman"/>
                <w:sz w:val="22"/>
              </w:rPr>
              <w:t>1230</w:t>
            </w:r>
          </w:p>
          <w:p w14:paraId="214C7524" w14:textId="77777777" w:rsidR="00464930" w:rsidRPr="00D610DC" w:rsidRDefault="00464930" w:rsidP="00464930">
            <w:pPr>
              <w:jc w:val="right"/>
              <w:rPr>
                <w:rFonts w:eastAsia="Times New Roman"/>
                <w:sz w:val="22"/>
              </w:rPr>
            </w:pPr>
            <w:r w:rsidRPr="00D610DC">
              <w:rPr>
                <w:rFonts w:eastAsia="Times New Roman"/>
                <w:sz w:val="22"/>
              </w:rPr>
              <w:t>190</w:t>
            </w:r>
          </w:p>
          <w:p w14:paraId="0D36A03A" w14:textId="77777777" w:rsidR="00464930" w:rsidRPr="00D610DC" w:rsidRDefault="00464930" w:rsidP="00464930">
            <w:pPr>
              <w:jc w:val="right"/>
              <w:rPr>
                <w:rFonts w:eastAsia="Times New Roman"/>
                <w:sz w:val="22"/>
              </w:rPr>
            </w:pPr>
          </w:p>
          <w:p w14:paraId="03AD82C0" w14:textId="77777777" w:rsidR="00464930" w:rsidRPr="00D610DC" w:rsidRDefault="00464930" w:rsidP="00464930">
            <w:pPr>
              <w:jc w:val="right"/>
              <w:rPr>
                <w:rFonts w:eastAsia="Times New Roman"/>
                <w:sz w:val="22"/>
              </w:rPr>
            </w:pPr>
          </w:p>
          <w:p w14:paraId="327DC3A3" w14:textId="77777777" w:rsidR="00464930" w:rsidRPr="00D610DC" w:rsidRDefault="00464930" w:rsidP="00464930">
            <w:pPr>
              <w:jc w:val="right"/>
              <w:rPr>
                <w:rFonts w:eastAsia="Times New Roman"/>
                <w:sz w:val="22"/>
              </w:rPr>
            </w:pPr>
            <w:r w:rsidRPr="00D610DC">
              <w:rPr>
                <w:rFonts w:eastAsia="Times New Roman"/>
                <w:sz w:val="22"/>
              </w:rPr>
              <w:t xml:space="preserve">       2400</w:t>
            </w:r>
          </w:p>
          <w:p w14:paraId="1DC70D6C" w14:textId="77777777" w:rsidR="00464930" w:rsidRPr="00D610DC" w:rsidRDefault="00464930" w:rsidP="00464930">
            <w:pPr>
              <w:jc w:val="right"/>
              <w:rPr>
                <w:rFonts w:eastAsia="Calibri"/>
                <w:sz w:val="22"/>
              </w:rPr>
            </w:pPr>
          </w:p>
          <w:p w14:paraId="785AAD77" w14:textId="77777777" w:rsidR="00464930" w:rsidRPr="00D610DC" w:rsidRDefault="00464930" w:rsidP="00464930">
            <w:pPr>
              <w:jc w:val="right"/>
              <w:rPr>
                <w:rFonts w:eastAsia="Calibri"/>
                <w:sz w:val="22"/>
              </w:rPr>
            </w:pPr>
            <w:r w:rsidRPr="00D610DC">
              <w:rPr>
                <w:rFonts w:eastAsia="Calibri"/>
                <w:sz w:val="22"/>
              </w:rPr>
              <w:t>1000</w:t>
            </w:r>
          </w:p>
        </w:tc>
      </w:tr>
      <w:tr w:rsidR="00464930" w:rsidRPr="00D610DC" w14:paraId="7194D8FE"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0BE834F0"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66439614" w14:textId="77777777" w:rsidR="00464930" w:rsidRPr="00D610DC" w:rsidRDefault="00464930" w:rsidP="00464930">
            <w:pPr>
              <w:rPr>
                <w:rFonts w:eastAsia="Times New Roman"/>
                <w:sz w:val="22"/>
              </w:rPr>
            </w:pPr>
            <w:r w:rsidRPr="00D610DC">
              <w:rPr>
                <w:rFonts w:eastAsia="Times New Roman"/>
                <w:sz w:val="22"/>
              </w:rPr>
              <w:t>VALSTYBINIŲ (PERDUOTŲ SAVIVALDYBĖMS) FUNKCIJŲ VYKDYMO PROGRAMA</w:t>
            </w:r>
          </w:p>
        </w:tc>
        <w:tc>
          <w:tcPr>
            <w:tcW w:w="1050" w:type="dxa"/>
            <w:gridSpan w:val="3"/>
            <w:tcBorders>
              <w:top w:val="single" w:sz="4" w:space="0" w:color="auto"/>
              <w:left w:val="single" w:sz="4" w:space="0" w:color="auto"/>
              <w:bottom w:val="single" w:sz="4" w:space="0" w:color="auto"/>
              <w:right w:val="single" w:sz="4" w:space="0" w:color="auto"/>
            </w:tcBorders>
          </w:tcPr>
          <w:p w14:paraId="49E174A0" w14:textId="77777777" w:rsidR="00464930" w:rsidRPr="00D610DC" w:rsidRDefault="00464930" w:rsidP="00464930">
            <w:pPr>
              <w:jc w:val="right"/>
              <w:rPr>
                <w:rFonts w:eastAsia="Calibri"/>
                <w:sz w:val="22"/>
              </w:rPr>
            </w:pPr>
            <w:r w:rsidRPr="00D610DC">
              <w:rPr>
                <w:rFonts w:eastAsia="Times New Roman"/>
                <w:bCs/>
                <w:sz w:val="22"/>
              </w:rPr>
              <w:t>5908</w:t>
            </w:r>
          </w:p>
        </w:tc>
        <w:tc>
          <w:tcPr>
            <w:tcW w:w="1213" w:type="dxa"/>
            <w:gridSpan w:val="2"/>
            <w:tcBorders>
              <w:top w:val="single" w:sz="4" w:space="0" w:color="auto"/>
              <w:left w:val="single" w:sz="4" w:space="0" w:color="auto"/>
              <w:bottom w:val="single" w:sz="4" w:space="0" w:color="auto"/>
              <w:right w:val="single" w:sz="4" w:space="0" w:color="auto"/>
            </w:tcBorders>
          </w:tcPr>
          <w:p w14:paraId="69440586" w14:textId="77777777" w:rsidR="00464930" w:rsidRPr="00D610DC" w:rsidRDefault="00464930" w:rsidP="00464930">
            <w:pPr>
              <w:jc w:val="right"/>
              <w:rPr>
                <w:rFonts w:eastAsia="Calibri"/>
                <w:sz w:val="22"/>
              </w:rPr>
            </w:pPr>
            <w:r w:rsidRPr="00D610DC">
              <w:rPr>
                <w:rFonts w:eastAsia="Times New Roman"/>
                <w:bCs/>
                <w:sz w:val="22"/>
              </w:rPr>
              <w:t>5540</w:t>
            </w:r>
          </w:p>
        </w:tc>
      </w:tr>
      <w:tr w:rsidR="00464930" w:rsidRPr="00D610DC" w14:paraId="120A878A"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76557704" w14:textId="77777777" w:rsidR="00464930" w:rsidRPr="00D610DC" w:rsidRDefault="00464930" w:rsidP="00464930">
            <w:pPr>
              <w:rPr>
                <w:rFonts w:eastAsia="Times New Roman"/>
              </w:rPr>
            </w:pPr>
            <w:r w:rsidRPr="00D610DC">
              <w:rPr>
                <w:rFonts w:eastAsia="Times New Roman"/>
              </w:rPr>
              <w:t>Programos</w:t>
            </w:r>
          </w:p>
          <w:p w14:paraId="47C3C046" w14:textId="77777777" w:rsidR="00464930" w:rsidRPr="00D610DC" w:rsidRDefault="00464930" w:rsidP="00464930">
            <w:pPr>
              <w:rPr>
                <w:rFonts w:eastAsia="Times New Roman"/>
              </w:rPr>
            </w:pPr>
            <w:r w:rsidRPr="00D610DC">
              <w:rPr>
                <w:rFonts w:eastAsia="Times New Roman"/>
              </w:rPr>
              <w:t>vykdymo</w:t>
            </w:r>
          </w:p>
          <w:p w14:paraId="3BB425F5"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0920EA65" w14:textId="77777777" w:rsidR="00464930" w:rsidRPr="00D610DC" w:rsidRDefault="00464930" w:rsidP="00464930">
            <w:pPr>
              <w:rPr>
                <w:rFonts w:eastAsia="Times New Roman"/>
                <w:sz w:val="22"/>
                <w:u w:val="single"/>
              </w:rPr>
            </w:pPr>
            <w:r w:rsidRPr="00D610DC">
              <w:rPr>
                <w:rFonts w:eastAsia="Times New Roman"/>
                <w:sz w:val="22"/>
                <w:u w:val="single"/>
              </w:rPr>
              <w:t>Gyvenamosios vietos deklaravimas</w:t>
            </w:r>
          </w:p>
          <w:p w14:paraId="4ECCD59E" w14:textId="77777777" w:rsidR="00464930" w:rsidRPr="00D610DC" w:rsidRDefault="00464930" w:rsidP="00464930">
            <w:pPr>
              <w:rPr>
                <w:rFonts w:eastAsia="Times New Roman"/>
                <w:sz w:val="22"/>
              </w:rPr>
            </w:pPr>
            <w:r w:rsidRPr="00D610DC">
              <w:rPr>
                <w:rFonts w:eastAsia="Times New Roman"/>
                <w:sz w:val="22"/>
              </w:rPr>
              <w:t>1. Ryšių paslaugos</w:t>
            </w:r>
          </w:p>
          <w:p w14:paraId="232BFFB1" w14:textId="77777777" w:rsidR="00464930" w:rsidRPr="00D610DC" w:rsidRDefault="00464930" w:rsidP="00464930">
            <w:pPr>
              <w:rPr>
                <w:rFonts w:eastAsia="Times New Roman"/>
                <w:sz w:val="22"/>
              </w:rPr>
            </w:pPr>
          </w:p>
          <w:p w14:paraId="69FCF55A" w14:textId="77777777" w:rsidR="00464930" w:rsidRPr="00D610DC" w:rsidRDefault="00464930" w:rsidP="00464930">
            <w:pPr>
              <w:rPr>
                <w:rFonts w:eastAsia="Times New Roman"/>
                <w:sz w:val="22"/>
                <w:u w:val="single"/>
              </w:rPr>
            </w:pPr>
            <w:r w:rsidRPr="00D610DC">
              <w:rPr>
                <w:rFonts w:eastAsia="Times New Roman"/>
                <w:sz w:val="22"/>
                <w:u w:val="single"/>
              </w:rPr>
              <w:lastRenderedPageBreak/>
              <w:t>Darbo politikos rengimas ir įgyvendinimas (viešieji darbai)</w:t>
            </w:r>
          </w:p>
          <w:p w14:paraId="285D658C" w14:textId="77777777" w:rsidR="00464930" w:rsidRPr="00D610DC" w:rsidRDefault="00464930" w:rsidP="00464930">
            <w:pPr>
              <w:rPr>
                <w:rFonts w:eastAsia="Times New Roman"/>
                <w:sz w:val="22"/>
              </w:rPr>
            </w:pPr>
            <w:r w:rsidRPr="00D610DC">
              <w:rPr>
                <w:rFonts w:eastAsia="Times New Roman"/>
                <w:sz w:val="22"/>
              </w:rPr>
              <w:t>1.Kitoms išlaidoms</w:t>
            </w:r>
          </w:p>
          <w:p w14:paraId="220D7C42" w14:textId="77777777" w:rsidR="00464930" w:rsidRPr="00D610DC" w:rsidRDefault="00464930" w:rsidP="00464930">
            <w:pPr>
              <w:rPr>
                <w:rFonts w:eastAsia="Times New Roman"/>
                <w:sz w:val="22"/>
              </w:rPr>
            </w:pPr>
          </w:p>
          <w:p w14:paraId="7A64C5FE" w14:textId="77777777" w:rsidR="00464930" w:rsidRPr="00D610DC" w:rsidRDefault="00464930" w:rsidP="00464930">
            <w:pPr>
              <w:rPr>
                <w:rFonts w:eastAsia="Times New Roman"/>
                <w:sz w:val="22"/>
                <w:u w:val="single"/>
              </w:rPr>
            </w:pPr>
            <w:r w:rsidRPr="00D610DC">
              <w:rPr>
                <w:rFonts w:eastAsia="Times New Roman"/>
                <w:sz w:val="22"/>
                <w:u w:val="single"/>
              </w:rPr>
              <w:t>Paramos mirties atveju teikimas</w:t>
            </w:r>
          </w:p>
          <w:p w14:paraId="070C8F32" w14:textId="77777777" w:rsidR="00464930" w:rsidRPr="00D610DC" w:rsidRDefault="00464930" w:rsidP="00464930">
            <w:pPr>
              <w:rPr>
                <w:rFonts w:eastAsia="Times New Roman"/>
                <w:sz w:val="22"/>
              </w:rPr>
            </w:pPr>
            <w:r w:rsidRPr="00D610DC">
              <w:rPr>
                <w:rFonts w:eastAsia="Times New Roman"/>
                <w:sz w:val="22"/>
              </w:rPr>
              <w:t>1.Pašalpoms, socialinei paramai pinigais (10 pašalpų)</w:t>
            </w:r>
          </w:p>
          <w:p w14:paraId="07DE36A0" w14:textId="77777777" w:rsidR="00464930" w:rsidRPr="00D610DC" w:rsidRDefault="00464930" w:rsidP="00464930">
            <w:pPr>
              <w:rPr>
                <w:rFonts w:eastAsia="Times New Roman"/>
                <w:sz w:val="22"/>
              </w:rPr>
            </w:pPr>
            <w:r w:rsidRPr="00D610DC">
              <w:rPr>
                <w:rFonts w:eastAsia="Times New Roman"/>
                <w:sz w:val="22"/>
              </w:rPr>
              <w:t>2. Prekėms</w:t>
            </w:r>
          </w:p>
          <w:p w14:paraId="72E25A35" w14:textId="77777777" w:rsidR="00464930" w:rsidRPr="00D610DC" w:rsidRDefault="00464930" w:rsidP="00464930">
            <w:pPr>
              <w:rPr>
                <w:rFonts w:eastAsia="Times New Roman"/>
                <w:sz w:val="22"/>
              </w:rPr>
            </w:pPr>
          </w:p>
          <w:p w14:paraId="70ABAB65" w14:textId="77777777" w:rsidR="00464930" w:rsidRPr="00D610DC" w:rsidRDefault="00464930" w:rsidP="00464930">
            <w:pPr>
              <w:rPr>
                <w:rFonts w:eastAsia="Times New Roman"/>
                <w:sz w:val="22"/>
                <w:u w:val="single"/>
              </w:rPr>
            </w:pPr>
            <w:r w:rsidRPr="00D610DC">
              <w:rPr>
                <w:rFonts w:eastAsia="Times New Roman"/>
                <w:sz w:val="22"/>
                <w:u w:val="single"/>
              </w:rPr>
              <w:t>Socialinė parama mokiniams už įsigytus mokinio reikmenis (administravimo išlaidos)</w:t>
            </w:r>
          </w:p>
          <w:p w14:paraId="04DB438C" w14:textId="77777777" w:rsidR="00464930" w:rsidRPr="00D610DC" w:rsidRDefault="00464930" w:rsidP="00464930">
            <w:pPr>
              <w:rPr>
                <w:rFonts w:eastAsia="Calibri"/>
                <w:sz w:val="22"/>
              </w:rPr>
            </w:pPr>
            <w:r w:rsidRPr="00D610DC">
              <w:rPr>
                <w:rFonts w:eastAsia="Times New Roman"/>
                <w:sz w:val="22"/>
              </w:rPr>
              <w:t>1.Prekėms</w:t>
            </w:r>
          </w:p>
        </w:tc>
        <w:tc>
          <w:tcPr>
            <w:tcW w:w="1050" w:type="dxa"/>
            <w:gridSpan w:val="3"/>
            <w:tcBorders>
              <w:top w:val="single" w:sz="4" w:space="0" w:color="auto"/>
              <w:left w:val="single" w:sz="4" w:space="0" w:color="auto"/>
              <w:bottom w:val="single" w:sz="4" w:space="0" w:color="auto"/>
              <w:right w:val="single" w:sz="4" w:space="0" w:color="auto"/>
            </w:tcBorders>
          </w:tcPr>
          <w:p w14:paraId="6ABAFD17" w14:textId="77777777" w:rsidR="00464930" w:rsidRPr="00D610DC" w:rsidRDefault="00464930" w:rsidP="00464930">
            <w:pPr>
              <w:jc w:val="right"/>
              <w:rPr>
                <w:rFonts w:eastAsia="Times New Roman"/>
                <w:sz w:val="22"/>
              </w:rPr>
            </w:pPr>
          </w:p>
          <w:p w14:paraId="228C5424" w14:textId="77777777" w:rsidR="00464930" w:rsidRPr="00D610DC" w:rsidRDefault="00464930" w:rsidP="00464930">
            <w:pPr>
              <w:jc w:val="right"/>
              <w:rPr>
                <w:rFonts w:eastAsia="Times New Roman"/>
                <w:sz w:val="22"/>
              </w:rPr>
            </w:pPr>
            <w:r w:rsidRPr="00D610DC">
              <w:rPr>
                <w:rFonts w:eastAsia="Times New Roman"/>
                <w:sz w:val="22"/>
              </w:rPr>
              <w:t>235</w:t>
            </w:r>
          </w:p>
          <w:p w14:paraId="7C84BB6C" w14:textId="77777777" w:rsidR="00464930" w:rsidRPr="00D610DC" w:rsidRDefault="00464930" w:rsidP="00464930">
            <w:pPr>
              <w:jc w:val="right"/>
              <w:rPr>
                <w:rFonts w:eastAsia="Times New Roman"/>
                <w:sz w:val="22"/>
              </w:rPr>
            </w:pPr>
          </w:p>
          <w:p w14:paraId="0B170FFB" w14:textId="77777777" w:rsidR="00464930" w:rsidRPr="00D610DC" w:rsidRDefault="00464930" w:rsidP="00464930">
            <w:pPr>
              <w:jc w:val="right"/>
              <w:rPr>
                <w:rFonts w:eastAsia="Times New Roman"/>
                <w:sz w:val="22"/>
              </w:rPr>
            </w:pPr>
          </w:p>
          <w:p w14:paraId="0ECCB979" w14:textId="77777777" w:rsidR="00464930" w:rsidRPr="00D610DC" w:rsidRDefault="00464930" w:rsidP="00464930">
            <w:pPr>
              <w:jc w:val="right"/>
              <w:rPr>
                <w:rFonts w:eastAsia="Times New Roman"/>
                <w:sz w:val="22"/>
              </w:rPr>
            </w:pPr>
          </w:p>
          <w:p w14:paraId="5EF40DA7" w14:textId="77777777" w:rsidR="00464930" w:rsidRPr="00D610DC" w:rsidRDefault="00464930" w:rsidP="00464930">
            <w:pPr>
              <w:jc w:val="right"/>
              <w:rPr>
                <w:rFonts w:eastAsia="Times New Roman"/>
                <w:sz w:val="22"/>
              </w:rPr>
            </w:pPr>
            <w:r w:rsidRPr="00D610DC">
              <w:rPr>
                <w:rFonts w:eastAsia="Times New Roman"/>
                <w:sz w:val="22"/>
              </w:rPr>
              <w:t xml:space="preserve">     1628</w:t>
            </w:r>
          </w:p>
          <w:p w14:paraId="53BCB06F" w14:textId="77777777" w:rsidR="00464930" w:rsidRPr="00D610DC" w:rsidRDefault="00464930" w:rsidP="00464930">
            <w:pPr>
              <w:jc w:val="right"/>
              <w:rPr>
                <w:rFonts w:eastAsia="Times New Roman"/>
                <w:sz w:val="22"/>
              </w:rPr>
            </w:pPr>
          </w:p>
          <w:p w14:paraId="08C97A54" w14:textId="77777777" w:rsidR="00464930" w:rsidRPr="00D610DC" w:rsidRDefault="00464930" w:rsidP="00464930">
            <w:pPr>
              <w:jc w:val="right"/>
              <w:rPr>
                <w:rFonts w:eastAsia="Times New Roman"/>
                <w:sz w:val="22"/>
              </w:rPr>
            </w:pPr>
          </w:p>
          <w:p w14:paraId="3466A07D" w14:textId="77777777" w:rsidR="00464930" w:rsidRPr="00D610DC" w:rsidRDefault="00464930" w:rsidP="00464930">
            <w:pPr>
              <w:jc w:val="right"/>
              <w:rPr>
                <w:rFonts w:eastAsia="Times New Roman"/>
                <w:sz w:val="22"/>
              </w:rPr>
            </w:pPr>
            <w:r w:rsidRPr="00D610DC">
              <w:rPr>
                <w:rFonts w:eastAsia="Times New Roman"/>
                <w:sz w:val="22"/>
              </w:rPr>
              <w:t>3856</w:t>
            </w:r>
          </w:p>
          <w:p w14:paraId="6027A92F" w14:textId="77777777" w:rsidR="00464930" w:rsidRPr="00D610DC" w:rsidRDefault="00464930" w:rsidP="00464930">
            <w:pPr>
              <w:jc w:val="right"/>
              <w:rPr>
                <w:rFonts w:eastAsia="Times New Roman"/>
                <w:sz w:val="22"/>
              </w:rPr>
            </w:pPr>
            <w:r w:rsidRPr="00D610DC">
              <w:rPr>
                <w:rFonts w:eastAsia="Times New Roman"/>
                <w:sz w:val="22"/>
              </w:rPr>
              <w:t>87</w:t>
            </w:r>
          </w:p>
          <w:p w14:paraId="6C925EBE" w14:textId="77777777" w:rsidR="00464930" w:rsidRPr="00D610DC" w:rsidRDefault="00464930" w:rsidP="00464930">
            <w:pPr>
              <w:jc w:val="right"/>
              <w:rPr>
                <w:rFonts w:eastAsia="Times New Roman"/>
                <w:sz w:val="22"/>
              </w:rPr>
            </w:pPr>
          </w:p>
          <w:p w14:paraId="464983BA" w14:textId="77777777" w:rsidR="00464930" w:rsidRPr="00D610DC" w:rsidRDefault="00464930" w:rsidP="00464930">
            <w:pPr>
              <w:jc w:val="right"/>
              <w:rPr>
                <w:rFonts w:eastAsia="Times New Roman"/>
                <w:sz w:val="22"/>
              </w:rPr>
            </w:pPr>
          </w:p>
          <w:p w14:paraId="0D4F5535" w14:textId="77777777" w:rsidR="00464930" w:rsidRPr="00D610DC" w:rsidRDefault="00464930" w:rsidP="00464930">
            <w:pPr>
              <w:jc w:val="right"/>
              <w:rPr>
                <w:rFonts w:eastAsia="Times New Roman"/>
                <w:sz w:val="22"/>
              </w:rPr>
            </w:pPr>
          </w:p>
          <w:p w14:paraId="3784958A" w14:textId="77777777" w:rsidR="00464930" w:rsidRPr="00D610DC" w:rsidRDefault="00464930" w:rsidP="00464930">
            <w:pPr>
              <w:jc w:val="right"/>
              <w:rPr>
                <w:rFonts w:eastAsia="Times New Roman"/>
                <w:sz w:val="22"/>
              </w:rPr>
            </w:pPr>
            <w:r w:rsidRPr="00D610DC">
              <w:rPr>
                <w:rFonts w:eastAsia="Times New Roman"/>
                <w:sz w:val="22"/>
              </w:rPr>
              <w:t>102</w:t>
            </w:r>
          </w:p>
        </w:tc>
        <w:tc>
          <w:tcPr>
            <w:tcW w:w="1213" w:type="dxa"/>
            <w:gridSpan w:val="2"/>
            <w:tcBorders>
              <w:top w:val="single" w:sz="4" w:space="0" w:color="auto"/>
              <w:left w:val="single" w:sz="4" w:space="0" w:color="auto"/>
              <w:bottom w:val="single" w:sz="4" w:space="0" w:color="auto"/>
              <w:right w:val="single" w:sz="4" w:space="0" w:color="auto"/>
            </w:tcBorders>
          </w:tcPr>
          <w:p w14:paraId="7469AD51" w14:textId="77777777" w:rsidR="00464930" w:rsidRPr="00D610DC" w:rsidRDefault="00464930" w:rsidP="00464930">
            <w:pPr>
              <w:jc w:val="right"/>
              <w:rPr>
                <w:rFonts w:eastAsia="Times New Roman"/>
                <w:sz w:val="22"/>
              </w:rPr>
            </w:pPr>
          </w:p>
          <w:p w14:paraId="152AE2A2" w14:textId="77777777" w:rsidR="00464930" w:rsidRPr="00D610DC" w:rsidRDefault="00464930" w:rsidP="00464930">
            <w:pPr>
              <w:jc w:val="right"/>
              <w:rPr>
                <w:rFonts w:eastAsia="Times New Roman"/>
                <w:sz w:val="22"/>
              </w:rPr>
            </w:pPr>
            <w:r w:rsidRPr="00D610DC">
              <w:rPr>
                <w:rFonts w:eastAsia="Times New Roman"/>
                <w:sz w:val="22"/>
              </w:rPr>
              <w:t>235</w:t>
            </w:r>
          </w:p>
          <w:p w14:paraId="29450B0A" w14:textId="77777777" w:rsidR="00464930" w:rsidRPr="00D610DC" w:rsidRDefault="00464930" w:rsidP="00464930">
            <w:pPr>
              <w:jc w:val="right"/>
              <w:rPr>
                <w:rFonts w:eastAsia="Times New Roman"/>
                <w:sz w:val="22"/>
              </w:rPr>
            </w:pPr>
          </w:p>
          <w:p w14:paraId="58C53C39" w14:textId="77777777" w:rsidR="00464930" w:rsidRPr="00D610DC" w:rsidRDefault="00464930" w:rsidP="00464930">
            <w:pPr>
              <w:jc w:val="right"/>
              <w:rPr>
                <w:rFonts w:eastAsia="Times New Roman"/>
                <w:sz w:val="22"/>
              </w:rPr>
            </w:pPr>
          </w:p>
          <w:p w14:paraId="21A43C63" w14:textId="77777777" w:rsidR="00464930" w:rsidRPr="00D610DC" w:rsidRDefault="00464930" w:rsidP="00464930">
            <w:pPr>
              <w:jc w:val="right"/>
              <w:rPr>
                <w:rFonts w:eastAsia="Times New Roman"/>
                <w:sz w:val="22"/>
              </w:rPr>
            </w:pPr>
          </w:p>
          <w:p w14:paraId="34AD6819" w14:textId="77777777" w:rsidR="00464930" w:rsidRPr="00D610DC" w:rsidRDefault="00464930" w:rsidP="00464930">
            <w:pPr>
              <w:jc w:val="right"/>
              <w:rPr>
                <w:rFonts w:eastAsia="Times New Roman"/>
                <w:sz w:val="22"/>
              </w:rPr>
            </w:pPr>
            <w:r w:rsidRPr="00D610DC">
              <w:rPr>
                <w:rFonts w:eastAsia="Times New Roman"/>
                <w:sz w:val="22"/>
              </w:rPr>
              <w:t>1628</w:t>
            </w:r>
          </w:p>
          <w:p w14:paraId="7B7F6184" w14:textId="77777777" w:rsidR="00464930" w:rsidRPr="00D610DC" w:rsidRDefault="00464930" w:rsidP="00464930">
            <w:pPr>
              <w:jc w:val="right"/>
              <w:rPr>
                <w:rFonts w:eastAsia="Times New Roman"/>
                <w:sz w:val="22"/>
              </w:rPr>
            </w:pPr>
          </w:p>
          <w:p w14:paraId="60CD0E5F" w14:textId="77777777" w:rsidR="00464930" w:rsidRPr="00D610DC" w:rsidRDefault="00464930" w:rsidP="00464930">
            <w:pPr>
              <w:jc w:val="right"/>
              <w:rPr>
                <w:rFonts w:eastAsia="Times New Roman"/>
                <w:sz w:val="22"/>
              </w:rPr>
            </w:pPr>
          </w:p>
          <w:p w14:paraId="35AD3172" w14:textId="77777777" w:rsidR="00464930" w:rsidRPr="00D610DC" w:rsidRDefault="00464930" w:rsidP="00464930">
            <w:pPr>
              <w:jc w:val="right"/>
              <w:rPr>
                <w:rFonts w:eastAsia="Times New Roman"/>
                <w:sz w:val="22"/>
              </w:rPr>
            </w:pPr>
            <w:r w:rsidRPr="00D610DC">
              <w:rPr>
                <w:rFonts w:eastAsia="Times New Roman"/>
                <w:sz w:val="22"/>
              </w:rPr>
              <w:t>3488</w:t>
            </w:r>
          </w:p>
          <w:p w14:paraId="504EC193" w14:textId="77777777" w:rsidR="00464930" w:rsidRPr="00D610DC" w:rsidRDefault="00464930" w:rsidP="00464930">
            <w:pPr>
              <w:jc w:val="right"/>
              <w:rPr>
                <w:rFonts w:eastAsia="Times New Roman"/>
                <w:sz w:val="22"/>
              </w:rPr>
            </w:pPr>
            <w:r w:rsidRPr="00D610DC">
              <w:rPr>
                <w:rFonts w:eastAsia="Times New Roman"/>
                <w:sz w:val="22"/>
              </w:rPr>
              <w:t>87</w:t>
            </w:r>
          </w:p>
          <w:p w14:paraId="7864F21A" w14:textId="77777777" w:rsidR="00464930" w:rsidRPr="00D610DC" w:rsidRDefault="00464930" w:rsidP="00464930">
            <w:pPr>
              <w:jc w:val="right"/>
              <w:rPr>
                <w:rFonts w:eastAsia="Times New Roman"/>
                <w:sz w:val="22"/>
              </w:rPr>
            </w:pPr>
          </w:p>
          <w:p w14:paraId="53A8B725" w14:textId="77777777" w:rsidR="00464930" w:rsidRPr="00D610DC" w:rsidRDefault="00464930" w:rsidP="00464930">
            <w:pPr>
              <w:jc w:val="right"/>
              <w:rPr>
                <w:rFonts w:eastAsia="Times New Roman"/>
                <w:sz w:val="22"/>
              </w:rPr>
            </w:pPr>
          </w:p>
          <w:p w14:paraId="0A86EF45" w14:textId="77777777" w:rsidR="00464930" w:rsidRPr="00D610DC" w:rsidRDefault="00464930" w:rsidP="00464930">
            <w:pPr>
              <w:jc w:val="right"/>
              <w:rPr>
                <w:rFonts w:eastAsia="Times New Roman"/>
                <w:sz w:val="22"/>
              </w:rPr>
            </w:pPr>
          </w:p>
          <w:p w14:paraId="7595E1F6" w14:textId="77777777" w:rsidR="00464930" w:rsidRPr="00D610DC" w:rsidRDefault="00464930" w:rsidP="00464930">
            <w:pPr>
              <w:jc w:val="right"/>
              <w:rPr>
                <w:rFonts w:eastAsia="Calibri"/>
                <w:sz w:val="22"/>
              </w:rPr>
            </w:pPr>
            <w:r w:rsidRPr="00D610DC">
              <w:rPr>
                <w:rFonts w:eastAsia="Times New Roman"/>
                <w:sz w:val="22"/>
              </w:rPr>
              <w:t>102</w:t>
            </w:r>
          </w:p>
        </w:tc>
      </w:tr>
      <w:tr w:rsidR="00464930" w:rsidRPr="00D610DC" w14:paraId="2D16BB4E"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38FE85A3" w14:textId="77777777" w:rsidR="00464930" w:rsidRPr="00D610DC" w:rsidRDefault="00464930" w:rsidP="00464930">
            <w:pPr>
              <w:rPr>
                <w:rFonts w:eastAsia="Times New Roman"/>
                <w:bCs/>
              </w:rPr>
            </w:pPr>
            <w:r w:rsidRPr="00D610DC">
              <w:rPr>
                <w:rFonts w:eastAsia="Times New Roman"/>
                <w:bCs/>
              </w:rPr>
              <w:lastRenderedPageBreak/>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17598327" w14:textId="77777777" w:rsidR="00464930" w:rsidRPr="00D610DC" w:rsidRDefault="00464930" w:rsidP="00464930">
            <w:pPr>
              <w:rPr>
                <w:rFonts w:eastAsia="Times New Roman"/>
                <w:sz w:val="22"/>
              </w:rPr>
            </w:pPr>
            <w:r w:rsidRPr="00D610DC">
              <w:rPr>
                <w:rFonts w:eastAsia="Times New Roman"/>
                <w:sz w:val="22"/>
              </w:rPr>
              <w:t>KULTŪROS UGDYMO IR ETNOKULTŪROS PUOSELĖJIMO PROGRAMA</w:t>
            </w:r>
          </w:p>
        </w:tc>
        <w:tc>
          <w:tcPr>
            <w:tcW w:w="1035" w:type="dxa"/>
            <w:gridSpan w:val="2"/>
            <w:tcBorders>
              <w:top w:val="single" w:sz="4" w:space="0" w:color="auto"/>
              <w:left w:val="single" w:sz="4" w:space="0" w:color="auto"/>
              <w:bottom w:val="single" w:sz="4" w:space="0" w:color="auto"/>
              <w:right w:val="single" w:sz="4" w:space="0" w:color="auto"/>
            </w:tcBorders>
          </w:tcPr>
          <w:p w14:paraId="600926D7" w14:textId="77777777" w:rsidR="00464930" w:rsidRPr="00D610DC" w:rsidRDefault="00464930" w:rsidP="00464930">
            <w:pPr>
              <w:jc w:val="right"/>
              <w:rPr>
                <w:rFonts w:eastAsia="Calibri"/>
                <w:sz w:val="22"/>
              </w:rPr>
            </w:pPr>
            <w:r w:rsidRPr="00D610DC">
              <w:rPr>
                <w:rFonts w:eastAsia="Times New Roman"/>
                <w:bCs/>
                <w:sz w:val="22"/>
              </w:rPr>
              <w:t>2500</w:t>
            </w:r>
          </w:p>
        </w:tc>
        <w:tc>
          <w:tcPr>
            <w:tcW w:w="1228" w:type="dxa"/>
            <w:gridSpan w:val="3"/>
            <w:tcBorders>
              <w:top w:val="single" w:sz="4" w:space="0" w:color="auto"/>
              <w:left w:val="single" w:sz="4" w:space="0" w:color="auto"/>
              <w:bottom w:val="single" w:sz="4" w:space="0" w:color="auto"/>
              <w:right w:val="single" w:sz="4" w:space="0" w:color="auto"/>
            </w:tcBorders>
          </w:tcPr>
          <w:p w14:paraId="5A23DE5F" w14:textId="77777777" w:rsidR="00464930" w:rsidRPr="00D610DC" w:rsidRDefault="00464930" w:rsidP="00464930">
            <w:pPr>
              <w:jc w:val="right"/>
              <w:rPr>
                <w:rFonts w:eastAsia="Calibri"/>
                <w:sz w:val="22"/>
              </w:rPr>
            </w:pPr>
            <w:r w:rsidRPr="00D610DC">
              <w:rPr>
                <w:rFonts w:eastAsia="Times New Roman"/>
                <w:bCs/>
                <w:sz w:val="22"/>
              </w:rPr>
              <w:t>2500</w:t>
            </w:r>
          </w:p>
        </w:tc>
      </w:tr>
      <w:tr w:rsidR="00464930" w:rsidRPr="00D610DC" w14:paraId="76611BA9"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5C1C5C2D" w14:textId="77777777" w:rsidR="00464930" w:rsidRPr="00D610DC" w:rsidRDefault="00464930" w:rsidP="00464930">
            <w:pPr>
              <w:rPr>
                <w:rFonts w:eastAsia="Times New Roman"/>
              </w:rPr>
            </w:pPr>
            <w:r w:rsidRPr="00D610DC">
              <w:rPr>
                <w:rFonts w:eastAsia="Times New Roman"/>
              </w:rPr>
              <w:t>Programos</w:t>
            </w:r>
          </w:p>
          <w:p w14:paraId="47091712" w14:textId="77777777" w:rsidR="00464930" w:rsidRPr="00D610DC" w:rsidRDefault="00464930" w:rsidP="00464930">
            <w:pPr>
              <w:rPr>
                <w:rFonts w:eastAsia="Times New Roman"/>
              </w:rPr>
            </w:pPr>
            <w:r w:rsidRPr="00D610DC">
              <w:rPr>
                <w:rFonts w:eastAsia="Times New Roman"/>
              </w:rPr>
              <w:t>vykdymo</w:t>
            </w:r>
          </w:p>
          <w:p w14:paraId="42C6D685"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61208302" w14:textId="77777777" w:rsidR="00464930" w:rsidRPr="00D610DC" w:rsidRDefault="00464930" w:rsidP="00464930">
            <w:pPr>
              <w:rPr>
                <w:rFonts w:eastAsia="Times New Roman"/>
                <w:sz w:val="22"/>
                <w:u w:val="single"/>
              </w:rPr>
            </w:pPr>
            <w:r w:rsidRPr="00D610DC">
              <w:rPr>
                <w:rFonts w:eastAsia="Times New Roman"/>
                <w:sz w:val="22"/>
                <w:u w:val="single"/>
              </w:rPr>
              <w:t>Kultūros tradicijų ir mėgėjų meninės veiklos rėmimas</w:t>
            </w:r>
          </w:p>
          <w:p w14:paraId="374EC3A3" w14:textId="77777777" w:rsidR="00464930" w:rsidRPr="00D610DC" w:rsidRDefault="00464930" w:rsidP="00464930">
            <w:pPr>
              <w:rPr>
                <w:rFonts w:eastAsia="Calibri"/>
                <w:sz w:val="22"/>
              </w:rPr>
            </w:pPr>
            <w:r w:rsidRPr="00D610DC">
              <w:rPr>
                <w:rFonts w:eastAsia="Times New Roman"/>
                <w:sz w:val="22"/>
              </w:rPr>
              <w:t xml:space="preserve"> 1.Švenčių organizavimas</w:t>
            </w:r>
          </w:p>
        </w:tc>
        <w:tc>
          <w:tcPr>
            <w:tcW w:w="1035" w:type="dxa"/>
            <w:gridSpan w:val="2"/>
            <w:tcBorders>
              <w:top w:val="single" w:sz="4" w:space="0" w:color="auto"/>
              <w:left w:val="single" w:sz="4" w:space="0" w:color="auto"/>
              <w:bottom w:val="single" w:sz="4" w:space="0" w:color="auto"/>
              <w:right w:val="single" w:sz="4" w:space="0" w:color="auto"/>
            </w:tcBorders>
          </w:tcPr>
          <w:p w14:paraId="63B40ADF" w14:textId="77777777" w:rsidR="00464930" w:rsidRPr="00D610DC" w:rsidRDefault="00464930" w:rsidP="00464930">
            <w:pPr>
              <w:jc w:val="right"/>
              <w:rPr>
                <w:rFonts w:eastAsia="Calibri"/>
                <w:sz w:val="22"/>
              </w:rPr>
            </w:pPr>
          </w:p>
          <w:p w14:paraId="0D11F1DE" w14:textId="77777777" w:rsidR="00464930" w:rsidRPr="00D610DC" w:rsidRDefault="00464930" w:rsidP="00464930">
            <w:pPr>
              <w:jc w:val="right"/>
              <w:rPr>
                <w:rFonts w:eastAsia="Calibri"/>
                <w:sz w:val="22"/>
              </w:rPr>
            </w:pPr>
            <w:r w:rsidRPr="00D610DC">
              <w:rPr>
                <w:rFonts w:eastAsia="Calibri"/>
                <w:sz w:val="22"/>
              </w:rPr>
              <w:t>2500</w:t>
            </w:r>
          </w:p>
        </w:tc>
        <w:tc>
          <w:tcPr>
            <w:tcW w:w="1228" w:type="dxa"/>
            <w:gridSpan w:val="3"/>
            <w:tcBorders>
              <w:top w:val="single" w:sz="4" w:space="0" w:color="auto"/>
              <w:left w:val="single" w:sz="4" w:space="0" w:color="auto"/>
              <w:bottom w:val="single" w:sz="4" w:space="0" w:color="auto"/>
              <w:right w:val="single" w:sz="4" w:space="0" w:color="auto"/>
            </w:tcBorders>
          </w:tcPr>
          <w:p w14:paraId="047897DC" w14:textId="77777777" w:rsidR="00464930" w:rsidRPr="00D610DC" w:rsidRDefault="00464930" w:rsidP="00464930">
            <w:pPr>
              <w:jc w:val="right"/>
              <w:rPr>
                <w:rFonts w:eastAsia="Calibri"/>
                <w:sz w:val="22"/>
              </w:rPr>
            </w:pPr>
          </w:p>
          <w:p w14:paraId="21668DF8" w14:textId="77777777" w:rsidR="00464930" w:rsidRPr="00D610DC" w:rsidRDefault="00464930" w:rsidP="00464930">
            <w:pPr>
              <w:jc w:val="right"/>
              <w:rPr>
                <w:rFonts w:eastAsia="Calibri"/>
                <w:sz w:val="22"/>
              </w:rPr>
            </w:pPr>
            <w:r w:rsidRPr="00D610DC">
              <w:rPr>
                <w:rFonts w:eastAsia="Calibri"/>
                <w:sz w:val="22"/>
              </w:rPr>
              <w:t>2500</w:t>
            </w:r>
          </w:p>
        </w:tc>
      </w:tr>
      <w:tr w:rsidR="00464930" w:rsidRPr="00D610DC" w14:paraId="6CD537F3"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066F27EC"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715B3038" w14:textId="77777777" w:rsidR="00464930" w:rsidRPr="00D610DC" w:rsidRDefault="00464930" w:rsidP="00464930">
            <w:pPr>
              <w:rPr>
                <w:rFonts w:eastAsia="Times New Roman"/>
                <w:sz w:val="22"/>
              </w:rPr>
            </w:pPr>
            <w:r w:rsidRPr="00D610DC">
              <w:rPr>
                <w:rFonts w:eastAsia="Times New Roman"/>
                <w:sz w:val="22"/>
              </w:rPr>
              <w:t>KŪNO KULTŪROS IR SPORTO PROGRAMA</w:t>
            </w:r>
          </w:p>
        </w:tc>
        <w:tc>
          <w:tcPr>
            <w:tcW w:w="1035" w:type="dxa"/>
            <w:gridSpan w:val="2"/>
            <w:tcBorders>
              <w:top w:val="single" w:sz="4" w:space="0" w:color="auto"/>
              <w:left w:val="single" w:sz="4" w:space="0" w:color="auto"/>
              <w:bottom w:val="single" w:sz="4" w:space="0" w:color="auto"/>
              <w:right w:val="single" w:sz="4" w:space="0" w:color="auto"/>
            </w:tcBorders>
          </w:tcPr>
          <w:p w14:paraId="5255C9FB" w14:textId="77777777" w:rsidR="00464930" w:rsidRPr="00D610DC" w:rsidRDefault="00464930" w:rsidP="00464930">
            <w:pPr>
              <w:jc w:val="right"/>
              <w:rPr>
                <w:rFonts w:eastAsia="Calibri"/>
                <w:sz w:val="22"/>
              </w:rPr>
            </w:pPr>
            <w:r w:rsidRPr="00D610DC">
              <w:rPr>
                <w:rFonts w:eastAsia="Times New Roman"/>
                <w:bCs/>
                <w:sz w:val="22"/>
              </w:rPr>
              <w:t>300</w:t>
            </w:r>
          </w:p>
        </w:tc>
        <w:tc>
          <w:tcPr>
            <w:tcW w:w="1228" w:type="dxa"/>
            <w:gridSpan w:val="3"/>
            <w:tcBorders>
              <w:top w:val="single" w:sz="4" w:space="0" w:color="auto"/>
              <w:left w:val="single" w:sz="4" w:space="0" w:color="auto"/>
              <w:bottom w:val="single" w:sz="4" w:space="0" w:color="auto"/>
              <w:right w:val="single" w:sz="4" w:space="0" w:color="auto"/>
            </w:tcBorders>
          </w:tcPr>
          <w:p w14:paraId="403282EB" w14:textId="77777777" w:rsidR="00464930" w:rsidRPr="00D610DC" w:rsidRDefault="00464930" w:rsidP="00464930">
            <w:pPr>
              <w:jc w:val="right"/>
              <w:rPr>
                <w:rFonts w:eastAsia="Calibri"/>
                <w:sz w:val="22"/>
              </w:rPr>
            </w:pPr>
            <w:r w:rsidRPr="00D610DC">
              <w:rPr>
                <w:rFonts w:eastAsia="Times New Roman"/>
                <w:bCs/>
                <w:sz w:val="22"/>
              </w:rPr>
              <w:t>300</w:t>
            </w:r>
          </w:p>
        </w:tc>
      </w:tr>
      <w:tr w:rsidR="00464930" w:rsidRPr="00D610DC" w14:paraId="79B04167"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4AD06987" w14:textId="77777777" w:rsidR="00464930" w:rsidRPr="00D610DC" w:rsidRDefault="00464930" w:rsidP="00464930">
            <w:pPr>
              <w:rPr>
                <w:rFonts w:eastAsia="Times New Roman"/>
              </w:rPr>
            </w:pPr>
            <w:r w:rsidRPr="00D610DC">
              <w:rPr>
                <w:rFonts w:eastAsia="Times New Roman"/>
              </w:rPr>
              <w:t>Programos</w:t>
            </w:r>
          </w:p>
          <w:p w14:paraId="386D2A73" w14:textId="77777777" w:rsidR="00464930" w:rsidRPr="00D610DC" w:rsidRDefault="00464930" w:rsidP="00464930">
            <w:pPr>
              <w:rPr>
                <w:rFonts w:eastAsia="Times New Roman"/>
              </w:rPr>
            </w:pPr>
            <w:r w:rsidRPr="00D610DC">
              <w:rPr>
                <w:rFonts w:eastAsia="Times New Roman"/>
              </w:rPr>
              <w:t>vykdymo</w:t>
            </w:r>
          </w:p>
          <w:p w14:paraId="4F023F6A"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2447A3D8" w14:textId="77777777" w:rsidR="00464930" w:rsidRPr="00D610DC" w:rsidRDefault="00464930" w:rsidP="00464930">
            <w:pPr>
              <w:rPr>
                <w:rFonts w:eastAsia="Times New Roman"/>
                <w:sz w:val="22"/>
                <w:u w:val="single"/>
              </w:rPr>
            </w:pPr>
            <w:r w:rsidRPr="00D610DC">
              <w:rPr>
                <w:rFonts w:eastAsia="Times New Roman"/>
                <w:sz w:val="22"/>
                <w:u w:val="single"/>
              </w:rPr>
              <w:t>Poilsio ir sporto priemonės</w:t>
            </w:r>
          </w:p>
          <w:p w14:paraId="6B65633E" w14:textId="77777777" w:rsidR="00464930" w:rsidRPr="00D610DC" w:rsidRDefault="00464930" w:rsidP="00464930">
            <w:pPr>
              <w:rPr>
                <w:rFonts w:eastAsia="Calibri"/>
                <w:sz w:val="22"/>
              </w:rPr>
            </w:pPr>
            <w:r w:rsidRPr="00D610DC">
              <w:rPr>
                <w:rFonts w:eastAsia="Times New Roman"/>
                <w:sz w:val="22"/>
              </w:rPr>
              <w:t>1.Sporto inventoriaus įsigijimas</w:t>
            </w:r>
          </w:p>
        </w:tc>
        <w:tc>
          <w:tcPr>
            <w:tcW w:w="1050" w:type="dxa"/>
            <w:gridSpan w:val="3"/>
            <w:tcBorders>
              <w:top w:val="single" w:sz="4" w:space="0" w:color="auto"/>
              <w:left w:val="single" w:sz="4" w:space="0" w:color="auto"/>
              <w:bottom w:val="single" w:sz="4" w:space="0" w:color="auto"/>
              <w:right w:val="single" w:sz="4" w:space="0" w:color="auto"/>
            </w:tcBorders>
          </w:tcPr>
          <w:p w14:paraId="2B9D3032" w14:textId="77777777" w:rsidR="00464930" w:rsidRPr="00D610DC" w:rsidRDefault="00464930" w:rsidP="00464930">
            <w:pPr>
              <w:jc w:val="right"/>
              <w:rPr>
                <w:rFonts w:eastAsia="Calibri"/>
                <w:sz w:val="22"/>
              </w:rPr>
            </w:pPr>
          </w:p>
          <w:p w14:paraId="484EAC94" w14:textId="77777777" w:rsidR="00464930" w:rsidRPr="00D610DC" w:rsidRDefault="00464930" w:rsidP="00464930">
            <w:pPr>
              <w:jc w:val="right"/>
              <w:rPr>
                <w:rFonts w:eastAsia="Calibri"/>
                <w:sz w:val="22"/>
              </w:rPr>
            </w:pPr>
            <w:r w:rsidRPr="00D610DC">
              <w:rPr>
                <w:rFonts w:eastAsia="Calibri"/>
                <w:sz w:val="22"/>
              </w:rPr>
              <w:t>300</w:t>
            </w:r>
          </w:p>
        </w:tc>
        <w:tc>
          <w:tcPr>
            <w:tcW w:w="1213" w:type="dxa"/>
            <w:gridSpan w:val="2"/>
            <w:tcBorders>
              <w:top w:val="single" w:sz="4" w:space="0" w:color="auto"/>
              <w:left w:val="single" w:sz="4" w:space="0" w:color="auto"/>
              <w:bottom w:val="single" w:sz="4" w:space="0" w:color="auto"/>
              <w:right w:val="single" w:sz="4" w:space="0" w:color="auto"/>
            </w:tcBorders>
          </w:tcPr>
          <w:p w14:paraId="0D3F8F5F" w14:textId="77777777" w:rsidR="00464930" w:rsidRPr="00D610DC" w:rsidRDefault="00464930" w:rsidP="00464930">
            <w:pPr>
              <w:jc w:val="right"/>
              <w:rPr>
                <w:rFonts w:eastAsia="Calibri"/>
                <w:sz w:val="22"/>
              </w:rPr>
            </w:pPr>
          </w:p>
          <w:p w14:paraId="5A6BEEAD" w14:textId="77777777" w:rsidR="00464930" w:rsidRPr="00D610DC" w:rsidRDefault="00464930" w:rsidP="00464930">
            <w:pPr>
              <w:jc w:val="right"/>
              <w:rPr>
                <w:rFonts w:eastAsia="Calibri"/>
                <w:sz w:val="22"/>
              </w:rPr>
            </w:pPr>
            <w:r w:rsidRPr="00D610DC">
              <w:rPr>
                <w:rFonts w:eastAsia="Calibri"/>
                <w:sz w:val="22"/>
              </w:rPr>
              <w:t>300</w:t>
            </w:r>
          </w:p>
        </w:tc>
      </w:tr>
      <w:tr w:rsidR="00464930" w:rsidRPr="00D610DC" w14:paraId="24729525"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79CA1575"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58A6323F" w14:textId="77777777" w:rsidR="00464930" w:rsidRPr="00D610DC" w:rsidRDefault="00464930" w:rsidP="00464930">
            <w:pPr>
              <w:rPr>
                <w:rFonts w:eastAsia="Times New Roman"/>
                <w:sz w:val="22"/>
              </w:rPr>
            </w:pPr>
            <w:r w:rsidRPr="00D610DC">
              <w:rPr>
                <w:rFonts w:eastAsia="Times New Roman"/>
                <w:sz w:val="22"/>
              </w:rPr>
              <w:t>SOCIALINĖS APSAUGOS PLĖTOJIMO PROGRAMA</w:t>
            </w:r>
          </w:p>
        </w:tc>
        <w:tc>
          <w:tcPr>
            <w:tcW w:w="1035" w:type="dxa"/>
            <w:gridSpan w:val="2"/>
            <w:tcBorders>
              <w:top w:val="single" w:sz="4" w:space="0" w:color="auto"/>
              <w:left w:val="single" w:sz="4" w:space="0" w:color="auto"/>
              <w:bottom w:val="single" w:sz="4" w:space="0" w:color="auto"/>
              <w:right w:val="single" w:sz="4" w:space="0" w:color="auto"/>
            </w:tcBorders>
          </w:tcPr>
          <w:p w14:paraId="7AE287C1" w14:textId="77777777" w:rsidR="00464930" w:rsidRPr="00D610DC" w:rsidRDefault="00464930" w:rsidP="00464930">
            <w:pPr>
              <w:jc w:val="right"/>
              <w:rPr>
                <w:rFonts w:eastAsia="Calibri"/>
                <w:sz w:val="22"/>
              </w:rPr>
            </w:pPr>
            <w:r w:rsidRPr="00D610DC">
              <w:rPr>
                <w:rFonts w:eastAsia="Times New Roman"/>
                <w:bCs/>
                <w:sz w:val="22"/>
              </w:rPr>
              <w:t>423</w:t>
            </w:r>
          </w:p>
        </w:tc>
        <w:tc>
          <w:tcPr>
            <w:tcW w:w="1228" w:type="dxa"/>
            <w:gridSpan w:val="3"/>
            <w:tcBorders>
              <w:top w:val="single" w:sz="4" w:space="0" w:color="auto"/>
              <w:left w:val="single" w:sz="4" w:space="0" w:color="auto"/>
              <w:bottom w:val="single" w:sz="4" w:space="0" w:color="auto"/>
              <w:right w:val="single" w:sz="4" w:space="0" w:color="auto"/>
            </w:tcBorders>
          </w:tcPr>
          <w:p w14:paraId="5F7EF464" w14:textId="77777777" w:rsidR="00464930" w:rsidRPr="00D610DC" w:rsidRDefault="00464930" w:rsidP="00464930">
            <w:pPr>
              <w:jc w:val="right"/>
              <w:rPr>
                <w:rFonts w:eastAsia="Calibri"/>
                <w:sz w:val="22"/>
              </w:rPr>
            </w:pPr>
            <w:r w:rsidRPr="00D610DC">
              <w:rPr>
                <w:rFonts w:eastAsia="Times New Roman"/>
                <w:bCs/>
                <w:sz w:val="22"/>
              </w:rPr>
              <w:t>423</w:t>
            </w:r>
          </w:p>
        </w:tc>
      </w:tr>
      <w:tr w:rsidR="00464930" w:rsidRPr="00D610DC" w14:paraId="4D902E27"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5AD066BC" w14:textId="77777777" w:rsidR="00464930" w:rsidRPr="00D610DC" w:rsidRDefault="00464930" w:rsidP="00464930">
            <w:pPr>
              <w:rPr>
                <w:rFonts w:eastAsia="Times New Roman"/>
              </w:rPr>
            </w:pPr>
            <w:r w:rsidRPr="00D610DC">
              <w:rPr>
                <w:rFonts w:eastAsia="Times New Roman"/>
              </w:rPr>
              <w:t>Programos</w:t>
            </w:r>
          </w:p>
          <w:p w14:paraId="08022047" w14:textId="77777777" w:rsidR="00464930" w:rsidRPr="00D610DC" w:rsidRDefault="00464930" w:rsidP="00464930">
            <w:pPr>
              <w:rPr>
                <w:rFonts w:eastAsia="Times New Roman"/>
              </w:rPr>
            </w:pPr>
            <w:r w:rsidRPr="00D610DC">
              <w:rPr>
                <w:rFonts w:eastAsia="Times New Roman"/>
              </w:rPr>
              <w:t>vykdymo</w:t>
            </w:r>
          </w:p>
          <w:p w14:paraId="549CFF6F"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260035A5" w14:textId="77777777" w:rsidR="00464930" w:rsidRPr="00D610DC" w:rsidRDefault="00464930" w:rsidP="00464930">
            <w:pPr>
              <w:rPr>
                <w:rFonts w:eastAsia="Times New Roman"/>
                <w:sz w:val="22"/>
                <w:u w:val="single"/>
              </w:rPr>
            </w:pPr>
            <w:r w:rsidRPr="00D610DC">
              <w:rPr>
                <w:rFonts w:eastAsia="Times New Roman"/>
                <w:sz w:val="22"/>
                <w:u w:val="single"/>
              </w:rPr>
              <w:t>Vienkartinių ir tikslinių pašalpų skyrimas</w:t>
            </w:r>
          </w:p>
          <w:p w14:paraId="7116B921" w14:textId="77777777" w:rsidR="00464930" w:rsidRPr="00D610DC" w:rsidRDefault="00464930" w:rsidP="00464930">
            <w:pPr>
              <w:rPr>
                <w:rFonts w:eastAsia="Times New Roman"/>
                <w:sz w:val="22"/>
              </w:rPr>
            </w:pPr>
            <w:r w:rsidRPr="00D610DC">
              <w:rPr>
                <w:rFonts w:eastAsia="Times New Roman"/>
                <w:sz w:val="22"/>
              </w:rPr>
              <w:t>1.Pašalpos kuro kompensacijai</w:t>
            </w:r>
          </w:p>
          <w:p w14:paraId="0FC91E0D" w14:textId="77777777" w:rsidR="00464930" w:rsidRPr="00D610DC" w:rsidRDefault="00464930" w:rsidP="00464930">
            <w:pPr>
              <w:rPr>
                <w:rFonts w:eastAsia="Calibri"/>
                <w:sz w:val="22"/>
              </w:rPr>
            </w:pPr>
          </w:p>
        </w:tc>
        <w:tc>
          <w:tcPr>
            <w:tcW w:w="1035" w:type="dxa"/>
            <w:gridSpan w:val="2"/>
            <w:tcBorders>
              <w:top w:val="single" w:sz="4" w:space="0" w:color="auto"/>
              <w:left w:val="single" w:sz="4" w:space="0" w:color="auto"/>
              <w:bottom w:val="single" w:sz="4" w:space="0" w:color="auto"/>
              <w:right w:val="single" w:sz="4" w:space="0" w:color="auto"/>
            </w:tcBorders>
          </w:tcPr>
          <w:p w14:paraId="3192A454" w14:textId="77777777" w:rsidR="00464930" w:rsidRPr="00D610DC" w:rsidRDefault="00464930" w:rsidP="00464930">
            <w:pPr>
              <w:jc w:val="right"/>
              <w:rPr>
                <w:rFonts w:eastAsia="Calibri"/>
                <w:sz w:val="22"/>
              </w:rPr>
            </w:pPr>
          </w:p>
          <w:p w14:paraId="61B6E88E" w14:textId="77777777" w:rsidR="00464930" w:rsidRPr="00D610DC" w:rsidRDefault="00464930" w:rsidP="00464930">
            <w:pPr>
              <w:jc w:val="right"/>
              <w:rPr>
                <w:rFonts w:eastAsia="Calibri"/>
                <w:sz w:val="22"/>
              </w:rPr>
            </w:pPr>
            <w:r w:rsidRPr="00D610DC">
              <w:rPr>
                <w:rFonts w:eastAsia="Calibri"/>
                <w:sz w:val="22"/>
              </w:rPr>
              <w:t>423</w:t>
            </w:r>
          </w:p>
        </w:tc>
        <w:tc>
          <w:tcPr>
            <w:tcW w:w="1228" w:type="dxa"/>
            <w:gridSpan w:val="3"/>
            <w:tcBorders>
              <w:top w:val="single" w:sz="4" w:space="0" w:color="auto"/>
              <w:left w:val="single" w:sz="4" w:space="0" w:color="auto"/>
              <w:bottom w:val="single" w:sz="4" w:space="0" w:color="auto"/>
              <w:right w:val="single" w:sz="4" w:space="0" w:color="auto"/>
            </w:tcBorders>
          </w:tcPr>
          <w:p w14:paraId="410478B6" w14:textId="77777777" w:rsidR="00464930" w:rsidRPr="00D610DC" w:rsidRDefault="00464930" w:rsidP="00464930">
            <w:pPr>
              <w:jc w:val="right"/>
              <w:rPr>
                <w:rFonts w:eastAsia="Calibri"/>
                <w:sz w:val="22"/>
              </w:rPr>
            </w:pPr>
          </w:p>
          <w:p w14:paraId="6397B1E3" w14:textId="77777777" w:rsidR="00464930" w:rsidRPr="00D610DC" w:rsidRDefault="00464930" w:rsidP="00464930">
            <w:pPr>
              <w:jc w:val="right"/>
              <w:rPr>
                <w:rFonts w:eastAsia="Calibri"/>
                <w:sz w:val="22"/>
              </w:rPr>
            </w:pPr>
            <w:r w:rsidRPr="00D610DC">
              <w:rPr>
                <w:rFonts w:eastAsia="Calibri"/>
                <w:sz w:val="22"/>
              </w:rPr>
              <w:t>423</w:t>
            </w:r>
          </w:p>
        </w:tc>
      </w:tr>
      <w:tr w:rsidR="00464930" w:rsidRPr="00D610DC" w14:paraId="7D7477E1" w14:textId="77777777" w:rsidTr="005127EA">
        <w:tc>
          <w:tcPr>
            <w:tcW w:w="1613" w:type="dxa"/>
            <w:tcBorders>
              <w:top w:val="single" w:sz="4" w:space="0" w:color="auto"/>
              <w:left w:val="single" w:sz="4" w:space="0" w:color="auto"/>
              <w:bottom w:val="single" w:sz="4" w:space="0" w:color="auto"/>
              <w:right w:val="single" w:sz="4" w:space="0" w:color="auto"/>
            </w:tcBorders>
            <w:hideMark/>
          </w:tcPr>
          <w:p w14:paraId="2F475C18" w14:textId="77777777" w:rsidR="00464930" w:rsidRPr="00D610DC" w:rsidRDefault="00464930" w:rsidP="00464930">
            <w:pPr>
              <w:rPr>
                <w:rFonts w:eastAsia="Times New Roman"/>
                <w:bCs/>
              </w:rPr>
            </w:pPr>
            <w:r w:rsidRPr="00D610DC">
              <w:rPr>
                <w:rFonts w:eastAsia="Times New Roman"/>
                <w:bCs/>
              </w:rPr>
              <w:t>Programos pavadinimas</w:t>
            </w:r>
          </w:p>
        </w:tc>
        <w:tc>
          <w:tcPr>
            <w:tcW w:w="5753" w:type="dxa"/>
            <w:tcBorders>
              <w:top w:val="single" w:sz="4" w:space="0" w:color="auto"/>
              <w:left w:val="single" w:sz="4" w:space="0" w:color="auto"/>
              <w:bottom w:val="single" w:sz="4" w:space="0" w:color="auto"/>
              <w:right w:val="single" w:sz="4" w:space="0" w:color="auto"/>
            </w:tcBorders>
            <w:hideMark/>
          </w:tcPr>
          <w:p w14:paraId="5FA4DAF6" w14:textId="77777777" w:rsidR="00464930" w:rsidRPr="00D610DC" w:rsidRDefault="00464930" w:rsidP="00464930">
            <w:pPr>
              <w:rPr>
                <w:rFonts w:eastAsia="Times New Roman"/>
                <w:sz w:val="22"/>
              </w:rPr>
            </w:pPr>
            <w:r w:rsidRPr="00D610DC">
              <w:rPr>
                <w:rFonts w:eastAsia="Times New Roman"/>
                <w:sz w:val="22"/>
              </w:rPr>
              <w:t>KOMUNALINIO ŪKIO IR TURTO PROGRAMA</w:t>
            </w:r>
          </w:p>
        </w:tc>
        <w:tc>
          <w:tcPr>
            <w:tcW w:w="1035" w:type="dxa"/>
            <w:gridSpan w:val="2"/>
            <w:tcBorders>
              <w:top w:val="single" w:sz="4" w:space="0" w:color="auto"/>
              <w:left w:val="single" w:sz="4" w:space="0" w:color="auto"/>
              <w:bottom w:val="single" w:sz="4" w:space="0" w:color="auto"/>
              <w:right w:val="single" w:sz="4" w:space="0" w:color="auto"/>
            </w:tcBorders>
          </w:tcPr>
          <w:p w14:paraId="5270EBD4" w14:textId="77777777" w:rsidR="00464930" w:rsidRPr="00D610DC" w:rsidRDefault="00464930" w:rsidP="00464930">
            <w:pPr>
              <w:jc w:val="right"/>
              <w:rPr>
                <w:rFonts w:eastAsia="Times New Roman"/>
                <w:bCs/>
                <w:sz w:val="22"/>
              </w:rPr>
            </w:pPr>
            <w:r w:rsidRPr="00D610DC">
              <w:rPr>
                <w:rFonts w:eastAsia="Times New Roman"/>
                <w:bCs/>
                <w:sz w:val="22"/>
              </w:rPr>
              <w:t>30643</w:t>
            </w:r>
          </w:p>
          <w:p w14:paraId="51140366" w14:textId="77777777" w:rsidR="00464930" w:rsidRPr="00D610DC" w:rsidRDefault="00464930" w:rsidP="00464930">
            <w:pPr>
              <w:jc w:val="right"/>
              <w:rPr>
                <w:rFonts w:eastAsia="Calibri"/>
                <w:sz w:val="22"/>
              </w:rPr>
            </w:pPr>
          </w:p>
        </w:tc>
        <w:tc>
          <w:tcPr>
            <w:tcW w:w="1228" w:type="dxa"/>
            <w:gridSpan w:val="3"/>
            <w:tcBorders>
              <w:top w:val="single" w:sz="4" w:space="0" w:color="auto"/>
              <w:left w:val="single" w:sz="4" w:space="0" w:color="auto"/>
              <w:bottom w:val="single" w:sz="4" w:space="0" w:color="auto"/>
              <w:right w:val="single" w:sz="4" w:space="0" w:color="auto"/>
            </w:tcBorders>
          </w:tcPr>
          <w:p w14:paraId="07D342AA" w14:textId="77777777" w:rsidR="00464930" w:rsidRPr="00D610DC" w:rsidRDefault="00464930" w:rsidP="00464930">
            <w:pPr>
              <w:jc w:val="right"/>
              <w:rPr>
                <w:rFonts w:eastAsia="Times New Roman"/>
                <w:bCs/>
                <w:sz w:val="22"/>
              </w:rPr>
            </w:pPr>
            <w:r w:rsidRPr="00D610DC">
              <w:rPr>
                <w:rFonts w:eastAsia="Times New Roman"/>
                <w:bCs/>
                <w:sz w:val="22"/>
              </w:rPr>
              <w:t>30643</w:t>
            </w:r>
          </w:p>
          <w:p w14:paraId="4EB128BB" w14:textId="77777777" w:rsidR="00464930" w:rsidRPr="00D610DC" w:rsidRDefault="00464930" w:rsidP="00464930">
            <w:pPr>
              <w:jc w:val="right"/>
              <w:rPr>
                <w:rFonts w:eastAsia="Calibri"/>
                <w:sz w:val="22"/>
              </w:rPr>
            </w:pPr>
          </w:p>
        </w:tc>
      </w:tr>
      <w:tr w:rsidR="00464930" w:rsidRPr="00D610DC" w14:paraId="347E5897" w14:textId="77777777" w:rsidTr="00D610DC">
        <w:tc>
          <w:tcPr>
            <w:tcW w:w="1613" w:type="dxa"/>
            <w:tcBorders>
              <w:top w:val="single" w:sz="4" w:space="0" w:color="auto"/>
              <w:left w:val="single" w:sz="4" w:space="0" w:color="auto"/>
              <w:bottom w:val="single" w:sz="4" w:space="0" w:color="auto"/>
              <w:right w:val="single" w:sz="4" w:space="0" w:color="auto"/>
            </w:tcBorders>
            <w:hideMark/>
          </w:tcPr>
          <w:p w14:paraId="7827ECCB" w14:textId="77777777" w:rsidR="00464930" w:rsidRPr="00D610DC" w:rsidRDefault="00464930" w:rsidP="00464930">
            <w:pPr>
              <w:rPr>
                <w:rFonts w:eastAsia="Times New Roman"/>
              </w:rPr>
            </w:pPr>
            <w:r w:rsidRPr="00D610DC">
              <w:rPr>
                <w:rFonts w:eastAsia="Times New Roman"/>
              </w:rPr>
              <w:t>Programos</w:t>
            </w:r>
          </w:p>
          <w:p w14:paraId="2EB423E7" w14:textId="77777777" w:rsidR="00464930" w:rsidRPr="00D610DC" w:rsidRDefault="00464930" w:rsidP="00464930">
            <w:pPr>
              <w:rPr>
                <w:rFonts w:eastAsia="Times New Roman"/>
              </w:rPr>
            </w:pPr>
            <w:r w:rsidRPr="00D610DC">
              <w:rPr>
                <w:rFonts w:eastAsia="Times New Roman"/>
              </w:rPr>
              <w:t>vykdymo</w:t>
            </w:r>
          </w:p>
          <w:p w14:paraId="4FD22E02" w14:textId="77777777" w:rsidR="00464930" w:rsidRPr="00D610DC" w:rsidRDefault="00464930" w:rsidP="00464930">
            <w:pPr>
              <w:rPr>
                <w:rFonts w:eastAsia="Times New Roman"/>
              </w:rPr>
            </w:pPr>
            <w:r w:rsidRPr="00D610DC">
              <w:rPr>
                <w:rFonts w:eastAsia="Times New Roman"/>
              </w:rPr>
              <w:t>aprašymas</w:t>
            </w:r>
          </w:p>
        </w:tc>
        <w:tc>
          <w:tcPr>
            <w:tcW w:w="5753" w:type="dxa"/>
            <w:tcBorders>
              <w:top w:val="single" w:sz="4" w:space="0" w:color="auto"/>
              <w:left w:val="single" w:sz="4" w:space="0" w:color="auto"/>
              <w:bottom w:val="single" w:sz="4" w:space="0" w:color="auto"/>
              <w:right w:val="single" w:sz="4" w:space="0" w:color="auto"/>
            </w:tcBorders>
          </w:tcPr>
          <w:p w14:paraId="4D3BDB71" w14:textId="77777777" w:rsidR="00464930" w:rsidRPr="00D610DC" w:rsidRDefault="00464930" w:rsidP="00464930">
            <w:pPr>
              <w:rPr>
                <w:rFonts w:eastAsia="Times New Roman"/>
                <w:sz w:val="22"/>
                <w:u w:val="single"/>
              </w:rPr>
            </w:pPr>
            <w:r w:rsidRPr="00D610DC">
              <w:rPr>
                <w:rFonts w:eastAsia="Times New Roman"/>
                <w:sz w:val="22"/>
                <w:u w:val="single"/>
              </w:rPr>
              <w:t>Gatvių priežiūra žiemos sezono metu</w:t>
            </w:r>
          </w:p>
          <w:p w14:paraId="0C5E5A4A"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1ABA935D" w14:textId="77777777" w:rsidR="00464930" w:rsidRPr="00D610DC" w:rsidRDefault="00464930" w:rsidP="00464930">
            <w:pPr>
              <w:rPr>
                <w:rFonts w:eastAsia="Times New Roman"/>
                <w:sz w:val="22"/>
              </w:rPr>
            </w:pPr>
          </w:p>
          <w:p w14:paraId="02B41F65" w14:textId="77777777" w:rsidR="00464930" w:rsidRPr="00D610DC" w:rsidRDefault="00464930" w:rsidP="00464930">
            <w:pPr>
              <w:rPr>
                <w:rFonts w:eastAsia="Times New Roman"/>
                <w:sz w:val="22"/>
                <w:u w:val="single"/>
              </w:rPr>
            </w:pPr>
            <w:r w:rsidRPr="00D610DC">
              <w:rPr>
                <w:rFonts w:eastAsia="Times New Roman"/>
                <w:sz w:val="22"/>
                <w:u w:val="single"/>
              </w:rPr>
              <w:t>Gatvių pavadinimų informacinių lentelių įrengimas seniūnijose</w:t>
            </w:r>
          </w:p>
          <w:p w14:paraId="5325198A"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5151B7A6" w14:textId="77777777" w:rsidR="00464930" w:rsidRPr="00D610DC" w:rsidRDefault="00464930" w:rsidP="00464930">
            <w:pPr>
              <w:rPr>
                <w:rFonts w:eastAsia="Times New Roman"/>
                <w:sz w:val="22"/>
                <w:u w:val="single"/>
              </w:rPr>
            </w:pPr>
          </w:p>
          <w:p w14:paraId="46FF3717" w14:textId="77777777" w:rsidR="00464930" w:rsidRPr="00D610DC" w:rsidRDefault="00464930" w:rsidP="00464930">
            <w:pPr>
              <w:rPr>
                <w:rFonts w:eastAsia="Times New Roman"/>
                <w:sz w:val="22"/>
                <w:u w:val="single"/>
              </w:rPr>
            </w:pPr>
            <w:r w:rsidRPr="00D610DC">
              <w:rPr>
                <w:rFonts w:eastAsia="Times New Roman"/>
                <w:sz w:val="22"/>
                <w:u w:val="single"/>
              </w:rPr>
              <w:t>Rajono gatvių apšvietimo užtikrinimas</w:t>
            </w:r>
          </w:p>
          <w:p w14:paraId="47F15AC0" w14:textId="77777777" w:rsidR="00464930" w:rsidRPr="00D610DC" w:rsidRDefault="00464930" w:rsidP="00464930">
            <w:pPr>
              <w:rPr>
                <w:rFonts w:eastAsia="Times New Roman"/>
                <w:sz w:val="22"/>
              </w:rPr>
            </w:pPr>
            <w:r w:rsidRPr="00D610DC">
              <w:rPr>
                <w:rFonts w:eastAsia="Times New Roman"/>
                <w:sz w:val="22"/>
              </w:rPr>
              <w:t xml:space="preserve">1.Darbo užmokesčiui su priskaitymais </w:t>
            </w:r>
            <w:proofErr w:type="spellStart"/>
            <w:r w:rsidRPr="00D610DC">
              <w:rPr>
                <w:rFonts w:eastAsia="Times New Roman"/>
                <w:sz w:val="22"/>
              </w:rPr>
              <w:t>soc</w:t>
            </w:r>
            <w:proofErr w:type="spellEnd"/>
            <w:r w:rsidRPr="00D610DC">
              <w:rPr>
                <w:rFonts w:eastAsia="Times New Roman"/>
                <w:sz w:val="22"/>
              </w:rPr>
              <w:t>. draudimui</w:t>
            </w:r>
          </w:p>
          <w:p w14:paraId="11335916" w14:textId="77777777" w:rsidR="00464930" w:rsidRPr="00D610DC" w:rsidRDefault="00464930" w:rsidP="00464930">
            <w:pPr>
              <w:rPr>
                <w:rFonts w:eastAsia="Times New Roman"/>
                <w:sz w:val="22"/>
              </w:rPr>
            </w:pPr>
            <w:r w:rsidRPr="00D610DC">
              <w:rPr>
                <w:rFonts w:eastAsia="Times New Roman"/>
                <w:sz w:val="22"/>
              </w:rPr>
              <w:t>2. Gyvenamųjų vietovių viešojo ūkio išlaidos</w:t>
            </w:r>
          </w:p>
          <w:p w14:paraId="79ED5297" w14:textId="77777777" w:rsidR="00464930" w:rsidRPr="00D610DC" w:rsidRDefault="00464930" w:rsidP="00464930">
            <w:pPr>
              <w:rPr>
                <w:rFonts w:eastAsia="Times New Roman"/>
                <w:sz w:val="22"/>
              </w:rPr>
            </w:pPr>
            <w:r w:rsidRPr="00D610DC">
              <w:rPr>
                <w:rFonts w:eastAsia="Times New Roman"/>
                <w:sz w:val="22"/>
              </w:rPr>
              <w:t>3. Materialiojo turto paprastajam remontui</w:t>
            </w:r>
          </w:p>
          <w:p w14:paraId="20867480" w14:textId="77777777" w:rsidR="00464930" w:rsidRPr="00D610DC" w:rsidRDefault="00464930" w:rsidP="00464930">
            <w:pPr>
              <w:rPr>
                <w:rFonts w:eastAsia="Times New Roman"/>
                <w:sz w:val="22"/>
              </w:rPr>
            </w:pPr>
          </w:p>
          <w:p w14:paraId="61301FE6" w14:textId="77777777" w:rsidR="00464930" w:rsidRPr="00D610DC" w:rsidRDefault="00464930" w:rsidP="00464930">
            <w:pPr>
              <w:rPr>
                <w:rFonts w:eastAsia="Times New Roman"/>
                <w:sz w:val="22"/>
                <w:u w:val="single"/>
              </w:rPr>
            </w:pPr>
            <w:r w:rsidRPr="00D610DC">
              <w:rPr>
                <w:rFonts w:eastAsia="Times New Roman"/>
                <w:sz w:val="22"/>
                <w:u w:val="single"/>
              </w:rPr>
              <w:t>Kapinių teritorijų priežiūra (veikiančių ir neveikiančių kapinių)</w:t>
            </w:r>
          </w:p>
          <w:p w14:paraId="0E44ACC0" w14:textId="77777777" w:rsidR="00464930" w:rsidRPr="00D610DC" w:rsidRDefault="00464930" w:rsidP="00464930">
            <w:pPr>
              <w:rPr>
                <w:rFonts w:eastAsia="Times New Roman"/>
                <w:sz w:val="22"/>
              </w:rPr>
            </w:pPr>
            <w:r w:rsidRPr="00D610DC">
              <w:rPr>
                <w:rFonts w:eastAsia="Times New Roman"/>
                <w:sz w:val="22"/>
              </w:rPr>
              <w:t xml:space="preserve">1.Darbo užmokesčiui su priskaitymais </w:t>
            </w:r>
            <w:proofErr w:type="spellStart"/>
            <w:r w:rsidRPr="00D610DC">
              <w:rPr>
                <w:rFonts w:eastAsia="Times New Roman"/>
                <w:sz w:val="22"/>
              </w:rPr>
              <w:t>soc</w:t>
            </w:r>
            <w:proofErr w:type="spellEnd"/>
            <w:r w:rsidRPr="00D610DC">
              <w:rPr>
                <w:rFonts w:eastAsia="Times New Roman"/>
                <w:sz w:val="22"/>
              </w:rPr>
              <w:t>. draudimui</w:t>
            </w:r>
          </w:p>
          <w:p w14:paraId="7BA3EE54" w14:textId="77777777" w:rsidR="00464930" w:rsidRPr="00D610DC" w:rsidRDefault="00464930" w:rsidP="00464930">
            <w:pPr>
              <w:rPr>
                <w:rFonts w:eastAsia="Times New Roman"/>
                <w:sz w:val="22"/>
              </w:rPr>
            </w:pPr>
            <w:r w:rsidRPr="00D610DC">
              <w:rPr>
                <w:rFonts w:eastAsia="Times New Roman"/>
                <w:sz w:val="22"/>
              </w:rPr>
              <w:t>2. Gyvenamųjų vietovių viešojo ūkio išlaidos</w:t>
            </w:r>
          </w:p>
          <w:p w14:paraId="5AFB0FA4" w14:textId="77777777" w:rsidR="00464930" w:rsidRPr="00D610DC" w:rsidRDefault="00464930" w:rsidP="00464930">
            <w:pPr>
              <w:rPr>
                <w:rFonts w:eastAsia="Times New Roman"/>
                <w:sz w:val="22"/>
              </w:rPr>
            </w:pPr>
            <w:r w:rsidRPr="00D610DC">
              <w:rPr>
                <w:rFonts w:eastAsia="Times New Roman"/>
                <w:sz w:val="22"/>
              </w:rPr>
              <w:t xml:space="preserve">(degalai, ūkinis inventorius, atsarginės dalys </w:t>
            </w:r>
            <w:proofErr w:type="spellStart"/>
            <w:r w:rsidRPr="00D610DC">
              <w:rPr>
                <w:rFonts w:eastAsia="Times New Roman"/>
                <w:sz w:val="22"/>
              </w:rPr>
              <w:t>vejapjovėms</w:t>
            </w:r>
            <w:proofErr w:type="spellEnd"/>
            <w:r w:rsidRPr="00D610DC">
              <w:rPr>
                <w:rFonts w:eastAsia="Times New Roman"/>
                <w:sz w:val="22"/>
              </w:rPr>
              <w:t>, krūmapjovėms, benzininiams pjūklams,)</w:t>
            </w:r>
          </w:p>
          <w:p w14:paraId="6C93DB9F" w14:textId="77777777" w:rsidR="00464930" w:rsidRPr="00D610DC" w:rsidRDefault="00464930" w:rsidP="00464930">
            <w:pPr>
              <w:rPr>
                <w:rFonts w:eastAsia="Times New Roman"/>
                <w:sz w:val="22"/>
                <w:u w:val="single"/>
              </w:rPr>
            </w:pPr>
          </w:p>
          <w:p w14:paraId="7F5D42D1" w14:textId="77777777" w:rsidR="00464930" w:rsidRPr="00D610DC" w:rsidRDefault="00464930" w:rsidP="00464930">
            <w:pPr>
              <w:rPr>
                <w:rFonts w:eastAsia="Times New Roman"/>
                <w:sz w:val="22"/>
                <w:u w:val="single"/>
              </w:rPr>
            </w:pPr>
            <w:r w:rsidRPr="00D610DC">
              <w:rPr>
                <w:rFonts w:eastAsia="Times New Roman"/>
                <w:sz w:val="22"/>
                <w:u w:val="single"/>
              </w:rPr>
              <w:t>Savivaldybei priklausančių visuomenės paskirties pastatų aplinkos tvarkymas</w:t>
            </w:r>
          </w:p>
          <w:p w14:paraId="37D94709" w14:textId="77777777" w:rsidR="00464930" w:rsidRPr="00D610DC" w:rsidRDefault="00464930" w:rsidP="00464930">
            <w:pPr>
              <w:rPr>
                <w:rFonts w:eastAsia="Times New Roman"/>
                <w:sz w:val="22"/>
              </w:rPr>
            </w:pPr>
            <w:r w:rsidRPr="00D610DC">
              <w:rPr>
                <w:rFonts w:eastAsia="Times New Roman"/>
                <w:sz w:val="22"/>
              </w:rPr>
              <w:t>1. Gyvenamųjų vietovių viešojo ūkio išlaidos</w:t>
            </w:r>
          </w:p>
          <w:p w14:paraId="2586E888" w14:textId="77777777" w:rsidR="00464930" w:rsidRPr="00D610DC" w:rsidRDefault="00464930" w:rsidP="00464930">
            <w:pPr>
              <w:rPr>
                <w:rFonts w:eastAsia="Times New Roman"/>
                <w:sz w:val="22"/>
              </w:rPr>
            </w:pPr>
            <w:r w:rsidRPr="00D610DC">
              <w:rPr>
                <w:rFonts w:eastAsia="Times New Roman"/>
                <w:sz w:val="22"/>
              </w:rPr>
              <w:t xml:space="preserve">(degalai, ūkinis inventorius, atsarginės dalys </w:t>
            </w:r>
            <w:proofErr w:type="spellStart"/>
            <w:r w:rsidRPr="00D610DC">
              <w:rPr>
                <w:rFonts w:eastAsia="Times New Roman"/>
                <w:sz w:val="22"/>
              </w:rPr>
              <w:t>vejapjovėms</w:t>
            </w:r>
            <w:proofErr w:type="spellEnd"/>
            <w:r w:rsidRPr="00D610DC">
              <w:rPr>
                <w:rFonts w:eastAsia="Times New Roman"/>
                <w:sz w:val="22"/>
              </w:rPr>
              <w:t>, krūmapjovėms)</w:t>
            </w:r>
          </w:p>
          <w:p w14:paraId="43936F17" w14:textId="77777777" w:rsidR="00464930" w:rsidRPr="00D610DC" w:rsidRDefault="00464930" w:rsidP="00464930">
            <w:pPr>
              <w:rPr>
                <w:rFonts w:eastAsia="Times New Roman"/>
                <w:sz w:val="22"/>
                <w:u w:val="single"/>
              </w:rPr>
            </w:pPr>
          </w:p>
          <w:p w14:paraId="0A199C5A" w14:textId="77777777" w:rsidR="00464930" w:rsidRPr="00D610DC" w:rsidRDefault="00464930" w:rsidP="00464930">
            <w:pPr>
              <w:rPr>
                <w:rFonts w:eastAsia="Times New Roman"/>
                <w:sz w:val="22"/>
                <w:u w:val="single"/>
              </w:rPr>
            </w:pPr>
            <w:r w:rsidRPr="00D610DC">
              <w:rPr>
                <w:rFonts w:eastAsia="Times New Roman"/>
                <w:sz w:val="22"/>
                <w:u w:val="single"/>
              </w:rPr>
              <w:t>Atliekų išvežimas iš kapinių ir bendrojo naudojimo teritorijų</w:t>
            </w:r>
          </w:p>
          <w:p w14:paraId="138FD7C1" w14:textId="77777777" w:rsidR="00464930" w:rsidRPr="00D610DC" w:rsidRDefault="00464930" w:rsidP="00C96962">
            <w:pPr>
              <w:numPr>
                <w:ilvl w:val="0"/>
                <w:numId w:val="16"/>
              </w:numPr>
              <w:rPr>
                <w:rFonts w:eastAsia="Calibri"/>
                <w:sz w:val="22"/>
              </w:rPr>
            </w:pPr>
            <w:r w:rsidRPr="00D610DC">
              <w:rPr>
                <w:rFonts w:eastAsia="Calibri"/>
                <w:sz w:val="22"/>
              </w:rPr>
              <w:t>Gyvenamųjų vietovių viešojo ūkio išlaidos</w:t>
            </w:r>
          </w:p>
          <w:p w14:paraId="1054BD4A" w14:textId="77777777" w:rsidR="00464930" w:rsidRPr="00D610DC" w:rsidRDefault="00464930" w:rsidP="00464930">
            <w:pPr>
              <w:rPr>
                <w:rFonts w:eastAsia="Calibri"/>
                <w:sz w:val="22"/>
              </w:rPr>
            </w:pPr>
          </w:p>
        </w:tc>
        <w:tc>
          <w:tcPr>
            <w:tcW w:w="990" w:type="dxa"/>
            <w:tcBorders>
              <w:top w:val="single" w:sz="4" w:space="0" w:color="auto"/>
              <w:left w:val="single" w:sz="4" w:space="0" w:color="auto"/>
              <w:bottom w:val="single" w:sz="4" w:space="0" w:color="auto"/>
              <w:right w:val="single" w:sz="4" w:space="0" w:color="auto"/>
            </w:tcBorders>
          </w:tcPr>
          <w:p w14:paraId="1DEE7FE0" w14:textId="77777777" w:rsidR="00464930" w:rsidRPr="00D610DC" w:rsidRDefault="00464930" w:rsidP="00464930">
            <w:pPr>
              <w:jc w:val="right"/>
              <w:rPr>
                <w:rFonts w:eastAsia="Calibri"/>
                <w:sz w:val="22"/>
              </w:rPr>
            </w:pPr>
          </w:p>
          <w:p w14:paraId="61AC6C7F" w14:textId="77777777" w:rsidR="00464930" w:rsidRPr="00D610DC" w:rsidRDefault="00464930" w:rsidP="00464930">
            <w:pPr>
              <w:jc w:val="right"/>
              <w:rPr>
                <w:rFonts w:eastAsia="Times New Roman"/>
                <w:sz w:val="22"/>
              </w:rPr>
            </w:pPr>
            <w:r w:rsidRPr="00D610DC">
              <w:rPr>
                <w:rFonts w:eastAsia="Times New Roman"/>
                <w:sz w:val="22"/>
              </w:rPr>
              <w:t>700</w:t>
            </w:r>
          </w:p>
          <w:p w14:paraId="2ECB1FDA" w14:textId="77777777" w:rsidR="00464930" w:rsidRPr="00D610DC" w:rsidRDefault="00464930" w:rsidP="00464930">
            <w:pPr>
              <w:jc w:val="right"/>
              <w:rPr>
                <w:rFonts w:eastAsia="Times New Roman"/>
                <w:sz w:val="22"/>
              </w:rPr>
            </w:pPr>
          </w:p>
          <w:p w14:paraId="4191AE42" w14:textId="77777777" w:rsidR="00464930" w:rsidRPr="00D610DC" w:rsidRDefault="00464930" w:rsidP="00464930">
            <w:pPr>
              <w:jc w:val="right"/>
              <w:rPr>
                <w:rFonts w:eastAsia="Times New Roman"/>
                <w:sz w:val="22"/>
              </w:rPr>
            </w:pPr>
          </w:p>
          <w:p w14:paraId="0CD6FF6F" w14:textId="77777777" w:rsidR="00464930" w:rsidRPr="00D610DC" w:rsidRDefault="00464930" w:rsidP="00464930">
            <w:pPr>
              <w:jc w:val="right"/>
              <w:rPr>
                <w:rFonts w:eastAsia="Times New Roman"/>
                <w:sz w:val="22"/>
              </w:rPr>
            </w:pPr>
          </w:p>
          <w:p w14:paraId="2F11F68E" w14:textId="77777777" w:rsidR="00464930" w:rsidRPr="00D610DC" w:rsidRDefault="00464930" w:rsidP="00464930">
            <w:pPr>
              <w:jc w:val="right"/>
              <w:rPr>
                <w:rFonts w:eastAsia="Times New Roman"/>
                <w:sz w:val="22"/>
              </w:rPr>
            </w:pPr>
            <w:r w:rsidRPr="00D610DC">
              <w:rPr>
                <w:rFonts w:eastAsia="Times New Roman"/>
                <w:sz w:val="22"/>
              </w:rPr>
              <w:t>200</w:t>
            </w:r>
          </w:p>
          <w:p w14:paraId="5F2C6606" w14:textId="77777777" w:rsidR="00464930" w:rsidRPr="00D610DC" w:rsidRDefault="00464930" w:rsidP="00464930">
            <w:pPr>
              <w:jc w:val="right"/>
              <w:rPr>
                <w:rFonts w:eastAsia="Times New Roman"/>
                <w:sz w:val="22"/>
              </w:rPr>
            </w:pPr>
          </w:p>
          <w:p w14:paraId="4552D61C" w14:textId="77777777" w:rsidR="00464930" w:rsidRPr="00D610DC" w:rsidRDefault="00464930" w:rsidP="00464930">
            <w:pPr>
              <w:jc w:val="right"/>
              <w:rPr>
                <w:rFonts w:eastAsia="Times New Roman"/>
                <w:sz w:val="22"/>
              </w:rPr>
            </w:pPr>
          </w:p>
          <w:p w14:paraId="15ECD986" w14:textId="77777777" w:rsidR="00464930" w:rsidRPr="00D610DC" w:rsidRDefault="00464930" w:rsidP="00464930">
            <w:pPr>
              <w:jc w:val="right"/>
              <w:rPr>
                <w:rFonts w:eastAsia="Times New Roman"/>
                <w:sz w:val="22"/>
              </w:rPr>
            </w:pPr>
            <w:r w:rsidRPr="00D610DC">
              <w:rPr>
                <w:rFonts w:eastAsia="Times New Roman"/>
                <w:sz w:val="22"/>
              </w:rPr>
              <w:t>13042</w:t>
            </w:r>
          </w:p>
          <w:p w14:paraId="3A61ABFE" w14:textId="77777777" w:rsidR="00464930" w:rsidRPr="00D610DC" w:rsidRDefault="00464930" w:rsidP="00464930">
            <w:pPr>
              <w:jc w:val="right"/>
              <w:rPr>
                <w:rFonts w:eastAsia="Times New Roman"/>
                <w:sz w:val="22"/>
              </w:rPr>
            </w:pPr>
            <w:r w:rsidRPr="00D610DC">
              <w:rPr>
                <w:rFonts w:eastAsia="Times New Roman"/>
                <w:sz w:val="22"/>
              </w:rPr>
              <w:t>2100</w:t>
            </w:r>
          </w:p>
          <w:p w14:paraId="500FFF99" w14:textId="77777777" w:rsidR="00464930" w:rsidRPr="00D610DC" w:rsidRDefault="00464930" w:rsidP="00464930">
            <w:pPr>
              <w:jc w:val="right"/>
              <w:rPr>
                <w:rFonts w:eastAsia="Times New Roman"/>
                <w:sz w:val="22"/>
              </w:rPr>
            </w:pPr>
            <w:r w:rsidRPr="00D610DC">
              <w:rPr>
                <w:rFonts w:eastAsia="Times New Roman"/>
                <w:sz w:val="22"/>
              </w:rPr>
              <w:t>800</w:t>
            </w:r>
          </w:p>
          <w:p w14:paraId="10CD5FA2" w14:textId="77777777" w:rsidR="00464930" w:rsidRPr="00D610DC" w:rsidRDefault="00464930" w:rsidP="00464930">
            <w:pPr>
              <w:jc w:val="right"/>
              <w:rPr>
                <w:rFonts w:eastAsia="Times New Roman"/>
                <w:sz w:val="22"/>
              </w:rPr>
            </w:pPr>
          </w:p>
          <w:p w14:paraId="31DA9588" w14:textId="77777777" w:rsidR="00464930" w:rsidRPr="00D610DC" w:rsidRDefault="00464930" w:rsidP="00464930">
            <w:pPr>
              <w:jc w:val="right"/>
              <w:rPr>
                <w:rFonts w:eastAsia="Times New Roman"/>
                <w:sz w:val="22"/>
              </w:rPr>
            </w:pPr>
          </w:p>
          <w:p w14:paraId="29A7476B" w14:textId="77777777" w:rsidR="00464930" w:rsidRPr="00D610DC" w:rsidRDefault="00464930" w:rsidP="00464930">
            <w:pPr>
              <w:jc w:val="right"/>
              <w:rPr>
                <w:rFonts w:eastAsia="Times New Roman"/>
                <w:sz w:val="22"/>
              </w:rPr>
            </w:pPr>
          </w:p>
          <w:p w14:paraId="116B9284" w14:textId="77777777" w:rsidR="00464930" w:rsidRPr="00D610DC" w:rsidRDefault="00464930" w:rsidP="00464930">
            <w:pPr>
              <w:jc w:val="right"/>
              <w:rPr>
                <w:rFonts w:eastAsia="Times New Roman"/>
                <w:sz w:val="22"/>
              </w:rPr>
            </w:pPr>
            <w:r w:rsidRPr="00D610DC">
              <w:rPr>
                <w:rFonts w:eastAsia="Times New Roman"/>
                <w:sz w:val="22"/>
              </w:rPr>
              <w:t>9201</w:t>
            </w:r>
          </w:p>
          <w:p w14:paraId="66E07FBB" w14:textId="77777777" w:rsidR="00464930" w:rsidRPr="00D610DC" w:rsidRDefault="00464930" w:rsidP="00464930">
            <w:pPr>
              <w:jc w:val="right"/>
              <w:rPr>
                <w:rFonts w:eastAsia="Times New Roman"/>
                <w:sz w:val="22"/>
              </w:rPr>
            </w:pPr>
            <w:r w:rsidRPr="00D610DC">
              <w:rPr>
                <w:rFonts w:eastAsia="Times New Roman"/>
                <w:sz w:val="22"/>
              </w:rPr>
              <w:t>1400</w:t>
            </w:r>
          </w:p>
          <w:p w14:paraId="4D912876" w14:textId="77777777" w:rsidR="00464930" w:rsidRPr="00D610DC" w:rsidRDefault="00464930" w:rsidP="00464930">
            <w:pPr>
              <w:jc w:val="right"/>
              <w:rPr>
                <w:rFonts w:eastAsia="Times New Roman"/>
                <w:sz w:val="22"/>
              </w:rPr>
            </w:pPr>
          </w:p>
          <w:p w14:paraId="54CA168D" w14:textId="77777777" w:rsidR="00464930" w:rsidRPr="00D610DC" w:rsidRDefault="00464930" w:rsidP="00464930">
            <w:pPr>
              <w:jc w:val="right"/>
              <w:rPr>
                <w:rFonts w:eastAsia="Times New Roman"/>
                <w:sz w:val="22"/>
              </w:rPr>
            </w:pPr>
          </w:p>
          <w:p w14:paraId="67CFF756" w14:textId="77777777" w:rsidR="00464930" w:rsidRPr="00D610DC" w:rsidRDefault="00464930" w:rsidP="00464930">
            <w:pPr>
              <w:jc w:val="right"/>
              <w:rPr>
                <w:rFonts w:eastAsia="Times New Roman"/>
                <w:sz w:val="22"/>
              </w:rPr>
            </w:pPr>
          </w:p>
          <w:p w14:paraId="30508F76" w14:textId="77777777" w:rsidR="00464930" w:rsidRPr="00D610DC" w:rsidRDefault="00464930" w:rsidP="00464930">
            <w:pPr>
              <w:jc w:val="right"/>
              <w:rPr>
                <w:rFonts w:eastAsia="Times New Roman"/>
                <w:sz w:val="22"/>
              </w:rPr>
            </w:pPr>
          </w:p>
          <w:p w14:paraId="1D9C66F4" w14:textId="77777777" w:rsidR="00464930" w:rsidRPr="00D610DC" w:rsidRDefault="00464930" w:rsidP="00464930">
            <w:pPr>
              <w:jc w:val="right"/>
              <w:rPr>
                <w:rFonts w:eastAsia="Times New Roman"/>
                <w:sz w:val="22"/>
              </w:rPr>
            </w:pPr>
          </w:p>
          <w:p w14:paraId="14266441" w14:textId="77777777" w:rsidR="00464930" w:rsidRPr="00D610DC" w:rsidRDefault="00464930" w:rsidP="00464930">
            <w:pPr>
              <w:jc w:val="right"/>
              <w:rPr>
                <w:rFonts w:eastAsia="Times New Roman"/>
                <w:sz w:val="22"/>
              </w:rPr>
            </w:pPr>
            <w:r w:rsidRPr="00D610DC">
              <w:rPr>
                <w:rFonts w:eastAsia="Times New Roman"/>
                <w:sz w:val="22"/>
              </w:rPr>
              <w:t>2000</w:t>
            </w:r>
          </w:p>
          <w:p w14:paraId="1FE0BB47" w14:textId="77777777" w:rsidR="00464930" w:rsidRPr="00D610DC" w:rsidRDefault="00464930" w:rsidP="00464930">
            <w:pPr>
              <w:jc w:val="right"/>
              <w:rPr>
                <w:rFonts w:eastAsia="Calibri"/>
                <w:sz w:val="22"/>
              </w:rPr>
            </w:pPr>
          </w:p>
          <w:p w14:paraId="0B7D45F9" w14:textId="77777777" w:rsidR="00464930" w:rsidRPr="00D610DC" w:rsidRDefault="00464930" w:rsidP="00464930">
            <w:pPr>
              <w:jc w:val="right"/>
              <w:rPr>
                <w:rFonts w:eastAsia="Calibri"/>
                <w:sz w:val="22"/>
              </w:rPr>
            </w:pPr>
          </w:p>
          <w:p w14:paraId="5FF21741" w14:textId="77777777" w:rsidR="00464930" w:rsidRPr="00D610DC" w:rsidRDefault="00464930" w:rsidP="00464930">
            <w:pPr>
              <w:jc w:val="right"/>
              <w:rPr>
                <w:rFonts w:eastAsia="Calibri"/>
                <w:sz w:val="22"/>
              </w:rPr>
            </w:pPr>
          </w:p>
          <w:p w14:paraId="6573027C" w14:textId="77777777" w:rsidR="00464930" w:rsidRPr="00D610DC" w:rsidRDefault="00464930" w:rsidP="00464930">
            <w:pPr>
              <w:jc w:val="right"/>
              <w:rPr>
                <w:rFonts w:eastAsia="Calibri"/>
                <w:sz w:val="22"/>
              </w:rPr>
            </w:pPr>
          </w:p>
          <w:p w14:paraId="08334224" w14:textId="77777777" w:rsidR="00464930" w:rsidRPr="00D610DC" w:rsidRDefault="00464930" w:rsidP="00464930">
            <w:pPr>
              <w:jc w:val="right"/>
              <w:rPr>
                <w:rFonts w:eastAsia="Calibri"/>
                <w:sz w:val="22"/>
              </w:rPr>
            </w:pPr>
          </w:p>
          <w:p w14:paraId="317D128E" w14:textId="77777777" w:rsidR="00464930" w:rsidRPr="00D610DC" w:rsidRDefault="00464930" w:rsidP="00464930">
            <w:pPr>
              <w:jc w:val="right"/>
              <w:rPr>
                <w:rFonts w:eastAsia="Calibri"/>
                <w:sz w:val="22"/>
              </w:rPr>
            </w:pPr>
            <w:r w:rsidRPr="00D610DC">
              <w:rPr>
                <w:rFonts w:eastAsia="Calibri"/>
                <w:sz w:val="22"/>
              </w:rPr>
              <w:lastRenderedPageBreak/>
              <w:t>1200</w:t>
            </w:r>
          </w:p>
        </w:tc>
        <w:tc>
          <w:tcPr>
            <w:tcW w:w="1273" w:type="dxa"/>
            <w:gridSpan w:val="4"/>
            <w:tcBorders>
              <w:top w:val="single" w:sz="4" w:space="0" w:color="auto"/>
              <w:left w:val="single" w:sz="4" w:space="0" w:color="auto"/>
              <w:bottom w:val="single" w:sz="4" w:space="0" w:color="auto"/>
              <w:right w:val="single" w:sz="4" w:space="0" w:color="auto"/>
            </w:tcBorders>
          </w:tcPr>
          <w:p w14:paraId="263DA342" w14:textId="77777777" w:rsidR="00464930" w:rsidRPr="00D610DC" w:rsidRDefault="00464930" w:rsidP="00464930">
            <w:pPr>
              <w:jc w:val="right"/>
              <w:rPr>
                <w:rFonts w:eastAsia="Calibri"/>
                <w:sz w:val="22"/>
              </w:rPr>
            </w:pPr>
            <w:r w:rsidRPr="00D610DC">
              <w:rPr>
                <w:rFonts w:eastAsia="Calibri"/>
                <w:sz w:val="22"/>
              </w:rPr>
              <w:lastRenderedPageBreak/>
              <w:t xml:space="preserve"> </w:t>
            </w:r>
          </w:p>
          <w:p w14:paraId="25ACF45E" w14:textId="77777777" w:rsidR="00464930" w:rsidRPr="00D610DC" w:rsidRDefault="00464930" w:rsidP="00464930">
            <w:pPr>
              <w:jc w:val="right"/>
              <w:rPr>
                <w:rFonts w:eastAsia="Times New Roman"/>
                <w:sz w:val="22"/>
              </w:rPr>
            </w:pPr>
            <w:r w:rsidRPr="00D610DC">
              <w:rPr>
                <w:rFonts w:eastAsia="Times New Roman"/>
                <w:sz w:val="22"/>
              </w:rPr>
              <w:t>700</w:t>
            </w:r>
          </w:p>
          <w:p w14:paraId="7727885F" w14:textId="77777777" w:rsidR="00464930" w:rsidRPr="00D610DC" w:rsidRDefault="00464930" w:rsidP="00464930">
            <w:pPr>
              <w:jc w:val="right"/>
              <w:rPr>
                <w:rFonts w:eastAsia="Times New Roman"/>
                <w:sz w:val="22"/>
              </w:rPr>
            </w:pPr>
          </w:p>
          <w:p w14:paraId="42A796A1" w14:textId="77777777" w:rsidR="00464930" w:rsidRPr="00D610DC" w:rsidRDefault="00464930" w:rsidP="00464930">
            <w:pPr>
              <w:jc w:val="right"/>
              <w:rPr>
                <w:rFonts w:eastAsia="Times New Roman"/>
                <w:sz w:val="22"/>
              </w:rPr>
            </w:pPr>
          </w:p>
          <w:p w14:paraId="324A6A8B" w14:textId="77777777" w:rsidR="00464930" w:rsidRPr="00D610DC" w:rsidRDefault="00464930" w:rsidP="00464930">
            <w:pPr>
              <w:jc w:val="right"/>
              <w:rPr>
                <w:rFonts w:eastAsia="Times New Roman"/>
                <w:sz w:val="22"/>
              </w:rPr>
            </w:pPr>
          </w:p>
          <w:p w14:paraId="6BE617FB" w14:textId="77777777" w:rsidR="00464930" w:rsidRPr="00D610DC" w:rsidRDefault="00464930" w:rsidP="00464930">
            <w:pPr>
              <w:jc w:val="right"/>
              <w:rPr>
                <w:rFonts w:eastAsia="Times New Roman"/>
                <w:sz w:val="22"/>
              </w:rPr>
            </w:pPr>
            <w:r w:rsidRPr="00D610DC">
              <w:rPr>
                <w:rFonts w:eastAsia="Times New Roman"/>
                <w:sz w:val="22"/>
              </w:rPr>
              <w:t>200</w:t>
            </w:r>
          </w:p>
          <w:p w14:paraId="7532EEF1" w14:textId="77777777" w:rsidR="00464930" w:rsidRPr="00D610DC" w:rsidRDefault="00464930" w:rsidP="00464930">
            <w:pPr>
              <w:jc w:val="right"/>
              <w:rPr>
                <w:rFonts w:eastAsia="Times New Roman"/>
                <w:sz w:val="22"/>
              </w:rPr>
            </w:pPr>
          </w:p>
          <w:p w14:paraId="3E059002" w14:textId="77777777" w:rsidR="00464930" w:rsidRPr="00D610DC" w:rsidRDefault="00464930" w:rsidP="00464930">
            <w:pPr>
              <w:jc w:val="right"/>
              <w:rPr>
                <w:rFonts w:eastAsia="Times New Roman"/>
                <w:sz w:val="22"/>
              </w:rPr>
            </w:pPr>
          </w:p>
          <w:p w14:paraId="76726B53" w14:textId="77777777" w:rsidR="00464930" w:rsidRPr="00D610DC" w:rsidRDefault="00464930" w:rsidP="00464930">
            <w:pPr>
              <w:jc w:val="right"/>
              <w:rPr>
                <w:rFonts w:eastAsia="Times New Roman"/>
                <w:sz w:val="22"/>
              </w:rPr>
            </w:pPr>
            <w:r w:rsidRPr="00D610DC">
              <w:rPr>
                <w:rFonts w:eastAsia="Times New Roman"/>
                <w:sz w:val="22"/>
              </w:rPr>
              <w:t>13047</w:t>
            </w:r>
          </w:p>
          <w:p w14:paraId="1E8C3DC0" w14:textId="77777777" w:rsidR="00464930" w:rsidRPr="00D610DC" w:rsidRDefault="00464930" w:rsidP="00464930">
            <w:pPr>
              <w:jc w:val="right"/>
              <w:rPr>
                <w:rFonts w:eastAsia="Times New Roman"/>
                <w:sz w:val="22"/>
              </w:rPr>
            </w:pPr>
            <w:r w:rsidRPr="00D610DC">
              <w:rPr>
                <w:rFonts w:eastAsia="Times New Roman"/>
                <w:sz w:val="22"/>
              </w:rPr>
              <w:t>2095</w:t>
            </w:r>
          </w:p>
          <w:p w14:paraId="0529A620" w14:textId="77777777" w:rsidR="00464930" w:rsidRPr="00D610DC" w:rsidRDefault="00464930" w:rsidP="00464930">
            <w:pPr>
              <w:jc w:val="right"/>
              <w:rPr>
                <w:rFonts w:eastAsia="Times New Roman"/>
                <w:sz w:val="22"/>
              </w:rPr>
            </w:pPr>
            <w:r w:rsidRPr="00D610DC">
              <w:rPr>
                <w:rFonts w:eastAsia="Times New Roman"/>
                <w:sz w:val="22"/>
              </w:rPr>
              <w:t>800</w:t>
            </w:r>
          </w:p>
          <w:p w14:paraId="29D6D605" w14:textId="77777777" w:rsidR="00464930" w:rsidRPr="00D610DC" w:rsidRDefault="00464930" w:rsidP="00464930">
            <w:pPr>
              <w:jc w:val="right"/>
              <w:rPr>
                <w:rFonts w:eastAsia="Times New Roman"/>
                <w:sz w:val="22"/>
              </w:rPr>
            </w:pPr>
          </w:p>
          <w:p w14:paraId="31DD40BB" w14:textId="77777777" w:rsidR="00464930" w:rsidRPr="00D610DC" w:rsidRDefault="00464930" w:rsidP="00464930">
            <w:pPr>
              <w:jc w:val="right"/>
              <w:rPr>
                <w:rFonts w:eastAsia="Times New Roman"/>
                <w:sz w:val="22"/>
              </w:rPr>
            </w:pPr>
          </w:p>
          <w:p w14:paraId="10090148" w14:textId="77777777" w:rsidR="00464930" w:rsidRPr="00D610DC" w:rsidRDefault="00464930" w:rsidP="00464930">
            <w:pPr>
              <w:jc w:val="right"/>
              <w:rPr>
                <w:rFonts w:eastAsia="Times New Roman"/>
                <w:sz w:val="22"/>
              </w:rPr>
            </w:pPr>
          </w:p>
          <w:p w14:paraId="4482D53D" w14:textId="77777777" w:rsidR="00464930" w:rsidRPr="00D610DC" w:rsidRDefault="00464930" w:rsidP="00464930">
            <w:pPr>
              <w:jc w:val="right"/>
              <w:rPr>
                <w:rFonts w:eastAsia="Times New Roman"/>
                <w:sz w:val="22"/>
              </w:rPr>
            </w:pPr>
            <w:r w:rsidRPr="00D610DC">
              <w:rPr>
                <w:rFonts w:eastAsia="Times New Roman"/>
                <w:sz w:val="22"/>
              </w:rPr>
              <w:t>9201</w:t>
            </w:r>
          </w:p>
          <w:p w14:paraId="6A3B53D5" w14:textId="77777777" w:rsidR="00464930" w:rsidRPr="00D610DC" w:rsidRDefault="00464930" w:rsidP="00464930">
            <w:pPr>
              <w:jc w:val="right"/>
              <w:rPr>
                <w:rFonts w:eastAsia="Times New Roman"/>
                <w:sz w:val="22"/>
              </w:rPr>
            </w:pPr>
            <w:r w:rsidRPr="00D610DC">
              <w:rPr>
                <w:rFonts w:eastAsia="Times New Roman"/>
                <w:sz w:val="22"/>
              </w:rPr>
              <w:t>1400</w:t>
            </w:r>
          </w:p>
          <w:p w14:paraId="010C07F2" w14:textId="77777777" w:rsidR="00464930" w:rsidRPr="00D610DC" w:rsidRDefault="00464930" w:rsidP="00464930">
            <w:pPr>
              <w:jc w:val="right"/>
              <w:rPr>
                <w:rFonts w:eastAsia="Times New Roman"/>
                <w:sz w:val="22"/>
              </w:rPr>
            </w:pPr>
          </w:p>
          <w:p w14:paraId="4599822A" w14:textId="77777777" w:rsidR="00464930" w:rsidRPr="00D610DC" w:rsidRDefault="00464930" w:rsidP="00464930">
            <w:pPr>
              <w:jc w:val="right"/>
              <w:rPr>
                <w:rFonts w:eastAsia="Times New Roman"/>
                <w:sz w:val="22"/>
              </w:rPr>
            </w:pPr>
          </w:p>
          <w:p w14:paraId="2D236864" w14:textId="77777777" w:rsidR="00464930" w:rsidRPr="00D610DC" w:rsidRDefault="00464930" w:rsidP="00464930">
            <w:pPr>
              <w:jc w:val="right"/>
              <w:rPr>
                <w:rFonts w:eastAsia="Calibri"/>
                <w:sz w:val="22"/>
              </w:rPr>
            </w:pPr>
          </w:p>
          <w:p w14:paraId="42688F2F" w14:textId="77777777" w:rsidR="00464930" w:rsidRPr="00D610DC" w:rsidRDefault="00464930" w:rsidP="00464930">
            <w:pPr>
              <w:jc w:val="right"/>
              <w:rPr>
                <w:rFonts w:eastAsia="Calibri"/>
                <w:sz w:val="22"/>
              </w:rPr>
            </w:pPr>
          </w:p>
          <w:p w14:paraId="4049C329" w14:textId="77777777" w:rsidR="00464930" w:rsidRPr="00D610DC" w:rsidRDefault="00464930" w:rsidP="00464930">
            <w:pPr>
              <w:jc w:val="right"/>
              <w:rPr>
                <w:rFonts w:eastAsia="Calibri"/>
                <w:sz w:val="22"/>
              </w:rPr>
            </w:pPr>
          </w:p>
          <w:p w14:paraId="68D0C180" w14:textId="77777777" w:rsidR="00464930" w:rsidRPr="00D610DC" w:rsidRDefault="00464930" w:rsidP="00464930">
            <w:pPr>
              <w:jc w:val="right"/>
              <w:rPr>
                <w:rFonts w:eastAsia="Calibri"/>
                <w:sz w:val="22"/>
              </w:rPr>
            </w:pPr>
            <w:r w:rsidRPr="00D610DC">
              <w:rPr>
                <w:rFonts w:eastAsia="Calibri"/>
                <w:sz w:val="22"/>
              </w:rPr>
              <w:t>2000</w:t>
            </w:r>
          </w:p>
          <w:p w14:paraId="2B9C41E3" w14:textId="77777777" w:rsidR="00464930" w:rsidRPr="00D610DC" w:rsidRDefault="00464930" w:rsidP="00464930">
            <w:pPr>
              <w:jc w:val="right"/>
              <w:rPr>
                <w:rFonts w:eastAsia="Calibri"/>
                <w:sz w:val="22"/>
              </w:rPr>
            </w:pPr>
          </w:p>
          <w:p w14:paraId="24987B02" w14:textId="77777777" w:rsidR="00464930" w:rsidRPr="00D610DC" w:rsidRDefault="00464930" w:rsidP="00464930">
            <w:pPr>
              <w:jc w:val="right"/>
              <w:rPr>
                <w:rFonts w:eastAsia="Calibri"/>
                <w:sz w:val="22"/>
              </w:rPr>
            </w:pPr>
          </w:p>
          <w:p w14:paraId="08B3B187" w14:textId="77777777" w:rsidR="00464930" w:rsidRPr="00D610DC" w:rsidRDefault="00464930" w:rsidP="00464930">
            <w:pPr>
              <w:jc w:val="right"/>
              <w:rPr>
                <w:rFonts w:eastAsia="Calibri"/>
                <w:sz w:val="22"/>
              </w:rPr>
            </w:pPr>
          </w:p>
          <w:p w14:paraId="70AE4B8D" w14:textId="77777777" w:rsidR="00464930" w:rsidRPr="00D610DC" w:rsidRDefault="00464930" w:rsidP="00464930">
            <w:pPr>
              <w:jc w:val="right"/>
              <w:rPr>
                <w:rFonts w:eastAsia="Calibri"/>
                <w:sz w:val="22"/>
              </w:rPr>
            </w:pPr>
          </w:p>
          <w:p w14:paraId="6995534F" w14:textId="77777777" w:rsidR="00464930" w:rsidRPr="00D610DC" w:rsidRDefault="00464930" w:rsidP="00464930">
            <w:pPr>
              <w:jc w:val="right"/>
              <w:rPr>
                <w:rFonts w:eastAsia="Calibri"/>
                <w:sz w:val="22"/>
              </w:rPr>
            </w:pPr>
          </w:p>
          <w:p w14:paraId="20A9FDE7" w14:textId="77777777" w:rsidR="00464930" w:rsidRPr="00D610DC" w:rsidRDefault="00464930" w:rsidP="00464930">
            <w:pPr>
              <w:jc w:val="right"/>
              <w:rPr>
                <w:rFonts w:eastAsia="Calibri"/>
                <w:sz w:val="22"/>
              </w:rPr>
            </w:pPr>
            <w:r w:rsidRPr="00D610DC">
              <w:rPr>
                <w:rFonts w:eastAsia="Calibri"/>
                <w:sz w:val="22"/>
              </w:rPr>
              <w:lastRenderedPageBreak/>
              <w:t>1200</w:t>
            </w:r>
          </w:p>
        </w:tc>
      </w:tr>
      <w:tr w:rsidR="00464930" w:rsidRPr="00464930" w14:paraId="257D5AB4" w14:textId="77777777" w:rsidTr="00D610DC">
        <w:tc>
          <w:tcPr>
            <w:tcW w:w="1613" w:type="dxa"/>
            <w:tcBorders>
              <w:top w:val="nil"/>
              <w:left w:val="single" w:sz="4" w:space="0" w:color="auto"/>
              <w:bottom w:val="single" w:sz="4" w:space="0" w:color="auto"/>
              <w:right w:val="single" w:sz="4" w:space="0" w:color="auto"/>
            </w:tcBorders>
          </w:tcPr>
          <w:p w14:paraId="6E19723E" w14:textId="77777777" w:rsidR="00464930" w:rsidRPr="00464930" w:rsidRDefault="00464930" w:rsidP="00464930">
            <w:pPr>
              <w:rPr>
                <w:rFonts w:eastAsia="Times New Roman"/>
              </w:rPr>
            </w:pPr>
          </w:p>
        </w:tc>
        <w:tc>
          <w:tcPr>
            <w:tcW w:w="5753" w:type="dxa"/>
            <w:tcBorders>
              <w:top w:val="single" w:sz="4" w:space="0" w:color="auto"/>
              <w:left w:val="single" w:sz="4" w:space="0" w:color="auto"/>
              <w:bottom w:val="single" w:sz="4" w:space="0" w:color="auto"/>
              <w:right w:val="single" w:sz="4" w:space="0" w:color="auto"/>
            </w:tcBorders>
          </w:tcPr>
          <w:p w14:paraId="6140A91C" w14:textId="77777777" w:rsidR="00464930" w:rsidRPr="00D610DC" w:rsidRDefault="00464930" w:rsidP="00464930">
            <w:pPr>
              <w:rPr>
                <w:rFonts w:eastAsia="Times New Roman"/>
                <w:sz w:val="22"/>
                <w:u w:val="single"/>
              </w:rPr>
            </w:pPr>
            <w:r w:rsidRPr="00D610DC">
              <w:rPr>
                <w:rFonts w:eastAsia="Times New Roman"/>
                <w:sz w:val="22"/>
                <w:u w:val="single"/>
              </w:rPr>
              <w:t>Specialioji programa- Socialinių būstų nuoma</w:t>
            </w:r>
          </w:p>
          <w:p w14:paraId="08A4894B" w14:textId="77777777" w:rsidR="00464930" w:rsidRPr="00D610DC" w:rsidRDefault="00464930" w:rsidP="00464930">
            <w:pPr>
              <w:rPr>
                <w:rFonts w:eastAsia="Times New Roman"/>
                <w:sz w:val="22"/>
              </w:rPr>
            </w:pPr>
            <w:r w:rsidRPr="00D610DC">
              <w:rPr>
                <w:rFonts w:eastAsia="Times New Roman"/>
                <w:sz w:val="22"/>
              </w:rPr>
              <w:t>1.Materialiojo turto paprastajam remontui</w:t>
            </w:r>
          </w:p>
          <w:p w14:paraId="2B33A7DD" w14:textId="77777777" w:rsidR="00464930" w:rsidRPr="00D610DC" w:rsidRDefault="00464930" w:rsidP="00464930">
            <w:pPr>
              <w:rPr>
                <w:rFonts w:eastAsia="Times New Roman"/>
                <w:sz w:val="22"/>
                <w:u w:val="single"/>
              </w:rPr>
            </w:pPr>
          </w:p>
        </w:tc>
        <w:tc>
          <w:tcPr>
            <w:tcW w:w="990" w:type="dxa"/>
            <w:tcBorders>
              <w:top w:val="single" w:sz="4" w:space="0" w:color="auto"/>
              <w:left w:val="single" w:sz="4" w:space="0" w:color="auto"/>
              <w:bottom w:val="single" w:sz="4" w:space="0" w:color="auto"/>
              <w:right w:val="single" w:sz="4" w:space="0" w:color="auto"/>
            </w:tcBorders>
          </w:tcPr>
          <w:p w14:paraId="77BB83CD" w14:textId="77777777" w:rsidR="00464930" w:rsidRPr="00D610DC" w:rsidRDefault="00464930" w:rsidP="00464930">
            <w:pPr>
              <w:rPr>
                <w:rFonts w:eastAsia="Calibri"/>
                <w:sz w:val="22"/>
              </w:rPr>
            </w:pPr>
            <w:r w:rsidRPr="00D610DC">
              <w:rPr>
                <w:rFonts w:eastAsia="Calibri"/>
                <w:sz w:val="22"/>
              </w:rPr>
              <w:t>500</w:t>
            </w:r>
          </w:p>
        </w:tc>
        <w:tc>
          <w:tcPr>
            <w:tcW w:w="1273" w:type="dxa"/>
            <w:gridSpan w:val="4"/>
            <w:tcBorders>
              <w:top w:val="single" w:sz="4" w:space="0" w:color="auto"/>
              <w:left w:val="single" w:sz="4" w:space="0" w:color="auto"/>
              <w:bottom w:val="single" w:sz="4" w:space="0" w:color="auto"/>
              <w:right w:val="single" w:sz="4" w:space="0" w:color="auto"/>
            </w:tcBorders>
          </w:tcPr>
          <w:p w14:paraId="6FBC4A5A" w14:textId="77777777" w:rsidR="00464930" w:rsidRPr="00D610DC" w:rsidRDefault="00464930" w:rsidP="00464930">
            <w:pPr>
              <w:rPr>
                <w:rFonts w:eastAsia="Calibri"/>
                <w:sz w:val="22"/>
              </w:rPr>
            </w:pPr>
          </w:p>
        </w:tc>
      </w:tr>
    </w:tbl>
    <w:p w14:paraId="00899375" w14:textId="26629FAC" w:rsidR="006E3730" w:rsidRPr="00733AE7" w:rsidRDefault="006E3730" w:rsidP="006E3730">
      <w:pPr>
        <w:widowControl w:val="0"/>
        <w:tabs>
          <w:tab w:val="left" w:pos="3885"/>
        </w:tabs>
        <w:suppressAutoHyphens/>
        <w:autoSpaceDN w:val="0"/>
        <w:spacing w:after="0"/>
        <w:ind w:left="1080" w:firstLine="0"/>
        <w:contextualSpacing/>
        <w:textAlignment w:val="baseline"/>
        <w:rPr>
          <w:rFonts w:eastAsia="Times New Roman"/>
          <w:b/>
          <w:strike/>
          <w:color w:val="auto"/>
          <w:kern w:val="3"/>
        </w:rPr>
      </w:pPr>
    </w:p>
    <w:p w14:paraId="38EAA4A1" w14:textId="77777777" w:rsidR="006E3730" w:rsidRPr="00733AE7" w:rsidRDefault="006E3730" w:rsidP="00F67B4A">
      <w:pPr>
        <w:widowControl w:val="0"/>
        <w:tabs>
          <w:tab w:val="left" w:pos="3885"/>
        </w:tabs>
        <w:suppressAutoHyphens/>
        <w:autoSpaceDN w:val="0"/>
        <w:spacing w:after="0"/>
        <w:ind w:firstLine="0"/>
        <w:contextualSpacing/>
        <w:jc w:val="center"/>
        <w:textAlignment w:val="baseline"/>
        <w:rPr>
          <w:rFonts w:eastAsia="Times New Roman"/>
          <w:b/>
          <w:color w:val="auto"/>
          <w:kern w:val="3"/>
        </w:rPr>
      </w:pPr>
      <w:r w:rsidRPr="00733AE7">
        <w:rPr>
          <w:rFonts w:eastAsia="Times New Roman"/>
          <w:b/>
          <w:color w:val="auto"/>
          <w:kern w:val="3"/>
        </w:rPr>
        <w:t>VEIKLOS REZULTATŲ APŽVALGA</w:t>
      </w:r>
    </w:p>
    <w:p w14:paraId="1CBA8604" w14:textId="77777777" w:rsidR="006E3730" w:rsidRPr="00733AE7" w:rsidRDefault="006E3730" w:rsidP="006E3730">
      <w:pPr>
        <w:tabs>
          <w:tab w:val="left" w:pos="3885"/>
        </w:tabs>
        <w:suppressAutoHyphens/>
        <w:autoSpaceDN w:val="0"/>
        <w:spacing w:after="0"/>
        <w:ind w:firstLine="0"/>
        <w:textAlignment w:val="baseline"/>
        <w:rPr>
          <w:rFonts w:eastAsia="Times New Roman"/>
          <w:strike/>
          <w:color w:val="auto"/>
          <w:kern w:val="3"/>
        </w:rPr>
      </w:pPr>
    </w:p>
    <w:p w14:paraId="3AB3F802" w14:textId="77777777" w:rsidR="006E3730" w:rsidRDefault="006E3730" w:rsidP="006E3730">
      <w:pPr>
        <w:tabs>
          <w:tab w:val="left" w:pos="3885"/>
        </w:tabs>
        <w:suppressAutoHyphens/>
        <w:autoSpaceDN w:val="0"/>
        <w:spacing w:after="0"/>
        <w:ind w:firstLine="0"/>
        <w:textAlignment w:val="baseline"/>
        <w:rPr>
          <w:rFonts w:eastAsia="Times New Roman"/>
          <w:color w:val="auto"/>
          <w:kern w:val="3"/>
        </w:rPr>
      </w:pPr>
    </w:p>
    <w:tbl>
      <w:tblPr>
        <w:tblStyle w:val="TableGrid25"/>
        <w:tblW w:w="0" w:type="auto"/>
        <w:tblInd w:w="0" w:type="dxa"/>
        <w:tblLook w:val="04A0" w:firstRow="1" w:lastRow="0" w:firstColumn="1" w:lastColumn="0" w:noHBand="0" w:noVBand="1"/>
      </w:tblPr>
      <w:tblGrid>
        <w:gridCol w:w="2260"/>
        <w:gridCol w:w="7369"/>
      </w:tblGrid>
      <w:tr w:rsidR="00446BB1" w:rsidRPr="00446BB1" w14:paraId="1144DA58"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253E332E" w14:textId="77777777" w:rsidR="00446BB1" w:rsidRPr="00D610DC" w:rsidRDefault="00446BB1" w:rsidP="00446BB1">
            <w:pPr>
              <w:tabs>
                <w:tab w:val="left" w:pos="3885"/>
              </w:tabs>
              <w:rPr>
                <w:b/>
                <w:sz w:val="24"/>
                <w:szCs w:val="24"/>
              </w:rPr>
            </w:pPr>
            <w:r w:rsidRPr="00D610DC">
              <w:rPr>
                <w:b/>
                <w:sz w:val="24"/>
                <w:szCs w:val="24"/>
              </w:rPr>
              <w:t>Veiklos sritys</w:t>
            </w:r>
          </w:p>
        </w:tc>
        <w:tc>
          <w:tcPr>
            <w:tcW w:w="7052" w:type="dxa"/>
            <w:tcBorders>
              <w:top w:val="single" w:sz="4" w:space="0" w:color="auto"/>
              <w:left w:val="single" w:sz="4" w:space="0" w:color="auto"/>
              <w:bottom w:val="single" w:sz="4" w:space="0" w:color="auto"/>
              <w:right w:val="single" w:sz="4" w:space="0" w:color="auto"/>
            </w:tcBorders>
            <w:hideMark/>
          </w:tcPr>
          <w:p w14:paraId="5E3E2601" w14:textId="77777777" w:rsidR="00446BB1" w:rsidRPr="00D610DC" w:rsidRDefault="00446BB1" w:rsidP="00446BB1">
            <w:pPr>
              <w:tabs>
                <w:tab w:val="left" w:pos="3885"/>
              </w:tabs>
              <w:jc w:val="center"/>
              <w:rPr>
                <w:b/>
                <w:sz w:val="24"/>
                <w:szCs w:val="24"/>
              </w:rPr>
            </w:pPr>
            <w:r w:rsidRPr="00D610DC">
              <w:rPr>
                <w:b/>
                <w:sz w:val="24"/>
                <w:szCs w:val="24"/>
              </w:rPr>
              <w:t>Veiklos rezultatai</w:t>
            </w:r>
          </w:p>
        </w:tc>
      </w:tr>
      <w:tr w:rsidR="00446BB1" w:rsidRPr="00446BB1" w14:paraId="6E229136"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19791D9D" w14:textId="77777777" w:rsidR="00446BB1" w:rsidRPr="00D610DC" w:rsidRDefault="00446BB1" w:rsidP="00446BB1">
            <w:pPr>
              <w:tabs>
                <w:tab w:val="left" w:pos="3885"/>
              </w:tabs>
              <w:rPr>
                <w:sz w:val="24"/>
                <w:szCs w:val="24"/>
              </w:rPr>
            </w:pPr>
            <w:r w:rsidRPr="00D610DC">
              <w:rPr>
                <w:b/>
                <w:sz w:val="24"/>
                <w:szCs w:val="24"/>
              </w:rPr>
              <w:t>Ūkinė veikla</w:t>
            </w:r>
            <w:r w:rsidRPr="00D610DC">
              <w:rPr>
                <w:sz w:val="24"/>
                <w:szCs w:val="24"/>
              </w:rPr>
              <w:t xml:space="preserve"> (kelių priežiūra: </w:t>
            </w:r>
            <w:proofErr w:type="spellStart"/>
            <w:r w:rsidRPr="00D610DC">
              <w:rPr>
                <w:sz w:val="24"/>
                <w:szCs w:val="24"/>
              </w:rPr>
              <w:t>greideriavimas</w:t>
            </w:r>
            <w:proofErr w:type="spellEnd"/>
            <w:r w:rsidRPr="00D610DC">
              <w:rPr>
                <w:sz w:val="24"/>
                <w:szCs w:val="24"/>
              </w:rPr>
              <w:t>, remontas, valymas,  infrastruktūros remontas, gerinimas ir kt.)</w:t>
            </w:r>
          </w:p>
        </w:tc>
        <w:tc>
          <w:tcPr>
            <w:tcW w:w="7052" w:type="dxa"/>
            <w:tcBorders>
              <w:top w:val="single" w:sz="4" w:space="0" w:color="auto"/>
              <w:left w:val="single" w:sz="4" w:space="0" w:color="auto"/>
              <w:bottom w:val="single" w:sz="4" w:space="0" w:color="auto"/>
              <w:right w:val="single" w:sz="4" w:space="0" w:color="auto"/>
            </w:tcBorders>
          </w:tcPr>
          <w:p w14:paraId="5671D9FD" w14:textId="77777777" w:rsidR="00446BB1" w:rsidRPr="00D610DC" w:rsidRDefault="00446BB1" w:rsidP="00D610DC">
            <w:pPr>
              <w:suppressLineNumbers/>
              <w:suppressAutoHyphens/>
              <w:autoSpaceDN w:val="0"/>
              <w:jc w:val="both"/>
              <w:textAlignment w:val="baseline"/>
              <w:rPr>
                <w:color w:val="000000"/>
                <w:kern w:val="3"/>
                <w:sz w:val="24"/>
                <w:szCs w:val="24"/>
              </w:rPr>
            </w:pPr>
            <w:r w:rsidRPr="00D610DC">
              <w:rPr>
                <w:color w:val="000000"/>
                <w:kern w:val="3"/>
                <w:sz w:val="24"/>
                <w:szCs w:val="24"/>
              </w:rPr>
              <w:t xml:space="preserve">Kelių priežiūrai skirta </w:t>
            </w:r>
            <w:r w:rsidRPr="00D610DC">
              <w:rPr>
                <w:kern w:val="3"/>
                <w:sz w:val="24"/>
                <w:szCs w:val="24"/>
              </w:rPr>
              <w:t>–18</w:t>
            </w:r>
            <w:r w:rsidRPr="00D610DC">
              <w:rPr>
                <w:sz w:val="24"/>
                <w:szCs w:val="24"/>
              </w:rPr>
              <w:t xml:space="preserve">,12 </w:t>
            </w:r>
            <w:proofErr w:type="spellStart"/>
            <w:r w:rsidRPr="00D610DC">
              <w:rPr>
                <w:kern w:val="3"/>
                <w:sz w:val="24"/>
                <w:szCs w:val="24"/>
              </w:rPr>
              <w:t>tūk</w:t>
            </w:r>
            <w:proofErr w:type="spellEnd"/>
            <w:r w:rsidRPr="00D610DC">
              <w:rPr>
                <w:kern w:val="3"/>
                <w:sz w:val="24"/>
                <w:szCs w:val="24"/>
              </w:rPr>
              <w:t xml:space="preserve">. Eur vežtas žvyras už visą sumą pataisyti atskiri ruožai kelio: Vidgiryje, </w:t>
            </w:r>
            <w:proofErr w:type="spellStart"/>
            <w:r w:rsidRPr="00D610DC">
              <w:rPr>
                <w:kern w:val="3"/>
                <w:sz w:val="24"/>
                <w:szCs w:val="24"/>
              </w:rPr>
              <w:t>Šusčiuose</w:t>
            </w:r>
            <w:proofErr w:type="spellEnd"/>
            <w:r w:rsidRPr="00D610DC">
              <w:rPr>
                <w:kern w:val="3"/>
                <w:sz w:val="24"/>
                <w:szCs w:val="24"/>
              </w:rPr>
              <w:t xml:space="preserve">, </w:t>
            </w:r>
            <w:proofErr w:type="spellStart"/>
            <w:r w:rsidRPr="00D610DC">
              <w:rPr>
                <w:kern w:val="3"/>
                <w:sz w:val="24"/>
                <w:szCs w:val="24"/>
              </w:rPr>
              <w:t>Barsukinėje</w:t>
            </w:r>
            <w:proofErr w:type="spellEnd"/>
            <w:r w:rsidRPr="00D610DC">
              <w:rPr>
                <w:kern w:val="3"/>
                <w:sz w:val="24"/>
                <w:szCs w:val="24"/>
              </w:rPr>
              <w:t xml:space="preserve">, Pakalniškių II k., Kalniškių II k. </w:t>
            </w:r>
          </w:p>
          <w:p w14:paraId="68C4A376" w14:textId="151134A7" w:rsidR="00446BB1" w:rsidRPr="00D610DC" w:rsidRDefault="00446BB1" w:rsidP="00D610DC">
            <w:pPr>
              <w:jc w:val="both"/>
              <w:rPr>
                <w:color w:val="000000"/>
                <w:sz w:val="24"/>
                <w:szCs w:val="24"/>
              </w:rPr>
            </w:pPr>
            <w:r w:rsidRPr="00D610DC">
              <w:rPr>
                <w:color w:val="000000"/>
                <w:sz w:val="24"/>
                <w:szCs w:val="24"/>
              </w:rPr>
              <w:t>žvyrkelių laistymas – 1,2</w:t>
            </w:r>
            <w:r w:rsidR="00C017B0">
              <w:rPr>
                <w:color w:val="000000"/>
                <w:sz w:val="24"/>
                <w:szCs w:val="24"/>
              </w:rPr>
              <w:t xml:space="preserve"> Eur</w:t>
            </w:r>
          </w:p>
          <w:p w14:paraId="5ABFDCED" w14:textId="77777777" w:rsidR="00446BB1" w:rsidRPr="00D610DC" w:rsidRDefault="00446BB1" w:rsidP="00D610DC">
            <w:pPr>
              <w:suppressLineNumbers/>
              <w:tabs>
                <w:tab w:val="left" w:pos="3885"/>
              </w:tabs>
              <w:suppressAutoHyphens/>
              <w:autoSpaceDN w:val="0"/>
              <w:jc w:val="both"/>
              <w:textAlignment w:val="baseline"/>
              <w:rPr>
                <w:color w:val="000000"/>
                <w:kern w:val="3"/>
                <w:sz w:val="24"/>
                <w:szCs w:val="24"/>
              </w:rPr>
            </w:pPr>
            <w:r w:rsidRPr="00D610DC">
              <w:rPr>
                <w:color w:val="000000"/>
                <w:kern w:val="3"/>
                <w:sz w:val="24"/>
                <w:szCs w:val="24"/>
              </w:rPr>
              <w:t xml:space="preserve">per 2022 m. keliai </w:t>
            </w:r>
            <w:proofErr w:type="spellStart"/>
            <w:r w:rsidRPr="00D610DC">
              <w:rPr>
                <w:color w:val="000000"/>
                <w:kern w:val="3"/>
                <w:sz w:val="24"/>
                <w:szCs w:val="24"/>
              </w:rPr>
              <w:t>greideriuoti</w:t>
            </w:r>
            <w:proofErr w:type="spellEnd"/>
            <w:r w:rsidRPr="00D610DC">
              <w:rPr>
                <w:color w:val="000000"/>
                <w:kern w:val="3"/>
                <w:sz w:val="24"/>
                <w:szCs w:val="24"/>
              </w:rPr>
              <w:t xml:space="preserve"> 7 kartus su savo technika ir 2 kartus stumdytas sniegas</w:t>
            </w:r>
          </w:p>
          <w:p w14:paraId="0D8B61FE" w14:textId="77777777" w:rsidR="00446BB1" w:rsidRPr="00D610DC" w:rsidRDefault="00446BB1" w:rsidP="00D610DC">
            <w:pPr>
              <w:tabs>
                <w:tab w:val="left" w:pos="3885"/>
              </w:tabs>
              <w:jc w:val="both"/>
              <w:rPr>
                <w:color w:val="000000"/>
                <w:kern w:val="3"/>
                <w:sz w:val="24"/>
                <w:szCs w:val="24"/>
              </w:rPr>
            </w:pPr>
            <w:r w:rsidRPr="00D610DC">
              <w:rPr>
                <w:color w:val="000000"/>
                <w:kern w:val="3"/>
                <w:sz w:val="24"/>
                <w:szCs w:val="24"/>
              </w:rPr>
              <w:t>Sodinami augalai viešose erdvėse, tvarkomas parkas, kitos teritorijos prižiūrimos.</w:t>
            </w:r>
          </w:p>
          <w:p w14:paraId="373B0459" w14:textId="77777777" w:rsidR="00446BB1" w:rsidRPr="00D610DC" w:rsidRDefault="00446BB1" w:rsidP="00D610DC">
            <w:pPr>
              <w:tabs>
                <w:tab w:val="left" w:pos="3885"/>
              </w:tabs>
              <w:jc w:val="both"/>
              <w:rPr>
                <w:sz w:val="24"/>
                <w:szCs w:val="24"/>
              </w:rPr>
            </w:pPr>
            <w:r w:rsidRPr="00D610DC">
              <w:rPr>
                <w:kern w:val="3"/>
                <w:sz w:val="24"/>
                <w:szCs w:val="24"/>
              </w:rPr>
              <w:t>Pastatyti du treniruokliai, vaikams karuselė, suremontuotos supynės, nupirktos krepšinio lentos, lankai, kamuoliai taip pat įsigijome  tinklinio  tinklą, kamuolius. Sodinami krūmai, gėlės, prižiūrima aplinka.</w:t>
            </w:r>
          </w:p>
        </w:tc>
      </w:tr>
      <w:tr w:rsidR="00446BB1" w:rsidRPr="00446BB1" w14:paraId="2AF86D08" w14:textId="77777777" w:rsidTr="005127EA">
        <w:trPr>
          <w:trHeight w:val="1684"/>
        </w:trPr>
        <w:tc>
          <w:tcPr>
            <w:tcW w:w="2802" w:type="dxa"/>
            <w:tcBorders>
              <w:top w:val="single" w:sz="4" w:space="0" w:color="auto"/>
              <w:left w:val="single" w:sz="4" w:space="0" w:color="auto"/>
              <w:bottom w:val="single" w:sz="4" w:space="0" w:color="auto"/>
              <w:right w:val="single" w:sz="4" w:space="0" w:color="auto"/>
            </w:tcBorders>
          </w:tcPr>
          <w:p w14:paraId="3F29BE60" w14:textId="77777777" w:rsidR="00446BB1" w:rsidRPr="00D610DC" w:rsidRDefault="00446BB1" w:rsidP="00446BB1">
            <w:pPr>
              <w:tabs>
                <w:tab w:val="left" w:pos="3885"/>
              </w:tabs>
              <w:rPr>
                <w:strike/>
                <w:color w:val="FF0000"/>
                <w:sz w:val="24"/>
                <w:szCs w:val="24"/>
              </w:rPr>
            </w:pPr>
            <w:r w:rsidRPr="00D610DC">
              <w:rPr>
                <w:b/>
                <w:sz w:val="24"/>
                <w:szCs w:val="24"/>
              </w:rPr>
              <w:t>Socialinis darbas</w:t>
            </w:r>
            <w:r w:rsidRPr="00D610DC">
              <w:rPr>
                <w:strike/>
                <w:sz w:val="24"/>
                <w:szCs w:val="24"/>
              </w:rPr>
              <w:t xml:space="preserve"> </w:t>
            </w:r>
            <w:r w:rsidRPr="00D610DC">
              <w:rPr>
                <w:sz w:val="24"/>
                <w:szCs w:val="24"/>
              </w:rPr>
              <w:t>(socialinės rizikos ir problemiškų šeimų, auginančių vaikus, apskaita ir lankymas, šeimos, globojančios vaikus, visuomenei naudingas darbas ir kt.)</w:t>
            </w:r>
          </w:p>
        </w:tc>
        <w:tc>
          <w:tcPr>
            <w:tcW w:w="7052" w:type="dxa"/>
            <w:tcBorders>
              <w:top w:val="single" w:sz="4" w:space="0" w:color="auto"/>
              <w:left w:val="single" w:sz="4" w:space="0" w:color="auto"/>
              <w:bottom w:val="single" w:sz="4" w:space="0" w:color="auto"/>
              <w:right w:val="single" w:sz="4" w:space="0" w:color="auto"/>
            </w:tcBorders>
            <w:vAlign w:val="center"/>
            <w:hideMark/>
          </w:tcPr>
          <w:p w14:paraId="3F794929" w14:textId="77777777" w:rsidR="00446BB1" w:rsidRPr="00D610DC" w:rsidRDefault="00446BB1" w:rsidP="00EC6124">
            <w:pPr>
              <w:tabs>
                <w:tab w:val="left" w:pos="3885"/>
              </w:tabs>
              <w:jc w:val="both"/>
              <w:rPr>
                <w:color w:val="00B0F0"/>
                <w:sz w:val="24"/>
                <w:szCs w:val="24"/>
              </w:rPr>
            </w:pPr>
            <w:r w:rsidRPr="00D610DC">
              <w:rPr>
                <w:sz w:val="24"/>
                <w:szCs w:val="24"/>
              </w:rPr>
              <w:t>Socialinis darbuotojas atvažiuoja vieną katrą savaitėje. Socialinė darbuotoja priėmė 114 prašymų piniginei paramai gauti ; 28 prašymai vaiko išmokai; socialinė parama mokiniams 16 prašymų; parama maisto produktams 68 prašymai; surašyti 25 buities tyrimo aktai; mokyklinėms priemonėms įsigyti sutvarkyti dokumentai ir  skirta parama 27 mokiniams; socialinių paslaugų poreikis įvertintas 5 asmenims; dalinama parama ES labiausiai skurstantiems seniūnijos gyventojams. Visuomenei naudingą veiklą vykdė 18 asmenų gaunantys socialinę pašalpą. 4 asmenims seniūnas kvietė greitąją pagalbą dėl prastos asmenų būklės, trijų gyvybės išgelbėti nepavyko, vienas ilgus mėnesius gydomas ligoninėje.</w:t>
            </w:r>
          </w:p>
        </w:tc>
      </w:tr>
      <w:tr w:rsidR="00446BB1" w:rsidRPr="00446BB1" w14:paraId="3D6ECB4B"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177B9C28" w14:textId="77777777" w:rsidR="00446BB1" w:rsidRPr="00D610DC" w:rsidRDefault="00446BB1" w:rsidP="00446BB1">
            <w:pPr>
              <w:tabs>
                <w:tab w:val="left" w:pos="3885"/>
              </w:tabs>
              <w:rPr>
                <w:sz w:val="24"/>
                <w:szCs w:val="24"/>
              </w:rPr>
            </w:pPr>
            <w:r w:rsidRPr="00D610DC">
              <w:rPr>
                <w:b/>
                <w:sz w:val="24"/>
                <w:szCs w:val="24"/>
              </w:rPr>
              <w:t>Žemės ūkis</w:t>
            </w:r>
            <w:r w:rsidRPr="00D610DC">
              <w:rPr>
                <w:sz w:val="24"/>
                <w:szCs w:val="24"/>
              </w:rPr>
              <w:t xml:space="preserve"> (ūkininkų skaičius, naujai įregistruotos ir atnaujintos ž. ū. valdos, paraiškos paramai gauti ir kt.)</w:t>
            </w:r>
          </w:p>
        </w:tc>
        <w:tc>
          <w:tcPr>
            <w:tcW w:w="7052" w:type="dxa"/>
            <w:tcBorders>
              <w:top w:val="single" w:sz="4" w:space="0" w:color="auto"/>
              <w:left w:val="single" w:sz="4" w:space="0" w:color="auto"/>
              <w:bottom w:val="single" w:sz="4" w:space="0" w:color="auto"/>
              <w:right w:val="single" w:sz="4" w:space="0" w:color="auto"/>
            </w:tcBorders>
          </w:tcPr>
          <w:p w14:paraId="55B2424D" w14:textId="77777777" w:rsidR="00D610DC" w:rsidRDefault="00446BB1" w:rsidP="00EC6124">
            <w:pPr>
              <w:jc w:val="both"/>
              <w:rPr>
                <w:rFonts w:eastAsia="Calibri"/>
                <w:sz w:val="24"/>
                <w:szCs w:val="24"/>
              </w:rPr>
            </w:pPr>
            <w:r w:rsidRPr="00D610DC">
              <w:rPr>
                <w:rFonts w:eastAsia="Calibri"/>
                <w:sz w:val="24"/>
                <w:szCs w:val="24"/>
              </w:rPr>
              <w:t xml:space="preserve">2022-12-31 registruota 114 žemės ūkio valdų, iš jų deklaravo pasėlius 103 pareiškėjai, viso deklaruota 2121,33 ha.  Registruotų ūkininko ūkių yra 78.                                                                                       </w:t>
            </w:r>
          </w:p>
          <w:p w14:paraId="7C22729C" w14:textId="3FE67389" w:rsidR="00446BB1" w:rsidRPr="009954BA" w:rsidRDefault="00446BB1" w:rsidP="00EC6124">
            <w:pPr>
              <w:jc w:val="both"/>
              <w:rPr>
                <w:rFonts w:eastAsia="Calibri"/>
                <w:sz w:val="24"/>
                <w:szCs w:val="24"/>
              </w:rPr>
            </w:pPr>
            <w:r w:rsidRPr="00D610DC">
              <w:rPr>
                <w:rFonts w:eastAsia="Calibri"/>
                <w:sz w:val="24"/>
                <w:szCs w:val="24"/>
              </w:rPr>
              <w:t>Įvairiose Kaimo plėtros programos priemonėse dalyvauja 15 pareiškėjų. Populiariausios Agrarinės aplinkosaugos ir klimato priemonės veiklos:– „Rizikos“ vandens telkinių būklės gerinimas – 5 pareiškėjai, 6,16 ha; – Melioracijos griovių tvarkymas žolę susmulkinant ir paskleidžiant ant griovio šlaito – 1 pareiškėjas, 3,10 ha; – Pirmas žemės ūkio paskirties žemės apželdinimas mišku – 1 pareiškėjas, 19,71 ha - Priemonėje Ekologinis ūkininkavimas 2022 m. dalyvauja 6 pareiškėjai, deklaruoja 889,</w:t>
            </w:r>
            <w:r w:rsidRPr="009954BA">
              <w:rPr>
                <w:rFonts w:eastAsia="Calibri"/>
                <w:sz w:val="24"/>
                <w:szCs w:val="24"/>
              </w:rPr>
              <w:t>31 ha</w:t>
            </w:r>
            <w:r w:rsidR="00C017B0">
              <w:rPr>
                <w:rFonts w:eastAsia="Calibri"/>
                <w:sz w:val="24"/>
                <w:szCs w:val="24"/>
              </w:rPr>
              <w:t xml:space="preserve"> –</w:t>
            </w:r>
            <w:r w:rsidRPr="009954BA">
              <w:rPr>
                <w:rFonts w:eastAsia="Calibri"/>
                <w:sz w:val="24"/>
                <w:szCs w:val="24"/>
              </w:rPr>
              <w:t xml:space="preserve"> </w:t>
            </w:r>
            <w:proofErr w:type="spellStart"/>
            <w:r w:rsidRPr="009954BA">
              <w:rPr>
                <w:rFonts w:eastAsia="Calibri"/>
                <w:sz w:val="24"/>
                <w:szCs w:val="24"/>
              </w:rPr>
              <w:t>Natura</w:t>
            </w:r>
            <w:proofErr w:type="spellEnd"/>
            <w:r w:rsidRPr="009954BA">
              <w:rPr>
                <w:rFonts w:eastAsia="Calibri"/>
                <w:sz w:val="24"/>
                <w:szCs w:val="24"/>
              </w:rPr>
              <w:t xml:space="preserve"> 2000 teritorijoje įsipareigojimų laikytis prisiėmė 4 pareiškėjai, deklaravę 14,14 ha pievų.                                                                                                                               Registruotų ūkinių gyvūnų 2022-12-31 buvo:</w:t>
            </w:r>
          </w:p>
          <w:tbl>
            <w:tblPr>
              <w:tblW w:w="7137" w:type="dxa"/>
              <w:tblCellSpacing w:w="0" w:type="dxa"/>
              <w:tblLook w:val="04A0" w:firstRow="1" w:lastRow="0" w:firstColumn="1" w:lastColumn="0" w:noHBand="0" w:noVBand="1"/>
            </w:tblPr>
            <w:tblGrid>
              <w:gridCol w:w="560"/>
              <w:gridCol w:w="670"/>
              <w:gridCol w:w="660"/>
              <w:gridCol w:w="700"/>
              <w:gridCol w:w="690"/>
              <w:gridCol w:w="670"/>
              <w:gridCol w:w="660"/>
              <w:gridCol w:w="441"/>
              <w:gridCol w:w="520"/>
              <w:gridCol w:w="806"/>
              <w:gridCol w:w="760"/>
            </w:tblGrid>
            <w:tr w:rsidR="00D610DC" w:rsidRPr="009954BA" w14:paraId="229E5927" w14:textId="77777777" w:rsidTr="009954BA">
              <w:trPr>
                <w:trHeight w:val="977"/>
                <w:tblCellSpacing w:w="0" w:type="dxa"/>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5093C0D5" w14:textId="60A00628"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Viso galvijų</w:t>
                  </w:r>
                </w:p>
                <w:p w14:paraId="4F599673" w14:textId="761909F7" w:rsidR="00446BB1" w:rsidRPr="009954BA" w:rsidRDefault="00446BB1" w:rsidP="00EC6124">
                  <w:pPr>
                    <w:spacing w:after="0"/>
                    <w:ind w:firstLine="0"/>
                    <w:jc w:val="both"/>
                    <w:rPr>
                      <w:rFonts w:eastAsia="Times New Roman"/>
                      <w:color w:val="auto"/>
                      <w:sz w:val="18"/>
                      <w:szCs w:val="18"/>
                    </w:rPr>
                  </w:pP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AEDA945"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Pieninės karvės</w:t>
                  </w:r>
                </w:p>
                <w:p w14:paraId="4A83A0B2" w14:textId="77777777" w:rsidR="00446BB1" w:rsidRPr="009954BA" w:rsidRDefault="00446BB1" w:rsidP="00EC6124">
                  <w:pPr>
                    <w:spacing w:after="0"/>
                    <w:ind w:firstLine="0"/>
                    <w:jc w:val="both"/>
                    <w:rPr>
                      <w:rFonts w:eastAsia="Times New Roman"/>
                      <w:color w:val="auto"/>
                      <w:sz w:val="18"/>
                      <w:szCs w:val="18"/>
                    </w:rPr>
                  </w:pP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6B8A455"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Mėsinės karvės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4851849"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Pieniniai buliai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1018654"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Mėsiniai buliai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128B2E3E"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Pieninės telyčios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0079BF51"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Mėsinės telyčios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59AD4224"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Avys</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6CF565D" w14:textId="77777777"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Ožkos</w:t>
                  </w:r>
                </w:p>
              </w:tc>
              <w:tc>
                <w:tcPr>
                  <w:tcW w:w="806" w:type="dxa"/>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3B3119AF" w14:textId="39A035FA"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Arkliai</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65B317A1" w14:textId="52438B5D" w:rsidR="00446BB1" w:rsidRPr="009954BA" w:rsidRDefault="00446BB1" w:rsidP="00EC6124">
                  <w:pPr>
                    <w:spacing w:after="0"/>
                    <w:ind w:firstLine="0"/>
                    <w:jc w:val="both"/>
                    <w:rPr>
                      <w:rFonts w:eastAsia="Times New Roman"/>
                      <w:color w:val="auto"/>
                      <w:sz w:val="18"/>
                      <w:szCs w:val="18"/>
                    </w:rPr>
                  </w:pPr>
                  <w:r w:rsidRPr="009954BA">
                    <w:rPr>
                      <w:rFonts w:eastAsia="Times New Roman"/>
                      <w:color w:val="auto"/>
                      <w:sz w:val="18"/>
                      <w:szCs w:val="18"/>
                    </w:rPr>
                    <w:t>Laikytojų skaičius</w:t>
                  </w:r>
                </w:p>
              </w:tc>
            </w:tr>
            <w:tr w:rsidR="00D610DC" w:rsidRPr="009954BA" w14:paraId="176BA79A" w14:textId="77777777" w:rsidTr="009954BA">
              <w:trPr>
                <w:trHeight w:val="525"/>
                <w:tblCellSpacing w:w="0" w:type="dxa"/>
              </w:trPr>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FCEE298"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2145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ED7A841"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817</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25E8096"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84</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E77AC19"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402</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011F7FF"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144</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C63E553"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543</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F618C61"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155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7C531603"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10</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1A807AD0"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1</w:t>
                  </w:r>
                </w:p>
              </w:tc>
              <w:tc>
                <w:tcPr>
                  <w:tcW w:w="806" w:type="dxa"/>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4DF42BA5"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5</w:t>
                  </w:r>
                </w:p>
              </w:tc>
              <w:tc>
                <w:tcPr>
                  <w:tcW w:w="0" w:type="auto"/>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14:paraId="2B3B279E" w14:textId="77777777" w:rsidR="00446BB1" w:rsidRPr="009954BA" w:rsidRDefault="00446BB1" w:rsidP="009954BA">
                  <w:pPr>
                    <w:spacing w:after="0"/>
                    <w:ind w:firstLine="0"/>
                    <w:jc w:val="center"/>
                    <w:rPr>
                      <w:rFonts w:eastAsia="Times New Roman"/>
                      <w:color w:val="auto"/>
                      <w:sz w:val="18"/>
                      <w:szCs w:val="18"/>
                    </w:rPr>
                  </w:pPr>
                  <w:r w:rsidRPr="009954BA">
                    <w:rPr>
                      <w:rFonts w:eastAsia="Times New Roman"/>
                      <w:color w:val="auto"/>
                      <w:sz w:val="18"/>
                      <w:szCs w:val="18"/>
                    </w:rPr>
                    <w:t>66</w:t>
                  </w:r>
                </w:p>
              </w:tc>
            </w:tr>
          </w:tbl>
          <w:p w14:paraId="18097233" w14:textId="78958605" w:rsidR="00446BB1" w:rsidRPr="00D610DC" w:rsidRDefault="00446BB1" w:rsidP="00EC6124">
            <w:pPr>
              <w:spacing w:before="100" w:beforeAutospacing="1" w:after="100" w:afterAutospacing="1"/>
              <w:jc w:val="both"/>
              <w:rPr>
                <w:rFonts w:eastAsia="Calibri"/>
                <w:sz w:val="24"/>
                <w:szCs w:val="24"/>
              </w:rPr>
            </w:pPr>
            <w:r w:rsidRPr="009954BA">
              <w:rPr>
                <w:rFonts w:eastAsia="Calibri"/>
                <w:sz w:val="24"/>
                <w:szCs w:val="24"/>
              </w:rPr>
              <w:t>Kiti bandomis/šeimomis deklaruoti gyvūnai: 35 bičių šeimos (2 laikytojai); 5 kiaulės (2 laikytojai); 36 dėmėtieji elniai (1 laikytojas)</w:t>
            </w:r>
          </w:p>
        </w:tc>
      </w:tr>
      <w:tr w:rsidR="00446BB1" w:rsidRPr="00446BB1" w14:paraId="1CB1A6C4"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5E79E1FF" w14:textId="77777777" w:rsidR="00446BB1" w:rsidRPr="00D610DC" w:rsidRDefault="00446BB1" w:rsidP="00446BB1">
            <w:pPr>
              <w:tabs>
                <w:tab w:val="left" w:pos="3885"/>
              </w:tabs>
              <w:rPr>
                <w:b/>
                <w:sz w:val="24"/>
                <w:szCs w:val="24"/>
              </w:rPr>
            </w:pPr>
            <w:r w:rsidRPr="00D610DC">
              <w:rPr>
                <w:b/>
                <w:sz w:val="24"/>
                <w:szCs w:val="24"/>
              </w:rPr>
              <w:lastRenderedPageBreak/>
              <w:t xml:space="preserve">Sanitarija ir aplinkos apsauga </w:t>
            </w:r>
            <w:r w:rsidRPr="00D610DC">
              <w:rPr>
                <w:sz w:val="24"/>
                <w:szCs w:val="24"/>
              </w:rPr>
              <w:t>(aplinkos priežiūra, kapinių tvarkymas ir kt.)</w:t>
            </w:r>
          </w:p>
        </w:tc>
        <w:tc>
          <w:tcPr>
            <w:tcW w:w="7052" w:type="dxa"/>
            <w:tcBorders>
              <w:top w:val="single" w:sz="4" w:space="0" w:color="auto"/>
              <w:left w:val="single" w:sz="4" w:space="0" w:color="auto"/>
              <w:bottom w:val="single" w:sz="4" w:space="0" w:color="auto"/>
              <w:right w:val="single" w:sz="4" w:space="0" w:color="auto"/>
            </w:tcBorders>
          </w:tcPr>
          <w:p w14:paraId="04DFE71B" w14:textId="77777777" w:rsidR="00446BB1" w:rsidRPr="00D610DC" w:rsidRDefault="00446BB1" w:rsidP="00EC6124">
            <w:pPr>
              <w:tabs>
                <w:tab w:val="left" w:pos="3885"/>
              </w:tabs>
              <w:jc w:val="both"/>
              <w:rPr>
                <w:sz w:val="24"/>
                <w:szCs w:val="24"/>
              </w:rPr>
            </w:pPr>
            <w:r w:rsidRPr="00D610DC">
              <w:rPr>
                <w:color w:val="000000"/>
                <w:sz w:val="24"/>
                <w:szCs w:val="24"/>
              </w:rPr>
              <w:t>Atliekų tvarkymui, buitinių atliekų išvežimui, sanitariniam gatvių valymui, kapinių tvarkymui, želdinių bei žaliųjų vejų  priežiūrai išleista 4600 Eur. Už komunalines paslaugas (elektrą, vandenį,) sumokėta 743Eur. Gatvių apšvietimui išleista 2095 Eur.</w:t>
            </w:r>
          </w:p>
        </w:tc>
      </w:tr>
      <w:tr w:rsidR="00446BB1" w:rsidRPr="00446BB1" w14:paraId="5DD6DD7F"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66576A45" w14:textId="77777777" w:rsidR="00446BB1" w:rsidRPr="00D610DC" w:rsidRDefault="00446BB1" w:rsidP="00446BB1">
            <w:pPr>
              <w:tabs>
                <w:tab w:val="left" w:pos="3885"/>
              </w:tabs>
              <w:rPr>
                <w:sz w:val="24"/>
                <w:szCs w:val="24"/>
              </w:rPr>
            </w:pPr>
            <w:r w:rsidRPr="00D610DC">
              <w:rPr>
                <w:b/>
                <w:sz w:val="24"/>
                <w:szCs w:val="24"/>
              </w:rPr>
              <w:t>Kultūrinė veikla, gyventojų laisvalaikio ir poilsio organizavimas</w:t>
            </w:r>
            <w:r w:rsidRPr="00D610DC">
              <w:rPr>
                <w:sz w:val="24"/>
                <w:szCs w:val="24"/>
              </w:rPr>
              <w:t xml:space="preserve"> (renginiai, dalyvių sk. ir kt.)</w:t>
            </w:r>
          </w:p>
        </w:tc>
        <w:tc>
          <w:tcPr>
            <w:tcW w:w="7052" w:type="dxa"/>
            <w:tcBorders>
              <w:top w:val="single" w:sz="4" w:space="0" w:color="auto"/>
              <w:left w:val="single" w:sz="4" w:space="0" w:color="auto"/>
              <w:bottom w:val="single" w:sz="4" w:space="0" w:color="auto"/>
              <w:right w:val="single" w:sz="4" w:space="0" w:color="auto"/>
            </w:tcBorders>
          </w:tcPr>
          <w:p w14:paraId="4294B454" w14:textId="77777777" w:rsidR="00446BB1" w:rsidRPr="00D610DC" w:rsidRDefault="00446BB1" w:rsidP="00EC6124">
            <w:pPr>
              <w:tabs>
                <w:tab w:val="left" w:pos="3885"/>
              </w:tabs>
              <w:jc w:val="both"/>
              <w:rPr>
                <w:sz w:val="24"/>
                <w:szCs w:val="24"/>
              </w:rPr>
            </w:pPr>
            <w:proofErr w:type="spellStart"/>
            <w:r w:rsidRPr="00D610DC">
              <w:rPr>
                <w:sz w:val="24"/>
                <w:szCs w:val="24"/>
              </w:rPr>
              <w:t>Porciunkulės</w:t>
            </w:r>
            <w:proofErr w:type="spellEnd"/>
            <w:r w:rsidRPr="00D610DC">
              <w:rPr>
                <w:sz w:val="24"/>
                <w:szCs w:val="24"/>
              </w:rPr>
              <w:t xml:space="preserve"> atlaidų šventė išleista 2500eur. Dalyvių skaičius apie 800, eglės įžiebimo šventė, seniūnijos gyventojai. </w:t>
            </w:r>
          </w:p>
        </w:tc>
      </w:tr>
      <w:tr w:rsidR="00446BB1" w:rsidRPr="00446BB1" w14:paraId="15AEED03" w14:textId="77777777" w:rsidTr="005127EA">
        <w:tc>
          <w:tcPr>
            <w:tcW w:w="2802" w:type="dxa"/>
            <w:tcBorders>
              <w:top w:val="single" w:sz="4" w:space="0" w:color="auto"/>
              <w:left w:val="single" w:sz="4" w:space="0" w:color="auto"/>
              <w:bottom w:val="single" w:sz="4" w:space="0" w:color="auto"/>
              <w:right w:val="single" w:sz="4" w:space="0" w:color="auto"/>
            </w:tcBorders>
          </w:tcPr>
          <w:p w14:paraId="62BBEDFB" w14:textId="34B64935" w:rsidR="00446BB1" w:rsidRPr="00D610DC" w:rsidRDefault="00446BB1" w:rsidP="00446BB1">
            <w:pPr>
              <w:tabs>
                <w:tab w:val="left" w:pos="3885"/>
              </w:tabs>
              <w:rPr>
                <w:sz w:val="24"/>
                <w:szCs w:val="24"/>
              </w:rPr>
            </w:pPr>
            <w:r w:rsidRPr="00D610DC">
              <w:rPr>
                <w:b/>
                <w:sz w:val="24"/>
                <w:szCs w:val="24"/>
              </w:rPr>
              <w:t>Administracinė veikla</w:t>
            </w:r>
            <w:r w:rsidRPr="00D610DC">
              <w:rPr>
                <w:sz w:val="24"/>
                <w:szCs w:val="24"/>
              </w:rPr>
              <w:t xml:space="preserve"> (gauta/išsiųsta dokumentų, atlikta notarinių veiksmų, nagrinėta prašymų ir skundų, išd</w:t>
            </w:r>
            <w:r w:rsidR="00307338">
              <w:rPr>
                <w:sz w:val="24"/>
                <w:szCs w:val="24"/>
              </w:rPr>
              <w:t>uota pažymų ir  leidimų ir kt.)</w:t>
            </w:r>
          </w:p>
        </w:tc>
        <w:tc>
          <w:tcPr>
            <w:tcW w:w="7052" w:type="dxa"/>
            <w:tcBorders>
              <w:top w:val="single" w:sz="4" w:space="0" w:color="auto"/>
              <w:left w:val="single" w:sz="4" w:space="0" w:color="auto"/>
              <w:bottom w:val="single" w:sz="4" w:space="0" w:color="auto"/>
              <w:right w:val="single" w:sz="4" w:space="0" w:color="auto"/>
            </w:tcBorders>
          </w:tcPr>
          <w:p w14:paraId="5EA5B21D" w14:textId="77777777" w:rsidR="00446BB1" w:rsidRPr="00D610DC" w:rsidRDefault="00446BB1" w:rsidP="00EC6124">
            <w:pPr>
              <w:tabs>
                <w:tab w:val="left" w:pos="3885"/>
              </w:tabs>
              <w:jc w:val="both"/>
              <w:rPr>
                <w:sz w:val="24"/>
                <w:szCs w:val="24"/>
              </w:rPr>
            </w:pPr>
            <w:r w:rsidRPr="00D610DC">
              <w:rPr>
                <w:color w:val="000000"/>
                <w:sz w:val="24"/>
                <w:szCs w:val="24"/>
              </w:rPr>
              <w:t>Gauta dokumentų 154; išsiųsta 36; prašymai laidoti civilinėse kapinėse-16; šeimos sudėtį patvirtinančių pažymų-10; atlikta notarinių veiksmų-16; priimta įvairių prašymų 5; išduota pažymų 5.</w:t>
            </w:r>
          </w:p>
        </w:tc>
      </w:tr>
      <w:tr w:rsidR="00446BB1" w:rsidRPr="00446BB1" w14:paraId="5E101690"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72C743D5" w14:textId="77777777" w:rsidR="00446BB1" w:rsidRPr="00D610DC" w:rsidRDefault="00446BB1" w:rsidP="00446BB1">
            <w:pPr>
              <w:tabs>
                <w:tab w:val="left" w:pos="3885"/>
              </w:tabs>
              <w:rPr>
                <w:b/>
                <w:sz w:val="24"/>
                <w:szCs w:val="24"/>
              </w:rPr>
            </w:pPr>
            <w:r w:rsidRPr="00D610DC">
              <w:rPr>
                <w:b/>
                <w:sz w:val="24"/>
                <w:szCs w:val="24"/>
              </w:rPr>
              <w:t>Iniciatyvos ir spręstos problemos</w:t>
            </w:r>
          </w:p>
        </w:tc>
        <w:tc>
          <w:tcPr>
            <w:tcW w:w="7052" w:type="dxa"/>
            <w:tcBorders>
              <w:top w:val="single" w:sz="4" w:space="0" w:color="auto"/>
              <w:left w:val="single" w:sz="4" w:space="0" w:color="auto"/>
              <w:bottom w:val="single" w:sz="4" w:space="0" w:color="auto"/>
              <w:right w:val="single" w:sz="4" w:space="0" w:color="auto"/>
            </w:tcBorders>
          </w:tcPr>
          <w:p w14:paraId="618247F9" w14:textId="77777777" w:rsidR="00446BB1" w:rsidRPr="00D610DC" w:rsidRDefault="00446BB1" w:rsidP="00EC6124">
            <w:pPr>
              <w:tabs>
                <w:tab w:val="left" w:pos="3885"/>
              </w:tabs>
              <w:jc w:val="both"/>
              <w:rPr>
                <w:sz w:val="24"/>
                <w:szCs w:val="24"/>
              </w:rPr>
            </w:pPr>
            <w:r w:rsidRPr="00D610DC">
              <w:rPr>
                <w:sz w:val="24"/>
                <w:szCs w:val="24"/>
              </w:rPr>
              <w:t xml:space="preserve"> Tenenio upelio vagos valymas ir kranto sutvarkymas. Didžiausia problema buvo per patį miestelį nes per potvynius stipriai išardytas upelio krantas, kur buvo įgriuvęs kelias ir pavojų kėlė žemės ūkio technikai. Buvo spęsta aplinkkelio tilto problema, bet dėl susidariusios situacijos tiltas nebus remontuojamas nors pavojus išlieka sunkiasvoriai technikai.  </w:t>
            </w:r>
          </w:p>
        </w:tc>
      </w:tr>
      <w:tr w:rsidR="00446BB1" w:rsidRPr="00446BB1" w14:paraId="1A1F801E" w14:textId="77777777" w:rsidTr="005127EA">
        <w:tc>
          <w:tcPr>
            <w:tcW w:w="2802" w:type="dxa"/>
            <w:tcBorders>
              <w:top w:val="single" w:sz="4" w:space="0" w:color="auto"/>
              <w:left w:val="single" w:sz="4" w:space="0" w:color="auto"/>
              <w:bottom w:val="single" w:sz="4" w:space="0" w:color="auto"/>
              <w:right w:val="single" w:sz="4" w:space="0" w:color="auto"/>
            </w:tcBorders>
            <w:hideMark/>
          </w:tcPr>
          <w:p w14:paraId="2A3E7CDD" w14:textId="77777777" w:rsidR="00446BB1" w:rsidRPr="00D610DC" w:rsidRDefault="00446BB1" w:rsidP="00446BB1">
            <w:pPr>
              <w:tabs>
                <w:tab w:val="left" w:pos="3885"/>
              </w:tabs>
              <w:rPr>
                <w:b/>
                <w:sz w:val="24"/>
                <w:szCs w:val="24"/>
              </w:rPr>
            </w:pPr>
            <w:r w:rsidRPr="00D610DC">
              <w:rPr>
                <w:b/>
                <w:sz w:val="24"/>
                <w:szCs w:val="24"/>
              </w:rPr>
              <w:t>Uždaviniai ir svarbiausi darbai 2023-iems metams</w:t>
            </w:r>
          </w:p>
        </w:tc>
        <w:tc>
          <w:tcPr>
            <w:tcW w:w="7052" w:type="dxa"/>
            <w:tcBorders>
              <w:top w:val="single" w:sz="4" w:space="0" w:color="auto"/>
              <w:left w:val="single" w:sz="4" w:space="0" w:color="auto"/>
              <w:bottom w:val="single" w:sz="4" w:space="0" w:color="auto"/>
              <w:right w:val="single" w:sz="4" w:space="0" w:color="auto"/>
            </w:tcBorders>
          </w:tcPr>
          <w:p w14:paraId="3A48E900" w14:textId="77777777" w:rsidR="00446BB1" w:rsidRPr="00D610DC" w:rsidRDefault="00446BB1" w:rsidP="00EC6124">
            <w:pPr>
              <w:tabs>
                <w:tab w:val="left" w:pos="3885"/>
              </w:tabs>
              <w:jc w:val="both"/>
              <w:rPr>
                <w:sz w:val="24"/>
                <w:szCs w:val="24"/>
              </w:rPr>
            </w:pPr>
            <w:r w:rsidRPr="00D610DC">
              <w:rPr>
                <w:sz w:val="24"/>
                <w:szCs w:val="24"/>
              </w:rPr>
              <w:t xml:space="preserve">Dėl padidėjusių elektros kainų iškilo būtinybė keisti gatvių apšvietimo lempas elektrą taupančiais </w:t>
            </w:r>
            <w:proofErr w:type="spellStart"/>
            <w:r w:rsidRPr="00D610DC">
              <w:rPr>
                <w:sz w:val="24"/>
                <w:szCs w:val="24"/>
              </w:rPr>
              <w:t>led</w:t>
            </w:r>
            <w:proofErr w:type="spellEnd"/>
            <w:r w:rsidRPr="00D610DC">
              <w:rPr>
                <w:sz w:val="24"/>
                <w:szCs w:val="24"/>
              </w:rPr>
              <w:t xml:space="preserve">  šviestuvais. Sumažėjus darbo jėgai reikalingas inventorius, kad mažiau žmonių galėtų prižiūrėti aplinką. Nuspręsta įsigyti lapų siurblį montuojama prie traktoriaus, kad nereikėtų su maišais lapus krauti į priekabą </w:t>
            </w:r>
          </w:p>
        </w:tc>
      </w:tr>
    </w:tbl>
    <w:p w14:paraId="4B29013F" w14:textId="71487CCC" w:rsidR="00446BB1" w:rsidRDefault="00446BB1" w:rsidP="006E3730">
      <w:pPr>
        <w:tabs>
          <w:tab w:val="left" w:pos="3885"/>
        </w:tabs>
        <w:suppressAutoHyphens/>
        <w:autoSpaceDN w:val="0"/>
        <w:spacing w:after="0"/>
        <w:ind w:firstLine="0"/>
        <w:textAlignment w:val="baseline"/>
        <w:rPr>
          <w:rFonts w:eastAsia="Times New Roman"/>
          <w:color w:val="auto"/>
          <w:kern w:val="3"/>
        </w:rPr>
      </w:pPr>
    </w:p>
    <w:p w14:paraId="7F21AA7F" w14:textId="77777777" w:rsidR="00446BB1" w:rsidRPr="008C14CF" w:rsidRDefault="00446BB1" w:rsidP="006E3730">
      <w:pPr>
        <w:tabs>
          <w:tab w:val="left" w:pos="3885"/>
        </w:tabs>
        <w:suppressAutoHyphens/>
        <w:autoSpaceDN w:val="0"/>
        <w:spacing w:after="0"/>
        <w:ind w:firstLine="0"/>
        <w:textAlignment w:val="baseline"/>
        <w:rPr>
          <w:rFonts w:eastAsia="Times New Roman"/>
          <w:color w:val="auto"/>
          <w:kern w:val="3"/>
        </w:rPr>
      </w:pPr>
    </w:p>
    <w:p w14:paraId="4996B775" w14:textId="77777777" w:rsidR="006E3730" w:rsidRPr="008C14CF" w:rsidRDefault="006E3730" w:rsidP="00727979">
      <w:pPr>
        <w:suppressLineNumbers/>
        <w:shd w:val="clear" w:color="auto" w:fill="FFC000"/>
        <w:suppressAutoHyphens/>
        <w:spacing w:before="240" w:after="240" w:line="360" w:lineRule="auto"/>
        <w:ind w:firstLine="0"/>
        <w:jc w:val="center"/>
        <w:rPr>
          <w:rFonts w:eastAsia="Times New Roman"/>
          <w:b/>
          <w:color w:val="auto"/>
          <w:lang w:eastAsia="ar-SA"/>
        </w:rPr>
      </w:pPr>
      <w:r w:rsidRPr="008C14CF">
        <w:rPr>
          <w:rFonts w:eastAsia="Times New Roman"/>
          <w:b/>
          <w:color w:val="auto"/>
          <w:lang w:eastAsia="ar-SA"/>
        </w:rPr>
        <w:t>TRAKSĖDŽIO SENIŪNIJA</w:t>
      </w:r>
    </w:p>
    <w:p w14:paraId="3608DDF1" w14:textId="77777777" w:rsidR="0041733E" w:rsidRPr="00AE6EA5" w:rsidRDefault="006E3730" w:rsidP="0041733E">
      <w:pPr>
        <w:spacing w:after="160" w:line="256" w:lineRule="auto"/>
        <w:ind w:firstLine="0"/>
        <w:jc w:val="center"/>
        <w:textAlignment w:val="baseline"/>
        <w:rPr>
          <w:rFonts w:eastAsia="Times New Roman"/>
          <w:b/>
          <w:bCs/>
          <w:color w:val="000000"/>
        </w:rPr>
      </w:pPr>
      <w:r w:rsidRPr="00AE6EA5">
        <w:rPr>
          <w:rFonts w:eastAsia="Times New Roman"/>
          <w:b/>
          <w:bCs/>
          <w:color w:val="000000"/>
        </w:rPr>
        <w:t>BENDROJI DALIS</w:t>
      </w:r>
    </w:p>
    <w:tbl>
      <w:tblPr>
        <w:tblStyle w:val="TableGrid17"/>
        <w:tblW w:w="0" w:type="auto"/>
        <w:tblInd w:w="0" w:type="dxa"/>
        <w:tblLook w:val="04A0" w:firstRow="1" w:lastRow="0" w:firstColumn="1" w:lastColumn="0" w:noHBand="0" w:noVBand="1"/>
      </w:tblPr>
      <w:tblGrid>
        <w:gridCol w:w="3261"/>
        <w:gridCol w:w="6368"/>
      </w:tblGrid>
      <w:tr w:rsidR="006E3730" w:rsidRPr="00984ED1" w14:paraId="1AA6267F" w14:textId="77777777" w:rsidTr="00EE0F0D">
        <w:tc>
          <w:tcPr>
            <w:tcW w:w="3340" w:type="dxa"/>
            <w:tcBorders>
              <w:top w:val="single" w:sz="4" w:space="0" w:color="auto"/>
              <w:left w:val="single" w:sz="4" w:space="0" w:color="auto"/>
              <w:bottom w:val="single" w:sz="4" w:space="0" w:color="auto"/>
              <w:right w:val="single" w:sz="4" w:space="0" w:color="auto"/>
            </w:tcBorders>
            <w:vAlign w:val="center"/>
            <w:hideMark/>
          </w:tcPr>
          <w:p w14:paraId="0D37499C" w14:textId="77777777" w:rsidR="006E3730" w:rsidRPr="00307338" w:rsidRDefault="006E3730" w:rsidP="006E3730">
            <w:pPr>
              <w:textAlignment w:val="baseline"/>
              <w:rPr>
                <w:rFonts w:ascii="Times New Roman" w:eastAsia="Times New Roman" w:hAnsi="Times New Roman"/>
                <w:b/>
                <w:bCs/>
                <w:color w:val="000000"/>
                <w:sz w:val="24"/>
                <w:szCs w:val="24"/>
              </w:rPr>
            </w:pPr>
            <w:r w:rsidRPr="00307338">
              <w:rPr>
                <w:rFonts w:ascii="Times New Roman" w:eastAsia="Times New Roman" w:hAnsi="Times New Roman"/>
                <w:b/>
                <w:bCs/>
                <w:color w:val="000000"/>
                <w:sz w:val="24"/>
                <w:szCs w:val="24"/>
              </w:rPr>
              <w:t>Statistinė informacija apie seniūniją</w:t>
            </w:r>
          </w:p>
          <w:p w14:paraId="1D0F9E18" w14:textId="77777777" w:rsidR="006E3730" w:rsidRPr="00307338" w:rsidRDefault="006E3730" w:rsidP="006E3730">
            <w:pPr>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rPr>
              <w:t>(plotas,</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vietinių kelių ilgis, gyventojų sk.,</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gimė/mirė,</w:t>
            </w:r>
            <w:r w:rsidR="0041733E" w:rsidRPr="00307338">
              <w:rPr>
                <w:rFonts w:ascii="Times New Roman" w:eastAsia="Times New Roman" w:hAnsi="Times New Roman"/>
                <w:bCs/>
                <w:color w:val="000000"/>
                <w:sz w:val="24"/>
                <w:szCs w:val="24"/>
              </w:rPr>
              <w:t xml:space="preserve"> </w:t>
            </w:r>
            <w:r w:rsidRPr="00307338">
              <w:rPr>
                <w:rFonts w:ascii="Times New Roman" w:eastAsia="Times New Roman" w:hAnsi="Times New Roman"/>
                <w:bCs/>
                <w:color w:val="000000"/>
                <w:sz w:val="24"/>
                <w:szCs w:val="24"/>
              </w:rPr>
              <w:t>kaimų sk. ir kt.)</w:t>
            </w:r>
          </w:p>
        </w:tc>
        <w:tc>
          <w:tcPr>
            <w:tcW w:w="6571" w:type="dxa"/>
            <w:tcBorders>
              <w:top w:val="single" w:sz="4" w:space="0" w:color="auto"/>
              <w:left w:val="single" w:sz="4" w:space="0" w:color="auto"/>
              <w:bottom w:val="single" w:sz="4" w:space="0" w:color="auto"/>
              <w:right w:val="single" w:sz="4" w:space="0" w:color="auto"/>
            </w:tcBorders>
            <w:vAlign w:val="center"/>
          </w:tcPr>
          <w:p w14:paraId="7B30CFF0" w14:textId="58A32D1A" w:rsidR="006E3730" w:rsidRPr="00307338" w:rsidRDefault="008D4B50" w:rsidP="00C017B0">
            <w:pPr>
              <w:jc w:val="both"/>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lang w:eastAsia="lt-LT"/>
              </w:rPr>
              <w:t>Seniūnija užima 8600  ha, iš jų apie 4750 ha žemės ūkio naudmenų. Priklauso 30 kaimų,. Gyvena 1694 gyventoj</w:t>
            </w:r>
            <w:r w:rsidR="00C017B0">
              <w:rPr>
                <w:rFonts w:ascii="Times New Roman" w:eastAsia="Times New Roman" w:hAnsi="Times New Roman"/>
                <w:bCs/>
                <w:color w:val="000000"/>
                <w:sz w:val="24"/>
                <w:szCs w:val="24"/>
                <w:lang w:eastAsia="lt-LT"/>
              </w:rPr>
              <w:t>ai</w:t>
            </w:r>
            <w:r w:rsidRPr="00307338">
              <w:rPr>
                <w:rFonts w:ascii="Times New Roman" w:eastAsia="Times New Roman" w:hAnsi="Times New Roman"/>
                <w:bCs/>
                <w:color w:val="000000"/>
                <w:sz w:val="24"/>
                <w:szCs w:val="24"/>
                <w:lang w:eastAsia="lt-LT"/>
              </w:rPr>
              <w:t>. Per praėjusius metus gimė 9 vaikai, mirė 13 seniūnijos gyventoj</w:t>
            </w:r>
            <w:r w:rsidR="00C017B0">
              <w:rPr>
                <w:rFonts w:ascii="Times New Roman" w:eastAsia="Times New Roman" w:hAnsi="Times New Roman"/>
                <w:bCs/>
                <w:color w:val="000000"/>
                <w:sz w:val="24"/>
                <w:szCs w:val="24"/>
                <w:lang w:eastAsia="lt-LT"/>
              </w:rPr>
              <w:t>ų</w:t>
            </w:r>
            <w:r w:rsidRPr="00307338">
              <w:rPr>
                <w:rFonts w:ascii="Times New Roman" w:eastAsia="Times New Roman" w:hAnsi="Times New Roman"/>
                <w:bCs/>
                <w:color w:val="000000"/>
                <w:sz w:val="24"/>
                <w:szCs w:val="24"/>
                <w:lang w:eastAsia="lt-LT"/>
              </w:rPr>
              <w:t>. Seniūnijoje yra 134 km vietinių kelių.</w:t>
            </w:r>
          </w:p>
        </w:tc>
      </w:tr>
      <w:tr w:rsidR="006E3730" w:rsidRPr="00984ED1" w14:paraId="0FBC4F0E" w14:textId="77777777" w:rsidTr="00EE0F0D">
        <w:tc>
          <w:tcPr>
            <w:tcW w:w="3340" w:type="dxa"/>
            <w:tcBorders>
              <w:top w:val="single" w:sz="4" w:space="0" w:color="auto"/>
              <w:left w:val="single" w:sz="4" w:space="0" w:color="auto"/>
              <w:bottom w:val="single" w:sz="4" w:space="0" w:color="auto"/>
              <w:right w:val="single" w:sz="4" w:space="0" w:color="auto"/>
            </w:tcBorders>
            <w:vAlign w:val="center"/>
            <w:hideMark/>
          </w:tcPr>
          <w:p w14:paraId="731F96CC" w14:textId="77777777" w:rsidR="006E3730" w:rsidRPr="00307338" w:rsidRDefault="006E3730" w:rsidP="006E3730">
            <w:pPr>
              <w:textAlignment w:val="baseline"/>
              <w:rPr>
                <w:rFonts w:ascii="Times New Roman" w:eastAsia="Times New Roman" w:hAnsi="Times New Roman"/>
                <w:b/>
                <w:bCs/>
                <w:color w:val="000000"/>
                <w:sz w:val="24"/>
                <w:szCs w:val="24"/>
              </w:rPr>
            </w:pPr>
            <w:r w:rsidRPr="00307338">
              <w:rPr>
                <w:rFonts w:ascii="Times New Roman" w:eastAsia="Times New Roman" w:hAnsi="Times New Roman"/>
                <w:b/>
                <w:bCs/>
                <w:color w:val="000000"/>
                <w:sz w:val="24"/>
                <w:szCs w:val="24"/>
              </w:rPr>
              <w:t xml:space="preserve">Seniūnijos vidinė struktūra </w:t>
            </w:r>
            <w:r w:rsidRPr="00307338">
              <w:rPr>
                <w:rFonts w:ascii="Times New Roman" w:eastAsia="Times New Roman" w:hAnsi="Times New Roman"/>
                <w:bCs/>
                <w:color w:val="000000"/>
                <w:sz w:val="24"/>
                <w:szCs w:val="24"/>
              </w:rPr>
              <w:t>(pareigybių sk.,</w:t>
            </w:r>
            <w:r w:rsidR="00AD6800" w:rsidRPr="00307338">
              <w:rPr>
                <w:rFonts w:ascii="Times New Roman" w:eastAsia="Times New Roman" w:hAnsi="Times New Roman"/>
                <w:bCs/>
                <w:color w:val="000000"/>
                <w:sz w:val="24"/>
                <w:szCs w:val="24"/>
              </w:rPr>
              <w:t xml:space="preserve"> </w:t>
            </w:r>
            <w:proofErr w:type="spellStart"/>
            <w:r w:rsidRPr="00307338">
              <w:rPr>
                <w:rFonts w:ascii="Times New Roman" w:eastAsia="Times New Roman" w:hAnsi="Times New Roman"/>
                <w:bCs/>
                <w:color w:val="000000"/>
                <w:sz w:val="24"/>
                <w:szCs w:val="24"/>
              </w:rPr>
              <w:t>seniūnaitijos</w:t>
            </w:r>
            <w:proofErr w:type="spellEnd"/>
            <w:r w:rsidRPr="00307338">
              <w:rPr>
                <w:rFonts w:ascii="Times New Roman" w:eastAsia="Times New Roman" w:hAnsi="Times New Roman"/>
                <w:bCs/>
                <w:color w:val="000000"/>
                <w:sz w:val="24"/>
                <w:szCs w:val="24"/>
              </w:rPr>
              <w:t xml:space="preserve"> ir kt.)</w:t>
            </w:r>
          </w:p>
        </w:tc>
        <w:tc>
          <w:tcPr>
            <w:tcW w:w="6571" w:type="dxa"/>
            <w:tcBorders>
              <w:top w:val="single" w:sz="4" w:space="0" w:color="auto"/>
              <w:left w:val="single" w:sz="4" w:space="0" w:color="auto"/>
              <w:bottom w:val="single" w:sz="4" w:space="0" w:color="auto"/>
              <w:right w:val="single" w:sz="4" w:space="0" w:color="auto"/>
            </w:tcBorders>
          </w:tcPr>
          <w:p w14:paraId="1DE906F3" w14:textId="1206615D" w:rsidR="006E3730" w:rsidRPr="00307338" w:rsidRDefault="008D4B50" w:rsidP="006E3730">
            <w:pPr>
              <w:jc w:val="both"/>
              <w:textAlignment w:val="baseline"/>
              <w:rPr>
                <w:rFonts w:ascii="Times New Roman" w:eastAsia="Times New Roman" w:hAnsi="Times New Roman"/>
                <w:bCs/>
                <w:color w:val="000000"/>
                <w:sz w:val="24"/>
                <w:szCs w:val="24"/>
              </w:rPr>
            </w:pPr>
            <w:r w:rsidRPr="00307338">
              <w:rPr>
                <w:rFonts w:ascii="Times New Roman" w:eastAsia="Times New Roman" w:hAnsi="Times New Roman"/>
                <w:bCs/>
                <w:color w:val="000000"/>
                <w:sz w:val="24"/>
                <w:szCs w:val="24"/>
                <w:lang w:eastAsia="lt-LT"/>
              </w:rPr>
              <w:t xml:space="preserve">Seniūnijoje 2022 m. buvo 7 pareigybės ( 2 pareigybės po 0,5 etato). Seniūnijoje yra 3 </w:t>
            </w:r>
            <w:proofErr w:type="spellStart"/>
            <w:r w:rsidRPr="00307338">
              <w:rPr>
                <w:rFonts w:ascii="Times New Roman" w:eastAsia="Times New Roman" w:hAnsi="Times New Roman"/>
                <w:bCs/>
                <w:color w:val="000000"/>
                <w:sz w:val="24"/>
                <w:szCs w:val="24"/>
                <w:lang w:eastAsia="lt-LT"/>
              </w:rPr>
              <w:t>seniūnaitijos</w:t>
            </w:r>
            <w:proofErr w:type="spellEnd"/>
            <w:r w:rsidRPr="00307338">
              <w:rPr>
                <w:rFonts w:ascii="Times New Roman" w:eastAsia="Times New Roman" w:hAnsi="Times New Roman"/>
                <w:bCs/>
                <w:color w:val="000000"/>
                <w:sz w:val="24"/>
                <w:szCs w:val="24"/>
                <w:lang w:eastAsia="lt-LT"/>
              </w:rPr>
              <w:t xml:space="preserve"> ( </w:t>
            </w:r>
            <w:proofErr w:type="spellStart"/>
            <w:r w:rsidRPr="00307338">
              <w:rPr>
                <w:rFonts w:ascii="Times New Roman" w:eastAsia="Times New Roman" w:hAnsi="Times New Roman"/>
                <w:bCs/>
                <w:color w:val="000000"/>
                <w:sz w:val="24"/>
                <w:szCs w:val="24"/>
                <w:lang w:eastAsia="lt-LT"/>
              </w:rPr>
              <w:t>Drobūkščių</w:t>
            </w:r>
            <w:proofErr w:type="spellEnd"/>
            <w:r w:rsidRPr="00307338">
              <w:rPr>
                <w:rFonts w:ascii="Times New Roman" w:eastAsia="Times New Roman" w:hAnsi="Times New Roman"/>
                <w:bCs/>
                <w:color w:val="000000"/>
                <w:sz w:val="24"/>
                <w:szCs w:val="24"/>
                <w:lang w:eastAsia="lt-LT"/>
              </w:rPr>
              <w:t xml:space="preserve">, </w:t>
            </w:r>
            <w:proofErr w:type="spellStart"/>
            <w:r w:rsidRPr="00307338">
              <w:rPr>
                <w:rFonts w:ascii="Times New Roman" w:eastAsia="Times New Roman" w:hAnsi="Times New Roman"/>
                <w:bCs/>
                <w:color w:val="000000"/>
                <w:sz w:val="24"/>
                <w:szCs w:val="24"/>
                <w:lang w:eastAsia="lt-LT"/>
              </w:rPr>
              <w:t>Traksėdžio</w:t>
            </w:r>
            <w:proofErr w:type="spellEnd"/>
            <w:r w:rsidRPr="00307338">
              <w:rPr>
                <w:rFonts w:ascii="Times New Roman" w:eastAsia="Times New Roman" w:hAnsi="Times New Roman"/>
                <w:bCs/>
                <w:color w:val="000000"/>
                <w:sz w:val="24"/>
                <w:szCs w:val="24"/>
                <w:lang w:eastAsia="lt-LT"/>
              </w:rPr>
              <w:t xml:space="preserve">, </w:t>
            </w:r>
            <w:proofErr w:type="spellStart"/>
            <w:r w:rsidRPr="00307338">
              <w:rPr>
                <w:rFonts w:ascii="Times New Roman" w:eastAsia="Times New Roman" w:hAnsi="Times New Roman"/>
                <w:bCs/>
                <w:color w:val="000000"/>
                <w:sz w:val="24"/>
                <w:szCs w:val="24"/>
                <w:lang w:eastAsia="lt-LT"/>
              </w:rPr>
              <w:t>Nevočių</w:t>
            </w:r>
            <w:proofErr w:type="spellEnd"/>
            <w:r w:rsidRPr="00307338">
              <w:rPr>
                <w:rFonts w:ascii="Times New Roman" w:eastAsia="Times New Roman" w:hAnsi="Times New Roman"/>
                <w:bCs/>
                <w:color w:val="000000"/>
                <w:sz w:val="24"/>
                <w:szCs w:val="24"/>
                <w:lang w:eastAsia="lt-LT"/>
              </w:rPr>
              <w:t xml:space="preserve">) ir 4 bendruomenės ( </w:t>
            </w:r>
            <w:proofErr w:type="spellStart"/>
            <w:r w:rsidRPr="00307338">
              <w:rPr>
                <w:rFonts w:ascii="Times New Roman" w:eastAsia="Times New Roman" w:hAnsi="Times New Roman"/>
                <w:bCs/>
                <w:color w:val="000000"/>
                <w:sz w:val="24"/>
                <w:szCs w:val="24"/>
                <w:lang w:eastAsia="lt-LT"/>
              </w:rPr>
              <w:t>Drobūkščių</w:t>
            </w:r>
            <w:proofErr w:type="spellEnd"/>
            <w:r w:rsidRPr="00307338">
              <w:rPr>
                <w:rFonts w:ascii="Times New Roman" w:eastAsia="Times New Roman" w:hAnsi="Times New Roman"/>
                <w:bCs/>
                <w:color w:val="000000"/>
                <w:sz w:val="24"/>
                <w:szCs w:val="24"/>
                <w:lang w:eastAsia="lt-LT"/>
              </w:rPr>
              <w:t xml:space="preserve">, </w:t>
            </w:r>
            <w:proofErr w:type="spellStart"/>
            <w:r w:rsidRPr="00307338">
              <w:rPr>
                <w:rFonts w:ascii="Times New Roman" w:eastAsia="Times New Roman" w:hAnsi="Times New Roman"/>
                <w:bCs/>
                <w:color w:val="000000"/>
                <w:sz w:val="24"/>
                <w:szCs w:val="24"/>
                <w:lang w:eastAsia="lt-LT"/>
              </w:rPr>
              <w:t>Traksėdžio</w:t>
            </w:r>
            <w:proofErr w:type="spellEnd"/>
            <w:r w:rsidRPr="00307338">
              <w:rPr>
                <w:rFonts w:ascii="Times New Roman" w:eastAsia="Times New Roman" w:hAnsi="Times New Roman"/>
                <w:bCs/>
                <w:color w:val="000000"/>
                <w:sz w:val="24"/>
                <w:szCs w:val="24"/>
                <w:lang w:eastAsia="lt-LT"/>
              </w:rPr>
              <w:t xml:space="preserve">, </w:t>
            </w:r>
            <w:proofErr w:type="spellStart"/>
            <w:r w:rsidRPr="00307338">
              <w:rPr>
                <w:rFonts w:ascii="Times New Roman" w:eastAsia="Times New Roman" w:hAnsi="Times New Roman"/>
                <w:bCs/>
                <w:color w:val="000000"/>
                <w:sz w:val="24"/>
                <w:szCs w:val="24"/>
                <w:lang w:eastAsia="lt-LT"/>
              </w:rPr>
              <w:t>Nevočių</w:t>
            </w:r>
            <w:proofErr w:type="spellEnd"/>
            <w:r w:rsidRPr="00307338">
              <w:rPr>
                <w:rFonts w:ascii="Times New Roman" w:eastAsia="Times New Roman" w:hAnsi="Times New Roman"/>
                <w:bCs/>
                <w:color w:val="000000"/>
                <w:sz w:val="24"/>
                <w:szCs w:val="24"/>
                <w:lang w:eastAsia="lt-LT"/>
              </w:rPr>
              <w:t xml:space="preserve"> ir kaimų bendruomenė „</w:t>
            </w:r>
            <w:proofErr w:type="spellStart"/>
            <w:r w:rsidRPr="00307338">
              <w:rPr>
                <w:rFonts w:ascii="Times New Roman" w:eastAsia="Times New Roman" w:hAnsi="Times New Roman"/>
                <w:bCs/>
                <w:color w:val="000000"/>
                <w:sz w:val="24"/>
                <w:szCs w:val="24"/>
                <w:lang w:eastAsia="lt-LT"/>
              </w:rPr>
              <w:t>Aukštupis</w:t>
            </w:r>
            <w:proofErr w:type="spellEnd"/>
            <w:r w:rsidRPr="00307338">
              <w:rPr>
                <w:rFonts w:ascii="Times New Roman" w:eastAsia="Times New Roman" w:hAnsi="Times New Roman"/>
                <w:bCs/>
                <w:color w:val="000000"/>
                <w:sz w:val="24"/>
                <w:szCs w:val="24"/>
                <w:lang w:eastAsia="lt-LT"/>
              </w:rPr>
              <w:t xml:space="preserve">“),   </w:t>
            </w:r>
            <w:proofErr w:type="spellStart"/>
            <w:r w:rsidRPr="00307338">
              <w:rPr>
                <w:rFonts w:ascii="Times New Roman" w:eastAsia="Times New Roman" w:hAnsi="Times New Roman"/>
                <w:bCs/>
                <w:color w:val="000000"/>
                <w:sz w:val="24"/>
                <w:szCs w:val="24"/>
                <w:lang w:eastAsia="lt-LT"/>
              </w:rPr>
              <w:t>Traksėdžio</w:t>
            </w:r>
            <w:proofErr w:type="spellEnd"/>
            <w:r w:rsidRPr="00307338">
              <w:rPr>
                <w:rFonts w:ascii="Times New Roman" w:eastAsia="Times New Roman" w:hAnsi="Times New Roman"/>
                <w:bCs/>
                <w:color w:val="000000"/>
                <w:sz w:val="24"/>
                <w:szCs w:val="24"/>
                <w:lang w:eastAsia="lt-LT"/>
              </w:rPr>
              <w:t xml:space="preserve"> biblioteka. Sen</w:t>
            </w:r>
            <w:r w:rsidR="00C017B0">
              <w:rPr>
                <w:rFonts w:ascii="Times New Roman" w:eastAsia="Times New Roman" w:hAnsi="Times New Roman"/>
                <w:bCs/>
                <w:color w:val="000000"/>
                <w:sz w:val="24"/>
                <w:szCs w:val="24"/>
                <w:lang w:eastAsia="lt-LT"/>
              </w:rPr>
              <w:t>iūnijos teritorijoje yra įmonės:</w:t>
            </w:r>
            <w:r w:rsidRPr="00307338">
              <w:rPr>
                <w:rFonts w:ascii="Times New Roman" w:eastAsia="Times New Roman" w:hAnsi="Times New Roman"/>
                <w:bCs/>
                <w:color w:val="000000"/>
                <w:sz w:val="24"/>
                <w:szCs w:val="24"/>
                <w:lang w:eastAsia="lt-LT"/>
              </w:rPr>
              <w:t xml:space="preserve"> UAB „</w:t>
            </w:r>
            <w:proofErr w:type="spellStart"/>
            <w:r w:rsidRPr="00307338">
              <w:rPr>
                <w:rFonts w:ascii="Times New Roman" w:eastAsia="Times New Roman" w:hAnsi="Times New Roman"/>
                <w:bCs/>
                <w:color w:val="000000"/>
                <w:sz w:val="24"/>
                <w:szCs w:val="24"/>
                <w:lang w:eastAsia="lt-LT"/>
              </w:rPr>
              <w:t>Hidrema</w:t>
            </w:r>
            <w:proofErr w:type="spellEnd"/>
            <w:r w:rsidRPr="00307338">
              <w:rPr>
                <w:rFonts w:ascii="Times New Roman" w:eastAsia="Times New Roman" w:hAnsi="Times New Roman"/>
                <w:bCs/>
                <w:color w:val="000000"/>
                <w:sz w:val="24"/>
                <w:szCs w:val="24"/>
                <w:lang w:eastAsia="lt-LT"/>
              </w:rPr>
              <w:t>“, Algimanto Audinio įmonė, UAB „</w:t>
            </w:r>
            <w:proofErr w:type="spellStart"/>
            <w:r w:rsidRPr="00307338">
              <w:rPr>
                <w:rFonts w:ascii="Times New Roman" w:eastAsia="Times New Roman" w:hAnsi="Times New Roman"/>
                <w:bCs/>
                <w:color w:val="000000"/>
                <w:sz w:val="24"/>
                <w:szCs w:val="24"/>
                <w:lang w:eastAsia="lt-LT"/>
              </w:rPr>
              <w:t>Prolain</w:t>
            </w:r>
            <w:proofErr w:type="spellEnd"/>
            <w:r w:rsidRPr="00307338">
              <w:rPr>
                <w:rFonts w:ascii="Times New Roman" w:eastAsia="Times New Roman" w:hAnsi="Times New Roman"/>
                <w:bCs/>
                <w:color w:val="000000"/>
                <w:sz w:val="24"/>
                <w:szCs w:val="24"/>
                <w:lang w:eastAsia="lt-LT"/>
              </w:rPr>
              <w:t>“, UAB „Raudoniai“, „Raudonių ūkis“ , UAB „</w:t>
            </w:r>
            <w:proofErr w:type="spellStart"/>
            <w:r w:rsidRPr="00307338">
              <w:rPr>
                <w:rFonts w:ascii="Times New Roman" w:eastAsia="Times New Roman" w:hAnsi="Times New Roman"/>
                <w:bCs/>
                <w:color w:val="000000"/>
                <w:sz w:val="24"/>
                <w:szCs w:val="24"/>
                <w:lang w:eastAsia="lt-LT"/>
              </w:rPr>
              <w:t>Zobera</w:t>
            </w:r>
            <w:proofErr w:type="spellEnd"/>
            <w:r w:rsidRPr="00307338">
              <w:rPr>
                <w:rFonts w:ascii="Times New Roman" w:eastAsia="Times New Roman" w:hAnsi="Times New Roman"/>
                <w:bCs/>
                <w:color w:val="000000"/>
                <w:sz w:val="24"/>
                <w:szCs w:val="24"/>
                <w:lang w:eastAsia="lt-LT"/>
              </w:rPr>
              <w:t>“, UAB „</w:t>
            </w:r>
            <w:proofErr w:type="spellStart"/>
            <w:r w:rsidRPr="00307338">
              <w:rPr>
                <w:rFonts w:ascii="Times New Roman" w:eastAsia="Times New Roman" w:hAnsi="Times New Roman"/>
                <w:bCs/>
                <w:color w:val="000000"/>
                <w:sz w:val="24"/>
                <w:szCs w:val="24"/>
                <w:lang w:eastAsia="lt-LT"/>
              </w:rPr>
              <w:t>Minasta</w:t>
            </w:r>
            <w:proofErr w:type="spellEnd"/>
            <w:r w:rsidRPr="00307338">
              <w:rPr>
                <w:rFonts w:ascii="Times New Roman" w:eastAsia="Times New Roman" w:hAnsi="Times New Roman"/>
                <w:bCs/>
                <w:color w:val="000000"/>
                <w:sz w:val="24"/>
                <w:szCs w:val="24"/>
                <w:lang w:eastAsia="lt-LT"/>
              </w:rPr>
              <w:t>“, UAB „</w:t>
            </w:r>
            <w:proofErr w:type="spellStart"/>
            <w:r w:rsidRPr="00307338">
              <w:rPr>
                <w:rFonts w:ascii="Times New Roman" w:eastAsia="Times New Roman" w:hAnsi="Times New Roman"/>
                <w:bCs/>
                <w:color w:val="000000"/>
                <w:sz w:val="24"/>
                <w:szCs w:val="24"/>
                <w:lang w:eastAsia="lt-LT"/>
              </w:rPr>
              <w:t>Danra</w:t>
            </w:r>
            <w:proofErr w:type="spellEnd"/>
            <w:r w:rsidRPr="00307338">
              <w:rPr>
                <w:rFonts w:ascii="Times New Roman" w:eastAsia="Times New Roman" w:hAnsi="Times New Roman"/>
                <w:bCs/>
                <w:color w:val="000000"/>
                <w:sz w:val="24"/>
                <w:szCs w:val="24"/>
                <w:lang w:eastAsia="lt-LT"/>
              </w:rPr>
              <w:t>“, UAB „</w:t>
            </w:r>
            <w:proofErr w:type="spellStart"/>
            <w:r w:rsidRPr="00307338">
              <w:rPr>
                <w:rFonts w:ascii="Times New Roman" w:eastAsia="Times New Roman" w:hAnsi="Times New Roman"/>
                <w:bCs/>
                <w:color w:val="000000"/>
                <w:sz w:val="24"/>
                <w:szCs w:val="24"/>
                <w:lang w:eastAsia="lt-LT"/>
              </w:rPr>
              <w:t>Transvaldas</w:t>
            </w:r>
            <w:proofErr w:type="spellEnd"/>
            <w:r w:rsidRPr="00307338">
              <w:rPr>
                <w:rFonts w:ascii="Times New Roman" w:eastAsia="Times New Roman" w:hAnsi="Times New Roman"/>
                <w:bCs/>
                <w:color w:val="000000"/>
                <w:sz w:val="24"/>
                <w:szCs w:val="24"/>
                <w:lang w:eastAsia="lt-LT"/>
              </w:rPr>
              <w:t>“.</w:t>
            </w:r>
          </w:p>
        </w:tc>
      </w:tr>
    </w:tbl>
    <w:p w14:paraId="46317718" w14:textId="77777777" w:rsidR="006E3730" w:rsidRPr="00984ED1" w:rsidRDefault="006E3730" w:rsidP="006E3730">
      <w:pPr>
        <w:spacing w:after="160" w:line="256" w:lineRule="auto"/>
        <w:ind w:firstLine="0"/>
        <w:jc w:val="center"/>
        <w:textAlignment w:val="baseline"/>
        <w:rPr>
          <w:rFonts w:eastAsia="Times New Roman"/>
          <w:b/>
          <w:bCs/>
          <w:smallCaps/>
          <w:strike/>
          <w:color w:val="000000"/>
          <w:sz w:val="28"/>
          <w:szCs w:val="28"/>
        </w:rPr>
      </w:pPr>
    </w:p>
    <w:p w14:paraId="72B2B798" w14:textId="77777777" w:rsidR="006E3730" w:rsidRPr="00F22724" w:rsidRDefault="006E3730" w:rsidP="0041733E">
      <w:pPr>
        <w:spacing w:after="160" w:line="256" w:lineRule="auto"/>
        <w:ind w:firstLine="0"/>
        <w:contextualSpacing/>
        <w:jc w:val="center"/>
        <w:textAlignment w:val="baseline"/>
        <w:rPr>
          <w:rFonts w:eastAsia="Times New Roman"/>
          <w:b/>
          <w:bCs/>
          <w:smallCaps/>
          <w:color w:val="000000"/>
        </w:rPr>
      </w:pPr>
      <w:r w:rsidRPr="00F22724">
        <w:rPr>
          <w:rFonts w:eastAsia="Times New Roman"/>
          <w:b/>
          <w:bCs/>
          <w:smallCaps/>
          <w:color w:val="000000"/>
        </w:rPr>
        <w:lastRenderedPageBreak/>
        <w:t>BIUDŽETO VYKDYMAS</w:t>
      </w:r>
    </w:p>
    <w:p w14:paraId="4D3A474A" w14:textId="25ABE3F6" w:rsidR="006E3730" w:rsidRPr="00F22724" w:rsidRDefault="006E3730" w:rsidP="006E3730">
      <w:pPr>
        <w:shd w:val="clear" w:color="auto" w:fill="FFFFFF"/>
        <w:spacing w:after="0"/>
        <w:ind w:firstLine="0"/>
        <w:jc w:val="right"/>
        <w:rPr>
          <w:rFonts w:eastAsia="Times New Roman"/>
          <w:color w:val="auto"/>
        </w:rPr>
      </w:pPr>
      <w:r w:rsidRPr="00F22724">
        <w:rPr>
          <w:rFonts w:eastAsia="Times New Roman"/>
          <w:i/>
          <w:iCs/>
          <w:color w:val="000000"/>
        </w:rPr>
        <w:t>Seniūnijos biudžetas 20</w:t>
      </w:r>
      <w:r w:rsidR="008D4B50">
        <w:rPr>
          <w:rFonts w:eastAsia="Times New Roman"/>
          <w:i/>
          <w:iCs/>
          <w:color w:val="000000"/>
        </w:rPr>
        <w:t>20</w:t>
      </w:r>
      <w:r w:rsidR="00C017B0">
        <w:rPr>
          <w:rFonts w:eastAsia="Times New Roman"/>
          <w:i/>
          <w:iCs/>
          <w:color w:val="000000"/>
        </w:rPr>
        <w:t>–</w:t>
      </w:r>
      <w:r w:rsidRPr="00F22724">
        <w:rPr>
          <w:rFonts w:eastAsia="Times New Roman"/>
          <w:i/>
          <w:iCs/>
          <w:color w:val="000000"/>
        </w:rPr>
        <w:t>202</w:t>
      </w:r>
      <w:r w:rsidR="008D4B50">
        <w:rPr>
          <w:rFonts w:eastAsia="Times New Roman"/>
          <w:i/>
          <w:iCs/>
          <w:color w:val="000000"/>
        </w:rPr>
        <w:t>2</w:t>
      </w:r>
      <w:r w:rsidRPr="00F22724">
        <w:rPr>
          <w:rFonts w:eastAsia="Times New Roman"/>
          <w:i/>
          <w:iCs/>
          <w:color w:val="000000"/>
        </w:rPr>
        <w:t xml:space="preserve"> metais</w:t>
      </w:r>
    </w:p>
    <w:tbl>
      <w:tblPr>
        <w:tblW w:w="0" w:type="auto"/>
        <w:jc w:val="center"/>
        <w:tblLook w:val="04A0" w:firstRow="1" w:lastRow="0" w:firstColumn="1" w:lastColumn="0" w:noHBand="0" w:noVBand="1"/>
      </w:tblPr>
      <w:tblGrid>
        <w:gridCol w:w="695"/>
        <w:gridCol w:w="4059"/>
        <w:gridCol w:w="1572"/>
        <w:gridCol w:w="1701"/>
        <w:gridCol w:w="1602"/>
      </w:tblGrid>
      <w:tr w:rsidR="006E3730" w:rsidRPr="00F22724" w14:paraId="7AB9087A" w14:textId="77777777" w:rsidTr="005B2F82">
        <w:trPr>
          <w:trHeight w:val="73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FCDD280"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Eil. Nr.</w:t>
            </w:r>
          </w:p>
        </w:tc>
        <w:tc>
          <w:tcPr>
            <w:tcW w:w="0" w:type="auto"/>
            <w:tcBorders>
              <w:top w:val="single" w:sz="4" w:space="0" w:color="000000"/>
              <w:left w:val="single" w:sz="4" w:space="0" w:color="000000"/>
              <w:bottom w:val="single" w:sz="4" w:space="0" w:color="000000"/>
              <w:right w:val="single" w:sz="4" w:space="0" w:color="000000"/>
            </w:tcBorders>
            <w:vAlign w:val="center"/>
          </w:tcPr>
          <w:p w14:paraId="26115291" w14:textId="77777777" w:rsidR="006E3730" w:rsidRPr="00307338" w:rsidRDefault="006E3730" w:rsidP="006E3730">
            <w:pPr>
              <w:spacing w:after="0"/>
              <w:ind w:firstLine="0"/>
              <w:jc w:val="center"/>
              <w:rPr>
                <w:rFonts w:eastAsia="Times New Roman"/>
                <w:color w:val="auto"/>
              </w:rPr>
            </w:pPr>
          </w:p>
          <w:p w14:paraId="019944E5"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Išlaidų pavadinimas</w:t>
            </w:r>
          </w:p>
        </w:tc>
        <w:tc>
          <w:tcPr>
            <w:tcW w:w="1572" w:type="dxa"/>
            <w:tcBorders>
              <w:top w:val="single" w:sz="4" w:space="0" w:color="000000"/>
              <w:left w:val="single" w:sz="4" w:space="0" w:color="000000"/>
              <w:bottom w:val="single" w:sz="4" w:space="0" w:color="000000"/>
              <w:right w:val="single" w:sz="4" w:space="0" w:color="000000"/>
            </w:tcBorders>
            <w:vAlign w:val="center"/>
            <w:hideMark/>
          </w:tcPr>
          <w:p w14:paraId="6FF4ABDA"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Skirta</w:t>
            </w:r>
          </w:p>
          <w:p w14:paraId="1871BFE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20</w:t>
            </w:r>
            <w:r w:rsidR="008D4B50" w:rsidRPr="00307338">
              <w:rPr>
                <w:rFonts w:eastAsia="Times New Roman"/>
                <w:b/>
                <w:bCs/>
                <w:color w:val="000000"/>
              </w:rPr>
              <w:t>20</w:t>
            </w:r>
            <w:r w:rsidRPr="00307338">
              <w:rPr>
                <w:rFonts w:eastAsia="Times New Roman"/>
                <w:b/>
                <w:bCs/>
                <w:color w:val="000000"/>
              </w:rPr>
              <w:t xml:space="preserve"> metais tūkst. Eur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EDC1A72" w14:textId="77777777" w:rsidR="007A3236" w:rsidRPr="00307338" w:rsidRDefault="006E3730" w:rsidP="006E3730">
            <w:pPr>
              <w:spacing w:after="0"/>
              <w:ind w:firstLine="0"/>
              <w:jc w:val="center"/>
              <w:rPr>
                <w:rFonts w:eastAsia="Times New Roman"/>
                <w:b/>
                <w:bCs/>
                <w:color w:val="000000"/>
              </w:rPr>
            </w:pPr>
            <w:r w:rsidRPr="00307338">
              <w:rPr>
                <w:rFonts w:eastAsia="Times New Roman"/>
                <w:b/>
                <w:bCs/>
                <w:color w:val="000000"/>
              </w:rPr>
              <w:t>Skirta   </w:t>
            </w:r>
          </w:p>
          <w:p w14:paraId="3CEF683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 xml:space="preserve"> 20</w:t>
            </w:r>
            <w:r w:rsidR="00EE0F0D" w:rsidRPr="00307338">
              <w:rPr>
                <w:rFonts w:eastAsia="Times New Roman"/>
                <w:b/>
                <w:bCs/>
                <w:color w:val="000000"/>
              </w:rPr>
              <w:t>2</w:t>
            </w:r>
            <w:r w:rsidR="008D4B50" w:rsidRPr="00307338">
              <w:rPr>
                <w:rFonts w:eastAsia="Times New Roman"/>
                <w:b/>
                <w:bCs/>
                <w:color w:val="000000"/>
              </w:rPr>
              <w:t>1</w:t>
            </w:r>
            <w:r w:rsidRPr="00307338">
              <w:rPr>
                <w:rFonts w:eastAsia="Times New Roman"/>
                <w:b/>
                <w:bCs/>
                <w:color w:val="000000"/>
              </w:rPr>
              <w:t xml:space="preserve"> metais</w:t>
            </w:r>
          </w:p>
          <w:p w14:paraId="477E2042"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tūkst. Eur</w:t>
            </w:r>
          </w:p>
        </w:tc>
        <w:tc>
          <w:tcPr>
            <w:tcW w:w="1602" w:type="dxa"/>
            <w:tcBorders>
              <w:top w:val="single" w:sz="4" w:space="0" w:color="000000"/>
              <w:left w:val="single" w:sz="4" w:space="0" w:color="000000"/>
              <w:bottom w:val="single" w:sz="4" w:space="0" w:color="000000"/>
              <w:right w:val="single" w:sz="4" w:space="0" w:color="000000"/>
            </w:tcBorders>
            <w:vAlign w:val="center"/>
            <w:hideMark/>
          </w:tcPr>
          <w:p w14:paraId="4CA85DBD" w14:textId="77777777" w:rsidR="007A3236" w:rsidRPr="00307338" w:rsidRDefault="006E3730" w:rsidP="006E3730">
            <w:pPr>
              <w:spacing w:after="0"/>
              <w:ind w:firstLine="0"/>
              <w:jc w:val="center"/>
              <w:rPr>
                <w:rFonts w:eastAsia="Times New Roman"/>
                <w:b/>
                <w:bCs/>
                <w:color w:val="000000"/>
              </w:rPr>
            </w:pPr>
            <w:r w:rsidRPr="00307338">
              <w:rPr>
                <w:rFonts w:eastAsia="Times New Roman"/>
                <w:b/>
                <w:bCs/>
                <w:color w:val="000000"/>
              </w:rPr>
              <w:t xml:space="preserve">Skirta    </w:t>
            </w:r>
          </w:p>
          <w:p w14:paraId="72210CB9"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202</w:t>
            </w:r>
            <w:r w:rsidR="008D4B50" w:rsidRPr="00307338">
              <w:rPr>
                <w:rFonts w:eastAsia="Times New Roman"/>
                <w:b/>
                <w:bCs/>
                <w:color w:val="000000"/>
              </w:rPr>
              <w:t>2</w:t>
            </w:r>
            <w:r w:rsidRPr="00307338">
              <w:rPr>
                <w:rFonts w:eastAsia="Times New Roman"/>
                <w:b/>
                <w:bCs/>
                <w:color w:val="000000"/>
              </w:rPr>
              <w:t xml:space="preserve"> metais</w:t>
            </w:r>
          </w:p>
          <w:p w14:paraId="78F21914"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tūkst. Eur</w:t>
            </w:r>
          </w:p>
        </w:tc>
      </w:tr>
      <w:tr w:rsidR="008D4B50" w:rsidRPr="00F22724" w14:paraId="2CEE8987"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7872609"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hideMark/>
          </w:tcPr>
          <w:p w14:paraId="06CAE889" w14:textId="77777777" w:rsidR="008D4B50" w:rsidRPr="00307338" w:rsidRDefault="008D4B50" w:rsidP="008D4B50">
            <w:pPr>
              <w:spacing w:after="0"/>
              <w:ind w:firstLine="0"/>
              <w:rPr>
                <w:rFonts w:eastAsia="Times New Roman"/>
                <w:color w:val="auto"/>
              </w:rPr>
            </w:pPr>
            <w:r w:rsidRPr="00307338">
              <w:rPr>
                <w:rFonts w:eastAsia="Times New Roman"/>
                <w:color w:val="000000"/>
              </w:rPr>
              <w:t xml:space="preserve">Darbo užmokesčiui su priskaitymais </w:t>
            </w:r>
            <w:proofErr w:type="spellStart"/>
            <w:r w:rsidRPr="00307338">
              <w:rPr>
                <w:rFonts w:eastAsia="Times New Roman"/>
                <w:color w:val="000000"/>
              </w:rPr>
              <w:t>soc</w:t>
            </w:r>
            <w:proofErr w:type="spellEnd"/>
            <w:r w:rsidRPr="00307338">
              <w:rPr>
                <w:rFonts w:eastAsia="Times New Roman"/>
                <w:color w:val="000000"/>
              </w:rPr>
              <w:t>. draudimui</w:t>
            </w:r>
          </w:p>
        </w:tc>
        <w:tc>
          <w:tcPr>
            <w:tcW w:w="1572" w:type="dxa"/>
            <w:tcBorders>
              <w:top w:val="single" w:sz="4" w:space="0" w:color="000000"/>
              <w:left w:val="single" w:sz="4" w:space="0" w:color="000000"/>
              <w:bottom w:val="single" w:sz="4" w:space="0" w:color="000000"/>
              <w:right w:val="single" w:sz="4" w:space="0" w:color="000000"/>
            </w:tcBorders>
            <w:vAlign w:val="center"/>
          </w:tcPr>
          <w:p w14:paraId="31478B44" w14:textId="77777777" w:rsidR="008D4B50" w:rsidRPr="00307338" w:rsidRDefault="008D4B50" w:rsidP="008D4B50">
            <w:pPr>
              <w:spacing w:after="0"/>
              <w:ind w:firstLine="0"/>
              <w:jc w:val="center"/>
              <w:rPr>
                <w:rFonts w:eastAsia="Times New Roman"/>
                <w:color w:val="auto"/>
              </w:rPr>
            </w:pPr>
            <w:r w:rsidRPr="00307338">
              <w:rPr>
                <w:rFonts w:eastAsia="Times New Roman"/>
              </w:rPr>
              <w:t>130,1</w:t>
            </w:r>
          </w:p>
        </w:tc>
        <w:tc>
          <w:tcPr>
            <w:tcW w:w="1701" w:type="dxa"/>
            <w:tcBorders>
              <w:top w:val="single" w:sz="4" w:space="0" w:color="000000"/>
              <w:left w:val="single" w:sz="4" w:space="0" w:color="000000"/>
              <w:bottom w:val="single" w:sz="4" w:space="0" w:color="000000"/>
              <w:right w:val="single" w:sz="4" w:space="0" w:color="000000"/>
            </w:tcBorders>
            <w:vAlign w:val="center"/>
          </w:tcPr>
          <w:p w14:paraId="20B66BB9" w14:textId="77777777" w:rsidR="008D4B50" w:rsidRPr="00307338" w:rsidRDefault="008D4B50" w:rsidP="008D4B50">
            <w:pPr>
              <w:spacing w:after="0"/>
              <w:ind w:firstLine="0"/>
              <w:jc w:val="center"/>
              <w:rPr>
                <w:rFonts w:eastAsia="Times New Roman"/>
                <w:color w:val="auto"/>
              </w:rPr>
            </w:pPr>
            <w:r w:rsidRPr="00307338">
              <w:rPr>
                <w:rFonts w:eastAsia="Times New Roman"/>
              </w:rPr>
              <w:t>93,5</w:t>
            </w:r>
          </w:p>
        </w:tc>
        <w:tc>
          <w:tcPr>
            <w:tcW w:w="1602" w:type="dxa"/>
            <w:tcBorders>
              <w:top w:val="single" w:sz="4" w:space="0" w:color="000000"/>
              <w:left w:val="single" w:sz="4" w:space="0" w:color="000000"/>
              <w:bottom w:val="single" w:sz="4" w:space="0" w:color="000000"/>
              <w:right w:val="single" w:sz="4" w:space="0" w:color="000000"/>
            </w:tcBorders>
            <w:vAlign w:val="center"/>
          </w:tcPr>
          <w:p w14:paraId="114F5EA5" w14:textId="77777777" w:rsidR="008D4B50" w:rsidRPr="00307338" w:rsidRDefault="008D4B50" w:rsidP="008D4B50">
            <w:pPr>
              <w:spacing w:after="0"/>
              <w:ind w:firstLine="0"/>
              <w:jc w:val="center"/>
              <w:rPr>
                <w:rFonts w:eastAsia="Times New Roman"/>
                <w:color w:val="auto"/>
              </w:rPr>
            </w:pPr>
            <w:r w:rsidRPr="00307338">
              <w:rPr>
                <w:rFonts w:eastAsia="Times New Roman"/>
              </w:rPr>
              <w:t>110,9</w:t>
            </w:r>
          </w:p>
        </w:tc>
      </w:tr>
      <w:tr w:rsidR="008D4B50" w:rsidRPr="00F22724" w14:paraId="4ACD292D"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61ED29D"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hideMark/>
          </w:tcPr>
          <w:p w14:paraId="7782B151" w14:textId="77777777" w:rsidR="008D4B50" w:rsidRPr="00307338" w:rsidRDefault="008D4B50" w:rsidP="008D4B50">
            <w:pPr>
              <w:spacing w:after="0"/>
              <w:ind w:firstLine="0"/>
              <w:rPr>
                <w:rFonts w:eastAsia="Times New Roman"/>
                <w:color w:val="auto"/>
              </w:rPr>
            </w:pPr>
            <w:r w:rsidRPr="00307338">
              <w:rPr>
                <w:rFonts w:eastAsia="Times New Roman"/>
                <w:color w:val="000000"/>
              </w:rPr>
              <w:t>Komunalinėms paslaugoms (elektra, šildymas, vanduo ir ryšių paslaugos)</w:t>
            </w:r>
          </w:p>
        </w:tc>
        <w:tc>
          <w:tcPr>
            <w:tcW w:w="1572" w:type="dxa"/>
            <w:tcBorders>
              <w:top w:val="single" w:sz="4" w:space="0" w:color="000000"/>
              <w:left w:val="single" w:sz="4" w:space="0" w:color="000000"/>
              <w:bottom w:val="single" w:sz="4" w:space="0" w:color="000000"/>
              <w:right w:val="single" w:sz="4" w:space="0" w:color="000000"/>
            </w:tcBorders>
            <w:vAlign w:val="center"/>
          </w:tcPr>
          <w:p w14:paraId="6BD959EC" w14:textId="77777777" w:rsidR="008D4B50" w:rsidRPr="00307338" w:rsidRDefault="008D4B50" w:rsidP="008D4B50">
            <w:pPr>
              <w:spacing w:after="0"/>
              <w:ind w:firstLine="0"/>
              <w:jc w:val="center"/>
              <w:rPr>
                <w:rFonts w:eastAsia="Times New Roman"/>
                <w:color w:val="auto"/>
              </w:rPr>
            </w:pPr>
            <w:r w:rsidRPr="00307338">
              <w:rPr>
                <w:rFonts w:eastAsia="Times New Roman"/>
              </w:rPr>
              <w:t>2,2</w:t>
            </w:r>
          </w:p>
        </w:tc>
        <w:tc>
          <w:tcPr>
            <w:tcW w:w="1701" w:type="dxa"/>
            <w:tcBorders>
              <w:top w:val="single" w:sz="4" w:space="0" w:color="000000"/>
              <w:left w:val="single" w:sz="4" w:space="0" w:color="000000"/>
              <w:bottom w:val="single" w:sz="4" w:space="0" w:color="000000"/>
              <w:right w:val="single" w:sz="4" w:space="0" w:color="000000"/>
            </w:tcBorders>
            <w:vAlign w:val="center"/>
          </w:tcPr>
          <w:p w14:paraId="0C5BA959" w14:textId="77777777" w:rsidR="008D4B50" w:rsidRPr="00307338" w:rsidRDefault="008D4B50" w:rsidP="008D4B50">
            <w:pPr>
              <w:spacing w:after="0"/>
              <w:ind w:firstLine="0"/>
              <w:jc w:val="center"/>
              <w:rPr>
                <w:rFonts w:eastAsia="Times New Roman"/>
                <w:color w:val="auto"/>
              </w:rPr>
            </w:pPr>
            <w:r w:rsidRPr="00307338">
              <w:rPr>
                <w:rFonts w:eastAsia="Times New Roman"/>
              </w:rPr>
              <w:t>1,9</w:t>
            </w:r>
          </w:p>
        </w:tc>
        <w:tc>
          <w:tcPr>
            <w:tcW w:w="1602" w:type="dxa"/>
            <w:tcBorders>
              <w:top w:val="single" w:sz="4" w:space="0" w:color="000000"/>
              <w:left w:val="single" w:sz="4" w:space="0" w:color="000000"/>
              <w:bottom w:val="single" w:sz="4" w:space="0" w:color="000000"/>
              <w:right w:val="single" w:sz="4" w:space="0" w:color="000000"/>
            </w:tcBorders>
            <w:vAlign w:val="center"/>
          </w:tcPr>
          <w:p w14:paraId="337C837D" w14:textId="77777777" w:rsidR="008D4B50" w:rsidRPr="00307338" w:rsidRDefault="008D4B50" w:rsidP="008D4B50">
            <w:pPr>
              <w:spacing w:after="0"/>
              <w:ind w:firstLine="0"/>
              <w:jc w:val="center"/>
              <w:rPr>
                <w:rFonts w:eastAsia="Times New Roman"/>
                <w:color w:val="auto"/>
              </w:rPr>
            </w:pPr>
            <w:r w:rsidRPr="00307338">
              <w:rPr>
                <w:rFonts w:eastAsia="Times New Roman"/>
              </w:rPr>
              <w:t>3,5</w:t>
            </w:r>
          </w:p>
        </w:tc>
      </w:tr>
      <w:tr w:rsidR="008D4B50" w:rsidRPr="00F22724" w14:paraId="74BD9429"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B18A3A"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hideMark/>
          </w:tcPr>
          <w:p w14:paraId="2510959C" w14:textId="77777777" w:rsidR="008D4B50" w:rsidRPr="00307338" w:rsidRDefault="008D4B50" w:rsidP="008D4B50">
            <w:pPr>
              <w:spacing w:after="0"/>
              <w:ind w:firstLine="0"/>
              <w:rPr>
                <w:rFonts w:eastAsia="Times New Roman"/>
                <w:color w:val="auto"/>
              </w:rPr>
            </w:pPr>
            <w:r w:rsidRPr="00307338">
              <w:rPr>
                <w:rFonts w:eastAsia="Times New Roman"/>
                <w:color w:val="000000"/>
              </w:rPr>
              <w:t>Mažaverčiam inventoriui, prekėms, aprangai</w:t>
            </w:r>
          </w:p>
        </w:tc>
        <w:tc>
          <w:tcPr>
            <w:tcW w:w="1572" w:type="dxa"/>
            <w:tcBorders>
              <w:top w:val="single" w:sz="4" w:space="0" w:color="000000"/>
              <w:left w:val="single" w:sz="4" w:space="0" w:color="000000"/>
              <w:bottom w:val="single" w:sz="4" w:space="0" w:color="000000"/>
              <w:right w:val="single" w:sz="4" w:space="0" w:color="000000"/>
            </w:tcBorders>
            <w:vAlign w:val="center"/>
          </w:tcPr>
          <w:p w14:paraId="0848408A" w14:textId="77777777" w:rsidR="008D4B50" w:rsidRPr="00307338" w:rsidRDefault="008D4B50" w:rsidP="008D4B50">
            <w:pPr>
              <w:spacing w:after="0"/>
              <w:ind w:firstLine="0"/>
              <w:jc w:val="center"/>
              <w:rPr>
                <w:rFonts w:eastAsia="Times New Roman"/>
                <w:color w:val="auto"/>
              </w:rPr>
            </w:pPr>
            <w:r w:rsidRPr="00307338">
              <w:rPr>
                <w:rFonts w:eastAsia="Times New Roman"/>
              </w:rPr>
              <w:t>11,0</w:t>
            </w:r>
          </w:p>
        </w:tc>
        <w:tc>
          <w:tcPr>
            <w:tcW w:w="1701" w:type="dxa"/>
            <w:tcBorders>
              <w:top w:val="single" w:sz="4" w:space="0" w:color="000000"/>
              <w:left w:val="single" w:sz="4" w:space="0" w:color="000000"/>
              <w:bottom w:val="single" w:sz="4" w:space="0" w:color="000000"/>
              <w:right w:val="single" w:sz="4" w:space="0" w:color="000000"/>
            </w:tcBorders>
            <w:vAlign w:val="center"/>
          </w:tcPr>
          <w:p w14:paraId="56E0B0D1" w14:textId="77777777" w:rsidR="008D4B50" w:rsidRPr="00307338" w:rsidRDefault="008D4B50" w:rsidP="008D4B50">
            <w:pPr>
              <w:spacing w:after="0"/>
              <w:ind w:firstLine="0"/>
              <w:jc w:val="center"/>
              <w:rPr>
                <w:rFonts w:eastAsia="Times New Roman"/>
                <w:color w:val="auto"/>
              </w:rPr>
            </w:pPr>
            <w:r w:rsidRPr="00307338">
              <w:rPr>
                <w:rFonts w:eastAsia="Times New Roman"/>
              </w:rPr>
              <w:t>3,0</w:t>
            </w:r>
          </w:p>
        </w:tc>
        <w:tc>
          <w:tcPr>
            <w:tcW w:w="1602" w:type="dxa"/>
            <w:tcBorders>
              <w:top w:val="single" w:sz="4" w:space="0" w:color="000000"/>
              <w:left w:val="single" w:sz="4" w:space="0" w:color="000000"/>
              <w:bottom w:val="single" w:sz="4" w:space="0" w:color="000000"/>
              <w:right w:val="single" w:sz="4" w:space="0" w:color="000000"/>
            </w:tcBorders>
            <w:vAlign w:val="center"/>
          </w:tcPr>
          <w:p w14:paraId="04EC3518" w14:textId="77777777" w:rsidR="008D4B50" w:rsidRPr="00307338" w:rsidRDefault="008D4B50" w:rsidP="008D4B50">
            <w:pPr>
              <w:spacing w:after="0"/>
              <w:ind w:firstLine="0"/>
              <w:jc w:val="center"/>
              <w:rPr>
                <w:rFonts w:eastAsia="Times New Roman"/>
                <w:color w:val="auto"/>
              </w:rPr>
            </w:pPr>
            <w:r w:rsidRPr="00307338">
              <w:rPr>
                <w:rFonts w:eastAsia="Times New Roman"/>
              </w:rPr>
              <w:t>13,1</w:t>
            </w:r>
          </w:p>
        </w:tc>
      </w:tr>
      <w:tr w:rsidR="008D4B50" w:rsidRPr="00F22724" w14:paraId="053317DE"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7E9DCCF"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hideMark/>
          </w:tcPr>
          <w:p w14:paraId="51C8CB0A" w14:textId="77777777" w:rsidR="008D4B50" w:rsidRPr="00307338" w:rsidRDefault="008D4B50" w:rsidP="008D4B50">
            <w:pPr>
              <w:spacing w:after="0"/>
              <w:ind w:firstLine="0"/>
              <w:rPr>
                <w:rFonts w:eastAsia="Times New Roman"/>
                <w:color w:val="auto"/>
              </w:rPr>
            </w:pPr>
            <w:r w:rsidRPr="00307338">
              <w:rPr>
                <w:rFonts w:eastAsia="Times New Roman"/>
                <w:color w:val="000000"/>
              </w:rPr>
              <w:t>Transportui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F22104F" w14:textId="77777777" w:rsidR="008D4B50" w:rsidRPr="00307338" w:rsidRDefault="008D4B50" w:rsidP="008D4B50">
            <w:pPr>
              <w:spacing w:after="0"/>
              <w:ind w:firstLine="0"/>
              <w:jc w:val="center"/>
              <w:rPr>
                <w:rFonts w:eastAsia="Times New Roman"/>
                <w:color w:val="auto"/>
              </w:rPr>
            </w:pPr>
            <w:r w:rsidRPr="00307338">
              <w:rPr>
                <w:rFonts w:eastAsia="Times New Roman"/>
              </w:rPr>
              <w:t>2,9</w:t>
            </w:r>
          </w:p>
        </w:tc>
        <w:tc>
          <w:tcPr>
            <w:tcW w:w="1701" w:type="dxa"/>
            <w:tcBorders>
              <w:top w:val="single" w:sz="4" w:space="0" w:color="000000"/>
              <w:left w:val="single" w:sz="4" w:space="0" w:color="000000"/>
              <w:bottom w:val="single" w:sz="4" w:space="0" w:color="000000"/>
              <w:right w:val="single" w:sz="4" w:space="0" w:color="000000"/>
            </w:tcBorders>
            <w:vAlign w:val="center"/>
          </w:tcPr>
          <w:p w14:paraId="78D859B9" w14:textId="77777777" w:rsidR="008D4B50" w:rsidRPr="00307338" w:rsidRDefault="008D4B50" w:rsidP="008D4B50">
            <w:pPr>
              <w:spacing w:after="0"/>
              <w:ind w:firstLine="0"/>
              <w:jc w:val="center"/>
              <w:rPr>
                <w:rFonts w:eastAsia="Times New Roman"/>
                <w:color w:val="auto"/>
              </w:rPr>
            </w:pPr>
            <w:r w:rsidRPr="00307338">
              <w:rPr>
                <w:rFonts w:eastAsia="Times New Roman"/>
              </w:rPr>
              <w:t>3,3</w:t>
            </w:r>
          </w:p>
        </w:tc>
        <w:tc>
          <w:tcPr>
            <w:tcW w:w="1602" w:type="dxa"/>
            <w:tcBorders>
              <w:top w:val="single" w:sz="4" w:space="0" w:color="000000"/>
              <w:left w:val="single" w:sz="4" w:space="0" w:color="000000"/>
              <w:bottom w:val="single" w:sz="4" w:space="0" w:color="000000"/>
              <w:right w:val="single" w:sz="4" w:space="0" w:color="000000"/>
            </w:tcBorders>
            <w:vAlign w:val="center"/>
          </w:tcPr>
          <w:p w14:paraId="1EF702CC" w14:textId="77777777" w:rsidR="008D4B50" w:rsidRPr="00307338" w:rsidRDefault="008D4B50" w:rsidP="008D4B50">
            <w:pPr>
              <w:spacing w:after="0"/>
              <w:ind w:firstLine="0"/>
              <w:jc w:val="center"/>
              <w:rPr>
                <w:rFonts w:eastAsia="Times New Roman"/>
                <w:color w:val="auto"/>
              </w:rPr>
            </w:pPr>
            <w:r w:rsidRPr="00307338">
              <w:rPr>
                <w:rFonts w:eastAsia="Times New Roman"/>
              </w:rPr>
              <w:t>2,3</w:t>
            </w:r>
          </w:p>
        </w:tc>
      </w:tr>
      <w:tr w:rsidR="008D4B50" w:rsidRPr="00F22724" w14:paraId="34A90FF0"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4274544"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hideMark/>
          </w:tcPr>
          <w:p w14:paraId="4198FC39" w14:textId="77777777" w:rsidR="008D4B50" w:rsidRPr="00307338" w:rsidRDefault="008D4B50" w:rsidP="008D4B50">
            <w:pPr>
              <w:spacing w:after="0"/>
              <w:ind w:firstLine="0"/>
              <w:rPr>
                <w:rFonts w:eastAsia="Times New Roman"/>
                <w:color w:val="auto"/>
              </w:rPr>
            </w:pPr>
            <w:r w:rsidRPr="00307338">
              <w:rPr>
                <w:rFonts w:eastAsia="Times New Roman"/>
                <w:color w:val="000000"/>
              </w:rPr>
              <w:t>Gyvenamųjų vietovių viešojo ūkio išlaidos</w:t>
            </w:r>
          </w:p>
        </w:tc>
        <w:tc>
          <w:tcPr>
            <w:tcW w:w="1572" w:type="dxa"/>
            <w:tcBorders>
              <w:top w:val="single" w:sz="4" w:space="0" w:color="000000"/>
              <w:left w:val="single" w:sz="4" w:space="0" w:color="000000"/>
              <w:bottom w:val="single" w:sz="4" w:space="0" w:color="000000"/>
              <w:right w:val="single" w:sz="4" w:space="0" w:color="000000"/>
            </w:tcBorders>
            <w:vAlign w:val="center"/>
          </w:tcPr>
          <w:p w14:paraId="2510EB3A" w14:textId="77777777" w:rsidR="008D4B50" w:rsidRPr="00307338" w:rsidRDefault="008D4B50" w:rsidP="008D4B50">
            <w:pPr>
              <w:spacing w:after="0"/>
              <w:ind w:firstLine="0"/>
              <w:jc w:val="center"/>
              <w:rPr>
                <w:rFonts w:eastAsia="Times New Roman"/>
                <w:color w:val="auto"/>
              </w:rPr>
            </w:pPr>
            <w:r w:rsidRPr="00307338">
              <w:rPr>
                <w:rFonts w:eastAsia="Times New Roman"/>
              </w:rPr>
              <w:t>10,7</w:t>
            </w:r>
          </w:p>
        </w:tc>
        <w:tc>
          <w:tcPr>
            <w:tcW w:w="1701" w:type="dxa"/>
            <w:tcBorders>
              <w:top w:val="single" w:sz="4" w:space="0" w:color="000000"/>
              <w:left w:val="single" w:sz="4" w:space="0" w:color="000000"/>
              <w:bottom w:val="single" w:sz="4" w:space="0" w:color="000000"/>
              <w:right w:val="single" w:sz="4" w:space="0" w:color="000000"/>
            </w:tcBorders>
            <w:vAlign w:val="center"/>
          </w:tcPr>
          <w:p w14:paraId="151CE5B7" w14:textId="77777777" w:rsidR="008D4B50" w:rsidRPr="00307338" w:rsidRDefault="008D4B50" w:rsidP="008D4B50">
            <w:pPr>
              <w:spacing w:after="0"/>
              <w:ind w:firstLine="0"/>
              <w:jc w:val="center"/>
              <w:rPr>
                <w:rFonts w:eastAsia="Times New Roman"/>
                <w:color w:val="auto"/>
              </w:rPr>
            </w:pPr>
            <w:r w:rsidRPr="00307338">
              <w:rPr>
                <w:rFonts w:eastAsia="Times New Roman"/>
              </w:rPr>
              <w:t>9,5</w:t>
            </w:r>
          </w:p>
        </w:tc>
        <w:tc>
          <w:tcPr>
            <w:tcW w:w="1602" w:type="dxa"/>
            <w:tcBorders>
              <w:top w:val="single" w:sz="4" w:space="0" w:color="000000"/>
              <w:left w:val="single" w:sz="4" w:space="0" w:color="000000"/>
              <w:bottom w:val="single" w:sz="4" w:space="0" w:color="000000"/>
              <w:right w:val="single" w:sz="4" w:space="0" w:color="000000"/>
            </w:tcBorders>
            <w:vAlign w:val="center"/>
          </w:tcPr>
          <w:p w14:paraId="10A56890" w14:textId="77777777" w:rsidR="008D4B50" w:rsidRPr="00307338" w:rsidRDefault="008D4B50" w:rsidP="008D4B50">
            <w:pPr>
              <w:spacing w:after="0"/>
              <w:ind w:firstLine="0"/>
              <w:jc w:val="center"/>
              <w:rPr>
                <w:rFonts w:eastAsia="Times New Roman"/>
                <w:color w:val="auto"/>
              </w:rPr>
            </w:pPr>
            <w:r w:rsidRPr="00307338">
              <w:rPr>
                <w:rFonts w:eastAsia="Times New Roman"/>
              </w:rPr>
              <w:t>11,2</w:t>
            </w:r>
          </w:p>
        </w:tc>
      </w:tr>
      <w:tr w:rsidR="008D4B50" w:rsidRPr="00F22724" w14:paraId="4F48133A"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4D549CC"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14:paraId="157CE842" w14:textId="77777777" w:rsidR="008D4B50" w:rsidRPr="00307338" w:rsidRDefault="008D4B50" w:rsidP="008D4B50">
            <w:pPr>
              <w:spacing w:after="0"/>
              <w:ind w:firstLine="0"/>
              <w:rPr>
                <w:rFonts w:eastAsia="Times New Roman"/>
                <w:color w:val="auto"/>
              </w:rPr>
            </w:pPr>
            <w:r w:rsidRPr="00307338">
              <w:rPr>
                <w:rFonts w:eastAsia="Times New Roman"/>
                <w:color w:val="000000"/>
              </w:rPr>
              <w:t>Kitoms išlaidoms (laikraščių prenumerata, reprezentacinės lėšos, kvalifikacijos kėlimas ir kt.)</w:t>
            </w:r>
          </w:p>
        </w:tc>
        <w:tc>
          <w:tcPr>
            <w:tcW w:w="1572" w:type="dxa"/>
            <w:tcBorders>
              <w:top w:val="single" w:sz="4" w:space="0" w:color="000000"/>
              <w:left w:val="single" w:sz="4" w:space="0" w:color="000000"/>
              <w:bottom w:val="single" w:sz="4" w:space="0" w:color="000000"/>
              <w:right w:val="single" w:sz="4" w:space="0" w:color="000000"/>
            </w:tcBorders>
            <w:vAlign w:val="center"/>
          </w:tcPr>
          <w:p w14:paraId="73E6FAF3" w14:textId="77777777" w:rsidR="008D4B50" w:rsidRPr="00307338" w:rsidRDefault="008D4B50" w:rsidP="008D4B50">
            <w:pPr>
              <w:spacing w:after="0"/>
              <w:ind w:firstLine="0"/>
              <w:jc w:val="center"/>
              <w:rPr>
                <w:rFonts w:eastAsia="Times New Roman"/>
                <w:color w:val="auto"/>
              </w:rPr>
            </w:pPr>
            <w:r w:rsidRPr="00307338">
              <w:rPr>
                <w:rFonts w:eastAsia="Times New Roman"/>
              </w:rPr>
              <w:t>3,0</w:t>
            </w:r>
          </w:p>
        </w:tc>
        <w:tc>
          <w:tcPr>
            <w:tcW w:w="1701" w:type="dxa"/>
            <w:tcBorders>
              <w:top w:val="single" w:sz="4" w:space="0" w:color="000000"/>
              <w:left w:val="single" w:sz="4" w:space="0" w:color="000000"/>
              <w:bottom w:val="single" w:sz="4" w:space="0" w:color="000000"/>
              <w:right w:val="single" w:sz="4" w:space="0" w:color="000000"/>
            </w:tcBorders>
            <w:vAlign w:val="center"/>
          </w:tcPr>
          <w:p w14:paraId="7F362759" w14:textId="77777777" w:rsidR="008D4B50" w:rsidRPr="00307338" w:rsidRDefault="008D4B50" w:rsidP="008D4B50">
            <w:pPr>
              <w:spacing w:after="0"/>
              <w:ind w:firstLine="0"/>
              <w:jc w:val="center"/>
              <w:rPr>
                <w:rFonts w:eastAsia="Times New Roman"/>
                <w:color w:val="auto"/>
              </w:rPr>
            </w:pPr>
            <w:r w:rsidRPr="00307338">
              <w:rPr>
                <w:rFonts w:eastAsia="Times New Roman"/>
              </w:rPr>
              <w:t>11,6</w:t>
            </w:r>
          </w:p>
        </w:tc>
        <w:tc>
          <w:tcPr>
            <w:tcW w:w="1602" w:type="dxa"/>
            <w:tcBorders>
              <w:top w:val="single" w:sz="4" w:space="0" w:color="000000"/>
              <w:left w:val="single" w:sz="4" w:space="0" w:color="000000"/>
              <w:bottom w:val="single" w:sz="4" w:space="0" w:color="000000"/>
              <w:right w:val="single" w:sz="4" w:space="0" w:color="000000"/>
            </w:tcBorders>
            <w:vAlign w:val="center"/>
          </w:tcPr>
          <w:p w14:paraId="5B9070E6" w14:textId="77777777" w:rsidR="008D4B50" w:rsidRPr="00307338" w:rsidRDefault="008D4B50" w:rsidP="008D4B50">
            <w:pPr>
              <w:spacing w:after="0"/>
              <w:ind w:firstLine="0"/>
              <w:jc w:val="center"/>
              <w:rPr>
                <w:rFonts w:eastAsia="Times New Roman"/>
                <w:color w:val="auto"/>
              </w:rPr>
            </w:pPr>
            <w:r w:rsidRPr="00307338">
              <w:rPr>
                <w:rFonts w:eastAsia="Times New Roman"/>
              </w:rPr>
              <w:t>6,6</w:t>
            </w:r>
          </w:p>
        </w:tc>
      </w:tr>
      <w:tr w:rsidR="008D4B50" w:rsidRPr="00F22724" w14:paraId="0DC0DFDF"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B167296"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hideMark/>
          </w:tcPr>
          <w:p w14:paraId="4736A827" w14:textId="77777777" w:rsidR="008D4B50" w:rsidRPr="00307338" w:rsidRDefault="008D4B50" w:rsidP="008D4B50">
            <w:pPr>
              <w:spacing w:after="0"/>
              <w:ind w:firstLine="0"/>
              <w:rPr>
                <w:rFonts w:eastAsia="Times New Roman"/>
                <w:color w:val="auto"/>
              </w:rPr>
            </w:pPr>
            <w:r w:rsidRPr="00307338">
              <w:rPr>
                <w:rFonts w:eastAsia="Times New Roman"/>
                <w:color w:val="000000"/>
              </w:rPr>
              <w:t>Ilgalaikio materialiojo turto įsigijimui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6DDBAD6" w14:textId="77777777" w:rsidR="008D4B50" w:rsidRPr="00307338" w:rsidRDefault="008D4B50" w:rsidP="008D4B50">
            <w:pPr>
              <w:spacing w:after="0"/>
              <w:ind w:firstLine="0"/>
              <w:jc w:val="center"/>
              <w:rPr>
                <w:rFonts w:eastAsia="Times New Roman"/>
                <w:color w:val="auto"/>
              </w:rPr>
            </w:pPr>
            <w:r w:rsidRPr="00307338">
              <w:rPr>
                <w:rFonts w:eastAsia="Times New Roman"/>
              </w:rPr>
              <w:t>4,3</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54EFA" w14:textId="77777777" w:rsidR="008D4B50" w:rsidRPr="00307338" w:rsidRDefault="008D4B50" w:rsidP="008D4B50">
            <w:pPr>
              <w:spacing w:after="0"/>
              <w:ind w:firstLine="0"/>
              <w:jc w:val="center"/>
              <w:rPr>
                <w:rFonts w:eastAsia="Times New Roman"/>
                <w:color w:val="auto"/>
              </w:rPr>
            </w:pPr>
            <w:r w:rsidRPr="00307338">
              <w:rPr>
                <w:rFonts w:eastAsia="Times New Roman"/>
              </w:rPr>
              <w:t>0,0</w:t>
            </w:r>
          </w:p>
        </w:tc>
        <w:tc>
          <w:tcPr>
            <w:tcW w:w="1602" w:type="dxa"/>
            <w:tcBorders>
              <w:top w:val="single" w:sz="4" w:space="0" w:color="000000"/>
              <w:left w:val="single" w:sz="4" w:space="0" w:color="000000"/>
              <w:bottom w:val="single" w:sz="4" w:space="0" w:color="000000"/>
              <w:right w:val="single" w:sz="4" w:space="0" w:color="000000"/>
            </w:tcBorders>
            <w:vAlign w:val="center"/>
          </w:tcPr>
          <w:p w14:paraId="0AC39F3F" w14:textId="77777777" w:rsidR="008D4B50" w:rsidRPr="00307338" w:rsidRDefault="008D4B50" w:rsidP="008D4B50">
            <w:pPr>
              <w:spacing w:after="0"/>
              <w:ind w:firstLine="0"/>
              <w:jc w:val="center"/>
              <w:rPr>
                <w:rFonts w:eastAsia="Times New Roman"/>
                <w:color w:val="auto"/>
              </w:rPr>
            </w:pPr>
            <w:r w:rsidRPr="00307338">
              <w:rPr>
                <w:rFonts w:eastAsia="Times New Roman"/>
              </w:rPr>
              <w:t>17,3</w:t>
            </w:r>
          </w:p>
        </w:tc>
      </w:tr>
      <w:tr w:rsidR="008D4B50" w:rsidRPr="00F22724" w14:paraId="7ADB20E1"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593964"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8.</w:t>
            </w:r>
          </w:p>
        </w:tc>
        <w:tc>
          <w:tcPr>
            <w:tcW w:w="0" w:type="auto"/>
            <w:tcBorders>
              <w:top w:val="single" w:sz="4" w:space="0" w:color="000000"/>
              <w:left w:val="single" w:sz="4" w:space="0" w:color="000000"/>
              <w:bottom w:val="single" w:sz="4" w:space="0" w:color="000000"/>
              <w:right w:val="single" w:sz="4" w:space="0" w:color="000000"/>
            </w:tcBorders>
            <w:hideMark/>
          </w:tcPr>
          <w:p w14:paraId="68FB80D3" w14:textId="77777777" w:rsidR="008D4B50" w:rsidRPr="00307338" w:rsidRDefault="008D4B50" w:rsidP="008D4B50">
            <w:pPr>
              <w:spacing w:after="0"/>
              <w:ind w:firstLine="0"/>
              <w:rPr>
                <w:rFonts w:eastAsia="Times New Roman"/>
                <w:color w:val="auto"/>
              </w:rPr>
            </w:pPr>
            <w:r w:rsidRPr="00307338">
              <w:rPr>
                <w:rFonts w:eastAsia="Times New Roman"/>
                <w:color w:val="000000"/>
              </w:rPr>
              <w:t>Materialiojo turto paprastajam remontui</w:t>
            </w:r>
          </w:p>
        </w:tc>
        <w:tc>
          <w:tcPr>
            <w:tcW w:w="1572" w:type="dxa"/>
            <w:tcBorders>
              <w:top w:val="single" w:sz="4" w:space="0" w:color="000000"/>
              <w:left w:val="single" w:sz="4" w:space="0" w:color="000000"/>
              <w:bottom w:val="single" w:sz="4" w:space="0" w:color="000000"/>
              <w:right w:val="single" w:sz="4" w:space="0" w:color="000000"/>
            </w:tcBorders>
            <w:vAlign w:val="center"/>
          </w:tcPr>
          <w:p w14:paraId="138A1425" w14:textId="77777777" w:rsidR="008D4B50" w:rsidRPr="00307338" w:rsidRDefault="008D4B50" w:rsidP="008D4B50">
            <w:pPr>
              <w:spacing w:after="0"/>
              <w:ind w:firstLine="0"/>
              <w:jc w:val="center"/>
              <w:rPr>
                <w:rFonts w:eastAsia="Times New Roman"/>
                <w:color w:val="auto"/>
              </w:rPr>
            </w:pPr>
            <w:r w:rsidRPr="00307338">
              <w:rPr>
                <w:rFonts w:eastAsia="Times New Roman"/>
              </w:rPr>
              <w:t>0,3</w:t>
            </w:r>
          </w:p>
        </w:tc>
        <w:tc>
          <w:tcPr>
            <w:tcW w:w="1701" w:type="dxa"/>
            <w:tcBorders>
              <w:top w:val="single" w:sz="4" w:space="0" w:color="000000"/>
              <w:left w:val="single" w:sz="4" w:space="0" w:color="000000"/>
              <w:bottom w:val="single" w:sz="4" w:space="0" w:color="000000"/>
              <w:right w:val="single" w:sz="4" w:space="0" w:color="000000"/>
            </w:tcBorders>
            <w:vAlign w:val="center"/>
          </w:tcPr>
          <w:p w14:paraId="33337BBA" w14:textId="77777777" w:rsidR="008D4B50" w:rsidRPr="00307338" w:rsidRDefault="008D4B50" w:rsidP="008D4B50">
            <w:pPr>
              <w:spacing w:after="0"/>
              <w:ind w:firstLine="0"/>
              <w:jc w:val="center"/>
              <w:rPr>
                <w:rFonts w:eastAsia="Times New Roman"/>
                <w:color w:val="auto"/>
              </w:rPr>
            </w:pPr>
            <w:r w:rsidRPr="00307338">
              <w:rPr>
                <w:rFonts w:eastAsia="Times New Roman"/>
              </w:rPr>
              <w:t>0,6</w:t>
            </w:r>
          </w:p>
        </w:tc>
        <w:tc>
          <w:tcPr>
            <w:tcW w:w="1602" w:type="dxa"/>
            <w:tcBorders>
              <w:top w:val="single" w:sz="4" w:space="0" w:color="000000"/>
              <w:left w:val="single" w:sz="4" w:space="0" w:color="000000"/>
              <w:bottom w:val="single" w:sz="4" w:space="0" w:color="000000"/>
              <w:right w:val="single" w:sz="4" w:space="0" w:color="000000"/>
            </w:tcBorders>
            <w:vAlign w:val="center"/>
          </w:tcPr>
          <w:p w14:paraId="591E4F75" w14:textId="77777777" w:rsidR="008D4B50" w:rsidRPr="00307338" w:rsidRDefault="008D4B50" w:rsidP="008D4B50">
            <w:pPr>
              <w:spacing w:after="0"/>
              <w:ind w:firstLine="0"/>
              <w:jc w:val="center"/>
              <w:rPr>
                <w:rFonts w:eastAsia="Times New Roman"/>
                <w:color w:val="auto"/>
              </w:rPr>
            </w:pPr>
            <w:r w:rsidRPr="00307338">
              <w:rPr>
                <w:rFonts w:eastAsia="Times New Roman"/>
              </w:rPr>
              <w:t>1,5</w:t>
            </w:r>
          </w:p>
        </w:tc>
      </w:tr>
      <w:tr w:rsidR="008D4B50" w:rsidRPr="00EE0F0D" w14:paraId="6DC335A0" w14:textId="77777777" w:rsidTr="00EE0F0D">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3894EB9" w14:textId="77777777" w:rsidR="008D4B50" w:rsidRPr="00307338" w:rsidRDefault="008D4B50" w:rsidP="008D4B50">
            <w:pPr>
              <w:spacing w:after="0"/>
              <w:ind w:firstLine="0"/>
              <w:jc w:val="center"/>
              <w:rPr>
                <w:rFonts w:eastAsia="Times New Roman"/>
                <w:color w:val="auto"/>
              </w:rPr>
            </w:pPr>
            <w:r w:rsidRPr="00307338">
              <w:rPr>
                <w:rFonts w:eastAsia="Times New Roman"/>
                <w:color w:val="000000"/>
              </w:rPr>
              <w:t>9.</w:t>
            </w:r>
          </w:p>
        </w:tc>
        <w:tc>
          <w:tcPr>
            <w:tcW w:w="0" w:type="auto"/>
            <w:tcBorders>
              <w:top w:val="single" w:sz="4" w:space="0" w:color="000000"/>
              <w:left w:val="single" w:sz="4" w:space="0" w:color="000000"/>
              <w:bottom w:val="single" w:sz="4" w:space="0" w:color="000000"/>
              <w:right w:val="single" w:sz="4" w:space="0" w:color="000000"/>
            </w:tcBorders>
            <w:hideMark/>
          </w:tcPr>
          <w:p w14:paraId="059DFA22" w14:textId="77777777" w:rsidR="008D4B50" w:rsidRPr="00307338" w:rsidRDefault="008D4B50" w:rsidP="008D4B50">
            <w:pPr>
              <w:spacing w:after="0"/>
              <w:ind w:firstLine="0"/>
              <w:rPr>
                <w:rFonts w:eastAsia="Times New Roman"/>
                <w:color w:val="auto"/>
              </w:rPr>
            </w:pPr>
            <w:r w:rsidRPr="00307338">
              <w:rPr>
                <w:rFonts w:eastAsia="Times New Roman"/>
                <w:color w:val="000000"/>
              </w:rPr>
              <w:t>Pašalpoms, socialinei paramai pinigais</w:t>
            </w:r>
          </w:p>
        </w:tc>
        <w:tc>
          <w:tcPr>
            <w:tcW w:w="1572" w:type="dxa"/>
            <w:tcBorders>
              <w:top w:val="single" w:sz="4" w:space="0" w:color="000000"/>
              <w:left w:val="single" w:sz="4" w:space="0" w:color="000000"/>
              <w:bottom w:val="single" w:sz="4" w:space="0" w:color="000000"/>
              <w:right w:val="single" w:sz="4" w:space="0" w:color="000000"/>
            </w:tcBorders>
            <w:vAlign w:val="center"/>
          </w:tcPr>
          <w:p w14:paraId="1891A58C" w14:textId="77777777" w:rsidR="008D4B50" w:rsidRPr="00307338" w:rsidRDefault="008D4B50" w:rsidP="008D4B50">
            <w:pPr>
              <w:spacing w:after="0"/>
              <w:ind w:firstLine="0"/>
              <w:jc w:val="center"/>
              <w:rPr>
                <w:rFonts w:eastAsia="Times New Roman"/>
                <w:color w:val="auto"/>
              </w:rPr>
            </w:pPr>
            <w:r w:rsidRPr="00307338">
              <w:rPr>
                <w:rFonts w:eastAsia="Times New Roman"/>
              </w:rPr>
              <w:t>7,5</w:t>
            </w:r>
          </w:p>
        </w:tc>
        <w:tc>
          <w:tcPr>
            <w:tcW w:w="1701" w:type="dxa"/>
            <w:tcBorders>
              <w:top w:val="single" w:sz="4" w:space="0" w:color="000000"/>
              <w:left w:val="single" w:sz="4" w:space="0" w:color="000000"/>
              <w:bottom w:val="single" w:sz="4" w:space="0" w:color="000000"/>
              <w:right w:val="single" w:sz="4" w:space="0" w:color="000000"/>
            </w:tcBorders>
            <w:vAlign w:val="center"/>
          </w:tcPr>
          <w:p w14:paraId="2688B25E" w14:textId="77777777" w:rsidR="008D4B50" w:rsidRPr="00307338" w:rsidRDefault="008D4B50" w:rsidP="008D4B50">
            <w:pPr>
              <w:spacing w:after="0"/>
              <w:ind w:firstLine="0"/>
              <w:jc w:val="center"/>
              <w:rPr>
                <w:rFonts w:eastAsia="Times New Roman"/>
                <w:color w:val="auto"/>
              </w:rPr>
            </w:pPr>
            <w:r w:rsidRPr="00307338">
              <w:rPr>
                <w:rFonts w:eastAsia="Times New Roman"/>
              </w:rPr>
              <w:t>20,1</w:t>
            </w:r>
          </w:p>
        </w:tc>
        <w:tc>
          <w:tcPr>
            <w:tcW w:w="1602" w:type="dxa"/>
            <w:tcBorders>
              <w:top w:val="single" w:sz="4" w:space="0" w:color="000000"/>
              <w:left w:val="single" w:sz="4" w:space="0" w:color="000000"/>
              <w:bottom w:val="single" w:sz="4" w:space="0" w:color="000000"/>
              <w:right w:val="single" w:sz="4" w:space="0" w:color="000000"/>
            </w:tcBorders>
            <w:vAlign w:val="center"/>
          </w:tcPr>
          <w:p w14:paraId="652F9710" w14:textId="77777777" w:rsidR="008D4B50" w:rsidRPr="00307338" w:rsidRDefault="008D4B50" w:rsidP="008D4B50">
            <w:pPr>
              <w:spacing w:after="0"/>
              <w:ind w:firstLine="0"/>
              <w:jc w:val="center"/>
              <w:rPr>
                <w:rFonts w:eastAsia="Times New Roman"/>
                <w:color w:val="auto"/>
              </w:rPr>
            </w:pPr>
            <w:r w:rsidRPr="00307338">
              <w:rPr>
                <w:rFonts w:eastAsia="Times New Roman"/>
              </w:rPr>
              <w:t>14,1</w:t>
            </w:r>
          </w:p>
        </w:tc>
      </w:tr>
    </w:tbl>
    <w:p w14:paraId="74ED1BC8" w14:textId="77777777" w:rsidR="006E3730" w:rsidRPr="00984ED1" w:rsidRDefault="006E3730" w:rsidP="006E3730">
      <w:pPr>
        <w:spacing w:after="160" w:line="256" w:lineRule="auto"/>
        <w:ind w:firstLine="0"/>
        <w:jc w:val="center"/>
        <w:textAlignment w:val="baseline"/>
        <w:rPr>
          <w:rFonts w:eastAsia="Times New Roman"/>
          <w:b/>
          <w:bCs/>
          <w:smallCaps/>
          <w:strike/>
          <w:color w:val="000000"/>
          <w:sz w:val="28"/>
          <w:szCs w:val="28"/>
        </w:rPr>
      </w:pPr>
    </w:p>
    <w:p w14:paraId="56CAC1AC" w14:textId="77777777" w:rsidR="00BE733F" w:rsidRDefault="007C083A" w:rsidP="006E3730">
      <w:pPr>
        <w:spacing w:after="160" w:line="256" w:lineRule="auto"/>
        <w:ind w:firstLine="0"/>
        <w:jc w:val="center"/>
        <w:textAlignment w:val="baseline"/>
        <w:rPr>
          <w:rFonts w:ascii="Calibri" w:eastAsia="Calibri" w:hAnsi="Calibri"/>
          <w:strike/>
          <w:noProof/>
          <w:color w:val="auto"/>
          <w:sz w:val="22"/>
          <w:szCs w:val="22"/>
        </w:rPr>
      </w:pPr>
      <w:r>
        <w:rPr>
          <w:rFonts w:eastAsia="Times New Roman"/>
          <w:noProof/>
        </w:rPr>
        <w:drawing>
          <wp:anchor distT="0" distB="0" distL="114300" distR="114300" simplePos="0" relativeHeight="251719680" behindDoc="1" locked="0" layoutInCell="1" allowOverlap="1" wp14:anchorId="1BE27ED4" wp14:editId="5B285EA2">
            <wp:simplePos x="0" y="0"/>
            <wp:positionH relativeFrom="margin">
              <wp:posOffset>260985</wp:posOffset>
            </wp:positionH>
            <wp:positionV relativeFrom="paragraph">
              <wp:posOffset>285750</wp:posOffset>
            </wp:positionV>
            <wp:extent cx="5410200" cy="3497580"/>
            <wp:effectExtent l="0" t="0" r="0" b="7620"/>
            <wp:wrapNone/>
            <wp:docPr id="65" name="Diagrama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14:sizeRelH relativeFrom="margin">
              <wp14:pctWidth>0</wp14:pctWidth>
            </wp14:sizeRelH>
            <wp14:sizeRelV relativeFrom="margin">
              <wp14:pctHeight>0</wp14:pctHeight>
            </wp14:sizeRelV>
          </wp:anchor>
        </w:drawing>
      </w:r>
    </w:p>
    <w:p w14:paraId="3B74D287"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0BBD663A"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7C078919"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48236F9B"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127D59F7" w14:textId="77777777" w:rsidR="00740D46" w:rsidRDefault="00740D46" w:rsidP="006E3730">
      <w:pPr>
        <w:spacing w:after="160" w:line="256" w:lineRule="auto"/>
        <w:ind w:firstLine="0"/>
        <w:jc w:val="center"/>
        <w:textAlignment w:val="baseline"/>
        <w:rPr>
          <w:rFonts w:ascii="Calibri" w:eastAsia="Calibri" w:hAnsi="Calibri"/>
          <w:strike/>
          <w:noProof/>
          <w:color w:val="auto"/>
          <w:sz w:val="22"/>
          <w:szCs w:val="22"/>
        </w:rPr>
      </w:pPr>
    </w:p>
    <w:p w14:paraId="6DF1053C"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5262CAF4"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3310CBBB"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6649DA7"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7D00C58A"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1A72FFA"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25E85294"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5CB4B98D" w14:textId="77777777" w:rsidR="00BE733F" w:rsidRDefault="00BE733F" w:rsidP="006E3730">
      <w:pPr>
        <w:spacing w:after="160" w:line="256" w:lineRule="auto"/>
        <w:ind w:firstLine="0"/>
        <w:jc w:val="center"/>
        <w:textAlignment w:val="baseline"/>
        <w:rPr>
          <w:rFonts w:ascii="Calibri" w:eastAsia="Calibri" w:hAnsi="Calibri"/>
          <w:strike/>
          <w:noProof/>
          <w:color w:val="auto"/>
          <w:sz w:val="22"/>
          <w:szCs w:val="22"/>
        </w:rPr>
      </w:pPr>
    </w:p>
    <w:p w14:paraId="1C3F427F" w14:textId="77777777" w:rsidR="002E1B67" w:rsidRDefault="002E1B67" w:rsidP="0041733E">
      <w:pPr>
        <w:spacing w:after="160" w:line="256" w:lineRule="auto"/>
        <w:ind w:firstLine="0"/>
        <w:jc w:val="center"/>
        <w:textAlignment w:val="baseline"/>
        <w:rPr>
          <w:rFonts w:eastAsia="Times New Roman"/>
          <w:b/>
          <w:bCs/>
          <w:color w:val="000000"/>
        </w:rPr>
      </w:pPr>
    </w:p>
    <w:p w14:paraId="41E6C7AC" w14:textId="77777777" w:rsidR="002E1B67" w:rsidRPr="00F22724" w:rsidRDefault="002E1B67" w:rsidP="0041733E">
      <w:pPr>
        <w:spacing w:after="160" w:line="256" w:lineRule="auto"/>
        <w:ind w:firstLine="0"/>
        <w:jc w:val="center"/>
        <w:textAlignment w:val="baseline"/>
        <w:rPr>
          <w:rFonts w:eastAsia="Times New Roman"/>
          <w:b/>
          <w:bCs/>
          <w:color w:val="000000"/>
        </w:rPr>
      </w:pPr>
      <w:r w:rsidRPr="00F22724">
        <w:rPr>
          <w:rFonts w:eastAsia="Times New Roman"/>
          <w:b/>
          <w:bCs/>
          <w:color w:val="000000"/>
        </w:rPr>
        <w:t>BIUDŽETO VYKDYMAS PAGAL PROGRAMAS</w:t>
      </w:r>
    </w:p>
    <w:p w14:paraId="4D86DA8A" w14:textId="77777777" w:rsidR="002E1B67" w:rsidRPr="00F22724" w:rsidRDefault="002E1B67" w:rsidP="0041733E">
      <w:pPr>
        <w:spacing w:after="160" w:line="256" w:lineRule="auto"/>
        <w:ind w:firstLine="0"/>
        <w:jc w:val="center"/>
        <w:textAlignment w:val="baseline"/>
        <w:rPr>
          <w:rFonts w:eastAsia="Times New Roman"/>
          <w:b/>
          <w:bCs/>
          <w:color w:val="000000"/>
        </w:rPr>
      </w:pPr>
    </w:p>
    <w:tbl>
      <w:tblPr>
        <w:tblW w:w="9629" w:type="dxa"/>
        <w:tblLayout w:type="fixed"/>
        <w:tblCellMar>
          <w:left w:w="10" w:type="dxa"/>
          <w:right w:w="10" w:type="dxa"/>
        </w:tblCellMar>
        <w:tblLook w:val="0000" w:firstRow="0" w:lastRow="0" w:firstColumn="0" w:lastColumn="0" w:noHBand="0" w:noVBand="0"/>
      </w:tblPr>
      <w:tblGrid>
        <w:gridCol w:w="1609"/>
        <w:gridCol w:w="5530"/>
        <w:gridCol w:w="2490"/>
      </w:tblGrid>
      <w:tr w:rsidR="002E1B67" w:rsidRPr="00F22724" w14:paraId="434C5FCE"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97ABDCB" w14:textId="77777777" w:rsidR="002E1B67" w:rsidRPr="00307338" w:rsidRDefault="002E1B67" w:rsidP="002E1B67">
            <w:pPr>
              <w:suppressAutoHyphens/>
              <w:autoSpaceDN w:val="0"/>
              <w:spacing w:after="0"/>
              <w:ind w:firstLine="0"/>
              <w:textAlignment w:val="baseline"/>
              <w:rPr>
                <w:rFonts w:eastAsia="Times New Roman"/>
                <w:color w:val="00000A"/>
              </w:rPr>
            </w:pP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CFF08A" w14:textId="77777777" w:rsidR="002E1B67" w:rsidRPr="00307338" w:rsidRDefault="002E1B67" w:rsidP="002E1B67">
            <w:pPr>
              <w:suppressAutoHyphens/>
              <w:autoSpaceDN w:val="0"/>
              <w:spacing w:after="0"/>
              <w:ind w:firstLine="0"/>
              <w:textAlignment w:val="baseline"/>
              <w:rPr>
                <w:rFonts w:eastAsia="Times New Roman"/>
                <w:color w:val="00000A"/>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4B7ECD" w14:textId="77777777" w:rsidR="002E1B67" w:rsidRPr="00307338" w:rsidRDefault="002E1B67" w:rsidP="002E1B67">
            <w:pPr>
              <w:suppressAutoHyphens/>
              <w:autoSpaceDN w:val="0"/>
              <w:spacing w:after="0"/>
              <w:ind w:firstLine="0"/>
              <w:jc w:val="center"/>
              <w:textAlignment w:val="baseline"/>
              <w:rPr>
                <w:rFonts w:eastAsia="Times New Roman"/>
                <w:color w:val="00000A"/>
              </w:rPr>
            </w:pPr>
            <w:r w:rsidRPr="00307338">
              <w:rPr>
                <w:rFonts w:eastAsia="Calibri" w:cs="F"/>
                <w:b/>
                <w:color w:val="00000A"/>
                <w:lang w:eastAsia="en-US"/>
              </w:rPr>
              <w:t>Lėšos programų vykdymui 202</w:t>
            </w:r>
            <w:r w:rsidR="00740D46" w:rsidRPr="00307338">
              <w:rPr>
                <w:rFonts w:eastAsia="Calibri" w:cs="F"/>
                <w:b/>
                <w:color w:val="00000A"/>
                <w:lang w:eastAsia="en-US"/>
              </w:rPr>
              <w:t>2</w:t>
            </w:r>
            <w:r w:rsidRPr="00307338">
              <w:rPr>
                <w:rFonts w:eastAsia="Calibri" w:cs="F"/>
                <w:b/>
                <w:color w:val="00000A"/>
                <w:lang w:eastAsia="en-US"/>
              </w:rPr>
              <w:t xml:space="preserve"> m. skirta/įsisavinta</w:t>
            </w:r>
          </w:p>
        </w:tc>
      </w:tr>
      <w:tr w:rsidR="002E1B67" w:rsidRPr="00F22724" w14:paraId="5A3699B6"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40439CD"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2A50C1"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00000A"/>
                <w:szCs w:val="22"/>
                <w:lang w:eastAsia="en-US"/>
              </w:rPr>
              <w:t>SAVIVALDYBĖS (SENIŪNIJOS) FUNKCIJŲ ĮGYVENDINIMO IR VALDYMO TOBULINIMO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68C971" w14:textId="77777777" w:rsidR="002E1B67" w:rsidRPr="00307338" w:rsidRDefault="002E1B67" w:rsidP="002E3D8A">
            <w:pPr>
              <w:suppressAutoHyphens/>
              <w:autoSpaceDN w:val="0"/>
              <w:spacing w:after="0"/>
              <w:ind w:firstLine="0"/>
              <w:jc w:val="center"/>
              <w:textAlignment w:val="baseline"/>
              <w:rPr>
                <w:rFonts w:eastAsia="Calibri" w:cs="F"/>
                <w:b/>
                <w:color w:val="00000A"/>
                <w:sz w:val="20"/>
                <w:szCs w:val="20"/>
                <w:lang w:eastAsia="en-US"/>
              </w:rPr>
            </w:pPr>
          </w:p>
          <w:p w14:paraId="1204B8EA" w14:textId="77777777" w:rsidR="002E1B67" w:rsidRPr="00307338" w:rsidRDefault="000627F1" w:rsidP="002E3D8A">
            <w:pPr>
              <w:suppressAutoHyphens/>
              <w:autoSpaceDN w:val="0"/>
              <w:spacing w:after="0"/>
              <w:ind w:firstLine="0"/>
              <w:jc w:val="center"/>
              <w:textAlignment w:val="baseline"/>
              <w:rPr>
                <w:rFonts w:eastAsia="Calibri" w:cs="F"/>
                <w:b/>
                <w:color w:val="00000A"/>
                <w:lang w:eastAsia="en-US"/>
              </w:rPr>
            </w:pPr>
            <w:r w:rsidRPr="00307338">
              <w:rPr>
                <w:rFonts w:eastAsia="Calibri" w:cs="F"/>
                <w:b/>
                <w:color w:val="auto"/>
                <w:szCs w:val="20"/>
                <w:lang w:eastAsia="en-US"/>
              </w:rPr>
              <w:t>61214,00 /  61064,39</w:t>
            </w:r>
          </w:p>
        </w:tc>
      </w:tr>
      <w:tr w:rsidR="002E1B67" w:rsidRPr="00F22724" w14:paraId="1D163130"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B3B78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3893A848"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13AB9286"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20D348"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01.01.02.01. Seniūnijų finansinio ir materialinio aptarnavimo užtikrinimas</w:t>
            </w:r>
          </w:p>
          <w:p w14:paraId="5E56384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2CB94AA4"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5B71496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Times New Roman"/>
                <w:color w:val="00000A"/>
              </w:rPr>
              <w:t>Ryšių paslaugos</w:t>
            </w:r>
          </w:p>
          <w:p w14:paraId="241A97E4"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Transporto išlaikymas ir transporto paslaugų įsigijimo išlaidos</w:t>
            </w:r>
          </w:p>
          <w:p w14:paraId="2B41CFA2"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Kvalifikacijos kėlimo išlaidos</w:t>
            </w:r>
          </w:p>
          <w:p w14:paraId="16C75079"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Komunalinių paslaugų įsigijimo išlaidos</w:t>
            </w:r>
          </w:p>
          <w:p w14:paraId="7766E488"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Kitų prekių ir paslaugų įsigijimo išlaidos</w:t>
            </w:r>
          </w:p>
          <w:p w14:paraId="415A268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Darbdavio socialinė parama pinigais (darbuotojams išeitinės išmokos)</w:t>
            </w:r>
          </w:p>
          <w:p w14:paraId="3A85AD7D" w14:textId="77777777" w:rsidR="000627F1" w:rsidRPr="00307338" w:rsidRDefault="000627F1" w:rsidP="000627F1">
            <w:pPr>
              <w:suppressAutoHyphens/>
              <w:autoSpaceDN w:val="0"/>
              <w:spacing w:after="0"/>
              <w:ind w:firstLine="0"/>
              <w:jc w:val="both"/>
              <w:textAlignment w:val="baseline"/>
              <w:rPr>
                <w:rFonts w:eastAsia="Calibri" w:cs="F"/>
                <w:bCs/>
                <w:color w:val="00000A"/>
                <w:szCs w:val="22"/>
                <w:lang w:eastAsia="en-US"/>
              </w:rPr>
            </w:pPr>
          </w:p>
          <w:p w14:paraId="355D6C14"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01.01.02.02 Seniūnaičių ir kaimo bendruomenių pirmininkų veiklos rėmimas</w:t>
            </w:r>
          </w:p>
          <w:p w14:paraId="5C0802AC"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color w:val="00000A"/>
                <w:szCs w:val="22"/>
                <w:lang w:eastAsia="en-US"/>
              </w:rPr>
              <w:t>Kitų prekių ir paslaugų įsigijimo išlaidos</w:t>
            </w:r>
          </w:p>
          <w:p w14:paraId="3A5B5E4C" w14:textId="77777777" w:rsidR="002E1B67" w:rsidRPr="00307338" w:rsidRDefault="002E1B67" w:rsidP="002E1B67">
            <w:pPr>
              <w:suppressAutoHyphens/>
              <w:autoSpaceDN w:val="0"/>
              <w:spacing w:after="0"/>
              <w:ind w:firstLine="0"/>
              <w:jc w:val="both"/>
              <w:textAlignment w:val="baseline"/>
              <w:rPr>
                <w:rFonts w:eastAsia="Calibri" w:cs="F"/>
                <w:bCs/>
                <w:color w:val="00000A"/>
                <w:szCs w:val="22"/>
                <w:lang w:eastAsia="en-US"/>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E3D4CF8"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58414,00 / 58313,30</w:t>
            </w:r>
          </w:p>
          <w:p w14:paraId="70BEAB3F"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DBC71F7"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49728,00 / 49711,96</w:t>
            </w:r>
          </w:p>
          <w:p w14:paraId="216D0818"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    710,00 / 707,31</w:t>
            </w:r>
          </w:p>
          <w:p w14:paraId="6EDC41C1"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100,00 / 100,00</w:t>
            </w:r>
          </w:p>
          <w:p w14:paraId="12D37C6E"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2330,00 / 2330,00</w:t>
            </w:r>
          </w:p>
          <w:p w14:paraId="5659506A" w14:textId="77777777" w:rsidR="000627F1" w:rsidRPr="00307338" w:rsidRDefault="000627F1" w:rsidP="000627F1">
            <w:pPr>
              <w:suppressAutoHyphens/>
              <w:autoSpaceDN w:val="0"/>
              <w:spacing w:after="0"/>
              <w:ind w:firstLine="0"/>
              <w:jc w:val="right"/>
              <w:textAlignment w:val="baseline"/>
              <w:rPr>
                <w:rFonts w:eastAsia="Times New Roman"/>
                <w:color w:val="00000A"/>
                <w:szCs w:val="22"/>
              </w:rPr>
            </w:pPr>
          </w:p>
          <w:p w14:paraId="3B6EE526"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80,00 / 80,00     </w:t>
            </w:r>
          </w:p>
          <w:p w14:paraId="2859B933"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2029,00 / 1963,96</w:t>
            </w:r>
          </w:p>
          <w:p w14:paraId="15229D91"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3177,00 / 3177,00</w:t>
            </w:r>
          </w:p>
          <w:p w14:paraId="6C037474"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 xml:space="preserve">  260,00 / 243,07</w:t>
            </w:r>
          </w:p>
          <w:p w14:paraId="5B97697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5AB70194"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 xml:space="preserve">   </w:t>
            </w:r>
          </w:p>
          <w:p w14:paraId="39C47FCE"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2800,00 / 2751,09</w:t>
            </w:r>
          </w:p>
          <w:p w14:paraId="4267D109"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23CB1FE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2800,00 / 2751,09</w:t>
            </w:r>
          </w:p>
          <w:p w14:paraId="4293043B" w14:textId="77777777" w:rsidR="002E1B67" w:rsidRPr="00307338" w:rsidRDefault="002E1B67" w:rsidP="002E1B67">
            <w:pPr>
              <w:suppressAutoHyphens/>
              <w:autoSpaceDN w:val="0"/>
              <w:spacing w:after="0"/>
              <w:ind w:firstLine="0"/>
              <w:jc w:val="right"/>
              <w:textAlignment w:val="baseline"/>
              <w:rPr>
                <w:rFonts w:eastAsia="Times New Roman"/>
                <w:color w:val="00000A"/>
                <w:szCs w:val="22"/>
              </w:rPr>
            </w:pPr>
          </w:p>
        </w:tc>
      </w:tr>
      <w:tr w:rsidR="002E1B67" w:rsidRPr="00F22724" w14:paraId="21536CF0"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69CB89" w14:textId="77777777" w:rsidR="002E1B67" w:rsidRPr="00307338" w:rsidRDefault="002E1B67" w:rsidP="002E3D8A">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0B24374" w14:textId="77777777" w:rsidR="002E1B67" w:rsidRPr="00307338" w:rsidRDefault="002E1B67" w:rsidP="002E3D8A">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VALSTYBINIŲ (PERDUOTŲ SAVIVALDYBĖMS) FUNKCIJŲ VYKDYMO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D27635" w14:textId="77777777" w:rsidR="002E1B67" w:rsidRPr="00307338" w:rsidRDefault="002E1B67" w:rsidP="002E3D8A">
            <w:pPr>
              <w:suppressAutoHyphens/>
              <w:autoSpaceDN w:val="0"/>
              <w:spacing w:after="0"/>
              <w:ind w:firstLine="0"/>
              <w:jc w:val="center"/>
              <w:textAlignment w:val="baseline"/>
              <w:rPr>
                <w:rFonts w:eastAsia="Calibri" w:cs="F"/>
                <w:b/>
                <w:color w:val="00000A"/>
                <w:szCs w:val="22"/>
                <w:lang w:eastAsia="en-US"/>
              </w:rPr>
            </w:pPr>
          </w:p>
          <w:p w14:paraId="420DAA84" w14:textId="77777777" w:rsidR="002E1B67" w:rsidRPr="00307338" w:rsidRDefault="000627F1" w:rsidP="002E3D8A">
            <w:pPr>
              <w:suppressAutoHyphens/>
              <w:autoSpaceDN w:val="0"/>
              <w:spacing w:after="0"/>
              <w:ind w:firstLine="0"/>
              <w:jc w:val="center"/>
              <w:textAlignment w:val="baseline"/>
              <w:rPr>
                <w:rFonts w:eastAsia="Calibri" w:cs="F"/>
                <w:b/>
                <w:color w:val="00000A"/>
                <w:szCs w:val="22"/>
                <w:lang w:eastAsia="en-US"/>
              </w:rPr>
            </w:pPr>
            <w:r w:rsidRPr="00307338">
              <w:rPr>
                <w:rFonts w:eastAsia="Calibri" w:cs="F"/>
                <w:b/>
                <w:color w:val="auto"/>
                <w:szCs w:val="22"/>
                <w:lang w:eastAsia="en-US"/>
              </w:rPr>
              <w:t>30390,00 / 24676,46</w:t>
            </w:r>
          </w:p>
        </w:tc>
      </w:tr>
      <w:tr w:rsidR="002E1B67" w:rsidRPr="002E1B67" w14:paraId="38E65BF9"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886E4A5"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09FE3CED"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7973FF4D"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161771" w14:textId="77777777" w:rsidR="000627F1" w:rsidRPr="00307338" w:rsidRDefault="000627F1" w:rsidP="000627F1">
            <w:pPr>
              <w:suppressAutoHyphens/>
              <w:autoSpaceDN w:val="0"/>
              <w:spacing w:after="0"/>
              <w:ind w:right="98" w:firstLine="0"/>
              <w:jc w:val="both"/>
              <w:textAlignment w:val="baseline"/>
              <w:rPr>
                <w:rFonts w:eastAsia="Times New Roman"/>
                <w:color w:val="00000A"/>
              </w:rPr>
            </w:pPr>
            <w:r w:rsidRPr="00307338">
              <w:rPr>
                <w:rFonts w:eastAsia="Calibri" w:cs="F"/>
                <w:bCs/>
                <w:color w:val="00000A"/>
                <w:szCs w:val="22"/>
                <w:lang w:eastAsia="en-US"/>
              </w:rPr>
              <w:t>08.01.01.06. Gyvenamosios vietos deklaravimas</w:t>
            </w:r>
          </w:p>
          <w:p w14:paraId="548E4E99" w14:textId="77777777" w:rsidR="000627F1" w:rsidRPr="00307338" w:rsidRDefault="000627F1" w:rsidP="000627F1">
            <w:pPr>
              <w:suppressAutoHyphens/>
              <w:autoSpaceDN w:val="0"/>
              <w:spacing w:after="0"/>
              <w:ind w:right="98" w:firstLine="0"/>
              <w:textAlignment w:val="baseline"/>
              <w:rPr>
                <w:rFonts w:eastAsia="Times New Roman"/>
                <w:color w:val="00000A"/>
              </w:rPr>
            </w:pPr>
            <w:r w:rsidRPr="00307338">
              <w:rPr>
                <w:rFonts w:eastAsia="Calibri" w:cs="F"/>
                <w:color w:val="00000A"/>
                <w:szCs w:val="22"/>
                <w:lang w:eastAsia="en-US"/>
              </w:rPr>
              <w:t>Ryšių paslaugų įsigijimo išlaidos</w:t>
            </w:r>
          </w:p>
          <w:p w14:paraId="726A29DB"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6DD4B470"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08.01.01.14. Žemės ūkio funkcijų vykdymas</w:t>
            </w:r>
          </w:p>
          <w:p w14:paraId="141B0C86"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6CBC3071"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0A9B4EFF"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03324E81"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08.01.01.16. Darbo rinkos politikos rengimas ir įgyvendinimas;</w:t>
            </w:r>
          </w:p>
          <w:p w14:paraId="3BFA5161"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Kitų prekių ir paslaugų įsigijimo išlaidos</w:t>
            </w:r>
          </w:p>
          <w:p w14:paraId="0D10B7A8"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5562621A"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08.01.01.19. Paramos mirties atveju ir kitos paramos išmokos</w:t>
            </w:r>
          </w:p>
          <w:p w14:paraId="3A5A5085"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Kitų prekių ir paslaugų įsigijimo išlaidos</w:t>
            </w:r>
          </w:p>
          <w:p w14:paraId="35CFC65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Socialinė parama pinigais</w:t>
            </w:r>
          </w:p>
          <w:p w14:paraId="7EF826FB"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p>
          <w:p w14:paraId="10FC5A4E"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t>08.01.01.21. Socialinė parama mokiniams už įsigytus mokinio reikmenis</w:t>
            </w:r>
          </w:p>
          <w:p w14:paraId="3C212433"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color w:val="00000A"/>
                <w:szCs w:val="22"/>
                <w:lang w:eastAsia="en-US"/>
              </w:rPr>
              <w:t>Kitų prekių ir paslaugų įsigijimo išlaidos-</w:t>
            </w:r>
          </w:p>
          <w:p w14:paraId="5E768567" w14:textId="77777777" w:rsidR="002E1B67" w:rsidRPr="00307338" w:rsidRDefault="002E1B67" w:rsidP="000627F1">
            <w:pPr>
              <w:suppressAutoHyphens/>
              <w:autoSpaceDN w:val="0"/>
              <w:spacing w:after="0"/>
              <w:ind w:firstLine="0"/>
              <w:jc w:val="both"/>
              <w:textAlignment w:val="baseline"/>
              <w:rPr>
                <w:rFonts w:eastAsia="Times New Roman"/>
                <w:color w:val="00000A"/>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3E8A83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235,00  /   218,60</w:t>
            </w:r>
          </w:p>
          <w:p w14:paraId="0F894F99"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235,00  /   218,60</w:t>
            </w:r>
          </w:p>
          <w:p w14:paraId="21BF545C" w14:textId="77777777" w:rsidR="000627F1" w:rsidRPr="00307338" w:rsidRDefault="000627F1" w:rsidP="000627F1">
            <w:pPr>
              <w:suppressAutoHyphens/>
              <w:autoSpaceDN w:val="0"/>
              <w:spacing w:after="0"/>
              <w:ind w:firstLine="0"/>
              <w:jc w:val="right"/>
              <w:textAlignment w:val="baseline"/>
              <w:rPr>
                <w:rFonts w:eastAsia="Times New Roman"/>
                <w:color w:val="00000A"/>
                <w:szCs w:val="22"/>
              </w:rPr>
            </w:pPr>
          </w:p>
          <w:p w14:paraId="4414149B"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16280,00 / 16274,66</w:t>
            </w:r>
          </w:p>
          <w:p w14:paraId="51674737"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16049,00 / 16046,28</w:t>
            </w:r>
          </w:p>
          <w:p w14:paraId="0223D8B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231,00 / 228,38</w:t>
            </w:r>
          </w:p>
          <w:p w14:paraId="343D556C"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w:t>
            </w:r>
          </w:p>
          <w:p w14:paraId="3002D685"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77EC8554"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3245,00 / 3245,00</w:t>
            </w:r>
          </w:p>
          <w:p w14:paraId="47C3DFA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3245,00 / 3245,00</w:t>
            </w:r>
          </w:p>
          <w:p w14:paraId="4066DD8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454E8806"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p>
          <w:p w14:paraId="70C5162F" w14:textId="77777777" w:rsidR="000627F1" w:rsidRPr="00307338" w:rsidRDefault="000627F1" w:rsidP="000627F1">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10333,00 / 4641,20</w:t>
            </w:r>
          </w:p>
          <w:p w14:paraId="53F0F844"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252,00 / 113,20</w:t>
            </w:r>
          </w:p>
          <w:p w14:paraId="5E7137D2"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10081,00 / 4528,00</w:t>
            </w:r>
          </w:p>
          <w:p w14:paraId="38775B71"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5FBC3F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297,00 / 297,00</w:t>
            </w:r>
          </w:p>
          <w:p w14:paraId="369979E7" w14:textId="77777777" w:rsidR="002E1B67"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auto"/>
                <w:szCs w:val="22"/>
                <w:lang w:eastAsia="en-US"/>
              </w:rPr>
              <w:t>297,00 / 297,00</w:t>
            </w:r>
          </w:p>
        </w:tc>
      </w:tr>
      <w:tr w:rsidR="002E1B67" w:rsidRPr="00AB4CFF" w14:paraId="26BB944C"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78633D1D"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22C83B0"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0"/>
                <w:szCs w:val="22"/>
                <w:lang w:eastAsia="en-US"/>
              </w:rPr>
              <w:t>KULTŪROS UGDYMO IR ETNOKULTŪROS PUOSELĖJIMO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0C4BE0B" w14:textId="77777777" w:rsidR="002E1B67" w:rsidRPr="00307338" w:rsidRDefault="000627F1" w:rsidP="00A029A9">
            <w:pPr>
              <w:suppressAutoHyphens/>
              <w:autoSpaceDN w:val="0"/>
              <w:spacing w:after="0"/>
              <w:ind w:firstLine="0"/>
              <w:jc w:val="center"/>
              <w:textAlignment w:val="baseline"/>
              <w:rPr>
                <w:rFonts w:eastAsia="Calibri" w:cs="F"/>
                <w:b/>
                <w:color w:val="000000"/>
                <w:szCs w:val="22"/>
                <w:lang w:eastAsia="en-US"/>
              </w:rPr>
            </w:pPr>
            <w:r w:rsidRPr="00307338">
              <w:rPr>
                <w:rFonts w:eastAsia="Calibri" w:cs="F"/>
                <w:b/>
                <w:color w:val="000000"/>
                <w:szCs w:val="22"/>
                <w:lang w:eastAsia="en-US"/>
              </w:rPr>
              <w:t>18249,00 / 17227,31</w:t>
            </w:r>
          </w:p>
        </w:tc>
      </w:tr>
      <w:tr w:rsidR="002E1B67" w:rsidRPr="00AB4CFF" w14:paraId="6D6DF3CE"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534FB75"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5C9F74CB"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6C507FE9"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480A9F" w14:textId="77777777" w:rsidR="000627F1" w:rsidRPr="00307338" w:rsidRDefault="000627F1" w:rsidP="000627F1">
            <w:pPr>
              <w:suppressAutoHyphens/>
              <w:autoSpaceDN w:val="0"/>
              <w:spacing w:after="0"/>
              <w:ind w:firstLine="0"/>
              <w:jc w:val="both"/>
              <w:textAlignment w:val="baseline"/>
              <w:rPr>
                <w:rFonts w:eastAsia="Times New Roman"/>
                <w:color w:val="auto"/>
              </w:rPr>
            </w:pPr>
            <w:r w:rsidRPr="00307338">
              <w:rPr>
                <w:rFonts w:eastAsia="Calibri" w:cs="F"/>
                <w:bCs/>
                <w:color w:val="auto"/>
                <w:szCs w:val="22"/>
                <w:lang w:eastAsia="en-US"/>
              </w:rPr>
              <w:t>05.02.01.04.Seniūnijų laisvalaikio salių finansinio, ūkinio veiklos organizavimo užtikrinimas</w:t>
            </w:r>
          </w:p>
          <w:p w14:paraId="51CC7510"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2BB3D7F5"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2D70901F"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lastRenderedPageBreak/>
              <w:t>Komunalinių paslaugų įsigijimo išlaidos</w:t>
            </w:r>
          </w:p>
          <w:p w14:paraId="5255BEFE"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t>Kitų prekių ir paslaugų įsigijimo išlaidos</w:t>
            </w:r>
          </w:p>
          <w:p w14:paraId="3E8CE5EC"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Darbdavio socialinė parama pinigais (darbuotojams išeitinės išmokos)</w:t>
            </w:r>
          </w:p>
          <w:p w14:paraId="3E5D6BCC" w14:textId="77777777" w:rsidR="000627F1" w:rsidRPr="00307338" w:rsidRDefault="000627F1" w:rsidP="000627F1">
            <w:pPr>
              <w:suppressAutoHyphens/>
              <w:autoSpaceDN w:val="0"/>
              <w:spacing w:after="0"/>
              <w:ind w:firstLine="0"/>
              <w:textAlignment w:val="baseline"/>
              <w:rPr>
                <w:rFonts w:eastAsia="Calibri" w:cs="F"/>
                <w:bCs/>
                <w:color w:val="auto"/>
                <w:szCs w:val="22"/>
                <w:lang w:eastAsia="en-US"/>
              </w:rPr>
            </w:pPr>
          </w:p>
          <w:p w14:paraId="20FD3B84"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bCs/>
                <w:color w:val="auto"/>
                <w:szCs w:val="22"/>
                <w:lang w:eastAsia="en-US"/>
              </w:rPr>
              <w:t>05.02.02.01.Kultūros renginių organizavimas ir rėmimas</w:t>
            </w:r>
          </w:p>
          <w:p w14:paraId="2DE0F897" w14:textId="77777777" w:rsidR="000627F1" w:rsidRPr="00307338" w:rsidRDefault="000627F1" w:rsidP="000627F1">
            <w:pPr>
              <w:suppressAutoHyphens/>
              <w:autoSpaceDN w:val="0"/>
              <w:spacing w:after="0"/>
              <w:ind w:firstLine="0"/>
              <w:textAlignment w:val="baseline"/>
              <w:rPr>
                <w:rFonts w:eastAsia="Times New Roman"/>
                <w:color w:val="auto"/>
              </w:rPr>
            </w:pPr>
            <w:r w:rsidRPr="00307338">
              <w:rPr>
                <w:rFonts w:eastAsia="Calibri" w:cs="F"/>
                <w:color w:val="auto"/>
                <w:szCs w:val="22"/>
                <w:lang w:eastAsia="en-US"/>
              </w:rPr>
              <w:t>Kitų prekių ir paslaugų įsigijimo išlaidos</w:t>
            </w:r>
          </w:p>
          <w:p w14:paraId="2AAD9731" w14:textId="77777777" w:rsidR="002E1B67" w:rsidRPr="00307338" w:rsidRDefault="002E1B67" w:rsidP="000627F1">
            <w:pPr>
              <w:suppressAutoHyphens/>
              <w:autoSpaceDN w:val="0"/>
              <w:spacing w:after="0"/>
              <w:ind w:firstLine="0"/>
              <w:textAlignment w:val="baseline"/>
              <w:rPr>
                <w:rFonts w:eastAsia="Times New Roman"/>
                <w:color w:val="auto"/>
              </w:rPr>
            </w:pP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08E0093"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lastRenderedPageBreak/>
              <w:t>15749,00 / 14727,31</w:t>
            </w:r>
          </w:p>
          <w:p w14:paraId="42B8F612"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p>
          <w:p w14:paraId="4CC4F53E" w14:textId="77777777" w:rsidR="000627F1" w:rsidRPr="00307338" w:rsidRDefault="000627F1" w:rsidP="000627F1">
            <w:pPr>
              <w:suppressAutoHyphens/>
              <w:autoSpaceDN w:val="0"/>
              <w:spacing w:after="0"/>
              <w:ind w:firstLine="0"/>
              <w:jc w:val="center"/>
              <w:textAlignment w:val="baseline"/>
              <w:rPr>
                <w:rFonts w:eastAsia="Calibri" w:cs="F"/>
                <w:color w:val="auto"/>
                <w:szCs w:val="22"/>
                <w:lang w:eastAsia="en-US"/>
              </w:rPr>
            </w:pPr>
            <w:r w:rsidRPr="00307338">
              <w:rPr>
                <w:rFonts w:eastAsia="Calibri" w:cs="F"/>
                <w:color w:val="auto"/>
                <w:szCs w:val="22"/>
                <w:lang w:eastAsia="en-US"/>
              </w:rPr>
              <w:t xml:space="preserve">   13588,00 / 12652,77</w:t>
            </w:r>
          </w:p>
          <w:p w14:paraId="3B012A29"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r w:rsidRPr="00307338">
              <w:rPr>
                <w:rFonts w:eastAsia="Calibri" w:cs="F"/>
                <w:color w:val="auto"/>
                <w:szCs w:val="22"/>
                <w:lang w:eastAsia="en-US"/>
              </w:rPr>
              <w:t xml:space="preserve">    261,00  / 176,22</w:t>
            </w:r>
          </w:p>
          <w:p w14:paraId="36BB2A2E"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lastRenderedPageBreak/>
              <w:t xml:space="preserve">     1200,00 / 1200,00</w:t>
            </w:r>
          </w:p>
          <w:p w14:paraId="454E04E5"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color w:val="auto"/>
                <w:szCs w:val="22"/>
                <w:lang w:eastAsia="en-US"/>
              </w:rPr>
              <w:t xml:space="preserve">      600,00 / 600,00</w:t>
            </w:r>
          </w:p>
          <w:p w14:paraId="5D1EAB64"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p>
          <w:p w14:paraId="7CA2123C" w14:textId="77777777" w:rsidR="000627F1" w:rsidRPr="00307338" w:rsidRDefault="000627F1" w:rsidP="000627F1">
            <w:pPr>
              <w:suppressAutoHyphens/>
              <w:autoSpaceDN w:val="0"/>
              <w:spacing w:after="0"/>
              <w:ind w:firstLine="0"/>
              <w:jc w:val="right"/>
              <w:textAlignment w:val="baseline"/>
              <w:rPr>
                <w:rFonts w:eastAsia="Calibri" w:cs="F"/>
                <w:color w:val="auto"/>
                <w:szCs w:val="22"/>
                <w:lang w:eastAsia="en-US"/>
              </w:rPr>
            </w:pPr>
            <w:r w:rsidRPr="00307338">
              <w:rPr>
                <w:rFonts w:eastAsia="Calibri" w:cs="F"/>
                <w:color w:val="auto"/>
                <w:szCs w:val="22"/>
                <w:lang w:eastAsia="en-US"/>
              </w:rPr>
              <w:t>100,00 / 98,32</w:t>
            </w:r>
          </w:p>
          <w:p w14:paraId="70A2921D" w14:textId="77777777" w:rsidR="000627F1" w:rsidRPr="00307338" w:rsidRDefault="000627F1" w:rsidP="000627F1">
            <w:pPr>
              <w:suppressAutoHyphens/>
              <w:autoSpaceDN w:val="0"/>
              <w:spacing w:after="0"/>
              <w:ind w:firstLine="0"/>
              <w:jc w:val="right"/>
              <w:textAlignment w:val="baseline"/>
              <w:rPr>
                <w:rFonts w:eastAsia="Calibri" w:cs="F"/>
                <w:bCs/>
                <w:color w:val="auto"/>
                <w:szCs w:val="22"/>
                <w:lang w:eastAsia="en-US"/>
              </w:rPr>
            </w:pPr>
            <w:r w:rsidRPr="00307338">
              <w:rPr>
                <w:rFonts w:eastAsia="Calibri" w:cs="F"/>
                <w:bCs/>
                <w:color w:val="auto"/>
                <w:szCs w:val="22"/>
                <w:lang w:eastAsia="en-US"/>
              </w:rPr>
              <w:t xml:space="preserve">      </w:t>
            </w:r>
          </w:p>
          <w:p w14:paraId="27CC485D" w14:textId="77777777" w:rsidR="000627F1" w:rsidRPr="00307338" w:rsidRDefault="000627F1" w:rsidP="000627F1">
            <w:pPr>
              <w:suppressAutoHyphens/>
              <w:autoSpaceDN w:val="0"/>
              <w:spacing w:after="0"/>
              <w:ind w:firstLine="0"/>
              <w:jc w:val="right"/>
              <w:textAlignment w:val="baseline"/>
              <w:rPr>
                <w:rFonts w:eastAsia="Times New Roman"/>
                <w:color w:val="auto"/>
              </w:rPr>
            </w:pPr>
            <w:r w:rsidRPr="00307338">
              <w:rPr>
                <w:rFonts w:eastAsia="Calibri" w:cs="F"/>
                <w:bCs/>
                <w:color w:val="auto"/>
                <w:szCs w:val="22"/>
                <w:lang w:eastAsia="en-US"/>
              </w:rPr>
              <w:t>2500,00 / 2500,00</w:t>
            </w:r>
          </w:p>
          <w:p w14:paraId="6300EBEE" w14:textId="77777777" w:rsidR="000627F1" w:rsidRPr="00307338" w:rsidRDefault="000627F1" w:rsidP="000627F1">
            <w:pPr>
              <w:widowControl w:val="0"/>
              <w:suppressAutoHyphens/>
              <w:autoSpaceDN w:val="0"/>
              <w:spacing w:after="0"/>
              <w:ind w:firstLine="0"/>
              <w:jc w:val="right"/>
              <w:textAlignment w:val="baseline"/>
              <w:rPr>
                <w:rFonts w:eastAsia="Times New Roman"/>
                <w:color w:val="auto"/>
                <w:szCs w:val="20"/>
              </w:rPr>
            </w:pPr>
          </w:p>
          <w:p w14:paraId="3567E2A0" w14:textId="77777777" w:rsidR="002E1B67" w:rsidRPr="00307338" w:rsidRDefault="000627F1" w:rsidP="000627F1">
            <w:pPr>
              <w:widowControl w:val="0"/>
              <w:suppressAutoHyphens/>
              <w:autoSpaceDN w:val="0"/>
              <w:spacing w:after="0"/>
              <w:ind w:firstLine="0"/>
              <w:jc w:val="right"/>
              <w:textAlignment w:val="baseline"/>
              <w:rPr>
                <w:rFonts w:eastAsia="Times New Roman"/>
                <w:color w:val="auto"/>
                <w:szCs w:val="20"/>
              </w:rPr>
            </w:pPr>
            <w:r w:rsidRPr="00307338">
              <w:rPr>
                <w:rFonts w:eastAsia="Calibri" w:cs="F"/>
                <w:bCs/>
                <w:color w:val="auto"/>
                <w:szCs w:val="22"/>
                <w:lang w:eastAsia="en-US"/>
              </w:rPr>
              <w:t xml:space="preserve">      2500,00 / 2500,00</w:t>
            </w:r>
          </w:p>
        </w:tc>
      </w:tr>
      <w:tr w:rsidR="002E1B67" w:rsidRPr="00AB4CFF" w14:paraId="19339522" w14:textId="77777777" w:rsidTr="000627F1">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E2F2451"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0"/>
                <w:szCs w:val="22"/>
                <w:lang w:eastAsia="en-US"/>
              </w:rPr>
              <w:lastRenderedPageBreak/>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1910247"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0"/>
                <w:szCs w:val="22"/>
                <w:lang w:eastAsia="en-US"/>
              </w:rPr>
              <w:t>KŪNO KULTŪROS IR SPORTO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1311493E" w14:textId="77777777" w:rsidR="002E1B67" w:rsidRPr="00307338" w:rsidRDefault="000627F1" w:rsidP="000627F1">
            <w:pPr>
              <w:suppressAutoHyphens/>
              <w:autoSpaceDN w:val="0"/>
              <w:spacing w:after="0"/>
              <w:ind w:firstLine="0"/>
              <w:jc w:val="center"/>
              <w:textAlignment w:val="baseline"/>
              <w:rPr>
                <w:rFonts w:eastAsia="Times New Roman"/>
                <w:color w:val="00000A"/>
              </w:rPr>
            </w:pPr>
            <w:r w:rsidRPr="00307338">
              <w:rPr>
                <w:rFonts w:eastAsia="Calibri" w:cs="F"/>
                <w:b/>
                <w:bCs/>
                <w:color w:val="000000"/>
                <w:szCs w:val="22"/>
                <w:lang w:eastAsia="en-US"/>
              </w:rPr>
              <w:t>425,00 / 424,90</w:t>
            </w:r>
          </w:p>
        </w:tc>
      </w:tr>
      <w:tr w:rsidR="002E1B67" w:rsidRPr="00AB4CFF" w14:paraId="53E956E1" w14:textId="77777777" w:rsidTr="000627F1">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ED095F"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Programos</w:t>
            </w:r>
          </w:p>
          <w:p w14:paraId="228D816B"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vykdymo</w:t>
            </w:r>
          </w:p>
          <w:p w14:paraId="29AA9BBF"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25B8DE" w14:textId="77777777" w:rsidR="002E1B67" w:rsidRPr="00307338" w:rsidRDefault="002E1B67" w:rsidP="002E1B67">
            <w:pPr>
              <w:suppressAutoHyphens/>
              <w:autoSpaceDN w:val="0"/>
              <w:spacing w:after="0"/>
              <w:ind w:left="34" w:firstLine="0"/>
              <w:textAlignment w:val="baseline"/>
              <w:rPr>
                <w:rFonts w:eastAsia="Times New Roman"/>
                <w:color w:val="00000A"/>
              </w:rPr>
            </w:pPr>
            <w:r w:rsidRPr="00307338">
              <w:rPr>
                <w:rFonts w:eastAsia="Calibri" w:cs="F"/>
                <w:bCs/>
                <w:color w:val="000000"/>
                <w:szCs w:val="22"/>
                <w:lang w:eastAsia="en-US"/>
              </w:rPr>
              <w:t>06.01.01.02 Sporto varžybų ir stovyklų organizavimas</w:t>
            </w:r>
          </w:p>
          <w:p w14:paraId="6F31E54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Kitų prekių ir paslaugų įsigijimo išlaidos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6834C8D3" w14:textId="77777777" w:rsidR="002E1B67" w:rsidRPr="00307338" w:rsidRDefault="002E1B67" w:rsidP="000627F1">
            <w:pPr>
              <w:suppressAutoHyphens/>
              <w:autoSpaceDN w:val="0"/>
              <w:spacing w:after="0"/>
              <w:ind w:firstLine="0"/>
              <w:jc w:val="center"/>
              <w:textAlignment w:val="baseline"/>
              <w:rPr>
                <w:rFonts w:eastAsia="Calibri" w:cs="F"/>
                <w:b/>
                <w:bCs/>
                <w:color w:val="000000"/>
                <w:szCs w:val="22"/>
                <w:lang w:eastAsia="en-US"/>
              </w:rPr>
            </w:pPr>
          </w:p>
          <w:p w14:paraId="4C093B2A" w14:textId="77777777" w:rsidR="000627F1" w:rsidRPr="00307338" w:rsidRDefault="000627F1" w:rsidP="000627F1">
            <w:pPr>
              <w:suppressAutoHyphens/>
              <w:autoSpaceDN w:val="0"/>
              <w:spacing w:after="0"/>
              <w:ind w:firstLine="0"/>
              <w:jc w:val="center"/>
              <w:textAlignment w:val="baseline"/>
              <w:rPr>
                <w:rFonts w:eastAsia="Times New Roman"/>
                <w:color w:val="00000A"/>
              </w:rPr>
            </w:pPr>
            <w:r w:rsidRPr="00307338">
              <w:rPr>
                <w:rFonts w:eastAsia="Calibri" w:cs="F"/>
                <w:bCs/>
                <w:color w:val="000000"/>
                <w:szCs w:val="22"/>
                <w:lang w:eastAsia="en-US"/>
              </w:rPr>
              <w:t>425,00 / 424,90</w:t>
            </w:r>
          </w:p>
          <w:p w14:paraId="192FA568" w14:textId="77777777" w:rsidR="002E1B67" w:rsidRPr="00307338" w:rsidRDefault="002E1B67" w:rsidP="000627F1">
            <w:pPr>
              <w:suppressAutoHyphens/>
              <w:autoSpaceDN w:val="0"/>
              <w:spacing w:after="0"/>
              <w:ind w:firstLine="0"/>
              <w:jc w:val="center"/>
              <w:textAlignment w:val="baseline"/>
              <w:rPr>
                <w:rFonts w:eastAsia="Times New Roman"/>
                <w:color w:val="00000A"/>
              </w:rPr>
            </w:pPr>
          </w:p>
        </w:tc>
      </w:tr>
      <w:tr w:rsidR="002E1B67" w:rsidRPr="00AB4CFF" w14:paraId="756ECB89"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9B6D63F"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64606EE"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SOCIALINĖS APSAUGOS PLĖTOJIMO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7849C59" w14:textId="77777777" w:rsidR="002E1B67" w:rsidRPr="00307338" w:rsidRDefault="000627F1" w:rsidP="00A029A9">
            <w:pPr>
              <w:suppressAutoHyphens/>
              <w:autoSpaceDN w:val="0"/>
              <w:spacing w:after="0"/>
              <w:ind w:firstLine="0"/>
              <w:jc w:val="center"/>
              <w:textAlignment w:val="baseline"/>
              <w:rPr>
                <w:rFonts w:eastAsia="Calibri" w:cs="F"/>
                <w:color w:val="00000A"/>
                <w:szCs w:val="22"/>
                <w:lang w:eastAsia="en-US"/>
              </w:rPr>
            </w:pPr>
            <w:r w:rsidRPr="00307338">
              <w:rPr>
                <w:rFonts w:eastAsia="Times New Roman"/>
                <w:b/>
                <w:color w:val="auto"/>
                <w:szCs w:val="20"/>
              </w:rPr>
              <w:t>22688,00 / 22619,65</w:t>
            </w:r>
          </w:p>
        </w:tc>
      </w:tr>
      <w:tr w:rsidR="002E1B67" w:rsidRPr="00AB4CFF" w14:paraId="6D9966CD"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683325E"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623013B1"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69705B71"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70FEB5" w14:textId="77777777" w:rsidR="000627F1" w:rsidRPr="00307338" w:rsidRDefault="000627F1" w:rsidP="000627F1">
            <w:pPr>
              <w:suppressAutoHyphens/>
              <w:autoSpaceDN w:val="0"/>
              <w:spacing w:after="0"/>
              <w:ind w:firstLine="0"/>
              <w:jc w:val="both"/>
              <w:textAlignment w:val="baseline"/>
              <w:rPr>
                <w:rFonts w:eastAsia="Times New Roman"/>
                <w:color w:val="00000A"/>
              </w:rPr>
            </w:pPr>
            <w:r w:rsidRPr="00307338">
              <w:rPr>
                <w:rFonts w:eastAsia="Calibri" w:cs="F"/>
                <w:bCs/>
                <w:color w:val="00000A"/>
                <w:szCs w:val="22"/>
                <w:lang w:eastAsia="en-US"/>
              </w:rPr>
              <w:t>09.01.01.01 Institucijos valdymo išlaidos (socialinių darbuotojų išlaikymas)</w:t>
            </w:r>
          </w:p>
          <w:p w14:paraId="07E81483" w14:textId="77777777" w:rsidR="000627F1"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6D67A640"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Socialinio draudimo įmokos</w:t>
            </w:r>
          </w:p>
          <w:p w14:paraId="3C61DC16"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Kitų prekių ir paslaugų įsigijimo išlaidos</w:t>
            </w:r>
          </w:p>
          <w:p w14:paraId="11451522" w14:textId="77777777" w:rsidR="000627F1" w:rsidRPr="00307338" w:rsidRDefault="000627F1" w:rsidP="000627F1">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Darbdavio socialinė parama pinigais</w:t>
            </w:r>
          </w:p>
          <w:p w14:paraId="2248645D" w14:textId="77777777" w:rsidR="000627F1" w:rsidRPr="00307338" w:rsidRDefault="000627F1" w:rsidP="000627F1">
            <w:pPr>
              <w:suppressAutoHyphens/>
              <w:autoSpaceDN w:val="0"/>
              <w:spacing w:after="0"/>
              <w:ind w:firstLine="0"/>
              <w:jc w:val="both"/>
              <w:textAlignment w:val="baseline"/>
              <w:rPr>
                <w:rFonts w:eastAsia="Calibri" w:cs="F"/>
                <w:bCs/>
                <w:color w:val="000000"/>
                <w:szCs w:val="22"/>
                <w:lang w:eastAsia="en-US"/>
              </w:rPr>
            </w:pPr>
          </w:p>
          <w:p w14:paraId="4E3F014D"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r w:rsidRPr="00307338">
              <w:rPr>
                <w:rFonts w:eastAsia="Calibri" w:cs="F"/>
                <w:bCs/>
                <w:color w:val="000000"/>
                <w:szCs w:val="22"/>
                <w:lang w:eastAsia="en-US"/>
              </w:rPr>
              <w:t>09.01.02.01. Socialinių darbuotojų kvalifikacijos kėlimas</w:t>
            </w:r>
          </w:p>
          <w:p w14:paraId="6221C5AE" w14:textId="77777777" w:rsidR="000627F1" w:rsidRPr="00307338" w:rsidRDefault="000627F1" w:rsidP="000627F1">
            <w:pPr>
              <w:suppressAutoHyphens/>
              <w:autoSpaceDN w:val="0"/>
              <w:spacing w:after="0"/>
              <w:ind w:firstLine="0"/>
              <w:jc w:val="both"/>
              <w:textAlignment w:val="baseline"/>
              <w:rPr>
                <w:rFonts w:eastAsia="Calibri" w:cs="F"/>
                <w:bCs/>
                <w:color w:val="000000"/>
                <w:szCs w:val="22"/>
                <w:lang w:eastAsia="en-US"/>
              </w:rPr>
            </w:pPr>
            <w:r w:rsidRPr="00307338">
              <w:rPr>
                <w:rFonts w:eastAsia="Calibri" w:cs="F"/>
                <w:bCs/>
                <w:color w:val="000000"/>
                <w:szCs w:val="22"/>
                <w:lang w:eastAsia="en-US"/>
              </w:rPr>
              <w:t>Kvalifikacijos kėlimo išlaidos</w:t>
            </w:r>
          </w:p>
          <w:p w14:paraId="44A994D4"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p>
          <w:p w14:paraId="38BF6315" w14:textId="77777777" w:rsidR="000627F1" w:rsidRPr="00307338" w:rsidRDefault="000627F1" w:rsidP="000627F1">
            <w:pPr>
              <w:suppressAutoHyphens/>
              <w:autoSpaceDN w:val="0"/>
              <w:spacing w:after="0"/>
              <w:ind w:firstLine="0"/>
              <w:textAlignment w:val="baseline"/>
              <w:rPr>
                <w:rFonts w:eastAsia="Calibri" w:cs="F"/>
                <w:bCs/>
                <w:color w:val="000000"/>
                <w:szCs w:val="22"/>
                <w:lang w:eastAsia="en-US"/>
              </w:rPr>
            </w:pPr>
            <w:r w:rsidRPr="00307338">
              <w:rPr>
                <w:rFonts w:eastAsia="Calibri" w:cs="F"/>
                <w:bCs/>
                <w:color w:val="000000"/>
                <w:szCs w:val="22"/>
                <w:lang w:eastAsia="en-US"/>
              </w:rPr>
              <w:t>09.02.02.03. Vienkartinių  ir tikslinių pašalpų skyrimas</w:t>
            </w:r>
          </w:p>
          <w:p w14:paraId="2148DCD8" w14:textId="77777777" w:rsidR="002E1B67" w:rsidRPr="00307338" w:rsidRDefault="000627F1" w:rsidP="000627F1">
            <w:pPr>
              <w:suppressAutoHyphens/>
              <w:autoSpaceDN w:val="0"/>
              <w:spacing w:after="0"/>
              <w:ind w:firstLine="0"/>
              <w:textAlignment w:val="baseline"/>
              <w:rPr>
                <w:rFonts w:eastAsia="Times New Roman"/>
                <w:color w:val="00000A"/>
              </w:rPr>
            </w:pPr>
            <w:r w:rsidRPr="00307338">
              <w:rPr>
                <w:rFonts w:eastAsia="Calibri" w:cs="F"/>
                <w:color w:val="auto"/>
                <w:szCs w:val="22"/>
                <w:lang w:eastAsia="en-US"/>
              </w:rPr>
              <w:t>Socialinė parama pinigais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34D178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19235 / 19166,65</w:t>
            </w:r>
          </w:p>
          <w:p w14:paraId="3F8B327C"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5A1CA699"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18686,00 / 18685,42</w:t>
            </w:r>
          </w:p>
          <w:p w14:paraId="18302D7A"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281,00 / 270,98</w:t>
            </w:r>
          </w:p>
          <w:p w14:paraId="0B4D5865"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68,00 / 68,00 </w:t>
            </w:r>
          </w:p>
          <w:p w14:paraId="3144E19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200,00 / 142,25</w:t>
            </w:r>
          </w:p>
          <w:p w14:paraId="3A8E97CC" w14:textId="77777777" w:rsidR="000627F1" w:rsidRPr="00307338" w:rsidRDefault="000627F1" w:rsidP="000627F1">
            <w:pPr>
              <w:suppressAutoHyphens/>
              <w:autoSpaceDN w:val="0"/>
              <w:spacing w:after="0"/>
              <w:ind w:firstLine="0"/>
              <w:jc w:val="right"/>
              <w:textAlignment w:val="baseline"/>
              <w:rPr>
                <w:rFonts w:eastAsia="Calibri" w:cs="F"/>
                <w:color w:val="00000A"/>
                <w:szCs w:val="22"/>
                <w:lang w:eastAsia="en-US"/>
              </w:rPr>
            </w:pPr>
          </w:p>
          <w:p w14:paraId="0B624D52"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172,00 / 172,00</w:t>
            </w:r>
          </w:p>
          <w:p w14:paraId="553CFEF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w:t>
            </w:r>
          </w:p>
          <w:p w14:paraId="200DD160"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172,00 / 172,00</w:t>
            </w:r>
          </w:p>
          <w:p w14:paraId="4D261795" w14:textId="77777777" w:rsidR="000627F1" w:rsidRPr="00307338" w:rsidRDefault="000627F1" w:rsidP="000627F1">
            <w:pPr>
              <w:suppressAutoHyphens/>
              <w:autoSpaceDN w:val="0"/>
              <w:spacing w:after="0"/>
              <w:ind w:firstLine="0"/>
              <w:jc w:val="right"/>
              <w:textAlignment w:val="baseline"/>
              <w:rPr>
                <w:rFonts w:eastAsia="Times New Roman"/>
                <w:color w:val="00000A"/>
              </w:rPr>
            </w:pPr>
          </w:p>
          <w:p w14:paraId="49638273"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 xml:space="preserve"> 3281,00 / 3281,00</w:t>
            </w:r>
          </w:p>
          <w:p w14:paraId="09904F05" w14:textId="77777777" w:rsidR="000627F1" w:rsidRPr="00307338" w:rsidRDefault="000627F1" w:rsidP="000627F1">
            <w:pPr>
              <w:suppressAutoHyphens/>
              <w:autoSpaceDN w:val="0"/>
              <w:spacing w:after="0"/>
              <w:ind w:firstLine="0"/>
              <w:jc w:val="right"/>
              <w:textAlignment w:val="baseline"/>
              <w:rPr>
                <w:rFonts w:eastAsia="Times New Roman"/>
                <w:color w:val="00000A"/>
              </w:rPr>
            </w:pPr>
            <w:r w:rsidRPr="00307338">
              <w:rPr>
                <w:rFonts w:eastAsia="Times New Roman"/>
                <w:color w:val="00000A"/>
              </w:rPr>
              <w:t>3281,00 / 3281,00</w:t>
            </w:r>
          </w:p>
          <w:p w14:paraId="0034331C" w14:textId="77777777" w:rsidR="002E1B67" w:rsidRPr="00307338" w:rsidRDefault="002E1B67" w:rsidP="000627F1">
            <w:pPr>
              <w:suppressAutoHyphens/>
              <w:autoSpaceDN w:val="0"/>
              <w:spacing w:after="0"/>
              <w:ind w:firstLine="0"/>
              <w:textAlignment w:val="baseline"/>
              <w:rPr>
                <w:rFonts w:eastAsia="Times New Roman"/>
                <w:color w:val="00000A"/>
              </w:rPr>
            </w:pPr>
          </w:p>
        </w:tc>
      </w:tr>
      <w:tr w:rsidR="002E1B67" w:rsidRPr="00AB4CFF" w14:paraId="7CDA9872" w14:textId="77777777" w:rsidTr="00A029A9">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3109B811" w14:textId="77777777" w:rsidR="002E1B67" w:rsidRPr="00307338" w:rsidRDefault="002E1B67" w:rsidP="00A029A9">
            <w:pPr>
              <w:suppressAutoHyphens/>
              <w:autoSpaceDN w:val="0"/>
              <w:spacing w:after="0"/>
              <w:ind w:firstLine="0"/>
              <w:jc w:val="center"/>
              <w:textAlignment w:val="baseline"/>
              <w:rPr>
                <w:rFonts w:eastAsia="Times New Roman"/>
                <w:color w:val="00000A"/>
              </w:rPr>
            </w:pPr>
            <w:r w:rsidRPr="00307338">
              <w:rPr>
                <w:rFonts w:eastAsia="Calibri" w:cs="F"/>
                <w:b/>
                <w:bCs/>
                <w:color w:val="00000A"/>
                <w:szCs w:val="22"/>
                <w:lang w:eastAsia="en-US"/>
              </w:rPr>
              <w:t>Programos pavadinimas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5CE7341F" w14:textId="77777777" w:rsidR="002E1B67" w:rsidRPr="00307338" w:rsidRDefault="002E1B67" w:rsidP="00A029A9">
            <w:pPr>
              <w:suppressAutoHyphens/>
              <w:autoSpaceDN w:val="0"/>
              <w:spacing w:after="0"/>
              <w:ind w:firstLine="0"/>
              <w:jc w:val="center"/>
              <w:textAlignment w:val="baseline"/>
              <w:rPr>
                <w:rFonts w:eastAsia="Times New Roman"/>
                <w:b/>
                <w:color w:val="00000A"/>
              </w:rPr>
            </w:pPr>
            <w:r w:rsidRPr="00307338">
              <w:rPr>
                <w:rFonts w:eastAsia="Calibri" w:cs="F"/>
                <w:b/>
                <w:color w:val="00000A"/>
                <w:szCs w:val="22"/>
                <w:lang w:eastAsia="en-US"/>
              </w:rPr>
              <w:t>KOMUNALINIO ŪKIO IR TURTO PROGRAMA</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vAlign w:val="center"/>
          </w:tcPr>
          <w:p w14:paraId="2CC78233" w14:textId="77777777" w:rsidR="002E1B67" w:rsidRPr="00307338" w:rsidRDefault="00EA3259" w:rsidP="00A029A9">
            <w:pPr>
              <w:suppressAutoHyphens/>
              <w:autoSpaceDN w:val="0"/>
              <w:spacing w:after="0"/>
              <w:ind w:firstLine="0"/>
              <w:jc w:val="center"/>
              <w:textAlignment w:val="baseline"/>
              <w:rPr>
                <w:rFonts w:eastAsia="Calibri" w:cs="F"/>
                <w:color w:val="00000A"/>
                <w:szCs w:val="22"/>
                <w:lang w:eastAsia="en-US"/>
              </w:rPr>
            </w:pPr>
            <w:r w:rsidRPr="00307338">
              <w:rPr>
                <w:rFonts w:eastAsia="Calibri" w:cs="F"/>
                <w:b/>
                <w:bCs/>
                <w:color w:val="auto"/>
                <w:szCs w:val="22"/>
                <w:lang w:eastAsia="en-US"/>
              </w:rPr>
              <w:t>41485,00  / 41050,53</w:t>
            </w:r>
          </w:p>
        </w:tc>
      </w:tr>
      <w:tr w:rsidR="002E1B67" w:rsidRPr="00AB4CFF" w14:paraId="2070184F" w14:textId="77777777" w:rsidTr="00D31B9D">
        <w:tc>
          <w:tcPr>
            <w:tcW w:w="160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1736E9"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Programos</w:t>
            </w:r>
          </w:p>
          <w:p w14:paraId="3AA27F42"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vykdymo</w:t>
            </w:r>
          </w:p>
          <w:p w14:paraId="06F8CF10" w14:textId="77777777" w:rsidR="002E1B67" w:rsidRPr="00307338" w:rsidRDefault="002E1B67" w:rsidP="002E1B67">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aprašymas</w:t>
            </w:r>
          </w:p>
        </w:tc>
        <w:tc>
          <w:tcPr>
            <w:tcW w:w="553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22C4240" w14:textId="77777777" w:rsidR="00EA3259" w:rsidRPr="00307338" w:rsidRDefault="00EA3259" w:rsidP="00EA3259">
            <w:pPr>
              <w:suppressAutoHyphens/>
              <w:autoSpaceDN w:val="0"/>
              <w:spacing w:after="0"/>
              <w:ind w:firstLine="0"/>
              <w:jc w:val="both"/>
              <w:textAlignment w:val="baseline"/>
              <w:rPr>
                <w:rFonts w:ascii="TimesLT" w:eastAsia="TimesLT" w:hAnsi="TimesLT" w:cs="TimesLT"/>
                <w:color w:val="00000A"/>
                <w:szCs w:val="20"/>
                <w:lang w:eastAsia="en-US"/>
              </w:rPr>
            </w:pPr>
            <w:r w:rsidRPr="00307338">
              <w:rPr>
                <w:rFonts w:eastAsia="TimesLT" w:cs="TimesLT"/>
                <w:bCs/>
                <w:color w:val="00000A"/>
                <w:szCs w:val="20"/>
                <w:lang w:eastAsia="en-US"/>
              </w:rPr>
              <w:t>11.01.01.02. atliekų išvežimas iš kapinių ir bendrojo naudojimo teritorijų</w:t>
            </w:r>
          </w:p>
          <w:p w14:paraId="46F655E2"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Darbo užmokestis</w:t>
            </w:r>
          </w:p>
          <w:p w14:paraId="7349A7A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A"/>
                <w:szCs w:val="22"/>
                <w:lang w:eastAsia="en-US"/>
              </w:rPr>
              <w:t xml:space="preserve">Socialinio draudimo įmokos </w:t>
            </w:r>
          </w:p>
          <w:p w14:paraId="6BB08DDF" w14:textId="77777777" w:rsidR="00EA3259" w:rsidRPr="00307338" w:rsidRDefault="00EA3259" w:rsidP="00EA3259">
            <w:pPr>
              <w:suppressAutoHyphens/>
              <w:autoSpaceDN w:val="0"/>
              <w:spacing w:after="0"/>
              <w:ind w:firstLine="0"/>
              <w:textAlignment w:val="baseline"/>
              <w:rPr>
                <w:rFonts w:eastAsia="Calibri" w:cs="F"/>
                <w:color w:val="000000"/>
                <w:szCs w:val="22"/>
                <w:lang w:eastAsia="en-US"/>
              </w:rPr>
            </w:pPr>
            <w:r w:rsidRPr="00307338">
              <w:rPr>
                <w:rFonts w:eastAsia="Calibri" w:cs="F"/>
                <w:color w:val="000000"/>
                <w:szCs w:val="22"/>
                <w:lang w:eastAsia="en-US"/>
              </w:rPr>
              <w:t>Gyvenamųjų vietovių viešojo ūkio išlaidos</w:t>
            </w:r>
          </w:p>
          <w:p w14:paraId="6F3FA1D0" w14:textId="77777777" w:rsidR="00EA3259" w:rsidRPr="00307338" w:rsidRDefault="00EA3259" w:rsidP="00EA3259">
            <w:pPr>
              <w:suppressAutoHyphens/>
              <w:autoSpaceDN w:val="0"/>
              <w:spacing w:after="0"/>
              <w:ind w:firstLine="0"/>
              <w:textAlignment w:val="baseline"/>
              <w:rPr>
                <w:rFonts w:eastAsia="Calibri" w:cs="F"/>
                <w:color w:val="00000A"/>
                <w:szCs w:val="22"/>
                <w:lang w:eastAsia="en-US"/>
              </w:rPr>
            </w:pPr>
            <w:r w:rsidRPr="00307338">
              <w:rPr>
                <w:rFonts w:eastAsia="Calibri" w:cs="F"/>
                <w:color w:val="00000A"/>
                <w:szCs w:val="22"/>
                <w:lang w:eastAsia="en-US"/>
              </w:rPr>
              <w:t>Darbdavio socialinė parama pinigais</w:t>
            </w:r>
          </w:p>
          <w:p w14:paraId="772FA7DD" w14:textId="77777777" w:rsidR="00EA3259" w:rsidRPr="00307338" w:rsidRDefault="00EA3259" w:rsidP="00EA3259">
            <w:pPr>
              <w:suppressAutoHyphens/>
              <w:autoSpaceDN w:val="0"/>
              <w:spacing w:after="0"/>
              <w:ind w:firstLine="0"/>
              <w:textAlignment w:val="baseline"/>
              <w:rPr>
                <w:rFonts w:eastAsia="Times New Roman"/>
                <w:color w:val="00000A"/>
              </w:rPr>
            </w:pPr>
          </w:p>
          <w:p w14:paraId="7A47BA8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11.01.01.03.Komunalinių atliekų tvarkymo infrastruktūros plėtra</w:t>
            </w:r>
          </w:p>
          <w:p w14:paraId="2CCAAC06"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Gyvenamųjų vietovių viešojo ūkio išlaidos</w:t>
            </w:r>
          </w:p>
          <w:p w14:paraId="76362ED4"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Transporto priemonių įsigijimo išlaidos</w:t>
            </w:r>
          </w:p>
          <w:p w14:paraId="17AF7441"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Times New Roman"/>
                <w:color w:val="00000A"/>
              </w:rPr>
              <w:t>Kitų mašinų ir įrenginių įsigijimo išlaidos</w:t>
            </w:r>
          </w:p>
          <w:p w14:paraId="410B9131" w14:textId="77777777" w:rsidR="00EA3259" w:rsidRPr="00307338" w:rsidRDefault="00EA3259" w:rsidP="00EA3259">
            <w:pPr>
              <w:suppressAutoHyphens/>
              <w:autoSpaceDN w:val="0"/>
              <w:spacing w:after="0"/>
              <w:ind w:firstLine="0"/>
              <w:textAlignment w:val="baseline"/>
              <w:rPr>
                <w:rFonts w:eastAsia="Times New Roman"/>
                <w:color w:val="00000A"/>
              </w:rPr>
            </w:pPr>
          </w:p>
          <w:p w14:paraId="73CDEBC0"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0"/>
                <w:szCs w:val="22"/>
                <w:lang w:eastAsia="en-US"/>
              </w:rPr>
              <w:t>11.01.02.06. Gatvių priežiūra žiemos sezono metu</w:t>
            </w:r>
          </w:p>
          <w:p w14:paraId="3DDA149E"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Kitų prekių ir paslaugų įsigijimo išlaidos</w:t>
            </w:r>
          </w:p>
          <w:p w14:paraId="7255D294" w14:textId="77777777" w:rsidR="00EA3259" w:rsidRPr="00307338" w:rsidRDefault="00EA3259" w:rsidP="00EA3259">
            <w:pPr>
              <w:suppressAutoHyphens/>
              <w:autoSpaceDN w:val="0"/>
              <w:spacing w:after="0"/>
              <w:ind w:firstLine="0"/>
              <w:textAlignment w:val="baseline"/>
              <w:rPr>
                <w:rFonts w:eastAsia="Calibri" w:cs="F"/>
                <w:color w:val="00000A"/>
                <w:szCs w:val="22"/>
                <w:lang w:eastAsia="en-US"/>
              </w:rPr>
            </w:pPr>
          </w:p>
          <w:p w14:paraId="617C6828"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0"/>
                <w:szCs w:val="22"/>
                <w:lang w:eastAsia="en-US"/>
              </w:rPr>
              <w:t>11.01.03.01 Rajono gatvių apšvietimo užtikrinimas</w:t>
            </w:r>
          </w:p>
          <w:p w14:paraId="7CB4B20D"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000000"/>
                <w:szCs w:val="22"/>
                <w:lang w:eastAsia="en-US"/>
              </w:rPr>
              <w:t>Gyvenamųjų vietovių viešojo ūkio išlaidos-</w:t>
            </w:r>
          </w:p>
          <w:p w14:paraId="3B1F8FAA" w14:textId="77777777" w:rsidR="00EA3259" w:rsidRPr="00307338" w:rsidRDefault="00EA3259" w:rsidP="00EA3259">
            <w:pPr>
              <w:suppressAutoHyphens/>
              <w:autoSpaceDN w:val="0"/>
              <w:spacing w:after="0"/>
              <w:ind w:firstLine="0"/>
              <w:textAlignment w:val="baseline"/>
              <w:rPr>
                <w:rFonts w:eastAsia="Times New Roman" w:cs="F"/>
                <w:color w:val="000000"/>
              </w:rPr>
            </w:pPr>
          </w:p>
          <w:p w14:paraId="44D738CF" w14:textId="77777777" w:rsidR="00EA3259"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bCs/>
                <w:color w:val="00000A"/>
                <w:szCs w:val="22"/>
                <w:lang w:eastAsia="en-US"/>
              </w:rPr>
              <w:lastRenderedPageBreak/>
              <w:t>11.01.04.05  Savivaldybei priklausančių visuomeninės paskirties pastatų aplinkos tvarkymas</w:t>
            </w:r>
          </w:p>
          <w:p w14:paraId="0FAB450E" w14:textId="77777777" w:rsidR="002E1B67" w:rsidRPr="00307338" w:rsidRDefault="00EA3259" w:rsidP="00EA3259">
            <w:pPr>
              <w:suppressAutoHyphens/>
              <w:autoSpaceDN w:val="0"/>
              <w:spacing w:after="0"/>
              <w:ind w:firstLine="0"/>
              <w:textAlignment w:val="baseline"/>
              <w:rPr>
                <w:rFonts w:eastAsia="Times New Roman"/>
                <w:color w:val="00000A"/>
              </w:rPr>
            </w:pPr>
            <w:r w:rsidRPr="00307338">
              <w:rPr>
                <w:rFonts w:eastAsia="Calibri" w:cs="F"/>
                <w:color w:val="auto"/>
                <w:szCs w:val="22"/>
                <w:lang w:eastAsia="en-US"/>
              </w:rPr>
              <w:t>Materialiojo turto paprastojo remonto išlaidos</w:t>
            </w:r>
          </w:p>
        </w:tc>
        <w:tc>
          <w:tcPr>
            <w:tcW w:w="249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884D41F"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lastRenderedPageBreak/>
              <w:t>20505,00 / 20421,76</w:t>
            </w:r>
          </w:p>
          <w:p w14:paraId="5ACA7F47"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2581B4B7"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11244,00 / 11182,33</w:t>
            </w:r>
          </w:p>
          <w:p w14:paraId="7BFE95DC"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183,00 / 162,19</w:t>
            </w:r>
          </w:p>
          <w:p w14:paraId="70C820C4"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 xml:space="preserve">   8870,00 /  8870,00</w:t>
            </w:r>
          </w:p>
          <w:p w14:paraId="489DE52E"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r w:rsidRPr="00307338">
              <w:rPr>
                <w:rFonts w:eastAsia="Calibri" w:cs="F"/>
                <w:color w:val="00000A"/>
                <w:szCs w:val="22"/>
                <w:lang w:eastAsia="en-US"/>
              </w:rPr>
              <w:t xml:space="preserve">       208,00 / 207,24</w:t>
            </w:r>
          </w:p>
          <w:p w14:paraId="6C6DF7CA"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51C7F7AB"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7F753B8D"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18310,00 / 18309,76</w:t>
            </w:r>
          </w:p>
          <w:p w14:paraId="4F7A87A8"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946,60 / 946,36</w:t>
            </w:r>
          </w:p>
          <w:p w14:paraId="2AB3268D"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13800,00 / 13800,00</w:t>
            </w:r>
          </w:p>
          <w:p w14:paraId="35DAC5FE"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r w:rsidRPr="00307338">
              <w:rPr>
                <w:rFonts w:eastAsia="Calibri" w:cs="F"/>
                <w:bCs/>
                <w:color w:val="00000A"/>
                <w:szCs w:val="22"/>
                <w:lang w:eastAsia="en-US"/>
              </w:rPr>
              <w:t>3563,40 / 3563,40</w:t>
            </w:r>
          </w:p>
          <w:p w14:paraId="24EA61CA"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4EB644EB"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220,00  /  219,01</w:t>
            </w:r>
          </w:p>
          <w:p w14:paraId="417ED099"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220,00 /  219,01</w:t>
            </w:r>
          </w:p>
          <w:p w14:paraId="391566A2"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p>
          <w:p w14:paraId="050F21A8"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t xml:space="preserve">2100,00 / </w:t>
            </w:r>
            <w:r w:rsidRPr="00307338">
              <w:rPr>
                <w:rFonts w:eastAsia="Calibri" w:cs="F"/>
                <w:color w:val="00000A"/>
                <w:szCs w:val="22"/>
                <w:lang w:eastAsia="en-US"/>
              </w:rPr>
              <w:t>2100,00</w:t>
            </w:r>
          </w:p>
          <w:p w14:paraId="308AE47A"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color w:val="00000A"/>
                <w:szCs w:val="22"/>
                <w:lang w:eastAsia="en-US"/>
              </w:rPr>
              <w:t>2100,00 / 2100,00</w:t>
            </w:r>
          </w:p>
          <w:p w14:paraId="5B6BE9DF" w14:textId="77777777" w:rsidR="00EA3259" w:rsidRPr="00307338" w:rsidRDefault="00EA3259" w:rsidP="00EA3259">
            <w:pPr>
              <w:suppressAutoHyphens/>
              <w:autoSpaceDN w:val="0"/>
              <w:spacing w:after="0"/>
              <w:ind w:firstLine="0"/>
              <w:jc w:val="right"/>
              <w:textAlignment w:val="baseline"/>
              <w:rPr>
                <w:rFonts w:eastAsia="Calibri" w:cs="F"/>
                <w:color w:val="00000A"/>
                <w:szCs w:val="22"/>
                <w:lang w:eastAsia="en-US"/>
              </w:rPr>
            </w:pPr>
          </w:p>
          <w:p w14:paraId="55F7E9C6" w14:textId="77777777" w:rsidR="00EA3259" w:rsidRPr="00307338" w:rsidRDefault="00EA3259" w:rsidP="00EA3259">
            <w:pPr>
              <w:suppressAutoHyphens/>
              <w:autoSpaceDN w:val="0"/>
              <w:spacing w:after="0"/>
              <w:ind w:firstLine="0"/>
              <w:jc w:val="right"/>
              <w:textAlignment w:val="baseline"/>
              <w:rPr>
                <w:rFonts w:eastAsia="Calibri" w:cs="F"/>
                <w:bCs/>
                <w:color w:val="00000A"/>
                <w:szCs w:val="22"/>
                <w:lang w:eastAsia="en-US"/>
              </w:rPr>
            </w:pPr>
          </w:p>
          <w:p w14:paraId="22D04200" w14:textId="77777777" w:rsidR="00EA3259"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00000A"/>
                <w:szCs w:val="22"/>
                <w:lang w:eastAsia="en-US"/>
              </w:rPr>
              <w:lastRenderedPageBreak/>
              <w:t>350,00 / 0,00</w:t>
            </w:r>
          </w:p>
          <w:p w14:paraId="2A80B126" w14:textId="77777777" w:rsidR="002E1B67" w:rsidRPr="00307338" w:rsidRDefault="00EA3259" w:rsidP="00EA3259">
            <w:pPr>
              <w:suppressAutoHyphens/>
              <w:autoSpaceDN w:val="0"/>
              <w:spacing w:after="0"/>
              <w:ind w:firstLine="0"/>
              <w:jc w:val="right"/>
              <w:textAlignment w:val="baseline"/>
              <w:rPr>
                <w:rFonts w:eastAsia="Times New Roman"/>
                <w:color w:val="00000A"/>
              </w:rPr>
            </w:pPr>
            <w:r w:rsidRPr="00307338">
              <w:rPr>
                <w:rFonts w:eastAsia="Calibri" w:cs="F"/>
                <w:bCs/>
                <w:color w:val="auto"/>
                <w:szCs w:val="22"/>
                <w:lang w:eastAsia="en-US"/>
              </w:rPr>
              <w:t>350,00 / 0,00</w:t>
            </w:r>
          </w:p>
          <w:p w14:paraId="2618CCA8" w14:textId="77777777" w:rsidR="002E1B67" w:rsidRPr="00307338" w:rsidRDefault="002E1B67" w:rsidP="002E1B67">
            <w:pPr>
              <w:suppressAutoHyphens/>
              <w:autoSpaceDN w:val="0"/>
              <w:spacing w:after="0"/>
              <w:ind w:firstLine="0"/>
              <w:jc w:val="right"/>
              <w:textAlignment w:val="baseline"/>
              <w:rPr>
                <w:rFonts w:eastAsia="Times New Roman"/>
                <w:color w:val="00000A"/>
              </w:rPr>
            </w:pPr>
          </w:p>
        </w:tc>
      </w:tr>
    </w:tbl>
    <w:p w14:paraId="3A373E61" w14:textId="02E83D9A" w:rsidR="002E1B67" w:rsidRPr="00AB4CFF" w:rsidRDefault="002E1B67" w:rsidP="0041733E">
      <w:pPr>
        <w:spacing w:after="160" w:line="256" w:lineRule="auto"/>
        <w:ind w:firstLine="0"/>
        <w:jc w:val="center"/>
        <w:textAlignment w:val="baseline"/>
        <w:rPr>
          <w:rFonts w:eastAsia="Times New Roman"/>
          <w:b/>
          <w:bCs/>
          <w:color w:val="000000"/>
        </w:rPr>
      </w:pPr>
    </w:p>
    <w:p w14:paraId="7460F55D" w14:textId="77777777" w:rsidR="006E3730" w:rsidRPr="00AB4CFF" w:rsidRDefault="006E3730" w:rsidP="0041733E">
      <w:pPr>
        <w:spacing w:after="160" w:line="256" w:lineRule="auto"/>
        <w:ind w:firstLine="0"/>
        <w:jc w:val="center"/>
        <w:textAlignment w:val="baseline"/>
        <w:rPr>
          <w:rFonts w:eastAsia="Times New Roman"/>
          <w:b/>
          <w:bCs/>
          <w:color w:val="000000"/>
        </w:rPr>
      </w:pPr>
      <w:r w:rsidRPr="00AB4CFF">
        <w:rPr>
          <w:rFonts w:eastAsia="Times New Roman"/>
          <w:b/>
          <w:bCs/>
          <w:color w:val="000000"/>
        </w:rPr>
        <w:t>VEIKLOS REZULTATŲ APŽVALGA</w:t>
      </w:r>
    </w:p>
    <w:tbl>
      <w:tblPr>
        <w:tblW w:w="0" w:type="auto"/>
        <w:tblLook w:val="04A0" w:firstRow="1" w:lastRow="0" w:firstColumn="1" w:lastColumn="0" w:noHBand="0" w:noVBand="1"/>
      </w:tblPr>
      <w:tblGrid>
        <w:gridCol w:w="2689"/>
        <w:gridCol w:w="6940"/>
      </w:tblGrid>
      <w:tr w:rsidR="006E3730" w:rsidRPr="00AB4CFF" w14:paraId="7A8E89FC"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6B1E0BA" w14:textId="77777777" w:rsidR="006E3730" w:rsidRPr="00307338" w:rsidRDefault="006E3730" w:rsidP="002E3D8A">
            <w:pPr>
              <w:spacing w:after="0"/>
              <w:ind w:firstLine="0"/>
              <w:jc w:val="center"/>
              <w:rPr>
                <w:rFonts w:eastAsia="Times New Roman"/>
                <w:color w:val="auto"/>
              </w:rPr>
            </w:pPr>
            <w:r w:rsidRPr="00307338">
              <w:rPr>
                <w:rFonts w:eastAsia="Times New Roman"/>
                <w:b/>
                <w:bCs/>
                <w:color w:val="000000"/>
              </w:rPr>
              <w:t>Veiklos sritys</w:t>
            </w:r>
          </w:p>
        </w:tc>
        <w:tc>
          <w:tcPr>
            <w:tcW w:w="6940" w:type="dxa"/>
            <w:tcBorders>
              <w:top w:val="single" w:sz="4" w:space="0" w:color="000000"/>
              <w:left w:val="single" w:sz="4" w:space="0" w:color="000000"/>
              <w:bottom w:val="single" w:sz="4" w:space="0" w:color="000000"/>
              <w:right w:val="single" w:sz="4" w:space="0" w:color="000000"/>
            </w:tcBorders>
            <w:hideMark/>
          </w:tcPr>
          <w:p w14:paraId="310727CC" w14:textId="77777777" w:rsidR="006E3730" w:rsidRPr="00307338" w:rsidRDefault="006E3730" w:rsidP="006E3730">
            <w:pPr>
              <w:spacing w:after="0"/>
              <w:ind w:firstLine="0"/>
              <w:jc w:val="center"/>
              <w:rPr>
                <w:rFonts w:eastAsia="Times New Roman"/>
                <w:color w:val="auto"/>
              </w:rPr>
            </w:pPr>
            <w:r w:rsidRPr="00307338">
              <w:rPr>
                <w:rFonts w:eastAsia="Times New Roman"/>
                <w:b/>
                <w:bCs/>
                <w:color w:val="000000"/>
              </w:rPr>
              <w:t>Veiklos rezultatai</w:t>
            </w:r>
          </w:p>
        </w:tc>
      </w:tr>
      <w:tr w:rsidR="006E3730" w:rsidRPr="00AB4CFF" w14:paraId="349DB324"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9507053"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Ūkinė veikla</w:t>
            </w:r>
            <w:r w:rsidRPr="00307338">
              <w:rPr>
                <w:rFonts w:eastAsia="Times New Roman"/>
                <w:color w:val="000000"/>
              </w:rPr>
              <w:t xml:space="preserve"> (kelių priežiūra: </w:t>
            </w:r>
            <w:r w:rsidR="00F53EEF" w:rsidRPr="00307338">
              <w:rPr>
                <w:rFonts w:eastAsia="Times New Roman"/>
                <w:color w:val="000000"/>
              </w:rPr>
              <w:t>lyginimas</w:t>
            </w:r>
            <w:r w:rsidRPr="00307338">
              <w:rPr>
                <w:rFonts w:eastAsia="Times New Roman"/>
                <w:color w:val="000000"/>
              </w:rPr>
              <w:t>, remontas, valymas,  infrastruktūros remontas, gerinimas ir kt.)</w:t>
            </w:r>
          </w:p>
        </w:tc>
        <w:tc>
          <w:tcPr>
            <w:tcW w:w="6940" w:type="dxa"/>
            <w:tcBorders>
              <w:top w:val="single" w:sz="4" w:space="0" w:color="000000"/>
              <w:left w:val="single" w:sz="4" w:space="0" w:color="000000"/>
              <w:bottom w:val="single" w:sz="4" w:space="0" w:color="000000"/>
              <w:right w:val="single" w:sz="4" w:space="0" w:color="000000"/>
            </w:tcBorders>
          </w:tcPr>
          <w:p w14:paraId="2DF1E9A9" w14:textId="0D6F26BF" w:rsidR="006E3730" w:rsidRPr="00307338" w:rsidRDefault="005C47D6" w:rsidP="004A2066">
            <w:pPr>
              <w:spacing w:after="0"/>
              <w:ind w:firstLine="0"/>
              <w:jc w:val="both"/>
              <w:rPr>
                <w:rFonts w:eastAsia="Times New Roman"/>
                <w:color w:val="auto"/>
              </w:rPr>
            </w:pPr>
            <w:r w:rsidRPr="00307338">
              <w:rPr>
                <w:rFonts w:eastAsia="Times New Roman"/>
                <w:color w:val="auto"/>
              </w:rPr>
              <w:t>Kelių priežiūrai buvo skirta  57,28 tūkst. Eur</w:t>
            </w:r>
            <w:r w:rsidR="00C017B0">
              <w:rPr>
                <w:rFonts w:eastAsia="Times New Roman"/>
                <w:color w:val="auto"/>
              </w:rPr>
              <w:t xml:space="preserve">, iš jų 42,28 </w:t>
            </w:r>
            <w:proofErr w:type="spellStart"/>
            <w:r w:rsidR="00C017B0">
              <w:rPr>
                <w:rFonts w:eastAsia="Times New Roman"/>
                <w:color w:val="auto"/>
              </w:rPr>
              <w:t>tūkst</w:t>
            </w:r>
            <w:proofErr w:type="spellEnd"/>
            <w:r w:rsidR="00C017B0">
              <w:rPr>
                <w:rFonts w:eastAsia="Times New Roman"/>
                <w:color w:val="auto"/>
              </w:rPr>
              <w:t xml:space="preserve"> Eur  vietinės reikšmės ke</w:t>
            </w:r>
            <w:r w:rsidRPr="00307338">
              <w:rPr>
                <w:rFonts w:eastAsia="Times New Roman"/>
                <w:color w:val="auto"/>
              </w:rPr>
              <w:t xml:space="preserve">lių ir gatvių priežiūrai, </w:t>
            </w:r>
            <w:proofErr w:type="spellStart"/>
            <w:r w:rsidRPr="00307338">
              <w:rPr>
                <w:rFonts w:eastAsia="Times New Roman"/>
                <w:color w:val="auto"/>
              </w:rPr>
              <w:t>grederiavimui</w:t>
            </w:r>
            <w:proofErr w:type="spellEnd"/>
            <w:r w:rsidRPr="00307338">
              <w:rPr>
                <w:rFonts w:eastAsia="Times New Roman"/>
                <w:color w:val="auto"/>
              </w:rPr>
              <w:t>, žvy</w:t>
            </w:r>
            <w:r w:rsidR="004A2066">
              <w:rPr>
                <w:rFonts w:eastAsia="Times New Roman"/>
                <w:color w:val="auto"/>
              </w:rPr>
              <w:t>ravimui ir kt., 15,00 tūkst. Eur</w:t>
            </w:r>
            <w:r w:rsidRPr="00307338">
              <w:rPr>
                <w:rFonts w:eastAsia="Times New Roman"/>
                <w:color w:val="auto"/>
              </w:rPr>
              <w:t xml:space="preserve"> asfalto duobių taisymui. 2022 m. </w:t>
            </w:r>
            <w:r w:rsidR="004A2066">
              <w:rPr>
                <w:rFonts w:eastAsia="Times New Roman"/>
                <w:color w:val="auto"/>
              </w:rPr>
              <w:t xml:space="preserve">buvo sutvarkyti keliai  Šilalė </w:t>
            </w:r>
            <w:r w:rsidR="004A2066" w:rsidRPr="00D610DC">
              <w:rPr>
                <w:rFonts w:eastAsia="Times New Roman"/>
                <w:color w:val="auto"/>
                <w:kern w:val="3"/>
              </w:rPr>
              <w:t xml:space="preserve">– </w:t>
            </w:r>
            <w:r w:rsidRPr="00307338">
              <w:rPr>
                <w:rFonts w:eastAsia="Times New Roman"/>
                <w:color w:val="auto"/>
              </w:rPr>
              <w:t>Žadeikiai</w:t>
            </w:r>
            <w:r w:rsidR="004A2066">
              <w:rPr>
                <w:rFonts w:eastAsia="Times New Roman"/>
                <w:color w:val="auto"/>
              </w:rPr>
              <w:t xml:space="preserve"> </w:t>
            </w:r>
            <w:r w:rsidR="004A2066" w:rsidRPr="00D610DC">
              <w:rPr>
                <w:rFonts w:eastAsia="Times New Roman"/>
                <w:color w:val="auto"/>
                <w:kern w:val="3"/>
              </w:rPr>
              <w:t xml:space="preserve">– </w:t>
            </w:r>
            <w:r w:rsidR="004A2066">
              <w:rPr>
                <w:rFonts w:eastAsia="Times New Roman"/>
                <w:color w:val="auto"/>
              </w:rPr>
              <w:t xml:space="preserve"> Šilai (</w:t>
            </w:r>
            <w:proofErr w:type="spellStart"/>
            <w:r w:rsidR="004A2066">
              <w:rPr>
                <w:rFonts w:eastAsia="Times New Roman"/>
                <w:color w:val="auto"/>
              </w:rPr>
              <w:t>Žalkelis</w:t>
            </w:r>
            <w:proofErr w:type="spellEnd"/>
            <w:r w:rsidR="004A2066">
              <w:rPr>
                <w:rFonts w:eastAsia="Times New Roman"/>
                <w:color w:val="auto"/>
              </w:rPr>
              <w:t>)</w:t>
            </w:r>
            <w:r w:rsidRPr="00307338">
              <w:rPr>
                <w:rFonts w:eastAsia="Times New Roman"/>
                <w:color w:val="auto"/>
              </w:rPr>
              <w:t>,</w:t>
            </w:r>
            <w:r w:rsidR="004A2066">
              <w:rPr>
                <w:rFonts w:eastAsia="Times New Roman"/>
                <w:color w:val="auto"/>
              </w:rPr>
              <w:t xml:space="preserve"> </w:t>
            </w:r>
            <w:r w:rsidRPr="00307338">
              <w:rPr>
                <w:rFonts w:eastAsia="Times New Roman"/>
                <w:color w:val="auto"/>
              </w:rPr>
              <w:t xml:space="preserve">baigtas sutvarkyti kelias  Bokštai </w:t>
            </w:r>
            <w:r w:rsidR="004A2066" w:rsidRPr="00D610DC">
              <w:rPr>
                <w:rFonts w:eastAsia="Times New Roman"/>
                <w:color w:val="auto"/>
                <w:kern w:val="3"/>
              </w:rPr>
              <w:t xml:space="preserve">– </w:t>
            </w:r>
            <w:r w:rsidRPr="00307338">
              <w:rPr>
                <w:rFonts w:eastAsia="Times New Roman"/>
                <w:color w:val="auto"/>
              </w:rPr>
              <w:t xml:space="preserve"> Užsienis, dalis kelio </w:t>
            </w:r>
            <w:proofErr w:type="spellStart"/>
            <w:r w:rsidRPr="00307338">
              <w:rPr>
                <w:rFonts w:eastAsia="Times New Roman"/>
                <w:color w:val="auto"/>
              </w:rPr>
              <w:t>Leviškiai</w:t>
            </w:r>
            <w:proofErr w:type="spellEnd"/>
            <w:r w:rsidRPr="00307338">
              <w:rPr>
                <w:rFonts w:eastAsia="Times New Roman"/>
                <w:color w:val="auto"/>
              </w:rPr>
              <w:t xml:space="preserve"> – </w:t>
            </w:r>
            <w:proofErr w:type="spellStart"/>
            <w:r w:rsidRPr="00307338">
              <w:rPr>
                <w:rFonts w:eastAsia="Times New Roman"/>
                <w:color w:val="auto"/>
              </w:rPr>
              <w:t>Kadžyga</w:t>
            </w:r>
            <w:proofErr w:type="spellEnd"/>
            <w:r w:rsidRPr="00307338">
              <w:rPr>
                <w:rFonts w:eastAsia="Times New Roman"/>
                <w:color w:val="auto"/>
              </w:rPr>
              <w:t xml:space="preserve">, </w:t>
            </w:r>
            <w:proofErr w:type="spellStart"/>
            <w:r w:rsidRPr="00307338">
              <w:rPr>
                <w:rFonts w:eastAsia="Times New Roman"/>
                <w:color w:val="auto"/>
              </w:rPr>
              <w:t>Pėpl</w:t>
            </w:r>
            <w:r w:rsidR="004A2066">
              <w:rPr>
                <w:rFonts w:eastAsia="Times New Roman"/>
                <w:color w:val="auto"/>
              </w:rPr>
              <w:t>iškė</w:t>
            </w:r>
            <w:proofErr w:type="spellEnd"/>
            <w:r w:rsidR="004A2066">
              <w:rPr>
                <w:rFonts w:eastAsia="Times New Roman"/>
                <w:color w:val="auto"/>
              </w:rPr>
              <w:t xml:space="preserve"> – Bokštai,  kelias Šilalė </w:t>
            </w:r>
            <w:r w:rsidR="004A2066" w:rsidRPr="00D610DC">
              <w:rPr>
                <w:rFonts w:eastAsia="Times New Roman"/>
                <w:color w:val="auto"/>
                <w:kern w:val="3"/>
              </w:rPr>
              <w:t xml:space="preserve">– </w:t>
            </w:r>
            <w:r w:rsidRPr="00307338">
              <w:rPr>
                <w:rFonts w:eastAsia="Times New Roman"/>
                <w:color w:val="auto"/>
              </w:rPr>
              <w:t>Kvėdarna</w:t>
            </w:r>
            <w:r w:rsidR="004A2066">
              <w:rPr>
                <w:rFonts w:eastAsia="Times New Roman"/>
                <w:color w:val="auto"/>
              </w:rPr>
              <w:t xml:space="preserve"> </w:t>
            </w:r>
            <w:r w:rsidR="004A2066" w:rsidRPr="00D610DC">
              <w:rPr>
                <w:rFonts w:eastAsia="Times New Roman"/>
                <w:color w:val="auto"/>
                <w:kern w:val="3"/>
              </w:rPr>
              <w:t xml:space="preserve">– </w:t>
            </w:r>
            <w:r w:rsidRPr="00307338">
              <w:rPr>
                <w:rFonts w:eastAsia="Times New Roman"/>
                <w:color w:val="auto"/>
              </w:rPr>
              <w:t xml:space="preserve"> </w:t>
            </w:r>
            <w:proofErr w:type="spellStart"/>
            <w:r w:rsidRPr="00307338">
              <w:rPr>
                <w:rFonts w:eastAsia="Times New Roman"/>
                <w:color w:val="auto"/>
              </w:rPr>
              <w:t>Rubinavas</w:t>
            </w:r>
            <w:proofErr w:type="spellEnd"/>
            <w:r w:rsidRPr="00307338">
              <w:rPr>
                <w:rFonts w:eastAsia="Times New Roman"/>
                <w:color w:val="auto"/>
              </w:rPr>
              <w:t xml:space="preserve"> ,dalis kelio </w:t>
            </w:r>
            <w:proofErr w:type="spellStart"/>
            <w:r w:rsidRPr="00307338">
              <w:rPr>
                <w:rFonts w:eastAsia="Times New Roman"/>
                <w:color w:val="auto"/>
              </w:rPr>
              <w:t>Šiaudaliai</w:t>
            </w:r>
            <w:proofErr w:type="spellEnd"/>
            <w:r w:rsidRPr="00307338">
              <w:rPr>
                <w:rFonts w:eastAsia="Times New Roman"/>
                <w:color w:val="auto"/>
              </w:rPr>
              <w:t xml:space="preserve"> – </w:t>
            </w:r>
            <w:proofErr w:type="spellStart"/>
            <w:r w:rsidRPr="00307338">
              <w:rPr>
                <w:rFonts w:eastAsia="Times New Roman"/>
                <w:color w:val="auto"/>
              </w:rPr>
              <w:t>Kuodaičiai</w:t>
            </w:r>
            <w:proofErr w:type="spellEnd"/>
            <w:r w:rsidRPr="00307338">
              <w:rPr>
                <w:rFonts w:eastAsia="Times New Roman"/>
                <w:color w:val="auto"/>
              </w:rPr>
              <w:t xml:space="preserve">  ( užaukštėjusių kelkraščių briaunų nuėmimas ir žemių išvežimas, arba paskleidimas greiderių, kelio pažvyravimas žvyru.  Buvo taip pat sutvarkytos kelio atkarpos L.</w:t>
            </w:r>
            <w:r w:rsidR="004A2066">
              <w:rPr>
                <w:rFonts w:eastAsia="Times New Roman"/>
                <w:color w:val="auto"/>
              </w:rPr>
              <w:t xml:space="preserve"> Šimučio g-vė, </w:t>
            </w:r>
            <w:proofErr w:type="spellStart"/>
            <w:r w:rsidR="004A2066">
              <w:rPr>
                <w:rFonts w:eastAsia="Times New Roman"/>
                <w:color w:val="auto"/>
              </w:rPr>
              <w:t>Traksėdžio</w:t>
            </w:r>
            <w:proofErr w:type="spellEnd"/>
            <w:r w:rsidR="004A2066">
              <w:rPr>
                <w:rFonts w:eastAsia="Times New Roman"/>
                <w:color w:val="auto"/>
              </w:rPr>
              <w:t xml:space="preserve"> k.</w:t>
            </w:r>
            <w:r w:rsidRPr="00307338">
              <w:rPr>
                <w:rFonts w:eastAsia="Times New Roman"/>
                <w:color w:val="auto"/>
              </w:rPr>
              <w:t xml:space="preserve">,  Sutvarkytos </w:t>
            </w:r>
            <w:proofErr w:type="spellStart"/>
            <w:r w:rsidRPr="00307338">
              <w:rPr>
                <w:rFonts w:eastAsia="Times New Roman"/>
                <w:color w:val="auto"/>
              </w:rPr>
              <w:t>provėžuotos</w:t>
            </w:r>
            <w:proofErr w:type="spellEnd"/>
            <w:r w:rsidRPr="00307338">
              <w:rPr>
                <w:rFonts w:eastAsia="Times New Roman"/>
                <w:color w:val="auto"/>
              </w:rPr>
              <w:t xml:space="preserve"> ir blogos būklės kelio atkarpos, </w:t>
            </w:r>
            <w:proofErr w:type="spellStart"/>
            <w:r w:rsidRPr="00307338">
              <w:rPr>
                <w:rFonts w:eastAsia="Times New Roman"/>
                <w:color w:val="auto"/>
              </w:rPr>
              <w:t>Pėplišk</w:t>
            </w:r>
            <w:r w:rsidR="004A2066">
              <w:rPr>
                <w:rFonts w:eastAsia="Times New Roman"/>
                <w:color w:val="auto"/>
              </w:rPr>
              <w:t>ė</w:t>
            </w:r>
            <w:proofErr w:type="spellEnd"/>
            <w:r w:rsidR="004A2066">
              <w:rPr>
                <w:rFonts w:eastAsia="Times New Roman"/>
                <w:color w:val="auto"/>
              </w:rPr>
              <w:t xml:space="preserve"> – Bokštai, Gūbriai </w:t>
            </w:r>
            <w:r w:rsidR="004A2066" w:rsidRPr="00D610DC">
              <w:rPr>
                <w:rFonts w:eastAsia="Times New Roman"/>
                <w:color w:val="auto"/>
                <w:kern w:val="3"/>
              </w:rPr>
              <w:t xml:space="preserve">– </w:t>
            </w:r>
            <w:r w:rsidR="004A2066">
              <w:rPr>
                <w:rFonts w:eastAsia="Times New Roman"/>
                <w:color w:val="auto"/>
              </w:rPr>
              <w:t>Balsiai (</w:t>
            </w:r>
            <w:r w:rsidRPr="00307338">
              <w:rPr>
                <w:rFonts w:eastAsia="Times New Roman"/>
                <w:color w:val="auto"/>
              </w:rPr>
              <w:t xml:space="preserve">pro aerodromą),  </w:t>
            </w:r>
            <w:r w:rsidR="004A2066">
              <w:rPr>
                <w:rFonts w:eastAsia="Times New Roman"/>
                <w:color w:val="auto"/>
              </w:rPr>
              <w:t>į</w:t>
            </w:r>
            <w:r w:rsidRPr="00307338">
              <w:rPr>
                <w:rFonts w:eastAsia="Times New Roman"/>
                <w:color w:val="auto"/>
              </w:rPr>
              <w:t>dėtos keturios pralaidos</w:t>
            </w:r>
            <w:r w:rsidR="004A2066">
              <w:rPr>
                <w:rFonts w:eastAsia="Times New Roman"/>
                <w:color w:val="auto"/>
              </w:rPr>
              <w:t>.</w:t>
            </w:r>
            <w:r w:rsidRPr="00307338">
              <w:rPr>
                <w:rFonts w:eastAsia="Times New Roman"/>
                <w:color w:val="auto"/>
              </w:rPr>
              <w:t xml:space="preserve">  Visi keliai buvo </w:t>
            </w:r>
            <w:proofErr w:type="spellStart"/>
            <w:r w:rsidRPr="00307338">
              <w:rPr>
                <w:rFonts w:eastAsia="Times New Roman"/>
                <w:color w:val="auto"/>
              </w:rPr>
              <w:t>nugreideriuoti</w:t>
            </w:r>
            <w:proofErr w:type="spellEnd"/>
            <w:r w:rsidRPr="00307338">
              <w:rPr>
                <w:rFonts w:eastAsia="Times New Roman"/>
                <w:color w:val="auto"/>
              </w:rPr>
              <w:t xml:space="preserve"> tris ar keturis kartus, o kai kurie ir daugiau kartų. Suremontuoti  ir perdažyti naujai suolai prie krepšinio aikštelių  </w:t>
            </w:r>
            <w:proofErr w:type="spellStart"/>
            <w:r w:rsidRPr="00307338">
              <w:rPr>
                <w:rFonts w:eastAsia="Times New Roman"/>
                <w:color w:val="auto"/>
              </w:rPr>
              <w:t>Drobūkščių</w:t>
            </w:r>
            <w:proofErr w:type="spellEnd"/>
            <w:r w:rsidRPr="00307338">
              <w:rPr>
                <w:rFonts w:eastAsia="Times New Roman"/>
                <w:color w:val="auto"/>
              </w:rPr>
              <w:t xml:space="preserve"> ir </w:t>
            </w:r>
            <w:proofErr w:type="spellStart"/>
            <w:r w:rsidRPr="00307338">
              <w:rPr>
                <w:rFonts w:eastAsia="Times New Roman"/>
                <w:color w:val="auto"/>
              </w:rPr>
              <w:t>Traksėdžio</w:t>
            </w:r>
            <w:proofErr w:type="spellEnd"/>
            <w:r w:rsidRPr="00307338">
              <w:rPr>
                <w:rFonts w:eastAsia="Times New Roman"/>
                <w:color w:val="auto"/>
              </w:rPr>
              <w:t xml:space="preserve"> gyvenvietėse.</w:t>
            </w:r>
          </w:p>
        </w:tc>
      </w:tr>
      <w:tr w:rsidR="006E3730" w:rsidRPr="00AB4CFF" w14:paraId="683F329F"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20EE2F24"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Socialinis darbas</w:t>
            </w:r>
            <w:r w:rsidRPr="00307338">
              <w:rPr>
                <w:rFonts w:eastAsia="Times New Roman"/>
                <w:color w:val="000000"/>
              </w:rPr>
              <w:t xml:space="preserve"> (socialinės rizikos ir problemiškų šeimų, auginančių vaikus, apskaita ir lankymas, šeimos, globojančios vaikus, visuomenei naudingas darbas ir kt.)</w:t>
            </w:r>
          </w:p>
        </w:tc>
        <w:tc>
          <w:tcPr>
            <w:tcW w:w="6940" w:type="dxa"/>
            <w:tcBorders>
              <w:top w:val="single" w:sz="4" w:space="0" w:color="000000"/>
              <w:left w:val="single" w:sz="4" w:space="0" w:color="000000"/>
              <w:bottom w:val="single" w:sz="4" w:space="0" w:color="000000"/>
              <w:right w:val="single" w:sz="4" w:space="0" w:color="000000"/>
            </w:tcBorders>
            <w:hideMark/>
          </w:tcPr>
          <w:p w14:paraId="6C93415B" w14:textId="54457AF8" w:rsidR="006E3730" w:rsidRPr="00307338" w:rsidRDefault="00F932C4" w:rsidP="004A2066">
            <w:pPr>
              <w:spacing w:after="0"/>
              <w:ind w:firstLine="0"/>
              <w:jc w:val="both"/>
              <w:rPr>
                <w:rFonts w:eastAsia="Times New Roman"/>
                <w:color w:val="auto"/>
              </w:rPr>
            </w:pPr>
            <w:r w:rsidRPr="00307338">
              <w:rPr>
                <w:rFonts w:eastAsia="Times New Roman"/>
                <w:color w:val="auto"/>
              </w:rPr>
              <w:t>2022 m. seniūnijos gyventojams buvo išmokėta  66602,65</w:t>
            </w:r>
            <w:r w:rsidR="004A2066">
              <w:rPr>
                <w:rFonts w:eastAsia="Times New Roman"/>
                <w:color w:val="auto"/>
              </w:rPr>
              <w:t xml:space="preserve"> </w:t>
            </w:r>
            <w:r w:rsidRPr="00307338">
              <w:rPr>
                <w:rFonts w:eastAsia="Times New Roman"/>
                <w:color w:val="auto"/>
              </w:rPr>
              <w:t>Eur įvairių socialinių išmokų, iš jų  socialinė pašalpa 56267,46 Eur</w:t>
            </w:r>
            <w:r w:rsidR="004A2066">
              <w:rPr>
                <w:rFonts w:eastAsia="Times New Roman"/>
                <w:color w:val="auto"/>
              </w:rPr>
              <w:t xml:space="preserve"> </w:t>
            </w:r>
            <w:r w:rsidR="004A2066" w:rsidRPr="00D610DC">
              <w:rPr>
                <w:rFonts w:eastAsia="Times New Roman"/>
                <w:color w:val="auto"/>
                <w:kern w:val="3"/>
              </w:rPr>
              <w:t xml:space="preserve">– </w:t>
            </w:r>
            <w:r w:rsidRPr="00307338">
              <w:rPr>
                <w:rFonts w:eastAsia="Times New Roman"/>
                <w:color w:val="auto"/>
              </w:rPr>
              <w:t xml:space="preserve">47 šeimos, išmoką vaikui gavo 207 šeimos – 369559,52 Eur, </w:t>
            </w:r>
            <w:r w:rsidR="004A2066">
              <w:rPr>
                <w:rFonts w:eastAsia="Times New Roman"/>
                <w:color w:val="auto"/>
              </w:rPr>
              <w:t>p</w:t>
            </w:r>
            <w:r w:rsidRPr="00307338">
              <w:rPr>
                <w:rFonts w:eastAsia="Times New Roman"/>
                <w:color w:val="auto"/>
              </w:rPr>
              <w:t>arama mokinio reikmėms įsigyti p</w:t>
            </w:r>
            <w:r w:rsidR="002338DD">
              <w:rPr>
                <w:rFonts w:eastAsia="Times New Roman"/>
                <w:color w:val="auto"/>
              </w:rPr>
              <w:t xml:space="preserve">askirta 44 šeimoms (84 asmenys) </w:t>
            </w:r>
            <w:r w:rsidR="002338DD" w:rsidRPr="00D610DC">
              <w:rPr>
                <w:rFonts w:eastAsia="Times New Roman"/>
                <w:color w:val="auto"/>
                <w:kern w:val="3"/>
              </w:rPr>
              <w:t xml:space="preserve">– </w:t>
            </w:r>
            <w:r w:rsidRPr="00307338">
              <w:rPr>
                <w:rFonts w:eastAsia="Times New Roman"/>
                <w:color w:val="auto"/>
              </w:rPr>
              <w:t xml:space="preserve"> 7728,00 Eur</w:t>
            </w:r>
          </w:p>
        </w:tc>
      </w:tr>
      <w:tr w:rsidR="006E3730" w:rsidRPr="00AB4CFF" w14:paraId="7ADC39E5"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5B85F39F"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Žemės ūkis</w:t>
            </w:r>
            <w:r w:rsidRPr="00307338">
              <w:rPr>
                <w:rFonts w:eastAsia="Times New Roman"/>
                <w:color w:val="000000"/>
              </w:rPr>
              <w:t xml:space="preserve"> (ūkininkų skaičius, naujai įregistruotos ir atnaujintos ž. ū. valdos, paraiškos paramai gauti ir kt.)</w:t>
            </w:r>
          </w:p>
        </w:tc>
        <w:tc>
          <w:tcPr>
            <w:tcW w:w="6940" w:type="dxa"/>
            <w:tcBorders>
              <w:top w:val="single" w:sz="4" w:space="0" w:color="000000"/>
              <w:left w:val="single" w:sz="4" w:space="0" w:color="000000"/>
              <w:bottom w:val="single" w:sz="4" w:space="0" w:color="000000"/>
              <w:right w:val="single" w:sz="4" w:space="0" w:color="000000"/>
            </w:tcBorders>
            <w:hideMark/>
          </w:tcPr>
          <w:p w14:paraId="3CE01040" w14:textId="634470D1" w:rsidR="006E3730" w:rsidRPr="00307338" w:rsidRDefault="00F932C4" w:rsidP="00D613ED">
            <w:pPr>
              <w:spacing w:after="0"/>
              <w:ind w:firstLine="0"/>
              <w:jc w:val="both"/>
              <w:rPr>
                <w:rFonts w:eastAsia="Times New Roman"/>
                <w:color w:val="auto"/>
              </w:rPr>
            </w:pPr>
            <w:r w:rsidRPr="00307338">
              <w:rPr>
                <w:rFonts w:eastAsia="Times New Roman"/>
                <w:color w:val="auto"/>
              </w:rPr>
              <w:t>Seniūnijoje    atnaujinti 80 ūkininkų ūkiai registruoti ūkininkų registre. Įregistruotos naujos 14 žemės ūkio valdos, atn</w:t>
            </w:r>
            <w:r w:rsidR="002338DD">
              <w:rPr>
                <w:rFonts w:eastAsia="Times New Roman"/>
                <w:color w:val="auto"/>
              </w:rPr>
              <w:t>aujintos 554 žemės ūkio valdos</w:t>
            </w:r>
            <w:r w:rsidRPr="00307338">
              <w:rPr>
                <w:rFonts w:eastAsia="Times New Roman"/>
                <w:color w:val="auto"/>
              </w:rPr>
              <w:t>. Priimtos 538 paraiškos už žemės ūkio naudmenas ir kitus plotus bei gyvulius gauti. Sudeklaruoti 6314,44 ha žemės plotai, įbraižyti 3905 laukai. Priimta 40 prašymų pakeisti paramos už žemės ūkio naudmenas ir kitus plotus  gauti.</w:t>
            </w:r>
          </w:p>
        </w:tc>
      </w:tr>
      <w:tr w:rsidR="006E3730" w:rsidRPr="00AB4CFF" w14:paraId="4CB12566" w14:textId="77777777" w:rsidTr="00F932C4">
        <w:tc>
          <w:tcPr>
            <w:tcW w:w="2689" w:type="dxa"/>
            <w:tcBorders>
              <w:top w:val="single" w:sz="4" w:space="0" w:color="000000"/>
              <w:left w:val="single" w:sz="4" w:space="0" w:color="000000"/>
              <w:bottom w:val="single" w:sz="4" w:space="0" w:color="000000"/>
              <w:right w:val="single" w:sz="4" w:space="0" w:color="000000"/>
            </w:tcBorders>
            <w:hideMark/>
          </w:tcPr>
          <w:p w14:paraId="6DA5ED71"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 xml:space="preserve">Sanitarija ir aplinkos apsauga </w:t>
            </w:r>
            <w:r w:rsidRPr="00307338">
              <w:rPr>
                <w:rFonts w:eastAsia="Times New Roman"/>
                <w:color w:val="000000"/>
              </w:rPr>
              <w:t>(aplinkos priežiūra, kapinių tvarkymas ir kt.)</w:t>
            </w:r>
          </w:p>
        </w:tc>
        <w:tc>
          <w:tcPr>
            <w:tcW w:w="6940" w:type="dxa"/>
            <w:tcBorders>
              <w:top w:val="single" w:sz="4" w:space="0" w:color="000000"/>
              <w:left w:val="single" w:sz="4" w:space="0" w:color="000000"/>
              <w:bottom w:val="single" w:sz="4" w:space="0" w:color="000000"/>
              <w:right w:val="single" w:sz="4" w:space="0" w:color="000000"/>
            </w:tcBorders>
          </w:tcPr>
          <w:p w14:paraId="1192ED95" w14:textId="181467EF" w:rsidR="006E3730" w:rsidRPr="00307338" w:rsidRDefault="00F932C4" w:rsidP="006E3730">
            <w:pPr>
              <w:spacing w:after="0"/>
              <w:ind w:firstLine="0"/>
              <w:jc w:val="both"/>
              <w:rPr>
                <w:rFonts w:eastAsia="Times New Roman"/>
                <w:color w:val="auto"/>
              </w:rPr>
            </w:pPr>
            <w:r w:rsidRPr="00307338">
              <w:rPr>
                <w:rFonts w:eastAsia="Times New Roman"/>
                <w:color w:val="auto"/>
              </w:rPr>
              <w:t>Suremont</w:t>
            </w:r>
            <w:r w:rsidR="002338DD">
              <w:rPr>
                <w:rFonts w:eastAsia="Times New Roman"/>
                <w:color w:val="auto"/>
              </w:rPr>
              <w:t xml:space="preserve">uota </w:t>
            </w:r>
            <w:proofErr w:type="spellStart"/>
            <w:r w:rsidR="002338DD">
              <w:rPr>
                <w:rFonts w:eastAsia="Times New Roman"/>
                <w:color w:val="auto"/>
              </w:rPr>
              <w:t>Drobūkščių</w:t>
            </w:r>
            <w:proofErr w:type="spellEnd"/>
            <w:r w:rsidR="002338DD">
              <w:rPr>
                <w:rFonts w:eastAsia="Times New Roman"/>
                <w:color w:val="auto"/>
              </w:rPr>
              <w:t xml:space="preserve"> kaimo koplytėlė</w:t>
            </w:r>
            <w:r w:rsidRPr="00307338">
              <w:rPr>
                <w:rFonts w:eastAsia="Times New Roman"/>
                <w:color w:val="auto"/>
              </w:rPr>
              <w:t xml:space="preserve">.       Taip pat tvarkomos  </w:t>
            </w:r>
            <w:proofErr w:type="spellStart"/>
            <w:r w:rsidRPr="00307338">
              <w:rPr>
                <w:rFonts w:eastAsia="Times New Roman"/>
                <w:color w:val="auto"/>
              </w:rPr>
              <w:t>Rubinavo</w:t>
            </w:r>
            <w:proofErr w:type="spellEnd"/>
            <w:r w:rsidRPr="00307338">
              <w:rPr>
                <w:rFonts w:eastAsia="Times New Roman"/>
                <w:color w:val="auto"/>
              </w:rPr>
              <w:t xml:space="preserve">, </w:t>
            </w:r>
            <w:proofErr w:type="spellStart"/>
            <w:r w:rsidRPr="00307338">
              <w:rPr>
                <w:rFonts w:eastAsia="Times New Roman"/>
                <w:color w:val="auto"/>
              </w:rPr>
              <w:t>Traksėdžio</w:t>
            </w:r>
            <w:proofErr w:type="spellEnd"/>
            <w:r w:rsidRPr="00307338">
              <w:rPr>
                <w:rFonts w:eastAsia="Times New Roman"/>
                <w:color w:val="auto"/>
              </w:rPr>
              <w:t xml:space="preserve">, </w:t>
            </w:r>
            <w:proofErr w:type="spellStart"/>
            <w:r w:rsidRPr="00307338">
              <w:rPr>
                <w:rFonts w:eastAsia="Times New Roman"/>
                <w:color w:val="auto"/>
              </w:rPr>
              <w:t>Drobūkščių</w:t>
            </w:r>
            <w:proofErr w:type="spellEnd"/>
            <w:r w:rsidRPr="00307338">
              <w:rPr>
                <w:rFonts w:eastAsia="Times New Roman"/>
                <w:color w:val="auto"/>
              </w:rPr>
              <w:t xml:space="preserve">, </w:t>
            </w:r>
            <w:proofErr w:type="spellStart"/>
            <w:r w:rsidRPr="00307338">
              <w:rPr>
                <w:rFonts w:eastAsia="Times New Roman"/>
                <w:color w:val="auto"/>
              </w:rPr>
              <w:t>Nevočių</w:t>
            </w:r>
            <w:proofErr w:type="spellEnd"/>
            <w:r w:rsidRPr="00307338">
              <w:rPr>
                <w:rFonts w:eastAsia="Times New Roman"/>
                <w:color w:val="auto"/>
              </w:rPr>
              <w:t>, Š</w:t>
            </w:r>
            <w:r w:rsidR="002338DD">
              <w:rPr>
                <w:rFonts w:eastAsia="Times New Roman"/>
                <w:color w:val="auto"/>
              </w:rPr>
              <w:t xml:space="preserve">arkų, Žąsino kaimų </w:t>
            </w:r>
            <w:proofErr w:type="spellStart"/>
            <w:r w:rsidR="002338DD">
              <w:rPr>
                <w:rFonts w:eastAsia="Times New Roman"/>
                <w:color w:val="auto"/>
              </w:rPr>
              <w:t>kapinaitės</w:t>
            </w:r>
            <w:proofErr w:type="spellEnd"/>
            <w:r w:rsidR="002338DD">
              <w:rPr>
                <w:rFonts w:eastAsia="Times New Roman"/>
                <w:color w:val="auto"/>
              </w:rPr>
              <w:t xml:space="preserve"> (</w:t>
            </w:r>
            <w:r w:rsidRPr="00307338">
              <w:rPr>
                <w:rFonts w:eastAsia="Times New Roman"/>
                <w:color w:val="auto"/>
              </w:rPr>
              <w:t xml:space="preserve">iškirsti krūmai, nupjauta žolė apkarpyta ataugusi gyvatvorė). Du kartus šienavimo darbai buvo atlikti </w:t>
            </w:r>
            <w:proofErr w:type="spellStart"/>
            <w:r w:rsidRPr="00307338">
              <w:rPr>
                <w:rFonts w:eastAsia="Times New Roman"/>
                <w:color w:val="auto"/>
              </w:rPr>
              <w:t>Rubinavo</w:t>
            </w:r>
            <w:proofErr w:type="spellEnd"/>
            <w:r w:rsidRPr="00307338">
              <w:rPr>
                <w:rFonts w:eastAsia="Times New Roman"/>
                <w:color w:val="auto"/>
              </w:rPr>
              <w:t xml:space="preserve"> (</w:t>
            </w:r>
            <w:proofErr w:type="spellStart"/>
            <w:r w:rsidRPr="00307338">
              <w:rPr>
                <w:rFonts w:eastAsia="Times New Roman"/>
                <w:color w:val="auto"/>
              </w:rPr>
              <w:t>Šarūnkalnio</w:t>
            </w:r>
            <w:proofErr w:type="spellEnd"/>
            <w:r w:rsidRPr="00307338">
              <w:rPr>
                <w:rFonts w:eastAsia="Times New Roman"/>
                <w:color w:val="auto"/>
              </w:rPr>
              <w:t>) piliakalnio.  Šienavimo darbai</w:t>
            </w:r>
            <w:r w:rsidR="002338DD">
              <w:rPr>
                <w:rFonts w:eastAsia="Times New Roman"/>
                <w:color w:val="auto"/>
              </w:rPr>
              <w:t xml:space="preserve">  buvo atliekami apie krepšinio</w:t>
            </w:r>
            <w:r w:rsidRPr="00307338">
              <w:rPr>
                <w:rFonts w:eastAsia="Times New Roman"/>
                <w:color w:val="auto"/>
              </w:rPr>
              <w:t xml:space="preserve">, tinklinio aikštelių, </w:t>
            </w:r>
            <w:proofErr w:type="spellStart"/>
            <w:r w:rsidRPr="00307338">
              <w:rPr>
                <w:rFonts w:eastAsia="Times New Roman"/>
                <w:color w:val="auto"/>
              </w:rPr>
              <w:t>Drobūkščių</w:t>
            </w:r>
            <w:proofErr w:type="spellEnd"/>
            <w:r w:rsidRPr="00307338">
              <w:rPr>
                <w:rFonts w:eastAsia="Times New Roman"/>
                <w:color w:val="auto"/>
              </w:rPr>
              <w:t xml:space="preserve"> bendruomenės parko, </w:t>
            </w:r>
            <w:proofErr w:type="spellStart"/>
            <w:r w:rsidRPr="00307338">
              <w:rPr>
                <w:rFonts w:eastAsia="Times New Roman"/>
                <w:color w:val="auto"/>
              </w:rPr>
              <w:t>Drobūkųčių</w:t>
            </w:r>
            <w:proofErr w:type="spellEnd"/>
            <w:r w:rsidRPr="00307338">
              <w:rPr>
                <w:rFonts w:eastAsia="Times New Roman"/>
                <w:color w:val="auto"/>
              </w:rPr>
              <w:t xml:space="preserve">, </w:t>
            </w:r>
            <w:proofErr w:type="spellStart"/>
            <w:r w:rsidRPr="00307338">
              <w:rPr>
                <w:rFonts w:eastAsia="Times New Roman"/>
                <w:color w:val="auto"/>
              </w:rPr>
              <w:t>Traksėdžio</w:t>
            </w:r>
            <w:proofErr w:type="spellEnd"/>
            <w:r w:rsidRPr="00307338">
              <w:rPr>
                <w:rFonts w:eastAsia="Times New Roman"/>
                <w:color w:val="auto"/>
              </w:rPr>
              <w:t xml:space="preserve">, Bokštų, </w:t>
            </w:r>
            <w:proofErr w:type="spellStart"/>
            <w:r w:rsidRPr="00307338">
              <w:rPr>
                <w:rFonts w:eastAsia="Times New Roman"/>
                <w:color w:val="auto"/>
              </w:rPr>
              <w:t>Nevočių</w:t>
            </w:r>
            <w:proofErr w:type="spellEnd"/>
            <w:r w:rsidRPr="00307338">
              <w:rPr>
                <w:rFonts w:eastAsia="Times New Roman"/>
                <w:color w:val="auto"/>
              </w:rPr>
              <w:t xml:space="preserve">, </w:t>
            </w:r>
            <w:proofErr w:type="spellStart"/>
            <w:r w:rsidRPr="00307338">
              <w:rPr>
                <w:rFonts w:eastAsia="Times New Roman"/>
                <w:color w:val="auto"/>
              </w:rPr>
              <w:t>Dirkintų</w:t>
            </w:r>
            <w:proofErr w:type="spellEnd"/>
            <w:r w:rsidRPr="00307338">
              <w:rPr>
                <w:rFonts w:eastAsia="Times New Roman"/>
                <w:color w:val="auto"/>
              </w:rPr>
              <w:t xml:space="preserve"> gyvenvietėse. Buvo nušienautos visos seniūnijos kelių pakelės.</w:t>
            </w:r>
          </w:p>
        </w:tc>
      </w:tr>
      <w:tr w:rsidR="006E3730" w:rsidRPr="00AB4CFF" w14:paraId="2DF1039B"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42F4A3B4"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Kultūrinė veikla, gyventojų laisvalaikio ir poilsio organizavimas</w:t>
            </w:r>
            <w:r w:rsidRPr="00307338">
              <w:rPr>
                <w:rFonts w:eastAsia="Times New Roman"/>
                <w:color w:val="000000"/>
              </w:rPr>
              <w:t xml:space="preserve"> (renginiai, dalyvių sk. ir kt.)</w:t>
            </w:r>
          </w:p>
        </w:tc>
        <w:tc>
          <w:tcPr>
            <w:tcW w:w="6940" w:type="dxa"/>
            <w:tcBorders>
              <w:top w:val="single" w:sz="4" w:space="0" w:color="000000"/>
              <w:left w:val="single" w:sz="4" w:space="0" w:color="000000"/>
              <w:bottom w:val="single" w:sz="4" w:space="0" w:color="000000"/>
              <w:right w:val="single" w:sz="4" w:space="0" w:color="000000"/>
            </w:tcBorders>
          </w:tcPr>
          <w:p w14:paraId="3E390E93" w14:textId="77777777" w:rsidR="006E3730" w:rsidRPr="00307338" w:rsidRDefault="00F932C4" w:rsidP="00D613ED">
            <w:pPr>
              <w:spacing w:after="0"/>
              <w:ind w:firstLine="0"/>
              <w:jc w:val="both"/>
              <w:rPr>
                <w:rFonts w:eastAsia="Times New Roman"/>
                <w:color w:val="auto"/>
              </w:rPr>
            </w:pPr>
            <w:r w:rsidRPr="00307338">
              <w:rPr>
                <w:rFonts w:eastAsia="Times New Roman"/>
                <w:color w:val="auto"/>
              </w:rPr>
              <w:t xml:space="preserve">Praėjusiais metais seniūnijoje vyko  renginiai: </w:t>
            </w:r>
            <w:proofErr w:type="spellStart"/>
            <w:r w:rsidRPr="00307338">
              <w:rPr>
                <w:rFonts w:eastAsia="Times New Roman"/>
                <w:color w:val="auto"/>
              </w:rPr>
              <w:t>Naktišokiai</w:t>
            </w:r>
            <w:proofErr w:type="spellEnd"/>
            <w:r w:rsidRPr="00307338">
              <w:rPr>
                <w:rFonts w:eastAsia="Times New Roman"/>
                <w:color w:val="auto"/>
              </w:rPr>
              <w:t xml:space="preserve"> senjorams, Užgavėnių kaukių paroda,  </w:t>
            </w:r>
            <w:proofErr w:type="spellStart"/>
            <w:r w:rsidRPr="00307338">
              <w:rPr>
                <w:rFonts w:eastAsia="Times New Roman"/>
                <w:color w:val="auto"/>
              </w:rPr>
              <w:t>Protmūšis</w:t>
            </w:r>
            <w:proofErr w:type="spellEnd"/>
            <w:r w:rsidRPr="00307338">
              <w:rPr>
                <w:rFonts w:eastAsia="Times New Roman"/>
                <w:color w:val="auto"/>
              </w:rPr>
              <w:t xml:space="preserve"> Lietuvos nepriklausomybės dienai paminėti, Spektaklis Bona </w:t>
            </w:r>
            <w:proofErr w:type="spellStart"/>
            <w:r w:rsidRPr="00307338">
              <w:rPr>
                <w:rFonts w:eastAsia="Times New Roman"/>
                <w:color w:val="auto"/>
              </w:rPr>
              <w:t>Sforca</w:t>
            </w:r>
            <w:proofErr w:type="spellEnd"/>
            <w:r w:rsidRPr="00307338">
              <w:rPr>
                <w:rFonts w:eastAsia="Times New Roman"/>
                <w:color w:val="auto"/>
              </w:rPr>
              <w:t xml:space="preserve">,  Bibliotekoje vyko kūrybinės dirbtuvės, kiaušinių marginimas vašku, dalyvavo 32 vaikai iš Kvėdarnos </w:t>
            </w:r>
            <w:proofErr w:type="spellStart"/>
            <w:r w:rsidRPr="00307338">
              <w:rPr>
                <w:rFonts w:eastAsia="Times New Roman"/>
                <w:color w:val="auto"/>
              </w:rPr>
              <w:t>giminazijos</w:t>
            </w:r>
            <w:proofErr w:type="spellEnd"/>
            <w:r w:rsidRPr="00307338">
              <w:rPr>
                <w:rFonts w:eastAsia="Times New Roman"/>
                <w:color w:val="auto"/>
              </w:rPr>
              <w:t xml:space="preserve"> ir 5 vaikai iš </w:t>
            </w:r>
            <w:proofErr w:type="spellStart"/>
            <w:r w:rsidRPr="00307338">
              <w:rPr>
                <w:rFonts w:eastAsia="Times New Roman"/>
                <w:color w:val="auto"/>
              </w:rPr>
              <w:t>Drobūkščių</w:t>
            </w:r>
            <w:proofErr w:type="spellEnd"/>
            <w:r w:rsidRPr="00307338">
              <w:rPr>
                <w:rFonts w:eastAsia="Times New Roman"/>
                <w:color w:val="auto"/>
              </w:rPr>
              <w:t xml:space="preserve"> </w:t>
            </w:r>
            <w:proofErr w:type="spellStart"/>
            <w:r w:rsidRPr="00307338">
              <w:rPr>
                <w:rFonts w:eastAsia="Times New Roman"/>
                <w:color w:val="auto"/>
              </w:rPr>
              <w:t>bendr</w:t>
            </w:r>
            <w:proofErr w:type="spellEnd"/>
            <w:r w:rsidRPr="00307338">
              <w:rPr>
                <w:rFonts w:eastAsia="Times New Roman"/>
                <w:color w:val="auto"/>
              </w:rPr>
              <w:t xml:space="preserve">. šeimos </w:t>
            </w:r>
            <w:proofErr w:type="spellStart"/>
            <w:r w:rsidRPr="00307338">
              <w:rPr>
                <w:rFonts w:eastAsia="Times New Roman"/>
                <w:color w:val="auto"/>
              </w:rPr>
              <w:t>namų,Vasaros</w:t>
            </w:r>
            <w:proofErr w:type="spellEnd"/>
            <w:r w:rsidRPr="00307338">
              <w:rPr>
                <w:rFonts w:eastAsia="Times New Roman"/>
                <w:color w:val="auto"/>
              </w:rPr>
              <w:t xml:space="preserve"> šventė vyko prie </w:t>
            </w:r>
            <w:proofErr w:type="spellStart"/>
            <w:r w:rsidRPr="00307338">
              <w:rPr>
                <w:rFonts w:eastAsia="Times New Roman"/>
                <w:color w:val="auto"/>
              </w:rPr>
              <w:t>Traksėdžio</w:t>
            </w:r>
            <w:proofErr w:type="spellEnd"/>
            <w:r w:rsidRPr="00307338">
              <w:rPr>
                <w:rFonts w:eastAsia="Times New Roman"/>
                <w:color w:val="auto"/>
              </w:rPr>
              <w:t xml:space="preserve"> laisvalaikio salės, dalyvavo apie 80 dalyvių,  vasaros šventė </w:t>
            </w:r>
            <w:proofErr w:type="spellStart"/>
            <w:r w:rsidRPr="00307338">
              <w:rPr>
                <w:rFonts w:eastAsia="Times New Roman"/>
                <w:color w:val="auto"/>
              </w:rPr>
              <w:t>Nevočių</w:t>
            </w:r>
            <w:proofErr w:type="spellEnd"/>
            <w:r w:rsidRPr="00307338">
              <w:rPr>
                <w:rFonts w:eastAsia="Times New Roman"/>
                <w:color w:val="auto"/>
              </w:rPr>
              <w:t xml:space="preserve"> laisvalaikio salėje, vyko Žemaitijos regiono folklorinių šokių ir pasakotojų varžytuvės, </w:t>
            </w:r>
            <w:r w:rsidRPr="00307338">
              <w:rPr>
                <w:rFonts w:eastAsia="Times New Roman"/>
                <w:color w:val="auto"/>
              </w:rPr>
              <w:lastRenderedPageBreak/>
              <w:t xml:space="preserve">Žemaitijos regiono kapelų varžytuvės, </w:t>
            </w:r>
            <w:proofErr w:type="spellStart"/>
            <w:r w:rsidRPr="00307338">
              <w:rPr>
                <w:rFonts w:eastAsia="Times New Roman"/>
                <w:color w:val="auto"/>
              </w:rPr>
              <w:t>Traksėdžio</w:t>
            </w:r>
            <w:proofErr w:type="spellEnd"/>
            <w:r w:rsidRPr="00307338">
              <w:rPr>
                <w:rFonts w:eastAsia="Times New Roman"/>
                <w:color w:val="auto"/>
              </w:rPr>
              <w:t xml:space="preserve"> laisvalaikio salėje vyko kalėdinė eglutė vaikams.</w:t>
            </w:r>
          </w:p>
        </w:tc>
      </w:tr>
      <w:tr w:rsidR="006E3730" w:rsidRPr="00AB4CFF" w14:paraId="4D543144"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122421DC"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lastRenderedPageBreak/>
              <w:t>Administracinė veikla</w:t>
            </w:r>
            <w:r w:rsidRPr="00307338">
              <w:rPr>
                <w:rFonts w:eastAsia="Times New Roman"/>
                <w:color w:val="000000"/>
              </w:rPr>
              <w:t xml:space="preserve"> (gauta/išsiųsta dokumentų, atlikta notarinių veiksmų, nagrinėta prašymų ir skundų, išduota pažymų ir  leidimų ir kt.)</w:t>
            </w:r>
          </w:p>
        </w:tc>
        <w:tc>
          <w:tcPr>
            <w:tcW w:w="6940" w:type="dxa"/>
            <w:tcBorders>
              <w:top w:val="single" w:sz="4" w:space="0" w:color="000000"/>
              <w:left w:val="single" w:sz="4" w:space="0" w:color="000000"/>
              <w:bottom w:val="single" w:sz="4" w:space="0" w:color="000000"/>
              <w:right w:val="single" w:sz="4" w:space="0" w:color="000000"/>
            </w:tcBorders>
            <w:hideMark/>
          </w:tcPr>
          <w:p w14:paraId="0F33B284" w14:textId="7AA89437" w:rsidR="006E3730" w:rsidRPr="00307338" w:rsidRDefault="007B198E" w:rsidP="002338DD">
            <w:pPr>
              <w:spacing w:after="0"/>
              <w:ind w:firstLine="0"/>
              <w:jc w:val="both"/>
              <w:rPr>
                <w:rFonts w:eastAsia="Times New Roman"/>
                <w:color w:val="auto"/>
              </w:rPr>
            </w:pPr>
            <w:r w:rsidRPr="00307338">
              <w:rPr>
                <w:rFonts w:eastAsia="Times New Roman"/>
                <w:color w:val="auto"/>
              </w:rPr>
              <w:t xml:space="preserve"> </w:t>
            </w:r>
            <w:r w:rsidR="00F932C4" w:rsidRPr="00307338">
              <w:rPr>
                <w:rFonts w:eastAsia="Times New Roman"/>
                <w:color w:val="auto"/>
              </w:rPr>
              <w:t>2022 m. seniūnijoje buvo gauta 227 raštai, prašymai ir kt., 214 direktoriaus įsakymų, tarybos sprendimų, prašymų. Išsiųsti  99 raštai,  63 pažymos apie deklaruotą gyv. vietą, 158 pažymos patalpų savininkui. Atlikta 18 notarinių  veiksmų. Gautas 1</w:t>
            </w:r>
            <w:r w:rsidR="002338DD">
              <w:rPr>
                <w:rFonts w:eastAsia="Times New Roman"/>
                <w:color w:val="auto"/>
              </w:rPr>
              <w:t xml:space="preserve"> </w:t>
            </w:r>
            <w:r w:rsidR="00F932C4" w:rsidRPr="00307338">
              <w:rPr>
                <w:rFonts w:eastAsia="Times New Roman"/>
                <w:color w:val="auto"/>
              </w:rPr>
              <w:t>gyventojo prašymas dėl  netinkamai išpilto naujo kelio</w:t>
            </w:r>
            <w:r w:rsidR="002338DD">
              <w:rPr>
                <w:rFonts w:eastAsia="Times New Roman"/>
                <w:color w:val="auto"/>
              </w:rPr>
              <w:t>.</w:t>
            </w:r>
            <w:r w:rsidRPr="00307338">
              <w:rPr>
                <w:rFonts w:eastAsia="Times New Roman"/>
                <w:color w:val="auto"/>
              </w:rPr>
              <w:t xml:space="preserve"> </w:t>
            </w:r>
          </w:p>
        </w:tc>
      </w:tr>
      <w:tr w:rsidR="006E3730" w:rsidRPr="00AB4CFF" w14:paraId="20D366CA"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31F2EA33"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Iniciatyvos ir spręstos problemos</w:t>
            </w:r>
          </w:p>
        </w:tc>
        <w:tc>
          <w:tcPr>
            <w:tcW w:w="6940" w:type="dxa"/>
            <w:tcBorders>
              <w:top w:val="single" w:sz="4" w:space="0" w:color="000000"/>
              <w:left w:val="single" w:sz="4" w:space="0" w:color="000000"/>
              <w:bottom w:val="single" w:sz="4" w:space="0" w:color="000000"/>
              <w:right w:val="single" w:sz="4" w:space="0" w:color="000000"/>
            </w:tcBorders>
            <w:hideMark/>
          </w:tcPr>
          <w:p w14:paraId="4F0F80F7" w14:textId="77777777" w:rsidR="006E3730" w:rsidRPr="00307338" w:rsidRDefault="00F932C4" w:rsidP="00D613ED">
            <w:pPr>
              <w:spacing w:after="0"/>
              <w:ind w:firstLine="0"/>
              <w:jc w:val="both"/>
              <w:rPr>
                <w:rFonts w:eastAsia="Times New Roman"/>
                <w:color w:val="auto"/>
              </w:rPr>
            </w:pPr>
            <w:r w:rsidRPr="00307338">
              <w:rPr>
                <w:rFonts w:eastAsia="Times New Roman"/>
                <w:color w:val="auto"/>
              </w:rPr>
              <w:t>Sutvarkyti dokumentai 3 seniūnijos gyventojams poreikiams nustatyti.  Dviem gyventojams sutvarkyti dokumentai integraliai pagalbai į namus. Buvo lankomi vieniši seneliai, pagal poreikį teikiama pagalba.</w:t>
            </w:r>
          </w:p>
        </w:tc>
      </w:tr>
      <w:tr w:rsidR="006E3730" w:rsidRPr="00984ED1" w14:paraId="2868A865" w14:textId="77777777" w:rsidTr="002E3D8A">
        <w:tc>
          <w:tcPr>
            <w:tcW w:w="2689" w:type="dxa"/>
            <w:tcBorders>
              <w:top w:val="single" w:sz="4" w:space="0" w:color="000000"/>
              <w:left w:val="single" w:sz="4" w:space="0" w:color="000000"/>
              <w:bottom w:val="single" w:sz="4" w:space="0" w:color="000000"/>
              <w:right w:val="single" w:sz="4" w:space="0" w:color="000000"/>
            </w:tcBorders>
            <w:hideMark/>
          </w:tcPr>
          <w:p w14:paraId="691B0BCD" w14:textId="77777777" w:rsidR="006E3730" w:rsidRPr="00307338" w:rsidRDefault="006E3730" w:rsidP="006E3730">
            <w:pPr>
              <w:spacing w:after="0"/>
              <w:ind w:firstLine="0"/>
              <w:rPr>
                <w:rFonts w:eastAsia="Times New Roman"/>
                <w:color w:val="auto"/>
              </w:rPr>
            </w:pPr>
            <w:r w:rsidRPr="00307338">
              <w:rPr>
                <w:rFonts w:eastAsia="Times New Roman"/>
                <w:b/>
                <w:bCs/>
                <w:color w:val="000000"/>
              </w:rPr>
              <w:t>Uždaviniai ir svarbiausi darbai 202</w:t>
            </w:r>
            <w:r w:rsidR="002E1B67" w:rsidRPr="00307338">
              <w:rPr>
                <w:rFonts w:eastAsia="Times New Roman"/>
                <w:b/>
                <w:bCs/>
                <w:color w:val="000000"/>
              </w:rPr>
              <w:t>2</w:t>
            </w:r>
            <w:r w:rsidRPr="00307338">
              <w:rPr>
                <w:rFonts w:eastAsia="Times New Roman"/>
                <w:b/>
                <w:bCs/>
                <w:color w:val="000000"/>
              </w:rPr>
              <w:t>-iems metams</w:t>
            </w:r>
          </w:p>
        </w:tc>
        <w:tc>
          <w:tcPr>
            <w:tcW w:w="6940" w:type="dxa"/>
            <w:tcBorders>
              <w:top w:val="single" w:sz="4" w:space="0" w:color="000000"/>
              <w:left w:val="single" w:sz="4" w:space="0" w:color="000000"/>
              <w:bottom w:val="single" w:sz="4" w:space="0" w:color="000000"/>
              <w:right w:val="single" w:sz="4" w:space="0" w:color="000000"/>
            </w:tcBorders>
            <w:hideMark/>
          </w:tcPr>
          <w:p w14:paraId="4DA0AF0F" w14:textId="2B1CDF16" w:rsidR="006E3730" w:rsidRPr="00307338" w:rsidRDefault="00F932C4" w:rsidP="002338DD">
            <w:pPr>
              <w:spacing w:after="0"/>
              <w:ind w:firstLine="0"/>
              <w:jc w:val="both"/>
              <w:rPr>
                <w:rFonts w:eastAsia="Times New Roman"/>
                <w:color w:val="auto"/>
              </w:rPr>
            </w:pPr>
            <w:r w:rsidRPr="00307338">
              <w:rPr>
                <w:rFonts w:eastAsia="Times New Roman"/>
                <w:color w:val="auto"/>
              </w:rPr>
              <w:t xml:space="preserve">2023 m. numatyta  užbaigti sutvarkyti  </w:t>
            </w:r>
            <w:proofErr w:type="spellStart"/>
            <w:r w:rsidRPr="00307338">
              <w:rPr>
                <w:rFonts w:eastAsia="Times New Roman"/>
                <w:color w:val="auto"/>
              </w:rPr>
              <w:t>Leviškiai</w:t>
            </w:r>
            <w:proofErr w:type="spellEnd"/>
            <w:r w:rsidRPr="00307338">
              <w:rPr>
                <w:rFonts w:eastAsia="Times New Roman"/>
                <w:color w:val="auto"/>
              </w:rPr>
              <w:t xml:space="preserve"> – </w:t>
            </w:r>
            <w:proofErr w:type="spellStart"/>
            <w:r w:rsidRPr="00307338">
              <w:rPr>
                <w:rFonts w:eastAsia="Times New Roman"/>
                <w:color w:val="auto"/>
              </w:rPr>
              <w:t>Kadžyga</w:t>
            </w:r>
            <w:proofErr w:type="spellEnd"/>
            <w:r w:rsidRPr="00307338">
              <w:rPr>
                <w:rFonts w:eastAsia="Times New Roman"/>
                <w:color w:val="auto"/>
              </w:rPr>
              <w:t xml:space="preserve"> kelią,  L.</w:t>
            </w:r>
            <w:r w:rsidR="002338DD">
              <w:rPr>
                <w:rFonts w:eastAsia="Times New Roman"/>
                <w:color w:val="auto"/>
              </w:rPr>
              <w:t xml:space="preserve"> Šimučio g.,</w:t>
            </w:r>
            <w:r w:rsidRPr="00307338">
              <w:rPr>
                <w:rFonts w:eastAsia="Times New Roman"/>
                <w:color w:val="auto"/>
              </w:rPr>
              <w:t xml:space="preserve"> </w:t>
            </w:r>
            <w:proofErr w:type="spellStart"/>
            <w:r w:rsidRPr="00307338">
              <w:rPr>
                <w:rFonts w:eastAsia="Times New Roman"/>
                <w:color w:val="auto"/>
              </w:rPr>
              <w:t>Traksėdžio</w:t>
            </w:r>
            <w:proofErr w:type="spellEnd"/>
            <w:r w:rsidRPr="00307338">
              <w:rPr>
                <w:rFonts w:eastAsia="Times New Roman"/>
                <w:color w:val="auto"/>
              </w:rPr>
              <w:t xml:space="preserve"> k</w:t>
            </w:r>
            <w:r w:rsidR="00A47690" w:rsidRPr="00307338">
              <w:rPr>
                <w:rFonts w:eastAsia="Times New Roman"/>
                <w:color w:val="auto"/>
              </w:rPr>
              <w:t xml:space="preserve">. </w:t>
            </w:r>
            <w:r w:rsidRPr="00307338">
              <w:rPr>
                <w:rFonts w:eastAsia="Times New Roman"/>
                <w:color w:val="auto"/>
              </w:rPr>
              <w:t xml:space="preserve">sutvarkyti </w:t>
            </w:r>
            <w:proofErr w:type="spellStart"/>
            <w:r w:rsidRPr="00307338">
              <w:rPr>
                <w:rFonts w:eastAsia="Times New Roman"/>
                <w:color w:val="auto"/>
              </w:rPr>
              <w:t>Šarūnkalnio</w:t>
            </w:r>
            <w:proofErr w:type="spellEnd"/>
            <w:r w:rsidRPr="00307338">
              <w:rPr>
                <w:rFonts w:eastAsia="Times New Roman"/>
                <w:color w:val="auto"/>
              </w:rPr>
              <w:t xml:space="preserve">  piliakalnį,  atnaujinti kelio ženklus. Suorganizuoti  </w:t>
            </w:r>
            <w:proofErr w:type="spellStart"/>
            <w:r w:rsidRPr="00307338">
              <w:rPr>
                <w:rFonts w:eastAsia="Times New Roman"/>
                <w:color w:val="auto"/>
              </w:rPr>
              <w:t>protmūšį</w:t>
            </w:r>
            <w:proofErr w:type="spellEnd"/>
            <w:r w:rsidRPr="00307338">
              <w:rPr>
                <w:rFonts w:eastAsia="Times New Roman"/>
                <w:color w:val="auto"/>
              </w:rPr>
              <w:t xml:space="preserve"> tarp seniūnijos bendruomenių, įmonių. Kartu su kultūros centru surengti  Žemaitijos regiono </w:t>
            </w:r>
            <w:proofErr w:type="spellStart"/>
            <w:r w:rsidRPr="00307338">
              <w:rPr>
                <w:rFonts w:eastAsia="Times New Roman"/>
                <w:color w:val="auto"/>
              </w:rPr>
              <w:t>kapekų</w:t>
            </w:r>
            <w:proofErr w:type="spellEnd"/>
            <w:r w:rsidRPr="00307338">
              <w:rPr>
                <w:rFonts w:eastAsia="Times New Roman"/>
                <w:color w:val="auto"/>
              </w:rPr>
              <w:t xml:space="preserve"> varžytuves. Kartu bendruomene restauruoti </w:t>
            </w:r>
            <w:proofErr w:type="spellStart"/>
            <w:r w:rsidRPr="00307338">
              <w:rPr>
                <w:rFonts w:eastAsia="Times New Roman"/>
                <w:color w:val="auto"/>
              </w:rPr>
              <w:t>Drobūkščių</w:t>
            </w:r>
            <w:proofErr w:type="spellEnd"/>
            <w:r w:rsidRPr="00307338">
              <w:rPr>
                <w:rFonts w:eastAsia="Times New Roman"/>
                <w:color w:val="auto"/>
              </w:rPr>
              <w:t xml:space="preserve"> kaimo koplytėlę.</w:t>
            </w:r>
          </w:p>
        </w:tc>
      </w:tr>
    </w:tbl>
    <w:p w14:paraId="6E1EF2A9" w14:textId="77777777" w:rsidR="00CD4155" w:rsidRDefault="00F932C4" w:rsidP="006E3730">
      <w:pPr>
        <w:suppressLineNumbers/>
        <w:suppressAutoHyphens/>
        <w:spacing w:before="240" w:after="240" w:line="360" w:lineRule="auto"/>
        <w:ind w:firstLine="0"/>
        <w:jc w:val="center"/>
        <w:rPr>
          <w:rFonts w:eastAsia="Times New Roman"/>
          <w:b/>
          <w:strike/>
          <w:color w:val="auto"/>
          <w:lang w:eastAsia="ar-SA"/>
        </w:rPr>
      </w:pPr>
      <w:r>
        <w:rPr>
          <w:rFonts w:eastAsia="Times New Roman"/>
          <w:noProof/>
        </w:rPr>
        <w:drawing>
          <wp:inline distT="0" distB="0" distL="0" distR="0" wp14:anchorId="36C361F7" wp14:editId="009216E7">
            <wp:extent cx="5181600" cy="2796540"/>
            <wp:effectExtent l="0" t="0" r="0" b="3810"/>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34501E81" w14:textId="77777777" w:rsidR="00CD4155" w:rsidRPr="00E74DB7" w:rsidRDefault="00E74DB7" w:rsidP="006E3730">
      <w:pPr>
        <w:suppressLineNumbers/>
        <w:suppressAutoHyphens/>
        <w:spacing w:before="240" w:after="240" w:line="360" w:lineRule="auto"/>
        <w:ind w:firstLine="0"/>
        <w:jc w:val="center"/>
        <w:rPr>
          <w:rFonts w:eastAsia="Times New Roman"/>
          <w:b/>
          <w:iCs/>
          <w:strike/>
          <w:color w:val="auto"/>
          <w:lang w:eastAsia="ar-SA"/>
        </w:rPr>
      </w:pPr>
      <w:r>
        <w:rPr>
          <w:i/>
          <w:noProof/>
        </w:rPr>
        <w:drawing>
          <wp:inline distT="0" distB="0" distL="0" distR="0" wp14:anchorId="7F854B0B" wp14:editId="46AF2BB0">
            <wp:extent cx="4884420" cy="2743200"/>
            <wp:effectExtent l="0" t="0" r="11430" b="0"/>
            <wp:docPr id="69" name="Diagrama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0AEFDEE" w14:textId="77777777" w:rsidR="00A464AD" w:rsidRPr="00307338" w:rsidRDefault="00A464AD" w:rsidP="00A464AD">
      <w:pPr>
        <w:spacing w:after="160" w:line="259" w:lineRule="auto"/>
        <w:ind w:firstLine="0"/>
        <w:rPr>
          <w:rFonts w:eastAsia="Calibri"/>
          <w:color w:val="auto"/>
          <w:szCs w:val="28"/>
          <w:lang w:eastAsia="en-US"/>
        </w:rPr>
      </w:pPr>
      <w:r w:rsidRPr="00307338">
        <w:rPr>
          <w:rFonts w:eastAsia="Calibri"/>
          <w:color w:val="auto"/>
          <w:szCs w:val="28"/>
          <w:lang w:eastAsia="en-US"/>
        </w:rPr>
        <w:lastRenderedPageBreak/>
        <w:t>Priimta   paraiškų paramai už žemės ūkio naudmenas ir kitus plotus,  prašymai pakeisti  paramos už žemės ūkio naudmenas ir kitus plotus dokumentai</w:t>
      </w:r>
    </w:p>
    <w:p w14:paraId="54503660" w14:textId="77777777" w:rsidR="00A464AD" w:rsidRPr="00307338"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2020 m. 547 paraiškos, dokumentai 39</w:t>
      </w:r>
    </w:p>
    <w:p w14:paraId="2442F372" w14:textId="77777777" w:rsidR="00A464AD" w:rsidRPr="00307338"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2021 m. 532 paraiškos, dokumentai 47</w:t>
      </w:r>
    </w:p>
    <w:p w14:paraId="378210F1" w14:textId="77777777" w:rsidR="00A464AD" w:rsidRPr="00A464AD" w:rsidRDefault="00A464AD" w:rsidP="00A464AD">
      <w:pPr>
        <w:spacing w:after="0" w:line="259" w:lineRule="auto"/>
        <w:ind w:firstLine="0"/>
        <w:rPr>
          <w:rFonts w:eastAsia="Calibri"/>
          <w:color w:val="auto"/>
          <w:szCs w:val="28"/>
          <w:lang w:eastAsia="en-US"/>
        </w:rPr>
      </w:pPr>
      <w:r w:rsidRPr="00307338">
        <w:rPr>
          <w:rFonts w:eastAsia="Calibri"/>
          <w:color w:val="auto"/>
          <w:szCs w:val="28"/>
          <w:lang w:eastAsia="en-US"/>
        </w:rPr>
        <w:t>2022 m. 538 paraiškos, dokumentai 40</w:t>
      </w:r>
    </w:p>
    <w:p w14:paraId="13D0ADB1" w14:textId="77777777" w:rsidR="00CD4155" w:rsidRDefault="001F6CA9" w:rsidP="001F6CA9">
      <w:pPr>
        <w:suppressLineNumbers/>
        <w:suppressAutoHyphens/>
        <w:spacing w:before="240" w:after="240" w:line="360" w:lineRule="auto"/>
        <w:ind w:firstLine="0"/>
        <w:jc w:val="center"/>
        <w:rPr>
          <w:rFonts w:eastAsia="Times New Roman"/>
          <w:b/>
          <w:strike/>
          <w:color w:val="auto"/>
          <w:lang w:eastAsia="ar-SA"/>
        </w:rPr>
      </w:pPr>
      <w:r w:rsidRPr="003B17C4">
        <w:rPr>
          <w:noProof/>
        </w:rPr>
        <w:drawing>
          <wp:inline distT="0" distB="0" distL="0" distR="0" wp14:anchorId="1A84820F" wp14:editId="687E30E5">
            <wp:extent cx="4328160" cy="2522220"/>
            <wp:effectExtent l="0" t="0" r="15240" b="11430"/>
            <wp:docPr id="77" name="Diagrama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7A4255C" w14:textId="77777777" w:rsidR="00CD4155" w:rsidRDefault="00CD4155" w:rsidP="006E3730">
      <w:pPr>
        <w:suppressLineNumbers/>
        <w:suppressAutoHyphens/>
        <w:spacing w:before="240" w:after="240" w:line="360" w:lineRule="auto"/>
        <w:ind w:firstLine="0"/>
        <w:jc w:val="center"/>
        <w:rPr>
          <w:rFonts w:eastAsia="Times New Roman"/>
          <w:b/>
          <w:strike/>
          <w:color w:val="auto"/>
          <w:lang w:eastAsia="ar-SA"/>
        </w:rPr>
      </w:pPr>
    </w:p>
    <w:p w14:paraId="7F3A0DE3" w14:textId="77777777" w:rsidR="00DA58BE" w:rsidRPr="00307338" w:rsidRDefault="00DA58BE" w:rsidP="00DA58BE">
      <w:pPr>
        <w:spacing w:after="160" w:line="259" w:lineRule="auto"/>
        <w:ind w:firstLine="0"/>
        <w:rPr>
          <w:rFonts w:eastAsia="Calibri"/>
          <w:color w:val="auto"/>
          <w:lang w:eastAsia="en-US"/>
        </w:rPr>
      </w:pPr>
      <w:r w:rsidRPr="00307338">
        <w:rPr>
          <w:rFonts w:eastAsia="Calibri"/>
          <w:color w:val="auto"/>
          <w:lang w:eastAsia="en-US"/>
        </w:rPr>
        <w:t>Sudeklaruotas plotas ir įbraižyta laukų</w:t>
      </w:r>
    </w:p>
    <w:p w14:paraId="7133CB00" w14:textId="77777777"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2020 m. sudeklaruota 5792,32 ha, įbraižyta 4039 laukai.</w:t>
      </w:r>
    </w:p>
    <w:p w14:paraId="6AFFC3D8" w14:textId="77777777"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2021 m. sudeklaruota 5867,40 ha, įbraižyta 3810 laukų.</w:t>
      </w:r>
    </w:p>
    <w:p w14:paraId="7109379E" w14:textId="0C01A055" w:rsidR="00DA58BE" w:rsidRPr="00307338" w:rsidRDefault="00DA58BE" w:rsidP="00DA58BE">
      <w:pPr>
        <w:spacing w:after="0" w:line="259" w:lineRule="auto"/>
        <w:ind w:firstLine="0"/>
        <w:rPr>
          <w:rFonts w:eastAsia="Calibri"/>
          <w:color w:val="auto"/>
          <w:lang w:eastAsia="en-US"/>
        </w:rPr>
      </w:pPr>
      <w:r w:rsidRPr="00307338">
        <w:rPr>
          <w:rFonts w:eastAsia="Calibri"/>
          <w:color w:val="auto"/>
          <w:lang w:eastAsia="en-US"/>
        </w:rPr>
        <w:t>2022 m. sudeklaruota 6314,44 ha, įbrai</w:t>
      </w:r>
      <w:r w:rsidR="002338DD">
        <w:rPr>
          <w:rFonts w:eastAsia="Calibri"/>
          <w:color w:val="auto"/>
          <w:lang w:eastAsia="en-US"/>
        </w:rPr>
        <w:t>žyta 3905 laukai</w:t>
      </w:r>
      <w:r w:rsidRPr="00307338">
        <w:rPr>
          <w:rFonts w:eastAsia="Calibri"/>
          <w:color w:val="auto"/>
          <w:lang w:eastAsia="en-US"/>
        </w:rPr>
        <w:t>.</w:t>
      </w:r>
    </w:p>
    <w:p w14:paraId="09A795DF" w14:textId="77777777" w:rsidR="00E95DDA" w:rsidRDefault="00E95DDA" w:rsidP="005E635B">
      <w:pPr>
        <w:spacing w:after="0" w:line="259" w:lineRule="auto"/>
        <w:ind w:firstLine="0"/>
        <w:rPr>
          <w:rFonts w:eastAsia="Calibri"/>
          <w:color w:val="auto"/>
          <w:szCs w:val="28"/>
          <w:lang w:eastAsia="en-US"/>
        </w:rPr>
      </w:pPr>
    </w:p>
    <w:p w14:paraId="7D2D4E05" w14:textId="77777777" w:rsidR="00E95DDA" w:rsidRDefault="00E95DDA" w:rsidP="005E635B">
      <w:pPr>
        <w:spacing w:after="0" w:line="259" w:lineRule="auto"/>
        <w:ind w:firstLine="0"/>
        <w:rPr>
          <w:rFonts w:eastAsia="Calibri"/>
          <w:color w:val="auto"/>
          <w:szCs w:val="28"/>
          <w:lang w:eastAsia="en-US"/>
        </w:rPr>
      </w:pPr>
    </w:p>
    <w:p w14:paraId="4E1716FE" w14:textId="77777777" w:rsidR="00E95DDA" w:rsidRDefault="00DA58BE" w:rsidP="00DA58BE">
      <w:pPr>
        <w:spacing w:after="0" w:line="259" w:lineRule="auto"/>
        <w:ind w:firstLine="0"/>
        <w:jc w:val="center"/>
        <w:rPr>
          <w:rFonts w:eastAsia="Calibri"/>
          <w:color w:val="auto"/>
          <w:szCs w:val="28"/>
          <w:lang w:eastAsia="en-US"/>
        </w:rPr>
      </w:pPr>
      <w:r>
        <w:rPr>
          <w:noProof/>
          <w:sz w:val="28"/>
          <w:szCs w:val="28"/>
        </w:rPr>
        <w:drawing>
          <wp:inline distT="0" distB="0" distL="0" distR="0" wp14:anchorId="4C26AAEA" wp14:editId="0277B82A">
            <wp:extent cx="4297680" cy="2171700"/>
            <wp:effectExtent l="0" t="0" r="7620" b="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6D9EDCE" w14:textId="77777777" w:rsidR="00E95DDA" w:rsidRDefault="00E95DDA" w:rsidP="005E635B">
      <w:pPr>
        <w:spacing w:after="0" w:line="259" w:lineRule="auto"/>
        <w:ind w:firstLine="0"/>
        <w:rPr>
          <w:rFonts w:eastAsia="Calibri"/>
          <w:color w:val="auto"/>
          <w:szCs w:val="28"/>
          <w:lang w:eastAsia="en-US"/>
        </w:rPr>
      </w:pPr>
    </w:p>
    <w:p w14:paraId="5184E861" w14:textId="77777777" w:rsidR="00E95DDA" w:rsidRPr="00307338" w:rsidRDefault="00E95DDA" w:rsidP="00E95DDA">
      <w:pPr>
        <w:spacing w:after="160" w:line="259" w:lineRule="auto"/>
        <w:ind w:firstLine="0"/>
        <w:rPr>
          <w:rFonts w:eastAsia="Calibri"/>
          <w:color w:val="auto"/>
          <w:szCs w:val="28"/>
          <w:lang w:eastAsia="en-US"/>
        </w:rPr>
      </w:pPr>
      <w:r w:rsidRPr="00307338">
        <w:rPr>
          <w:rFonts w:eastAsia="Calibri"/>
          <w:color w:val="auto"/>
          <w:szCs w:val="28"/>
          <w:lang w:eastAsia="en-US"/>
        </w:rPr>
        <w:t>Įregistruota naujų  žemės ūkio valdų, atnaujintų žemės ūkio valdų.</w:t>
      </w:r>
    </w:p>
    <w:p w14:paraId="72D3A455" w14:textId="77777777" w:rsidR="00E95DDA" w:rsidRPr="00307338"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2020 m. įregistruota 21 žemės ūkio  valda, atnaujinta 582  žemės ūkio valdos.</w:t>
      </w:r>
    </w:p>
    <w:p w14:paraId="3C543B94" w14:textId="09BAFB17" w:rsidR="00E95DDA" w:rsidRPr="00307338"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2021</w:t>
      </w:r>
      <w:r w:rsidR="00DA58BE" w:rsidRPr="00307338">
        <w:rPr>
          <w:rFonts w:eastAsia="Calibri"/>
          <w:color w:val="auto"/>
          <w:szCs w:val="28"/>
          <w:lang w:eastAsia="en-US"/>
        </w:rPr>
        <w:t xml:space="preserve"> </w:t>
      </w:r>
      <w:r w:rsidRPr="00307338">
        <w:rPr>
          <w:rFonts w:eastAsia="Calibri"/>
          <w:color w:val="auto"/>
          <w:szCs w:val="28"/>
          <w:lang w:eastAsia="en-US"/>
        </w:rPr>
        <w:t xml:space="preserve">m. </w:t>
      </w:r>
      <w:r w:rsidR="002338DD">
        <w:rPr>
          <w:rFonts w:eastAsia="Calibri"/>
          <w:color w:val="auto"/>
          <w:szCs w:val="28"/>
          <w:lang w:eastAsia="en-US"/>
        </w:rPr>
        <w:t>įregistruota 8 žemės ūkio  valdos</w:t>
      </w:r>
      <w:r w:rsidRPr="00307338">
        <w:rPr>
          <w:rFonts w:eastAsia="Calibri"/>
          <w:color w:val="auto"/>
          <w:szCs w:val="28"/>
          <w:lang w:eastAsia="en-US"/>
        </w:rPr>
        <w:t>, atnaujinta 563 žemės ūkio  valdos</w:t>
      </w:r>
    </w:p>
    <w:p w14:paraId="067E696C" w14:textId="4EB79E57" w:rsidR="00E95DDA" w:rsidRPr="00E95DDA" w:rsidRDefault="00E95DDA" w:rsidP="00E95DDA">
      <w:pPr>
        <w:spacing w:after="0" w:line="259" w:lineRule="auto"/>
        <w:ind w:firstLine="0"/>
        <w:rPr>
          <w:rFonts w:eastAsia="Calibri"/>
          <w:color w:val="auto"/>
          <w:szCs w:val="28"/>
          <w:lang w:eastAsia="en-US"/>
        </w:rPr>
      </w:pPr>
      <w:r w:rsidRPr="00307338">
        <w:rPr>
          <w:rFonts w:eastAsia="Calibri"/>
          <w:color w:val="auto"/>
          <w:szCs w:val="28"/>
          <w:lang w:eastAsia="en-US"/>
        </w:rPr>
        <w:t>2022 m. įregistruota 14 žemės ūkio  vald</w:t>
      </w:r>
      <w:r w:rsidR="002338DD">
        <w:rPr>
          <w:rFonts w:eastAsia="Calibri"/>
          <w:color w:val="auto"/>
          <w:szCs w:val="28"/>
          <w:lang w:eastAsia="en-US"/>
        </w:rPr>
        <w:t>ų</w:t>
      </w:r>
      <w:r w:rsidRPr="00307338">
        <w:rPr>
          <w:rFonts w:eastAsia="Calibri"/>
          <w:color w:val="auto"/>
          <w:szCs w:val="28"/>
          <w:lang w:eastAsia="en-US"/>
        </w:rPr>
        <w:t>, atnaujinta  554</w:t>
      </w:r>
      <w:r w:rsidR="002338DD">
        <w:rPr>
          <w:rFonts w:eastAsia="Calibri"/>
          <w:color w:val="auto"/>
          <w:szCs w:val="28"/>
          <w:lang w:eastAsia="en-US"/>
        </w:rPr>
        <w:t xml:space="preserve"> </w:t>
      </w:r>
      <w:r w:rsidRPr="00307338">
        <w:rPr>
          <w:rFonts w:eastAsia="Calibri"/>
          <w:color w:val="auto"/>
          <w:szCs w:val="28"/>
          <w:lang w:eastAsia="en-US"/>
        </w:rPr>
        <w:t>žemės ūkio  valdos</w:t>
      </w:r>
    </w:p>
    <w:p w14:paraId="3A9F00BE" w14:textId="77777777" w:rsidR="00E95DDA" w:rsidRPr="005E635B" w:rsidRDefault="00E95DDA" w:rsidP="005E635B">
      <w:pPr>
        <w:spacing w:after="0" w:line="259" w:lineRule="auto"/>
        <w:ind w:firstLine="0"/>
        <w:rPr>
          <w:rFonts w:eastAsia="Calibri"/>
          <w:color w:val="auto"/>
          <w:szCs w:val="28"/>
          <w:lang w:eastAsia="en-US"/>
        </w:rPr>
      </w:pPr>
    </w:p>
    <w:p w14:paraId="196C0B53" w14:textId="6D29824B" w:rsidR="009A118C" w:rsidRPr="00307338" w:rsidRDefault="001F6CA9" w:rsidP="00307338">
      <w:pPr>
        <w:suppressLineNumbers/>
        <w:suppressAutoHyphens/>
        <w:spacing w:before="240" w:after="240" w:line="360" w:lineRule="auto"/>
        <w:ind w:firstLine="0"/>
        <w:jc w:val="center"/>
        <w:rPr>
          <w:rFonts w:eastAsia="Times New Roman"/>
          <w:b/>
          <w:strike/>
          <w:color w:val="auto"/>
          <w:lang w:eastAsia="ar-SA"/>
        </w:rPr>
      </w:pPr>
      <w:r w:rsidRPr="003B17C4">
        <w:rPr>
          <w:noProof/>
          <w:sz w:val="28"/>
          <w:szCs w:val="28"/>
        </w:rPr>
        <w:lastRenderedPageBreak/>
        <w:drawing>
          <wp:inline distT="0" distB="0" distL="0" distR="0" wp14:anchorId="45E0DEFA" wp14:editId="5ED6EDBE">
            <wp:extent cx="4617720" cy="2057400"/>
            <wp:effectExtent l="0" t="0" r="11430" b="0"/>
            <wp:docPr id="75" name="Diagrama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0FB2DDE" w14:textId="77777777" w:rsidR="009D53F4" w:rsidRPr="008C14CF" w:rsidRDefault="009D53F4" w:rsidP="006E3730">
      <w:pPr>
        <w:spacing w:after="0"/>
        <w:ind w:firstLine="709"/>
        <w:jc w:val="center"/>
        <w:rPr>
          <w:rFonts w:eastAsia="Times New Roman"/>
          <w:b/>
          <w:color w:val="auto"/>
          <w:sz w:val="28"/>
          <w:szCs w:val="28"/>
        </w:rPr>
      </w:pPr>
    </w:p>
    <w:p w14:paraId="1F1B78C3" w14:textId="77777777" w:rsidR="006E3730" w:rsidRPr="008C14CF" w:rsidRDefault="006E3730" w:rsidP="00727979">
      <w:pPr>
        <w:shd w:val="clear" w:color="auto" w:fill="FFC000"/>
        <w:spacing w:after="0"/>
        <w:ind w:firstLine="0"/>
        <w:jc w:val="center"/>
        <w:rPr>
          <w:rFonts w:eastAsia="Times New Roman"/>
          <w:b/>
          <w:color w:val="auto"/>
        </w:rPr>
      </w:pPr>
      <w:r w:rsidRPr="008C14CF">
        <w:rPr>
          <w:rFonts w:eastAsia="Times New Roman"/>
          <w:b/>
          <w:color w:val="auto"/>
        </w:rPr>
        <w:t>UPYNOS SENIŪNIJA</w:t>
      </w:r>
    </w:p>
    <w:p w14:paraId="7BF4A5E1" w14:textId="77777777" w:rsidR="006E3730" w:rsidRPr="008C14CF" w:rsidRDefault="006E3730" w:rsidP="006E3730">
      <w:pPr>
        <w:spacing w:after="0"/>
        <w:ind w:firstLine="709"/>
        <w:jc w:val="center"/>
        <w:rPr>
          <w:rFonts w:eastAsia="Times New Roman"/>
          <w:b/>
          <w:color w:val="auto"/>
        </w:rPr>
      </w:pPr>
    </w:p>
    <w:p w14:paraId="738CAF28" w14:textId="77777777" w:rsidR="006E3730" w:rsidRPr="00ED1330" w:rsidRDefault="006E3730" w:rsidP="00D01F87">
      <w:pPr>
        <w:suppressAutoHyphens/>
        <w:spacing w:after="0"/>
        <w:ind w:firstLine="0"/>
        <w:contextualSpacing/>
        <w:jc w:val="center"/>
        <w:rPr>
          <w:rFonts w:eastAsia="Times New Roman"/>
          <w:b/>
          <w:color w:val="auto"/>
        </w:rPr>
      </w:pPr>
      <w:r w:rsidRPr="00ED1330">
        <w:rPr>
          <w:rFonts w:eastAsia="Calibri" w:cs="font510"/>
          <w:b/>
          <w:color w:val="auto"/>
          <w:szCs w:val="22"/>
          <w:lang w:eastAsia="en-US"/>
        </w:rPr>
        <w:t>BENDROJI DALIS</w:t>
      </w:r>
    </w:p>
    <w:p w14:paraId="77288CA3" w14:textId="77777777" w:rsidR="006E3730" w:rsidRPr="00984ED1" w:rsidRDefault="006E3730" w:rsidP="006E3730">
      <w:pPr>
        <w:spacing w:after="0"/>
        <w:ind w:firstLine="709"/>
        <w:jc w:val="center"/>
        <w:rPr>
          <w:rFonts w:eastAsia="Times New Roman"/>
          <w:b/>
          <w:strike/>
          <w:color w:val="auto"/>
        </w:rPr>
      </w:pPr>
    </w:p>
    <w:tbl>
      <w:tblPr>
        <w:tblW w:w="9625" w:type="dxa"/>
        <w:jc w:val="center"/>
        <w:tblLayout w:type="fixed"/>
        <w:tblLook w:val="0000" w:firstRow="0" w:lastRow="0" w:firstColumn="0" w:lastColumn="0" w:noHBand="0" w:noVBand="0"/>
      </w:tblPr>
      <w:tblGrid>
        <w:gridCol w:w="3114"/>
        <w:gridCol w:w="6511"/>
      </w:tblGrid>
      <w:tr w:rsidR="006E3730" w:rsidRPr="00984ED1" w14:paraId="7926DA85" w14:textId="77777777" w:rsidTr="002E3D8A">
        <w:trPr>
          <w:trHeight w:val="559"/>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69A833D6"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Statistinė informacija</w:t>
            </w:r>
          </w:p>
          <w:p w14:paraId="74D984DC"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apie seniūniją</w:t>
            </w:r>
          </w:p>
          <w:p w14:paraId="57CAF03E" w14:textId="77777777" w:rsidR="006E3730" w:rsidRPr="00307338" w:rsidRDefault="006E3730" w:rsidP="006E3730">
            <w:pPr>
              <w:suppressAutoHyphens/>
              <w:spacing w:after="0"/>
              <w:ind w:firstLine="0"/>
              <w:rPr>
                <w:rFonts w:eastAsia="Times New Roman"/>
                <w:color w:val="auto"/>
              </w:rPr>
            </w:pPr>
            <w:r w:rsidRPr="00307338">
              <w:rPr>
                <w:rFonts w:eastAsia="Calibri" w:cs="font510"/>
                <w:color w:val="auto"/>
                <w:szCs w:val="22"/>
                <w:lang w:eastAsia="en-US"/>
              </w:rPr>
              <w:t>(plotas, vietinių kelių ilgis, gyventojų sk., gimė/mirė, kaimų sk. ir kt.)</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14:paraId="1F6F7256" w14:textId="4C41230C" w:rsidR="00955B05" w:rsidRPr="00307338" w:rsidRDefault="00955B05" w:rsidP="00955B05">
            <w:pPr>
              <w:spacing w:after="0"/>
              <w:ind w:firstLine="0"/>
              <w:rPr>
                <w:rFonts w:eastAsia="Times New Roman"/>
                <w:color w:val="auto"/>
                <w:szCs w:val="22"/>
              </w:rPr>
            </w:pPr>
            <w:r w:rsidRPr="00307338">
              <w:rPr>
                <w:rFonts w:eastAsia="Times New Roman"/>
                <w:color w:val="auto"/>
                <w:szCs w:val="22"/>
              </w:rPr>
              <w:t>Šilalės rajono savivaldybės administracijos Upynos seniū</w:t>
            </w:r>
            <w:r w:rsidR="002338DD">
              <w:rPr>
                <w:rFonts w:eastAsia="Times New Roman"/>
                <w:color w:val="auto"/>
                <w:szCs w:val="22"/>
              </w:rPr>
              <w:t xml:space="preserve">nijos plotas – 10600 ha, iš jo </w:t>
            </w:r>
            <w:r w:rsidRPr="00307338">
              <w:rPr>
                <w:rFonts w:eastAsia="Times New Roman"/>
                <w:color w:val="auto"/>
                <w:szCs w:val="22"/>
              </w:rPr>
              <w:t xml:space="preserve"> 4772 ha žemės ūkio naudmenų.</w:t>
            </w:r>
          </w:p>
          <w:p w14:paraId="118211BB" w14:textId="77777777" w:rsidR="00955B05" w:rsidRPr="00307338" w:rsidRDefault="00955B05" w:rsidP="00955B05">
            <w:pPr>
              <w:spacing w:after="0"/>
              <w:ind w:firstLine="0"/>
              <w:rPr>
                <w:rFonts w:eastAsia="Times New Roman"/>
                <w:color w:val="auto"/>
                <w:szCs w:val="22"/>
              </w:rPr>
            </w:pPr>
            <w:r w:rsidRPr="00307338">
              <w:rPr>
                <w:rFonts w:eastAsia="Times New Roman"/>
                <w:color w:val="auto"/>
                <w:szCs w:val="22"/>
              </w:rPr>
              <w:t xml:space="preserve">Seniūniją sudaro 51 kaimas ir Upynos miestelis. </w:t>
            </w:r>
          </w:p>
          <w:p w14:paraId="45EEE729" w14:textId="77777777" w:rsidR="006E3730" w:rsidRPr="00307338" w:rsidRDefault="00955B05" w:rsidP="00955B05">
            <w:pPr>
              <w:suppressLineNumbers/>
              <w:suppressAutoHyphens/>
              <w:spacing w:after="0"/>
              <w:ind w:firstLine="0"/>
              <w:rPr>
                <w:rFonts w:eastAsia="Calibri" w:cs="font510"/>
                <w:color w:val="000000"/>
                <w:lang w:eastAsia="en-US"/>
              </w:rPr>
            </w:pPr>
            <w:r w:rsidRPr="00307338">
              <w:rPr>
                <w:rFonts w:eastAsia="Times New Roman"/>
                <w:color w:val="auto"/>
                <w:szCs w:val="22"/>
              </w:rPr>
              <w:t>Šiuo metu seniūnijoje gyvena 1466 gyventojai. 2022 m. mirė 27 gyventojai, gimė – 11.</w:t>
            </w:r>
          </w:p>
        </w:tc>
      </w:tr>
      <w:tr w:rsidR="006E3730" w:rsidRPr="00984ED1" w14:paraId="72FDF2FA" w14:textId="77777777" w:rsidTr="002E3D8A">
        <w:trPr>
          <w:trHeight w:val="652"/>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629A1D38" w14:textId="77777777" w:rsidR="006E3730" w:rsidRPr="00307338" w:rsidRDefault="006E3730" w:rsidP="006E3730">
            <w:pPr>
              <w:suppressAutoHyphens/>
              <w:spacing w:after="0"/>
              <w:ind w:firstLine="0"/>
              <w:rPr>
                <w:rFonts w:eastAsia="Times New Roman"/>
                <w:color w:val="auto"/>
              </w:rPr>
            </w:pPr>
            <w:r w:rsidRPr="00307338">
              <w:rPr>
                <w:rFonts w:eastAsia="Calibri" w:cs="font510"/>
                <w:b/>
                <w:color w:val="auto"/>
                <w:szCs w:val="22"/>
                <w:lang w:eastAsia="en-US"/>
              </w:rPr>
              <w:t>Seniūnijos vidinė</w:t>
            </w:r>
            <w:r w:rsidRPr="00307338">
              <w:rPr>
                <w:rFonts w:eastAsia="Calibri" w:cs="font510"/>
                <w:color w:val="auto"/>
                <w:szCs w:val="22"/>
                <w:lang w:eastAsia="en-US"/>
              </w:rPr>
              <w:t xml:space="preserve"> </w:t>
            </w:r>
            <w:r w:rsidRPr="00307338">
              <w:rPr>
                <w:rFonts w:eastAsia="Calibri" w:cs="font510"/>
                <w:b/>
                <w:color w:val="auto"/>
                <w:szCs w:val="22"/>
                <w:lang w:eastAsia="en-US"/>
              </w:rPr>
              <w:t xml:space="preserve">struktūra </w:t>
            </w:r>
            <w:r w:rsidRPr="00307338">
              <w:rPr>
                <w:rFonts w:eastAsia="Calibri" w:cs="font510"/>
                <w:color w:val="auto"/>
                <w:szCs w:val="22"/>
                <w:lang w:eastAsia="en-US"/>
              </w:rPr>
              <w:t xml:space="preserve">(pareigybių sk., </w:t>
            </w:r>
            <w:proofErr w:type="spellStart"/>
            <w:r w:rsidRPr="00307338">
              <w:rPr>
                <w:rFonts w:eastAsia="Calibri" w:cs="font510"/>
                <w:color w:val="auto"/>
                <w:szCs w:val="22"/>
                <w:lang w:eastAsia="en-US"/>
              </w:rPr>
              <w:t>seniūnaitijos</w:t>
            </w:r>
            <w:proofErr w:type="spellEnd"/>
            <w:r w:rsidRPr="00307338">
              <w:rPr>
                <w:rFonts w:eastAsia="Calibri" w:cs="font510"/>
                <w:color w:val="auto"/>
                <w:szCs w:val="22"/>
                <w:lang w:eastAsia="en-US"/>
              </w:rPr>
              <w:t xml:space="preserve"> ir kt.)</w:t>
            </w:r>
          </w:p>
        </w:tc>
        <w:tc>
          <w:tcPr>
            <w:tcW w:w="6511" w:type="dxa"/>
            <w:tcBorders>
              <w:top w:val="single" w:sz="4" w:space="0" w:color="000000"/>
              <w:left w:val="single" w:sz="4" w:space="0" w:color="000000"/>
              <w:bottom w:val="single" w:sz="4" w:space="0" w:color="000000"/>
              <w:right w:val="single" w:sz="4" w:space="0" w:color="000000"/>
            </w:tcBorders>
            <w:shd w:val="clear" w:color="auto" w:fill="auto"/>
          </w:tcPr>
          <w:p w14:paraId="4D5FE5C1" w14:textId="77777777" w:rsidR="006E3730" w:rsidRPr="00307338" w:rsidRDefault="00955B05" w:rsidP="009C5637">
            <w:pPr>
              <w:suppressLineNumbers/>
              <w:suppressAutoHyphens/>
              <w:spacing w:after="0"/>
              <w:ind w:firstLine="0"/>
              <w:rPr>
                <w:rFonts w:eastAsia="Times New Roman"/>
                <w:color w:val="auto"/>
              </w:rPr>
            </w:pPr>
            <w:r w:rsidRPr="00307338">
              <w:rPr>
                <w:rFonts w:eastAsia="Times New Roman"/>
                <w:color w:val="auto"/>
                <w:szCs w:val="22"/>
              </w:rPr>
              <w:t xml:space="preserve">Seniūnijoje yra 7 pareigybės, yra Upynos, Naujojo </w:t>
            </w:r>
            <w:proofErr w:type="spellStart"/>
            <w:r w:rsidRPr="00307338">
              <w:rPr>
                <w:rFonts w:eastAsia="Times New Roman"/>
                <w:color w:val="auto"/>
                <w:szCs w:val="22"/>
              </w:rPr>
              <w:t>Obelyno</w:t>
            </w:r>
            <w:proofErr w:type="spellEnd"/>
            <w:r w:rsidRPr="00307338">
              <w:rPr>
                <w:rFonts w:eastAsia="Times New Roman"/>
                <w:color w:val="auto"/>
                <w:szCs w:val="22"/>
              </w:rPr>
              <w:t xml:space="preserve">, </w:t>
            </w:r>
            <w:proofErr w:type="spellStart"/>
            <w:r w:rsidRPr="00307338">
              <w:rPr>
                <w:rFonts w:eastAsia="Times New Roman"/>
                <w:color w:val="auto"/>
                <w:szCs w:val="22"/>
              </w:rPr>
              <w:t>Varsėdžių</w:t>
            </w:r>
            <w:proofErr w:type="spellEnd"/>
            <w:r w:rsidRPr="00307338">
              <w:rPr>
                <w:rFonts w:eastAsia="Times New Roman"/>
                <w:color w:val="auto"/>
                <w:szCs w:val="22"/>
              </w:rPr>
              <w:t xml:space="preserve"> ir </w:t>
            </w:r>
            <w:proofErr w:type="spellStart"/>
            <w:r w:rsidRPr="00307338">
              <w:rPr>
                <w:rFonts w:eastAsia="Times New Roman"/>
                <w:color w:val="auto"/>
                <w:szCs w:val="22"/>
              </w:rPr>
              <w:t>Vytogalos</w:t>
            </w:r>
            <w:proofErr w:type="spellEnd"/>
            <w:r w:rsidRPr="00307338">
              <w:rPr>
                <w:rFonts w:eastAsia="Times New Roman"/>
                <w:color w:val="auto"/>
                <w:szCs w:val="22"/>
              </w:rPr>
              <w:t xml:space="preserve"> </w:t>
            </w:r>
            <w:proofErr w:type="spellStart"/>
            <w:r w:rsidRPr="00307338">
              <w:rPr>
                <w:rFonts w:eastAsia="Times New Roman"/>
                <w:color w:val="auto"/>
                <w:szCs w:val="22"/>
              </w:rPr>
              <w:t>seniūnaitijos</w:t>
            </w:r>
            <w:proofErr w:type="spellEnd"/>
            <w:r w:rsidRPr="00307338">
              <w:rPr>
                <w:rFonts w:eastAsia="Times New Roman"/>
                <w:color w:val="auto"/>
                <w:szCs w:val="22"/>
              </w:rPr>
              <w:t xml:space="preserve"> bei 4 bendruomenės.</w:t>
            </w:r>
          </w:p>
        </w:tc>
      </w:tr>
    </w:tbl>
    <w:p w14:paraId="135F672B" w14:textId="77777777" w:rsidR="006E3730" w:rsidRPr="00984ED1" w:rsidRDefault="006E3730" w:rsidP="006E3730">
      <w:pPr>
        <w:spacing w:after="0"/>
        <w:ind w:firstLine="709"/>
        <w:jc w:val="center"/>
        <w:rPr>
          <w:rFonts w:eastAsia="Times New Roman"/>
          <w:b/>
          <w:strike/>
          <w:color w:val="auto"/>
        </w:rPr>
      </w:pPr>
    </w:p>
    <w:p w14:paraId="4E05AA52" w14:textId="77777777" w:rsidR="00ED1330" w:rsidRDefault="00ED1330" w:rsidP="00D01F87">
      <w:pPr>
        <w:tabs>
          <w:tab w:val="left" w:pos="2460"/>
        </w:tabs>
        <w:suppressAutoHyphens/>
        <w:spacing w:after="0"/>
        <w:ind w:firstLine="0"/>
        <w:contextualSpacing/>
        <w:jc w:val="center"/>
        <w:rPr>
          <w:rFonts w:eastAsia="Calibri" w:cs="font510"/>
          <w:b/>
          <w:caps/>
          <w:color w:val="auto"/>
          <w:lang w:eastAsia="en-US"/>
        </w:rPr>
      </w:pPr>
    </w:p>
    <w:p w14:paraId="4A63F37D" w14:textId="77777777" w:rsidR="006E3730" w:rsidRDefault="006E3730" w:rsidP="00D01F87">
      <w:pPr>
        <w:tabs>
          <w:tab w:val="left" w:pos="2460"/>
        </w:tabs>
        <w:suppressAutoHyphens/>
        <w:spacing w:after="0"/>
        <w:ind w:firstLine="0"/>
        <w:contextualSpacing/>
        <w:jc w:val="center"/>
        <w:rPr>
          <w:rFonts w:eastAsia="Calibri" w:cs="font510"/>
          <w:b/>
          <w:caps/>
          <w:color w:val="auto"/>
          <w:lang w:eastAsia="en-US"/>
        </w:rPr>
      </w:pPr>
      <w:r w:rsidRPr="00ED1330">
        <w:rPr>
          <w:rFonts w:eastAsia="Calibri" w:cs="font510"/>
          <w:b/>
          <w:caps/>
          <w:color w:val="auto"/>
          <w:lang w:eastAsia="en-US"/>
        </w:rPr>
        <w:t>Biudžeto vykdymas</w:t>
      </w:r>
    </w:p>
    <w:p w14:paraId="7780EB3B" w14:textId="77777777" w:rsidR="00ED1330" w:rsidRPr="00ED1330" w:rsidRDefault="00ED1330" w:rsidP="00D01F87">
      <w:pPr>
        <w:tabs>
          <w:tab w:val="left" w:pos="2460"/>
        </w:tabs>
        <w:suppressAutoHyphens/>
        <w:spacing w:after="0"/>
        <w:ind w:firstLine="0"/>
        <w:contextualSpacing/>
        <w:jc w:val="center"/>
        <w:rPr>
          <w:rFonts w:eastAsia="Times New Roman"/>
          <w:b/>
          <w:color w:val="auto"/>
        </w:rPr>
      </w:pPr>
    </w:p>
    <w:p w14:paraId="075F7569" w14:textId="01B2BCE5" w:rsidR="006E3730" w:rsidRPr="00307338" w:rsidRDefault="00ED1330" w:rsidP="00307338">
      <w:pPr>
        <w:spacing w:after="200" w:line="276" w:lineRule="auto"/>
        <w:ind w:firstLine="0"/>
        <w:jc w:val="right"/>
        <w:rPr>
          <w:rFonts w:eastAsia="Times New Roman"/>
          <w:b/>
          <w:strike/>
          <w:color w:val="auto"/>
          <w:sz w:val="28"/>
          <w:szCs w:val="28"/>
        </w:rPr>
      </w:pPr>
      <w:r w:rsidRPr="00307338">
        <w:rPr>
          <w:rFonts w:eastAsia="Times New Roman"/>
          <w:i/>
          <w:color w:val="auto"/>
        </w:rPr>
        <w:t>Seniūnijos biudžetas 20</w:t>
      </w:r>
      <w:r w:rsidR="005A6A45" w:rsidRPr="00307338">
        <w:rPr>
          <w:rFonts w:eastAsia="Times New Roman"/>
          <w:i/>
          <w:color w:val="auto"/>
        </w:rPr>
        <w:t>20</w:t>
      </w:r>
      <w:r w:rsidRPr="00307338">
        <w:rPr>
          <w:rFonts w:eastAsia="Times New Roman"/>
          <w:i/>
          <w:color w:val="auto"/>
        </w:rPr>
        <w:t>-202</w:t>
      </w:r>
      <w:r w:rsidR="005A6A45" w:rsidRPr="00307338">
        <w:rPr>
          <w:rFonts w:eastAsia="Times New Roman"/>
          <w:i/>
          <w:color w:val="auto"/>
        </w:rPr>
        <w:t>2</w:t>
      </w:r>
      <w:r w:rsidRPr="00307338">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5A6A45" w:rsidRPr="00307338" w14:paraId="1E3D1EF9" w14:textId="77777777" w:rsidTr="009C2581">
        <w:trPr>
          <w:trHeight w:val="730"/>
        </w:trPr>
        <w:tc>
          <w:tcPr>
            <w:tcW w:w="570" w:type="dxa"/>
            <w:tcBorders>
              <w:top w:val="single" w:sz="4" w:space="0" w:color="auto"/>
              <w:left w:val="single" w:sz="4" w:space="0" w:color="auto"/>
              <w:bottom w:val="single" w:sz="4" w:space="0" w:color="auto"/>
              <w:right w:val="single" w:sz="4" w:space="0" w:color="auto"/>
            </w:tcBorders>
            <w:hideMark/>
          </w:tcPr>
          <w:p w14:paraId="7427F124" w14:textId="77777777" w:rsidR="005A6A45" w:rsidRPr="00307338" w:rsidRDefault="005A6A45" w:rsidP="005A6A45">
            <w:pPr>
              <w:spacing w:after="0"/>
              <w:ind w:firstLine="0"/>
              <w:jc w:val="center"/>
              <w:rPr>
                <w:rFonts w:eastAsia="Times New Roman"/>
                <w:b/>
                <w:color w:val="auto"/>
              </w:rPr>
            </w:pPr>
            <w:r w:rsidRPr="00307338">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3B5AF487" w14:textId="77777777" w:rsidR="005A6A45" w:rsidRPr="00307338" w:rsidRDefault="005A6A45" w:rsidP="005A6A45">
            <w:pPr>
              <w:spacing w:after="0"/>
              <w:ind w:firstLine="0"/>
              <w:jc w:val="center"/>
              <w:rPr>
                <w:rFonts w:eastAsia="Times New Roman"/>
                <w:b/>
                <w:color w:val="auto"/>
              </w:rPr>
            </w:pPr>
          </w:p>
          <w:p w14:paraId="2B63C206" w14:textId="77777777" w:rsidR="005A6A45" w:rsidRPr="00307338" w:rsidRDefault="005A6A45" w:rsidP="005A6A45">
            <w:pPr>
              <w:spacing w:after="0"/>
              <w:ind w:firstLine="0"/>
              <w:jc w:val="center"/>
              <w:rPr>
                <w:rFonts w:eastAsia="Times New Roman"/>
                <w:b/>
                <w:color w:val="auto"/>
              </w:rPr>
            </w:pPr>
            <w:r w:rsidRPr="00307338">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2D1737FF"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 xml:space="preserve">Skirta </w:t>
            </w:r>
          </w:p>
          <w:p w14:paraId="6ECC06FA"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2020 metais tūkst. Eur</w:t>
            </w:r>
          </w:p>
        </w:tc>
        <w:tc>
          <w:tcPr>
            <w:tcW w:w="1560" w:type="dxa"/>
            <w:tcBorders>
              <w:top w:val="single" w:sz="4" w:space="0" w:color="auto"/>
              <w:left w:val="single" w:sz="4" w:space="0" w:color="auto"/>
              <w:bottom w:val="single" w:sz="4" w:space="0" w:color="auto"/>
              <w:right w:val="single" w:sz="4" w:space="0" w:color="auto"/>
            </w:tcBorders>
            <w:hideMark/>
          </w:tcPr>
          <w:p w14:paraId="2434A0C1"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Skirta    2021 metais</w:t>
            </w:r>
          </w:p>
          <w:p w14:paraId="1207D060"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50D1B88F"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Skirta    2022 metais</w:t>
            </w:r>
          </w:p>
          <w:p w14:paraId="18A21CF2" w14:textId="77777777" w:rsidR="005A6A45" w:rsidRPr="00307338" w:rsidRDefault="005A6A45" w:rsidP="005A6A45">
            <w:pPr>
              <w:spacing w:after="0"/>
              <w:ind w:firstLine="0"/>
              <w:jc w:val="center"/>
              <w:rPr>
                <w:rFonts w:eastAsia="Times New Roman"/>
                <w:b/>
                <w:color w:val="auto"/>
                <w:lang w:eastAsia="en-US"/>
              </w:rPr>
            </w:pPr>
            <w:r w:rsidRPr="00307338">
              <w:rPr>
                <w:rFonts w:eastAsia="Times New Roman"/>
                <w:b/>
                <w:color w:val="auto"/>
                <w:lang w:eastAsia="en-US"/>
              </w:rPr>
              <w:t>tūkst. Eur</w:t>
            </w:r>
          </w:p>
        </w:tc>
      </w:tr>
      <w:tr w:rsidR="005A6A45" w:rsidRPr="00307338" w14:paraId="01B873E7"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9D9ECA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2857C2D8" w14:textId="77777777" w:rsidR="005A6A45" w:rsidRPr="00307338" w:rsidRDefault="005A6A45" w:rsidP="005A6A45">
            <w:pPr>
              <w:spacing w:after="0"/>
              <w:ind w:firstLine="0"/>
              <w:rPr>
                <w:rFonts w:eastAsia="Times New Roman"/>
                <w:color w:val="auto"/>
              </w:rPr>
            </w:pPr>
            <w:r w:rsidRPr="00307338">
              <w:rPr>
                <w:rFonts w:eastAsia="Times New Roman"/>
                <w:color w:val="auto"/>
              </w:rPr>
              <w:t xml:space="preserve">Darbo užmokesčiui su priskaitymais </w:t>
            </w:r>
            <w:proofErr w:type="spellStart"/>
            <w:r w:rsidRPr="00307338">
              <w:rPr>
                <w:rFonts w:eastAsia="Times New Roman"/>
                <w:color w:val="auto"/>
              </w:rPr>
              <w:t>soc</w:t>
            </w:r>
            <w:proofErr w:type="spellEnd"/>
            <w:r w:rsidRPr="00307338">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49DA909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145275,00</w:t>
            </w:r>
          </w:p>
        </w:tc>
        <w:tc>
          <w:tcPr>
            <w:tcW w:w="1560" w:type="dxa"/>
            <w:tcBorders>
              <w:top w:val="single" w:sz="4" w:space="0" w:color="auto"/>
              <w:left w:val="single" w:sz="4" w:space="0" w:color="auto"/>
              <w:bottom w:val="single" w:sz="4" w:space="0" w:color="auto"/>
              <w:right w:val="single" w:sz="4" w:space="0" w:color="auto"/>
            </w:tcBorders>
            <w:vAlign w:val="center"/>
          </w:tcPr>
          <w:p w14:paraId="60E9CC91"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93870,00</w:t>
            </w:r>
          </w:p>
        </w:tc>
        <w:tc>
          <w:tcPr>
            <w:tcW w:w="1560" w:type="dxa"/>
            <w:tcBorders>
              <w:top w:val="single" w:sz="4" w:space="0" w:color="auto"/>
              <w:left w:val="single" w:sz="4" w:space="0" w:color="auto"/>
              <w:bottom w:val="single" w:sz="4" w:space="0" w:color="auto"/>
              <w:right w:val="single" w:sz="4" w:space="0" w:color="auto"/>
            </w:tcBorders>
            <w:vAlign w:val="center"/>
          </w:tcPr>
          <w:p w14:paraId="0459BD1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111268,00</w:t>
            </w:r>
          </w:p>
        </w:tc>
      </w:tr>
      <w:tr w:rsidR="005A6A45" w:rsidRPr="00307338" w14:paraId="7F920D90"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1C431626"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54B5703F" w14:textId="77777777" w:rsidR="005A6A45" w:rsidRPr="00307338" w:rsidRDefault="005A6A45" w:rsidP="005A6A45">
            <w:pPr>
              <w:spacing w:after="0"/>
              <w:ind w:firstLine="0"/>
              <w:rPr>
                <w:rFonts w:eastAsia="Times New Roman"/>
                <w:color w:val="auto"/>
              </w:rPr>
            </w:pPr>
            <w:r w:rsidRPr="00307338">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4F9FF375"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4346,00</w:t>
            </w:r>
          </w:p>
        </w:tc>
        <w:tc>
          <w:tcPr>
            <w:tcW w:w="1560" w:type="dxa"/>
            <w:tcBorders>
              <w:top w:val="single" w:sz="4" w:space="0" w:color="auto"/>
              <w:left w:val="single" w:sz="4" w:space="0" w:color="auto"/>
              <w:bottom w:val="single" w:sz="4" w:space="0" w:color="auto"/>
              <w:right w:val="single" w:sz="4" w:space="0" w:color="auto"/>
            </w:tcBorders>
            <w:vAlign w:val="center"/>
          </w:tcPr>
          <w:p w14:paraId="464BAFC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5317,00</w:t>
            </w:r>
          </w:p>
        </w:tc>
        <w:tc>
          <w:tcPr>
            <w:tcW w:w="1560" w:type="dxa"/>
            <w:tcBorders>
              <w:top w:val="single" w:sz="4" w:space="0" w:color="auto"/>
              <w:left w:val="single" w:sz="4" w:space="0" w:color="auto"/>
              <w:bottom w:val="single" w:sz="4" w:space="0" w:color="auto"/>
              <w:right w:val="single" w:sz="4" w:space="0" w:color="auto"/>
            </w:tcBorders>
            <w:vAlign w:val="center"/>
          </w:tcPr>
          <w:p w14:paraId="60A39B8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5312,00</w:t>
            </w:r>
          </w:p>
        </w:tc>
      </w:tr>
      <w:tr w:rsidR="005A6A45" w:rsidRPr="00307338" w14:paraId="3E91661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11F3BC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4644516D" w14:textId="77777777" w:rsidR="005A6A45" w:rsidRPr="00307338" w:rsidRDefault="005A6A45" w:rsidP="005A6A45">
            <w:pPr>
              <w:spacing w:after="0"/>
              <w:ind w:firstLine="0"/>
              <w:rPr>
                <w:rFonts w:eastAsia="Times New Roman"/>
                <w:color w:val="auto"/>
              </w:rPr>
            </w:pPr>
            <w:r w:rsidRPr="00307338">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45F4952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17938,00</w:t>
            </w:r>
          </w:p>
        </w:tc>
        <w:tc>
          <w:tcPr>
            <w:tcW w:w="1560" w:type="dxa"/>
            <w:tcBorders>
              <w:top w:val="single" w:sz="4" w:space="0" w:color="auto"/>
              <w:left w:val="single" w:sz="4" w:space="0" w:color="auto"/>
              <w:bottom w:val="single" w:sz="4" w:space="0" w:color="auto"/>
              <w:right w:val="single" w:sz="4" w:space="0" w:color="auto"/>
            </w:tcBorders>
            <w:vAlign w:val="center"/>
          </w:tcPr>
          <w:p w14:paraId="530B72E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12811,00</w:t>
            </w:r>
          </w:p>
        </w:tc>
        <w:tc>
          <w:tcPr>
            <w:tcW w:w="1560" w:type="dxa"/>
            <w:tcBorders>
              <w:top w:val="single" w:sz="4" w:space="0" w:color="auto"/>
              <w:left w:val="single" w:sz="4" w:space="0" w:color="auto"/>
              <w:bottom w:val="single" w:sz="4" w:space="0" w:color="auto"/>
              <w:right w:val="single" w:sz="4" w:space="0" w:color="auto"/>
            </w:tcBorders>
            <w:vAlign w:val="center"/>
          </w:tcPr>
          <w:p w14:paraId="7943F16A"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11731,00</w:t>
            </w:r>
          </w:p>
        </w:tc>
      </w:tr>
      <w:tr w:rsidR="005A6A45" w:rsidRPr="00307338" w14:paraId="48F7A08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6B077B6A"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19168EA4" w14:textId="77777777" w:rsidR="005A6A45" w:rsidRPr="00307338" w:rsidRDefault="005A6A45" w:rsidP="005A6A45">
            <w:pPr>
              <w:spacing w:after="0"/>
              <w:ind w:firstLine="0"/>
              <w:rPr>
                <w:rFonts w:eastAsia="Times New Roman"/>
                <w:color w:val="auto"/>
              </w:rPr>
            </w:pPr>
            <w:r w:rsidRPr="00307338">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116AEA3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3026,00</w:t>
            </w:r>
          </w:p>
        </w:tc>
        <w:tc>
          <w:tcPr>
            <w:tcW w:w="1560" w:type="dxa"/>
            <w:tcBorders>
              <w:top w:val="single" w:sz="4" w:space="0" w:color="auto"/>
              <w:left w:val="single" w:sz="4" w:space="0" w:color="auto"/>
              <w:bottom w:val="single" w:sz="4" w:space="0" w:color="auto"/>
              <w:right w:val="single" w:sz="4" w:space="0" w:color="auto"/>
            </w:tcBorders>
            <w:vAlign w:val="center"/>
          </w:tcPr>
          <w:p w14:paraId="4DA91CF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3100,00</w:t>
            </w:r>
          </w:p>
        </w:tc>
        <w:tc>
          <w:tcPr>
            <w:tcW w:w="1560" w:type="dxa"/>
            <w:tcBorders>
              <w:top w:val="single" w:sz="4" w:space="0" w:color="auto"/>
              <w:left w:val="single" w:sz="4" w:space="0" w:color="auto"/>
              <w:bottom w:val="single" w:sz="4" w:space="0" w:color="auto"/>
              <w:right w:val="single" w:sz="4" w:space="0" w:color="auto"/>
            </w:tcBorders>
            <w:vAlign w:val="center"/>
          </w:tcPr>
          <w:p w14:paraId="6BCA3F9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3750,00</w:t>
            </w:r>
          </w:p>
        </w:tc>
      </w:tr>
      <w:tr w:rsidR="005A6A45" w:rsidRPr="00307338" w14:paraId="31C3282F"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5ED77A1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B72E281" w14:textId="77777777" w:rsidR="005A6A45" w:rsidRPr="00307338" w:rsidRDefault="005A6A45" w:rsidP="005A6A45">
            <w:pPr>
              <w:spacing w:after="0"/>
              <w:ind w:firstLine="0"/>
              <w:rPr>
                <w:rFonts w:eastAsia="Times New Roman"/>
                <w:color w:val="auto"/>
              </w:rPr>
            </w:pPr>
            <w:r w:rsidRPr="00307338">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516819CC"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12150,00</w:t>
            </w:r>
          </w:p>
        </w:tc>
        <w:tc>
          <w:tcPr>
            <w:tcW w:w="1560" w:type="dxa"/>
            <w:tcBorders>
              <w:top w:val="single" w:sz="4" w:space="0" w:color="auto"/>
              <w:left w:val="single" w:sz="4" w:space="0" w:color="auto"/>
              <w:bottom w:val="single" w:sz="4" w:space="0" w:color="auto"/>
              <w:right w:val="single" w:sz="4" w:space="0" w:color="auto"/>
            </w:tcBorders>
            <w:vAlign w:val="center"/>
          </w:tcPr>
          <w:p w14:paraId="21B28406"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13150,00</w:t>
            </w:r>
          </w:p>
        </w:tc>
        <w:tc>
          <w:tcPr>
            <w:tcW w:w="1560" w:type="dxa"/>
            <w:tcBorders>
              <w:top w:val="single" w:sz="4" w:space="0" w:color="auto"/>
              <w:left w:val="single" w:sz="4" w:space="0" w:color="auto"/>
              <w:bottom w:val="single" w:sz="4" w:space="0" w:color="auto"/>
              <w:right w:val="single" w:sz="4" w:space="0" w:color="auto"/>
            </w:tcBorders>
            <w:vAlign w:val="center"/>
          </w:tcPr>
          <w:p w14:paraId="587F96A5"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13451,00</w:t>
            </w:r>
          </w:p>
        </w:tc>
      </w:tr>
      <w:tr w:rsidR="005A6A45" w:rsidRPr="00307338" w14:paraId="6476B2F5"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26E970A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6493D836" w14:textId="77777777" w:rsidR="005A6A45" w:rsidRPr="00307338" w:rsidRDefault="005A6A45" w:rsidP="005A6A45">
            <w:pPr>
              <w:spacing w:after="0"/>
              <w:ind w:firstLine="0"/>
              <w:rPr>
                <w:rFonts w:eastAsia="Times New Roman"/>
                <w:color w:val="auto"/>
              </w:rPr>
            </w:pPr>
            <w:r w:rsidRPr="00307338">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16DA8123"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1345,00</w:t>
            </w:r>
          </w:p>
        </w:tc>
        <w:tc>
          <w:tcPr>
            <w:tcW w:w="1560" w:type="dxa"/>
            <w:tcBorders>
              <w:top w:val="single" w:sz="4" w:space="0" w:color="auto"/>
              <w:left w:val="single" w:sz="4" w:space="0" w:color="auto"/>
              <w:bottom w:val="single" w:sz="4" w:space="0" w:color="auto"/>
              <w:right w:val="single" w:sz="4" w:space="0" w:color="auto"/>
            </w:tcBorders>
            <w:vAlign w:val="center"/>
          </w:tcPr>
          <w:p w14:paraId="5798D64F"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5114,00</w:t>
            </w:r>
          </w:p>
        </w:tc>
        <w:tc>
          <w:tcPr>
            <w:tcW w:w="1560" w:type="dxa"/>
            <w:tcBorders>
              <w:top w:val="single" w:sz="4" w:space="0" w:color="auto"/>
              <w:left w:val="single" w:sz="4" w:space="0" w:color="auto"/>
              <w:bottom w:val="single" w:sz="4" w:space="0" w:color="auto"/>
              <w:right w:val="single" w:sz="4" w:space="0" w:color="auto"/>
            </w:tcBorders>
            <w:vAlign w:val="center"/>
          </w:tcPr>
          <w:p w14:paraId="1D627030"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11322,00</w:t>
            </w:r>
          </w:p>
        </w:tc>
      </w:tr>
      <w:tr w:rsidR="005A6A45" w:rsidRPr="00307338" w14:paraId="7578B108"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38BC52D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2BC218C2" w14:textId="77777777" w:rsidR="005A6A45" w:rsidRPr="00307338" w:rsidRDefault="005A6A45" w:rsidP="005A6A45">
            <w:pPr>
              <w:spacing w:after="0"/>
              <w:ind w:firstLine="0"/>
              <w:rPr>
                <w:rFonts w:eastAsia="Times New Roman"/>
                <w:color w:val="auto"/>
              </w:rPr>
            </w:pPr>
            <w:r w:rsidRPr="00307338">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503C957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21768,00</w:t>
            </w:r>
          </w:p>
        </w:tc>
        <w:tc>
          <w:tcPr>
            <w:tcW w:w="1560" w:type="dxa"/>
            <w:tcBorders>
              <w:top w:val="single" w:sz="4" w:space="0" w:color="auto"/>
              <w:left w:val="single" w:sz="4" w:space="0" w:color="auto"/>
              <w:bottom w:val="single" w:sz="4" w:space="0" w:color="auto"/>
              <w:right w:val="single" w:sz="4" w:space="0" w:color="auto"/>
            </w:tcBorders>
            <w:vAlign w:val="center"/>
          </w:tcPr>
          <w:p w14:paraId="3F3F62B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12886,00</w:t>
            </w:r>
          </w:p>
        </w:tc>
        <w:tc>
          <w:tcPr>
            <w:tcW w:w="1560" w:type="dxa"/>
            <w:tcBorders>
              <w:top w:val="single" w:sz="4" w:space="0" w:color="auto"/>
              <w:left w:val="single" w:sz="4" w:space="0" w:color="auto"/>
              <w:bottom w:val="single" w:sz="4" w:space="0" w:color="auto"/>
              <w:right w:val="single" w:sz="4" w:space="0" w:color="auto"/>
            </w:tcBorders>
            <w:vAlign w:val="center"/>
          </w:tcPr>
          <w:p w14:paraId="7DBA771E"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35712,00</w:t>
            </w:r>
          </w:p>
        </w:tc>
      </w:tr>
      <w:tr w:rsidR="005A6A45" w:rsidRPr="00307338" w14:paraId="6A7FB30E"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322C78EB"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6F279055" w14:textId="77777777" w:rsidR="005A6A45" w:rsidRPr="00307338" w:rsidRDefault="005A6A45" w:rsidP="005A6A45">
            <w:pPr>
              <w:spacing w:after="0"/>
              <w:ind w:firstLine="0"/>
              <w:rPr>
                <w:rFonts w:eastAsia="Times New Roman"/>
                <w:color w:val="auto"/>
              </w:rPr>
            </w:pPr>
            <w:r w:rsidRPr="00307338">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5BD8F93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2DDDF2B9"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1000,00</w:t>
            </w:r>
          </w:p>
        </w:tc>
        <w:tc>
          <w:tcPr>
            <w:tcW w:w="1560" w:type="dxa"/>
            <w:tcBorders>
              <w:top w:val="single" w:sz="4" w:space="0" w:color="auto"/>
              <w:left w:val="single" w:sz="4" w:space="0" w:color="auto"/>
              <w:bottom w:val="single" w:sz="4" w:space="0" w:color="auto"/>
              <w:right w:val="single" w:sz="4" w:space="0" w:color="auto"/>
            </w:tcBorders>
            <w:vAlign w:val="center"/>
          </w:tcPr>
          <w:p w14:paraId="36B57614"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886,00</w:t>
            </w:r>
          </w:p>
        </w:tc>
      </w:tr>
      <w:tr w:rsidR="005A6A45" w:rsidRPr="005A6A45" w14:paraId="05B8518C" w14:textId="77777777" w:rsidTr="009C2581">
        <w:tc>
          <w:tcPr>
            <w:tcW w:w="570" w:type="dxa"/>
            <w:tcBorders>
              <w:top w:val="single" w:sz="4" w:space="0" w:color="auto"/>
              <w:left w:val="single" w:sz="4" w:space="0" w:color="auto"/>
              <w:bottom w:val="single" w:sz="4" w:space="0" w:color="auto"/>
              <w:right w:val="single" w:sz="4" w:space="0" w:color="auto"/>
            </w:tcBorders>
            <w:vAlign w:val="center"/>
            <w:hideMark/>
          </w:tcPr>
          <w:p w14:paraId="40051F77"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1F94E9FB" w14:textId="77777777" w:rsidR="005A6A45" w:rsidRPr="00307338" w:rsidRDefault="005A6A45" w:rsidP="005A6A45">
            <w:pPr>
              <w:spacing w:after="0"/>
              <w:ind w:firstLine="0"/>
              <w:rPr>
                <w:rFonts w:eastAsia="Times New Roman"/>
                <w:color w:val="auto"/>
              </w:rPr>
            </w:pPr>
            <w:r w:rsidRPr="00307338">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2EE0FC2E"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8816,00</w:t>
            </w:r>
          </w:p>
        </w:tc>
        <w:tc>
          <w:tcPr>
            <w:tcW w:w="1560" w:type="dxa"/>
            <w:tcBorders>
              <w:top w:val="single" w:sz="4" w:space="0" w:color="auto"/>
              <w:left w:val="single" w:sz="4" w:space="0" w:color="auto"/>
              <w:bottom w:val="single" w:sz="4" w:space="0" w:color="auto"/>
              <w:right w:val="single" w:sz="4" w:space="0" w:color="auto"/>
            </w:tcBorders>
            <w:vAlign w:val="center"/>
          </w:tcPr>
          <w:p w14:paraId="08373AD2" w14:textId="77777777" w:rsidR="005A6A45" w:rsidRPr="00307338" w:rsidRDefault="005A6A45" w:rsidP="005A6A45">
            <w:pPr>
              <w:spacing w:after="0"/>
              <w:ind w:firstLine="0"/>
              <w:jc w:val="center"/>
              <w:rPr>
                <w:rFonts w:eastAsia="Times New Roman"/>
                <w:color w:val="auto"/>
              </w:rPr>
            </w:pPr>
            <w:r w:rsidRPr="00307338">
              <w:rPr>
                <w:rFonts w:eastAsia="Times New Roman"/>
                <w:color w:val="auto"/>
              </w:rPr>
              <w:t>29510,00</w:t>
            </w:r>
          </w:p>
        </w:tc>
        <w:tc>
          <w:tcPr>
            <w:tcW w:w="1560" w:type="dxa"/>
            <w:tcBorders>
              <w:top w:val="single" w:sz="4" w:space="0" w:color="auto"/>
              <w:left w:val="single" w:sz="4" w:space="0" w:color="auto"/>
              <w:bottom w:val="single" w:sz="4" w:space="0" w:color="auto"/>
              <w:right w:val="single" w:sz="4" w:space="0" w:color="auto"/>
            </w:tcBorders>
            <w:vAlign w:val="center"/>
          </w:tcPr>
          <w:p w14:paraId="49D8300D" w14:textId="77777777" w:rsidR="005A6A45" w:rsidRPr="005A6A45" w:rsidRDefault="005A6A45" w:rsidP="005A6A45">
            <w:pPr>
              <w:spacing w:after="0"/>
              <w:ind w:firstLine="0"/>
              <w:jc w:val="center"/>
              <w:rPr>
                <w:rFonts w:eastAsia="Times New Roman"/>
                <w:color w:val="auto"/>
              </w:rPr>
            </w:pPr>
            <w:r w:rsidRPr="00307338">
              <w:rPr>
                <w:rFonts w:eastAsia="Times New Roman"/>
                <w:color w:val="auto"/>
              </w:rPr>
              <w:t>15188,00</w:t>
            </w:r>
          </w:p>
        </w:tc>
      </w:tr>
    </w:tbl>
    <w:p w14:paraId="0B1D0DC7" w14:textId="77777777" w:rsidR="005A6A45" w:rsidRDefault="005A6A45" w:rsidP="005A6A45">
      <w:pPr>
        <w:spacing w:after="0"/>
        <w:ind w:firstLine="0"/>
        <w:jc w:val="center"/>
        <w:rPr>
          <w:rFonts w:eastAsia="Times New Roman"/>
          <w:color w:val="auto"/>
        </w:rPr>
      </w:pPr>
    </w:p>
    <w:p w14:paraId="74A63B52" w14:textId="765C3A1B" w:rsidR="005A6A45" w:rsidRPr="00307338" w:rsidRDefault="005A6A45" w:rsidP="005A6A45">
      <w:pPr>
        <w:spacing w:after="0"/>
        <w:ind w:firstLine="0"/>
        <w:jc w:val="center"/>
        <w:rPr>
          <w:rFonts w:eastAsia="Times New Roman"/>
          <w:b/>
          <w:color w:val="auto"/>
          <w:sz w:val="28"/>
          <w:szCs w:val="28"/>
        </w:rPr>
      </w:pPr>
      <w:r w:rsidRPr="00307338">
        <w:rPr>
          <w:rFonts w:eastAsia="Times New Roman"/>
          <w:b/>
          <w:color w:val="auto"/>
          <w:sz w:val="28"/>
          <w:szCs w:val="28"/>
        </w:rPr>
        <w:lastRenderedPageBreak/>
        <w:t>S</w:t>
      </w:r>
      <w:r w:rsidR="00307338" w:rsidRPr="00307338">
        <w:rPr>
          <w:rFonts w:eastAsia="Times New Roman"/>
          <w:b/>
          <w:color w:val="auto"/>
          <w:sz w:val="28"/>
          <w:szCs w:val="28"/>
        </w:rPr>
        <w:t>eniūnijos biudžetas 2022 metais</w:t>
      </w:r>
    </w:p>
    <w:p w14:paraId="283EA330" w14:textId="77777777" w:rsidR="005A6A45" w:rsidRPr="005A6A45" w:rsidRDefault="005A6A45" w:rsidP="005A6A45">
      <w:pPr>
        <w:spacing w:after="0"/>
        <w:ind w:firstLine="0"/>
        <w:jc w:val="center"/>
        <w:rPr>
          <w:rFonts w:eastAsia="Times New Roman"/>
          <w:color w:val="auto"/>
        </w:rPr>
      </w:pPr>
    </w:p>
    <w:p w14:paraId="06073F95" w14:textId="77777777" w:rsidR="006E3730" w:rsidRDefault="005A6A45" w:rsidP="006E3730">
      <w:pPr>
        <w:spacing w:after="200" w:line="276" w:lineRule="auto"/>
        <w:ind w:firstLine="0"/>
        <w:jc w:val="center"/>
        <w:rPr>
          <w:rFonts w:eastAsia="Times New Roman"/>
          <w:strike/>
          <w:noProof/>
          <w:color w:val="auto"/>
        </w:rPr>
      </w:pPr>
      <w:r>
        <w:rPr>
          <w:noProof/>
        </w:rPr>
        <w:drawing>
          <wp:inline distT="0" distB="0" distL="0" distR="0" wp14:anchorId="766B8975" wp14:editId="16853BE0">
            <wp:extent cx="5814060" cy="3787140"/>
            <wp:effectExtent l="0" t="0" r="15240" b="3810"/>
            <wp:docPr id="54" name="Diagrama 54">
              <a:extLst xmlns:a="http://schemas.openxmlformats.org/drawingml/2006/main">
                <a:ext uri="{FF2B5EF4-FFF2-40B4-BE49-F238E27FC236}">
                  <a16:creationId xmlns:a16="http://schemas.microsoft.com/office/drawing/2014/main" id="{8B1EBFD2-8BD8-14DC-11FD-4DD8CE2DB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F1EF41E" w14:textId="77777777" w:rsidR="009C5637" w:rsidRPr="002429C4" w:rsidRDefault="009C5637" w:rsidP="006E3730">
      <w:pPr>
        <w:spacing w:after="200" w:line="276" w:lineRule="auto"/>
        <w:ind w:firstLine="0"/>
        <w:jc w:val="center"/>
        <w:rPr>
          <w:rFonts w:eastAsia="Times New Roman"/>
          <w:noProof/>
          <w:color w:val="auto"/>
        </w:rPr>
      </w:pPr>
    </w:p>
    <w:p w14:paraId="41881D8E" w14:textId="77777777" w:rsidR="002429C4" w:rsidRPr="00307338" w:rsidRDefault="002429C4" w:rsidP="002429C4">
      <w:pPr>
        <w:tabs>
          <w:tab w:val="left" w:pos="3885"/>
        </w:tabs>
        <w:suppressAutoHyphens/>
        <w:spacing w:after="0"/>
        <w:ind w:firstLine="0"/>
        <w:contextualSpacing/>
        <w:jc w:val="center"/>
        <w:rPr>
          <w:rFonts w:eastAsia="Times New Roman"/>
          <w:b/>
          <w:color w:val="auto"/>
        </w:rPr>
      </w:pPr>
      <w:r w:rsidRPr="00307338">
        <w:rPr>
          <w:rFonts w:eastAsia="Times New Roman"/>
          <w:b/>
          <w:color w:val="auto"/>
        </w:rPr>
        <w:t>BIUDŽETO VYKDYMAS PAGAL PROGRAMAS</w:t>
      </w:r>
    </w:p>
    <w:p w14:paraId="1DE2B7B1" w14:textId="77777777" w:rsidR="009C5637" w:rsidRPr="00307338" w:rsidRDefault="009C5637" w:rsidP="006E3730">
      <w:pPr>
        <w:spacing w:after="200" w:line="276" w:lineRule="auto"/>
        <w:ind w:firstLine="0"/>
        <w:jc w:val="center"/>
        <w:rPr>
          <w:rFonts w:eastAsia="Times New Roman"/>
          <w:strike/>
          <w:noProof/>
          <w:color w:val="auto"/>
        </w:rPr>
      </w:pPr>
    </w:p>
    <w:tbl>
      <w:tblPr>
        <w:tblStyle w:val="Lentelstinklelis39"/>
        <w:tblW w:w="0" w:type="auto"/>
        <w:tblLook w:val="04A0" w:firstRow="1" w:lastRow="0" w:firstColumn="1" w:lastColumn="0" w:noHBand="0" w:noVBand="1"/>
      </w:tblPr>
      <w:tblGrid>
        <w:gridCol w:w="1613"/>
        <w:gridCol w:w="5753"/>
        <w:gridCol w:w="2263"/>
      </w:tblGrid>
      <w:tr w:rsidR="005A6A45" w:rsidRPr="00307338" w14:paraId="0A483500" w14:textId="77777777" w:rsidTr="009C2581">
        <w:tc>
          <w:tcPr>
            <w:tcW w:w="1613" w:type="dxa"/>
          </w:tcPr>
          <w:p w14:paraId="1DADB262" w14:textId="77777777" w:rsidR="005A6A45" w:rsidRPr="00307338" w:rsidRDefault="005A6A45" w:rsidP="005A6A45">
            <w:pPr>
              <w:rPr>
                <w:rFonts w:eastAsia="Calibri"/>
                <w:b/>
              </w:rPr>
            </w:pPr>
            <w:r w:rsidRPr="00307338">
              <w:rPr>
                <w:rFonts w:eastAsia="Calibri"/>
                <w:b/>
              </w:rPr>
              <w:t>Programos pavadinimas</w:t>
            </w:r>
          </w:p>
        </w:tc>
        <w:tc>
          <w:tcPr>
            <w:tcW w:w="5753" w:type="dxa"/>
          </w:tcPr>
          <w:p w14:paraId="2BA10C1B" w14:textId="77777777" w:rsidR="005A6A45" w:rsidRPr="00307338" w:rsidRDefault="005A6A45" w:rsidP="005A6A45">
            <w:pPr>
              <w:rPr>
                <w:rFonts w:eastAsia="Calibri"/>
              </w:rPr>
            </w:pPr>
            <w:r w:rsidRPr="00307338">
              <w:rPr>
                <w:rFonts w:eastAsia="Calibri"/>
              </w:rPr>
              <w:t xml:space="preserve">SAVIVALDYBĖS (SENIŪNIJOS) FUNKCIJŲ ĮGYVENDINIMO IR VALDYMO TOBULINIMO PROGRAMA </w:t>
            </w:r>
          </w:p>
        </w:tc>
        <w:tc>
          <w:tcPr>
            <w:tcW w:w="2263" w:type="dxa"/>
          </w:tcPr>
          <w:p w14:paraId="5C5A2B9E" w14:textId="77777777" w:rsidR="005A6A45" w:rsidRPr="00307338" w:rsidRDefault="005A6A45" w:rsidP="005A6A45">
            <w:pPr>
              <w:rPr>
                <w:rFonts w:eastAsia="Calibri"/>
                <w:b/>
                <w:sz w:val="20"/>
                <w:szCs w:val="20"/>
              </w:rPr>
            </w:pPr>
            <w:r w:rsidRPr="00307338">
              <w:rPr>
                <w:rFonts w:eastAsia="Calibri"/>
                <w:b/>
                <w:sz w:val="20"/>
                <w:szCs w:val="20"/>
              </w:rPr>
              <w:t>Lėšos programų vykdymui 2022 m. skirta/įsisavinta</w:t>
            </w:r>
          </w:p>
        </w:tc>
      </w:tr>
      <w:tr w:rsidR="005A6A45" w:rsidRPr="005A6A45" w14:paraId="1C383543" w14:textId="77777777" w:rsidTr="009C2581">
        <w:tc>
          <w:tcPr>
            <w:tcW w:w="1613" w:type="dxa"/>
          </w:tcPr>
          <w:p w14:paraId="0F260A5C" w14:textId="77777777" w:rsidR="005A6A45" w:rsidRPr="00307338" w:rsidRDefault="005A6A45" w:rsidP="005A6A45">
            <w:pPr>
              <w:rPr>
                <w:rFonts w:eastAsia="Calibri"/>
              </w:rPr>
            </w:pPr>
            <w:r w:rsidRPr="00307338">
              <w:rPr>
                <w:rFonts w:eastAsia="Calibri"/>
              </w:rPr>
              <w:t>Programos</w:t>
            </w:r>
          </w:p>
          <w:p w14:paraId="4168183B" w14:textId="77777777" w:rsidR="005A6A45" w:rsidRPr="00307338" w:rsidRDefault="005A6A45" w:rsidP="005A6A45">
            <w:pPr>
              <w:rPr>
                <w:rFonts w:eastAsia="Calibri"/>
              </w:rPr>
            </w:pPr>
            <w:r w:rsidRPr="00307338">
              <w:rPr>
                <w:rFonts w:eastAsia="Calibri"/>
              </w:rPr>
              <w:t>vykdymo</w:t>
            </w:r>
          </w:p>
          <w:p w14:paraId="51765ABC" w14:textId="77777777" w:rsidR="005A6A45" w:rsidRPr="00307338" w:rsidRDefault="005A6A45" w:rsidP="005A6A45">
            <w:pPr>
              <w:rPr>
                <w:rFonts w:eastAsia="Calibri"/>
              </w:rPr>
            </w:pPr>
            <w:r w:rsidRPr="00307338">
              <w:rPr>
                <w:rFonts w:eastAsia="Calibri"/>
              </w:rPr>
              <w:t>aprašymas</w:t>
            </w:r>
          </w:p>
        </w:tc>
        <w:tc>
          <w:tcPr>
            <w:tcW w:w="5753" w:type="dxa"/>
          </w:tcPr>
          <w:p w14:paraId="4483CD31" w14:textId="77777777" w:rsidR="005A6A45" w:rsidRPr="00307338" w:rsidRDefault="005A6A45" w:rsidP="00EC6124">
            <w:pPr>
              <w:jc w:val="both"/>
              <w:rPr>
                <w:rFonts w:eastAsia="Calibri"/>
              </w:rPr>
            </w:pPr>
            <w:r w:rsidRPr="00307338">
              <w:rPr>
                <w:rFonts w:eastAsia="Calibri"/>
              </w:rPr>
              <w:t>Seniūnija yra Šilalės rajono savivaldybės administracijos filialas. Jos veiklą reglamentuoja savivaldybės administracijos direktoriaus patvirtinti seniūnijos veiklos nuostatai. Seniūnas atlieka notarinius veiksmus, išduoda gyventojams pažymas apie šeimos sudėtį, vertina atskirų asmenų gyvenimo sąlygas, teikia pasiūlymus dėl socialinės paramos teikimo gyventojams, tvarko gyventojų registrą, organizuoja viešuosius ir visuomenei naudingus darbus, rūpinasi bendrojo naudojimo teritorijų, gatvių, šaligatvių valymu ir priežiūra, teikia pasiūlymus dėl kelių, gatvių, aikščių tvarkymo, rūpinasi priklausančių pastatų tvarkymo, gatvių apšvietimo, paminklų priežiūros, viešųjų paslaugų teikimu gyventojams. Seniūnas šaukia gyventojų sueigas, teikia bendruomenių pastabas bei pasiūlymus savivaldybei.</w:t>
            </w:r>
          </w:p>
          <w:p w14:paraId="0F63A40D" w14:textId="77777777" w:rsidR="005A6A45" w:rsidRPr="00307338" w:rsidRDefault="005A6A45" w:rsidP="00EC6124">
            <w:pPr>
              <w:jc w:val="both"/>
              <w:rPr>
                <w:rFonts w:eastAsia="Calibri"/>
              </w:rPr>
            </w:pPr>
            <w:r w:rsidRPr="00307338">
              <w:rPr>
                <w:rFonts w:eastAsia="Calibri"/>
              </w:rPr>
              <w:t xml:space="preserve">Su seniūnijos kraštotyrininkais rūpinasi liaudies tradicijų ir paveldo išsaugojimu bei puoselėjimu. Kartu su kultūros darbuotojais rengia valstybinių švenčių ir kitų atmintinų datų minėjimus, organizuoja, sportinius ir kultūrinius </w:t>
            </w:r>
            <w:r w:rsidRPr="00307338">
              <w:rPr>
                <w:rFonts w:eastAsia="Calibri"/>
              </w:rPr>
              <w:lastRenderedPageBreak/>
              <w:t xml:space="preserve">renginius. Seniūnija organizuoja ir kontroliuoja atliekų tvarkymo darbus, krūmų pakelėse kirtimą, nereikalingų medžių šalinimą, gatvių ir kelių priežiūrą, </w:t>
            </w:r>
            <w:proofErr w:type="spellStart"/>
            <w:r w:rsidRPr="00307338">
              <w:rPr>
                <w:rFonts w:eastAsia="Calibri"/>
              </w:rPr>
              <w:t>greideriavimą</w:t>
            </w:r>
            <w:proofErr w:type="spellEnd"/>
            <w:r w:rsidRPr="00307338">
              <w:rPr>
                <w:rFonts w:eastAsia="Calibri"/>
              </w:rPr>
              <w:t>, žvyravimą, duobių taisymą, žiemos sezono metu sniego valymą ir šaligatvių barstymą. Organizuoja žaliųjų plotų, piliakalnių šienavimą bei priežiūrą, žemių valymą nuo šaligatvių, pralaidų tvarkymą, želdinių įsigijimą bei priežiūrą, pavėsinių ir lauko baldų priežiūrą.</w:t>
            </w:r>
          </w:p>
        </w:tc>
        <w:tc>
          <w:tcPr>
            <w:tcW w:w="2263" w:type="dxa"/>
            <w:tcBorders>
              <w:top w:val="single" w:sz="4" w:space="0" w:color="auto"/>
              <w:left w:val="single" w:sz="4" w:space="0" w:color="auto"/>
              <w:bottom w:val="single" w:sz="4" w:space="0" w:color="auto"/>
              <w:right w:val="single" w:sz="4" w:space="0" w:color="auto"/>
            </w:tcBorders>
          </w:tcPr>
          <w:p w14:paraId="7C9932A1" w14:textId="77777777" w:rsidR="005A6A45" w:rsidRPr="00307338" w:rsidRDefault="005A6A45" w:rsidP="005A6A45">
            <w:pPr>
              <w:rPr>
                <w:rFonts w:eastAsia="Calibri"/>
              </w:rPr>
            </w:pPr>
            <w:r w:rsidRPr="00307338">
              <w:rPr>
                <w:rFonts w:eastAsia="Calibri"/>
              </w:rPr>
              <w:lastRenderedPageBreak/>
              <w:t>82351,00/78204,38</w:t>
            </w:r>
          </w:p>
        </w:tc>
      </w:tr>
      <w:tr w:rsidR="005A6A45" w:rsidRPr="005A6A45" w14:paraId="329234DF" w14:textId="77777777" w:rsidTr="009C2581">
        <w:tc>
          <w:tcPr>
            <w:tcW w:w="1613" w:type="dxa"/>
          </w:tcPr>
          <w:p w14:paraId="33601F09" w14:textId="77777777" w:rsidR="005A6A45" w:rsidRPr="00307338" w:rsidRDefault="005A6A45" w:rsidP="005A6A45">
            <w:pPr>
              <w:rPr>
                <w:rFonts w:eastAsia="Calibri"/>
                <w:b/>
              </w:rPr>
            </w:pPr>
            <w:r w:rsidRPr="00307338">
              <w:rPr>
                <w:rFonts w:eastAsia="Calibri"/>
                <w:b/>
              </w:rPr>
              <w:t>Programos pavadinimas</w:t>
            </w:r>
          </w:p>
        </w:tc>
        <w:tc>
          <w:tcPr>
            <w:tcW w:w="5753" w:type="dxa"/>
          </w:tcPr>
          <w:p w14:paraId="099371FE" w14:textId="77777777" w:rsidR="005A6A45" w:rsidRPr="00307338" w:rsidRDefault="005A6A45" w:rsidP="005A6A45">
            <w:pPr>
              <w:rPr>
                <w:rFonts w:eastAsia="Calibri"/>
              </w:rPr>
            </w:pPr>
            <w:r w:rsidRPr="00307338">
              <w:rPr>
                <w:rFonts w:eastAsia="Calibri"/>
              </w:rPr>
              <w:t>VALSTYBINIŲ (PERDUOTŲ SAVIVALDYBĖMS) FUNKCIJŲ VYKDYMO PROGRAMA</w:t>
            </w:r>
          </w:p>
        </w:tc>
        <w:tc>
          <w:tcPr>
            <w:tcW w:w="2263" w:type="dxa"/>
            <w:tcBorders>
              <w:top w:val="single" w:sz="4" w:space="0" w:color="auto"/>
              <w:left w:val="single" w:sz="4" w:space="0" w:color="auto"/>
              <w:bottom w:val="single" w:sz="4" w:space="0" w:color="auto"/>
              <w:right w:val="single" w:sz="4" w:space="0" w:color="auto"/>
            </w:tcBorders>
          </w:tcPr>
          <w:p w14:paraId="7888C8F4" w14:textId="77777777" w:rsidR="005A6A45" w:rsidRPr="00307338" w:rsidRDefault="005A6A45" w:rsidP="005A6A45">
            <w:pPr>
              <w:rPr>
                <w:rFonts w:eastAsia="Calibri"/>
              </w:rPr>
            </w:pPr>
          </w:p>
        </w:tc>
      </w:tr>
      <w:tr w:rsidR="005A6A45" w:rsidRPr="005A6A45" w14:paraId="2802D2F8" w14:textId="77777777" w:rsidTr="009C2581">
        <w:tc>
          <w:tcPr>
            <w:tcW w:w="1613" w:type="dxa"/>
          </w:tcPr>
          <w:p w14:paraId="2E032F25" w14:textId="77777777" w:rsidR="005A6A45" w:rsidRPr="00307338" w:rsidRDefault="005A6A45" w:rsidP="005A6A45">
            <w:pPr>
              <w:rPr>
                <w:rFonts w:eastAsia="Calibri"/>
              </w:rPr>
            </w:pPr>
            <w:r w:rsidRPr="00307338">
              <w:rPr>
                <w:rFonts w:eastAsia="Calibri"/>
              </w:rPr>
              <w:t>Programos</w:t>
            </w:r>
          </w:p>
          <w:p w14:paraId="4B347A01" w14:textId="77777777" w:rsidR="005A6A45" w:rsidRPr="00307338" w:rsidRDefault="005A6A45" w:rsidP="005A6A45">
            <w:pPr>
              <w:rPr>
                <w:rFonts w:eastAsia="Calibri"/>
              </w:rPr>
            </w:pPr>
            <w:r w:rsidRPr="00307338">
              <w:rPr>
                <w:rFonts w:eastAsia="Calibri"/>
              </w:rPr>
              <w:t>vykdymo</w:t>
            </w:r>
          </w:p>
          <w:p w14:paraId="373950DB" w14:textId="77777777" w:rsidR="005A6A45" w:rsidRPr="00307338" w:rsidRDefault="005A6A45" w:rsidP="005A6A45">
            <w:pPr>
              <w:rPr>
                <w:rFonts w:eastAsia="Calibri"/>
              </w:rPr>
            </w:pPr>
            <w:r w:rsidRPr="00307338">
              <w:rPr>
                <w:rFonts w:eastAsia="Calibri"/>
              </w:rPr>
              <w:t>aprašymas</w:t>
            </w:r>
          </w:p>
        </w:tc>
        <w:tc>
          <w:tcPr>
            <w:tcW w:w="5753" w:type="dxa"/>
          </w:tcPr>
          <w:p w14:paraId="2CDFA8E4" w14:textId="77777777" w:rsidR="005A6A45" w:rsidRPr="00307338" w:rsidRDefault="005A6A45" w:rsidP="00EC6124">
            <w:pPr>
              <w:jc w:val="both"/>
              <w:rPr>
                <w:rFonts w:eastAsia="Calibri"/>
              </w:rPr>
            </w:pPr>
            <w:r w:rsidRPr="00307338">
              <w:rPr>
                <w:rFonts w:eastAsia="Calibri"/>
              </w:rPr>
              <w:t>Ši programa skirta pagelbėti ūkininkams pasėlių deklaravimo ir kt. žemės ūkio klausimais, remti finansiškai ir kontroliuoti rizikos šeimų elgseną, ugdyti jų socialinius įgūdžius, išmokėti pašalpas mirusiųjų artimiesiems, organizuoti viešuosius darbus, tvarkyti gyventojų registrą.</w:t>
            </w:r>
          </w:p>
        </w:tc>
        <w:tc>
          <w:tcPr>
            <w:tcW w:w="2263" w:type="dxa"/>
            <w:tcBorders>
              <w:top w:val="single" w:sz="4" w:space="0" w:color="auto"/>
              <w:left w:val="single" w:sz="4" w:space="0" w:color="auto"/>
              <w:bottom w:val="single" w:sz="4" w:space="0" w:color="auto"/>
              <w:right w:val="single" w:sz="4" w:space="0" w:color="auto"/>
            </w:tcBorders>
          </w:tcPr>
          <w:p w14:paraId="1B5F09AC" w14:textId="77777777" w:rsidR="005A6A45" w:rsidRPr="00307338" w:rsidRDefault="005A6A45" w:rsidP="005A6A45">
            <w:pPr>
              <w:rPr>
                <w:rFonts w:eastAsia="Calibri"/>
              </w:rPr>
            </w:pPr>
            <w:r w:rsidRPr="00307338">
              <w:rPr>
                <w:rFonts w:eastAsia="Calibri"/>
              </w:rPr>
              <w:t>32305,00/30028,08</w:t>
            </w:r>
          </w:p>
        </w:tc>
      </w:tr>
      <w:tr w:rsidR="005A6A45" w:rsidRPr="005A6A45" w14:paraId="38E7CF0E" w14:textId="77777777" w:rsidTr="009C2581">
        <w:tc>
          <w:tcPr>
            <w:tcW w:w="1613" w:type="dxa"/>
          </w:tcPr>
          <w:p w14:paraId="0F643283" w14:textId="77777777" w:rsidR="005A6A45" w:rsidRPr="00307338" w:rsidRDefault="005A6A45" w:rsidP="005A6A45">
            <w:pPr>
              <w:rPr>
                <w:rFonts w:eastAsia="Calibri"/>
                <w:b/>
              </w:rPr>
            </w:pPr>
            <w:r w:rsidRPr="00307338">
              <w:rPr>
                <w:rFonts w:eastAsia="Calibri"/>
                <w:b/>
              </w:rPr>
              <w:t>Programos pavadinimas</w:t>
            </w:r>
          </w:p>
        </w:tc>
        <w:tc>
          <w:tcPr>
            <w:tcW w:w="5753" w:type="dxa"/>
          </w:tcPr>
          <w:p w14:paraId="11F28AD5" w14:textId="77777777" w:rsidR="005A6A45" w:rsidRPr="00307338" w:rsidRDefault="005A6A45" w:rsidP="005A6A45">
            <w:pPr>
              <w:rPr>
                <w:rFonts w:eastAsia="Calibri"/>
              </w:rPr>
            </w:pPr>
            <w:r w:rsidRPr="00307338">
              <w:rPr>
                <w:rFonts w:eastAsia="Calibri"/>
              </w:rPr>
              <w:t>KULTŪROS UGDYMO IR ETNOKULTŪROS PUOSELĖJIMO PROGRAMA</w:t>
            </w:r>
          </w:p>
        </w:tc>
        <w:tc>
          <w:tcPr>
            <w:tcW w:w="2263" w:type="dxa"/>
            <w:tcBorders>
              <w:top w:val="single" w:sz="4" w:space="0" w:color="auto"/>
              <w:left w:val="single" w:sz="4" w:space="0" w:color="auto"/>
              <w:bottom w:val="single" w:sz="4" w:space="0" w:color="auto"/>
              <w:right w:val="single" w:sz="4" w:space="0" w:color="auto"/>
            </w:tcBorders>
          </w:tcPr>
          <w:p w14:paraId="20C4CC8C" w14:textId="77777777" w:rsidR="005A6A45" w:rsidRPr="00307338" w:rsidRDefault="005A6A45" w:rsidP="005A6A45">
            <w:pPr>
              <w:rPr>
                <w:rFonts w:eastAsia="Calibri"/>
              </w:rPr>
            </w:pPr>
          </w:p>
        </w:tc>
      </w:tr>
      <w:tr w:rsidR="005A6A45" w:rsidRPr="005A6A45" w14:paraId="12BF7AD7" w14:textId="77777777" w:rsidTr="009C2581">
        <w:tc>
          <w:tcPr>
            <w:tcW w:w="1613" w:type="dxa"/>
          </w:tcPr>
          <w:p w14:paraId="2FFF2EC5" w14:textId="77777777" w:rsidR="005A6A45" w:rsidRPr="00307338" w:rsidRDefault="005A6A45" w:rsidP="005A6A45">
            <w:pPr>
              <w:rPr>
                <w:rFonts w:eastAsia="Calibri"/>
              </w:rPr>
            </w:pPr>
            <w:r w:rsidRPr="00307338">
              <w:rPr>
                <w:rFonts w:eastAsia="Calibri"/>
              </w:rPr>
              <w:t>Programos</w:t>
            </w:r>
          </w:p>
          <w:p w14:paraId="6BB1F782" w14:textId="77777777" w:rsidR="005A6A45" w:rsidRPr="00307338" w:rsidRDefault="005A6A45" w:rsidP="005A6A45">
            <w:pPr>
              <w:rPr>
                <w:rFonts w:eastAsia="Calibri"/>
              </w:rPr>
            </w:pPr>
            <w:r w:rsidRPr="00307338">
              <w:rPr>
                <w:rFonts w:eastAsia="Calibri"/>
              </w:rPr>
              <w:t>vykdymo</w:t>
            </w:r>
          </w:p>
          <w:p w14:paraId="25711C0E" w14:textId="77777777" w:rsidR="005A6A45" w:rsidRPr="00307338" w:rsidRDefault="005A6A45" w:rsidP="005A6A45">
            <w:pPr>
              <w:rPr>
                <w:rFonts w:eastAsia="Calibri"/>
              </w:rPr>
            </w:pPr>
            <w:r w:rsidRPr="00307338">
              <w:rPr>
                <w:rFonts w:eastAsia="Calibri"/>
              </w:rPr>
              <w:t>aprašymas</w:t>
            </w:r>
          </w:p>
        </w:tc>
        <w:tc>
          <w:tcPr>
            <w:tcW w:w="5753" w:type="dxa"/>
          </w:tcPr>
          <w:p w14:paraId="7F4E193A" w14:textId="77777777" w:rsidR="005A6A45" w:rsidRPr="00307338" w:rsidRDefault="005A6A45" w:rsidP="00EC6124">
            <w:pPr>
              <w:jc w:val="both"/>
              <w:rPr>
                <w:rFonts w:eastAsia="Calibri"/>
              </w:rPr>
            </w:pPr>
            <w:r w:rsidRPr="00307338">
              <w:rPr>
                <w:rFonts w:eastAsia="Calibri"/>
              </w:rPr>
              <w:t>Upynos seniūnija yra turtinga kultūrinio paveldo objektais. Seniūnijos centre veikia liaudies amatų muziejus, kuriame surinkti Upynos apylinkių liaudies buities įrankiai, knygos, šventųjų paveikslai ir kitas kultūros lobynas.</w:t>
            </w:r>
          </w:p>
          <w:p w14:paraId="722AC598" w14:textId="77777777" w:rsidR="005A6A45" w:rsidRPr="00307338" w:rsidRDefault="005A6A45" w:rsidP="00EC6124">
            <w:pPr>
              <w:jc w:val="both"/>
              <w:rPr>
                <w:rFonts w:eastAsia="Calibri"/>
              </w:rPr>
            </w:pPr>
            <w:proofErr w:type="spellStart"/>
            <w:r w:rsidRPr="00307338">
              <w:rPr>
                <w:rFonts w:eastAsia="Calibri"/>
              </w:rPr>
              <w:t>Vytogalos</w:t>
            </w:r>
            <w:proofErr w:type="spellEnd"/>
            <w:r w:rsidRPr="00307338">
              <w:rPr>
                <w:rFonts w:eastAsia="Calibri"/>
              </w:rPr>
              <w:t xml:space="preserve"> kaime stovi transatlantinio lakūno Stasio Girėno gimtinė-muziejus, paminklas didžiajam keliautojui Matui Šalčiui, savo praeitį mena koplytėlės, kryžiai. </w:t>
            </w:r>
          </w:p>
          <w:p w14:paraId="6DEB5E6A" w14:textId="77777777" w:rsidR="005A6A45" w:rsidRPr="00307338" w:rsidRDefault="005A6A45" w:rsidP="00EC6124">
            <w:pPr>
              <w:jc w:val="both"/>
              <w:rPr>
                <w:rFonts w:eastAsia="Calibri"/>
              </w:rPr>
            </w:pPr>
            <w:r w:rsidRPr="00307338">
              <w:rPr>
                <w:rFonts w:eastAsia="Calibri"/>
              </w:rPr>
              <w:t xml:space="preserve">Seniūnija kartu su Upynos kultūros namais rengia etnokultūrines vakarones jaunimui ir vyresniems, skamba etnografinės dainos ir šokami etnografiniai šokiai. </w:t>
            </w:r>
          </w:p>
          <w:p w14:paraId="7991EEA2" w14:textId="77777777" w:rsidR="005A6A45" w:rsidRPr="00307338" w:rsidRDefault="005A6A45" w:rsidP="00EC6124">
            <w:pPr>
              <w:jc w:val="both"/>
              <w:rPr>
                <w:rFonts w:eastAsia="Calibri"/>
              </w:rPr>
            </w:pPr>
            <w:r w:rsidRPr="00307338">
              <w:rPr>
                <w:rFonts w:eastAsia="Calibri"/>
              </w:rPr>
              <w:t>Jau tradicine tapo Upynos miestelio vasaros šventė su sportinėmis varžybomis. Šventės metu koncertuoja didelis būrys vietos meno mėgėjų, tai tarsi visų metų kultūrinės veiklos finalinis renginys, suburiantis visų amžių grupių žmones, ugdo bendruomeniškumą ir skatina labiau domėtis etnine kultūra.</w:t>
            </w:r>
          </w:p>
          <w:p w14:paraId="6E7CACDE" w14:textId="77777777" w:rsidR="005A6A45" w:rsidRPr="00307338" w:rsidRDefault="005A6A45" w:rsidP="00EC6124">
            <w:pPr>
              <w:jc w:val="both"/>
              <w:rPr>
                <w:rFonts w:eastAsia="Calibri"/>
              </w:rPr>
            </w:pPr>
            <w:r w:rsidRPr="00307338">
              <w:rPr>
                <w:rFonts w:eastAsia="Calibri"/>
              </w:rPr>
              <w:t>Parengtas Upynos liaudies amatų projektas, kurio dalis jau įgyvendinta.</w:t>
            </w:r>
          </w:p>
          <w:p w14:paraId="4000AFC4" w14:textId="77777777" w:rsidR="005A6A45" w:rsidRPr="00307338" w:rsidRDefault="005A6A45" w:rsidP="00EC6124">
            <w:pPr>
              <w:jc w:val="both"/>
              <w:rPr>
                <w:rFonts w:eastAsia="Calibri"/>
              </w:rPr>
            </w:pPr>
            <w:r w:rsidRPr="00307338">
              <w:rPr>
                <w:rFonts w:eastAsia="Calibri"/>
              </w:rPr>
              <w:t>Nupirktas naujas pianinas ir stalai Upynos kultūros namams.</w:t>
            </w:r>
          </w:p>
        </w:tc>
        <w:tc>
          <w:tcPr>
            <w:tcW w:w="2263" w:type="dxa"/>
            <w:tcBorders>
              <w:top w:val="single" w:sz="4" w:space="0" w:color="auto"/>
              <w:left w:val="single" w:sz="4" w:space="0" w:color="auto"/>
              <w:bottom w:val="single" w:sz="4" w:space="0" w:color="auto"/>
              <w:right w:val="single" w:sz="4" w:space="0" w:color="auto"/>
            </w:tcBorders>
          </w:tcPr>
          <w:p w14:paraId="7563DA6D" w14:textId="77777777" w:rsidR="005A6A45" w:rsidRPr="00307338" w:rsidRDefault="005A6A45" w:rsidP="005A6A45">
            <w:pPr>
              <w:rPr>
                <w:rFonts w:eastAsia="Calibri"/>
              </w:rPr>
            </w:pPr>
            <w:r w:rsidRPr="00307338">
              <w:rPr>
                <w:rFonts w:eastAsia="Calibri"/>
              </w:rPr>
              <w:t>12042,00/11863,93</w:t>
            </w:r>
          </w:p>
        </w:tc>
      </w:tr>
      <w:tr w:rsidR="005A6A45" w:rsidRPr="005A6A45" w14:paraId="225CBDA2" w14:textId="77777777" w:rsidTr="00EC6124">
        <w:tc>
          <w:tcPr>
            <w:tcW w:w="1613" w:type="dxa"/>
          </w:tcPr>
          <w:p w14:paraId="56D84BAB"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42DBB67D" w14:textId="77777777" w:rsidR="005A6A45" w:rsidRPr="00307338" w:rsidRDefault="005A6A45" w:rsidP="00EC6124">
            <w:pPr>
              <w:rPr>
                <w:rFonts w:eastAsia="Calibri"/>
              </w:rPr>
            </w:pPr>
            <w:r w:rsidRPr="00307338">
              <w:rPr>
                <w:rFonts w:eastAsia="Calibri"/>
              </w:rPr>
              <w:t>KŪNO KULTŪROS IR SPORTO PROGRAMA</w:t>
            </w:r>
          </w:p>
        </w:tc>
        <w:tc>
          <w:tcPr>
            <w:tcW w:w="2263" w:type="dxa"/>
            <w:tcBorders>
              <w:top w:val="single" w:sz="4" w:space="0" w:color="auto"/>
              <w:left w:val="single" w:sz="4" w:space="0" w:color="auto"/>
              <w:bottom w:val="single" w:sz="4" w:space="0" w:color="auto"/>
              <w:right w:val="single" w:sz="4" w:space="0" w:color="auto"/>
            </w:tcBorders>
          </w:tcPr>
          <w:p w14:paraId="01F4AB50" w14:textId="77777777" w:rsidR="005A6A45" w:rsidRPr="005A6A45" w:rsidRDefault="005A6A45" w:rsidP="005A6A45">
            <w:pPr>
              <w:rPr>
                <w:rFonts w:eastAsia="Calibri"/>
                <w:highlight w:val="green"/>
              </w:rPr>
            </w:pPr>
          </w:p>
        </w:tc>
      </w:tr>
      <w:tr w:rsidR="005A6A45" w:rsidRPr="005A6A45" w14:paraId="5BDEFF45" w14:textId="77777777" w:rsidTr="009C2581">
        <w:tc>
          <w:tcPr>
            <w:tcW w:w="1613" w:type="dxa"/>
          </w:tcPr>
          <w:p w14:paraId="5AE3B1B7" w14:textId="77777777" w:rsidR="005A6A45" w:rsidRPr="00307338" w:rsidRDefault="005A6A45" w:rsidP="005A6A45">
            <w:pPr>
              <w:rPr>
                <w:rFonts w:eastAsia="Calibri"/>
              </w:rPr>
            </w:pPr>
            <w:r w:rsidRPr="00307338">
              <w:rPr>
                <w:rFonts w:eastAsia="Calibri"/>
              </w:rPr>
              <w:t>Programos</w:t>
            </w:r>
          </w:p>
          <w:p w14:paraId="6C259D5C" w14:textId="77777777" w:rsidR="005A6A45" w:rsidRPr="00307338" w:rsidRDefault="005A6A45" w:rsidP="005A6A45">
            <w:pPr>
              <w:rPr>
                <w:rFonts w:eastAsia="Calibri"/>
              </w:rPr>
            </w:pPr>
            <w:r w:rsidRPr="00307338">
              <w:rPr>
                <w:rFonts w:eastAsia="Calibri"/>
              </w:rPr>
              <w:t>vykdymo</w:t>
            </w:r>
          </w:p>
          <w:p w14:paraId="7A12B121" w14:textId="77777777" w:rsidR="005A6A45" w:rsidRPr="00307338" w:rsidRDefault="005A6A45" w:rsidP="005A6A45">
            <w:pPr>
              <w:rPr>
                <w:rFonts w:eastAsia="Calibri"/>
              </w:rPr>
            </w:pPr>
            <w:r w:rsidRPr="00307338">
              <w:rPr>
                <w:rFonts w:eastAsia="Calibri"/>
              </w:rPr>
              <w:t>aprašymas</w:t>
            </w:r>
          </w:p>
        </w:tc>
        <w:tc>
          <w:tcPr>
            <w:tcW w:w="5753" w:type="dxa"/>
          </w:tcPr>
          <w:p w14:paraId="3A222F9B" w14:textId="77777777" w:rsidR="005A6A45" w:rsidRPr="00307338" w:rsidRDefault="005A6A45" w:rsidP="00EC6124">
            <w:pPr>
              <w:jc w:val="both"/>
              <w:rPr>
                <w:rFonts w:eastAsia="Calibri"/>
              </w:rPr>
            </w:pPr>
            <w:r w:rsidRPr="00307338">
              <w:rPr>
                <w:rFonts w:eastAsia="Calibri"/>
              </w:rPr>
              <w:t>Programa įgyvendina pagrindinę kūno kultūros ir sporto misiją – ugdyti sveiką ir fiziškai aktyvią visuomenę. Siekiama kuo daugiau seniūnijos gyventojų įtraukti į organizuojamus kūno kultūros ir sporto renginius. Seniūnija aktyviai dalyvavo Šilalės rajono savivaldybės seniūnijų žaidynėse. Dalyvavo futbolo, smiginio, krepšinio, stalo teniso, šachmatų, šaškių, tinklinio komandos. Futbolo ir stalo teniso komandos iškovojo 2 vietą, o šaškių komanda – 3 vietą.</w:t>
            </w:r>
          </w:p>
          <w:p w14:paraId="4C892772" w14:textId="77777777" w:rsidR="005A6A45" w:rsidRPr="00307338" w:rsidRDefault="005A6A45" w:rsidP="00EC6124">
            <w:pPr>
              <w:jc w:val="both"/>
              <w:rPr>
                <w:rFonts w:eastAsia="Calibri"/>
              </w:rPr>
            </w:pPr>
            <w:proofErr w:type="spellStart"/>
            <w:r w:rsidRPr="00307338">
              <w:rPr>
                <w:rFonts w:eastAsia="Calibri"/>
              </w:rPr>
              <w:lastRenderedPageBreak/>
              <w:t>Obelyno</w:t>
            </w:r>
            <w:proofErr w:type="spellEnd"/>
            <w:r w:rsidRPr="00307338">
              <w:rPr>
                <w:rFonts w:eastAsia="Calibri"/>
              </w:rPr>
              <w:t xml:space="preserve"> kaimo jubiliejaus proga buvo organizuojamas įvairaus amžiaus gyventojų bėgimas. Visi bėgimo dalyviai buvo apdovanoti medaliais.</w:t>
            </w:r>
          </w:p>
        </w:tc>
        <w:tc>
          <w:tcPr>
            <w:tcW w:w="2263" w:type="dxa"/>
            <w:tcBorders>
              <w:top w:val="single" w:sz="4" w:space="0" w:color="auto"/>
              <w:left w:val="single" w:sz="4" w:space="0" w:color="auto"/>
              <w:bottom w:val="single" w:sz="4" w:space="0" w:color="auto"/>
              <w:right w:val="single" w:sz="4" w:space="0" w:color="auto"/>
            </w:tcBorders>
          </w:tcPr>
          <w:p w14:paraId="44BB2DF6" w14:textId="77777777" w:rsidR="005A6A45" w:rsidRPr="005A6A45" w:rsidRDefault="005A6A45" w:rsidP="005A6A45">
            <w:pPr>
              <w:rPr>
                <w:rFonts w:eastAsia="Calibri"/>
                <w:highlight w:val="green"/>
              </w:rPr>
            </w:pPr>
            <w:r w:rsidRPr="00307338">
              <w:rPr>
                <w:rFonts w:eastAsia="Calibri"/>
              </w:rPr>
              <w:lastRenderedPageBreak/>
              <w:t>500,00/500,00</w:t>
            </w:r>
          </w:p>
        </w:tc>
      </w:tr>
      <w:tr w:rsidR="005A6A45" w:rsidRPr="005A6A45" w14:paraId="2017BBBA" w14:textId="77777777" w:rsidTr="00EC6124">
        <w:tc>
          <w:tcPr>
            <w:tcW w:w="1613" w:type="dxa"/>
          </w:tcPr>
          <w:p w14:paraId="14F3F028"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6D50EC32" w14:textId="77777777" w:rsidR="005A6A45" w:rsidRPr="00307338" w:rsidRDefault="005A6A45" w:rsidP="00EC6124">
            <w:pPr>
              <w:rPr>
                <w:rFonts w:eastAsia="Calibri"/>
              </w:rPr>
            </w:pPr>
            <w:r w:rsidRPr="00307338">
              <w:rPr>
                <w:rFonts w:eastAsia="Calibri"/>
              </w:rPr>
              <w:t>SOCIALINĖS APSAUGOS PLĖTOJIMO PROGRAMA</w:t>
            </w:r>
          </w:p>
        </w:tc>
        <w:tc>
          <w:tcPr>
            <w:tcW w:w="2263" w:type="dxa"/>
            <w:tcBorders>
              <w:top w:val="single" w:sz="4" w:space="0" w:color="auto"/>
              <w:left w:val="single" w:sz="4" w:space="0" w:color="auto"/>
              <w:bottom w:val="single" w:sz="4" w:space="0" w:color="auto"/>
              <w:right w:val="single" w:sz="4" w:space="0" w:color="auto"/>
            </w:tcBorders>
          </w:tcPr>
          <w:p w14:paraId="548226CF" w14:textId="77777777" w:rsidR="005A6A45" w:rsidRPr="00307338" w:rsidRDefault="005A6A45" w:rsidP="005A6A45">
            <w:pPr>
              <w:rPr>
                <w:rFonts w:eastAsia="Calibri"/>
              </w:rPr>
            </w:pPr>
          </w:p>
        </w:tc>
      </w:tr>
      <w:tr w:rsidR="005A6A45" w:rsidRPr="005A6A45" w14:paraId="24D02C7F" w14:textId="77777777" w:rsidTr="009C2581">
        <w:tc>
          <w:tcPr>
            <w:tcW w:w="1613" w:type="dxa"/>
          </w:tcPr>
          <w:p w14:paraId="498990F5" w14:textId="77777777" w:rsidR="005A6A45" w:rsidRPr="00307338" w:rsidRDefault="005A6A45" w:rsidP="005A6A45">
            <w:pPr>
              <w:rPr>
                <w:rFonts w:eastAsia="Calibri"/>
              </w:rPr>
            </w:pPr>
            <w:r w:rsidRPr="00307338">
              <w:rPr>
                <w:rFonts w:eastAsia="Calibri"/>
              </w:rPr>
              <w:t>Programos</w:t>
            </w:r>
          </w:p>
          <w:p w14:paraId="3D8ADE4C" w14:textId="77777777" w:rsidR="005A6A45" w:rsidRPr="00307338" w:rsidRDefault="005A6A45" w:rsidP="005A6A45">
            <w:pPr>
              <w:rPr>
                <w:rFonts w:eastAsia="Calibri"/>
              </w:rPr>
            </w:pPr>
            <w:r w:rsidRPr="00307338">
              <w:rPr>
                <w:rFonts w:eastAsia="Calibri"/>
              </w:rPr>
              <w:t>vykdymo</w:t>
            </w:r>
          </w:p>
          <w:p w14:paraId="137ED48A" w14:textId="77777777" w:rsidR="005A6A45" w:rsidRPr="00307338" w:rsidRDefault="005A6A45" w:rsidP="005A6A45">
            <w:pPr>
              <w:rPr>
                <w:rFonts w:eastAsia="Calibri"/>
              </w:rPr>
            </w:pPr>
            <w:r w:rsidRPr="00307338">
              <w:rPr>
                <w:rFonts w:eastAsia="Calibri"/>
              </w:rPr>
              <w:t>aprašymas</w:t>
            </w:r>
          </w:p>
        </w:tc>
        <w:tc>
          <w:tcPr>
            <w:tcW w:w="5753" w:type="dxa"/>
          </w:tcPr>
          <w:p w14:paraId="03AC7E30" w14:textId="77777777" w:rsidR="005A6A45" w:rsidRPr="00307338" w:rsidRDefault="005A6A45" w:rsidP="00EC6124">
            <w:pPr>
              <w:jc w:val="both"/>
              <w:rPr>
                <w:rFonts w:eastAsia="Calibri"/>
              </w:rPr>
            </w:pPr>
            <w:r w:rsidRPr="00307338">
              <w:rPr>
                <w:rFonts w:eastAsia="Calibri"/>
              </w:rPr>
              <w:t>Seniūnija iš gyventojų priima ir tvarko socialinės paramos teikimo dokumentus, teikia socialinę paramą šeimoms, laikinai patekusioms į sunkią materialinę padėtį, rūpinimasis senyvo amžiaus ir turinčiais negalią žmonėmis, jų lankymas, dokumentų šildymo kompensacijai gauti tvarkymas ir aprūpinimas kuru. Seniūnija bendrauja su sveikatos priežiūros įstaigomis, priima prašymus dėl paramos skyrimo nepasiturintiems asmenims iš Europos pagalbos fondo, išdalina maisto fondo skirtus produktus.</w:t>
            </w:r>
          </w:p>
        </w:tc>
        <w:tc>
          <w:tcPr>
            <w:tcW w:w="2263" w:type="dxa"/>
            <w:tcBorders>
              <w:top w:val="single" w:sz="4" w:space="0" w:color="auto"/>
              <w:left w:val="single" w:sz="4" w:space="0" w:color="auto"/>
              <w:bottom w:val="single" w:sz="4" w:space="0" w:color="auto"/>
              <w:right w:val="single" w:sz="4" w:space="0" w:color="auto"/>
            </w:tcBorders>
          </w:tcPr>
          <w:p w14:paraId="0B71B8EE" w14:textId="77777777" w:rsidR="005A6A45" w:rsidRPr="00307338" w:rsidRDefault="005A6A45" w:rsidP="005A6A45">
            <w:pPr>
              <w:rPr>
                <w:rFonts w:eastAsia="Calibri"/>
              </w:rPr>
            </w:pPr>
            <w:r w:rsidRPr="00307338">
              <w:rPr>
                <w:rFonts w:eastAsia="Calibri"/>
              </w:rPr>
              <w:t>24152,00/23801,71</w:t>
            </w:r>
          </w:p>
        </w:tc>
      </w:tr>
      <w:tr w:rsidR="005A6A45" w:rsidRPr="005A6A45" w14:paraId="66D9E724" w14:textId="77777777" w:rsidTr="00EC6124">
        <w:tc>
          <w:tcPr>
            <w:tcW w:w="1613" w:type="dxa"/>
          </w:tcPr>
          <w:p w14:paraId="6147DA27" w14:textId="77777777" w:rsidR="005A6A45" w:rsidRPr="00307338" w:rsidRDefault="005A6A45" w:rsidP="005A6A45">
            <w:pPr>
              <w:rPr>
                <w:rFonts w:eastAsia="Calibri"/>
                <w:b/>
              </w:rPr>
            </w:pPr>
            <w:r w:rsidRPr="00307338">
              <w:rPr>
                <w:rFonts w:eastAsia="Calibri"/>
                <w:b/>
              </w:rPr>
              <w:t>Programos pavadinimas</w:t>
            </w:r>
          </w:p>
        </w:tc>
        <w:tc>
          <w:tcPr>
            <w:tcW w:w="5753" w:type="dxa"/>
            <w:vAlign w:val="center"/>
          </w:tcPr>
          <w:p w14:paraId="1C88F817" w14:textId="77777777" w:rsidR="005A6A45" w:rsidRPr="00307338" w:rsidRDefault="005A6A45" w:rsidP="00EC6124">
            <w:pPr>
              <w:rPr>
                <w:rFonts w:eastAsia="Calibri"/>
              </w:rPr>
            </w:pPr>
            <w:r w:rsidRPr="00307338">
              <w:rPr>
                <w:rFonts w:eastAsia="Calibri"/>
              </w:rPr>
              <w:t>KOMUNALINIO ŪKIO IR TURTO PROGRAMA</w:t>
            </w:r>
          </w:p>
        </w:tc>
        <w:tc>
          <w:tcPr>
            <w:tcW w:w="2263" w:type="dxa"/>
            <w:tcBorders>
              <w:top w:val="single" w:sz="4" w:space="0" w:color="auto"/>
              <w:left w:val="single" w:sz="4" w:space="0" w:color="auto"/>
              <w:bottom w:val="single" w:sz="4" w:space="0" w:color="auto"/>
              <w:right w:val="single" w:sz="4" w:space="0" w:color="auto"/>
            </w:tcBorders>
          </w:tcPr>
          <w:p w14:paraId="4DA24FBD" w14:textId="77777777" w:rsidR="005A6A45" w:rsidRPr="00307338" w:rsidRDefault="005A6A45" w:rsidP="005A6A45">
            <w:pPr>
              <w:rPr>
                <w:rFonts w:eastAsia="Calibri"/>
              </w:rPr>
            </w:pPr>
          </w:p>
        </w:tc>
      </w:tr>
      <w:tr w:rsidR="005A6A45" w:rsidRPr="005A6A45" w14:paraId="2D9BECF7" w14:textId="77777777" w:rsidTr="009C2581">
        <w:tc>
          <w:tcPr>
            <w:tcW w:w="1613" w:type="dxa"/>
          </w:tcPr>
          <w:p w14:paraId="508535FB" w14:textId="77777777" w:rsidR="005A6A45" w:rsidRPr="00307338" w:rsidRDefault="005A6A45" w:rsidP="005A6A45">
            <w:pPr>
              <w:rPr>
                <w:rFonts w:eastAsia="Calibri"/>
              </w:rPr>
            </w:pPr>
            <w:r w:rsidRPr="00307338">
              <w:rPr>
                <w:rFonts w:eastAsia="Calibri"/>
              </w:rPr>
              <w:t>Programos</w:t>
            </w:r>
          </w:p>
          <w:p w14:paraId="2174B939" w14:textId="77777777" w:rsidR="005A6A45" w:rsidRPr="00307338" w:rsidRDefault="005A6A45" w:rsidP="005A6A45">
            <w:pPr>
              <w:rPr>
                <w:rFonts w:eastAsia="Calibri"/>
              </w:rPr>
            </w:pPr>
            <w:r w:rsidRPr="00307338">
              <w:rPr>
                <w:rFonts w:eastAsia="Calibri"/>
              </w:rPr>
              <w:t>vykdymo</w:t>
            </w:r>
          </w:p>
          <w:p w14:paraId="15F28DC9" w14:textId="77777777" w:rsidR="005A6A45" w:rsidRPr="00307338" w:rsidRDefault="005A6A45" w:rsidP="005A6A45">
            <w:pPr>
              <w:rPr>
                <w:rFonts w:eastAsia="Calibri"/>
              </w:rPr>
            </w:pPr>
            <w:r w:rsidRPr="00307338">
              <w:rPr>
                <w:rFonts w:eastAsia="Calibri"/>
              </w:rPr>
              <w:t>aprašymas</w:t>
            </w:r>
          </w:p>
        </w:tc>
        <w:tc>
          <w:tcPr>
            <w:tcW w:w="5753" w:type="dxa"/>
          </w:tcPr>
          <w:p w14:paraId="153615D7" w14:textId="77777777" w:rsidR="005A6A45" w:rsidRPr="00307338" w:rsidRDefault="005A6A45" w:rsidP="00EC6124">
            <w:pPr>
              <w:jc w:val="both"/>
              <w:rPr>
                <w:rFonts w:eastAsia="Calibri"/>
              </w:rPr>
            </w:pPr>
            <w:r w:rsidRPr="00307338">
              <w:rPr>
                <w:rFonts w:eastAsia="Calibri"/>
              </w:rPr>
              <w:t>Ši programa skirta komunalinio ūkio paslaugų teikimo užtikrinimui – sanitariniam gyvenviečių, poilsiaviečių ir viešųjų erdvių tvarkymui, kelių, gatvių, šaligatvių priežiūrai ir remontui, kapinių, parkų, želdynų priežiūrai.</w:t>
            </w:r>
          </w:p>
          <w:p w14:paraId="56F086F6" w14:textId="77777777" w:rsidR="005A6A45" w:rsidRPr="00307338" w:rsidRDefault="005A6A45" w:rsidP="00EC6124">
            <w:pPr>
              <w:jc w:val="both"/>
              <w:rPr>
                <w:rFonts w:eastAsia="Calibri"/>
              </w:rPr>
            </w:pPr>
            <w:r w:rsidRPr="00307338">
              <w:rPr>
                <w:rFonts w:eastAsia="Calibri"/>
              </w:rPr>
              <w:t xml:space="preserve">Seniūnija rūpinasi Upynos miestelio, Naujojo </w:t>
            </w:r>
            <w:proofErr w:type="spellStart"/>
            <w:r w:rsidRPr="00307338">
              <w:rPr>
                <w:rFonts w:eastAsia="Calibri"/>
              </w:rPr>
              <w:t>Obelyno</w:t>
            </w:r>
            <w:proofErr w:type="spellEnd"/>
            <w:r w:rsidRPr="00307338">
              <w:rPr>
                <w:rFonts w:eastAsia="Calibri"/>
              </w:rPr>
              <w:t xml:space="preserve">, </w:t>
            </w:r>
            <w:proofErr w:type="spellStart"/>
            <w:r w:rsidRPr="00307338">
              <w:rPr>
                <w:rFonts w:eastAsia="Calibri"/>
              </w:rPr>
              <w:t>Vytogalos</w:t>
            </w:r>
            <w:proofErr w:type="spellEnd"/>
            <w:r w:rsidRPr="00307338">
              <w:rPr>
                <w:rFonts w:eastAsia="Calibri"/>
              </w:rPr>
              <w:t xml:space="preserve">, </w:t>
            </w:r>
            <w:proofErr w:type="spellStart"/>
            <w:r w:rsidRPr="00307338">
              <w:rPr>
                <w:rFonts w:eastAsia="Calibri"/>
              </w:rPr>
              <w:t>Varsėdžių</w:t>
            </w:r>
            <w:proofErr w:type="spellEnd"/>
            <w:r w:rsidRPr="00307338">
              <w:rPr>
                <w:rFonts w:eastAsia="Calibri"/>
              </w:rPr>
              <w:t xml:space="preserve"> ir Paežerio gyvenviečių teritorijų apšvietimu, apmoka už sunaudotą elektros energiją.</w:t>
            </w:r>
          </w:p>
          <w:p w14:paraId="64766B80" w14:textId="77777777" w:rsidR="005A6A45" w:rsidRPr="00307338" w:rsidRDefault="005A6A45" w:rsidP="00EC6124">
            <w:pPr>
              <w:jc w:val="both"/>
              <w:rPr>
                <w:rFonts w:eastAsia="Calibri"/>
              </w:rPr>
            </w:pPr>
            <w:r w:rsidRPr="00307338">
              <w:rPr>
                <w:rFonts w:eastAsia="Calibri"/>
              </w:rPr>
              <w:t xml:space="preserve">Seniūnija prižiūri vietinės reikšmės kelius, juos </w:t>
            </w:r>
            <w:proofErr w:type="spellStart"/>
            <w:r w:rsidRPr="00307338">
              <w:rPr>
                <w:rFonts w:eastAsia="Calibri"/>
              </w:rPr>
              <w:t>greideriuoja</w:t>
            </w:r>
            <w:proofErr w:type="spellEnd"/>
            <w:r w:rsidRPr="00307338">
              <w:rPr>
                <w:rFonts w:eastAsia="Calibri"/>
              </w:rPr>
              <w:t>, valo sniegą, atlieka kitus priežiūros darbus.</w:t>
            </w:r>
          </w:p>
          <w:p w14:paraId="2E06E910" w14:textId="77777777" w:rsidR="005A6A45" w:rsidRPr="00307338" w:rsidRDefault="005A6A45" w:rsidP="00EC6124">
            <w:pPr>
              <w:jc w:val="both"/>
              <w:rPr>
                <w:rFonts w:eastAsia="Calibri"/>
              </w:rPr>
            </w:pPr>
            <w:r w:rsidRPr="00307338">
              <w:rPr>
                <w:rFonts w:eastAsia="Calibri"/>
              </w:rPr>
              <w:t>Taip pat seniūnija rūpinasi malkų pasiruošimu seniūnijos pastatų šildymui, tvarko piliakalnių, civilinių kapinių, senkapių teritorijas.</w:t>
            </w:r>
          </w:p>
          <w:p w14:paraId="5A27E34D" w14:textId="77777777" w:rsidR="005A6A45" w:rsidRPr="00307338" w:rsidRDefault="005A6A45" w:rsidP="00EC6124">
            <w:pPr>
              <w:jc w:val="both"/>
              <w:rPr>
                <w:rFonts w:eastAsia="Calibri"/>
              </w:rPr>
            </w:pPr>
            <w:r w:rsidRPr="00307338">
              <w:rPr>
                <w:rFonts w:eastAsia="Calibri"/>
              </w:rPr>
              <w:t>Nupirkta smėlio barstyklė.</w:t>
            </w:r>
          </w:p>
        </w:tc>
        <w:tc>
          <w:tcPr>
            <w:tcW w:w="2263" w:type="dxa"/>
            <w:tcBorders>
              <w:top w:val="single" w:sz="4" w:space="0" w:color="auto"/>
              <w:left w:val="single" w:sz="4" w:space="0" w:color="auto"/>
              <w:bottom w:val="single" w:sz="4" w:space="0" w:color="auto"/>
              <w:right w:val="single" w:sz="4" w:space="0" w:color="auto"/>
            </w:tcBorders>
          </w:tcPr>
          <w:p w14:paraId="4747EEAB" w14:textId="77777777" w:rsidR="005A6A45" w:rsidRPr="00307338" w:rsidRDefault="005A6A45" w:rsidP="005A6A45">
            <w:pPr>
              <w:rPr>
                <w:rFonts w:eastAsia="Calibri"/>
              </w:rPr>
            </w:pPr>
            <w:r w:rsidRPr="00307338">
              <w:rPr>
                <w:rFonts w:eastAsia="Calibri"/>
              </w:rPr>
              <w:t>57270,00/57181,64</w:t>
            </w:r>
          </w:p>
        </w:tc>
      </w:tr>
    </w:tbl>
    <w:p w14:paraId="51DE8736" w14:textId="77777777" w:rsidR="009C5637" w:rsidRPr="005A6A45" w:rsidRDefault="009C5637" w:rsidP="002429C4">
      <w:pPr>
        <w:spacing w:after="200" w:line="276" w:lineRule="auto"/>
        <w:ind w:firstLine="0"/>
        <w:jc w:val="both"/>
        <w:rPr>
          <w:rFonts w:eastAsia="Times New Roman"/>
          <w:strike/>
          <w:noProof/>
          <w:color w:val="auto"/>
          <w:highlight w:val="green"/>
        </w:rPr>
      </w:pPr>
    </w:p>
    <w:p w14:paraId="60F60765" w14:textId="77777777" w:rsidR="006E3730" w:rsidRPr="00307338" w:rsidRDefault="006E3730" w:rsidP="00D01F87">
      <w:pPr>
        <w:tabs>
          <w:tab w:val="left" w:pos="3885"/>
        </w:tabs>
        <w:suppressAutoHyphens/>
        <w:spacing w:after="0"/>
        <w:ind w:firstLine="0"/>
        <w:contextualSpacing/>
        <w:jc w:val="center"/>
        <w:rPr>
          <w:rFonts w:eastAsia="Times New Roman"/>
          <w:color w:val="auto"/>
        </w:rPr>
      </w:pPr>
      <w:r w:rsidRPr="00307338">
        <w:rPr>
          <w:rFonts w:eastAsia="Times New Roman"/>
          <w:b/>
          <w:color w:val="auto"/>
        </w:rPr>
        <w:t>VEIKLOS REZULTATŲ APŽVALGA</w:t>
      </w:r>
    </w:p>
    <w:p w14:paraId="5986934B" w14:textId="77777777" w:rsidR="006E3730" w:rsidRPr="005A6A45" w:rsidRDefault="006E3730" w:rsidP="006E3730">
      <w:pPr>
        <w:spacing w:after="200" w:line="276" w:lineRule="auto"/>
        <w:ind w:firstLine="0"/>
        <w:rPr>
          <w:rFonts w:eastAsia="Times New Roman"/>
          <w:b/>
          <w:strike/>
          <w:color w:val="auto"/>
          <w:sz w:val="28"/>
          <w:szCs w:val="28"/>
          <w:highlight w:val="green"/>
        </w:rPr>
      </w:pPr>
    </w:p>
    <w:tbl>
      <w:tblPr>
        <w:tblStyle w:val="Lentelstinklelis26"/>
        <w:tblW w:w="0" w:type="auto"/>
        <w:tblLook w:val="04A0" w:firstRow="1" w:lastRow="0" w:firstColumn="1" w:lastColumn="0" w:noHBand="0" w:noVBand="1"/>
      </w:tblPr>
      <w:tblGrid>
        <w:gridCol w:w="2763"/>
        <w:gridCol w:w="6866"/>
      </w:tblGrid>
      <w:tr w:rsidR="005A6A45" w:rsidRPr="005A6A45" w14:paraId="4A955117" w14:textId="77777777" w:rsidTr="009C2581">
        <w:tc>
          <w:tcPr>
            <w:tcW w:w="2802" w:type="dxa"/>
          </w:tcPr>
          <w:p w14:paraId="1ACD89C7" w14:textId="77777777" w:rsidR="005A6A45" w:rsidRPr="00307338" w:rsidRDefault="005A6A45" w:rsidP="005A6A45">
            <w:pPr>
              <w:tabs>
                <w:tab w:val="left" w:pos="3885"/>
              </w:tabs>
              <w:rPr>
                <w:b/>
                <w:sz w:val="24"/>
                <w:szCs w:val="24"/>
              </w:rPr>
            </w:pPr>
            <w:r w:rsidRPr="00307338">
              <w:rPr>
                <w:b/>
                <w:sz w:val="24"/>
                <w:szCs w:val="24"/>
              </w:rPr>
              <w:t>Veiklos sritys</w:t>
            </w:r>
          </w:p>
        </w:tc>
        <w:tc>
          <w:tcPr>
            <w:tcW w:w="7052" w:type="dxa"/>
          </w:tcPr>
          <w:p w14:paraId="5A2B4F7D" w14:textId="77777777" w:rsidR="005A6A45" w:rsidRPr="00307338" w:rsidRDefault="005A6A45" w:rsidP="005A6A45">
            <w:pPr>
              <w:tabs>
                <w:tab w:val="left" w:pos="3885"/>
              </w:tabs>
              <w:jc w:val="center"/>
              <w:rPr>
                <w:b/>
                <w:sz w:val="24"/>
                <w:szCs w:val="24"/>
              </w:rPr>
            </w:pPr>
            <w:r w:rsidRPr="00307338">
              <w:rPr>
                <w:b/>
                <w:sz w:val="24"/>
                <w:szCs w:val="24"/>
              </w:rPr>
              <w:t>Veiklos rezultatai</w:t>
            </w:r>
          </w:p>
        </w:tc>
      </w:tr>
      <w:tr w:rsidR="005A6A45" w:rsidRPr="005A6A45" w14:paraId="67417105" w14:textId="77777777" w:rsidTr="009C2581">
        <w:tc>
          <w:tcPr>
            <w:tcW w:w="2802" w:type="dxa"/>
          </w:tcPr>
          <w:p w14:paraId="5D54C1A9" w14:textId="77777777" w:rsidR="005A6A45" w:rsidRPr="00307338" w:rsidRDefault="005A6A45" w:rsidP="005A6A45">
            <w:pPr>
              <w:tabs>
                <w:tab w:val="left" w:pos="3885"/>
              </w:tabs>
              <w:rPr>
                <w:sz w:val="24"/>
                <w:szCs w:val="24"/>
              </w:rPr>
            </w:pPr>
            <w:r w:rsidRPr="00307338">
              <w:rPr>
                <w:b/>
                <w:sz w:val="24"/>
                <w:szCs w:val="24"/>
              </w:rPr>
              <w:t>Ūkinė veikla</w:t>
            </w:r>
            <w:r w:rsidRPr="00307338">
              <w:rPr>
                <w:sz w:val="24"/>
                <w:szCs w:val="24"/>
              </w:rPr>
              <w:t xml:space="preserve"> (kelių priežiūra: </w:t>
            </w:r>
            <w:proofErr w:type="spellStart"/>
            <w:r w:rsidRPr="00307338">
              <w:rPr>
                <w:sz w:val="24"/>
                <w:szCs w:val="24"/>
              </w:rPr>
              <w:t>greideriavimas</w:t>
            </w:r>
            <w:proofErr w:type="spellEnd"/>
            <w:r w:rsidRPr="00307338">
              <w:rPr>
                <w:sz w:val="24"/>
                <w:szCs w:val="24"/>
              </w:rPr>
              <w:t>, remontas, valymas,  infrastruktūros remontas, gerinimas ir kt.)</w:t>
            </w:r>
          </w:p>
        </w:tc>
        <w:tc>
          <w:tcPr>
            <w:tcW w:w="7052" w:type="dxa"/>
          </w:tcPr>
          <w:p w14:paraId="1796563A" w14:textId="77777777" w:rsidR="005A6A45" w:rsidRPr="00307338" w:rsidRDefault="005A6A45" w:rsidP="00EC6124">
            <w:pPr>
              <w:tabs>
                <w:tab w:val="left" w:pos="3885"/>
              </w:tabs>
              <w:jc w:val="both"/>
              <w:rPr>
                <w:sz w:val="24"/>
                <w:szCs w:val="24"/>
              </w:rPr>
            </w:pPr>
            <w:r w:rsidRPr="00307338">
              <w:rPr>
                <w:sz w:val="24"/>
                <w:szCs w:val="24"/>
              </w:rPr>
              <w:t>Vietinės reikšmės kelių ir gatvių su asfaltbetonio</w:t>
            </w:r>
          </w:p>
          <w:p w14:paraId="7D769CC6" w14:textId="77777777" w:rsidR="005A6A45" w:rsidRPr="00307338" w:rsidRDefault="005A6A45" w:rsidP="00EC6124">
            <w:pPr>
              <w:tabs>
                <w:tab w:val="left" w:pos="3885"/>
              </w:tabs>
              <w:jc w:val="both"/>
              <w:rPr>
                <w:sz w:val="24"/>
                <w:szCs w:val="24"/>
              </w:rPr>
            </w:pPr>
            <w:r w:rsidRPr="00307338">
              <w:rPr>
                <w:sz w:val="24"/>
                <w:szCs w:val="24"/>
              </w:rPr>
              <w:t>danga (</w:t>
            </w:r>
            <w:proofErr w:type="spellStart"/>
            <w:r w:rsidRPr="00307338">
              <w:rPr>
                <w:sz w:val="24"/>
                <w:szCs w:val="24"/>
              </w:rPr>
              <w:t>išdaužų</w:t>
            </w:r>
            <w:proofErr w:type="spellEnd"/>
            <w:r w:rsidRPr="00307338">
              <w:rPr>
                <w:sz w:val="24"/>
                <w:szCs w:val="24"/>
              </w:rPr>
              <w:t xml:space="preserve"> užtaisymui) skirta 16,52 tūkst. Eur. </w:t>
            </w:r>
          </w:p>
          <w:p w14:paraId="4A69507D" w14:textId="77777777" w:rsidR="005A6A45" w:rsidRPr="00307338" w:rsidRDefault="005A6A45" w:rsidP="00EC6124">
            <w:pPr>
              <w:tabs>
                <w:tab w:val="left" w:pos="3885"/>
              </w:tabs>
              <w:jc w:val="both"/>
              <w:rPr>
                <w:sz w:val="24"/>
                <w:szCs w:val="24"/>
              </w:rPr>
            </w:pPr>
            <w:r w:rsidRPr="00307338">
              <w:rPr>
                <w:sz w:val="24"/>
                <w:szCs w:val="24"/>
              </w:rPr>
              <w:t xml:space="preserve">Iš šių pinigų buvo paklota Upynos miestelio Žemaitijos gatvės 100 metrų ištisinio asfalto danga. Užtaisytos </w:t>
            </w:r>
            <w:proofErr w:type="spellStart"/>
            <w:r w:rsidRPr="00307338">
              <w:rPr>
                <w:sz w:val="24"/>
                <w:szCs w:val="24"/>
              </w:rPr>
              <w:t>išdaužos</w:t>
            </w:r>
            <w:proofErr w:type="spellEnd"/>
            <w:r w:rsidRPr="00307338">
              <w:rPr>
                <w:sz w:val="24"/>
                <w:szCs w:val="24"/>
              </w:rPr>
              <w:t xml:space="preserve"> Upynos miestelio Miško gatvėje ir Naujojo </w:t>
            </w:r>
            <w:proofErr w:type="spellStart"/>
            <w:r w:rsidRPr="00307338">
              <w:rPr>
                <w:sz w:val="24"/>
                <w:szCs w:val="24"/>
              </w:rPr>
              <w:t>Obelyno</w:t>
            </w:r>
            <w:proofErr w:type="spellEnd"/>
            <w:r w:rsidRPr="00307338">
              <w:rPr>
                <w:sz w:val="24"/>
                <w:szCs w:val="24"/>
              </w:rPr>
              <w:t xml:space="preserve"> kaimo gatvėse.</w:t>
            </w:r>
          </w:p>
          <w:p w14:paraId="03EE8899" w14:textId="77777777" w:rsidR="005A6A45" w:rsidRPr="00307338" w:rsidRDefault="005A6A45" w:rsidP="00EC6124">
            <w:pPr>
              <w:tabs>
                <w:tab w:val="left" w:pos="3885"/>
              </w:tabs>
              <w:jc w:val="both"/>
              <w:rPr>
                <w:sz w:val="24"/>
                <w:szCs w:val="24"/>
              </w:rPr>
            </w:pPr>
            <w:r w:rsidRPr="00307338">
              <w:rPr>
                <w:sz w:val="24"/>
                <w:szCs w:val="24"/>
              </w:rPr>
              <w:t xml:space="preserve">Vietinės reikšmės kelių ir gatvių su žvyro dangos </w:t>
            </w:r>
            <w:proofErr w:type="spellStart"/>
            <w:r w:rsidRPr="00307338">
              <w:rPr>
                <w:sz w:val="24"/>
                <w:szCs w:val="24"/>
              </w:rPr>
              <w:t>greideriavimui</w:t>
            </w:r>
            <w:proofErr w:type="spellEnd"/>
            <w:r w:rsidRPr="00307338">
              <w:rPr>
                <w:sz w:val="24"/>
                <w:szCs w:val="24"/>
              </w:rPr>
              <w:t xml:space="preserve"> ir žvyravimui ir priežiūrai buvo skirta 48,00 tūkst. Eur., už kuriuos buvo remontuojami, </w:t>
            </w:r>
            <w:proofErr w:type="spellStart"/>
            <w:r w:rsidRPr="00307338">
              <w:rPr>
                <w:sz w:val="24"/>
                <w:szCs w:val="24"/>
              </w:rPr>
              <w:t>greideriuojami</w:t>
            </w:r>
            <w:proofErr w:type="spellEnd"/>
            <w:r w:rsidRPr="00307338">
              <w:rPr>
                <w:sz w:val="24"/>
                <w:szCs w:val="24"/>
              </w:rPr>
              <w:t>, žvyruojami keliai. Žiemą valomas sniegas. Pavasarį buvo sodinti medeliai ir gėlės bei tvarkomos ir viešosios erdvės.</w:t>
            </w:r>
          </w:p>
          <w:p w14:paraId="70FAF978" w14:textId="77777777" w:rsidR="005A6A45" w:rsidRPr="00307338" w:rsidRDefault="005A6A45" w:rsidP="00EC6124">
            <w:pPr>
              <w:tabs>
                <w:tab w:val="left" w:pos="3885"/>
              </w:tabs>
              <w:jc w:val="both"/>
              <w:rPr>
                <w:sz w:val="24"/>
                <w:szCs w:val="24"/>
              </w:rPr>
            </w:pPr>
            <w:r w:rsidRPr="00307338">
              <w:rPr>
                <w:sz w:val="24"/>
                <w:szCs w:val="24"/>
              </w:rPr>
              <w:t>Žvyrkelių druskos tirpalu laistymui Upynos seniūnijai buvo skirta 1 309,07 Eur. Įsisavintos visos kelių priežiūrai skirtos lėšos.</w:t>
            </w:r>
          </w:p>
        </w:tc>
      </w:tr>
      <w:tr w:rsidR="005A6A45" w:rsidRPr="005A6A45" w14:paraId="4DC749DA" w14:textId="77777777" w:rsidTr="009C2581">
        <w:tc>
          <w:tcPr>
            <w:tcW w:w="2802" w:type="dxa"/>
          </w:tcPr>
          <w:p w14:paraId="5499B38B" w14:textId="77777777" w:rsidR="005A6A45" w:rsidRPr="00307338" w:rsidRDefault="005A6A45" w:rsidP="005A6A45">
            <w:pPr>
              <w:tabs>
                <w:tab w:val="left" w:pos="3885"/>
              </w:tabs>
              <w:spacing w:before="120"/>
              <w:rPr>
                <w:sz w:val="24"/>
                <w:szCs w:val="24"/>
              </w:rPr>
            </w:pPr>
            <w:r w:rsidRPr="00307338">
              <w:rPr>
                <w:b/>
                <w:sz w:val="24"/>
                <w:szCs w:val="24"/>
              </w:rPr>
              <w:t>Socialinis darbas</w:t>
            </w:r>
            <w:r w:rsidRPr="00307338">
              <w:rPr>
                <w:sz w:val="24"/>
                <w:szCs w:val="24"/>
              </w:rPr>
              <w:t xml:space="preserve"> </w:t>
            </w:r>
          </w:p>
        </w:tc>
        <w:tc>
          <w:tcPr>
            <w:tcW w:w="7052" w:type="dxa"/>
          </w:tcPr>
          <w:p w14:paraId="2789B676" w14:textId="77777777" w:rsidR="005A6A45" w:rsidRPr="00307338" w:rsidRDefault="005A6A45" w:rsidP="00EC6124">
            <w:pPr>
              <w:tabs>
                <w:tab w:val="left" w:pos="3885"/>
              </w:tabs>
              <w:jc w:val="both"/>
              <w:rPr>
                <w:sz w:val="24"/>
                <w:szCs w:val="24"/>
              </w:rPr>
            </w:pPr>
            <w:r w:rsidRPr="00307338">
              <w:rPr>
                <w:sz w:val="24"/>
                <w:szCs w:val="24"/>
              </w:rPr>
              <w:t>2022 m. socialinės rizikos šeimų apskaitoje buvo 8 šeimos. Nemokamą maitinimą ir aprūpinimą mokinio reikmėmis gavo 48 vaikai. 208 asmenų suteikta Europos Sąjungos parama maisto produktais iš intervencinių atsargų.</w:t>
            </w:r>
          </w:p>
          <w:p w14:paraId="692993F9" w14:textId="77777777" w:rsidR="005A6A45" w:rsidRPr="00307338" w:rsidRDefault="005A6A45" w:rsidP="00EC6124">
            <w:pPr>
              <w:tabs>
                <w:tab w:val="left" w:pos="3885"/>
              </w:tabs>
              <w:jc w:val="both"/>
              <w:rPr>
                <w:sz w:val="24"/>
                <w:szCs w:val="24"/>
              </w:rPr>
            </w:pPr>
            <w:r w:rsidRPr="00307338">
              <w:rPr>
                <w:sz w:val="24"/>
                <w:szCs w:val="24"/>
              </w:rPr>
              <w:lastRenderedPageBreak/>
              <w:t>Priimta 493 prašymai gauti socialinę paramą ar išmoką už vaikus. Surašyti 147 buities ir gyvenimo sąlygų tikrinimo aktai. Vyko 6 socialinės paramos teikimo posėdžiai.</w:t>
            </w:r>
          </w:p>
          <w:p w14:paraId="7B1E9FC1" w14:textId="77777777" w:rsidR="005A6A45" w:rsidRPr="00307338" w:rsidRDefault="005A6A45" w:rsidP="00EC6124">
            <w:pPr>
              <w:tabs>
                <w:tab w:val="left" w:pos="3885"/>
              </w:tabs>
              <w:jc w:val="both"/>
              <w:rPr>
                <w:sz w:val="24"/>
                <w:szCs w:val="24"/>
              </w:rPr>
            </w:pPr>
            <w:r w:rsidRPr="00307338">
              <w:rPr>
                <w:sz w:val="24"/>
                <w:szCs w:val="24"/>
              </w:rPr>
              <w:t>36 asmenys pateikė prašymus tikslinei pašalpai gauti.</w:t>
            </w:r>
          </w:p>
          <w:p w14:paraId="60E3A952" w14:textId="77777777" w:rsidR="005A6A45" w:rsidRPr="00307338" w:rsidRDefault="005A6A45" w:rsidP="00EC6124">
            <w:pPr>
              <w:tabs>
                <w:tab w:val="left" w:pos="3885"/>
              </w:tabs>
              <w:jc w:val="both"/>
              <w:rPr>
                <w:sz w:val="24"/>
                <w:szCs w:val="24"/>
              </w:rPr>
            </w:pPr>
            <w:r w:rsidRPr="00307338">
              <w:rPr>
                <w:sz w:val="24"/>
                <w:szCs w:val="24"/>
              </w:rPr>
              <w:t>Visuomenei naudingą veiklą vykdė 22 Upynos seniūnijos gyventojai, gaunantys socialinę paramą.</w:t>
            </w:r>
          </w:p>
          <w:p w14:paraId="18E39285" w14:textId="77777777" w:rsidR="005A6A45" w:rsidRPr="00307338" w:rsidRDefault="005A6A45" w:rsidP="00EC6124">
            <w:pPr>
              <w:tabs>
                <w:tab w:val="left" w:pos="3885"/>
              </w:tabs>
              <w:jc w:val="both"/>
              <w:rPr>
                <w:sz w:val="24"/>
                <w:szCs w:val="24"/>
              </w:rPr>
            </w:pPr>
            <w:r w:rsidRPr="00307338">
              <w:rPr>
                <w:sz w:val="24"/>
                <w:szCs w:val="24"/>
              </w:rPr>
              <w:t>Pradėtos suteikti socialinės paslaugos/pagalba į namus 7 asmenims.</w:t>
            </w:r>
          </w:p>
          <w:p w14:paraId="6D78C916" w14:textId="77777777" w:rsidR="005A6A45" w:rsidRPr="00307338" w:rsidRDefault="005A6A45" w:rsidP="00EC6124">
            <w:pPr>
              <w:tabs>
                <w:tab w:val="left" w:pos="3885"/>
              </w:tabs>
              <w:jc w:val="both"/>
              <w:rPr>
                <w:sz w:val="24"/>
                <w:szCs w:val="24"/>
              </w:rPr>
            </w:pPr>
            <w:r w:rsidRPr="00307338">
              <w:rPr>
                <w:sz w:val="24"/>
                <w:szCs w:val="24"/>
              </w:rPr>
              <w:t>Kuro kompensacijai skirti priimta 206 prašymai.</w:t>
            </w:r>
          </w:p>
        </w:tc>
      </w:tr>
      <w:tr w:rsidR="005A6A45" w:rsidRPr="005A6A45" w14:paraId="01C6979A" w14:textId="77777777" w:rsidTr="009C2581">
        <w:tc>
          <w:tcPr>
            <w:tcW w:w="2802" w:type="dxa"/>
          </w:tcPr>
          <w:p w14:paraId="71690995" w14:textId="77777777" w:rsidR="005A6A45" w:rsidRPr="00307338" w:rsidRDefault="005A6A45" w:rsidP="005A6A45">
            <w:pPr>
              <w:tabs>
                <w:tab w:val="left" w:pos="3885"/>
              </w:tabs>
              <w:rPr>
                <w:sz w:val="24"/>
                <w:szCs w:val="24"/>
              </w:rPr>
            </w:pPr>
            <w:r w:rsidRPr="00307338">
              <w:rPr>
                <w:b/>
                <w:sz w:val="24"/>
                <w:szCs w:val="24"/>
              </w:rPr>
              <w:lastRenderedPageBreak/>
              <w:t>Žemės ūkis</w:t>
            </w:r>
            <w:r w:rsidRPr="00307338">
              <w:rPr>
                <w:sz w:val="24"/>
                <w:szCs w:val="24"/>
              </w:rPr>
              <w:t xml:space="preserve"> (ūkininkų skaičius, naujai įregistruotos ir atnaujintos ž. ū. valdos, paraiškos paramai gauti ir kt.)</w:t>
            </w:r>
          </w:p>
        </w:tc>
        <w:tc>
          <w:tcPr>
            <w:tcW w:w="7052" w:type="dxa"/>
          </w:tcPr>
          <w:p w14:paraId="65A18DB7" w14:textId="77777777" w:rsidR="005A6A45" w:rsidRPr="00307338" w:rsidRDefault="005A6A45" w:rsidP="00EC6124">
            <w:pPr>
              <w:tabs>
                <w:tab w:val="left" w:pos="3885"/>
              </w:tabs>
              <w:jc w:val="both"/>
              <w:rPr>
                <w:sz w:val="24"/>
                <w:szCs w:val="24"/>
              </w:rPr>
            </w:pPr>
            <w:r w:rsidRPr="00307338">
              <w:rPr>
                <w:rFonts w:eastAsia="Calibri"/>
                <w:sz w:val="24"/>
                <w:szCs w:val="24"/>
                <w:lang w:eastAsia="en-US"/>
              </w:rPr>
              <w:t>Atnaujintos 746 žemės ūkio valdos, naujai įregistruota 13 valdų. Atnaujinta per PPIS 488 valdos. Atnaujinta 373 ūkininko ūkiai. Atnaujinta per PPIS 318 ūkininko ūkiai. Priimtos 580 paraiškos tiesioginėms išmokoms gauti, deklaruota 6998,55 ha. žemės ūkio naudmenų. Įbraižyti 4282 laukai. Priimti 42 prašymai dėl paraiškos duomenų keitimo. Perduota 12 valdų įsipareigojimai mirus valdos valdytojui. Parengtos 5 nuimto derliaus ir augintojų sandėliuose laikomų grūdų kiekio statistinės ataskaitos. Parengta 1 žieminių pasėlių įšalimo ataskaita.</w:t>
            </w:r>
          </w:p>
        </w:tc>
      </w:tr>
      <w:tr w:rsidR="005A6A45" w:rsidRPr="005A6A45" w14:paraId="01885EB5" w14:textId="77777777" w:rsidTr="009C2581">
        <w:tc>
          <w:tcPr>
            <w:tcW w:w="2802" w:type="dxa"/>
          </w:tcPr>
          <w:p w14:paraId="3AB2948F" w14:textId="77777777" w:rsidR="005A6A45" w:rsidRPr="00307338" w:rsidRDefault="005A6A45" w:rsidP="005A6A45">
            <w:pPr>
              <w:tabs>
                <w:tab w:val="left" w:pos="3885"/>
              </w:tabs>
              <w:rPr>
                <w:b/>
                <w:sz w:val="24"/>
                <w:szCs w:val="24"/>
              </w:rPr>
            </w:pPr>
            <w:r w:rsidRPr="00307338">
              <w:rPr>
                <w:b/>
                <w:sz w:val="24"/>
                <w:szCs w:val="24"/>
              </w:rPr>
              <w:t xml:space="preserve">Sanitarija ir aplinkos apsauga </w:t>
            </w:r>
            <w:r w:rsidRPr="00307338">
              <w:rPr>
                <w:sz w:val="24"/>
                <w:szCs w:val="24"/>
              </w:rPr>
              <w:t>(aplinkos priežiūra, kapinių tvarkymas ir kt.)</w:t>
            </w:r>
          </w:p>
        </w:tc>
        <w:tc>
          <w:tcPr>
            <w:tcW w:w="7052" w:type="dxa"/>
          </w:tcPr>
          <w:p w14:paraId="6FFA12D5" w14:textId="77777777" w:rsidR="005A6A45" w:rsidRPr="00307338" w:rsidRDefault="005A6A45" w:rsidP="00EC6124">
            <w:pPr>
              <w:tabs>
                <w:tab w:val="left" w:pos="3885"/>
              </w:tabs>
              <w:jc w:val="both"/>
              <w:rPr>
                <w:sz w:val="24"/>
                <w:szCs w:val="24"/>
              </w:rPr>
            </w:pPr>
            <w:r w:rsidRPr="00307338">
              <w:rPr>
                <w:sz w:val="24"/>
                <w:szCs w:val="24"/>
              </w:rPr>
              <w:t>Upynos seniūnijos teritorijoje esančiose kapinėse buvo genėjami ir nupjaunami pavojingi medžiai, vykdoma nuolatinė kapinių priežiūra.</w:t>
            </w:r>
          </w:p>
          <w:p w14:paraId="1ADF4A92" w14:textId="77777777" w:rsidR="005A6A45" w:rsidRPr="00307338" w:rsidRDefault="005A6A45" w:rsidP="00EC6124">
            <w:pPr>
              <w:tabs>
                <w:tab w:val="left" w:pos="3885"/>
              </w:tabs>
              <w:jc w:val="both"/>
              <w:rPr>
                <w:sz w:val="24"/>
                <w:szCs w:val="24"/>
              </w:rPr>
            </w:pPr>
            <w:r w:rsidRPr="00307338">
              <w:rPr>
                <w:sz w:val="24"/>
                <w:szCs w:val="24"/>
              </w:rPr>
              <w:t>Upynos kapinėse modernizuotas apšvietimas, naujai išvedžiotas vandentiekis, kapinių laistymui, įrengti nauji kapinių vartai bei atnaujinta koplyčia.</w:t>
            </w:r>
          </w:p>
          <w:p w14:paraId="464FE170" w14:textId="77777777" w:rsidR="005A6A45" w:rsidRPr="00307338" w:rsidRDefault="005A6A45" w:rsidP="00EC6124">
            <w:pPr>
              <w:tabs>
                <w:tab w:val="left" w:pos="3885"/>
              </w:tabs>
              <w:jc w:val="both"/>
              <w:rPr>
                <w:sz w:val="24"/>
                <w:szCs w:val="24"/>
              </w:rPr>
            </w:pPr>
            <w:r w:rsidRPr="00307338">
              <w:rPr>
                <w:sz w:val="24"/>
                <w:szCs w:val="24"/>
              </w:rPr>
              <w:t>Iš Upynos seniūnijos gyventojų išvežta 1,5 t. elektroninių atliekų.</w:t>
            </w:r>
          </w:p>
        </w:tc>
      </w:tr>
      <w:tr w:rsidR="005A6A45" w:rsidRPr="005A6A45" w14:paraId="62183891" w14:textId="77777777" w:rsidTr="00307338">
        <w:trPr>
          <w:trHeight w:val="1421"/>
        </w:trPr>
        <w:tc>
          <w:tcPr>
            <w:tcW w:w="2802" w:type="dxa"/>
          </w:tcPr>
          <w:p w14:paraId="67A60823" w14:textId="77777777" w:rsidR="005A6A45" w:rsidRPr="00307338" w:rsidRDefault="005A6A45" w:rsidP="005A6A45">
            <w:pPr>
              <w:tabs>
                <w:tab w:val="left" w:pos="3885"/>
              </w:tabs>
              <w:rPr>
                <w:sz w:val="24"/>
                <w:szCs w:val="24"/>
              </w:rPr>
            </w:pPr>
            <w:r w:rsidRPr="00307338">
              <w:rPr>
                <w:b/>
                <w:sz w:val="24"/>
                <w:szCs w:val="24"/>
              </w:rPr>
              <w:t>Kultūrinė veikla, gyventojų laisvalaikio ir poilsio organizavimas</w:t>
            </w:r>
            <w:r w:rsidRPr="00307338">
              <w:rPr>
                <w:sz w:val="24"/>
                <w:szCs w:val="24"/>
              </w:rPr>
              <w:t xml:space="preserve"> (renginiai, dalyvių sk. ir kt.)</w:t>
            </w:r>
          </w:p>
        </w:tc>
        <w:tc>
          <w:tcPr>
            <w:tcW w:w="7052" w:type="dxa"/>
          </w:tcPr>
          <w:p w14:paraId="6793245E" w14:textId="77777777" w:rsidR="005A6A45" w:rsidRPr="00307338" w:rsidRDefault="005A6A45" w:rsidP="00EC6124">
            <w:pPr>
              <w:tabs>
                <w:tab w:val="left" w:pos="3885"/>
              </w:tabs>
              <w:jc w:val="both"/>
              <w:rPr>
                <w:sz w:val="24"/>
                <w:szCs w:val="24"/>
              </w:rPr>
            </w:pPr>
            <w:r w:rsidRPr="00307338">
              <w:rPr>
                <w:sz w:val="24"/>
                <w:szCs w:val="24"/>
              </w:rPr>
              <w:t xml:space="preserve">Upynos seniūnijoje organizuoti renginiai: valstybinių švenčių minėjimai, miestelio vasaros šventė, </w:t>
            </w:r>
            <w:proofErr w:type="spellStart"/>
            <w:r w:rsidRPr="00307338">
              <w:rPr>
                <w:sz w:val="24"/>
                <w:szCs w:val="24"/>
              </w:rPr>
              <w:t>šv.</w:t>
            </w:r>
            <w:proofErr w:type="spellEnd"/>
            <w:r w:rsidRPr="00307338">
              <w:rPr>
                <w:sz w:val="24"/>
                <w:szCs w:val="24"/>
              </w:rPr>
              <w:t xml:space="preserve"> Antano atlaidai Upynoje, </w:t>
            </w:r>
            <w:proofErr w:type="spellStart"/>
            <w:r w:rsidRPr="00307338">
              <w:rPr>
                <w:sz w:val="24"/>
                <w:szCs w:val="24"/>
              </w:rPr>
              <w:t>šv.</w:t>
            </w:r>
            <w:proofErr w:type="spellEnd"/>
            <w:r w:rsidRPr="00307338">
              <w:rPr>
                <w:sz w:val="24"/>
                <w:szCs w:val="24"/>
              </w:rPr>
              <w:t xml:space="preserve"> Roko ir Žolinės atlaidai </w:t>
            </w:r>
            <w:proofErr w:type="spellStart"/>
            <w:r w:rsidRPr="00307338">
              <w:rPr>
                <w:sz w:val="24"/>
                <w:szCs w:val="24"/>
              </w:rPr>
              <w:t>Varsėdžiuose</w:t>
            </w:r>
            <w:proofErr w:type="spellEnd"/>
            <w:r w:rsidRPr="00307338">
              <w:rPr>
                <w:sz w:val="24"/>
                <w:szCs w:val="24"/>
              </w:rPr>
              <w:t xml:space="preserve">, miestelio eglės įžiebimo šventė, ūkininkų šventė, </w:t>
            </w:r>
            <w:proofErr w:type="spellStart"/>
            <w:r w:rsidRPr="00307338">
              <w:rPr>
                <w:sz w:val="24"/>
                <w:szCs w:val="24"/>
              </w:rPr>
              <w:t>Obelyno</w:t>
            </w:r>
            <w:proofErr w:type="spellEnd"/>
            <w:r w:rsidRPr="00307338">
              <w:rPr>
                <w:sz w:val="24"/>
                <w:szCs w:val="24"/>
              </w:rPr>
              <w:t xml:space="preserve"> bendruomenės jubiliejus ir kt.</w:t>
            </w:r>
          </w:p>
          <w:p w14:paraId="48CC5651" w14:textId="35CF0A8E" w:rsidR="005A6A45" w:rsidRPr="00307338" w:rsidRDefault="005A6A45" w:rsidP="00EC6124">
            <w:pPr>
              <w:tabs>
                <w:tab w:val="left" w:pos="3885"/>
              </w:tabs>
              <w:jc w:val="both"/>
              <w:rPr>
                <w:sz w:val="24"/>
                <w:szCs w:val="24"/>
              </w:rPr>
            </w:pPr>
          </w:p>
        </w:tc>
      </w:tr>
      <w:tr w:rsidR="005A6A45" w:rsidRPr="005A6A45" w14:paraId="60B7DE78" w14:textId="77777777" w:rsidTr="009C2581">
        <w:tc>
          <w:tcPr>
            <w:tcW w:w="2802" w:type="dxa"/>
          </w:tcPr>
          <w:p w14:paraId="563EF608" w14:textId="77777777" w:rsidR="005A6A45" w:rsidRPr="00307338" w:rsidRDefault="005A6A45" w:rsidP="005A6A45">
            <w:pPr>
              <w:tabs>
                <w:tab w:val="left" w:pos="3885"/>
              </w:tabs>
              <w:rPr>
                <w:sz w:val="24"/>
                <w:szCs w:val="24"/>
              </w:rPr>
            </w:pPr>
            <w:r w:rsidRPr="00307338">
              <w:rPr>
                <w:b/>
                <w:sz w:val="24"/>
                <w:szCs w:val="24"/>
              </w:rPr>
              <w:t>Administracinė veikla</w:t>
            </w:r>
            <w:r w:rsidRPr="00307338">
              <w:rPr>
                <w:sz w:val="24"/>
                <w:szCs w:val="24"/>
              </w:rPr>
              <w:t xml:space="preserve"> (gauta/išsiųsta dokumentų, atlikta notarinių veiksmų, nagrinėta prašymų ir skundų, išduota pažymų ir  leidimų ir kt.)</w:t>
            </w:r>
          </w:p>
          <w:p w14:paraId="48716533" w14:textId="77777777" w:rsidR="005A6A45" w:rsidRPr="00307338" w:rsidRDefault="005A6A45" w:rsidP="005A6A45">
            <w:pPr>
              <w:tabs>
                <w:tab w:val="left" w:pos="3885"/>
              </w:tabs>
              <w:rPr>
                <w:sz w:val="24"/>
                <w:szCs w:val="24"/>
              </w:rPr>
            </w:pPr>
          </w:p>
        </w:tc>
        <w:tc>
          <w:tcPr>
            <w:tcW w:w="7052" w:type="dxa"/>
          </w:tcPr>
          <w:p w14:paraId="41443CA1" w14:textId="77777777" w:rsidR="005A6A45" w:rsidRPr="00307338" w:rsidRDefault="005A6A45" w:rsidP="00EC6124">
            <w:pPr>
              <w:tabs>
                <w:tab w:val="left" w:pos="3885"/>
              </w:tabs>
              <w:jc w:val="both"/>
              <w:rPr>
                <w:sz w:val="24"/>
                <w:szCs w:val="24"/>
              </w:rPr>
            </w:pPr>
            <w:r w:rsidRPr="00307338">
              <w:rPr>
                <w:sz w:val="24"/>
                <w:szCs w:val="24"/>
              </w:rPr>
              <w:t>2022 m. Upynos seniūnijoje pasirašyta 16 darbų ir paslaugų sutarčių, nuomojamų pastatų ir patalpų nuomos 4 sutartys ir perdavimo/priėmimo aktai.</w:t>
            </w:r>
          </w:p>
          <w:p w14:paraId="71D6C3ED" w14:textId="77777777" w:rsidR="005A6A45" w:rsidRPr="00307338" w:rsidRDefault="005A6A45" w:rsidP="00EC6124">
            <w:pPr>
              <w:tabs>
                <w:tab w:val="left" w:pos="3885"/>
              </w:tabs>
              <w:jc w:val="both"/>
              <w:rPr>
                <w:sz w:val="24"/>
                <w:szCs w:val="24"/>
              </w:rPr>
            </w:pPr>
            <w:r w:rsidRPr="00307338">
              <w:rPr>
                <w:sz w:val="24"/>
                <w:szCs w:val="24"/>
              </w:rPr>
              <w:t>Pasirašytos 2 darbuotojų, dirbančių viešuosius darbus sutartys.</w:t>
            </w:r>
          </w:p>
          <w:p w14:paraId="57275A53" w14:textId="77777777" w:rsidR="005A6A45" w:rsidRPr="00307338" w:rsidRDefault="005A6A45" w:rsidP="00EC6124">
            <w:pPr>
              <w:tabs>
                <w:tab w:val="left" w:pos="3885"/>
              </w:tabs>
              <w:jc w:val="both"/>
              <w:rPr>
                <w:sz w:val="24"/>
                <w:szCs w:val="24"/>
              </w:rPr>
            </w:pPr>
            <w:r w:rsidRPr="00307338">
              <w:rPr>
                <w:sz w:val="24"/>
                <w:szCs w:val="24"/>
              </w:rPr>
              <w:t>Gauta 223 dokumentai, siunčiami dokumentai – 126.</w:t>
            </w:r>
          </w:p>
          <w:p w14:paraId="1BC10C7A" w14:textId="77777777" w:rsidR="005A6A45" w:rsidRPr="00307338" w:rsidRDefault="005A6A45" w:rsidP="00EC6124">
            <w:pPr>
              <w:tabs>
                <w:tab w:val="left" w:pos="3885"/>
              </w:tabs>
              <w:jc w:val="both"/>
              <w:rPr>
                <w:sz w:val="24"/>
                <w:szCs w:val="24"/>
              </w:rPr>
            </w:pPr>
            <w:r w:rsidRPr="00307338">
              <w:rPr>
                <w:sz w:val="24"/>
                <w:szCs w:val="24"/>
              </w:rPr>
              <w:t>Gauta gyventojų pasiūlymų, pareiškimų nagrinėjimų dokumentai – 87.</w:t>
            </w:r>
          </w:p>
          <w:p w14:paraId="5808747E" w14:textId="77777777" w:rsidR="005A6A45" w:rsidRPr="00307338" w:rsidRDefault="005A6A45" w:rsidP="00EC6124">
            <w:pPr>
              <w:tabs>
                <w:tab w:val="left" w:pos="3885"/>
              </w:tabs>
              <w:jc w:val="both"/>
              <w:rPr>
                <w:sz w:val="24"/>
                <w:szCs w:val="24"/>
              </w:rPr>
            </w:pPr>
            <w:r w:rsidRPr="00307338">
              <w:rPr>
                <w:sz w:val="24"/>
                <w:szCs w:val="24"/>
              </w:rPr>
              <w:t xml:space="preserve">Prašymų gauti leidimą prekiauti ar teikti paslaugas viešosiose vietose pateikta 31. </w:t>
            </w:r>
          </w:p>
          <w:p w14:paraId="5769ED40" w14:textId="77777777" w:rsidR="005A6A45" w:rsidRPr="00307338" w:rsidRDefault="005A6A45" w:rsidP="00EC6124">
            <w:pPr>
              <w:tabs>
                <w:tab w:val="left" w:pos="3885"/>
              </w:tabs>
              <w:jc w:val="both"/>
              <w:rPr>
                <w:sz w:val="24"/>
                <w:szCs w:val="24"/>
              </w:rPr>
            </w:pPr>
            <w:r w:rsidRPr="00307338">
              <w:rPr>
                <w:sz w:val="24"/>
                <w:szCs w:val="24"/>
              </w:rPr>
              <w:t>Parengta pažymų, juridiniam faktui patvirtinti – 43.</w:t>
            </w:r>
          </w:p>
          <w:p w14:paraId="15BF842C" w14:textId="77777777" w:rsidR="005A6A45" w:rsidRPr="00307338" w:rsidRDefault="005A6A45" w:rsidP="00EC6124">
            <w:pPr>
              <w:tabs>
                <w:tab w:val="left" w:pos="3885"/>
              </w:tabs>
              <w:jc w:val="both"/>
              <w:rPr>
                <w:sz w:val="24"/>
                <w:szCs w:val="24"/>
              </w:rPr>
            </w:pPr>
            <w:r w:rsidRPr="00307338">
              <w:rPr>
                <w:sz w:val="24"/>
                <w:szCs w:val="24"/>
              </w:rPr>
              <w:t xml:space="preserve">Leidimai laidoti – 26. </w:t>
            </w:r>
          </w:p>
          <w:p w14:paraId="6F3E503E" w14:textId="77777777" w:rsidR="005A6A45" w:rsidRPr="00307338" w:rsidRDefault="005A6A45" w:rsidP="00EC6124">
            <w:pPr>
              <w:tabs>
                <w:tab w:val="left" w:pos="3885"/>
              </w:tabs>
              <w:jc w:val="both"/>
              <w:rPr>
                <w:sz w:val="24"/>
                <w:szCs w:val="24"/>
              </w:rPr>
            </w:pPr>
            <w:r w:rsidRPr="00307338">
              <w:rPr>
                <w:sz w:val="24"/>
                <w:szCs w:val="24"/>
              </w:rPr>
              <w:t>Leidimai medžių ir krūmų kirtimui – 5.</w:t>
            </w:r>
          </w:p>
          <w:p w14:paraId="44994692" w14:textId="77777777" w:rsidR="005A6A45" w:rsidRPr="00307338" w:rsidRDefault="005A6A45" w:rsidP="00EC6124">
            <w:pPr>
              <w:tabs>
                <w:tab w:val="left" w:pos="3885"/>
              </w:tabs>
              <w:jc w:val="both"/>
              <w:rPr>
                <w:sz w:val="24"/>
                <w:szCs w:val="24"/>
              </w:rPr>
            </w:pPr>
            <w:r w:rsidRPr="00307338">
              <w:rPr>
                <w:sz w:val="24"/>
                <w:szCs w:val="24"/>
              </w:rPr>
              <w:t>Seniūno įsakymai veiklos klausimais – 16.</w:t>
            </w:r>
          </w:p>
          <w:p w14:paraId="5D069610" w14:textId="37B2271D" w:rsidR="005A6A45" w:rsidRPr="00307338" w:rsidRDefault="005A6A45" w:rsidP="00EC6124">
            <w:pPr>
              <w:tabs>
                <w:tab w:val="left" w:pos="3885"/>
              </w:tabs>
              <w:jc w:val="both"/>
              <w:rPr>
                <w:sz w:val="24"/>
                <w:szCs w:val="24"/>
              </w:rPr>
            </w:pPr>
            <w:r w:rsidRPr="00307338">
              <w:rPr>
                <w:sz w:val="24"/>
                <w:szCs w:val="24"/>
              </w:rPr>
              <w:t>Be</w:t>
            </w:r>
            <w:r w:rsidR="00307338">
              <w:rPr>
                <w:sz w:val="24"/>
                <w:szCs w:val="24"/>
              </w:rPr>
              <w:t>ndras dokumentų registras – 37.</w:t>
            </w:r>
          </w:p>
        </w:tc>
      </w:tr>
      <w:tr w:rsidR="005A6A45" w:rsidRPr="005A6A45" w14:paraId="19200136" w14:textId="77777777" w:rsidTr="009C2581">
        <w:tc>
          <w:tcPr>
            <w:tcW w:w="2802" w:type="dxa"/>
          </w:tcPr>
          <w:p w14:paraId="08DE88B3" w14:textId="77777777" w:rsidR="005A6A45" w:rsidRPr="00307338" w:rsidRDefault="005A6A45" w:rsidP="005A6A45">
            <w:pPr>
              <w:tabs>
                <w:tab w:val="left" w:pos="3885"/>
              </w:tabs>
              <w:rPr>
                <w:b/>
                <w:sz w:val="24"/>
                <w:szCs w:val="24"/>
              </w:rPr>
            </w:pPr>
            <w:r w:rsidRPr="00307338">
              <w:rPr>
                <w:b/>
                <w:sz w:val="24"/>
                <w:szCs w:val="24"/>
              </w:rPr>
              <w:t>Iniciatyvos ir spręstos problemos</w:t>
            </w:r>
          </w:p>
        </w:tc>
        <w:tc>
          <w:tcPr>
            <w:tcW w:w="7052" w:type="dxa"/>
          </w:tcPr>
          <w:p w14:paraId="0F24A0AD" w14:textId="7ADDA795" w:rsidR="005A6A45" w:rsidRPr="00307338" w:rsidRDefault="005A6A45" w:rsidP="00EC6124">
            <w:pPr>
              <w:tabs>
                <w:tab w:val="left" w:pos="3885"/>
              </w:tabs>
              <w:jc w:val="both"/>
              <w:rPr>
                <w:sz w:val="24"/>
                <w:szCs w:val="24"/>
              </w:rPr>
            </w:pPr>
            <w:r w:rsidRPr="00307338">
              <w:rPr>
                <w:sz w:val="24"/>
                <w:szCs w:val="24"/>
              </w:rPr>
              <w:t>Inicijavau nuolatinius seniūnaičių, bendruomenių pirmininkų bei ūkininkų susirinkimus, kurių met</w:t>
            </w:r>
            <w:r w:rsidR="00307338">
              <w:rPr>
                <w:sz w:val="24"/>
                <w:szCs w:val="24"/>
              </w:rPr>
              <w:t>u aptariami aktualūs klausimai.</w:t>
            </w:r>
          </w:p>
          <w:p w14:paraId="0B34D0A9" w14:textId="77777777" w:rsidR="005A6A45" w:rsidRPr="00307338" w:rsidRDefault="005A6A45" w:rsidP="00EC6124">
            <w:pPr>
              <w:tabs>
                <w:tab w:val="left" w:pos="3885"/>
              </w:tabs>
              <w:jc w:val="both"/>
              <w:rPr>
                <w:sz w:val="24"/>
                <w:szCs w:val="24"/>
              </w:rPr>
            </w:pPr>
            <w:r w:rsidRPr="00307338">
              <w:rPr>
                <w:sz w:val="24"/>
                <w:szCs w:val="24"/>
              </w:rPr>
              <w:t>Išspręstos visos problemos, dėl kurių kreipėsi gyventojai.</w:t>
            </w:r>
          </w:p>
          <w:p w14:paraId="0435A5A3" w14:textId="77777777" w:rsidR="005A6A45" w:rsidRPr="00307338" w:rsidRDefault="005A6A45" w:rsidP="00EC6124">
            <w:pPr>
              <w:tabs>
                <w:tab w:val="left" w:pos="3885"/>
              </w:tabs>
              <w:jc w:val="both"/>
              <w:rPr>
                <w:sz w:val="24"/>
                <w:szCs w:val="24"/>
              </w:rPr>
            </w:pPr>
            <w:r w:rsidRPr="00307338">
              <w:rPr>
                <w:sz w:val="24"/>
                <w:szCs w:val="24"/>
              </w:rPr>
              <w:t xml:space="preserve">Buvo gauta ir išnagrinėtas 1 gyventojo prašymas dėl medžiojamų gyvūnų padarytos žalos. </w:t>
            </w:r>
          </w:p>
        </w:tc>
      </w:tr>
      <w:tr w:rsidR="005A6A45" w:rsidRPr="005A6A45" w14:paraId="1B2067DF" w14:textId="77777777" w:rsidTr="009C2581">
        <w:tc>
          <w:tcPr>
            <w:tcW w:w="2802" w:type="dxa"/>
          </w:tcPr>
          <w:p w14:paraId="7BDB216C" w14:textId="77777777" w:rsidR="005A6A45" w:rsidRPr="00307338" w:rsidRDefault="005A6A45" w:rsidP="005A6A45">
            <w:pPr>
              <w:tabs>
                <w:tab w:val="left" w:pos="3885"/>
              </w:tabs>
              <w:rPr>
                <w:b/>
                <w:sz w:val="24"/>
                <w:szCs w:val="24"/>
              </w:rPr>
            </w:pPr>
            <w:r w:rsidRPr="00307338">
              <w:rPr>
                <w:b/>
                <w:sz w:val="24"/>
                <w:szCs w:val="24"/>
              </w:rPr>
              <w:t>Uždaviniai ir svarbiausi darbai 2023-iems metams</w:t>
            </w:r>
          </w:p>
        </w:tc>
        <w:tc>
          <w:tcPr>
            <w:tcW w:w="7052" w:type="dxa"/>
          </w:tcPr>
          <w:p w14:paraId="209E1DE7" w14:textId="3A10E50D"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Vienišų, senyvo amži</w:t>
            </w:r>
            <w:r w:rsidR="00307338">
              <w:rPr>
                <w:rFonts w:eastAsia="Calibri"/>
                <w:sz w:val="24"/>
                <w:szCs w:val="24"/>
                <w:lang w:eastAsia="en-US"/>
              </w:rPr>
              <w:t xml:space="preserve">aus Upynos seniūnijos gyventojų </w:t>
            </w:r>
            <w:r w:rsidRPr="00307338">
              <w:rPr>
                <w:rFonts w:eastAsia="Calibri"/>
                <w:sz w:val="24"/>
                <w:szCs w:val="24"/>
                <w:lang w:eastAsia="en-US"/>
              </w:rPr>
              <w:t>lankymas.</w:t>
            </w:r>
          </w:p>
          <w:p w14:paraId="6CEDEF85"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Dalinai įrengti Upynos miestelio amatų parką adresu: Nepriklausomybės g. 14, 16, Upynos mstl.</w:t>
            </w:r>
          </w:p>
          <w:p w14:paraId="7F0AC1E4"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Pabaigti įrengti bendruomenių parką Upynos mstl.</w:t>
            </w:r>
          </w:p>
          <w:p w14:paraId="5ABD3C57"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lastRenderedPageBreak/>
              <w:t>Skatinti jaunimą sportuoti ir prisidėti prie kultūrinių renginių organizavimo.</w:t>
            </w:r>
          </w:p>
          <w:p w14:paraId="28C0C0D4" w14:textId="77777777"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Suremontuoti dalį Upynos seniūnijos vietinės reikšmės kelių.</w:t>
            </w:r>
          </w:p>
          <w:p w14:paraId="26836E04" w14:textId="5B48767D" w:rsidR="005A6A45" w:rsidRPr="00307338" w:rsidRDefault="005A6A45" w:rsidP="00EC6124">
            <w:pPr>
              <w:numPr>
                <w:ilvl w:val="0"/>
                <w:numId w:val="34"/>
              </w:numPr>
              <w:tabs>
                <w:tab w:val="left" w:pos="3885"/>
              </w:tabs>
              <w:ind w:left="270" w:hanging="270"/>
              <w:contextualSpacing/>
              <w:jc w:val="both"/>
              <w:rPr>
                <w:rFonts w:eastAsia="Calibri"/>
                <w:sz w:val="24"/>
                <w:szCs w:val="24"/>
                <w:lang w:eastAsia="en-US"/>
              </w:rPr>
            </w:pPr>
            <w:r w:rsidRPr="00307338">
              <w:rPr>
                <w:rFonts w:eastAsia="Calibri"/>
                <w:sz w:val="24"/>
                <w:szCs w:val="24"/>
                <w:lang w:eastAsia="en-US"/>
              </w:rPr>
              <w:t xml:space="preserve">Atnaujinti apšvietimą </w:t>
            </w:r>
            <w:proofErr w:type="spellStart"/>
            <w:r w:rsidRPr="00307338">
              <w:rPr>
                <w:rFonts w:eastAsia="Calibri"/>
                <w:sz w:val="24"/>
                <w:szCs w:val="24"/>
                <w:lang w:eastAsia="en-US"/>
              </w:rPr>
              <w:t>Varsėdžių</w:t>
            </w:r>
            <w:proofErr w:type="spellEnd"/>
            <w:r w:rsidRPr="00307338">
              <w:rPr>
                <w:rFonts w:eastAsia="Calibri"/>
                <w:sz w:val="24"/>
                <w:szCs w:val="24"/>
                <w:lang w:eastAsia="en-US"/>
              </w:rPr>
              <w:t xml:space="preserve"> kapinėse. </w:t>
            </w:r>
          </w:p>
        </w:tc>
      </w:tr>
    </w:tbl>
    <w:p w14:paraId="453D9660" w14:textId="77777777" w:rsidR="006E3730" w:rsidRPr="008C14CF" w:rsidRDefault="006E3730" w:rsidP="006E3730">
      <w:pPr>
        <w:spacing w:after="200" w:line="276" w:lineRule="auto"/>
        <w:ind w:firstLine="0"/>
        <w:rPr>
          <w:rFonts w:eastAsia="Times New Roman"/>
          <w:b/>
          <w:color w:val="auto"/>
          <w:sz w:val="28"/>
          <w:szCs w:val="28"/>
        </w:rPr>
      </w:pPr>
    </w:p>
    <w:p w14:paraId="66BEBBD6" w14:textId="77777777" w:rsidR="006E3730" w:rsidRPr="008C14CF" w:rsidRDefault="006E3730" w:rsidP="00727979">
      <w:pPr>
        <w:shd w:val="clear" w:color="auto" w:fill="FFC000"/>
        <w:spacing w:after="200" w:line="276" w:lineRule="auto"/>
        <w:ind w:firstLine="0"/>
        <w:jc w:val="center"/>
        <w:rPr>
          <w:rFonts w:eastAsia="Times New Roman"/>
          <w:b/>
          <w:color w:val="auto"/>
        </w:rPr>
      </w:pPr>
      <w:r w:rsidRPr="008C14CF">
        <w:rPr>
          <w:rFonts w:eastAsia="Times New Roman"/>
          <w:b/>
          <w:color w:val="auto"/>
        </w:rPr>
        <w:t>ŽADEIKIŲ SENIŪNIJA</w:t>
      </w:r>
    </w:p>
    <w:p w14:paraId="3E38EE36" w14:textId="77777777" w:rsidR="006E3730" w:rsidRPr="008C14CF" w:rsidRDefault="006E3730" w:rsidP="006E3730">
      <w:pPr>
        <w:spacing w:after="0"/>
        <w:ind w:firstLine="709"/>
        <w:contextualSpacing/>
        <w:jc w:val="both"/>
        <w:rPr>
          <w:rFonts w:eastAsia="Calibri"/>
          <w:color w:val="auto"/>
          <w:lang w:eastAsia="en-US"/>
        </w:rPr>
      </w:pPr>
      <w:r w:rsidRPr="008C14CF">
        <w:rPr>
          <w:rFonts w:eastAsia="Calibri"/>
          <w:color w:val="auto"/>
          <w:lang w:eastAsia="en-US"/>
        </w:rPr>
        <w:t xml:space="preserve"> </w:t>
      </w:r>
    </w:p>
    <w:p w14:paraId="291775EB" w14:textId="77777777" w:rsidR="006E3730" w:rsidRPr="00695414" w:rsidRDefault="006E3730" w:rsidP="00D01F87">
      <w:pPr>
        <w:spacing w:after="0"/>
        <w:ind w:firstLine="0"/>
        <w:contextualSpacing/>
        <w:jc w:val="center"/>
        <w:rPr>
          <w:rFonts w:eastAsia="Calibri"/>
          <w:b/>
          <w:color w:val="auto"/>
          <w:szCs w:val="22"/>
          <w:lang w:eastAsia="en-US"/>
        </w:rPr>
      </w:pPr>
      <w:r w:rsidRPr="00695414">
        <w:rPr>
          <w:rFonts w:eastAsia="Calibri"/>
          <w:b/>
          <w:color w:val="auto"/>
          <w:szCs w:val="22"/>
          <w:lang w:eastAsia="en-US"/>
        </w:rPr>
        <w:t>BENDROJI DALIS</w:t>
      </w:r>
    </w:p>
    <w:p w14:paraId="04138C38" w14:textId="77777777" w:rsidR="006E3730" w:rsidRPr="00984ED1" w:rsidRDefault="006E3730" w:rsidP="006E3730">
      <w:pPr>
        <w:spacing w:after="0"/>
        <w:ind w:firstLine="0"/>
        <w:rPr>
          <w:rFonts w:eastAsia="Calibri"/>
          <w:b/>
          <w:strike/>
          <w:color w:val="auto"/>
          <w:szCs w:val="22"/>
          <w:lang w:eastAsia="en-US"/>
        </w:rPr>
      </w:pPr>
    </w:p>
    <w:tbl>
      <w:tblPr>
        <w:tblStyle w:val="Lentelstinklelis110"/>
        <w:tblW w:w="0" w:type="auto"/>
        <w:jc w:val="center"/>
        <w:tblLook w:val="04A0" w:firstRow="1" w:lastRow="0" w:firstColumn="1" w:lastColumn="0" w:noHBand="0" w:noVBand="1"/>
      </w:tblPr>
      <w:tblGrid>
        <w:gridCol w:w="2989"/>
        <w:gridCol w:w="6640"/>
      </w:tblGrid>
      <w:tr w:rsidR="006E3730" w:rsidRPr="00984ED1" w14:paraId="67DF7A5F" w14:textId="77777777" w:rsidTr="006E3730">
        <w:trPr>
          <w:trHeight w:val="559"/>
          <w:jc w:val="center"/>
        </w:trPr>
        <w:tc>
          <w:tcPr>
            <w:tcW w:w="3055" w:type="dxa"/>
          </w:tcPr>
          <w:p w14:paraId="7CF6FDA2" w14:textId="77777777" w:rsidR="006E3730" w:rsidRPr="006B37C2" w:rsidRDefault="006E3730" w:rsidP="006E3730">
            <w:pPr>
              <w:rPr>
                <w:rFonts w:eastAsia="Calibri"/>
                <w:b/>
              </w:rPr>
            </w:pPr>
            <w:r w:rsidRPr="006B37C2">
              <w:rPr>
                <w:rFonts w:eastAsia="Calibri"/>
                <w:b/>
              </w:rPr>
              <w:t>Statistinė informacija</w:t>
            </w:r>
          </w:p>
          <w:p w14:paraId="2A6D2005" w14:textId="77777777" w:rsidR="006E3730" w:rsidRPr="006B37C2" w:rsidRDefault="006E3730" w:rsidP="006E3730">
            <w:pPr>
              <w:rPr>
                <w:rFonts w:eastAsia="Calibri"/>
                <w:b/>
              </w:rPr>
            </w:pPr>
            <w:r w:rsidRPr="006B37C2">
              <w:rPr>
                <w:rFonts w:eastAsia="Calibri"/>
                <w:b/>
              </w:rPr>
              <w:t>apie seniūniją</w:t>
            </w:r>
          </w:p>
          <w:p w14:paraId="37723682" w14:textId="77777777" w:rsidR="006E3730" w:rsidRPr="006B37C2" w:rsidRDefault="006E3730" w:rsidP="006E3730">
            <w:pPr>
              <w:rPr>
                <w:rFonts w:eastAsia="Calibri"/>
              </w:rPr>
            </w:pPr>
            <w:r w:rsidRPr="006B37C2">
              <w:rPr>
                <w:rFonts w:eastAsia="Calibri"/>
              </w:rPr>
              <w:t>(plotas, vietinių kelių ilgis, gyventojų sk., gimė/mirė, kaimų sk. ir kt.)</w:t>
            </w:r>
          </w:p>
        </w:tc>
        <w:tc>
          <w:tcPr>
            <w:tcW w:w="6856" w:type="dxa"/>
            <w:vAlign w:val="center"/>
          </w:tcPr>
          <w:p w14:paraId="33A1F923" w14:textId="00792499" w:rsidR="006E3730" w:rsidRPr="006B37C2" w:rsidRDefault="00801345" w:rsidP="001519CC">
            <w:pPr>
              <w:jc w:val="both"/>
              <w:rPr>
                <w:rFonts w:eastAsia="Calibri"/>
              </w:rPr>
            </w:pPr>
            <w:r w:rsidRPr="006B37C2">
              <w:rPr>
                <w:rFonts w:eastAsia="Times New Roman"/>
                <w:lang w:eastAsia="lt-LT"/>
              </w:rPr>
              <w:t>Žadeikių seniūnijos plotas 6040 ha, viešųjų kelių ilgis 41.9 km, vidaus  kelių 30.6 km, gatvių 3.8 km. 2022 m. sausio 1 d. gyveno 724 žmonės,  per metus mirė 9 gyventojai, gimė 3 vaikai. 2023 sausio 1 d. gyveno  666 žmonės.</w:t>
            </w:r>
          </w:p>
        </w:tc>
      </w:tr>
      <w:tr w:rsidR="006E3730" w:rsidRPr="00984ED1" w14:paraId="0BDBBB78" w14:textId="77777777" w:rsidTr="006E3730">
        <w:trPr>
          <w:trHeight w:val="652"/>
          <w:jc w:val="center"/>
        </w:trPr>
        <w:tc>
          <w:tcPr>
            <w:tcW w:w="3055" w:type="dxa"/>
          </w:tcPr>
          <w:p w14:paraId="0366735F" w14:textId="77777777" w:rsidR="006E3730" w:rsidRPr="006B37C2" w:rsidRDefault="006E3730" w:rsidP="006E3730">
            <w:pPr>
              <w:rPr>
                <w:rFonts w:eastAsia="Calibri"/>
              </w:rPr>
            </w:pPr>
            <w:r w:rsidRPr="006B37C2">
              <w:rPr>
                <w:rFonts w:eastAsia="Calibri"/>
                <w:b/>
              </w:rPr>
              <w:t>Seniūnijos vidinė</w:t>
            </w:r>
            <w:r w:rsidRPr="006B37C2">
              <w:rPr>
                <w:rFonts w:eastAsia="Calibri"/>
              </w:rPr>
              <w:t xml:space="preserve"> </w:t>
            </w:r>
            <w:r w:rsidRPr="006B37C2">
              <w:rPr>
                <w:rFonts w:eastAsia="Calibri"/>
                <w:b/>
              </w:rPr>
              <w:t xml:space="preserve">struktūra </w:t>
            </w:r>
            <w:r w:rsidRPr="006B37C2">
              <w:rPr>
                <w:rFonts w:eastAsia="Calibri"/>
              </w:rPr>
              <w:t xml:space="preserve">(pareigybių sk., </w:t>
            </w:r>
            <w:proofErr w:type="spellStart"/>
            <w:r w:rsidRPr="006B37C2">
              <w:rPr>
                <w:rFonts w:eastAsia="Calibri"/>
              </w:rPr>
              <w:t>seniūnaitijos</w:t>
            </w:r>
            <w:proofErr w:type="spellEnd"/>
            <w:r w:rsidRPr="006B37C2">
              <w:rPr>
                <w:rFonts w:eastAsia="Calibri"/>
              </w:rPr>
              <w:t xml:space="preserve"> ir kt.)</w:t>
            </w:r>
          </w:p>
        </w:tc>
        <w:tc>
          <w:tcPr>
            <w:tcW w:w="6856" w:type="dxa"/>
            <w:vAlign w:val="center"/>
          </w:tcPr>
          <w:p w14:paraId="0C64A35C" w14:textId="57E7B204" w:rsidR="006E3730" w:rsidRPr="006B37C2" w:rsidRDefault="00801345" w:rsidP="006E3730">
            <w:pPr>
              <w:jc w:val="both"/>
              <w:rPr>
                <w:rFonts w:eastAsia="Calibri"/>
              </w:rPr>
            </w:pPr>
            <w:proofErr w:type="spellStart"/>
            <w:r w:rsidRPr="006B37C2">
              <w:rPr>
                <w:rFonts w:eastAsia="Times New Roman"/>
                <w:lang w:eastAsia="lt-LT"/>
              </w:rPr>
              <w:t>Seniūnaitijų</w:t>
            </w:r>
            <w:proofErr w:type="spellEnd"/>
            <w:r w:rsidRPr="006B37C2">
              <w:rPr>
                <w:rFonts w:eastAsia="Times New Roman"/>
                <w:lang w:eastAsia="lt-LT"/>
              </w:rPr>
              <w:t xml:space="preserve"> yra 4:  Žadeikių, </w:t>
            </w:r>
            <w:proofErr w:type="spellStart"/>
            <w:r w:rsidRPr="006B37C2">
              <w:rPr>
                <w:rFonts w:eastAsia="Times New Roman"/>
                <w:lang w:eastAsia="lt-LT"/>
              </w:rPr>
              <w:t>Palokysčio</w:t>
            </w:r>
            <w:proofErr w:type="spellEnd"/>
            <w:r w:rsidRPr="006B37C2">
              <w:rPr>
                <w:rFonts w:eastAsia="Times New Roman"/>
                <w:lang w:eastAsia="lt-LT"/>
              </w:rPr>
              <w:t xml:space="preserve">, </w:t>
            </w:r>
            <w:proofErr w:type="spellStart"/>
            <w:r w:rsidRPr="006B37C2">
              <w:rPr>
                <w:rFonts w:eastAsia="Times New Roman"/>
                <w:lang w:eastAsia="lt-LT"/>
              </w:rPr>
              <w:t>Padvarninkų</w:t>
            </w:r>
            <w:proofErr w:type="spellEnd"/>
            <w:r w:rsidRPr="006B37C2">
              <w:rPr>
                <w:rFonts w:eastAsia="Times New Roman"/>
                <w:lang w:eastAsia="lt-LT"/>
              </w:rPr>
              <w:t xml:space="preserve">, </w:t>
            </w:r>
            <w:proofErr w:type="spellStart"/>
            <w:r w:rsidRPr="006B37C2">
              <w:rPr>
                <w:rFonts w:eastAsia="Times New Roman"/>
                <w:lang w:eastAsia="lt-LT"/>
              </w:rPr>
              <w:t>Prapymo</w:t>
            </w:r>
            <w:proofErr w:type="spellEnd"/>
            <w:r w:rsidRPr="006B37C2">
              <w:rPr>
                <w:rFonts w:eastAsia="Times New Roman"/>
                <w:lang w:eastAsia="lt-LT"/>
              </w:rPr>
              <w:t xml:space="preserve">. Seniūnijoje dirba 3 asmenys: seniūnas, valytoja, vairuotojas. Pagal nustatytą grafiką į Žadeikių seniūniją  atvyksta socialinė darbuotoja, dirbanti </w:t>
            </w:r>
            <w:proofErr w:type="spellStart"/>
            <w:r w:rsidRPr="006B37C2">
              <w:rPr>
                <w:rFonts w:eastAsia="Times New Roman"/>
                <w:lang w:eastAsia="lt-LT"/>
              </w:rPr>
              <w:t>Traksėdžio</w:t>
            </w:r>
            <w:proofErr w:type="spellEnd"/>
            <w:r w:rsidRPr="006B37C2">
              <w:rPr>
                <w:rFonts w:eastAsia="Times New Roman"/>
                <w:lang w:eastAsia="lt-LT"/>
              </w:rPr>
              <w:t xml:space="preserve"> seniūnijoje;  socialinė darbuotoja darbui su šeimomis, patiriančiomis socialinę riziką, dirbanti Šilalės socialinių paslaugų  namuose; žemės ūkio specialistas, dirbantis Kvėdarnos seniūnijoje; buhalterė, dirbanti Tenenių seniūnijoje.</w:t>
            </w:r>
          </w:p>
        </w:tc>
      </w:tr>
    </w:tbl>
    <w:p w14:paraId="1187616B" w14:textId="61F87E63" w:rsidR="006E3730" w:rsidRPr="00984ED1" w:rsidRDefault="006E3730" w:rsidP="006E3730">
      <w:pPr>
        <w:spacing w:after="0"/>
        <w:ind w:firstLine="0"/>
        <w:jc w:val="center"/>
        <w:rPr>
          <w:rFonts w:eastAsia="Calibri"/>
          <w:b/>
          <w:strike/>
          <w:color w:val="auto"/>
          <w:szCs w:val="22"/>
          <w:lang w:eastAsia="en-US"/>
        </w:rPr>
      </w:pPr>
    </w:p>
    <w:p w14:paraId="11B11393" w14:textId="77777777" w:rsidR="001B3EE4" w:rsidRDefault="001B3EE4" w:rsidP="000146F5">
      <w:pPr>
        <w:tabs>
          <w:tab w:val="left" w:pos="2460"/>
        </w:tabs>
        <w:spacing w:after="0"/>
        <w:ind w:firstLine="0"/>
        <w:contextualSpacing/>
        <w:jc w:val="center"/>
        <w:rPr>
          <w:rFonts w:eastAsia="Calibri"/>
          <w:b/>
          <w:caps/>
          <w:color w:val="auto"/>
          <w:lang w:eastAsia="en-US"/>
        </w:rPr>
      </w:pPr>
    </w:p>
    <w:p w14:paraId="5148AFBD" w14:textId="77777777" w:rsidR="006E3730" w:rsidRPr="00695414" w:rsidRDefault="006E3730" w:rsidP="000146F5">
      <w:pPr>
        <w:tabs>
          <w:tab w:val="left" w:pos="2460"/>
        </w:tabs>
        <w:spacing w:after="0"/>
        <w:ind w:firstLine="0"/>
        <w:contextualSpacing/>
        <w:jc w:val="center"/>
        <w:rPr>
          <w:rFonts w:eastAsia="Calibri"/>
          <w:b/>
          <w:caps/>
          <w:color w:val="auto"/>
          <w:lang w:eastAsia="en-US"/>
        </w:rPr>
      </w:pPr>
      <w:r w:rsidRPr="00695414">
        <w:rPr>
          <w:rFonts w:eastAsia="Calibri"/>
          <w:b/>
          <w:caps/>
          <w:color w:val="auto"/>
          <w:lang w:eastAsia="en-US"/>
        </w:rPr>
        <w:t>Biudžeto vykdymas</w:t>
      </w:r>
    </w:p>
    <w:p w14:paraId="6C8ACE7C" w14:textId="77777777" w:rsidR="006E3730" w:rsidRPr="00984ED1" w:rsidRDefault="006E3730" w:rsidP="006E3730">
      <w:pPr>
        <w:spacing w:after="0"/>
        <w:ind w:firstLine="0"/>
        <w:rPr>
          <w:rFonts w:eastAsia="Calibri"/>
          <w:strike/>
          <w:color w:val="auto"/>
          <w:szCs w:val="22"/>
          <w:lang w:eastAsia="en-US"/>
        </w:rPr>
      </w:pPr>
    </w:p>
    <w:p w14:paraId="2420494F" w14:textId="43B2879D" w:rsidR="006E3730" w:rsidRPr="00EB5F14" w:rsidRDefault="00801345" w:rsidP="006E3730">
      <w:pPr>
        <w:shd w:val="clear" w:color="auto" w:fill="FFFFFF"/>
        <w:spacing w:after="0" w:line="360" w:lineRule="auto"/>
        <w:ind w:firstLine="0"/>
        <w:jc w:val="right"/>
        <w:rPr>
          <w:rFonts w:eastAsia="Times New Roman"/>
          <w:i/>
          <w:color w:val="auto"/>
        </w:rPr>
      </w:pPr>
      <w:r>
        <w:rPr>
          <w:rFonts w:eastAsia="Times New Roman"/>
          <w:i/>
          <w:color w:val="auto"/>
        </w:rPr>
        <w:t>Seniūnijos biudžetas 2020</w:t>
      </w:r>
      <w:r w:rsidR="000146F5" w:rsidRPr="00EB5F14">
        <w:rPr>
          <w:rFonts w:eastAsia="Calibri"/>
          <w:lang w:eastAsia="en-US"/>
        </w:rPr>
        <w:t>–</w:t>
      </w:r>
      <w:r w:rsidR="006E3730" w:rsidRPr="00EB5F14">
        <w:rPr>
          <w:rFonts w:eastAsia="Times New Roman"/>
          <w:i/>
          <w:color w:val="auto"/>
        </w:rPr>
        <w:t>202</w:t>
      </w:r>
      <w:r>
        <w:rPr>
          <w:rFonts w:eastAsia="Times New Roman"/>
          <w:i/>
          <w:color w:val="auto"/>
        </w:rPr>
        <w:t>2</w:t>
      </w:r>
      <w:r w:rsidR="006E3730" w:rsidRPr="00EB5F14">
        <w:rPr>
          <w:rFonts w:eastAsia="Times New Roman"/>
          <w:i/>
          <w:color w:val="auto"/>
        </w:rPr>
        <w:t xml:space="preserve"> metais</w:t>
      </w:r>
    </w:p>
    <w:tbl>
      <w:tblPr>
        <w:tblpPr w:leftFromText="180" w:rightFromText="180" w:bottomFromText="20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358"/>
        <w:gridCol w:w="1559"/>
        <w:gridCol w:w="1560"/>
        <w:gridCol w:w="1560"/>
      </w:tblGrid>
      <w:tr w:rsidR="006E3730" w:rsidRPr="00B70E79" w14:paraId="5238F8A0" w14:textId="77777777" w:rsidTr="006E3730">
        <w:trPr>
          <w:trHeight w:val="730"/>
        </w:trPr>
        <w:tc>
          <w:tcPr>
            <w:tcW w:w="570" w:type="dxa"/>
            <w:tcBorders>
              <w:top w:val="single" w:sz="4" w:space="0" w:color="auto"/>
              <w:left w:val="single" w:sz="4" w:space="0" w:color="auto"/>
              <w:bottom w:val="single" w:sz="4" w:space="0" w:color="auto"/>
              <w:right w:val="single" w:sz="4" w:space="0" w:color="auto"/>
            </w:tcBorders>
            <w:hideMark/>
          </w:tcPr>
          <w:p w14:paraId="05A922A9" w14:textId="77777777" w:rsidR="006E3730" w:rsidRPr="00B70E79" w:rsidRDefault="006E3730" w:rsidP="006E3730">
            <w:pPr>
              <w:spacing w:after="0"/>
              <w:ind w:firstLine="0"/>
              <w:jc w:val="center"/>
              <w:rPr>
                <w:rFonts w:eastAsia="Times New Roman"/>
                <w:b/>
                <w:color w:val="auto"/>
              </w:rPr>
            </w:pPr>
            <w:r w:rsidRPr="00B70E79">
              <w:rPr>
                <w:rFonts w:eastAsia="Times New Roman"/>
                <w:b/>
                <w:color w:val="auto"/>
              </w:rPr>
              <w:t>Eil. Nr.</w:t>
            </w:r>
          </w:p>
        </w:tc>
        <w:tc>
          <w:tcPr>
            <w:tcW w:w="4358" w:type="dxa"/>
            <w:tcBorders>
              <w:top w:val="single" w:sz="4" w:space="0" w:color="auto"/>
              <w:left w:val="single" w:sz="4" w:space="0" w:color="auto"/>
              <w:bottom w:val="single" w:sz="4" w:space="0" w:color="auto"/>
              <w:right w:val="single" w:sz="4" w:space="0" w:color="auto"/>
            </w:tcBorders>
            <w:hideMark/>
          </w:tcPr>
          <w:p w14:paraId="44A36165" w14:textId="77777777" w:rsidR="006E3730" w:rsidRPr="00D032E6" w:rsidRDefault="006E3730" w:rsidP="006E3730">
            <w:pPr>
              <w:spacing w:after="0"/>
              <w:ind w:firstLine="0"/>
              <w:jc w:val="center"/>
              <w:rPr>
                <w:rFonts w:eastAsia="Times New Roman"/>
                <w:b/>
                <w:color w:val="auto"/>
              </w:rPr>
            </w:pPr>
          </w:p>
          <w:p w14:paraId="4ADC3BC7" w14:textId="77777777" w:rsidR="006E3730" w:rsidRPr="00D032E6" w:rsidRDefault="006E3730" w:rsidP="006E3730">
            <w:pPr>
              <w:spacing w:after="0"/>
              <w:ind w:firstLine="0"/>
              <w:jc w:val="center"/>
              <w:rPr>
                <w:rFonts w:eastAsia="Times New Roman"/>
                <w:b/>
                <w:color w:val="auto"/>
              </w:rPr>
            </w:pPr>
            <w:r w:rsidRPr="00D032E6">
              <w:rPr>
                <w:rFonts w:eastAsia="Times New Roman"/>
                <w:b/>
                <w:color w:val="auto"/>
              </w:rPr>
              <w:t>Išlaidų pavadinimas</w:t>
            </w:r>
          </w:p>
        </w:tc>
        <w:tc>
          <w:tcPr>
            <w:tcW w:w="1559" w:type="dxa"/>
            <w:tcBorders>
              <w:top w:val="single" w:sz="4" w:space="0" w:color="auto"/>
              <w:left w:val="single" w:sz="4" w:space="0" w:color="auto"/>
              <w:bottom w:val="single" w:sz="4" w:space="0" w:color="auto"/>
              <w:right w:val="single" w:sz="4" w:space="0" w:color="auto"/>
            </w:tcBorders>
            <w:hideMark/>
          </w:tcPr>
          <w:p w14:paraId="7DEE2432"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 xml:space="preserve">Skirta </w:t>
            </w:r>
          </w:p>
          <w:p w14:paraId="33EF8960" w14:textId="6A066D82" w:rsidR="006E3730" w:rsidRPr="00D032E6" w:rsidRDefault="00801345" w:rsidP="00801345">
            <w:pPr>
              <w:spacing w:after="0"/>
              <w:ind w:firstLine="0"/>
              <w:jc w:val="center"/>
              <w:rPr>
                <w:rFonts w:eastAsia="Times New Roman"/>
                <w:b/>
                <w:color w:val="auto"/>
                <w:lang w:eastAsia="en-US"/>
              </w:rPr>
            </w:pPr>
            <w:r>
              <w:rPr>
                <w:rFonts w:eastAsia="Times New Roman"/>
                <w:b/>
                <w:color w:val="auto"/>
                <w:lang w:eastAsia="en-US"/>
              </w:rPr>
              <w:t>2020</w:t>
            </w:r>
            <w:r w:rsidR="006E3730" w:rsidRPr="00D032E6">
              <w:rPr>
                <w:rFonts w:eastAsia="Times New Roman"/>
                <w:b/>
                <w:color w:val="auto"/>
                <w:lang w:eastAsia="en-US"/>
              </w:rPr>
              <w:t xml:space="preserve"> metais tūkst. Eur</w:t>
            </w:r>
          </w:p>
        </w:tc>
        <w:tc>
          <w:tcPr>
            <w:tcW w:w="1560" w:type="dxa"/>
            <w:tcBorders>
              <w:top w:val="single" w:sz="4" w:space="0" w:color="auto"/>
              <w:left w:val="single" w:sz="4" w:space="0" w:color="auto"/>
              <w:bottom w:val="single" w:sz="4" w:space="0" w:color="auto"/>
              <w:right w:val="single" w:sz="4" w:space="0" w:color="auto"/>
            </w:tcBorders>
            <w:hideMark/>
          </w:tcPr>
          <w:p w14:paraId="0776016B" w14:textId="27107A71"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Skirta    20</w:t>
            </w:r>
            <w:r w:rsidR="00D032E6" w:rsidRPr="00D032E6">
              <w:rPr>
                <w:rFonts w:eastAsia="Times New Roman"/>
                <w:b/>
                <w:color w:val="auto"/>
                <w:lang w:eastAsia="en-US"/>
              </w:rPr>
              <w:t>2</w:t>
            </w:r>
            <w:r w:rsidR="00801345">
              <w:rPr>
                <w:rFonts w:eastAsia="Times New Roman"/>
                <w:b/>
                <w:color w:val="auto"/>
                <w:lang w:eastAsia="en-US"/>
              </w:rPr>
              <w:t>1</w:t>
            </w:r>
            <w:r w:rsidRPr="00D032E6">
              <w:rPr>
                <w:rFonts w:eastAsia="Times New Roman"/>
                <w:b/>
                <w:color w:val="auto"/>
                <w:lang w:eastAsia="en-US"/>
              </w:rPr>
              <w:t xml:space="preserve"> metais</w:t>
            </w:r>
          </w:p>
          <w:p w14:paraId="55211BAB"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tūkst. Eur</w:t>
            </w:r>
          </w:p>
        </w:tc>
        <w:tc>
          <w:tcPr>
            <w:tcW w:w="1560" w:type="dxa"/>
            <w:tcBorders>
              <w:top w:val="single" w:sz="4" w:space="0" w:color="auto"/>
              <w:left w:val="single" w:sz="4" w:space="0" w:color="auto"/>
              <w:bottom w:val="single" w:sz="4" w:space="0" w:color="auto"/>
              <w:right w:val="single" w:sz="4" w:space="0" w:color="auto"/>
            </w:tcBorders>
            <w:hideMark/>
          </w:tcPr>
          <w:p w14:paraId="722F58FE" w14:textId="17F5BAC5"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Skirta    202</w:t>
            </w:r>
            <w:r w:rsidR="00801345">
              <w:rPr>
                <w:rFonts w:eastAsia="Times New Roman"/>
                <w:b/>
                <w:color w:val="auto"/>
                <w:lang w:eastAsia="en-US"/>
              </w:rPr>
              <w:t>2</w:t>
            </w:r>
            <w:r w:rsidRPr="00D032E6">
              <w:rPr>
                <w:rFonts w:eastAsia="Times New Roman"/>
                <w:b/>
                <w:color w:val="auto"/>
                <w:lang w:eastAsia="en-US"/>
              </w:rPr>
              <w:t xml:space="preserve"> metais</w:t>
            </w:r>
          </w:p>
          <w:p w14:paraId="1D75FB5E" w14:textId="77777777" w:rsidR="006E3730" w:rsidRPr="00D032E6" w:rsidRDefault="006E3730" w:rsidP="006E3730">
            <w:pPr>
              <w:spacing w:after="0"/>
              <w:ind w:firstLine="0"/>
              <w:jc w:val="center"/>
              <w:rPr>
                <w:rFonts w:eastAsia="Times New Roman"/>
                <w:b/>
                <w:color w:val="auto"/>
                <w:lang w:eastAsia="en-US"/>
              </w:rPr>
            </w:pPr>
            <w:r w:rsidRPr="00D032E6">
              <w:rPr>
                <w:rFonts w:eastAsia="Times New Roman"/>
                <w:b/>
                <w:color w:val="auto"/>
                <w:lang w:eastAsia="en-US"/>
              </w:rPr>
              <w:t>tūkst. Eur</w:t>
            </w:r>
          </w:p>
        </w:tc>
      </w:tr>
      <w:tr w:rsidR="00801345" w:rsidRPr="00B70E79" w14:paraId="2BD1A01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EA6E3CB"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1.</w:t>
            </w:r>
          </w:p>
        </w:tc>
        <w:tc>
          <w:tcPr>
            <w:tcW w:w="4358" w:type="dxa"/>
            <w:tcBorders>
              <w:top w:val="single" w:sz="4" w:space="0" w:color="auto"/>
              <w:left w:val="single" w:sz="4" w:space="0" w:color="auto"/>
              <w:bottom w:val="single" w:sz="4" w:space="0" w:color="auto"/>
              <w:right w:val="single" w:sz="4" w:space="0" w:color="auto"/>
            </w:tcBorders>
            <w:hideMark/>
          </w:tcPr>
          <w:p w14:paraId="137DE280" w14:textId="77777777" w:rsidR="00801345" w:rsidRPr="00D032E6" w:rsidRDefault="00801345" w:rsidP="00801345">
            <w:pPr>
              <w:spacing w:after="0"/>
              <w:ind w:firstLine="0"/>
              <w:rPr>
                <w:rFonts w:eastAsia="Times New Roman"/>
                <w:color w:val="auto"/>
              </w:rPr>
            </w:pPr>
            <w:r w:rsidRPr="00D032E6">
              <w:rPr>
                <w:rFonts w:eastAsia="Times New Roman"/>
                <w:color w:val="auto"/>
              </w:rPr>
              <w:t xml:space="preserve">Darbo užmokesčiui su priskaitymais </w:t>
            </w:r>
            <w:proofErr w:type="spellStart"/>
            <w:r w:rsidRPr="00D032E6">
              <w:rPr>
                <w:rFonts w:eastAsia="Times New Roman"/>
                <w:color w:val="auto"/>
              </w:rPr>
              <w:t>soc</w:t>
            </w:r>
            <w:proofErr w:type="spellEnd"/>
            <w:r w:rsidRPr="00D032E6">
              <w:rPr>
                <w:rFonts w:eastAsia="Times New Roman"/>
                <w:color w:val="auto"/>
              </w:rPr>
              <w:t>. draudimui</w:t>
            </w:r>
          </w:p>
        </w:tc>
        <w:tc>
          <w:tcPr>
            <w:tcW w:w="1559" w:type="dxa"/>
            <w:tcBorders>
              <w:top w:val="single" w:sz="4" w:space="0" w:color="auto"/>
              <w:left w:val="single" w:sz="4" w:space="0" w:color="auto"/>
              <w:bottom w:val="single" w:sz="4" w:space="0" w:color="auto"/>
              <w:right w:val="single" w:sz="4" w:space="0" w:color="auto"/>
            </w:tcBorders>
            <w:vAlign w:val="center"/>
          </w:tcPr>
          <w:p w14:paraId="5F6716CC" w14:textId="5D977E80" w:rsidR="00801345" w:rsidRPr="00D032E6" w:rsidRDefault="00801345" w:rsidP="00801345">
            <w:pPr>
              <w:spacing w:after="0"/>
              <w:ind w:firstLine="0"/>
              <w:jc w:val="center"/>
              <w:rPr>
                <w:rFonts w:eastAsia="Times New Roman"/>
                <w:color w:val="auto"/>
              </w:rPr>
            </w:pPr>
            <w:r>
              <w:t>71,2</w:t>
            </w:r>
          </w:p>
        </w:tc>
        <w:tc>
          <w:tcPr>
            <w:tcW w:w="1560" w:type="dxa"/>
            <w:tcBorders>
              <w:top w:val="single" w:sz="4" w:space="0" w:color="auto"/>
              <w:left w:val="single" w:sz="4" w:space="0" w:color="auto"/>
              <w:bottom w:val="single" w:sz="4" w:space="0" w:color="auto"/>
              <w:right w:val="single" w:sz="4" w:space="0" w:color="auto"/>
            </w:tcBorders>
            <w:vAlign w:val="center"/>
          </w:tcPr>
          <w:p w14:paraId="10E28932" w14:textId="17DCE02D" w:rsidR="00801345" w:rsidRPr="00D032E6" w:rsidRDefault="00801345" w:rsidP="00801345">
            <w:pPr>
              <w:spacing w:after="0"/>
              <w:ind w:firstLine="0"/>
              <w:jc w:val="center"/>
              <w:rPr>
                <w:rFonts w:eastAsia="Times New Roman"/>
                <w:color w:val="auto"/>
              </w:rPr>
            </w:pPr>
            <w:r>
              <w:t>36,4</w:t>
            </w:r>
          </w:p>
        </w:tc>
        <w:tc>
          <w:tcPr>
            <w:tcW w:w="1560" w:type="dxa"/>
            <w:tcBorders>
              <w:top w:val="single" w:sz="4" w:space="0" w:color="auto"/>
              <w:left w:val="single" w:sz="4" w:space="0" w:color="auto"/>
              <w:bottom w:val="single" w:sz="4" w:space="0" w:color="auto"/>
              <w:right w:val="single" w:sz="4" w:space="0" w:color="auto"/>
            </w:tcBorders>
            <w:vAlign w:val="center"/>
          </w:tcPr>
          <w:p w14:paraId="5DB60B05" w14:textId="0F90D280" w:rsidR="00801345" w:rsidRPr="00D032E6" w:rsidRDefault="00801345" w:rsidP="00801345">
            <w:pPr>
              <w:spacing w:after="0"/>
              <w:ind w:firstLine="0"/>
              <w:jc w:val="center"/>
              <w:rPr>
                <w:rFonts w:eastAsia="Times New Roman"/>
                <w:color w:val="auto"/>
              </w:rPr>
            </w:pPr>
            <w:r>
              <w:t>47,1</w:t>
            </w:r>
          </w:p>
        </w:tc>
      </w:tr>
      <w:tr w:rsidR="00801345" w:rsidRPr="00B70E79" w14:paraId="07A1C00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23F6C9E7"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2.</w:t>
            </w:r>
          </w:p>
        </w:tc>
        <w:tc>
          <w:tcPr>
            <w:tcW w:w="4358" w:type="dxa"/>
            <w:tcBorders>
              <w:top w:val="single" w:sz="4" w:space="0" w:color="auto"/>
              <w:left w:val="single" w:sz="4" w:space="0" w:color="auto"/>
              <w:bottom w:val="single" w:sz="4" w:space="0" w:color="auto"/>
              <w:right w:val="single" w:sz="4" w:space="0" w:color="auto"/>
            </w:tcBorders>
            <w:hideMark/>
          </w:tcPr>
          <w:p w14:paraId="4DAC63F5" w14:textId="77777777" w:rsidR="00801345" w:rsidRPr="00D032E6" w:rsidRDefault="00801345" w:rsidP="00801345">
            <w:pPr>
              <w:spacing w:after="0"/>
              <w:ind w:firstLine="0"/>
              <w:rPr>
                <w:rFonts w:eastAsia="Times New Roman"/>
                <w:color w:val="auto"/>
              </w:rPr>
            </w:pPr>
            <w:r w:rsidRPr="00D032E6">
              <w:rPr>
                <w:rFonts w:eastAsia="Times New Roman"/>
                <w:color w:val="auto"/>
              </w:rPr>
              <w:t>Komunalinėms paslaugoms (elektra, šildymas, vanduo ir ryšių paslaugos)</w:t>
            </w:r>
          </w:p>
        </w:tc>
        <w:tc>
          <w:tcPr>
            <w:tcW w:w="1559" w:type="dxa"/>
            <w:tcBorders>
              <w:top w:val="single" w:sz="4" w:space="0" w:color="auto"/>
              <w:left w:val="single" w:sz="4" w:space="0" w:color="auto"/>
              <w:bottom w:val="single" w:sz="4" w:space="0" w:color="auto"/>
              <w:right w:val="single" w:sz="4" w:space="0" w:color="auto"/>
            </w:tcBorders>
            <w:vAlign w:val="center"/>
          </w:tcPr>
          <w:p w14:paraId="69837AF4" w14:textId="41E83C29" w:rsidR="00801345" w:rsidRPr="00D032E6" w:rsidRDefault="00801345" w:rsidP="00801345">
            <w:pPr>
              <w:spacing w:after="0"/>
              <w:ind w:firstLine="0"/>
              <w:jc w:val="center"/>
              <w:rPr>
                <w:rFonts w:eastAsia="Times New Roman"/>
                <w:color w:val="auto"/>
              </w:rPr>
            </w:pPr>
            <w:r>
              <w:t>3,9</w:t>
            </w:r>
          </w:p>
        </w:tc>
        <w:tc>
          <w:tcPr>
            <w:tcW w:w="1560" w:type="dxa"/>
            <w:tcBorders>
              <w:top w:val="single" w:sz="4" w:space="0" w:color="auto"/>
              <w:left w:val="single" w:sz="4" w:space="0" w:color="auto"/>
              <w:bottom w:val="single" w:sz="4" w:space="0" w:color="auto"/>
              <w:right w:val="single" w:sz="4" w:space="0" w:color="auto"/>
            </w:tcBorders>
            <w:vAlign w:val="center"/>
          </w:tcPr>
          <w:p w14:paraId="7410D162" w14:textId="0558CB90" w:rsidR="00801345" w:rsidRPr="00D032E6" w:rsidRDefault="00801345" w:rsidP="00801345">
            <w:pPr>
              <w:spacing w:after="0"/>
              <w:ind w:firstLine="0"/>
              <w:jc w:val="center"/>
              <w:rPr>
                <w:rFonts w:eastAsia="Times New Roman"/>
                <w:color w:val="auto"/>
              </w:rPr>
            </w:pPr>
            <w:r>
              <w:t>8,3</w:t>
            </w:r>
          </w:p>
        </w:tc>
        <w:tc>
          <w:tcPr>
            <w:tcW w:w="1560" w:type="dxa"/>
            <w:tcBorders>
              <w:top w:val="single" w:sz="4" w:space="0" w:color="auto"/>
              <w:left w:val="single" w:sz="4" w:space="0" w:color="auto"/>
              <w:bottom w:val="single" w:sz="4" w:space="0" w:color="auto"/>
              <w:right w:val="single" w:sz="4" w:space="0" w:color="auto"/>
            </w:tcBorders>
            <w:vAlign w:val="center"/>
          </w:tcPr>
          <w:p w14:paraId="443D8846" w14:textId="3A85FE8C" w:rsidR="00801345" w:rsidRPr="00D032E6" w:rsidRDefault="00801345" w:rsidP="00801345">
            <w:pPr>
              <w:spacing w:after="0"/>
              <w:ind w:firstLine="0"/>
              <w:jc w:val="center"/>
              <w:rPr>
                <w:rFonts w:eastAsia="Times New Roman"/>
                <w:color w:val="auto"/>
              </w:rPr>
            </w:pPr>
            <w:r>
              <w:t>25,6</w:t>
            </w:r>
          </w:p>
        </w:tc>
      </w:tr>
      <w:tr w:rsidR="00801345" w:rsidRPr="00B70E79" w14:paraId="7FAF4786"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63504A71"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3.</w:t>
            </w:r>
          </w:p>
        </w:tc>
        <w:tc>
          <w:tcPr>
            <w:tcW w:w="4358" w:type="dxa"/>
            <w:tcBorders>
              <w:top w:val="single" w:sz="4" w:space="0" w:color="auto"/>
              <w:left w:val="single" w:sz="4" w:space="0" w:color="auto"/>
              <w:bottom w:val="single" w:sz="4" w:space="0" w:color="auto"/>
              <w:right w:val="single" w:sz="4" w:space="0" w:color="auto"/>
            </w:tcBorders>
            <w:hideMark/>
          </w:tcPr>
          <w:p w14:paraId="1A44CDF5" w14:textId="77777777" w:rsidR="00801345" w:rsidRPr="00D032E6" w:rsidRDefault="00801345" w:rsidP="00801345">
            <w:pPr>
              <w:spacing w:after="0"/>
              <w:ind w:firstLine="0"/>
              <w:rPr>
                <w:rFonts w:eastAsia="Times New Roman"/>
                <w:color w:val="auto"/>
              </w:rPr>
            </w:pPr>
            <w:r w:rsidRPr="00D032E6">
              <w:rPr>
                <w:rFonts w:eastAsia="Times New Roman"/>
                <w:color w:val="auto"/>
              </w:rPr>
              <w:t>Mažaverčiam inventoriui, prekėms, aprangai</w:t>
            </w:r>
          </w:p>
        </w:tc>
        <w:tc>
          <w:tcPr>
            <w:tcW w:w="1559" w:type="dxa"/>
            <w:tcBorders>
              <w:top w:val="single" w:sz="4" w:space="0" w:color="auto"/>
              <w:left w:val="single" w:sz="4" w:space="0" w:color="auto"/>
              <w:bottom w:val="single" w:sz="4" w:space="0" w:color="auto"/>
              <w:right w:val="single" w:sz="4" w:space="0" w:color="auto"/>
            </w:tcBorders>
            <w:vAlign w:val="center"/>
          </w:tcPr>
          <w:p w14:paraId="5C9E01F9" w14:textId="41831348" w:rsidR="00801345" w:rsidRPr="00D032E6" w:rsidRDefault="00801345" w:rsidP="00801345">
            <w:pPr>
              <w:spacing w:after="0"/>
              <w:ind w:firstLine="0"/>
              <w:jc w:val="center"/>
              <w:rPr>
                <w:rFonts w:eastAsia="Times New Roman"/>
                <w:color w:val="auto"/>
              </w:rPr>
            </w:pPr>
            <w:r>
              <w:t>8,1</w:t>
            </w:r>
          </w:p>
        </w:tc>
        <w:tc>
          <w:tcPr>
            <w:tcW w:w="1560" w:type="dxa"/>
            <w:tcBorders>
              <w:top w:val="single" w:sz="4" w:space="0" w:color="auto"/>
              <w:left w:val="single" w:sz="4" w:space="0" w:color="auto"/>
              <w:bottom w:val="single" w:sz="4" w:space="0" w:color="auto"/>
              <w:right w:val="single" w:sz="4" w:space="0" w:color="auto"/>
            </w:tcBorders>
            <w:vAlign w:val="center"/>
          </w:tcPr>
          <w:p w14:paraId="34BEA2B9" w14:textId="5C878380" w:rsidR="00801345" w:rsidRPr="00D032E6" w:rsidRDefault="00801345" w:rsidP="00801345">
            <w:pPr>
              <w:spacing w:after="0"/>
              <w:ind w:firstLine="0"/>
              <w:jc w:val="center"/>
              <w:rPr>
                <w:rFonts w:eastAsia="Times New Roman"/>
                <w:color w:val="auto"/>
              </w:rPr>
            </w:pPr>
            <w:r>
              <w:t>4,2</w:t>
            </w:r>
          </w:p>
        </w:tc>
        <w:tc>
          <w:tcPr>
            <w:tcW w:w="1560" w:type="dxa"/>
            <w:tcBorders>
              <w:top w:val="single" w:sz="4" w:space="0" w:color="auto"/>
              <w:left w:val="single" w:sz="4" w:space="0" w:color="auto"/>
              <w:bottom w:val="single" w:sz="4" w:space="0" w:color="auto"/>
              <w:right w:val="single" w:sz="4" w:space="0" w:color="auto"/>
            </w:tcBorders>
            <w:vAlign w:val="center"/>
          </w:tcPr>
          <w:p w14:paraId="107550F4" w14:textId="55CCB73D" w:rsidR="00801345" w:rsidRPr="00D032E6" w:rsidRDefault="00801345" w:rsidP="00801345">
            <w:pPr>
              <w:spacing w:after="0"/>
              <w:ind w:firstLine="0"/>
              <w:jc w:val="center"/>
              <w:rPr>
                <w:rFonts w:eastAsia="Times New Roman"/>
                <w:color w:val="auto"/>
              </w:rPr>
            </w:pPr>
            <w:r>
              <w:t>3,6</w:t>
            </w:r>
          </w:p>
        </w:tc>
      </w:tr>
      <w:tr w:rsidR="00801345" w:rsidRPr="00B70E79" w14:paraId="33103FCE"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0257EA4D"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4.</w:t>
            </w:r>
          </w:p>
        </w:tc>
        <w:tc>
          <w:tcPr>
            <w:tcW w:w="4358" w:type="dxa"/>
            <w:tcBorders>
              <w:top w:val="single" w:sz="4" w:space="0" w:color="auto"/>
              <w:left w:val="single" w:sz="4" w:space="0" w:color="auto"/>
              <w:bottom w:val="single" w:sz="4" w:space="0" w:color="auto"/>
              <w:right w:val="single" w:sz="4" w:space="0" w:color="auto"/>
            </w:tcBorders>
            <w:hideMark/>
          </w:tcPr>
          <w:p w14:paraId="01C440F3" w14:textId="77777777" w:rsidR="00801345" w:rsidRPr="00D032E6" w:rsidRDefault="00801345" w:rsidP="00801345">
            <w:pPr>
              <w:spacing w:after="0"/>
              <w:ind w:firstLine="0"/>
              <w:rPr>
                <w:rFonts w:eastAsia="Times New Roman"/>
                <w:color w:val="auto"/>
              </w:rPr>
            </w:pPr>
            <w:r w:rsidRPr="00D032E6">
              <w:rPr>
                <w:rFonts w:eastAsia="Times New Roman"/>
                <w:color w:val="auto"/>
              </w:rPr>
              <w:t>Transportui</w:t>
            </w:r>
          </w:p>
        </w:tc>
        <w:tc>
          <w:tcPr>
            <w:tcW w:w="1559" w:type="dxa"/>
            <w:tcBorders>
              <w:top w:val="single" w:sz="4" w:space="0" w:color="auto"/>
              <w:left w:val="single" w:sz="4" w:space="0" w:color="auto"/>
              <w:bottom w:val="single" w:sz="4" w:space="0" w:color="auto"/>
              <w:right w:val="single" w:sz="4" w:space="0" w:color="auto"/>
            </w:tcBorders>
            <w:vAlign w:val="center"/>
          </w:tcPr>
          <w:p w14:paraId="60FC6DDD" w14:textId="299E9506" w:rsidR="00801345" w:rsidRPr="00D032E6" w:rsidRDefault="00801345" w:rsidP="00801345">
            <w:pPr>
              <w:spacing w:after="0"/>
              <w:ind w:firstLine="0"/>
              <w:jc w:val="center"/>
              <w:rPr>
                <w:rFonts w:eastAsia="Times New Roman"/>
                <w:color w:val="auto"/>
              </w:rPr>
            </w:pPr>
            <w:r>
              <w:t>2,6</w:t>
            </w:r>
          </w:p>
        </w:tc>
        <w:tc>
          <w:tcPr>
            <w:tcW w:w="1560" w:type="dxa"/>
            <w:tcBorders>
              <w:top w:val="single" w:sz="4" w:space="0" w:color="auto"/>
              <w:left w:val="single" w:sz="4" w:space="0" w:color="auto"/>
              <w:bottom w:val="single" w:sz="4" w:space="0" w:color="auto"/>
              <w:right w:val="single" w:sz="4" w:space="0" w:color="auto"/>
            </w:tcBorders>
            <w:vAlign w:val="center"/>
          </w:tcPr>
          <w:p w14:paraId="4F0FA1FA" w14:textId="43C7D64E" w:rsidR="00801345" w:rsidRPr="00D032E6" w:rsidRDefault="00801345" w:rsidP="00801345">
            <w:pPr>
              <w:spacing w:after="0"/>
              <w:ind w:firstLine="0"/>
              <w:jc w:val="center"/>
              <w:rPr>
                <w:rFonts w:eastAsia="Times New Roman"/>
                <w:color w:val="auto"/>
              </w:rPr>
            </w:pPr>
            <w:r>
              <w:t>1,8</w:t>
            </w:r>
          </w:p>
        </w:tc>
        <w:tc>
          <w:tcPr>
            <w:tcW w:w="1560" w:type="dxa"/>
            <w:tcBorders>
              <w:top w:val="single" w:sz="4" w:space="0" w:color="auto"/>
              <w:left w:val="single" w:sz="4" w:space="0" w:color="auto"/>
              <w:bottom w:val="single" w:sz="4" w:space="0" w:color="auto"/>
              <w:right w:val="single" w:sz="4" w:space="0" w:color="auto"/>
            </w:tcBorders>
            <w:vAlign w:val="center"/>
          </w:tcPr>
          <w:p w14:paraId="25C5DF32" w14:textId="647540FB" w:rsidR="00801345" w:rsidRPr="00D032E6" w:rsidRDefault="00801345" w:rsidP="00801345">
            <w:pPr>
              <w:spacing w:after="0"/>
              <w:ind w:firstLine="0"/>
              <w:jc w:val="center"/>
              <w:rPr>
                <w:rFonts w:eastAsia="Times New Roman"/>
                <w:color w:val="auto"/>
              </w:rPr>
            </w:pPr>
            <w:r>
              <w:t>2,1</w:t>
            </w:r>
          </w:p>
        </w:tc>
      </w:tr>
      <w:tr w:rsidR="00801345" w:rsidRPr="00B70E79" w14:paraId="7F754359"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16C95FC"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5.</w:t>
            </w:r>
          </w:p>
        </w:tc>
        <w:tc>
          <w:tcPr>
            <w:tcW w:w="4358" w:type="dxa"/>
            <w:tcBorders>
              <w:top w:val="single" w:sz="4" w:space="0" w:color="auto"/>
              <w:left w:val="single" w:sz="4" w:space="0" w:color="auto"/>
              <w:bottom w:val="single" w:sz="4" w:space="0" w:color="auto"/>
              <w:right w:val="single" w:sz="4" w:space="0" w:color="auto"/>
            </w:tcBorders>
            <w:hideMark/>
          </w:tcPr>
          <w:p w14:paraId="0DC2975A" w14:textId="77777777" w:rsidR="00801345" w:rsidRPr="00D032E6" w:rsidRDefault="00801345" w:rsidP="00801345">
            <w:pPr>
              <w:spacing w:after="0"/>
              <w:ind w:firstLine="0"/>
              <w:rPr>
                <w:rFonts w:eastAsia="Times New Roman"/>
                <w:color w:val="auto"/>
              </w:rPr>
            </w:pPr>
            <w:r w:rsidRPr="00D032E6">
              <w:rPr>
                <w:rFonts w:eastAsia="Times New Roman"/>
                <w:color w:val="auto"/>
              </w:rPr>
              <w:t>Gyvenamųjų vietovių viešojo ūkio išlaidos</w:t>
            </w:r>
          </w:p>
        </w:tc>
        <w:tc>
          <w:tcPr>
            <w:tcW w:w="1559" w:type="dxa"/>
            <w:tcBorders>
              <w:top w:val="single" w:sz="4" w:space="0" w:color="auto"/>
              <w:left w:val="single" w:sz="4" w:space="0" w:color="auto"/>
              <w:bottom w:val="single" w:sz="4" w:space="0" w:color="auto"/>
              <w:right w:val="single" w:sz="4" w:space="0" w:color="auto"/>
            </w:tcBorders>
            <w:vAlign w:val="center"/>
          </w:tcPr>
          <w:p w14:paraId="7D351103" w14:textId="014AC470" w:rsidR="00801345" w:rsidRPr="00D032E6" w:rsidRDefault="00801345" w:rsidP="00801345">
            <w:pPr>
              <w:spacing w:after="0"/>
              <w:ind w:firstLine="0"/>
              <w:jc w:val="center"/>
              <w:rPr>
                <w:rFonts w:eastAsia="Times New Roman"/>
                <w:color w:val="auto"/>
              </w:rPr>
            </w:pPr>
            <w:r>
              <w:t>4,5</w:t>
            </w:r>
          </w:p>
        </w:tc>
        <w:tc>
          <w:tcPr>
            <w:tcW w:w="1560" w:type="dxa"/>
            <w:tcBorders>
              <w:top w:val="single" w:sz="4" w:space="0" w:color="auto"/>
              <w:left w:val="single" w:sz="4" w:space="0" w:color="auto"/>
              <w:bottom w:val="single" w:sz="4" w:space="0" w:color="auto"/>
              <w:right w:val="single" w:sz="4" w:space="0" w:color="auto"/>
            </w:tcBorders>
            <w:vAlign w:val="center"/>
          </w:tcPr>
          <w:p w14:paraId="77DA9E91" w14:textId="2C5EBBB4" w:rsidR="00801345" w:rsidRPr="00D032E6" w:rsidRDefault="00801345" w:rsidP="00801345">
            <w:pPr>
              <w:spacing w:after="0"/>
              <w:ind w:firstLine="0"/>
              <w:jc w:val="center"/>
              <w:rPr>
                <w:rFonts w:eastAsia="Times New Roman"/>
                <w:color w:val="auto"/>
              </w:rPr>
            </w:pPr>
            <w:r>
              <w:t>4,8</w:t>
            </w:r>
          </w:p>
        </w:tc>
        <w:tc>
          <w:tcPr>
            <w:tcW w:w="1560" w:type="dxa"/>
            <w:tcBorders>
              <w:top w:val="single" w:sz="4" w:space="0" w:color="auto"/>
              <w:left w:val="single" w:sz="4" w:space="0" w:color="auto"/>
              <w:bottom w:val="single" w:sz="4" w:space="0" w:color="auto"/>
              <w:right w:val="single" w:sz="4" w:space="0" w:color="auto"/>
            </w:tcBorders>
            <w:vAlign w:val="center"/>
          </w:tcPr>
          <w:p w14:paraId="190211E5" w14:textId="4953B904" w:rsidR="00801345" w:rsidRPr="00D032E6" w:rsidRDefault="00801345" w:rsidP="00801345">
            <w:pPr>
              <w:spacing w:after="0"/>
              <w:ind w:firstLine="0"/>
              <w:jc w:val="center"/>
              <w:rPr>
                <w:rFonts w:eastAsia="Times New Roman"/>
                <w:color w:val="auto"/>
              </w:rPr>
            </w:pPr>
            <w:r>
              <w:t>6,4</w:t>
            </w:r>
          </w:p>
        </w:tc>
      </w:tr>
      <w:tr w:rsidR="00801345" w:rsidRPr="00B70E79" w14:paraId="496678EA"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50A5A045"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6.</w:t>
            </w:r>
          </w:p>
        </w:tc>
        <w:tc>
          <w:tcPr>
            <w:tcW w:w="4358" w:type="dxa"/>
            <w:tcBorders>
              <w:top w:val="single" w:sz="4" w:space="0" w:color="auto"/>
              <w:left w:val="single" w:sz="4" w:space="0" w:color="auto"/>
              <w:bottom w:val="single" w:sz="4" w:space="0" w:color="auto"/>
              <w:right w:val="single" w:sz="4" w:space="0" w:color="auto"/>
            </w:tcBorders>
            <w:hideMark/>
          </w:tcPr>
          <w:p w14:paraId="7D02697A" w14:textId="77777777" w:rsidR="00801345" w:rsidRPr="00D032E6" w:rsidRDefault="00801345" w:rsidP="00801345">
            <w:pPr>
              <w:spacing w:after="0"/>
              <w:ind w:firstLine="0"/>
              <w:rPr>
                <w:rFonts w:eastAsia="Times New Roman"/>
                <w:color w:val="auto"/>
              </w:rPr>
            </w:pPr>
            <w:r w:rsidRPr="00D032E6">
              <w:rPr>
                <w:rFonts w:eastAsia="Times New Roman"/>
                <w:color w:val="auto"/>
              </w:rPr>
              <w:t>Kitoms išlaidoms (laikraščių prenumerata, reprezentacinės lėšos, kvalifikacijos kėlimas ir kt.)</w:t>
            </w:r>
          </w:p>
        </w:tc>
        <w:tc>
          <w:tcPr>
            <w:tcW w:w="1559" w:type="dxa"/>
            <w:tcBorders>
              <w:top w:val="single" w:sz="4" w:space="0" w:color="auto"/>
              <w:left w:val="single" w:sz="4" w:space="0" w:color="auto"/>
              <w:bottom w:val="single" w:sz="4" w:space="0" w:color="auto"/>
              <w:right w:val="single" w:sz="4" w:space="0" w:color="auto"/>
            </w:tcBorders>
            <w:vAlign w:val="center"/>
          </w:tcPr>
          <w:p w14:paraId="60957B88" w14:textId="2BED9E84" w:rsidR="00801345" w:rsidRPr="00D032E6" w:rsidRDefault="00801345" w:rsidP="00801345">
            <w:pPr>
              <w:spacing w:after="0"/>
              <w:ind w:firstLine="0"/>
              <w:jc w:val="center"/>
              <w:rPr>
                <w:rFonts w:eastAsia="Times New Roman"/>
                <w:color w:val="auto"/>
              </w:rPr>
            </w:pPr>
            <w:r>
              <w:t>2,2</w:t>
            </w:r>
          </w:p>
        </w:tc>
        <w:tc>
          <w:tcPr>
            <w:tcW w:w="1560" w:type="dxa"/>
            <w:tcBorders>
              <w:top w:val="single" w:sz="4" w:space="0" w:color="auto"/>
              <w:left w:val="single" w:sz="4" w:space="0" w:color="auto"/>
              <w:bottom w:val="single" w:sz="4" w:space="0" w:color="auto"/>
              <w:right w:val="single" w:sz="4" w:space="0" w:color="auto"/>
            </w:tcBorders>
            <w:vAlign w:val="center"/>
          </w:tcPr>
          <w:p w14:paraId="61B10751" w14:textId="55E6F7D5" w:rsidR="00801345" w:rsidRPr="00D032E6" w:rsidRDefault="00801345" w:rsidP="00801345">
            <w:pPr>
              <w:spacing w:after="0"/>
              <w:ind w:firstLine="0"/>
              <w:jc w:val="center"/>
              <w:rPr>
                <w:rFonts w:eastAsia="Times New Roman"/>
                <w:color w:val="auto"/>
              </w:rPr>
            </w:pPr>
            <w:r>
              <w:t>5,7</w:t>
            </w:r>
          </w:p>
        </w:tc>
        <w:tc>
          <w:tcPr>
            <w:tcW w:w="1560" w:type="dxa"/>
            <w:tcBorders>
              <w:top w:val="single" w:sz="4" w:space="0" w:color="auto"/>
              <w:left w:val="single" w:sz="4" w:space="0" w:color="auto"/>
              <w:bottom w:val="single" w:sz="4" w:space="0" w:color="auto"/>
              <w:right w:val="single" w:sz="4" w:space="0" w:color="auto"/>
            </w:tcBorders>
            <w:vAlign w:val="center"/>
          </w:tcPr>
          <w:p w14:paraId="5F729261" w14:textId="18BE83F8" w:rsidR="00801345" w:rsidRPr="00D032E6" w:rsidRDefault="00801345" w:rsidP="00801345">
            <w:pPr>
              <w:spacing w:after="0"/>
              <w:ind w:firstLine="0"/>
              <w:jc w:val="center"/>
              <w:rPr>
                <w:rFonts w:eastAsia="Times New Roman"/>
                <w:color w:val="auto"/>
              </w:rPr>
            </w:pPr>
            <w:r>
              <w:t>8,8</w:t>
            </w:r>
          </w:p>
        </w:tc>
      </w:tr>
      <w:tr w:rsidR="00801345" w:rsidRPr="00B70E79" w14:paraId="133941B3"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7B399580"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7.</w:t>
            </w:r>
          </w:p>
        </w:tc>
        <w:tc>
          <w:tcPr>
            <w:tcW w:w="4358" w:type="dxa"/>
            <w:tcBorders>
              <w:top w:val="single" w:sz="4" w:space="0" w:color="auto"/>
              <w:left w:val="single" w:sz="4" w:space="0" w:color="auto"/>
              <w:bottom w:val="single" w:sz="4" w:space="0" w:color="auto"/>
              <w:right w:val="single" w:sz="4" w:space="0" w:color="auto"/>
            </w:tcBorders>
            <w:hideMark/>
          </w:tcPr>
          <w:p w14:paraId="6B29504D" w14:textId="77777777" w:rsidR="00801345" w:rsidRPr="00D032E6" w:rsidRDefault="00801345" w:rsidP="00801345">
            <w:pPr>
              <w:spacing w:after="0"/>
              <w:ind w:firstLine="0"/>
              <w:rPr>
                <w:rFonts w:eastAsia="Times New Roman"/>
                <w:color w:val="auto"/>
              </w:rPr>
            </w:pPr>
            <w:r w:rsidRPr="00D032E6">
              <w:rPr>
                <w:rFonts w:eastAsia="Times New Roman"/>
                <w:color w:val="auto"/>
              </w:rPr>
              <w:t>Ilgalaikio materialiojo turto įsigijimui</w:t>
            </w:r>
          </w:p>
        </w:tc>
        <w:tc>
          <w:tcPr>
            <w:tcW w:w="1559" w:type="dxa"/>
            <w:tcBorders>
              <w:top w:val="single" w:sz="4" w:space="0" w:color="auto"/>
              <w:left w:val="single" w:sz="4" w:space="0" w:color="auto"/>
              <w:bottom w:val="single" w:sz="4" w:space="0" w:color="auto"/>
              <w:right w:val="single" w:sz="4" w:space="0" w:color="auto"/>
            </w:tcBorders>
            <w:vAlign w:val="center"/>
          </w:tcPr>
          <w:p w14:paraId="2AFA7D1B" w14:textId="5FD96F8C" w:rsidR="00801345" w:rsidRPr="00D032E6" w:rsidRDefault="00801345" w:rsidP="00801345">
            <w:pPr>
              <w:spacing w:after="0"/>
              <w:ind w:firstLine="0"/>
              <w:jc w:val="center"/>
              <w:rPr>
                <w:rFonts w:eastAsia="Times New Roman"/>
                <w:color w:val="auto"/>
              </w:rPr>
            </w:pPr>
            <w:r>
              <w:t>2,0</w:t>
            </w:r>
          </w:p>
        </w:tc>
        <w:tc>
          <w:tcPr>
            <w:tcW w:w="1560" w:type="dxa"/>
            <w:tcBorders>
              <w:top w:val="single" w:sz="4" w:space="0" w:color="auto"/>
              <w:left w:val="single" w:sz="4" w:space="0" w:color="auto"/>
              <w:bottom w:val="single" w:sz="4" w:space="0" w:color="auto"/>
              <w:right w:val="single" w:sz="4" w:space="0" w:color="auto"/>
            </w:tcBorders>
            <w:vAlign w:val="center"/>
          </w:tcPr>
          <w:p w14:paraId="669E3445" w14:textId="33993F60" w:rsidR="00801345" w:rsidRPr="00D032E6" w:rsidRDefault="00801345" w:rsidP="00801345">
            <w:pPr>
              <w:spacing w:after="0"/>
              <w:ind w:firstLine="0"/>
              <w:jc w:val="center"/>
              <w:rPr>
                <w:rFonts w:eastAsia="Times New Roman"/>
                <w:color w:val="auto"/>
              </w:rPr>
            </w:pPr>
            <w:r>
              <w:t>2,5</w:t>
            </w:r>
          </w:p>
        </w:tc>
        <w:tc>
          <w:tcPr>
            <w:tcW w:w="1560" w:type="dxa"/>
            <w:tcBorders>
              <w:top w:val="single" w:sz="4" w:space="0" w:color="auto"/>
              <w:left w:val="single" w:sz="4" w:space="0" w:color="auto"/>
              <w:bottom w:val="single" w:sz="4" w:space="0" w:color="auto"/>
              <w:right w:val="single" w:sz="4" w:space="0" w:color="auto"/>
            </w:tcBorders>
            <w:vAlign w:val="center"/>
          </w:tcPr>
          <w:p w14:paraId="5E48357F" w14:textId="192126D6" w:rsidR="00801345" w:rsidRPr="00D032E6" w:rsidRDefault="00801345" w:rsidP="00801345">
            <w:pPr>
              <w:spacing w:after="0"/>
              <w:ind w:firstLine="0"/>
              <w:jc w:val="center"/>
              <w:rPr>
                <w:rFonts w:eastAsia="Times New Roman"/>
                <w:color w:val="auto"/>
              </w:rPr>
            </w:pPr>
            <w:r>
              <w:t>4,2</w:t>
            </w:r>
          </w:p>
        </w:tc>
      </w:tr>
      <w:tr w:rsidR="00801345" w:rsidRPr="00B70E79" w14:paraId="7BF051FC"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169A2D79"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8.</w:t>
            </w:r>
          </w:p>
        </w:tc>
        <w:tc>
          <w:tcPr>
            <w:tcW w:w="4358" w:type="dxa"/>
            <w:tcBorders>
              <w:top w:val="single" w:sz="4" w:space="0" w:color="auto"/>
              <w:left w:val="single" w:sz="4" w:space="0" w:color="auto"/>
              <w:bottom w:val="single" w:sz="4" w:space="0" w:color="auto"/>
              <w:right w:val="single" w:sz="4" w:space="0" w:color="auto"/>
            </w:tcBorders>
            <w:hideMark/>
          </w:tcPr>
          <w:p w14:paraId="33CF2C56" w14:textId="77777777" w:rsidR="00801345" w:rsidRPr="00D032E6" w:rsidRDefault="00801345" w:rsidP="00801345">
            <w:pPr>
              <w:spacing w:after="0"/>
              <w:ind w:firstLine="0"/>
              <w:rPr>
                <w:rFonts w:eastAsia="Times New Roman"/>
                <w:color w:val="auto"/>
              </w:rPr>
            </w:pPr>
            <w:r w:rsidRPr="00D032E6">
              <w:rPr>
                <w:rFonts w:eastAsia="Times New Roman"/>
                <w:color w:val="auto"/>
              </w:rPr>
              <w:t>Materialiojo turto paprastajam remontui</w:t>
            </w:r>
          </w:p>
        </w:tc>
        <w:tc>
          <w:tcPr>
            <w:tcW w:w="1559" w:type="dxa"/>
            <w:tcBorders>
              <w:top w:val="single" w:sz="4" w:space="0" w:color="auto"/>
              <w:left w:val="single" w:sz="4" w:space="0" w:color="auto"/>
              <w:bottom w:val="single" w:sz="4" w:space="0" w:color="auto"/>
              <w:right w:val="single" w:sz="4" w:space="0" w:color="auto"/>
            </w:tcBorders>
            <w:vAlign w:val="center"/>
          </w:tcPr>
          <w:p w14:paraId="2DE4AD9E" w14:textId="27DB94DE" w:rsidR="00801345" w:rsidRPr="00D032E6" w:rsidRDefault="00801345" w:rsidP="00801345">
            <w:pPr>
              <w:spacing w:after="0"/>
              <w:ind w:firstLine="0"/>
              <w:jc w:val="center"/>
              <w:rPr>
                <w:rFonts w:eastAsia="Times New Roman"/>
                <w:color w:val="auto"/>
              </w:rPr>
            </w:pPr>
            <w:r>
              <w:t>1,4</w:t>
            </w:r>
          </w:p>
        </w:tc>
        <w:tc>
          <w:tcPr>
            <w:tcW w:w="1560" w:type="dxa"/>
            <w:tcBorders>
              <w:top w:val="single" w:sz="4" w:space="0" w:color="auto"/>
              <w:left w:val="single" w:sz="4" w:space="0" w:color="auto"/>
              <w:bottom w:val="single" w:sz="4" w:space="0" w:color="auto"/>
              <w:right w:val="single" w:sz="4" w:space="0" w:color="auto"/>
            </w:tcBorders>
            <w:vAlign w:val="center"/>
          </w:tcPr>
          <w:p w14:paraId="38E56017" w14:textId="2DEADA2C" w:rsidR="00801345" w:rsidRPr="00D032E6" w:rsidRDefault="00801345" w:rsidP="00801345">
            <w:pPr>
              <w:spacing w:after="0"/>
              <w:ind w:firstLine="0"/>
              <w:jc w:val="center"/>
              <w:rPr>
                <w:rFonts w:eastAsia="Times New Roman"/>
                <w:color w:val="auto"/>
              </w:rPr>
            </w:pPr>
            <w:r>
              <w:t>8,5</w:t>
            </w:r>
          </w:p>
        </w:tc>
        <w:tc>
          <w:tcPr>
            <w:tcW w:w="1560" w:type="dxa"/>
            <w:tcBorders>
              <w:top w:val="single" w:sz="4" w:space="0" w:color="auto"/>
              <w:left w:val="single" w:sz="4" w:space="0" w:color="auto"/>
              <w:bottom w:val="single" w:sz="4" w:space="0" w:color="auto"/>
              <w:right w:val="single" w:sz="4" w:space="0" w:color="auto"/>
            </w:tcBorders>
            <w:vAlign w:val="center"/>
          </w:tcPr>
          <w:p w14:paraId="52A41617" w14:textId="25C09570" w:rsidR="00801345" w:rsidRPr="00D032E6" w:rsidRDefault="00801345" w:rsidP="00801345">
            <w:pPr>
              <w:spacing w:after="0"/>
              <w:ind w:firstLine="0"/>
              <w:jc w:val="center"/>
              <w:rPr>
                <w:rFonts w:eastAsia="Times New Roman"/>
                <w:color w:val="auto"/>
              </w:rPr>
            </w:pPr>
            <w:r>
              <w:t>5,5</w:t>
            </w:r>
          </w:p>
        </w:tc>
      </w:tr>
      <w:tr w:rsidR="00801345" w:rsidRPr="00B70E79" w14:paraId="743CA5ED" w14:textId="77777777" w:rsidTr="006E3730">
        <w:tc>
          <w:tcPr>
            <w:tcW w:w="570" w:type="dxa"/>
            <w:tcBorders>
              <w:top w:val="single" w:sz="4" w:space="0" w:color="auto"/>
              <w:left w:val="single" w:sz="4" w:space="0" w:color="auto"/>
              <w:bottom w:val="single" w:sz="4" w:space="0" w:color="auto"/>
              <w:right w:val="single" w:sz="4" w:space="0" w:color="auto"/>
            </w:tcBorders>
            <w:vAlign w:val="center"/>
            <w:hideMark/>
          </w:tcPr>
          <w:p w14:paraId="4D862463" w14:textId="77777777" w:rsidR="00801345" w:rsidRPr="00B70E79" w:rsidRDefault="00801345" w:rsidP="00801345">
            <w:pPr>
              <w:spacing w:after="0"/>
              <w:ind w:firstLine="0"/>
              <w:jc w:val="center"/>
              <w:rPr>
                <w:rFonts w:eastAsia="Times New Roman"/>
                <w:color w:val="auto"/>
              </w:rPr>
            </w:pPr>
            <w:r w:rsidRPr="00B70E79">
              <w:rPr>
                <w:rFonts w:eastAsia="Times New Roman"/>
                <w:color w:val="auto"/>
              </w:rPr>
              <w:t>9.</w:t>
            </w:r>
          </w:p>
        </w:tc>
        <w:tc>
          <w:tcPr>
            <w:tcW w:w="4358" w:type="dxa"/>
            <w:tcBorders>
              <w:top w:val="single" w:sz="4" w:space="0" w:color="auto"/>
              <w:left w:val="single" w:sz="4" w:space="0" w:color="auto"/>
              <w:bottom w:val="single" w:sz="4" w:space="0" w:color="auto"/>
              <w:right w:val="single" w:sz="4" w:space="0" w:color="auto"/>
            </w:tcBorders>
            <w:hideMark/>
          </w:tcPr>
          <w:p w14:paraId="2E2EBCE9" w14:textId="77777777" w:rsidR="00801345" w:rsidRPr="00D032E6" w:rsidRDefault="00801345" w:rsidP="00801345">
            <w:pPr>
              <w:spacing w:after="0"/>
              <w:ind w:firstLine="0"/>
              <w:rPr>
                <w:rFonts w:eastAsia="Times New Roman"/>
                <w:color w:val="auto"/>
              </w:rPr>
            </w:pPr>
            <w:r w:rsidRPr="00D032E6">
              <w:rPr>
                <w:rFonts w:eastAsia="Times New Roman"/>
                <w:color w:val="auto"/>
              </w:rPr>
              <w:t>Pašalpoms, socialinei paramai pinigais</w:t>
            </w:r>
          </w:p>
        </w:tc>
        <w:tc>
          <w:tcPr>
            <w:tcW w:w="1559" w:type="dxa"/>
            <w:tcBorders>
              <w:top w:val="single" w:sz="4" w:space="0" w:color="auto"/>
              <w:left w:val="single" w:sz="4" w:space="0" w:color="auto"/>
              <w:bottom w:val="single" w:sz="4" w:space="0" w:color="auto"/>
              <w:right w:val="single" w:sz="4" w:space="0" w:color="auto"/>
            </w:tcBorders>
            <w:vAlign w:val="center"/>
          </w:tcPr>
          <w:p w14:paraId="52121368" w14:textId="6831C027" w:rsidR="00801345" w:rsidRPr="00D032E6" w:rsidRDefault="00801345" w:rsidP="00801345">
            <w:pPr>
              <w:spacing w:after="0"/>
              <w:ind w:firstLine="0"/>
              <w:jc w:val="center"/>
              <w:rPr>
                <w:rFonts w:eastAsia="Times New Roman"/>
                <w:color w:val="auto"/>
              </w:rPr>
            </w:pPr>
            <w:r>
              <w:t>4,4</w:t>
            </w:r>
          </w:p>
        </w:tc>
        <w:tc>
          <w:tcPr>
            <w:tcW w:w="1560" w:type="dxa"/>
            <w:tcBorders>
              <w:top w:val="single" w:sz="4" w:space="0" w:color="auto"/>
              <w:left w:val="single" w:sz="4" w:space="0" w:color="auto"/>
              <w:bottom w:val="single" w:sz="4" w:space="0" w:color="auto"/>
              <w:right w:val="single" w:sz="4" w:space="0" w:color="auto"/>
            </w:tcBorders>
            <w:vAlign w:val="center"/>
          </w:tcPr>
          <w:p w14:paraId="1A7F51AD" w14:textId="57A58989" w:rsidR="00801345" w:rsidRPr="00D032E6" w:rsidRDefault="00801345" w:rsidP="00801345">
            <w:pPr>
              <w:spacing w:after="0"/>
              <w:ind w:firstLine="0"/>
              <w:jc w:val="center"/>
              <w:rPr>
                <w:rFonts w:eastAsia="Times New Roman"/>
                <w:color w:val="auto"/>
              </w:rPr>
            </w:pPr>
            <w:r>
              <w:t>10,1</w:t>
            </w:r>
          </w:p>
        </w:tc>
        <w:tc>
          <w:tcPr>
            <w:tcW w:w="1560" w:type="dxa"/>
            <w:tcBorders>
              <w:top w:val="single" w:sz="4" w:space="0" w:color="auto"/>
              <w:left w:val="single" w:sz="4" w:space="0" w:color="auto"/>
              <w:bottom w:val="single" w:sz="4" w:space="0" w:color="auto"/>
              <w:right w:val="single" w:sz="4" w:space="0" w:color="auto"/>
            </w:tcBorders>
            <w:vAlign w:val="center"/>
          </w:tcPr>
          <w:p w14:paraId="216D2BF9" w14:textId="049A1FCB" w:rsidR="00801345" w:rsidRPr="00D032E6" w:rsidRDefault="00801345" w:rsidP="00801345">
            <w:pPr>
              <w:spacing w:after="0"/>
              <w:ind w:firstLine="0"/>
              <w:jc w:val="center"/>
              <w:rPr>
                <w:rFonts w:eastAsia="Times New Roman"/>
                <w:color w:val="auto"/>
              </w:rPr>
            </w:pPr>
            <w:r>
              <w:t>13,6</w:t>
            </w:r>
          </w:p>
        </w:tc>
      </w:tr>
      <w:tr w:rsidR="00801345" w:rsidRPr="00B70E79" w14:paraId="2CCEB660" w14:textId="77777777" w:rsidTr="006E3730">
        <w:tc>
          <w:tcPr>
            <w:tcW w:w="570" w:type="dxa"/>
            <w:tcBorders>
              <w:top w:val="single" w:sz="4" w:space="0" w:color="auto"/>
              <w:left w:val="single" w:sz="4" w:space="0" w:color="auto"/>
              <w:bottom w:val="single" w:sz="4" w:space="0" w:color="auto"/>
              <w:right w:val="single" w:sz="4" w:space="0" w:color="auto"/>
            </w:tcBorders>
            <w:vAlign w:val="center"/>
          </w:tcPr>
          <w:p w14:paraId="55B67752" w14:textId="77777777" w:rsidR="00801345" w:rsidRPr="00B70E79" w:rsidRDefault="00801345" w:rsidP="00801345">
            <w:pPr>
              <w:spacing w:after="0"/>
              <w:ind w:firstLine="0"/>
              <w:jc w:val="center"/>
              <w:rPr>
                <w:rFonts w:eastAsia="Times New Roman"/>
                <w:color w:val="auto"/>
              </w:rPr>
            </w:pPr>
          </w:p>
        </w:tc>
        <w:tc>
          <w:tcPr>
            <w:tcW w:w="4358" w:type="dxa"/>
            <w:tcBorders>
              <w:top w:val="single" w:sz="4" w:space="0" w:color="auto"/>
              <w:left w:val="single" w:sz="4" w:space="0" w:color="auto"/>
              <w:bottom w:val="single" w:sz="4" w:space="0" w:color="auto"/>
              <w:right w:val="single" w:sz="4" w:space="0" w:color="auto"/>
            </w:tcBorders>
          </w:tcPr>
          <w:p w14:paraId="540C794D" w14:textId="77777777" w:rsidR="00801345" w:rsidRPr="00D032E6" w:rsidRDefault="00801345" w:rsidP="00801345">
            <w:pPr>
              <w:spacing w:after="0"/>
              <w:ind w:firstLine="0"/>
              <w:jc w:val="center"/>
              <w:rPr>
                <w:rFonts w:eastAsia="Times New Roman"/>
                <w:b/>
                <w:bCs/>
                <w:color w:val="auto"/>
              </w:rPr>
            </w:pPr>
            <w:r w:rsidRPr="00D032E6">
              <w:rPr>
                <w:rFonts w:eastAsia="Times New Roman"/>
                <w:b/>
                <w:bCs/>
                <w:color w:val="auto"/>
              </w:rPr>
              <w:t>Iš viso:</w:t>
            </w:r>
          </w:p>
        </w:tc>
        <w:tc>
          <w:tcPr>
            <w:tcW w:w="1559" w:type="dxa"/>
            <w:tcBorders>
              <w:top w:val="single" w:sz="4" w:space="0" w:color="auto"/>
              <w:left w:val="single" w:sz="4" w:space="0" w:color="auto"/>
              <w:bottom w:val="single" w:sz="4" w:space="0" w:color="auto"/>
              <w:right w:val="single" w:sz="4" w:space="0" w:color="auto"/>
            </w:tcBorders>
            <w:vAlign w:val="center"/>
          </w:tcPr>
          <w:p w14:paraId="7D966A1E" w14:textId="27C26C1D" w:rsidR="00801345" w:rsidRPr="00D032E6" w:rsidRDefault="00801345" w:rsidP="00801345">
            <w:pPr>
              <w:spacing w:after="0"/>
              <w:ind w:firstLine="0"/>
              <w:jc w:val="center"/>
              <w:rPr>
                <w:rFonts w:eastAsia="Times New Roman"/>
                <w:b/>
                <w:bCs/>
                <w:color w:val="auto"/>
              </w:rPr>
            </w:pPr>
            <w:r>
              <w:t>100,3</w:t>
            </w:r>
          </w:p>
        </w:tc>
        <w:tc>
          <w:tcPr>
            <w:tcW w:w="1560" w:type="dxa"/>
            <w:tcBorders>
              <w:top w:val="single" w:sz="4" w:space="0" w:color="auto"/>
              <w:left w:val="single" w:sz="4" w:space="0" w:color="auto"/>
              <w:bottom w:val="single" w:sz="4" w:space="0" w:color="auto"/>
              <w:right w:val="single" w:sz="4" w:space="0" w:color="auto"/>
            </w:tcBorders>
            <w:vAlign w:val="center"/>
          </w:tcPr>
          <w:p w14:paraId="0E71F75D" w14:textId="68BA654E" w:rsidR="00801345" w:rsidRPr="00D032E6" w:rsidRDefault="00801345" w:rsidP="00801345">
            <w:pPr>
              <w:spacing w:after="0"/>
              <w:ind w:firstLine="0"/>
              <w:jc w:val="center"/>
              <w:rPr>
                <w:rFonts w:eastAsia="Times New Roman"/>
                <w:b/>
                <w:bCs/>
                <w:color w:val="auto"/>
              </w:rPr>
            </w:pPr>
            <w:r>
              <w:t>82,3</w:t>
            </w:r>
          </w:p>
        </w:tc>
        <w:tc>
          <w:tcPr>
            <w:tcW w:w="1560" w:type="dxa"/>
            <w:tcBorders>
              <w:top w:val="single" w:sz="4" w:space="0" w:color="auto"/>
              <w:left w:val="single" w:sz="4" w:space="0" w:color="auto"/>
              <w:bottom w:val="single" w:sz="4" w:space="0" w:color="auto"/>
              <w:right w:val="single" w:sz="4" w:space="0" w:color="auto"/>
            </w:tcBorders>
            <w:vAlign w:val="center"/>
          </w:tcPr>
          <w:p w14:paraId="452B6501" w14:textId="51CD5A32" w:rsidR="00801345" w:rsidRPr="00D032E6" w:rsidRDefault="00801345" w:rsidP="00801345">
            <w:pPr>
              <w:spacing w:after="0"/>
              <w:ind w:firstLine="0"/>
              <w:jc w:val="center"/>
              <w:rPr>
                <w:rFonts w:eastAsia="Times New Roman"/>
                <w:b/>
                <w:bCs/>
                <w:color w:val="auto"/>
              </w:rPr>
            </w:pPr>
            <w:r>
              <w:t>116,9</w:t>
            </w:r>
          </w:p>
        </w:tc>
      </w:tr>
    </w:tbl>
    <w:p w14:paraId="113740A4" w14:textId="77777777" w:rsidR="006E3730" w:rsidRPr="00984ED1" w:rsidRDefault="006E3730" w:rsidP="006E3730">
      <w:pPr>
        <w:spacing w:after="0"/>
        <w:ind w:firstLine="0"/>
        <w:jc w:val="center"/>
        <w:rPr>
          <w:rFonts w:eastAsia="Calibri"/>
          <w:b/>
          <w:strike/>
          <w:color w:val="auto"/>
          <w:szCs w:val="22"/>
          <w:lang w:eastAsia="en-US"/>
        </w:rPr>
      </w:pPr>
    </w:p>
    <w:p w14:paraId="234A18D3" w14:textId="77777777" w:rsidR="00801345" w:rsidRDefault="00801345" w:rsidP="006E3730">
      <w:pPr>
        <w:spacing w:after="0"/>
        <w:ind w:firstLine="709"/>
        <w:contextualSpacing/>
        <w:jc w:val="both"/>
        <w:rPr>
          <w:rFonts w:eastAsia="Times New Roman"/>
          <w:strike/>
          <w:noProof/>
          <w:color w:val="auto"/>
        </w:rPr>
      </w:pPr>
    </w:p>
    <w:p w14:paraId="1214EF9C" w14:textId="135CF057" w:rsidR="00695414" w:rsidRDefault="00801345" w:rsidP="006B37C2">
      <w:pPr>
        <w:spacing w:after="0"/>
        <w:ind w:firstLine="0"/>
        <w:contextualSpacing/>
        <w:jc w:val="center"/>
        <w:rPr>
          <w:rFonts w:eastAsia="Times New Roman"/>
          <w:strike/>
          <w:noProof/>
          <w:color w:val="auto"/>
        </w:rPr>
      </w:pPr>
      <w:r>
        <w:rPr>
          <w:noProof/>
        </w:rPr>
        <w:lastRenderedPageBreak/>
        <w:drawing>
          <wp:inline distT="0" distB="0" distL="0" distR="0" wp14:anchorId="6F7CF219" wp14:editId="7A06D062">
            <wp:extent cx="5040630" cy="3116580"/>
            <wp:effectExtent l="57150" t="0" r="64770" b="121920"/>
            <wp:docPr id="157" name="Diagrama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838F29D" w14:textId="7B1C4A03" w:rsidR="00695414" w:rsidRDefault="00695414" w:rsidP="00695414">
      <w:pPr>
        <w:spacing w:after="0"/>
        <w:ind w:firstLine="0"/>
        <w:contextualSpacing/>
        <w:jc w:val="both"/>
        <w:rPr>
          <w:noProof/>
        </w:rPr>
      </w:pPr>
    </w:p>
    <w:p w14:paraId="07504350" w14:textId="65904D64" w:rsidR="00801345" w:rsidRDefault="00801345" w:rsidP="00695414">
      <w:pPr>
        <w:spacing w:after="0"/>
        <w:ind w:firstLine="0"/>
        <w:contextualSpacing/>
        <w:jc w:val="both"/>
        <w:rPr>
          <w:noProof/>
        </w:rPr>
      </w:pPr>
    </w:p>
    <w:p w14:paraId="0B2B2CB3" w14:textId="77777777" w:rsidR="00801345" w:rsidRPr="006B37C2" w:rsidRDefault="00801345" w:rsidP="00801345">
      <w:pPr>
        <w:tabs>
          <w:tab w:val="left" w:pos="3885"/>
        </w:tabs>
        <w:suppressAutoHyphens/>
        <w:spacing w:after="0"/>
        <w:ind w:firstLine="0"/>
        <w:contextualSpacing/>
        <w:jc w:val="center"/>
        <w:rPr>
          <w:rFonts w:eastAsia="Times New Roman"/>
          <w:b/>
          <w:color w:val="auto"/>
        </w:rPr>
      </w:pPr>
      <w:r w:rsidRPr="006B37C2">
        <w:rPr>
          <w:rFonts w:eastAsia="Times New Roman"/>
          <w:b/>
          <w:color w:val="auto"/>
        </w:rPr>
        <w:t>BIUDŽETO VYKDYMAS PAGAL PROGRAMAS</w:t>
      </w:r>
    </w:p>
    <w:p w14:paraId="6BF5E259" w14:textId="0D5E5F72" w:rsidR="00801345" w:rsidRDefault="00801345" w:rsidP="00695414">
      <w:pPr>
        <w:spacing w:after="0"/>
        <w:ind w:firstLine="0"/>
        <w:contextualSpacing/>
        <w:jc w:val="both"/>
        <w:rPr>
          <w:noProof/>
        </w:rPr>
      </w:pPr>
    </w:p>
    <w:tbl>
      <w:tblPr>
        <w:tblStyle w:val="Lentelstinklelis319"/>
        <w:tblW w:w="0" w:type="auto"/>
        <w:tblLook w:val="04A0" w:firstRow="1" w:lastRow="0" w:firstColumn="1" w:lastColumn="0" w:noHBand="0" w:noVBand="1"/>
      </w:tblPr>
      <w:tblGrid>
        <w:gridCol w:w="1613"/>
        <w:gridCol w:w="5753"/>
        <w:gridCol w:w="1134"/>
        <w:gridCol w:w="1129"/>
      </w:tblGrid>
      <w:tr w:rsidR="00801345" w:rsidRPr="00801345" w14:paraId="632786BB" w14:textId="77777777" w:rsidTr="00801345">
        <w:tc>
          <w:tcPr>
            <w:tcW w:w="1613" w:type="dxa"/>
          </w:tcPr>
          <w:p w14:paraId="0F40A66D"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3E3D592C" w14:textId="77777777" w:rsidR="00801345" w:rsidRPr="00801345" w:rsidRDefault="00801345" w:rsidP="00801345">
            <w:pPr>
              <w:rPr>
                <w:rFonts w:eastAsia="Calibri"/>
                <w:szCs w:val="24"/>
              </w:rPr>
            </w:pPr>
          </w:p>
        </w:tc>
        <w:tc>
          <w:tcPr>
            <w:tcW w:w="2263" w:type="dxa"/>
            <w:gridSpan w:val="2"/>
          </w:tcPr>
          <w:p w14:paraId="5292C1F4" w14:textId="77777777" w:rsidR="00801345" w:rsidRPr="00801345" w:rsidRDefault="00801345" w:rsidP="00801345">
            <w:pPr>
              <w:rPr>
                <w:rFonts w:eastAsia="Calibri"/>
                <w:b/>
                <w:sz w:val="20"/>
                <w:szCs w:val="20"/>
              </w:rPr>
            </w:pPr>
            <w:r w:rsidRPr="00801345">
              <w:rPr>
                <w:rFonts w:eastAsia="Calibri"/>
                <w:b/>
                <w:sz w:val="20"/>
                <w:szCs w:val="20"/>
              </w:rPr>
              <w:t>Lėšos programų vykdymui 2022 m. skirta/įsisavinta</w:t>
            </w:r>
          </w:p>
        </w:tc>
      </w:tr>
      <w:tr w:rsidR="00801345" w:rsidRPr="00801345" w14:paraId="1B5482DB" w14:textId="77777777" w:rsidTr="00801345">
        <w:tc>
          <w:tcPr>
            <w:tcW w:w="1613" w:type="dxa"/>
          </w:tcPr>
          <w:p w14:paraId="7E688CA5"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0BE8988C" w14:textId="77777777" w:rsidR="00801345" w:rsidRPr="00801345" w:rsidRDefault="00801345" w:rsidP="00801345">
            <w:pPr>
              <w:rPr>
                <w:rFonts w:eastAsia="Calibri"/>
                <w:szCs w:val="24"/>
              </w:rPr>
            </w:pPr>
            <w:r w:rsidRPr="00801345">
              <w:rPr>
                <w:rFonts w:eastAsia="Calibri"/>
                <w:szCs w:val="24"/>
              </w:rPr>
              <w:t xml:space="preserve">SAVIVALDYBĖS (SENIŪNIJOS) FUNKCIJŲ ĮGYVENDINIMO IR VALDYMO TOBULINIMO PROGRAMA </w:t>
            </w:r>
          </w:p>
        </w:tc>
        <w:tc>
          <w:tcPr>
            <w:tcW w:w="1134" w:type="dxa"/>
          </w:tcPr>
          <w:p w14:paraId="7530D70C" w14:textId="77777777" w:rsidR="00801345" w:rsidRPr="00801345" w:rsidRDefault="00801345" w:rsidP="00801345">
            <w:pPr>
              <w:jc w:val="right"/>
              <w:rPr>
                <w:rFonts w:eastAsia="Calibri"/>
                <w:b/>
                <w:szCs w:val="24"/>
              </w:rPr>
            </w:pPr>
            <w:r w:rsidRPr="00801345">
              <w:rPr>
                <w:rFonts w:eastAsia="Calibri"/>
                <w:b/>
                <w:szCs w:val="24"/>
              </w:rPr>
              <w:t xml:space="preserve">94806 </w:t>
            </w:r>
          </w:p>
        </w:tc>
        <w:tc>
          <w:tcPr>
            <w:tcW w:w="1129" w:type="dxa"/>
          </w:tcPr>
          <w:p w14:paraId="6DB6DD4B" w14:textId="77777777" w:rsidR="00801345" w:rsidRPr="00801345" w:rsidRDefault="00801345" w:rsidP="00801345">
            <w:pPr>
              <w:jc w:val="right"/>
              <w:rPr>
                <w:rFonts w:eastAsia="Calibri"/>
                <w:b/>
                <w:szCs w:val="24"/>
              </w:rPr>
            </w:pPr>
            <w:r w:rsidRPr="00801345">
              <w:rPr>
                <w:rFonts w:eastAsia="Calibri"/>
                <w:b/>
                <w:szCs w:val="24"/>
              </w:rPr>
              <w:t>94269</w:t>
            </w:r>
          </w:p>
        </w:tc>
      </w:tr>
      <w:tr w:rsidR="00801345" w:rsidRPr="00801345" w14:paraId="05AC7130" w14:textId="77777777" w:rsidTr="00801345">
        <w:trPr>
          <w:trHeight w:val="699"/>
        </w:trPr>
        <w:tc>
          <w:tcPr>
            <w:tcW w:w="1613" w:type="dxa"/>
          </w:tcPr>
          <w:p w14:paraId="142CC1BC" w14:textId="77777777" w:rsidR="00801345" w:rsidRPr="00801345" w:rsidRDefault="00801345" w:rsidP="00801345">
            <w:pPr>
              <w:rPr>
                <w:rFonts w:eastAsia="Calibri"/>
                <w:szCs w:val="24"/>
              </w:rPr>
            </w:pPr>
            <w:r w:rsidRPr="00801345">
              <w:rPr>
                <w:rFonts w:eastAsia="Calibri"/>
                <w:szCs w:val="24"/>
              </w:rPr>
              <w:t>Programos</w:t>
            </w:r>
          </w:p>
          <w:p w14:paraId="1411094A" w14:textId="77777777" w:rsidR="00801345" w:rsidRPr="00801345" w:rsidRDefault="00801345" w:rsidP="00801345">
            <w:pPr>
              <w:rPr>
                <w:rFonts w:eastAsia="Calibri"/>
                <w:szCs w:val="24"/>
              </w:rPr>
            </w:pPr>
            <w:r w:rsidRPr="00801345">
              <w:rPr>
                <w:rFonts w:eastAsia="Calibri"/>
                <w:szCs w:val="24"/>
              </w:rPr>
              <w:t>vykdymo</w:t>
            </w:r>
          </w:p>
          <w:p w14:paraId="6C9E1400"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7724614" w14:textId="77777777" w:rsidR="00801345" w:rsidRPr="00801345" w:rsidRDefault="00801345" w:rsidP="00801345">
            <w:pPr>
              <w:rPr>
                <w:rFonts w:eastAsia="Calibri"/>
                <w:szCs w:val="24"/>
              </w:rPr>
            </w:pPr>
          </w:p>
          <w:p w14:paraId="45F72D54" w14:textId="77777777" w:rsidR="00801345" w:rsidRPr="00801345" w:rsidRDefault="00801345" w:rsidP="00801345">
            <w:pPr>
              <w:rPr>
                <w:rFonts w:eastAsia="Calibri"/>
                <w:szCs w:val="24"/>
                <w:u w:val="single"/>
              </w:rPr>
            </w:pPr>
            <w:r w:rsidRPr="00801345">
              <w:rPr>
                <w:rFonts w:eastAsia="Calibri"/>
                <w:szCs w:val="24"/>
                <w:u w:val="single"/>
              </w:rPr>
              <w:t>Seniūnijų finansinio, ūkinio bei materialinio aptarnavimo užtikrinimas</w:t>
            </w:r>
          </w:p>
          <w:p w14:paraId="3692D4F8" w14:textId="77777777" w:rsidR="00801345" w:rsidRPr="00801345" w:rsidRDefault="00801345" w:rsidP="00801345">
            <w:pPr>
              <w:rPr>
                <w:rFonts w:eastAsia="Calibri"/>
                <w:szCs w:val="24"/>
              </w:rPr>
            </w:pPr>
            <w:r w:rsidRPr="00801345">
              <w:rPr>
                <w:rFonts w:eastAsia="Calibri"/>
                <w:szCs w:val="24"/>
              </w:rPr>
              <w:t xml:space="preserve">1.Darbo užmokesčiui su priskaitymais </w:t>
            </w:r>
            <w:proofErr w:type="spellStart"/>
            <w:r w:rsidRPr="00801345">
              <w:rPr>
                <w:rFonts w:eastAsia="Calibri"/>
                <w:szCs w:val="24"/>
              </w:rPr>
              <w:t>soc</w:t>
            </w:r>
            <w:proofErr w:type="spellEnd"/>
            <w:r w:rsidRPr="00801345">
              <w:rPr>
                <w:rFonts w:eastAsia="Calibri"/>
                <w:szCs w:val="24"/>
              </w:rPr>
              <w:t>. draudimui</w:t>
            </w:r>
          </w:p>
          <w:p w14:paraId="3A0105B0" w14:textId="77777777" w:rsidR="00801345" w:rsidRPr="00801345" w:rsidRDefault="00801345" w:rsidP="00801345">
            <w:pPr>
              <w:rPr>
                <w:rFonts w:eastAsia="Calibri"/>
                <w:szCs w:val="24"/>
              </w:rPr>
            </w:pPr>
            <w:r w:rsidRPr="00801345">
              <w:rPr>
                <w:rFonts w:eastAsia="Calibri"/>
                <w:szCs w:val="24"/>
              </w:rPr>
              <w:t>2.  Komunalinėms paslaugoms (elektra, šildymas, vanduo ir ryšių paslaugos)</w:t>
            </w:r>
          </w:p>
          <w:p w14:paraId="5443F160" w14:textId="77777777" w:rsidR="00801345" w:rsidRPr="00801345" w:rsidRDefault="00801345" w:rsidP="00801345">
            <w:pPr>
              <w:rPr>
                <w:rFonts w:eastAsia="Calibri"/>
                <w:szCs w:val="24"/>
              </w:rPr>
            </w:pPr>
            <w:r w:rsidRPr="00801345">
              <w:rPr>
                <w:rFonts w:eastAsia="Calibri"/>
                <w:szCs w:val="24"/>
              </w:rPr>
              <w:t>3. Mažaverčiam inventoriui, prekėms, aprangai</w:t>
            </w:r>
          </w:p>
          <w:p w14:paraId="4D8FD1CE" w14:textId="77777777" w:rsidR="00801345" w:rsidRPr="00801345" w:rsidRDefault="00801345" w:rsidP="00801345">
            <w:pPr>
              <w:rPr>
                <w:rFonts w:eastAsia="Calibri"/>
                <w:szCs w:val="24"/>
              </w:rPr>
            </w:pPr>
            <w:r w:rsidRPr="00801345">
              <w:rPr>
                <w:rFonts w:eastAsia="Calibri"/>
                <w:szCs w:val="24"/>
              </w:rPr>
              <w:t>4. Transportui</w:t>
            </w:r>
          </w:p>
          <w:p w14:paraId="2170B530" w14:textId="77777777" w:rsidR="00801345" w:rsidRPr="00801345" w:rsidRDefault="00801345" w:rsidP="00801345">
            <w:pPr>
              <w:rPr>
                <w:rFonts w:eastAsia="Calibri"/>
                <w:szCs w:val="24"/>
              </w:rPr>
            </w:pPr>
            <w:r w:rsidRPr="00801345">
              <w:rPr>
                <w:rFonts w:eastAsia="Calibri"/>
                <w:szCs w:val="24"/>
              </w:rPr>
              <w:t>6.Kitoms išlaidoms (laikraščių prenumerata, reprezentacinės lėšos, kvalifikacijos kėlimas ir kt.)</w:t>
            </w:r>
          </w:p>
          <w:p w14:paraId="7BE3B4BF" w14:textId="77777777" w:rsidR="00801345" w:rsidRPr="00801345" w:rsidRDefault="00801345" w:rsidP="00801345">
            <w:pPr>
              <w:rPr>
                <w:rFonts w:eastAsia="Calibri"/>
                <w:szCs w:val="24"/>
              </w:rPr>
            </w:pPr>
            <w:r w:rsidRPr="00801345">
              <w:rPr>
                <w:rFonts w:eastAsia="Calibri"/>
                <w:szCs w:val="24"/>
              </w:rPr>
              <w:t>7. Ligos pašalpa, kita parama</w:t>
            </w:r>
          </w:p>
          <w:p w14:paraId="6999FA12" w14:textId="77777777" w:rsidR="00801345" w:rsidRPr="00801345" w:rsidRDefault="00801345" w:rsidP="00801345">
            <w:pPr>
              <w:rPr>
                <w:rFonts w:eastAsia="Calibri"/>
                <w:szCs w:val="24"/>
              </w:rPr>
            </w:pPr>
            <w:r w:rsidRPr="00801345">
              <w:rPr>
                <w:rFonts w:eastAsia="Calibri"/>
                <w:szCs w:val="24"/>
              </w:rPr>
              <w:t>8. Ilgalaikio turto įsigijimas (kondicionierius)</w:t>
            </w:r>
          </w:p>
          <w:p w14:paraId="531B79F3" w14:textId="77777777" w:rsidR="00801345" w:rsidRPr="00801345" w:rsidRDefault="00801345" w:rsidP="00801345">
            <w:pPr>
              <w:rPr>
                <w:rFonts w:eastAsia="Calibri"/>
                <w:szCs w:val="24"/>
                <w:u w:val="single"/>
              </w:rPr>
            </w:pPr>
            <w:r w:rsidRPr="00801345">
              <w:rPr>
                <w:rFonts w:eastAsia="Calibri"/>
                <w:szCs w:val="24"/>
                <w:u w:val="single"/>
              </w:rPr>
              <w:t>Seniūnaičių ir kaimo bendruomenių pirmininkų veiklos rėmimas</w:t>
            </w:r>
          </w:p>
          <w:p w14:paraId="60225151" w14:textId="77777777" w:rsidR="00801345" w:rsidRPr="00801345" w:rsidRDefault="00801345" w:rsidP="00801345">
            <w:pPr>
              <w:rPr>
                <w:rFonts w:eastAsia="Calibri"/>
                <w:szCs w:val="24"/>
              </w:rPr>
            </w:pPr>
            <w:r w:rsidRPr="00801345">
              <w:rPr>
                <w:rFonts w:eastAsia="Calibri"/>
                <w:szCs w:val="24"/>
              </w:rPr>
              <w:t>1.Kitoms išlaidoms</w:t>
            </w:r>
          </w:p>
          <w:p w14:paraId="1F967BCD" w14:textId="77777777" w:rsidR="00801345" w:rsidRPr="00801345" w:rsidRDefault="00801345" w:rsidP="00801345">
            <w:pPr>
              <w:rPr>
                <w:rFonts w:eastAsia="Calibri"/>
                <w:szCs w:val="24"/>
                <w:u w:val="single"/>
              </w:rPr>
            </w:pPr>
          </w:p>
          <w:p w14:paraId="6B18261C" w14:textId="77777777" w:rsidR="00801345" w:rsidRPr="00801345" w:rsidRDefault="00801345" w:rsidP="00801345">
            <w:pPr>
              <w:rPr>
                <w:rFonts w:eastAsia="Calibri"/>
                <w:szCs w:val="24"/>
                <w:u w:val="single"/>
              </w:rPr>
            </w:pPr>
            <w:r w:rsidRPr="00801345">
              <w:rPr>
                <w:rFonts w:eastAsia="Calibri"/>
                <w:szCs w:val="24"/>
                <w:u w:val="single"/>
              </w:rPr>
              <w:t>Ilgalaikio materialinio turto remontas</w:t>
            </w:r>
          </w:p>
          <w:p w14:paraId="187AFAAF" w14:textId="77777777" w:rsidR="00801345" w:rsidRPr="00801345" w:rsidRDefault="00801345" w:rsidP="00801345">
            <w:pPr>
              <w:rPr>
                <w:rFonts w:eastAsia="Calibri"/>
                <w:szCs w:val="24"/>
                <w:u w:val="single"/>
              </w:rPr>
            </w:pPr>
          </w:p>
        </w:tc>
        <w:tc>
          <w:tcPr>
            <w:tcW w:w="1134" w:type="dxa"/>
          </w:tcPr>
          <w:p w14:paraId="40EFBE73" w14:textId="77777777" w:rsidR="00801345" w:rsidRPr="00801345" w:rsidRDefault="00801345" w:rsidP="00801345">
            <w:pPr>
              <w:jc w:val="right"/>
              <w:rPr>
                <w:rFonts w:eastAsia="Calibri"/>
                <w:szCs w:val="24"/>
              </w:rPr>
            </w:pPr>
            <w:r w:rsidRPr="00801345">
              <w:rPr>
                <w:rFonts w:eastAsia="Calibri"/>
                <w:szCs w:val="24"/>
              </w:rPr>
              <w:t xml:space="preserve"> </w:t>
            </w:r>
          </w:p>
          <w:p w14:paraId="486A286E" w14:textId="77777777" w:rsidR="00801345" w:rsidRPr="00801345" w:rsidRDefault="00801345" w:rsidP="00801345">
            <w:pPr>
              <w:jc w:val="right"/>
              <w:rPr>
                <w:rFonts w:eastAsia="Calibri"/>
                <w:szCs w:val="24"/>
              </w:rPr>
            </w:pPr>
          </w:p>
          <w:p w14:paraId="2B9DD7F5" w14:textId="77777777" w:rsidR="00801345" w:rsidRPr="00801345" w:rsidRDefault="00801345" w:rsidP="00801345">
            <w:pPr>
              <w:jc w:val="right"/>
              <w:rPr>
                <w:rFonts w:eastAsia="Calibri"/>
                <w:szCs w:val="24"/>
              </w:rPr>
            </w:pPr>
          </w:p>
          <w:p w14:paraId="61729D3B" w14:textId="77777777" w:rsidR="00801345" w:rsidRPr="00801345" w:rsidRDefault="00801345" w:rsidP="00801345">
            <w:pPr>
              <w:jc w:val="right"/>
              <w:rPr>
                <w:rFonts w:eastAsia="Calibri"/>
                <w:szCs w:val="24"/>
              </w:rPr>
            </w:pPr>
            <w:r w:rsidRPr="00801345">
              <w:rPr>
                <w:rFonts w:eastAsia="Calibri"/>
                <w:szCs w:val="24"/>
              </w:rPr>
              <w:t xml:space="preserve">46439 </w:t>
            </w:r>
          </w:p>
          <w:p w14:paraId="0506C85D" w14:textId="77777777" w:rsidR="00801345" w:rsidRPr="00801345" w:rsidRDefault="00801345" w:rsidP="00801345">
            <w:pPr>
              <w:jc w:val="right"/>
              <w:rPr>
                <w:rFonts w:eastAsia="Calibri"/>
                <w:szCs w:val="24"/>
              </w:rPr>
            </w:pPr>
          </w:p>
          <w:p w14:paraId="704148C9" w14:textId="77777777" w:rsidR="00801345" w:rsidRPr="00801345" w:rsidRDefault="00801345" w:rsidP="00801345">
            <w:pPr>
              <w:jc w:val="right"/>
              <w:rPr>
                <w:rFonts w:eastAsia="Calibri"/>
                <w:szCs w:val="24"/>
              </w:rPr>
            </w:pPr>
            <w:r w:rsidRPr="00801345">
              <w:rPr>
                <w:rFonts w:eastAsia="Calibri"/>
                <w:szCs w:val="24"/>
              </w:rPr>
              <w:t>25390</w:t>
            </w:r>
          </w:p>
          <w:p w14:paraId="13923F48" w14:textId="77777777" w:rsidR="00801345" w:rsidRPr="00801345" w:rsidRDefault="00801345" w:rsidP="00801345">
            <w:pPr>
              <w:jc w:val="right"/>
              <w:rPr>
                <w:rFonts w:eastAsia="Calibri"/>
                <w:szCs w:val="24"/>
              </w:rPr>
            </w:pPr>
            <w:r w:rsidRPr="00801345">
              <w:rPr>
                <w:rFonts w:eastAsia="Calibri"/>
                <w:szCs w:val="24"/>
              </w:rPr>
              <w:t>3219</w:t>
            </w:r>
          </w:p>
          <w:p w14:paraId="6C927529" w14:textId="77777777" w:rsidR="00801345" w:rsidRPr="00801345" w:rsidRDefault="00801345" w:rsidP="00801345">
            <w:pPr>
              <w:jc w:val="right"/>
              <w:rPr>
                <w:rFonts w:eastAsia="Calibri"/>
                <w:szCs w:val="24"/>
              </w:rPr>
            </w:pPr>
            <w:r w:rsidRPr="00801345">
              <w:rPr>
                <w:rFonts w:eastAsia="Calibri"/>
                <w:szCs w:val="24"/>
              </w:rPr>
              <w:t>2050</w:t>
            </w:r>
          </w:p>
          <w:p w14:paraId="49A59516" w14:textId="77777777" w:rsidR="00801345" w:rsidRPr="00801345" w:rsidRDefault="00801345" w:rsidP="00801345">
            <w:pPr>
              <w:jc w:val="right"/>
              <w:rPr>
                <w:rFonts w:eastAsia="Calibri"/>
                <w:szCs w:val="24"/>
              </w:rPr>
            </w:pPr>
          </w:p>
          <w:p w14:paraId="70555C1C" w14:textId="77777777" w:rsidR="00801345" w:rsidRPr="00801345" w:rsidRDefault="00801345" w:rsidP="00801345">
            <w:pPr>
              <w:jc w:val="right"/>
              <w:rPr>
                <w:rFonts w:eastAsia="Calibri"/>
                <w:szCs w:val="24"/>
              </w:rPr>
            </w:pPr>
            <w:r w:rsidRPr="00801345">
              <w:rPr>
                <w:rFonts w:eastAsia="Calibri"/>
                <w:szCs w:val="24"/>
              </w:rPr>
              <w:t>2200</w:t>
            </w:r>
          </w:p>
          <w:p w14:paraId="15BB8653" w14:textId="77777777" w:rsidR="00801345" w:rsidRPr="00801345" w:rsidRDefault="00801345" w:rsidP="00801345">
            <w:pPr>
              <w:jc w:val="right"/>
              <w:rPr>
                <w:rFonts w:eastAsia="Calibri"/>
                <w:szCs w:val="24"/>
              </w:rPr>
            </w:pPr>
            <w:r w:rsidRPr="00801345">
              <w:rPr>
                <w:rFonts w:eastAsia="Calibri"/>
                <w:szCs w:val="24"/>
              </w:rPr>
              <w:t>7293</w:t>
            </w:r>
          </w:p>
          <w:p w14:paraId="561CE436" w14:textId="77777777" w:rsidR="00801345" w:rsidRPr="00801345" w:rsidRDefault="00801345" w:rsidP="00801345">
            <w:pPr>
              <w:jc w:val="right"/>
              <w:rPr>
                <w:rFonts w:eastAsia="Calibri"/>
                <w:szCs w:val="24"/>
              </w:rPr>
            </w:pPr>
            <w:r w:rsidRPr="00801345">
              <w:rPr>
                <w:rFonts w:eastAsia="Calibri"/>
                <w:szCs w:val="24"/>
              </w:rPr>
              <w:t>1815</w:t>
            </w:r>
          </w:p>
          <w:p w14:paraId="2D6BBF17" w14:textId="77777777" w:rsidR="00801345" w:rsidRPr="00801345" w:rsidRDefault="00801345" w:rsidP="00801345">
            <w:pPr>
              <w:jc w:val="right"/>
              <w:rPr>
                <w:rFonts w:eastAsia="Calibri"/>
                <w:szCs w:val="24"/>
              </w:rPr>
            </w:pPr>
          </w:p>
          <w:p w14:paraId="198E962C" w14:textId="77777777" w:rsidR="00801345" w:rsidRPr="00801345" w:rsidRDefault="00801345" w:rsidP="00801345">
            <w:pPr>
              <w:jc w:val="right"/>
              <w:rPr>
                <w:rFonts w:eastAsia="Calibri"/>
                <w:szCs w:val="24"/>
              </w:rPr>
            </w:pPr>
          </w:p>
          <w:p w14:paraId="0E23CE09" w14:textId="77777777" w:rsidR="00801345" w:rsidRPr="00801345" w:rsidRDefault="00801345" w:rsidP="00801345">
            <w:pPr>
              <w:jc w:val="right"/>
              <w:rPr>
                <w:rFonts w:eastAsia="Calibri"/>
                <w:szCs w:val="24"/>
              </w:rPr>
            </w:pPr>
            <w:r w:rsidRPr="00801345">
              <w:rPr>
                <w:rFonts w:eastAsia="Calibri"/>
                <w:szCs w:val="24"/>
              </w:rPr>
              <w:t>3000</w:t>
            </w:r>
          </w:p>
          <w:p w14:paraId="0EA3DDA7" w14:textId="77777777" w:rsidR="00801345" w:rsidRPr="00801345" w:rsidRDefault="00801345" w:rsidP="00801345">
            <w:pPr>
              <w:jc w:val="right"/>
              <w:rPr>
                <w:rFonts w:eastAsia="Calibri"/>
                <w:szCs w:val="24"/>
              </w:rPr>
            </w:pPr>
          </w:p>
          <w:p w14:paraId="3F7B13DA" w14:textId="77777777" w:rsidR="00801345" w:rsidRPr="00801345" w:rsidRDefault="00801345" w:rsidP="00801345">
            <w:pPr>
              <w:jc w:val="right"/>
              <w:rPr>
                <w:rFonts w:eastAsia="Calibri"/>
                <w:szCs w:val="24"/>
              </w:rPr>
            </w:pPr>
            <w:r w:rsidRPr="00801345">
              <w:rPr>
                <w:rFonts w:eastAsia="Calibri"/>
                <w:szCs w:val="24"/>
              </w:rPr>
              <w:t xml:space="preserve">     3400</w:t>
            </w:r>
          </w:p>
          <w:p w14:paraId="6FB57745" w14:textId="77777777" w:rsidR="00801345" w:rsidRPr="00801345" w:rsidRDefault="00801345" w:rsidP="00801345">
            <w:pPr>
              <w:jc w:val="right"/>
              <w:rPr>
                <w:rFonts w:eastAsia="Calibri"/>
                <w:szCs w:val="24"/>
              </w:rPr>
            </w:pPr>
          </w:p>
        </w:tc>
        <w:tc>
          <w:tcPr>
            <w:tcW w:w="1129" w:type="dxa"/>
          </w:tcPr>
          <w:p w14:paraId="1FAD938B" w14:textId="77777777" w:rsidR="00801345" w:rsidRPr="00801345" w:rsidRDefault="00801345" w:rsidP="00801345">
            <w:pPr>
              <w:jc w:val="right"/>
              <w:rPr>
                <w:rFonts w:eastAsia="Calibri"/>
                <w:szCs w:val="24"/>
              </w:rPr>
            </w:pPr>
          </w:p>
          <w:p w14:paraId="6102108A" w14:textId="77777777" w:rsidR="00801345" w:rsidRPr="00801345" w:rsidRDefault="00801345" w:rsidP="00801345">
            <w:pPr>
              <w:jc w:val="right"/>
              <w:rPr>
                <w:rFonts w:eastAsia="Calibri"/>
                <w:szCs w:val="24"/>
              </w:rPr>
            </w:pPr>
          </w:p>
          <w:p w14:paraId="27415E31" w14:textId="77777777" w:rsidR="00801345" w:rsidRPr="00801345" w:rsidRDefault="00801345" w:rsidP="00801345">
            <w:pPr>
              <w:jc w:val="right"/>
              <w:rPr>
                <w:rFonts w:eastAsia="Calibri"/>
                <w:szCs w:val="24"/>
              </w:rPr>
            </w:pPr>
          </w:p>
          <w:p w14:paraId="11C75266" w14:textId="77777777" w:rsidR="00801345" w:rsidRPr="00801345" w:rsidRDefault="00801345" w:rsidP="00801345">
            <w:pPr>
              <w:jc w:val="right"/>
              <w:rPr>
                <w:rFonts w:eastAsia="Calibri"/>
                <w:szCs w:val="24"/>
              </w:rPr>
            </w:pPr>
            <w:r w:rsidRPr="00801345">
              <w:rPr>
                <w:rFonts w:eastAsia="Calibri"/>
                <w:szCs w:val="24"/>
              </w:rPr>
              <w:t>46007</w:t>
            </w:r>
          </w:p>
          <w:p w14:paraId="26B0C94E" w14:textId="77777777" w:rsidR="00801345" w:rsidRPr="00801345" w:rsidRDefault="00801345" w:rsidP="00801345">
            <w:pPr>
              <w:jc w:val="right"/>
              <w:rPr>
                <w:rFonts w:eastAsia="Calibri"/>
                <w:szCs w:val="24"/>
              </w:rPr>
            </w:pPr>
          </w:p>
          <w:p w14:paraId="67277C4A" w14:textId="77777777" w:rsidR="00801345" w:rsidRPr="00801345" w:rsidRDefault="00801345" w:rsidP="00801345">
            <w:pPr>
              <w:jc w:val="right"/>
              <w:rPr>
                <w:rFonts w:eastAsia="Calibri"/>
                <w:szCs w:val="24"/>
              </w:rPr>
            </w:pPr>
            <w:r w:rsidRPr="00801345">
              <w:rPr>
                <w:rFonts w:eastAsia="Calibri"/>
                <w:szCs w:val="24"/>
              </w:rPr>
              <w:t>25379</w:t>
            </w:r>
          </w:p>
          <w:p w14:paraId="70D8239B" w14:textId="77777777" w:rsidR="00801345" w:rsidRPr="00801345" w:rsidRDefault="00801345" w:rsidP="00801345">
            <w:pPr>
              <w:jc w:val="right"/>
              <w:rPr>
                <w:rFonts w:eastAsia="Calibri"/>
                <w:szCs w:val="24"/>
              </w:rPr>
            </w:pPr>
            <w:r w:rsidRPr="00801345">
              <w:rPr>
                <w:rFonts w:eastAsia="Calibri"/>
                <w:szCs w:val="24"/>
              </w:rPr>
              <w:t>3226</w:t>
            </w:r>
          </w:p>
          <w:p w14:paraId="2EDAF3C3" w14:textId="77777777" w:rsidR="00801345" w:rsidRPr="00801345" w:rsidRDefault="00801345" w:rsidP="00801345">
            <w:pPr>
              <w:jc w:val="right"/>
              <w:rPr>
                <w:rFonts w:eastAsia="Calibri"/>
                <w:szCs w:val="24"/>
              </w:rPr>
            </w:pPr>
            <w:r w:rsidRPr="00801345">
              <w:rPr>
                <w:rFonts w:eastAsia="Calibri"/>
                <w:szCs w:val="24"/>
              </w:rPr>
              <w:t>2052</w:t>
            </w:r>
          </w:p>
          <w:p w14:paraId="20C63C76" w14:textId="77777777" w:rsidR="00801345" w:rsidRPr="00801345" w:rsidRDefault="00801345" w:rsidP="00801345">
            <w:pPr>
              <w:jc w:val="right"/>
              <w:rPr>
                <w:rFonts w:eastAsia="Calibri"/>
                <w:szCs w:val="24"/>
              </w:rPr>
            </w:pPr>
          </w:p>
          <w:p w14:paraId="700A2C51" w14:textId="77777777" w:rsidR="00801345" w:rsidRPr="00801345" w:rsidRDefault="00801345" w:rsidP="00801345">
            <w:pPr>
              <w:jc w:val="right"/>
              <w:rPr>
                <w:rFonts w:eastAsia="Calibri"/>
                <w:szCs w:val="24"/>
              </w:rPr>
            </w:pPr>
            <w:r w:rsidRPr="00801345">
              <w:rPr>
                <w:rFonts w:eastAsia="Calibri"/>
                <w:szCs w:val="24"/>
              </w:rPr>
              <w:t xml:space="preserve">     2200</w:t>
            </w:r>
          </w:p>
          <w:p w14:paraId="51531B22" w14:textId="77777777" w:rsidR="00801345" w:rsidRPr="00801345" w:rsidRDefault="00801345" w:rsidP="00801345">
            <w:pPr>
              <w:jc w:val="right"/>
              <w:rPr>
                <w:rFonts w:eastAsia="Calibri"/>
                <w:szCs w:val="24"/>
              </w:rPr>
            </w:pPr>
            <w:r w:rsidRPr="00801345">
              <w:rPr>
                <w:rFonts w:eastAsia="Calibri"/>
                <w:szCs w:val="24"/>
              </w:rPr>
              <w:t>7293</w:t>
            </w:r>
          </w:p>
          <w:p w14:paraId="7C44BCFE" w14:textId="77777777" w:rsidR="00801345" w:rsidRPr="00801345" w:rsidRDefault="00801345" w:rsidP="00801345">
            <w:pPr>
              <w:jc w:val="right"/>
              <w:rPr>
                <w:rFonts w:eastAsia="Calibri"/>
                <w:szCs w:val="24"/>
              </w:rPr>
            </w:pPr>
            <w:r w:rsidRPr="00801345">
              <w:rPr>
                <w:rFonts w:eastAsia="Calibri"/>
                <w:szCs w:val="24"/>
              </w:rPr>
              <w:t>1815</w:t>
            </w:r>
          </w:p>
          <w:p w14:paraId="74134DB6" w14:textId="77777777" w:rsidR="00801345" w:rsidRPr="00801345" w:rsidRDefault="00801345" w:rsidP="00801345">
            <w:pPr>
              <w:jc w:val="right"/>
              <w:rPr>
                <w:rFonts w:eastAsia="Calibri"/>
                <w:szCs w:val="24"/>
              </w:rPr>
            </w:pPr>
          </w:p>
          <w:p w14:paraId="23993F9F" w14:textId="77777777" w:rsidR="00801345" w:rsidRPr="00801345" w:rsidRDefault="00801345" w:rsidP="00801345">
            <w:pPr>
              <w:jc w:val="right"/>
              <w:rPr>
                <w:rFonts w:eastAsia="Calibri"/>
                <w:szCs w:val="24"/>
              </w:rPr>
            </w:pPr>
          </w:p>
          <w:p w14:paraId="492A7E05" w14:textId="77777777" w:rsidR="00801345" w:rsidRPr="00801345" w:rsidRDefault="00801345" w:rsidP="00801345">
            <w:pPr>
              <w:jc w:val="right"/>
              <w:rPr>
                <w:rFonts w:eastAsia="Calibri"/>
                <w:szCs w:val="24"/>
              </w:rPr>
            </w:pPr>
            <w:r w:rsidRPr="00801345">
              <w:rPr>
                <w:rFonts w:eastAsia="Calibri"/>
                <w:szCs w:val="24"/>
              </w:rPr>
              <w:t>2897</w:t>
            </w:r>
          </w:p>
          <w:p w14:paraId="7E3155B0" w14:textId="77777777" w:rsidR="00801345" w:rsidRPr="00801345" w:rsidRDefault="00801345" w:rsidP="00801345">
            <w:pPr>
              <w:jc w:val="right"/>
              <w:rPr>
                <w:rFonts w:eastAsia="Calibri"/>
                <w:szCs w:val="24"/>
              </w:rPr>
            </w:pPr>
          </w:p>
          <w:p w14:paraId="45B132E7" w14:textId="77777777" w:rsidR="00801345" w:rsidRPr="00801345" w:rsidRDefault="00801345" w:rsidP="00801345">
            <w:pPr>
              <w:jc w:val="right"/>
              <w:rPr>
                <w:rFonts w:eastAsia="Calibri"/>
                <w:szCs w:val="24"/>
              </w:rPr>
            </w:pPr>
            <w:r w:rsidRPr="00801345">
              <w:rPr>
                <w:rFonts w:eastAsia="Calibri"/>
                <w:szCs w:val="24"/>
              </w:rPr>
              <w:t xml:space="preserve">     3400</w:t>
            </w:r>
          </w:p>
          <w:p w14:paraId="39FAAC66" w14:textId="77777777" w:rsidR="00801345" w:rsidRPr="00801345" w:rsidRDefault="00801345" w:rsidP="00801345">
            <w:pPr>
              <w:jc w:val="right"/>
              <w:rPr>
                <w:rFonts w:eastAsia="Calibri"/>
                <w:szCs w:val="24"/>
              </w:rPr>
            </w:pPr>
          </w:p>
          <w:p w14:paraId="60B48EC8" w14:textId="77777777" w:rsidR="00801345" w:rsidRPr="00801345" w:rsidRDefault="00801345" w:rsidP="00801345">
            <w:pPr>
              <w:jc w:val="right"/>
              <w:rPr>
                <w:rFonts w:eastAsia="Calibri"/>
                <w:szCs w:val="24"/>
              </w:rPr>
            </w:pPr>
          </w:p>
          <w:p w14:paraId="09D684AC" w14:textId="77777777" w:rsidR="00801345" w:rsidRPr="00801345" w:rsidRDefault="00801345" w:rsidP="00801345">
            <w:pPr>
              <w:jc w:val="right"/>
              <w:rPr>
                <w:rFonts w:eastAsia="Calibri"/>
                <w:szCs w:val="24"/>
              </w:rPr>
            </w:pPr>
          </w:p>
        </w:tc>
      </w:tr>
      <w:tr w:rsidR="00801345" w:rsidRPr="00801345" w14:paraId="1B228699" w14:textId="77777777" w:rsidTr="00801345">
        <w:tc>
          <w:tcPr>
            <w:tcW w:w="1613" w:type="dxa"/>
          </w:tcPr>
          <w:p w14:paraId="437EE27A"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75C34A51" w14:textId="77777777" w:rsidR="00801345" w:rsidRPr="00801345" w:rsidRDefault="00801345" w:rsidP="00801345">
            <w:pPr>
              <w:rPr>
                <w:rFonts w:eastAsia="Calibri"/>
                <w:szCs w:val="24"/>
              </w:rPr>
            </w:pPr>
            <w:r w:rsidRPr="00801345">
              <w:rPr>
                <w:rFonts w:eastAsia="Calibri"/>
                <w:szCs w:val="24"/>
              </w:rPr>
              <w:t>VALSTYBINIŲ (PERDUOTŲ SAVIVALDYBĖMS) FUNKCIJŲ VYKDYMO PROGRAMA</w:t>
            </w:r>
          </w:p>
        </w:tc>
        <w:tc>
          <w:tcPr>
            <w:tcW w:w="1134" w:type="dxa"/>
          </w:tcPr>
          <w:p w14:paraId="60070A1F" w14:textId="77777777" w:rsidR="00801345" w:rsidRPr="00801345" w:rsidRDefault="00801345" w:rsidP="00801345">
            <w:pPr>
              <w:jc w:val="right"/>
              <w:rPr>
                <w:rFonts w:eastAsia="Calibri"/>
                <w:b/>
                <w:szCs w:val="24"/>
              </w:rPr>
            </w:pPr>
            <w:r w:rsidRPr="00801345">
              <w:rPr>
                <w:rFonts w:eastAsia="Calibri"/>
                <w:b/>
                <w:szCs w:val="24"/>
              </w:rPr>
              <w:t>5407</w:t>
            </w:r>
          </w:p>
        </w:tc>
        <w:tc>
          <w:tcPr>
            <w:tcW w:w="1129" w:type="dxa"/>
          </w:tcPr>
          <w:p w14:paraId="091C3B7B" w14:textId="77777777" w:rsidR="00801345" w:rsidRPr="00801345" w:rsidRDefault="00801345" w:rsidP="00801345">
            <w:pPr>
              <w:jc w:val="right"/>
              <w:rPr>
                <w:rFonts w:eastAsia="Calibri"/>
                <w:b/>
                <w:szCs w:val="24"/>
              </w:rPr>
            </w:pPr>
            <w:r w:rsidRPr="00801345">
              <w:rPr>
                <w:rFonts w:eastAsia="Calibri"/>
                <w:b/>
                <w:szCs w:val="24"/>
              </w:rPr>
              <w:t>5263</w:t>
            </w:r>
          </w:p>
        </w:tc>
      </w:tr>
      <w:tr w:rsidR="00801345" w:rsidRPr="00801345" w14:paraId="2F480221" w14:textId="77777777" w:rsidTr="00801345">
        <w:tc>
          <w:tcPr>
            <w:tcW w:w="1613" w:type="dxa"/>
          </w:tcPr>
          <w:p w14:paraId="169255CE" w14:textId="77777777" w:rsidR="00801345" w:rsidRPr="00801345" w:rsidRDefault="00801345" w:rsidP="00801345">
            <w:pPr>
              <w:rPr>
                <w:rFonts w:eastAsia="Calibri"/>
                <w:szCs w:val="24"/>
              </w:rPr>
            </w:pPr>
            <w:r w:rsidRPr="00801345">
              <w:rPr>
                <w:rFonts w:eastAsia="Calibri"/>
                <w:szCs w:val="24"/>
              </w:rPr>
              <w:t>Programos</w:t>
            </w:r>
          </w:p>
          <w:p w14:paraId="06F2787C" w14:textId="77777777" w:rsidR="00801345" w:rsidRPr="00801345" w:rsidRDefault="00801345" w:rsidP="00801345">
            <w:pPr>
              <w:rPr>
                <w:rFonts w:eastAsia="Calibri"/>
                <w:szCs w:val="24"/>
              </w:rPr>
            </w:pPr>
            <w:r w:rsidRPr="00801345">
              <w:rPr>
                <w:rFonts w:eastAsia="Calibri"/>
                <w:szCs w:val="24"/>
              </w:rPr>
              <w:t>vykdymo</w:t>
            </w:r>
          </w:p>
          <w:p w14:paraId="1F04ECD0" w14:textId="77777777" w:rsidR="00801345" w:rsidRPr="00801345" w:rsidRDefault="00801345" w:rsidP="00801345">
            <w:pPr>
              <w:rPr>
                <w:rFonts w:eastAsia="Calibri"/>
                <w:szCs w:val="24"/>
              </w:rPr>
            </w:pPr>
            <w:r w:rsidRPr="00801345">
              <w:rPr>
                <w:rFonts w:eastAsia="Calibri"/>
                <w:szCs w:val="24"/>
              </w:rPr>
              <w:lastRenderedPageBreak/>
              <w:t>aprašymas</w:t>
            </w:r>
          </w:p>
        </w:tc>
        <w:tc>
          <w:tcPr>
            <w:tcW w:w="5753" w:type="dxa"/>
          </w:tcPr>
          <w:p w14:paraId="1AFDB125" w14:textId="77777777" w:rsidR="00801345" w:rsidRPr="00801345" w:rsidRDefault="00801345" w:rsidP="00801345">
            <w:pPr>
              <w:rPr>
                <w:rFonts w:eastAsia="Calibri"/>
                <w:szCs w:val="24"/>
                <w:u w:val="single"/>
              </w:rPr>
            </w:pPr>
            <w:r w:rsidRPr="00801345">
              <w:rPr>
                <w:rFonts w:eastAsia="Calibri"/>
                <w:szCs w:val="24"/>
                <w:u w:val="single"/>
              </w:rPr>
              <w:lastRenderedPageBreak/>
              <w:t>Gyvenamosios vietos deklaravimas</w:t>
            </w:r>
          </w:p>
          <w:p w14:paraId="11819A28" w14:textId="77777777" w:rsidR="00801345" w:rsidRPr="00801345" w:rsidRDefault="00801345" w:rsidP="00801345">
            <w:pPr>
              <w:rPr>
                <w:rFonts w:eastAsia="Calibri"/>
                <w:szCs w:val="24"/>
              </w:rPr>
            </w:pPr>
            <w:r w:rsidRPr="00801345">
              <w:rPr>
                <w:rFonts w:eastAsia="Calibri"/>
                <w:szCs w:val="24"/>
              </w:rPr>
              <w:t>1. Ryšių paslaugos</w:t>
            </w:r>
          </w:p>
          <w:p w14:paraId="3403AF79" w14:textId="77777777" w:rsidR="00801345" w:rsidRPr="00801345" w:rsidRDefault="00801345" w:rsidP="00801345">
            <w:pPr>
              <w:rPr>
                <w:rFonts w:eastAsia="Calibri"/>
                <w:szCs w:val="24"/>
              </w:rPr>
            </w:pPr>
          </w:p>
          <w:p w14:paraId="0C6F7E9D" w14:textId="77777777" w:rsidR="00801345" w:rsidRPr="00801345" w:rsidRDefault="00801345" w:rsidP="00801345">
            <w:pPr>
              <w:rPr>
                <w:rFonts w:eastAsia="Calibri"/>
                <w:szCs w:val="24"/>
                <w:u w:val="single"/>
              </w:rPr>
            </w:pPr>
            <w:r w:rsidRPr="00801345">
              <w:rPr>
                <w:rFonts w:eastAsia="Calibri"/>
                <w:szCs w:val="24"/>
                <w:u w:val="single"/>
              </w:rPr>
              <w:t>Darbo politikos rengimas ir įgyvendinimas (viešieji darbai)</w:t>
            </w:r>
          </w:p>
          <w:p w14:paraId="2C5915B8" w14:textId="77777777" w:rsidR="00801345" w:rsidRPr="00801345" w:rsidRDefault="00801345" w:rsidP="00801345">
            <w:pPr>
              <w:rPr>
                <w:rFonts w:eastAsia="Calibri"/>
                <w:szCs w:val="24"/>
              </w:rPr>
            </w:pPr>
            <w:r w:rsidRPr="00801345">
              <w:rPr>
                <w:rFonts w:eastAsia="Calibri"/>
                <w:szCs w:val="24"/>
              </w:rPr>
              <w:t>1.Kitoms išlaidoms</w:t>
            </w:r>
          </w:p>
          <w:p w14:paraId="70A2EEA9" w14:textId="77777777" w:rsidR="00801345" w:rsidRPr="00801345" w:rsidRDefault="00801345" w:rsidP="00801345">
            <w:pPr>
              <w:rPr>
                <w:rFonts w:eastAsia="Calibri"/>
                <w:szCs w:val="24"/>
              </w:rPr>
            </w:pPr>
          </w:p>
          <w:p w14:paraId="35AAB9CA" w14:textId="77777777" w:rsidR="00801345" w:rsidRPr="00801345" w:rsidRDefault="00801345" w:rsidP="00801345">
            <w:pPr>
              <w:rPr>
                <w:rFonts w:eastAsia="Calibri"/>
                <w:szCs w:val="24"/>
                <w:u w:val="single"/>
              </w:rPr>
            </w:pPr>
            <w:r w:rsidRPr="00801345">
              <w:rPr>
                <w:rFonts w:eastAsia="Calibri"/>
                <w:szCs w:val="24"/>
                <w:u w:val="single"/>
              </w:rPr>
              <w:t>Paramos mirties atveju teikimas</w:t>
            </w:r>
          </w:p>
          <w:p w14:paraId="71A63F8A" w14:textId="77777777" w:rsidR="00801345" w:rsidRPr="00801345" w:rsidRDefault="00801345" w:rsidP="00801345">
            <w:pPr>
              <w:rPr>
                <w:rFonts w:eastAsia="Calibri"/>
                <w:szCs w:val="24"/>
              </w:rPr>
            </w:pPr>
            <w:r w:rsidRPr="00801345">
              <w:rPr>
                <w:rFonts w:eastAsia="Calibri"/>
                <w:szCs w:val="24"/>
              </w:rPr>
              <w:t>1.Pašalpoms, socialinei paramai pinigais</w:t>
            </w:r>
          </w:p>
          <w:p w14:paraId="11E08413" w14:textId="77777777" w:rsidR="00801345" w:rsidRPr="00801345" w:rsidRDefault="00801345" w:rsidP="00801345">
            <w:pPr>
              <w:rPr>
                <w:rFonts w:eastAsia="Calibri"/>
                <w:szCs w:val="24"/>
              </w:rPr>
            </w:pPr>
            <w:r w:rsidRPr="00801345">
              <w:rPr>
                <w:rFonts w:eastAsia="Calibri"/>
                <w:szCs w:val="24"/>
              </w:rPr>
              <w:t>2. Prekėms</w:t>
            </w:r>
          </w:p>
          <w:p w14:paraId="6D3798F4" w14:textId="77777777" w:rsidR="00801345" w:rsidRPr="00801345" w:rsidRDefault="00801345" w:rsidP="00801345">
            <w:pPr>
              <w:rPr>
                <w:rFonts w:eastAsia="Calibri"/>
                <w:szCs w:val="24"/>
              </w:rPr>
            </w:pPr>
          </w:p>
          <w:p w14:paraId="08F3B07F" w14:textId="77777777" w:rsidR="00801345" w:rsidRPr="00801345" w:rsidRDefault="00801345" w:rsidP="00801345">
            <w:pPr>
              <w:rPr>
                <w:rFonts w:eastAsia="Calibri"/>
                <w:szCs w:val="24"/>
                <w:u w:val="single"/>
              </w:rPr>
            </w:pPr>
            <w:r w:rsidRPr="00801345">
              <w:rPr>
                <w:rFonts w:eastAsia="Calibri"/>
                <w:szCs w:val="24"/>
                <w:u w:val="single"/>
              </w:rPr>
              <w:t>Socialinė parama mokiniams už įsigytus mokinio reikmenis (administravimo išlaidos)</w:t>
            </w:r>
          </w:p>
          <w:p w14:paraId="07C6A253" w14:textId="77777777" w:rsidR="00801345" w:rsidRPr="00801345" w:rsidRDefault="00801345" w:rsidP="00801345">
            <w:pPr>
              <w:rPr>
                <w:rFonts w:eastAsia="Calibri"/>
                <w:szCs w:val="24"/>
              </w:rPr>
            </w:pPr>
            <w:r w:rsidRPr="00801345">
              <w:rPr>
                <w:rFonts w:eastAsia="Calibri"/>
                <w:szCs w:val="24"/>
              </w:rPr>
              <w:t>1.Prekėms</w:t>
            </w:r>
          </w:p>
        </w:tc>
        <w:tc>
          <w:tcPr>
            <w:tcW w:w="1134" w:type="dxa"/>
          </w:tcPr>
          <w:p w14:paraId="6A4E07BE" w14:textId="77777777" w:rsidR="00801345" w:rsidRPr="00801345" w:rsidRDefault="00801345" w:rsidP="00801345">
            <w:pPr>
              <w:jc w:val="right"/>
              <w:rPr>
                <w:rFonts w:eastAsia="Calibri"/>
                <w:szCs w:val="24"/>
              </w:rPr>
            </w:pPr>
          </w:p>
          <w:p w14:paraId="4E8BE9B3" w14:textId="77777777" w:rsidR="00801345" w:rsidRPr="00801345" w:rsidRDefault="00801345" w:rsidP="00801345">
            <w:pPr>
              <w:jc w:val="right"/>
              <w:rPr>
                <w:rFonts w:eastAsia="Calibri"/>
                <w:szCs w:val="24"/>
              </w:rPr>
            </w:pPr>
            <w:r w:rsidRPr="00801345">
              <w:rPr>
                <w:rFonts w:eastAsia="Calibri"/>
                <w:szCs w:val="24"/>
              </w:rPr>
              <w:t>235</w:t>
            </w:r>
          </w:p>
          <w:p w14:paraId="68916485" w14:textId="77777777" w:rsidR="00801345" w:rsidRPr="00801345" w:rsidRDefault="00801345" w:rsidP="00801345">
            <w:pPr>
              <w:jc w:val="right"/>
              <w:rPr>
                <w:rFonts w:eastAsia="Calibri"/>
                <w:szCs w:val="24"/>
              </w:rPr>
            </w:pPr>
          </w:p>
          <w:p w14:paraId="2CCA431F" w14:textId="77777777" w:rsidR="00801345" w:rsidRPr="00801345" w:rsidRDefault="00801345" w:rsidP="00801345">
            <w:pPr>
              <w:rPr>
                <w:rFonts w:eastAsia="Calibri"/>
                <w:szCs w:val="24"/>
              </w:rPr>
            </w:pPr>
          </w:p>
          <w:p w14:paraId="667DB8F4" w14:textId="77777777" w:rsidR="00801345" w:rsidRPr="00801345" w:rsidRDefault="00801345" w:rsidP="00801345">
            <w:pPr>
              <w:rPr>
                <w:rFonts w:eastAsia="Calibri"/>
                <w:szCs w:val="24"/>
              </w:rPr>
            </w:pPr>
          </w:p>
          <w:p w14:paraId="002D476E" w14:textId="77777777" w:rsidR="00801345" w:rsidRPr="00801345" w:rsidRDefault="00801345" w:rsidP="00801345">
            <w:pPr>
              <w:rPr>
                <w:rFonts w:eastAsia="Calibri"/>
                <w:szCs w:val="24"/>
              </w:rPr>
            </w:pPr>
            <w:r w:rsidRPr="00801345">
              <w:rPr>
                <w:rFonts w:eastAsia="Calibri"/>
                <w:szCs w:val="24"/>
              </w:rPr>
              <w:t xml:space="preserve">       1622</w:t>
            </w:r>
          </w:p>
          <w:p w14:paraId="6419F1D1" w14:textId="77777777" w:rsidR="00801345" w:rsidRPr="00801345" w:rsidRDefault="00801345" w:rsidP="00801345">
            <w:pPr>
              <w:jc w:val="right"/>
              <w:rPr>
                <w:rFonts w:eastAsia="Calibri"/>
                <w:szCs w:val="24"/>
              </w:rPr>
            </w:pPr>
          </w:p>
          <w:p w14:paraId="525EDB3C" w14:textId="77777777" w:rsidR="00801345" w:rsidRPr="00801345" w:rsidRDefault="00801345" w:rsidP="00801345">
            <w:pPr>
              <w:jc w:val="right"/>
              <w:rPr>
                <w:rFonts w:eastAsia="Calibri"/>
                <w:szCs w:val="24"/>
              </w:rPr>
            </w:pPr>
          </w:p>
          <w:p w14:paraId="1C0D5BC6" w14:textId="77777777" w:rsidR="00801345" w:rsidRPr="00801345" w:rsidRDefault="00801345" w:rsidP="00801345">
            <w:pPr>
              <w:jc w:val="right"/>
              <w:rPr>
                <w:rFonts w:eastAsia="Calibri"/>
                <w:szCs w:val="24"/>
              </w:rPr>
            </w:pPr>
            <w:r w:rsidRPr="00801345">
              <w:rPr>
                <w:rFonts w:eastAsia="Calibri"/>
                <w:szCs w:val="24"/>
              </w:rPr>
              <w:t>3360</w:t>
            </w:r>
          </w:p>
          <w:p w14:paraId="47867FA4" w14:textId="77777777" w:rsidR="00801345" w:rsidRPr="00801345" w:rsidRDefault="00801345" w:rsidP="00801345">
            <w:pPr>
              <w:jc w:val="right"/>
              <w:rPr>
                <w:rFonts w:eastAsia="Calibri"/>
                <w:szCs w:val="24"/>
              </w:rPr>
            </w:pPr>
            <w:r w:rsidRPr="00801345">
              <w:rPr>
                <w:rFonts w:eastAsia="Calibri"/>
                <w:szCs w:val="24"/>
              </w:rPr>
              <w:t>84</w:t>
            </w:r>
          </w:p>
          <w:p w14:paraId="0DDB7FB6" w14:textId="77777777" w:rsidR="00801345" w:rsidRPr="00801345" w:rsidRDefault="00801345" w:rsidP="00801345">
            <w:pPr>
              <w:jc w:val="right"/>
              <w:rPr>
                <w:rFonts w:eastAsia="Calibri"/>
                <w:szCs w:val="24"/>
              </w:rPr>
            </w:pPr>
          </w:p>
          <w:p w14:paraId="38BF2762" w14:textId="77777777" w:rsidR="00801345" w:rsidRPr="00801345" w:rsidRDefault="00801345" w:rsidP="00801345">
            <w:pPr>
              <w:jc w:val="right"/>
              <w:rPr>
                <w:rFonts w:eastAsia="Calibri"/>
                <w:szCs w:val="24"/>
              </w:rPr>
            </w:pPr>
          </w:p>
          <w:p w14:paraId="1856B245" w14:textId="77777777" w:rsidR="00801345" w:rsidRPr="00801345" w:rsidRDefault="00801345" w:rsidP="00801345">
            <w:pPr>
              <w:jc w:val="right"/>
              <w:rPr>
                <w:rFonts w:eastAsia="Calibri"/>
                <w:szCs w:val="24"/>
              </w:rPr>
            </w:pPr>
          </w:p>
          <w:p w14:paraId="5101C879" w14:textId="77777777" w:rsidR="00801345" w:rsidRPr="00801345" w:rsidRDefault="00801345" w:rsidP="00801345">
            <w:pPr>
              <w:jc w:val="right"/>
              <w:rPr>
                <w:rFonts w:eastAsia="Calibri"/>
                <w:szCs w:val="24"/>
              </w:rPr>
            </w:pPr>
            <w:r w:rsidRPr="00801345">
              <w:rPr>
                <w:rFonts w:eastAsia="Calibri"/>
                <w:szCs w:val="24"/>
              </w:rPr>
              <w:t>106</w:t>
            </w:r>
          </w:p>
          <w:p w14:paraId="4C74A7C4" w14:textId="77777777" w:rsidR="00801345" w:rsidRPr="00801345" w:rsidRDefault="00801345" w:rsidP="00801345">
            <w:pPr>
              <w:rPr>
                <w:rFonts w:eastAsia="Calibri"/>
                <w:szCs w:val="24"/>
              </w:rPr>
            </w:pPr>
          </w:p>
        </w:tc>
        <w:tc>
          <w:tcPr>
            <w:tcW w:w="1129" w:type="dxa"/>
          </w:tcPr>
          <w:p w14:paraId="3254F3EE" w14:textId="77777777" w:rsidR="00801345" w:rsidRPr="00801345" w:rsidRDefault="00801345" w:rsidP="00801345">
            <w:pPr>
              <w:jc w:val="right"/>
              <w:rPr>
                <w:rFonts w:eastAsia="Calibri"/>
                <w:szCs w:val="24"/>
              </w:rPr>
            </w:pPr>
          </w:p>
          <w:p w14:paraId="001EB041" w14:textId="77777777" w:rsidR="00801345" w:rsidRPr="00801345" w:rsidRDefault="00801345" w:rsidP="00801345">
            <w:pPr>
              <w:jc w:val="right"/>
              <w:rPr>
                <w:rFonts w:eastAsia="Calibri"/>
                <w:szCs w:val="24"/>
              </w:rPr>
            </w:pPr>
            <w:r w:rsidRPr="00801345">
              <w:rPr>
                <w:rFonts w:eastAsia="Calibri"/>
                <w:szCs w:val="24"/>
              </w:rPr>
              <w:t>235</w:t>
            </w:r>
          </w:p>
          <w:p w14:paraId="345C6955" w14:textId="77777777" w:rsidR="00801345" w:rsidRPr="00801345" w:rsidRDefault="00801345" w:rsidP="00801345">
            <w:pPr>
              <w:jc w:val="right"/>
              <w:rPr>
                <w:rFonts w:eastAsia="Calibri"/>
                <w:szCs w:val="24"/>
              </w:rPr>
            </w:pPr>
          </w:p>
          <w:p w14:paraId="5841B2CD" w14:textId="77777777" w:rsidR="00801345" w:rsidRPr="00801345" w:rsidRDefault="00801345" w:rsidP="00801345">
            <w:pPr>
              <w:jc w:val="right"/>
              <w:rPr>
                <w:rFonts w:eastAsia="Calibri"/>
                <w:szCs w:val="24"/>
              </w:rPr>
            </w:pPr>
          </w:p>
          <w:p w14:paraId="6B75514A" w14:textId="77777777" w:rsidR="00801345" w:rsidRPr="00801345" w:rsidRDefault="00801345" w:rsidP="00801345">
            <w:pPr>
              <w:jc w:val="right"/>
              <w:rPr>
                <w:rFonts w:eastAsia="Calibri"/>
                <w:szCs w:val="24"/>
              </w:rPr>
            </w:pPr>
          </w:p>
          <w:p w14:paraId="0EBC7687" w14:textId="77777777" w:rsidR="00801345" w:rsidRPr="00801345" w:rsidRDefault="00801345" w:rsidP="00801345">
            <w:pPr>
              <w:rPr>
                <w:rFonts w:eastAsia="Calibri"/>
                <w:szCs w:val="24"/>
              </w:rPr>
            </w:pPr>
            <w:r w:rsidRPr="00801345">
              <w:rPr>
                <w:rFonts w:eastAsia="Calibri"/>
                <w:szCs w:val="24"/>
              </w:rPr>
              <w:t xml:space="preserve">       1622</w:t>
            </w:r>
          </w:p>
          <w:p w14:paraId="6F1BC938" w14:textId="77777777" w:rsidR="00801345" w:rsidRPr="00801345" w:rsidRDefault="00801345" w:rsidP="00801345">
            <w:pPr>
              <w:jc w:val="right"/>
              <w:rPr>
                <w:rFonts w:eastAsia="Calibri"/>
                <w:szCs w:val="24"/>
              </w:rPr>
            </w:pPr>
          </w:p>
          <w:p w14:paraId="180361AE" w14:textId="77777777" w:rsidR="00801345" w:rsidRPr="00801345" w:rsidRDefault="00801345" w:rsidP="00801345">
            <w:pPr>
              <w:jc w:val="right"/>
              <w:rPr>
                <w:rFonts w:eastAsia="Calibri"/>
                <w:szCs w:val="24"/>
              </w:rPr>
            </w:pPr>
          </w:p>
          <w:p w14:paraId="54C71F42" w14:textId="77777777" w:rsidR="00801345" w:rsidRPr="00801345" w:rsidRDefault="00801345" w:rsidP="00801345">
            <w:pPr>
              <w:jc w:val="right"/>
              <w:rPr>
                <w:rFonts w:eastAsia="Calibri"/>
                <w:szCs w:val="24"/>
              </w:rPr>
            </w:pPr>
            <w:r w:rsidRPr="00801345">
              <w:rPr>
                <w:rFonts w:eastAsia="Calibri"/>
                <w:szCs w:val="24"/>
              </w:rPr>
              <w:t>3216</w:t>
            </w:r>
          </w:p>
          <w:p w14:paraId="76071904" w14:textId="77777777" w:rsidR="00801345" w:rsidRPr="00801345" w:rsidRDefault="00801345" w:rsidP="00801345">
            <w:pPr>
              <w:jc w:val="right"/>
              <w:rPr>
                <w:rFonts w:eastAsia="Calibri"/>
                <w:szCs w:val="24"/>
              </w:rPr>
            </w:pPr>
            <w:r w:rsidRPr="00801345">
              <w:rPr>
                <w:rFonts w:eastAsia="Calibri"/>
                <w:szCs w:val="24"/>
              </w:rPr>
              <w:t>84</w:t>
            </w:r>
          </w:p>
          <w:p w14:paraId="095799D4" w14:textId="77777777" w:rsidR="00801345" w:rsidRPr="00801345" w:rsidRDefault="00801345" w:rsidP="00801345">
            <w:pPr>
              <w:jc w:val="right"/>
              <w:rPr>
                <w:rFonts w:eastAsia="Calibri"/>
                <w:szCs w:val="24"/>
              </w:rPr>
            </w:pPr>
          </w:p>
          <w:p w14:paraId="00B518BC" w14:textId="77777777" w:rsidR="00801345" w:rsidRPr="00801345" w:rsidRDefault="00801345" w:rsidP="00801345">
            <w:pPr>
              <w:jc w:val="right"/>
              <w:rPr>
                <w:rFonts w:eastAsia="Calibri"/>
                <w:szCs w:val="24"/>
              </w:rPr>
            </w:pPr>
          </w:p>
          <w:p w14:paraId="3E82990C" w14:textId="77777777" w:rsidR="00801345" w:rsidRPr="00801345" w:rsidRDefault="00801345" w:rsidP="00801345">
            <w:pPr>
              <w:jc w:val="right"/>
              <w:rPr>
                <w:rFonts w:eastAsia="Calibri"/>
                <w:szCs w:val="24"/>
              </w:rPr>
            </w:pPr>
          </w:p>
          <w:p w14:paraId="33363668" w14:textId="77777777" w:rsidR="00801345" w:rsidRPr="00801345" w:rsidRDefault="00801345" w:rsidP="00801345">
            <w:pPr>
              <w:jc w:val="right"/>
              <w:rPr>
                <w:rFonts w:eastAsia="Calibri"/>
                <w:szCs w:val="24"/>
              </w:rPr>
            </w:pPr>
            <w:r w:rsidRPr="00801345">
              <w:rPr>
                <w:rFonts w:eastAsia="Calibri"/>
                <w:szCs w:val="24"/>
              </w:rPr>
              <w:t>106</w:t>
            </w:r>
          </w:p>
          <w:p w14:paraId="41D1F8F1" w14:textId="77777777" w:rsidR="00801345" w:rsidRPr="00801345" w:rsidRDefault="00801345" w:rsidP="00801345">
            <w:pPr>
              <w:rPr>
                <w:rFonts w:eastAsia="Calibri"/>
                <w:szCs w:val="24"/>
              </w:rPr>
            </w:pPr>
          </w:p>
        </w:tc>
      </w:tr>
      <w:tr w:rsidR="00801345" w:rsidRPr="00801345" w14:paraId="3AC7B83A" w14:textId="77777777" w:rsidTr="00801345">
        <w:tc>
          <w:tcPr>
            <w:tcW w:w="1613" w:type="dxa"/>
          </w:tcPr>
          <w:p w14:paraId="788677E3" w14:textId="77777777" w:rsidR="00801345" w:rsidRPr="00801345" w:rsidRDefault="00801345" w:rsidP="00801345">
            <w:pPr>
              <w:rPr>
                <w:rFonts w:eastAsia="Calibri"/>
                <w:b/>
                <w:szCs w:val="24"/>
              </w:rPr>
            </w:pPr>
            <w:r w:rsidRPr="00801345">
              <w:rPr>
                <w:rFonts w:eastAsia="Calibri"/>
                <w:b/>
                <w:szCs w:val="24"/>
              </w:rPr>
              <w:lastRenderedPageBreak/>
              <w:t>Programos pavadinimas</w:t>
            </w:r>
          </w:p>
        </w:tc>
        <w:tc>
          <w:tcPr>
            <w:tcW w:w="5753" w:type="dxa"/>
          </w:tcPr>
          <w:p w14:paraId="59B23FBE" w14:textId="77777777" w:rsidR="00801345" w:rsidRPr="00801345" w:rsidRDefault="00801345" w:rsidP="00801345">
            <w:pPr>
              <w:rPr>
                <w:rFonts w:eastAsia="Calibri"/>
                <w:szCs w:val="24"/>
              </w:rPr>
            </w:pPr>
            <w:r w:rsidRPr="00801345">
              <w:rPr>
                <w:rFonts w:eastAsia="Calibri"/>
                <w:szCs w:val="24"/>
              </w:rPr>
              <w:t>KULTŪROS UGDYMO IR ETNOKULTŪROS PUOSELĖJIMO PROGRAMA</w:t>
            </w:r>
          </w:p>
        </w:tc>
        <w:tc>
          <w:tcPr>
            <w:tcW w:w="1134" w:type="dxa"/>
          </w:tcPr>
          <w:p w14:paraId="264434AA" w14:textId="77777777" w:rsidR="00801345" w:rsidRPr="00801345" w:rsidRDefault="00801345" w:rsidP="00801345">
            <w:pPr>
              <w:jc w:val="right"/>
              <w:rPr>
                <w:rFonts w:eastAsia="Calibri"/>
                <w:b/>
                <w:szCs w:val="24"/>
              </w:rPr>
            </w:pPr>
          </w:p>
          <w:p w14:paraId="21A53307" w14:textId="77777777" w:rsidR="00801345" w:rsidRPr="00801345" w:rsidRDefault="00801345" w:rsidP="00801345">
            <w:pPr>
              <w:jc w:val="right"/>
              <w:rPr>
                <w:rFonts w:eastAsia="Calibri"/>
                <w:b/>
                <w:szCs w:val="24"/>
              </w:rPr>
            </w:pPr>
          </w:p>
          <w:p w14:paraId="59A36224" w14:textId="77777777" w:rsidR="00801345" w:rsidRPr="00801345" w:rsidRDefault="00801345" w:rsidP="00801345">
            <w:pPr>
              <w:jc w:val="right"/>
              <w:rPr>
                <w:rFonts w:eastAsia="Calibri"/>
                <w:b/>
                <w:szCs w:val="24"/>
              </w:rPr>
            </w:pPr>
            <w:r w:rsidRPr="00801345">
              <w:rPr>
                <w:rFonts w:eastAsia="Calibri"/>
                <w:b/>
                <w:szCs w:val="24"/>
              </w:rPr>
              <w:t>3128</w:t>
            </w:r>
          </w:p>
        </w:tc>
        <w:tc>
          <w:tcPr>
            <w:tcW w:w="1129" w:type="dxa"/>
          </w:tcPr>
          <w:p w14:paraId="6BF8EDAC" w14:textId="77777777" w:rsidR="00801345" w:rsidRPr="00801345" w:rsidRDefault="00801345" w:rsidP="00801345">
            <w:pPr>
              <w:jc w:val="right"/>
              <w:rPr>
                <w:rFonts w:eastAsia="Calibri"/>
                <w:b/>
                <w:szCs w:val="24"/>
              </w:rPr>
            </w:pPr>
          </w:p>
          <w:p w14:paraId="47C2BD38" w14:textId="77777777" w:rsidR="00801345" w:rsidRPr="00801345" w:rsidRDefault="00801345" w:rsidP="00801345">
            <w:pPr>
              <w:jc w:val="right"/>
              <w:rPr>
                <w:rFonts w:eastAsia="Calibri"/>
                <w:b/>
                <w:szCs w:val="24"/>
              </w:rPr>
            </w:pPr>
          </w:p>
          <w:p w14:paraId="14E1F02D" w14:textId="77777777" w:rsidR="00801345" w:rsidRPr="00801345" w:rsidRDefault="00801345" w:rsidP="00801345">
            <w:pPr>
              <w:jc w:val="right"/>
              <w:rPr>
                <w:rFonts w:eastAsia="Calibri"/>
                <w:b/>
                <w:szCs w:val="24"/>
              </w:rPr>
            </w:pPr>
            <w:r w:rsidRPr="00801345">
              <w:rPr>
                <w:rFonts w:eastAsia="Calibri"/>
                <w:b/>
                <w:szCs w:val="24"/>
              </w:rPr>
              <w:t>3128</w:t>
            </w:r>
          </w:p>
        </w:tc>
      </w:tr>
      <w:tr w:rsidR="00801345" w:rsidRPr="00801345" w14:paraId="70FB822B" w14:textId="77777777" w:rsidTr="00801345">
        <w:tc>
          <w:tcPr>
            <w:tcW w:w="1613" w:type="dxa"/>
          </w:tcPr>
          <w:p w14:paraId="1AF366A9" w14:textId="77777777" w:rsidR="00801345" w:rsidRPr="00801345" w:rsidRDefault="00801345" w:rsidP="00801345">
            <w:pPr>
              <w:rPr>
                <w:rFonts w:eastAsia="Calibri"/>
                <w:szCs w:val="24"/>
              </w:rPr>
            </w:pPr>
            <w:r w:rsidRPr="00801345">
              <w:rPr>
                <w:rFonts w:eastAsia="Calibri"/>
                <w:szCs w:val="24"/>
              </w:rPr>
              <w:t>Programos</w:t>
            </w:r>
          </w:p>
          <w:p w14:paraId="06B60FDB" w14:textId="77777777" w:rsidR="00801345" w:rsidRPr="00801345" w:rsidRDefault="00801345" w:rsidP="00801345">
            <w:pPr>
              <w:rPr>
                <w:rFonts w:eastAsia="Calibri"/>
                <w:szCs w:val="24"/>
              </w:rPr>
            </w:pPr>
            <w:r w:rsidRPr="00801345">
              <w:rPr>
                <w:rFonts w:eastAsia="Calibri"/>
                <w:szCs w:val="24"/>
              </w:rPr>
              <w:t>vykdymo</w:t>
            </w:r>
          </w:p>
          <w:p w14:paraId="118AE95A"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1926DC4B" w14:textId="77777777" w:rsidR="00801345" w:rsidRPr="00801345" w:rsidRDefault="00801345" w:rsidP="00801345">
            <w:pPr>
              <w:rPr>
                <w:rFonts w:eastAsia="Calibri"/>
                <w:szCs w:val="24"/>
                <w:u w:val="single"/>
              </w:rPr>
            </w:pPr>
            <w:r w:rsidRPr="00801345">
              <w:rPr>
                <w:rFonts w:eastAsia="Calibri"/>
                <w:szCs w:val="24"/>
                <w:u w:val="single"/>
              </w:rPr>
              <w:t>Kultūros tradicijų ir mėgėjų meninės veiklos rėmimas</w:t>
            </w:r>
          </w:p>
          <w:p w14:paraId="02DDDE60" w14:textId="77777777" w:rsidR="00801345" w:rsidRPr="00801345" w:rsidRDefault="00801345" w:rsidP="00801345">
            <w:pPr>
              <w:rPr>
                <w:rFonts w:eastAsia="Calibri"/>
                <w:b/>
                <w:szCs w:val="24"/>
              </w:rPr>
            </w:pPr>
            <w:r w:rsidRPr="00801345">
              <w:rPr>
                <w:rFonts w:eastAsia="Calibri"/>
                <w:szCs w:val="24"/>
              </w:rPr>
              <w:t>1.Kitoms išlaidoms</w:t>
            </w:r>
          </w:p>
        </w:tc>
        <w:tc>
          <w:tcPr>
            <w:tcW w:w="1134" w:type="dxa"/>
          </w:tcPr>
          <w:p w14:paraId="14A8B409" w14:textId="77777777" w:rsidR="00801345" w:rsidRPr="00801345" w:rsidRDefault="00801345" w:rsidP="00801345">
            <w:pPr>
              <w:jc w:val="right"/>
              <w:rPr>
                <w:rFonts w:eastAsia="Calibri"/>
                <w:szCs w:val="24"/>
              </w:rPr>
            </w:pPr>
          </w:p>
          <w:p w14:paraId="270F88BA" w14:textId="77777777" w:rsidR="00801345" w:rsidRPr="00801345" w:rsidRDefault="00801345" w:rsidP="00801345">
            <w:pPr>
              <w:jc w:val="right"/>
              <w:rPr>
                <w:rFonts w:eastAsia="Calibri"/>
                <w:szCs w:val="24"/>
              </w:rPr>
            </w:pPr>
          </w:p>
          <w:p w14:paraId="19FD0EAE" w14:textId="77777777" w:rsidR="00801345" w:rsidRPr="00801345" w:rsidRDefault="00801345" w:rsidP="00801345">
            <w:pPr>
              <w:jc w:val="right"/>
              <w:rPr>
                <w:rFonts w:eastAsia="Calibri"/>
                <w:szCs w:val="24"/>
              </w:rPr>
            </w:pPr>
            <w:r w:rsidRPr="00801345">
              <w:rPr>
                <w:rFonts w:eastAsia="Calibri"/>
                <w:szCs w:val="24"/>
              </w:rPr>
              <w:t>3128</w:t>
            </w:r>
          </w:p>
        </w:tc>
        <w:tc>
          <w:tcPr>
            <w:tcW w:w="1129" w:type="dxa"/>
          </w:tcPr>
          <w:p w14:paraId="1C28EB26" w14:textId="77777777" w:rsidR="00801345" w:rsidRPr="00801345" w:rsidRDefault="00801345" w:rsidP="00801345">
            <w:pPr>
              <w:jc w:val="right"/>
              <w:rPr>
                <w:rFonts w:eastAsia="Calibri"/>
                <w:szCs w:val="24"/>
              </w:rPr>
            </w:pPr>
          </w:p>
          <w:p w14:paraId="68D1E4A6" w14:textId="77777777" w:rsidR="00801345" w:rsidRPr="00801345" w:rsidRDefault="00801345" w:rsidP="00801345">
            <w:pPr>
              <w:jc w:val="right"/>
              <w:rPr>
                <w:rFonts w:eastAsia="Calibri"/>
                <w:szCs w:val="24"/>
              </w:rPr>
            </w:pPr>
          </w:p>
          <w:p w14:paraId="573D97F5" w14:textId="77777777" w:rsidR="00801345" w:rsidRPr="00801345" w:rsidRDefault="00801345" w:rsidP="00801345">
            <w:pPr>
              <w:jc w:val="right"/>
              <w:rPr>
                <w:rFonts w:eastAsia="Calibri"/>
                <w:szCs w:val="24"/>
              </w:rPr>
            </w:pPr>
            <w:r w:rsidRPr="00801345">
              <w:rPr>
                <w:rFonts w:eastAsia="Calibri"/>
                <w:szCs w:val="24"/>
              </w:rPr>
              <w:t>3128</w:t>
            </w:r>
          </w:p>
        </w:tc>
      </w:tr>
      <w:tr w:rsidR="00801345" w:rsidRPr="00801345" w14:paraId="1FB7D095" w14:textId="77777777" w:rsidTr="00801345">
        <w:tc>
          <w:tcPr>
            <w:tcW w:w="1613" w:type="dxa"/>
          </w:tcPr>
          <w:p w14:paraId="7BBDA899"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35F9F4E3" w14:textId="77777777" w:rsidR="00801345" w:rsidRPr="00801345" w:rsidRDefault="00801345" w:rsidP="00801345">
            <w:pPr>
              <w:rPr>
                <w:rFonts w:eastAsia="Calibri"/>
                <w:szCs w:val="24"/>
              </w:rPr>
            </w:pPr>
            <w:r w:rsidRPr="00801345">
              <w:rPr>
                <w:rFonts w:eastAsia="Calibri"/>
                <w:szCs w:val="24"/>
              </w:rPr>
              <w:t>KŪNO KULTŪROS IR SPORTO PROGRAMA</w:t>
            </w:r>
          </w:p>
        </w:tc>
        <w:tc>
          <w:tcPr>
            <w:tcW w:w="1134" w:type="dxa"/>
          </w:tcPr>
          <w:p w14:paraId="51347351" w14:textId="77777777" w:rsidR="00801345" w:rsidRPr="00801345" w:rsidRDefault="00801345" w:rsidP="00801345">
            <w:pPr>
              <w:jc w:val="right"/>
              <w:rPr>
                <w:rFonts w:eastAsia="Calibri"/>
                <w:b/>
                <w:szCs w:val="24"/>
              </w:rPr>
            </w:pPr>
          </w:p>
          <w:p w14:paraId="6438D5DF" w14:textId="77777777" w:rsidR="00801345" w:rsidRPr="00801345" w:rsidRDefault="00801345" w:rsidP="00801345">
            <w:pPr>
              <w:jc w:val="right"/>
              <w:rPr>
                <w:rFonts w:eastAsia="Calibri"/>
                <w:b/>
                <w:szCs w:val="24"/>
              </w:rPr>
            </w:pPr>
            <w:r w:rsidRPr="00801345">
              <w:rPr>
                <w:rFonts w:eastAsia="Calibri"/>
                <w:b/>
                <w:szCs w:val="24"/>
              </w:rPr>
              <w:t>300</w:t>
            </w:r>
          </w:p>
        </w:tc>
        <w:tc>
          <w:tcPr>
            <w:tcW w:w="1129" w:type="dxa"/>
          </w:tcPr>
          <w:p w14:paraId="7371B7FB" w14:textId="77777777" w:rsidR="00801345" w:rsidRPr="00801345" w:rsidRDefault="00801345" w:rsidP="00801345">
            <w:pPr>
              <w:jc w:val="right"/>
              <w:rPr>
                <w:rFonts w:eastAsia="Calibri"/>
                <w:b/>
                <w:szCs w:val="24"/>
              </w:rPr>
            </w:pPr>
          </w:p>
          <w:p w14:paraId="6CAC0E91" w14:textId="77777777" w:rsidR="00801345" w:rsidRPr="00801345" w:rsidRDefault="00801345" w:rsidP="00801345">
            <w:pPr>
              <w:jc w:val="right"/>
              <w:rPr>
                <w:rFonts w:eastAsia="Calibri"/>
                <w:b/>
                <w:szCs w:val="24"/>
              </w:rPr>
            </w:pPr>
            <w:r w:rsidRPr="00801345">
              <w:rPr>
                <w:rFonts w:eastAsia="Calibri"/>
                <w:b/>
                <w:szCs w:val="24"/>
              </w:rPr>
              <w:t>300</w:t>
            </w:r>
          </w:p>
        </w:tc>
      </w:tr>
      <w:tr w:rsidR="00801345" w:rsidRPr="00801345" w14:paraId="791C1B86" w14:textId="77777777" w:rsidTr="00801345">
        <w:tc>
          <w:tcPr>
            <w:tcW w:w="1613" w:type="dxa"/>
          </w:tcPr>
          <w:p w14:paraId="69C99A00" w14:textId="77777777" w:rsidR="00801345" w:rsidRPr="00801345" w:rsidRDefault="00801345" w:rsidP="00801345">
            <w:pPr>
              <w:rPr>
                <w:rFonts w:eastAsia="Calibri"/>
                <w:szCs w:val="24"/>
              </w:rPr>
            </w:pPr>
            <w:r w:rsidRPr="00801345">
              <w:rPr>
                <w:rFonts w:eastAsia="Calibri"/>
                <w:szCs w:val="24"/>
              </w:rPr>
              <w:t>Programos</w:t>
            </w:r>
          </w:p>
          <w:p w14:paraId="7625E2D7" w14:textId="77777777" w:rsidR="00801345" w:rsidRPr="00801345" w:rsidRDefault="00801345" w:rsidP="00801345">
            <w:pPr>
              <w:rPr>
                <w:rFonts w:eastAsia="Calibri"/>
                <w:szCs w:val="24"/>
              </w:rPr>
            </w:pPr>
            <w:r w:rsidRPr="00801345">
              <w:rPr>
                <w:rFonts w:eastAsia="Calibri"/>
                <w:szCs w:val="24"/>
              </w:rPr>
              <w:t>vykdymo</w:t>
            </w:r>
          </w:p>
          <w:p w14:paraId="267C4113"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7D95032" w14:textId="77777777" w:rsidR="00801345" w:rsidRPr="00801345" w:rsidRDefault="00801345" w:rsidP="00801345">
            <w:pPr>
              <w:numPr>
                <w:ilvl w:val="0"/>
                <w:numId w:val="48"/>
              </w:numPr>
              <w:contextualSpacing/>
              <w:rPr>
                <w:rFonts w:eastAsia="Calibri"/>
              </w:rPr>
            </w:pPr>
            <w:r w:rsidRPr="00801345">
              <w:rPr>
                <w:rFonts w:eastAsia="Calibri"/>
              </w:rPr>
              <w:t>Prekėms</w:t>
            </w:r>
          </w:p>
        </w:tc>
        <w:tc>
          <w:tcPr>
            <w:tcW w:w="1134" w:type="dxa"/>
          </w:tcPr>
          <w:p w14:paraId="36E63CEC" w14:textId="77777777" w:rsidR="00801345" w:rsidRPr="00801345" w:rsidRDefault="00801345" w:rsidP="00801345">
            <w:pPr>
              <w:jc w:val="right"/>
              <w:rPr>
                <w:rFonts w:eastAsia="Calibri"/>
                <w:szCs w:val="24"/>
              </w:rPr>
            </w:pPr>
            <w:r w:rsidRPr="00801345">
              <w:rPr>
                <w:rFonts w:eastAsia="Calibri"/>
                <w:szCs w:val="24"/>
              </w:rPr>
              <w:t>300</w:t>
            </w:r>
          </w:p>
        </w:tc>
        <w:tc>
          <w:tcPr>
            <w:tcW w:w="1129" w:type="dxa"/>
          </w:tcPr>
          <w:p w14:paraId="39BBEA66" w14:textId="77777777" w:rsidR="00801345" w:rsidRPr="00801345" w:rsidRDefault="00801345" w:rsidP="00801345">
            <w:pPr>
              <w:jc w:val="right"/>
              <w:rPr>
                <w:rFonts w:eastAsia="Calibri"/>
                <w:szCs w:val="24"/>
              </w:rPr>
            </w:pPr>
            <w:r w:rsidRPr="00801345">
              <w:rPr>
                <w:rFonts w:eastAsia="Calibri"/>
                <w:szCs w:val="24"/>
              </w:rPr>
              <w:t>300</w:t>
            </w:r>
          </w:p>
        </w:tc>
      </w:tr>
      <w:tr w:rsidR="00801345" w:rsidRPr="00801345" w14:paraId="0985EDE9" w14:textId="77777777" w:rsidTr="00801345">
        <w:tc>
          <w:tcPr>
            <w:tcW w:w="1613" w:type="dxa"/>
          </w:tcPr>
          <w:p w14:paraId="4658E707"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5BA3E16A" w14:textId="77777777" w:rsidR="00801345" w:rsidRPr="00801345" w:rsidRDefault="00801345" w:rsidP="00801345">
            <w:pPr>
              <w:rPr>
                <w:rFonts w:eastAsia="Calibri"/>
                <w:szCs w:val="24"/>
              </w:rPr>
            </w:pPr>
            <w:r w:rsidRPr="00801345">
              <w:rPr>
                <w:rFonts w:eastAsia="Calibri"/>
                <w:szCs w:val="24"/>
              </w:rPr>
              <w:t>SOCIALINĖS APSAUGOS PLĖTOJIMO PROGRAMA</w:t>
            </w:r>
          </w:p>
        </w:tc>
        <w:tc>
          <w:tcPr>
            <w:tcW w:w="1134" w:type="dxa"/>
          </w:tcPr>
          <w:p w14:paraId="390B9299" w14:textId="77777777" w:rsidR="00801345" w:rsidRPr="00801345" w:rsidRDefault="00801345" w:rsidP="00801345">
            <w:pPr>
              <w:jc w:val="right"/>
              <w:rPr>
                <w:rFonts w:eastAsia="Calibri"/>
                <w:b/>
                <w:szCs w:val="24"/>
              </w:rPr>
            </w:pPr>
            <w:r w:rsidRPr="00801345">
              <w:rPr>
                <w:rFonts w:eastAsia="Calibri"/>
                <w:b/>
                <w:szCs w:val="24"/>
              </w:rPr>
              <w:t>3000</w:t>
            </w:r>
          </w:p>
        </w:tc>
        <w:tc>
          <w:tcPr>
            <w:tcW w:w="1129" w:type="dxa"/>
          </w:tcPr>
          <w:p w14:paraId="0C03D16D" w14:textId="77777777" w:rsidR="00801345" w:rsidRPr="00801345" w:rsidRDefault="00801345" w:rsidP="00801345">
            <w:pPr>
              <w:jc w:val="right"/>
              <w:rPr>
                <w:rFonts w:eastAsia="Calibri"/>
                <w:b/>
                <w:szCs w:val="24"/>
              </w:rPr>
            </w:pPr>
            <w:r w:rsidRPr="00801345">
              <w:rPr>
                <w:rFonts w:eastAsia="Calibri"/>
                <w:b/>
                <w:szCs w:val="24"/>
              </w:rPr>
              <w:t>2996</w:t>
            </w:r>
          </w:p>
        </w:tc>
      </w:tr>
      <w:tr w:rsidR="00801345" w:rsidRPr="00801345" w14:paraId="7D60E1D8" w14:textId="77777777" w:rsidTr="00801345">
        <w:tc>
          <w:tcPr>
            <w:tcW w:w="1613" w:type="dxa"/>
          </w:tcPr>
          <w:p w14:paraId="7204B6AB" w14:textId="77777777" w:rsidR="00801345" w:rsidRPr="00801345" w:rsidRDefault="00801345" w:rsidP="00801345">
            <w:pPr>
              <w:rPr>
                <w:rFonts w:eastAsia="Calibri"/>
                <w:szCs w:val="24"/>
              </w:rPr>
            </w:pPr>
            <w:r w:rsidRPr="00801345">
              <w:rPr>
                <w:rFonts w:eastAsia="Calibri"/>
                <w:szCs w:val="24"/>
              </w:rPr>
              <w:t>Programos</w:t>
            </w:r>
          </w:p>
          <w:p w14:paraId="39E0B2B6" w14:textId="77777777" w:rsidR="00801345" w:rsidRPr="00801345" w:rsidRDefault="00801345" w:rsidP="00801345">
            <w:pPr>
              <w:rPr>
                <w:rFonts w:eastAsia="Calibri"/>
                <w:szCs w:val="24"/>
              </w:rPr>
            </w:pPr>
            <w:r w:rsidRPr="00801345">
              <w:rPr>
                <w:rFonts w:eastAsia="Calibri"/>
                <w:szCs w:val="24"/>
              </w:rPr>
              <w:t>vykdymo</w:t>
            </w:r>
          </w:p>
          <w:p w14:paraId="7C34BBDE"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0E1825FE" w14:textId="77777777" w:rsidR="00801345" w:rsidRPr="00801345" w:rsidRDefault="00801345" w:rsidP="00801345">
            <w:pPr>
              <w:rPr>
                <w:rFonts w:eastAsia="Calibri"/>
                <w:szCs w:val="24"/>
                <w:u w:val="single"/>
              </w:rPr>
            </w:pPr>
            <w:r w:rsidRPr="00801345">
              <w:rPr>
                <w:rFonts w:eastAsia="Calibri"/>
                <w:szCs w:val="24"/>
                <w:u w:val="single"/>
              </w:rPr>
              <w:t>Vienkartinių ir tikslinių pašalpų skyrimas</w:t>
            </w:r>
          </w:p>
          <w:p w14:paraId="4F763BF1" w14:textId="77777777" w:rsidR="00801345" w:rsidRPr="00801345" w:rsidRDefault="00801345" w:rsidP="00801345">
            <w:pPr>
              <w:rPr>
                <w:rFonts w:eastAsia="Calibri"/>
                <w:szCs w:val="24"/>
              </w:rPr>
            </w:pPr>
            <w:r w:rsidRPr="00801345">
              <w:rPr>
                <w:rFonts w:eastAsia="Calibri"/>
                <w:szCs w:val="24"/>
              </w:rPr>
              <w:t>1.Vienkartinės pašalpos, kuro kompensacija</w:t>
            </w:r>
          </w:p>
        </w:tc>
        <w:tc>
          <w:tcPr>
            <w:tcW w:w="1134" w:type="dxa"/>
          </w:tcPr>
          <w:p w14:paraId="05E66F03" w14:textId="77777777" w:rsidR="00801345" w:rsidRPr="00801345" w:rsidRDefault="00801345" w:rsidP="00801345">
            <w:pPr>
              <w:jc w:val="right"/>
              <w:rPr>
                <w:rFonts w:eastAsia="Calibri"/>
                <w:szCs w:val="24"/>
              </w:rPr>
            </w:pPr>
          </w:p>
          <w:p w14:paraId="743D6D20" w14:textId="77777777" w:rsidR="00801345" w:rsidRPr="00801345" w:rsidRDefault="00801345" w:rsidP="00801345">
            <w:pPr>
              <w:jc w:val="right"/>
              <w:rPr>
                <w:rFonts w:eastAsia="Calibri"/>
                <w:szCs w:val="24"/>
              </w:rPr>
            </w:pPr>
            <w:r w:rsidRPr="00801345">
              <w:rPr>
                <w:rFonts w:eastAsia="Calibri"/>
                <w:szCs w:val="24"/>
              </w:rPr>
              <w:t>3000</w:t>
            </w:r>
          </w:p>
        </w:tc>
        <w:tc>
          <w:tcPr>
            <w:tcW w:w="1129" w:type="dxa"/>
          </w:tcPr>
          <w:p w14:paraId="739056D0" w14:textId="77777777" w:rsidR="00801345" w:rsidRPr="00801345" w:rsidRDefault="00801345" w:rsidP="00801345">
            <w:pPr>
              <w:jc w:val="right"/>
              <w:rPr>
                <w:rFonts w:eastAsia="Calibri"/>
                <w:szCs w:val="24"/>
              </w:rPr>
            </w:pPr>
          </w:p>
          <w:p w14:paraId="035F62E0" w14:textId="77777777" w:rsidR="00801345" w:rsidRPr="00801345" w:rsidRDefault="00801345" w:rsidP="00801345">
            <w:pPr>
              <w:jc w:val="right"/>
              <w:rPr>
                <w:rFonts w:eastAsia="Calibri"/>
                <w:szCs w:val="24"/>
              </w:rPr>
            </w:pPr>
            <w:r w:rsidRPr="00801345">
              <w:rPr>
                <w:rFonts w:eastAsia="Calibri"/>
                <w:szCs w:val="24"/>
              </w:rPr>
              <w:t>2996</w:t>
            </w:r>
          </w:p>
        </w:tc>
      </w:tr>
      <w:tr w:rsidR="00801345" w:rsidRPr="00801345" w14:paraId="3C71717D" w14:textId="77777777" w:rsidTr="00801345">
        <w:tc>
          <w:tcPr>
            <w:tcW w:w="1613" w:type="dxa"/>
          </w:tcPr>
          <w:p w14:paraId="08C51DB3" w14:textId="77777777" w:rsidR="00801345" w:rsidRPr="00801345" w:rsidRDefault="00801345" w:rsidP="00801345">
            <w:pPr>
              <w:rPr>
                <w:rFonts w:eastAsia="Calibri"/>
                <w:b/>
                <w:szCs w:val="24"/>
              </w:rPr>
            </w:pPr>
            <w:r w:rsidRPr="00801345">
              <w:rPr>
                <w:rFonts w:eastAsia="Calibri"/>
                <w:b/>
                <w:szCs w:val="24"/>
              </w:rPr>
              <w:t>Programos pavadinimas</w:t>
            </w:r>
          </w:p>
        </w:tc>
        <w:tc>
          <w:tcPr>
            <w:tcW w:w="5753" w:type="dxa"/>
          </w:tcPr>
          <w:p w14:paraId="0D1103D1" w14:textId="77777777" w:rsidR="00801345" w:rsidRPr="00801345" w:rsidRDefault="00801345" w:rsidP="00801345">
            <w:pPr>
              <w:rPr>
                <w:rFonts w:eastAsia="Calibri"/>
                <w:szCs w:val="24"/>
              </w:rPr>
            </w:pPr>
            <w:r w:rsidRPr="00801345">
              <w:rPr>
                <w:rFonts w:eastAsia="Calibri"/>
                <w:szCs w:val="24"/>
              </w:rPr>
              <w:t>KOMUNALINIO ŪKIO IR TURTO PROGRAMA</w:t>
            </w:r>
          </w:p>
        </w:tc>
        <w:tc>
          <w:tcPr>
            <w:tcW w:w="1134" w:type="dxa"/>
          </w:tcPr>
          <w:p w14:paraId="60CC2DB5" w14:textId="77777777" w:rsidR="00801345" w:rsidRPr="00801345" w:rsidRDefault="00801345" w:rsidP="00801345">
            <w:pPr>
              <w:jc w:val="right"/>
              <w:rPr>
                <w:rFonts w:eastAsia="Calibri"/>
                <w:b/>
                <w:szCs w:val="24"/>
              </w:rPr>
            </w:pPr>
            <w:r w:rsidRPr="00801345">
              <w:rPr>
                <w:rFonts w:eastAsia="Calibri"/>
                <w:b/>
                <w:szCs w:val="24"/>
              </w:rPr>
              <w:t>10927</w:t>
            </w:r>
          </w:p>
        </w:tc>
        <w:tc>
          <w:tcPr>
            <w:tcW w:w="1129" w:type="dxa"/>
          </w:tcPr>
          <w:p w14:paraId="14026F38" w14:textId="77777777" w:rsidR="00801345" w:rsidRPr="00801345" w:rsidRDefault="00801345" w:rsidP="00801345">
            <w:pPr>
              <w:jc w:val="right"/>
              <w:rPr>
                <w:rFonts w:eastAsia="Calibri"/>
                <w:b/>
                <w:szCs w:val="24"/>
              </w:rPr>
            </w:pPr>
            <w:r w:rsidRPr="00801345">
              <w:rPr>
                <w:rFonts w:eastAsia="Calibri"/>
                <w:b/>
                <w:szCs w:val="24"/>
              </w:rPr>
              <w:t>10927</w:t>
            </w:r>
          </w:p>
        </w:tc>
      </w:tr>
      <w:tr w:rsidR="00801345" w:rsidRPr="00801345" w14:paraId="7DECAD78" w14:textId="77777777" w:rsidTr="00801345">
        <w:tc>
          <w:tcPr>
            <w:tcW w:w="1613" w:type="dxa"/>
          </w:tcPr>
          <w:p w14:paraId="671BA073" w14:textId="77777777" w:rsidR="00801345" w:rsidRPr="00801345" w:rsidRDefault="00801345" w:rsidP="00801345">
            <w:pPr>
              <w:rPr>
                <w:rFonts w:eastAsia="Calibri"/>
                <w:szCs w:val="24"/>
              </w:rPr>
            </w:pPr>
            <w:r w:rsidRPr="00801345">
              <w:rPr>
                <w:rFonts w:eastAsia="Calibri"/>
                <w:szCs w:val="24"/>
              </w:rPr>
              <w:t>Programos</w:t>
            </w:r>
          </w:p>
          <w:p w14:paraId="29E74607" w14:textId="77777777" w:rsidR="00801345" w:rsidRPr="00801345" w:rsidRDefault="00801345" w:rsidP="00801345">
            <w:pPr>
              <w:rPr>
                <w:rFonts w:eastAsia="Calibri"/>
                <w:szCs w:val="24"/>
              </w:rPr>
            </w:pPr>
            <w:r w:rsidRPr="00801345">
              <w:rPr>
                <w:rFonts w:eastAsia="Calibri"/>
                <w:szCs w:val="24"/>
              </w:rPr>
              <w:t>vykdymo</w:t>
            </w:r>
          </w:p>
          <w:p w14:paraId="287643C0" w14:textId="77777777" w:rsidR="00801345" w:rsidRPr="00801345" w:rsidRDefault="00801345" w:rsidP="00801345">
            <w:pPr>
              <w:rPr>
                <w:rFonts w:eastAsia="Calibri"/>
                <w:szCs w:val="24"/>
              </w:rPr>
            </w:pPr>
            <w:r w:rsidRPr="00801345">
              <w:rPr>
                <w:rFonts w:eastAsia="Calibri"/>
                <w:szCs w:val="24"/>
              </w:rPr>
              <w:t>aprašymas</w:t>
            </w:r>
          </w:p>
        </w:tc>
        <w:tc>
          <w:tcPr>
            <w:tcW w:w="5753" w:type="dxa"/>
          </w:tcPr>
          <w:p w14:paraId="5C11E1FB" w14:textId="77777777" w:rsidR="00801345" w:rsidRPr="00801345" w:rsidRDefault="00801345" w:rsidP="00801345">
            <w:pPr>
              <w:rPr>
                <w:rFonts w:eastAsia="Calibri"/>
                <w:szCs w:val="24"/>
                <w:u w:val="single"/>
              </w:rPr>
            </w:pPr>
            <w:r w:rsidRPr="00801345">
              <w:rPr>
                <w:rFonts w:eastAsia="Calibri"/>
                <w:szCs w:val="24"/>
                <w:u w:val="single"/>
              </w:rPr>
              <w:t>Gatvių priežiūra žiemos sezono metu</w:t>
            </w:r>
          </w:p>
          <w:p w14:paraId="35175418"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5B01E480" w14:textId="77777777" w:rsidR="00801345" w:rsidRPr="00801345" w:rsidRDefault="00801345" w:rsidP="00801345">
            <w:pPr>
              <w:rPr>
                <w:rFonts w:eastAsia="Calibri"/>
                <w:szCs w:val="24"/>
              </w:rPr>
            </w:pPr>
          </w:p>
          <w:p w14:paraId="72A7DCC9" w14:textId="77777777" w:rsidR="00801345" w:rsidRPr="00801345" w:rsidRDefault="00801345" w:rsidP="00801345">
            <w:pPr>
              <w:rPr>
                <w:rFonts w:eastAsia="Calibri"/>
                <w:szCs w:val="24"/>
                <w:u w:val="single"/>
              </w:rPr>
            </w:pPr>
            <w:r w:rsidRPr="00801345">
              <w:rPr>
                <w:rFonts w:eastAsia="Calibri"/>
                <w:szCs w:val="24"/>
                <w:u w:val="single"/>
              </w:rPr>
              <w:t>Gatvių, aikščių ir šaligatvių dangų priežiūros ir remonto darbai</w:t>
            </w:r>
          </w:p>
          <w:p w14:paraId="2CCE0681" w14:textId="77777777" w:rsidR="00801345" w:rsidRPr="00801345" w:rsidRDefault="00801345" w:rsidP="00801345">
            <w:pPr>
              <w:rPr>
                <w:rFonts w:eastAsia="Calibri"/>
                <w:szCs w:val="24"/>
              </w:rPr>
            </w:pPr>
            <w:r w:rsidRPr="00801345">
              <w:rPr>
                <w:rFonts w:eastAsia="Calibri"/>
                <w:szCs w:val="24"/>
              </w:rPr>
              <w:t>1.Materialiojo turto paprastajam remontui</w:t>
            </w:r>
          </w:p>
          <w:p w14:paraId="76DC4386" w14:textId="77777777" w:rsidR="00801345" w:rsidRPr="00801345" w:rsidRDefault="00801345" w:rsidP="00801345">
            <w:pPr>
              <w:rPr>
                <w:rFonts w:eastAsia="Calibri"/>
                <w:szCs w:val="24"/>
                <w:u w:val="single"/>
              </w:rPr>
            </w:pPr>
          </w:p>
          <w:p w14:paraId="7B176283" w14:textId="77777777" w:rsidR="00801345" w:rsidRPr="00801345" w:rsidRDefault="00801345" w:rsidP="00801345">
            <w:pPr>
              <w:rPr>
                <w:rFonts w:eastAsia="Calibri"/>
                <w:szCs w:val="24"/>
                <w:u w:val="single"/>
              </w:rPr>
            </w:pPr>
            <w:r w:rsidRPr="00801345">
              <w:rPr>
                <w:rFonts w:eastAsia="Calibri"/>
                <w:szCs w:val="24"/>
                <w:u w:val="single"/>
              </w:rPr>
              <w:t>Gatvių pavadinimų informacinių lentelių įrengimas</w:t>
            </w:r>
          </w:p>
          <w:p w14:paraId="4B2B3F17" w14:textId="77777777" w:rsidR="00801345" w:rsidRPr="00801345" w:rsidRDefault="00801345" w:rsidP="00801345">
            <w:pPr>
              <w:rPr>
                <w:rFonts w:eastAsia="Calibri"/>
                <w:szCs w:val="24"/>
                <w:u w:val="single"/>
              </w:rPr>
            </w:pPr>
            <w:r w:rsidRPr="00801345">
              <w:rPr>
                <w:rFonts w:eastAsia="Calibri"/>
                <w:szCs w:val="24"/>
                <w:u w:val="single"/>
              </w:rPr>
              <w:t xml:space="preserve"> </w:t>
            </w:r>
          </w:p>
          <w:p w14:paraId="552026CD" w14:textId="77777777" w:rsidR="00801345" w:rsidRPr="00801345" w:rsidRDefault="00801345" w:rsidP="00801345">
            <w:pPr>
              <w:rPr>
                <w:rFonts w:eastAsia="Calibri"/>
                <w:szCs w:val="24"/>
                <w:u w:val="single"/>
              </w:rPr>
            </w:pPr>
            <w:r w:rsidRPr="00801345">
              <w:rPr>
                <w:rFonts w:eastAsia="Calibri"/>
                <w:szCs w:val="24"/>
                <w:u w:val="single"/>
              </w:rPr>
              <w:t>Rajono gatvių apšvietimo užtikrinimas</w:t>
            </w:r>
          </w:p>
          <w:p w14:paraId="4D7D7152"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60713160" w14:textId="77777777" w:rsidR="00801345" w:rsidRPr="00801345" w:rsidRDefault="00801345" w:rsidP="00801345">
            <w:pPr>
              <w:rPr>
                <w:rFonts w:eastAsia="Calibri"/>
                <w:szCs w:val="24"/>
              </w:rPr>
            </w:pPr>
          </w:p>
          <w:p w14:paraId="718020DD" w14:textId="77777777" w:rsidR="00801345" w:rsidRPr="00801345" w:rsidRDefault="00801345" w:rsidP="00801345">
            <w:pPr>
              <w:rPr>
                <w:rFonts w:eastAsia="Calibri"/>
                <w:szCs w:val="24"/>
                <w:u w:val="single"/>
              </w:rPr>
            </w:pPr>
            <w:r w:rsidRPr="00801345">
              <w:rPr>
                <w:rFonts w:eastAsia="Calibri"/>
                <w:szCs w:val="24"/>
                <w:u w:val="single"/>
              </w:rPr>
              <w:t>Kapinių teritorijų priežiūra (veikiančių ir neveikiančių kapinių)</w:t>
            </w:r>
          </w:p>
          <w:p w14:paraId="5B79BB30"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680F18D8" w14:textId="77777777" w:rsidR="00801345" w:rsidRPr="00801345" w:rsidRDefault="00801345" w:rsidP="00801345">
            <w:pPr>
              <w:rPr>
                <w:rFonts w:eastAsia="Calibri"/>
                <w:szCs w:val="24"/>
              </w:rPr>
            </w:pPr>
            <w:r w:rsidRPr="00801345">
              <w:rPr>
                <w:rFonts w:eastAsia="Calibri"/>
                <w:szCs w:val="24"/>
              </w:rPr>
              <w:t>(degalai, ūkinis inventorius, prekės kapinių aptvėrimui)</w:t>
            </w:r>
          </w:p>
          <w:p w14:paraId="263912B4" w14:textId="77777777" w:rsidR="00801345" w:rsidRPr="00801345" w:rsidRDefault="00801345" w:rsidP="00801345">
            <w:pPr>
              <w:rPr>
                <w:rFonts w:eastAsia="Calibri"/>
                <w:szCs w:val="24"/>
              </w:rPr>
            </w:pPr>
          </w:p>
          <w:p w14:paraId="768F3D02" w14:textId="77777777" w:rsidR="00801345" w:rsidRPr="00801345" w:rsidRDefault="00801345" w:rsidP="00801345">
            <w:pPr>
              <w:rPr>
                <w:rFonts w:eastAsia="Calibri"/>
                <w:szCs w:val="24"/>
                <w:u w:val="single"/>
              </w:rPr>
            </w:pPr>
            <w:r w:rsidRPr="00801345">
              <w:rPr>
                <w:rFonts w:eastAsia="Calibri"/>
                <w:szCs w:val="24"/>
                <w:u w:val="single"/>
              </w:rPr>
              <w:t>Savivaldybei priklausančių visuomenės paskirties pastatų aplinkos tvarkymas</w:t>
            </w:r>
          </w:p>
          <w:p w14:paraId="702469B7" w14:textId="77777777" w:rsidR="00801345" w:rsidRPr="00801345" w:rsidRDefault="00801345" w:rsidP="00801345">
            <w:pPr>
              <w:rPr>
                <w:rFonts w:eastAsia="Calibri"/>
                <w:szCs w:val="24"/>
              </w:rPr>
            </w:pPr>
            <w:r w:rsidRPr="00801345">
              <w:rPr>
                <w:rFonts w:eastAsia="Calibri"/>
                <w:szCs w:val="24"/>
              </w:rPr>
              <w:t>1. Gyvenamųjų vietovių viešojo ūkio išlaidos</w:t>
            </w:r>
          </w:p>
          <w:p w14:paraId="3FF87237" w14:textId="77777777" w:rsidR="00801345" w:rsidRPr="00801345" w:rsidRDefault="00801345" w:rsidP="00801345">
            <w:pPr>
              <w:rPr>
                <w:rFonts w:eastAsia="Calibri"/>
                <w:szCs w:val="24"/>
              </w:rPr>
            </w:pPr>
            <w:r w:rsidRPr="00801345">
              <w:rPr>
                <w:rFonts w:eastAsia="Calibri"/>
                <w:szCs w:val="24"/>
              </w:rPr>
              <w:lastRenderedPageBreak/>
              <w:t xml:space="preserve">(degalai, ūkinis inventorius, atsarginės dalys </w:t>
            </w:r>
            <w:proofErr w:type="spellStart"/>
            <w:r w:rsidRPr="00801345">
              <w:rPr>
                <w:rFonts w:eastAsia="Calibri"/>
                <w:szCs w:val="24"/>
              </w:rPr>
              <w:t>vejapjovėms</w:t>
            </w:r>
            <w:proofErr w:type="spellEnd"/>
            <w:r w:rsidRPr="00801345">
              <w:rPr>
                <w:rFonts w:eastAsia="Calibri"/>
                <w:szCs w:val="24"/>
              </w:rPr>
              <w:t>, krūmapjovėms, jų remontas);</w:t>
            </w:r>
          </w:p>
          <w:p w14:paraId="39426EA3" w14:textId="77777777" w:rsidR="00801345" w:rsidRPr="00801345" w:rsidRDefault="00801345" w:rsidP="00801345">
            <w:pPr>
              <w:numPr>
                <w:ilvl w:val="0"/>
                <w:numId w:val="48"/>
              </w:numPr>
              <w:contextualSpacing/>
              <w:rPr>
                <w:rFonts w:eastAsia="Calibri"/>
              </w:rPr>
            </w:pPr>
            <w:r w:rsidRPr="00801345">
              <w:rPr>
                <w:rFonts w:eastAsia="Calibri"/>
              </w:rPr>
              <w:t>Materialiojo turto paprastajam remontui;</w:t>
            </w:r>
          </w:p>
          <w:p w14:paraId="449B4812" w14:textId="77777777" w:rsidR="00801345" w:rsidRPr="00801345" w:rsidRDefault="00801345" w:rsidP="00801345">
            <w:pPr>
              <w:numPr>
                <w:ilvl w:val="0"/>
                <w:numId w:val="48"/>
              </w:numPr>
              <w:contextualSpacing/>
              <w:rPr>
                <w:rFonts w:eastAsia="Calibri"/>
              </w:rPr>
            </w:pPr>
            <w:r w:rsidRPr="00801345">
              <w:rPr>
                <w:rFonts w:eastAsia="Calibri"/>
              </w:rPr>
              <w:t>Ilgalaikio turto įsigijimas</w:t>
            </w:r>
          </w:p>
        </w:tc>
        <w:tc>
          <w:tcPr>
            <w:tcW w:w="1134" w:type="dxa"/>
          </w:tcPr>
          <w:p w14:paraId="1428A0C0" w14:textId="77777777" w:rsidR="00801345" w:rsidRPr="00801345" w:rsidRDefault="00801345" w:rsidP="00801345">
            <w:pPr>
              <w:jc w:val="right"/>
              <w:rPr>
                <w:rFonts w:eastAsia="Calibri"/>
                <w:szCs w:val="24"/>
              </w:rPr>
            </w:pPr>
          </w:p>
          <w:p w14:paraId="75ABA0CA" w14:textId="77777777" w:rsidR="00801345" w:rsidRPr="00801345" w:rsidRDefault="00801345" w:rsidP="00801345">
            <w:pPr>
              <w:jc w:val="right"/>
              <w:rPr>
                <w:rFonts w:eastAsia="Calibri"/>
                <w:szCs w:val="24"/>
              </w:rPr>
            </w:pPr>
            <w:r w:rsidRPr="00801345">
              <w:rPr>
                <w:rFonts w:eastAsia="Calibri"/>
                <w:szCs w:val="24"/>
              </w:rPr>
              <w:t>700</w:t>
            </w:r>
          </w:p>
          <w:p w14:paraId="54446AAE" w14:textId="77777777" w:rsidR="00801345" w:rsidRPr="00801345" w:rsidRDefault="00801345" w:rsidP="00801345">
            <w:pPr>
              <w:jc w:val="right"/>
              <w:rPr>
                <w:rFonts w:eastAsia="Calibri"/>
                <w:szCs w:val="24"/>
              </w:rPr>
            </w:pPr>
          </w:p>
          <w:p w14:paraId="5FBD7471" w14:textId="77777777" w:rsidR="00801345" w:rsidRPr="00801345" w:rsidRDefault="00801345" w:rsidP="00801345">
            <w:pPr>
              <w:jc w:val="right"/>
              <w:rPr>
                <w:rFonts w:eastAsia="Calibri"/>
                <w:szCs w:val="24"/>
              </w:rPr>
            </w:pPr>
          </w:p>
          <w:p w14:paraId="02290E16" w14:textId="77777777" w:rsidR="00801345" w:rsidRPr="00801345" w:rsidRDefault="00801345" w:rsidP="00801345">
            <w:pPr>
              <w:jc w:val="right"/>
              <w:rPr>
                <w:rFonts w:eastAsia="Calibri"/>
                <w:szCs w:val="24"/>
              </w:rPr>
            </w:pPr>
          </w:p>
          <w:p w14:paraId="7C0E1F35" w14:textId="77777777" w:rsidR="00801345" w:rsidRPr="00801345" w:rsidRDefault="00801345" w:rsidP="00801345">
            <w:pPr>
              <w:jc w:val="right"/>
              <w:rPr>
                <w:rFonts w:eastAsia="Calibri"/>
                <w:szCs w:val="24"/>
              </w:rPr>
            </w:pPr>
            <w:r w:rsidRPr="00801345">
              <w:rPr>
                <w:rFonts w:eastAsia="Calibri"/>
                <w:szCs w:val="24"/>
              </w:rPr>
              <w:t>102</w:t>
            </w:r>
          </w:p>
          <w:p w14:paraId="44D01D75" w14:textId="77777777" w:rsidR="00801345" w:rsidRPr="00801345" w:rsidRDefault="00801345" w:rsidP="00801345">
            <w:pPr>
              <w:jc w:val="right"/>
              <w:rPr>
                <w:rFonts w:eastAsia="Calibri"/>
                <w:szCs w:val="24"/>
              </w:rPr>
            </w:pPr>
          </w:p>
          <w:p w14:paraId="7F06DCF4" w14:textId="77777777" w:rsidR="00801345" w:rsidRPr="00801345" w:rsidRDefault="00801345" w:rsidP="00801345">
            <w:pPr>
              <w:jc w:val="right"/>
              <w:rPr>
                <w:rFonts w:eastAsia="Calibri"/>
                <w:szCs w:val="24"/>
              </w:rPr>
            </w:pPr>
            <w:r w:rsidRPr="00801345">
              <w:rPr>
                <w:rFonts w:eastAsia="Calibri"/>
                <w:szCs w:val="24"/>
              </w:rPr>
              <w:t>300</w:t>
            </w:r>
          </w:p>
          <w:p w14:paraId="45577979" w14:textId="77777777" w:rsidR="00801345" w:rsidRPr="00801345" w:rsidRDefault="00801345" w:rsidP="00801345">
            <w:pPr>
              <w:jc w:val="right"/>
              <w:rPr>
                <w:rFonts w:eastAsia="Calibri"/>
                <w:szCs w:val="24"/>
              </w:rPr>
            </w:pPr>
          </w:p>
          <w:p w14:paraId="47DBE21C" w14:textId="77777777" w:rsidR="00801345" w:rsidRPr="00801345" w:rsidRDefault="00801345" w:rsidP="00801345">
            <w:pPr>
              <w:jc w:val="right"/>
              <w:rPr>
                <w:rFonts w:eastAsia="Calibri"/>
                <w:szCs w:val="24"/>
              </w:rPr>
            </w:pPr>
          </w:p>
          <w:p w14:paraId="597E2D21" w14:textId="77777777" w:rsidR="00801345" w:rsidRPr="00801345" w:rsidRDefault="00801345" w:rsidP="00801345">
            <w:pPr>
              <w:jc w:val="right"/>
              <w:rPr>
                <w:rFonts w:eastAsia="Calibri"/>
                <w:szCs w:val="24"/>
              </w:rPr>
            </w:pPr>
            <w:r w:rsidRPr="00801345">
              <w:rPr>
                <w:rFonts w:eastAsia="Calibri"/>
                <w:szCs w:val="24"/>
              </w:rPr>
              <w:t>1800</w:t>
            </w:r>
          </w:p>
          <w:p w14:paraId="58962679" w14:textId="77777777" w:rsidR="00801345" w:rsidRPr="00801345" w:rsidRDefault="00801345" w:rsidP="00801345">
            <w:pPr>
              <w:rPr>
                <w:rFonts w:eastAsia="Calibri"/>
                <w:szCs w:val="24"/>
              </w:rPr>
            </w:pPr>
          </w:p>
          <w:p w14:paraId="134EE7D8" w14:textId="77777777" w:rsidR="00801345" w:rsidRPr="00801345" w:rsidRDefault="00801345" w:rsidP="00801345">
            <w:pPr>
              <w:jc w:val="right"/>
              <w:rPr>
                <w:rFonts w:eastAsia="Calibri"/>
                <w:szCs w:val="24"/>
              </w:rPr>
            </w:pPr>
          </w:p>
          <w:p w14:paraId="552114EC" w14:textId="77777777" w:rsidR="00801345" w:rsidRPr="00801345" w:rsidRDefault="00801345" w:rsidP="00801345">
            <w:pPr>
              <w:jc w:val="right"/>
              <w:rPr>
                <w:rFonts w:eastAsia="Calibri"/>
                <w:szCs w:val="24"/>
              </w:rPr>
            </w:pPr>
          </w:p>
          <w:p w14:paraId="712C7833" w14:textId="77777777" w:rsidR="00801345" w:rsidRPr="00801345" w:rsidRDefault="00801345" w:rsidP="00801345">
            <w:pPr>
              <w:jc w:val="right"/>
              <w:rPr>
                <w:rFonts w:eastAsia="Calibri"/>
                <w:szCs w:val="24"/>
              </w:rPr>
            </w:pPr>
            <w:r w:rsidRPr="00801345">
              <w:rPr>
                <w:rFonts w:eastAsia="Calibri"/>
                <w:szCs w:val="24"/>
              </w:rPr>
              <w:t>1370</w:t>
            </w:r>
          </w:p>
          <w:p w14:paraId="520C2DE5" w14:textId="77777777" w:rsidR="00801345" w:rsidRPr="00801345" w:rsidRDefault="00801345" w:rsidP="00801345">
            <w:pPr>
              <w:jc w:val="right"/>
              <w:rPr>
                <w:rFonts w:eastAsia="Calibri"/>
                <w:szCs w:val="24"/>
              </w:rPr>
            </w:pPr>
          </w:p>
          <w:p w14:paraId="38497D4A" w14:textId="77777777" w:rsidR="00801345" w:rsidRPr="00801345" w:rsidRDefault="00801345" w:rsidP="00801345">
            <w:pPr>
              <w:jc w:val="right"/>
              <w:rPr>
                <w:rFonts w:eastAsia="Calibri"/>
                <w:szCs w:val="24"/>
              </w:rPr>
            </w:pPr>
          </w:p>
          <w:p w14:paraId="76584437" w14:textId="77777777" w:rsidR="00801345" w:rsidRPr="00801345" w:rsidRDefault="00801345" w:rsidP="00801345">
            <w:pPr>
              <w:jc w:val="right"/>
              <w:rPr>
                <w:rFonts w:eastAsia="Calibri"/>
                <w:szCs w:val="24"/>
              </w:rPr>
            </w:pPr>
          </w:p>
          <w:p w14:paraId="333DE4FF" w14:textId="77777777" w:rsidR="00801345" w:rsidRPr="00801345" w:rsidRDefault="00801345" w:rsidP="00801345">
            <w:pPr>
              <w:jc w:val="right"/>
              <w:rPr>
                <w:rFonts w:eastAsia="Calibri"/>
                <w:szCs w:val="24"/>
              </w:rPr>
            </w:pPr>
          </w:p>
          <w:p w14:paraId="6886DD95" w14:textId="77777777" w:rsidR="00801345" w:rsidRPr="00801345" w:rsidRDefault="00801345" w:rsidP="00801345">
            <w:pPr>
              <w:jc w:val="right"/>
              <w:rPr>
                <w:rFonts w:eastAsia="Calibri"/>
                <w:szCs w:val="24"/>
              </w:rPr>
            </w:pPr>
          </w:p>
          <w:p w14:paraId="18EF79E5" w14:textId="77777777" w:rsidR="00801345" w:rsidRPr="00801345" w:rsidRDefault="00801345" w:rsidP="00801345">
            <w:pPr>
              <w:jc w:val="right"/>
              <w:rPr>
                <w:rFonts w:eastAsia="Calibri"/>
                <w:szCs w:val="24"/>
              </w:rPr>
            </w:pPr>
          </w:p>
          <w:p w14:paraId="3623F4B9" w14:textId="77777777" w:rsidR="00801345" w:rsidRPr="00801345" w:rsidRDefault="00801345" w:rsidP="00801345">
            <w:pPr>
              <w:jc w:val="right"/>
              <w:rPr>
                <w:rFonts w:eastAsia="Calibri"/>
                <w:szCs w:val="24"/>
              </w:rPr>
            </w:pPr>
            <w:r w:rsidRPr="00801345">
              <w:rPr>
                <w:rFonts w:eastAsia="Calibri"/>
                <w:szCs w:val="24"/>
              </w:rPr>
              <w:lastRenderedPageBreak/>
              <w:t>2270</w:t>
            </w:r>
          </w:p>
          <w:p w14:paraId="1C702F55" w14:textId="77777777" w:rsidR="00801345" w:rsidRPr="00801345" w:rsidRDefault="00801345" w:rsidP="00801345">
            <w:pPr>
              <w:jc w:val="right"/>
              <w:rPr>
                <w:rFonts w:eastAsia="Calibri"/>
                <w:szCs w:val="24"/>
              </w:rPr>
            </w:pPr>
            <w:r w:rsidRPr="00801345">
              <w:rPr>
                <w:rFonts w:eastAsia="Calibri"/>
                <w:szCs w:val="24"/>
              </w:rPr>
              <w:t>1985</w:t>
            </w:r>
          </w:p>
          <w:p w14:paraId="16D4865B" w14:textId="77777777" w:rsidR="00801345" w:rsidRPr="00801345" w:rsidRDefault="00801345" w:rsidP="00801345">
            <w:pPr>
              <w:jc w:val="right"/>
              <w:rPr>
                <w:rFonts w:eastAsia="Calibri"/>
                <w:szCs w:val="24"/>
              </w:rPr>
            </w:pPr>
            <w:r w:rsidRPr="00801345">
              <w:rPr>
                <w:rFonts w:eastAsia="Calibri"/>
                <w:szCs w:val="24"/>
              </w:rPr>
              <w:t>2400</w:t>
            </w:r>
          </w:p>
        </w:tc>
        <w:tc>
          <w:tcPr>
            <w:tcW w:w="1129" w:type="dxa"/>
          </w:tcPr>
          <w:p w14:paraId="7233068E" w14:textId="77777777" w:rsidR="00801345" w:rsidRPr="00801345" w:rsidRDefault="00801345" w:rsidP="00801345">
            <w:pPr>
              <w:jc w:val="right"/>
              <w:rPr>
                <w:rFonts w:eastAsia="Calibri"/>
                <w:szCs w:val="24"/>
              </w:rPr>
            </w:pPr>
          </w:p>
          <w:p w14:paraId="2A8F69F4" w14:textId="77777777" w:rsidR="00801345" w:rsidRPr="00801345" w:rsidRDefault="00801345" w:rsidP="00801345">
            <w:pPr>
              <w:jc w:val="right"/>
              <w:rPr>
                <w:rFonts w:eastAsia="Calibri"/>
                <w:szCs w:val="24"/>
              </w:rPr>
            </w:pPr>
            <w:r w:rsidRPr="00801345">
              <w:rPr>
                <w:rFonts w:eastAsia="Calibri"/>
                <w:szCs w:val="24"/>
              </w:rPr>
              <w:t>700</w:t>
            </w:r>
          </w:p>
          <w:p w14:paraId="5AE06C90" w14:textId="77777777" w:rsidR="00801345" w:rsidRPr="00801345" w:rsidRDefault="00801345" w:rsidP="00801345">
            <w:pPr>
              <w:jc w:val="right"/>
              <w:rPr>
                <w:rFonts w:eastAsia="Calibri"/>
                <w:szCs w:val="24"/>
              </w:rPr>
            </w:pPr>
          </w:p>
          <w:p w14:paraId="6EB1AF9E" w14:textId="77777777" w:rsidR="00801345" w:rsidRPr="00801345" w:rsidRDefault="00801345" w:rsidP="00801345">
            <w:pPr>
              <w:jc w:val="right"/>
              <w:rPr>
                <w:rFonts w:eastAsia="Calibri"/>
                <w:szCs w:val="24"/>
              </w:rPr>
            </w:pPr>
          </w:p>
          <w:p w14:paraId="31AB4266" w14:textId="77777777" w:rsidR="00801345" w:rsidRPr="00801345" w:rsidRDefault="00801345" w:rsidP="00801345">
            <w:pPr>
              <w:jc w:val="right"/>
              <w:rPr>
                <w:rFonts w:eastAsia="Calibri"/>
                <w:szCs w:val="24"/>
              </w:rPr>
            </w:pPr>
          </w:p>
          <w:p w14:paraId="121F2297" w14:textId="77777777" w:rsidR="00801345" w:rsidRPr="00801345" w:rsidRDefault="00801345" w:rsidP="00801345">
            <w:pPr>
              <w:jc w:val="right"/>
              <w:rPr>
                <w:rFonts w:eastAsia="Calibri"/>
                <w:szCs w:val="24"/>
              </w:rPr>
            </w:pPr>
            <w:r w:rsidRPr="00801345">
              <w:rPr>
                <w:rFonts w:eastAsia="Calibri"/>
                <w:szCs w:val="24"/>
              </w:rPr>
              <w:t>102</w:t>
            </w:r>
          </w:p>
          <w:p w14:paraId="4F7EC509" w14:textId="77777777" w:rsidR="00801345" w:rsidRPr="00801345" w:rsidRDefault="00801345" w:rsidP="00801345">
            <w:pPr>
              <w:jc w:val="right"/>
              <w:rPr>
                <w:rFonts w:eastAsia="Calibri"/>
                <w:szCs w:val="24"/>
              </w:rPr>
            </w:pPr>
          </w:p>
          <w:p w14:paraId="4D59BD5D" w14:textId="77777777" w:rsidR="00801345" w:rsidRPr="00801345" w:rsidRDefault="00801345" w:rsidP="00801345">
            <w:pPr>
              <w:jc w:val="right"/>
              <w:rPr>
                <w:rFonts w:eastAsia="Calibri"/>
                <w:szCs w:val="24"/>
              </w:rPr>
            </w:pPr>
            <w:r w:rsidRPr="00801345">
              <w:rPr>
                <w:rFonts w:eastAsia="Calibri"/>
                <w:szCs w:val="24"/>
              </w:rPr>
              <w:t>300</w:t>
            </w:r>
          </w:p>
          <w:p w14:paraId="06C2837D" w14:textId="77777777" w:rsidR="00801345" w:rsidRPr="00801345" w:rsidRDefault="00801345" w:rsidP="00801345">
            <w:pPr>
              <w:jc w:val="right"/>
              <w:rPr>
                <w:rFonts w:eastAsia="Calibri"/>
                <w:szCs w:val="24"/>
              </w:rPr>
            </w:pPr>
          </w:p>
          <w:p w14:paraId="6F3AF8B2" w14:textId="77777777" w:rsidR="00801345" w:rsidRPr="00801345" w:rsidRDefault="00801345" w:rsidP="00801345">
            <w:pPr>
              <w:jc w:val="right"/>
              <w:rPr>
                <w:rFonts w:eastAsia="Calibri"/>
                <w:szCs w:val="24"/>
              </w:rPr>
            </w:pPr>
          </w:p>
          <w:p w14:paraId="4463BDE6" w14:textId="77777777" w:rsidR="00801345" w:rsidRPr="00801345" w:rsidRDefault="00801345" w:rsidP="00801345">
            <w:pPr>
              <w:jc w:val="right"/>
              <w:rPr>
                <w:rFonts w:eastAsia="Calibri"/>
                <w:szCs w:val="24"/>
              </w:rPr>
            </w:pPr>
            <w:r w:rsidRPr="00801345">
              <w:rPr>
                <w:rFonts w:eastAsia="Calibri"/>
                <w:szCs w:val="24"/>
              </w:rPr>
              <w:t xml:space="preserve"> 1800</w:t>
            </w:r>
          </w:p>
          <w:p w14:paraId="4178F67F" w14:textId="77777777" w:rsidR="00801345" w:rsidRPr="00801345" w:rsidRDefault="00801345" w:rsidP="00801345">
            <w:pPr>
              <w:rPr>
                <w:rFonts w:eastAsia="Calibri"/>
                <w:szCs w:val="24"/>
              </w:rPr>
            </w:pPr>
          </w:p>
          <w:p w14:paraId="58954D16" w14:textId="77777777" w:rsidR="00801345" w:rsidRPr="00801345" w:rsidRDefault="00801345" w:rsidP="00801345">
            <w:pPr>
              <w:jc w:val="right"/>
              <w:rPr>
                <w:rFonts w:eastAsia="Calibri"/>
                <w:szCs w:val="24"/>
              </w:rPr>
            </w:pPr>
          </w:p>
          <w:p w14:paraId="72BB34DB" w14:textId="77777777" w:rsidR="00801345" w:rsidRPr="00801345" w:rsidRDefault="00801345" w:rsidP="00801345">
            <w:pPr>
              <w:jc w:val="right"/>
              <w:rPr>
                <w:rFonts w:eastAsia="Calibri"/>
                <w:szCs w:val="24"/>
              </w:rPr>
            </w:pPr>
          </w:p>
          <w:p w14:paraId="12E7BD08" w14:textId="77777777" w:rsidR="00801345" w:rsidRPr="00801345" w:rsidRDefault="00801345" w:rsidP="00801345">
            <w:pPr>
              <w:jc w:val="right"/>
              <w:rPr>
                <w:rFonts w:eastAsia="Calibri"/>
                <w:szCs w:val="24"/>
              </w:rPr>
            </w:pPr>
            <w:r w:rsidRPr="00801345">
              <w:rPr>
                <w:rFonts w:eastAsia="Calibri"/>
                <w:szCs w:val="24"/>
              </w:rPr>
              <w:t>1370</w:t>
            </w:r>
          </w:p>
          <w:p w14:paraId="5F4B9EF7" w14:textId="77777777" w:rsidR="00801345" w:rsidRPr="00801345" w:rsidRDefault="00801345" w:rsidP="00801345">
            <w:pPr>
              <w:jc w:val="right"/>
              <w:rPr>
                <w:rFonts w:eastAsia="Calibri"/>
                <w:szCs w:val="24"/>
              </w:rPr>
            </w:pPr>
          </w:p>
          <w:p w14:paraId="731E595F" w14:textId="77777777" w:rsidR="00801345" w:rsidRPr="00801345" w:rsidRDefault="00801345" w:rsidP="00801345">
            <w:pPr>
              <w:jc w:val="right"/>
              <w:rPr>
                <w:rFonts w:eastAsia="Calibri"/>
                <w:szCs w:val="24"/>
              </w:rPr>
            </w:pPr>
          </w:p>
          <w:p w14:paraId="6E578413" w14:textId="77777777" w:rsidR="00801345" w:rsidRPr="00801345" w:rsidRDefault="00801345" w:rsidP="00801345">
            <w:pPr>
              <w:jc w:val="right"/>
              <w:rPr>
                <w:rFonts w:eastAsia="Calibri"/>
                <w:szCs w:val="24"/>
              </w:rPr>
            </w:pPr>
          </w:p>
          <w:p w14:paraId="2E72C2C4" w14:textId="77777777" w:rsidR="00801345" w:rsidRPr="00801345" w:rsidRDefault="00801345" w:rsidP="00801345">
            <w:pPr>
              <w:jc w:val="right"/>
              <w:rPr>
                <w:rFonts w:eastAsia="Calibri"/>
                <w:szCs w:val="24"/>
              </w:rPr>
            </w:pPr>
          </w:p>
          <w:p w14:paraId="03A6A868" w14:textId="77777777" w:rsidR="00801345" w:rsidRPr="00801345" w:rsidRDefault="00801345" w:rsidP="00801345">
            <w:pPr>
              <w:jc w:val="right"/>
              <w:rPr>
                <w:rFonts w:eastAsia="Calibri"/>
                <w:szCs w:val="24"/>
              </w:rPr>
            </w:pPr>
          </w:p>
          <w:p w14:paraId="2B975109" w14:textId="77777777" w:rsidR="00801345" w:rsidRPr="00801345" w:rsidRDefault="00801345" w:rsidP="00801345">
            <w:pPr>
              <w:jc w:val="right"/>
              <w:rPr>
                <w:rFonts w:eastAsia="Calibri"/>
                <w:szCs w:val="24"/>
              </w:rPr>
            </w:pPr>
          </w:p>
          <w:p w14:paraId="670C8309" w14:textId="77777777" w:rsidR="00801345" w:rsidRPr="00801345" w:rsidRDefault="00801345" w:rsidP="00801345">
            <w:pPr>
              <w:jc w:val="right"/>
              <w:rPr>
                <w:rFonts w:eastAsia="Calibri"/>
                <w:szCs w:val="24"/>
              </w:rPr>
            </w:pPr>
            <w:r w:rsidRPr="00801345">
              <w:rPr>
                <w:rFonts w:eastAsia="Calibri"/>
                <w:szCs w:val="24"/>
              </w:rPr>
              <w:lastRenderedPageBreak/>
              <w:t>2270</w:t>
            </w:r>
          </w:p>
          <w:p w14:paraId="660BD605" w14:textId="77777777" w:rsidR="00801345" w:rsidRPr="00801345" w:rsidRDefault="00801345" w:rsidP="00801345">
            <w:pPr>
              <w:jc w:val="right"/>
              <w:rPr>
                <w:rFonts w:eastAsia="Calibri"/>
                <w:szCs w:val="24"/>
              </w:rPr>
            </w:pPr>
            <w:r w:rsidRPr="00801345">
              <w:rPr>
                <w:rFonts w:eastAsia="Calibri"/>
                <w:szCs w:val="24"/>
              </w:rPr>
              <w:t>1985</w:t>
            </w:r>
          </w:p>
          <w:p w14:paraId="6F1E7147" w14:textId="77777777" w:rsidR="00801345" w:rsidRPr="00801345" w:rsidRDefault="00801345" w:rsidP="00801345">
            <w:pPr>
              <w:jc w:val="right"/>
              <w:rPr>
                <w:rFonts w:eastAsia="Calibri"/>
                <w:szCs w:val="24"/>
              </w:rPr>
            </w:pPr>
            <w:r w:rsidRPr="00801345">
              <w:rPr>
                <w:rFonts w:eastAsia="Calibri"/>
                <w:szCs w:val="24"/>
              </w:rPr>
              <w:t>2400</w:t>
            </w:r>
          </w:p>
        </w:tc>
      </w:tr>
    </w:tbl>
    <w:p w14:paraId="78805554" w14:textId="77777777" w:rsidR="00801345" w:rsidRDefault="00801345" w:rsidP="00695414">
      <w:pPr>
        <w:spacing w:after="0"/>
        <w:ind w:firstLine="0"/>
        <w:contextualSpacing/>
        <w:jc w:val="both"/>
        <w:rPr>
          <w:noProof/>
        </w:rPr>
      </w:pPr>
    </w:p>
    <w:p w14:paraId="3B0E7D75" w14:textId="4D1CF66E" w:rsidR="00801345" w:rsidRDefault="00801345" w:rsidP="00695414">
      <w:pPr>
        <w:spacing w:after="0"/>
        <w:ind w:firstLine="0"/>
        <w:contextualSpacing/>
        <w:jc w:val="both"/>
        <w:rPr>
          <w:noProof/>
        </w:rPr>
      </w:pPr>
    </w:p>
    <w:p w14:paraId="6B26C82E" w14:textId="55293EB4" w:rsidR="00801345" w:rsidRPr="009811D9" w:rsidRDefault="009811D9" w:rsidP="009D2865">
      <w:pPr>
        <w:tabs>
          <w:tab w:val="left" w:pos="3885"/>
        </w:tabs>
        <w:spacing w:after="0"/>
        <w:ind w:firstLine="0"/>
        <w:jc w:val="center"/>
        <w:rPr>
          <w:rFonts w:eastAsia="Times New Roman"/>
          <w:b/>
          <w:color w:val="auto"/>
        </w:rPr>
      </w:pPr>
      <w:r w:rsidRPr="009811D9">
        <w:rPr>
          <w:rFonts w:eastAsia="Times New Roman"/>
          <w:b/>
          <w:color w:val="auto"/>
        </w:rPr>
        <w:t>VEIKLOS REZULTATŲ APŽVALGA</w:t>
      </w:r>
    </w:p>
    <w:p w14:paraId="2A85C9DF" w14:textId="546305F3" w:rsidR="00801345" w:rsidRDefault="00801345" w:rsidP="00695414">
      <w:pPr>
        <w:spacing w:after="0"/>
        <w:ind w:firstLine="0"/>
        <w:contextualSpacing/>
        <w:jc w:val="both"/>
        <w:rPr>
          <w:noProof/>
        </w:rPr>
      </w:pPr>
    </w:p>
    <w:p w14:paraId="75E82F57" w14:textId="77777777" w:rsidR="00801345" w:rsidRDefault="00801345" w:rsidP="00695414">
      <w:pPr>
        <w:spacing w:after="0"/>
        <w:ind w:firstLine="0"/>
        <w:contextualSpacing/>
        <w:jc w:val="both"/>
        <w:rPr>
          <w:rFonts w:eastAsia="Times New Roman"/>
          <w:strike/>
          <w:noProof/>
          <w:color w:val="auto"/>
        </w:rPr>
      </w:pPr>
    </w:p>
    <w:tbl>
      <w:tblPr>
        <w:tblStyle w:val="TableGrid29"/>
        <w:tblW w:w="0" w:type="auto"/>
        <w:tblLook w:val="04A0" w:firstRow="1" w:lastRow="0" w:firstColumn="1" w:lastColumn="0" w:noHBand="0" w:noVBand="1"/>
      </w:tblPr>
      <w:tblGrid>
        <w:gridCol w:w="2765"/>
        <w:gridCol w:w="6864"/>
      </w:tblGrid>
      <w:tr w:rsidR="009811D9" w:rsidRPr="009811D9" w14:paraId="06A3D635" w14:textId="77777777" w:rsidTr="00762DB2">
        <w:tc>
          <w:tcPr>
            <w:tcW w:w="2802" w:type="dxa"/>
          </w:tcPr>
          <w:p w14:paraId="336F9C2D" w14:textId="77777777" w:rsidR="009811D9" w:rsidRPr="006B37C2" w:rsidRDefault="009811D9" w:rsidP="009811D9">
            <w:pPr>
              <w:tabs>
                <w:tab w:val="left" w:pos="3885"/>
              </w:tabs>
              <w:rPr>
                <w:b/>
                <w:sz w:val="24"/>
                <w:szCs w:val="24"/>
              </w:rPr>
            </w:pPr>
            <w:r w:rsidRPr="006B37C2">
              <w:rPr>
                <w:b/>
                <w:sz w:val="24"/>
                <w:szCs w:val="24"/>
              </w:rPr>
              <w:t>Veiklos sritys</w:t>
            </w:r>
          </w:p>
        </w:tc>
        <w:tc>
          <w:tcPr>
            <w:tcW w:w="7052" w:type="dxa"/>
          </w:tcPr>
          <w:p w14:paraId="5BC744B6" w14:textId="77777777" w:rsidR="009811D9" w:rsidRPr="006B37C2" w:rsidRDefault="009811D9" w:rsidP="009811D9">
            <w:pPr>
              <w:tabs>
                <w:tab w:val="left" w:pos="3885"/>
              </w:tabs>
              <w:jc w:val="center"/>
              <w:rPr>
                <w:b/>
                <w:sz w:val="24"/>
                <w:szCs w:val="24"/>
              </w:rPr>
            </w:pPr>
            <w:r w:rsidRPr="006B37C2">
              <w:rPr>
                <w:b/>
                <w:sz w:val="24"/>
                <w:szCs w:val="24"/>
              </w:rPr>
              <w:t>Veiklos rezultatai</w:t>
            </w:r>
          </w:p>
        </w:tc>
      </w:tr>
      <w:tr w:rsidR="009811D9" w:rsidRPr="009811D9" w14:paraId="06D82D79" w14:textId="77777777" w:rsidTr="00762DB2">
        <w:tc>
          <w:tcPr>
            <w:tcW w:w="2802" w:type="dxa"/>
          </w:tcPr>
          <w:p w14:paraId="565D6BCC" w14:textId="77777777" w:rsidR="009811D9" w:rsidRPr="006B37C2" w:rsidRDefault="009811D9" w:rsidP="009811D9">
            <w:pPr>
              <w:tabs>
                <w:tab w:val="left" w:pos="3885"/>
              </w:tabs>
              <w:rPr>
                <w:sz w:val="24"/>
                <w:szCs w:val="24"/>
              </w:rPr>
            </w:pPr>
            <w:r w:rsidRPr="006B37C2">
              <w:rPr>
                <w:b/>
                <w:sz w:val="24"/>
                <w:szCs w:val="24"/>
              </w:rPr>
              <w:t>Ūkinė veikla</w:t>
            </w:r>
            <w:r w:rsidRPr="006B37C2">
              <w:rPr>
                <w:sz w:val="24"/>
                <w:szCs w:val="24"/>
              </w:rPr>
              <w:t xml:space="preserve"> (kelių priežiūra: </w:t>
            </w:r>
            <w:proofErr w:type="spellStart"/>
            <w:r w:rsidRPr="006B37C2">
              <w:rPr>
                <w:sz w:val="24"/>
                <w:szCs w:val="24"/>
              </w:rPr>
              <w:t>greideriavimas</w:t>
            </w:r>
            <w:proofErr w:type="spellEnd"/>
            <w:r w:rsidRPr="006B37C2">
              <w:rPr>
                <w:sz w:val="24"/>
                <w:szCs w:val="24"/>
              </w:rPr>
              <w:t>, remontas, valymas,  infrastruktūros remontas, gerinimas ir kt.)</w:t>
            </w:r>
          </w:p>
        </w:tc>
        <w:tc>
          <w:tcPr>
            <w:tcW w:w="7052" w:type="dxa"/>
          </w:tcPr>
          <w:p w14:paraId="58FD41F5" w14:textId="6B10AE2F" w:rsidR="009811D9" w:rsidRPr="006B37C2" w:rsidRDefault="009811D9" w:rsidP="001519CC">
            <w:pPr>
              <w:tabs>
                <w:tab w:val="left" w:pos="3885"/>
              </w:tabs>
              <w:jc w:val="both"/>
              <w:rPr>
                <w:sz w:val="24"/>
                <w:szCs w:val="24"/>
              </w:rPr>
            </w:pPr>
            <w:r w:rsidRPr="006B37C2">
              <w:rPr>
                <w:sz w:val="24"/>
                <w:szCs w:val="24"/>
              </w:rPr>
              <w:t>Atsižvelg</w:t>
            </w:r>
            <w:r w:rsidR="001519CC">
              <w:rPr>
                <w:sz w:val="24"/>
                <w:szCs w:val="24"/>
              </w:rPr>
              <w:t>dami</w:t>
            </w:r>
            <w:r w:rsidRPr="006B37C2">
              <w:rPr>
                <w:sz w:val="24"/>
                <w:szCs w:val="24"/>
              </w:rPr>
              <w:t xml:space="preserve"> į kelių </w:t>
            </w:r>
            <w:r w:rsidR="001519CC">
              <w:rPr>
                <w:sz w:val="24"/>
                <w:szCs w:val="24"/>
              </w:rPr>
              <w:t>būklę</w:t>
            </w:r>
            <w:r w:rsidRPr="006B37C2">
              <w:rPr>
                <w:sz w:val="24"/>
                <w:szCs w:val="24"/>
              </w:rPr>
              <w:t>, seniūnaičių ir atskirų gyventojų pasiūlymus, buvo vykdomas kelių</w:t>
            </w:r>
            <w:r w:rsidR="001519CC">
              <w:rPr>
                <w:sz w:val="24"/>
                <w:szCs w:val="24"/>
              </w:rPr>
              <w:t xml:space="preserve"> </w:t>
            </w:r>
            <w:proofErr w:type="spellStart"/>
            <w:r w:rsidR="001519CC">
              <w:rPr>
                <w:sz w:val="24"/>
                <w:szCs w:val="24"/>
              </w:rPr>
              <w:t>greideriavimas</w:t>
            </w:r>
            <w:proofErr w:type="spellEnd"/>
            <w:r w:rsidR="001519CC">
              <w:rPr>
                <w:sz w:val="24"/>
                <w:szCs w:val="24"/>
              </w:rPr>
              <w:t xml:space="preserve">, jų žvyravimas </w:t>
            </w:r>
            <w:r w:rsidRPr="006B37C2">
              <w:rPr>
                <w:sz w:val="24"/>
                <w:szCs w:val="24"/>
              </w:rPr>
              <w:t xml:space="preserve">bei  griovių atnaujinimas. Gavus papildomai lėšų, suremontuotas garažo, kuriame laikoma seniūnijos technika stogas, Žadeikių k. Per visą vasarą buvo vykdomas kapinių, Žadeikių parko, šalia kelio esančių žolių šienavimas. </w:t>
            </w:r>
          </w:p>
        </w:tc>
      </w:tr>
      <w:tr w:rsidR="009811D9" w:rsidRPr="009811D9" w14:paraId="771F6F32" w14:textId="77777777" w:rsidTr="00762DB2">
        <w:tc>
          <w:tcPr>
            <w:tcW w:w="2802" w:type="dxa"/>
          </w:tcPr>
          <w:p w14:paraId="2E5529CA" w14:textId="77777777" w:rsidR="009811D9" w:rsidRPr="006B37C2" w:rsidRDefault="009811D9" w:rsidP="009811D9">
            <w:pPr>
              <w:tabs>
                <w:tab w:val="left" w:pos="3885"/>
              </w:tabs>
              <w:rPr>
                <w:sz w:val="24"/>
                <w:szCs w:val="24"/>
              </w:rPr>
            </w:pPr>
            <w:r w:rsidRPr="006B37C2">
              <w:rPr>
                <w:b/>
                <w:sz w:val="24"/>
                <w:szCs w:val="24"/>
              </w:rPr>
              <w:t>Socialinis darbas</w:t>
            </w:r>
            <w:r w:rsidRPr="006B37C2">
              <w:rPr>
                <w:sz w:val="24"/>
                <w:szCs w:val="24"/>
              </w:rPr>
              <w:t xml:space="preserve"> (socialinės rizikos ir problemiškų šeimų, auginančių vaikus, apskaita ir lankymas, šeimos, globojančios vaikus, visuomenei naudingas darbas ir kt.)</w:t>
            </w:r>
          </w:p>
          <w:p w14:paraId="1430F204" w14:textId="77777777" w:rsidR="009811D9" w:rsidRPr="006B37C2" w:rsidRDefault="009811D9" w:rsidP="009811D9">
            <w:pPr>
              <w:tabs>
                <w:tab w:val="left" w:pos="3885"/>
              </w:tabs>
              <w:rPr>
                <w:sz w:val="24"/>
                <w:szCs w:val="24"/>
              </w:rPr>
            </w:pPr>
          </w:p>
        </w:tc>
        <w:tc>
          <w:tcPr>
            <w:tcW w:w="7052" w:type="dxa"/>
          </w:tcPr>
          <w:p w14:paraId="34C14FCE" w14:textId="3C8D7FD1" w:rsidR="009811D9" w:rsidRPr="006B37C2" w:rsidRDefault="009811D9" w:rsidP="001519CC">
            <w:pPr>
              <w:tabs>
                <w:tab w:val="left" w:pos="3885"/>
              </w:tabs>
              <w:jc w:val="both"/>
              <w:rPr>
                <w:sz w:val="24"/>
                <w:szCs w:val="24"/>
              </w:rPr>
            </w:pPr>
            <w:r w:rsidRPr="006B37C2">
              <w:rPr>
                <w:sz w:val="24"/>
                <w:szCs w:val="24"/>
              </w:rPr>
              <w:t xml:space="preserve">Seniūnijoje turime 4 šeimas, patiriančias socialinę riziką. Vienai jų teikiamos bendrosios </w:t>
            </w:r>
            <w:r w:rsidR="001519CC">
              <w:rPr>
                <w:sz w:val="24"/>
                <w:szCs w:val="24"/>
              </w:rPr>
              <w:t>socialinės paslaugos (lankoma 1</w:t>
            </w:r>
            <w:r w:rsidR="001519CC" w:rsidRPr="00D610DC">
              <w:rPr>
                <w:kern w:val="3"/>
              </w:rPr>
              <w:t xml:space="preserve">– </w:t>
            </w:r>
            <w:r w:rsidRPr="006B37C2">
              <w:rPr>
                <w:sz w:val="24"/>
                <w:szCs w:val="24"/>
              </w:rPr>
              <w:t>2 kartus per mėnesį ), o kitoms trims teikiamos socialinių įgūdžių ir (ar) palaikymo, atkūrimo paslaugos (lankomos kartą per savaitę). Esant poreikiui lankomasi ir dažniau.                                                                    28 šeimoms išmokėta Socialinė pašalpa – 45166, 60 Eur. V</w:t>
            </w:r>
            <w:r w:rsidR="001519CC">
              <w:rPr>
                <w:sz w:val="24"/>
                <w:szCs w:val="24"/>
              </w:rPr>
              <w:t>aiko išmoka išmokėta 74 šeimoms –</w:t>
            </w:r>
            <w:r w:rsidRPr="006B37C2">
              <w:rPr>
                <w:sz w:val="24"/>
                <w:szCs w:val="24"/>
              </w:rPr>
              <w:t xml:space="preserve"> 149347,36  Eur. Šildymo kompensacija išmokėta 147 asmenims</w:t>
            </w:r>
            <w:r w:rsidR="001519CC">
              <w:rPr>
                <w:sz w:val="24"/>
                <w:szCs w:val="24"/>
              </w:rPr>
              <w:t xml:space="preserve"> </w:t>
            </w:r>
            <w:r w:rsidR="001519CC" w:rsidRPr="00D610DC">
              <w:rPr>
                <w:kern w:val="3"/>
              </w:rPr>
              <w:t xml:space="preserve">– </w:t>
            </w:r>
            <w:r w:rsidRPr="006B37C2">
              <w:rPr>
                <w:sz w:val="24"/>
                <w:szCs w:val="24"/>
              </w:rPr>
              <w:t>27845,09 Eur. Tikslinė pašalpa išmokėta 28 šeimai</w:t>
            </w:r>
            <w:r w:rsidR="001519CC">
              <w:rPr>
                <w:sz w:val="24"/>
                <w:szCs w:val="24"/>
              </w:rPr>
              <w:t xml:space="preserve"> </w:t>
            </w:r>
            <w:r w:rsidR="001519CC" w:rsidRPr="00D610DC">
              <w:rPr>
                <w:kern w:val="3"/>
              </w:rPr>
              <w:t xml:space="preserve">– </w:t>
            </w:r>
            <w:r w:rsidRPr="006B37C2">
              <w:rPr>
                <w:sz w:val="24"/>
                <w:szCs w:val="24"/>
              </w:rPr>
              <w:t xml:space="preserve"> 4763,00 Eur. Paramą mokinio</w:t>
            </w:r>
            <w:r w:rsidR="001519CC">
              <w:rPr>
                <w:sz w:val="24"/>
                <w:szCs w:val="24"/>
              </w:rPr>
              <w:t xml:space="preserve"> reikmėms įsigyti gavo 16 šeimų </w:t>
            </w:r>
            <w:r w:rsidR="001519CC" w:rsidRPr="00D610DC">
              <w:rPr>
                <w:kern w:val="3"/>
              </w:rPr>
              <w:t xml:space="preserve">– </w:t>
            </w:r>
            <w:r w:rsidRPr="006B37C2">
              <w:rPr>
                <w:sz w:val="24"/>
                <w:szCs w:val="24"/>
              </w:rPr>
              <w:t xml:space="preserve"> 3036.00 Eur. Kalėdinės dovanėlės paruoštos 44 vaikų. Paramą  maisto produktais ES fondų gavo 142 asmenys. </w:t>
            </w:r>
          </w:p>
        </w:tc>
      </w:tr>
      <w:tr w:rsidR="009811D9" w:rsidRPr="009811D9" w14:paraId="2C861762" w14:textId="77777777" w:rsidTr="00762DB2">
        <w:tc>
          <w:tcPr>
            <w:tcW w:w="2802" w:type="dxa"/>
          </w:tcPr>
          <w:p w14:paraId="0BF9B772" w14:textId="77777777" w:rsidR="009811D9" w:rsidRPr="006B37C2" w:rsidRDefault="009811D9" w:rsidP="009811D9">
            <w:pPr>
              <w:tabs>
                <w:tab w:val="left" w:pos="3885"/>
              </w:tabs>
              <w:rPr>
                <w:sz w:val="24"/>
                <w:szCs w:val="24"/>
              </w:rPr>
            </w:pPr>
            <w:r w:rsidRPr="006B37C2">
              <w:rPr>
                <w:b/>
                <w:sz w:val="24"/>
                <w:szCs w:val="24"/>
              </w:rPr>
              <w:t>Žemės ūkis</w:t>
            </w:r>
            <w:r w:rsidRPr="006B37C2">
              <w:rPr>
                <w:sz w:val="24"/>
                <w:szCs w:val="24"/>
              </w:rPr>
              <w:t xml:space="preserve"> (ūkininkų skaičius, naujai įregistruotos ir atnaujintos ž. ū. valdos, paraiškos paramai gauti ir kt.)</w:t>
            </w:r>
          </w:p>
        </w:tc>
        <w:tc>
          <w:tcPr>
            <w:tcW w:w="7052" w:type="dxa"/>
          </w:tcPr>
          <w:p w14:paraId="05FF41A5" w14:textId="592C0D1D" w:rsidR="009811D9" w:rsidRPr="006B37C2" w:rsidRDefault="009811D9" w:rsidP="00EC6124">
            <w:pPr>
              <w:tabs>
                <w:tab w:val="left" w:pos="3885"/>
              </w:tabs>
              <w:jc w:val="both"/>
              <w:rPr>
                <w:sz w:val="24"/>
                <w:szCs w:val="24"/>
              </w:rPr>
            </w:pPr>
            <w:r w:rsidRPr="006B37C2">
              <w:rPr>
                <w:sz w:val="24"/>
                <w:szCs w:val="24"/>
              </w:rPr>
              <w:t xml:space="preserve">2022 m. priimtos 219 paraiškos tiesioginėms išmokoms už žemės ūkio naudmenas ir pasėlius gauti, 15 prašymų pakeisti paraiškų paramai gauti duomenis. Deklaruota 3370 ha žemės ploto. Atnaujinti žemės ūkio valdų duomenys 240 ūkininkų. Seniūnijoje </w:t>
            </w:r>
            <w:r w:rsidR="001519CC">
              <w:rPr>
                <w:sz w:val="24"/>
                <w:szCs w:val="24"/>
              </w:rPr>
              <w:t xml:space="preserve">iš </w:t>
            </w:r>
            <w:r w:rsidRPr="006B37C2">
              <w:rPr>
                <w:sz w:val="24"/>
                <w:szCs w:val="24"/>
              </w:rPr>
              <w:t>viso 218 gyventojų užsiimančių žemės ūkio veik</w:t>
            </w:r>
            <w:r w:rsidR="001519CC">
              <w:rPr>
                <w:sz w:val="24"/>
                <w:szCs w:val="24"/>
              </w:rPr>
              <w:t xml:space="preserve">la. Ekologinių ūkių seniūnijoje </w:t>
            </w:r>
            <w:r w:rsidR="001519CC" w:rsidRPr="00D610DC">
              <w:rPr>
                <w:kern w:val="3"/>
              </w:rPr>
              <w:t xml:space="preserve">– </w:t>
            </w:r>
            <w:r w:rsidRPr="006B37C2">
              <w:rPr>
                <w:sz w:val="24"/>
                <w:szCs w:val="24"/>
              </w:rPr>
              <w:t>15. Naujai įregistruotas 1 ūkis.</w:t>
            </w:r>
          </w:p>
        </w:tc>
      </w:tr>
      <w:tr w:rsidR="009811D9" w:rsidRPr="009811D9" w14:paraId="41B23AC5" w14:textId="77777777" w:rsidTr="00762DB2">
        <w:tc>
          <w:tcPr>
            <w:tcW w:w="2802" w:type="dxa"/>
          </w:tcPr>
          <w:p w14:paraId="2F3BC62C" w14:textId="77777777" w:rsidR="009811D9" w:rsidRPr="006B37C2" w:rsidRDefault="009811D9" w:rsidP="009811D9">
            <w:pPr>
              <w:tabs>
                <w:tab w:val="left" w:pos="3885"/>
              </w:tabs>
              <w:rPr>
                <w:b/>
                <w:sz w:val="24"/>
                <w:szCs w:val="24"/>
              </w:rPr>
            </w:pPr>
            <w:r w:rsidRPr="006B37C2">
              <w:rPr>
                <w:b/>
                <w:sz w:val="24"/>
                <w:szCs w:val="24"/>
              </w:rPr>
              <w:t xml:space="preserve">Sanitarija ir aplinkos apsauga </w:t>
            </w:r>
            <w:r w:rsidRPr="006B37C2">
              <w:rPr>
                <w:sz w:val="24"/>
                <w:szCs w:val="24"/>
              </w:rPr>
              <w:t>(aplinkos priežiūra, kapinių tvarkymas ir kt.)</w:t>
            </w:r>
          </w:p>
        </w:tc>
        <w:tc>
          <w:tcPr>
            <w:tcW w:w="7052" w:type="dxa"/>
          </w:tcPr>
          <w:p w14:paraId="232E48F9" w14:textId="10B7FF45" w:rsidR="009811D9" w:rsidRPr="006B37C2" w:rsidRDefault="009811D9" w:rsidP="001519CC">
            <w:pPr>
              <w:tabs>
                <w:tab w:val="left" w:pos="3885"/>
              </w:tabs>
              <w:jc w:val="both"/>
              <w:rPr>
                <w:sz w:val="24"/>
                <w:szCs w:val="24"/>
              </w:rPr>
            </w:pPr>
            <w:r w:rsidRPr="006B37C2">
              <w:rPr>
                <w:sz w:val="24"/>
                <w:szCs w:val="24"/>
              </w:rPr>
              <w:t>Seniūnijoje esančios kapinės – neveikiančios. Atsižvelgiant į žolės aukštį</w:t>
            </w:r>
            <w:r w:rsidR="001519CC">
              <w:rPr>
                <w:sz w:val="24"/>
                <w:szCs w:val="24"/>
              </w:rPr>
              <w:t>, ji</w:t>
            </w:r>
            <w:r w:rsidRPr="006B37C2">
              <w:rPr>
                <w:sz w:val="24"/>
                <w:szCs w:val="24"/>
              </w:rPr>
              <w:t xml:space="preserve"> buvo </w:t>
            </w:r>
            <w:r w:rsidR="001519CC">
              <w:rPr>
                <w:sz w:val="24"/>
                <w:szCs w:val="24"/>
              </w:rPr>
              <w:t>pjaunama</w:t>
            </w:r>
            <w:r w:rsidRPr="006B37C2">
              <w:rPr>
                <w:sz w:val="24"/>
                <w:szCs w:val="24"/>
              </w:rPr>
              <w:t xml:space="preserve">: kapinės nupjautos 3 kartus, Žadeikių parkas, pakelės, gatvių pakraščiai šienauti 4 kartus. </w:t>
            </w:r>
          </w:p>
        </w:tc>
      </w:tr>
      <w:tr w:rsidR="009811D9" w:rsidRPr="009811D9" w14:paraId="47FDD77E" w14:textId="77777777" w:rsidTr="00762DB2">
        <w:tc>
          <w:tcPr>
            <w:tcW w:w="2802" w:type="dxa"/>
          </w:tcPr>
          <w:p w14:paraId="6D8567E3" w14:textId="77777777" w:rsidR="009811D9" w:rsidRPr="006B37C2" w:rsidRDefault="009811D9" w:rsidP="009811D9">
            <w:pPr>
              <w:tabs>
                <w:tab w:val="left" w:pos="3885"/>
              </w:tabs>
              <w:rPr>
                <w:sz w:val="24"/>
                <w:szCs w:val="24"/>
              </w:rPr>
            </w:pPr>
            <w:r w:rsidRPr="006B37C2">
              <w:rPr>
                <w:b/>
                <w:sz w:val="24"/>
                <w:szCs w:val="24"/>
              </w:rPr>
              <w:t>Kultūrinė veikla, gyventojų laisvalaikio ir poilsio organizavimas</w:t>
            </w:r>
            <w:r w:rsidRPr="006B37C2">
              <w:rPr>
                <w:sz w:val="24"/>
                <w:szCs w:val="24"/>
              </w:rPr>
              <w:t xml:space="preserve"> (renginiai, dalyvių sk. ir kt.)</w:t>
            </w:r>
          </w:p>
        </w:tc>
        <w:tc>
          <w:tcPr>
            <w:tcW w:w="7052" w:type="dxa"/>
          </w:tcPr>
          <w:p w14:paraId="31EF64E1" w14:textId="0E669580" w:rsidR="009811D9" w:rsidRPr="006B37C2" w:rsidRDefault="009811D9" w:rsidP="00EC6124">
            <w:pPr>
              <w:tabs>
                <w:tab w:val="left" w:pos="3885"/>
              </w:tabs>
              <w:jc w:val="both"/>
              <w:rPr>
                <w:sz w:val="24"/>
                <w:szCs w:val="24"/>
              </w:rPr>
            </w:pPr>
            <w:r w:rsidRPr="006B37C2">
              <w:rPr>
                <w:sz w:val="24"/>
                <w:szCs w:val="24"/>
              </w:rPr>
              <w:t>Birželio mėnesyje vyko tradicinė Kraštiečių šventė, skirta kunigo kankinio Stanislovo Pijaus Rimkaus gimimo 110-osioms ir mirties 80-osioms sukaktims paminėti. Šventės metu Žadeikiuose pašventintas atminimo kryžius. L</w:t>
            </w:r>
            <w:r w:rsidR="001519CC">
              <w:rPr>
                <w:sz w:val="24"/>
                <w:szCs w:val="24"/>
              </w:rPr>
              <w:t>apkričio  mėnesyje  Asociacija „</w:t>
            </w:r>
            <w:r w:rsidRPr="006B37C2">
              <w:rPr>
                <w:sz w:val="24"/>
                <w:szCs w:val="24"/>
              </w:rPr>
              <w:t>Žadeikių sūkurys“, papuošė Kalėdinę eglutę ir surengė</w:t>
            </w:r>
            <w:r w:rsidR="001519CC">
              <w:rPr>
                <w:sz w:val="24"/>
                <w:szCs w:val="24"/>
              </w:rPr>
              <w:t xml:space="preserve"> jos įžiebimo bei Rudens </w:t>
            </w:r>
            <w:r w:rsidRPr="006B37C2">
              <w:rPr>
                <w:sz w:val="24"/>
                <w:szCs w:val="24"/>
              </w:rPr>
              <w:t>šventę. Seniūnijos lėšomis nupirktos ir darbuotojų Kalėdinės eglutės įžiebimo šventės metu išdalintos dovanėlės vaikams. Šilalės kul</w:t>
            </w:r>
            <w:r w:rsidR="001519CC">
              <w:rPr>
                <w:sz w:val="24"/>
                <w:szCs w:val="24"/>
              </w:rPr>
              <w:t>tūros centro darbuotojos Jolantos</w:t>
            </w:r>
            <w:r w:rsidRPr="006B37C2">
              <w:rPr>
                <w:sz w:val="24"/>
                <w:szCs w:val="24"/>
              </w:rPr>
              <w:t xml:space="preserve"> </w:t>
            </w:r>
            <w:proofErr w:type="spellStart"/>
            <w:r w:rsidRPr="006B37C2">
              <w:rPr>
                <w:sz w:val="24"/>
                <w:szCs w:val="24"/>
              </w:rPr>
              <w:t>Kažukauskienės</w:t>
            </w:r>
            <w:proofErr w:type="spellEnd"/>
            <w:r w:rsidRPr="006B37C2">
              <w:rPr>
                <w:sz w:val="24"/>
                <w:szCs w:val="24"/>
              </w:rPr>
              <w:t xml:space="preserve"> iniciatyva surengtas Žemaitijos regiono folkloro festivalis „Molinė asla“. Renginius, su  seniūnijos pagalba ir be jos,  vykdė Trečiojo amžiaus universiteto Žadeikių skyrius, Senjorų dienos centras „Šventai“. Vykdomi kasmetiniai  švenčių paminėjimai, sveikinami jubiliatai, o  Žadeikių koplyčioje vyksta pamaldos. Minint Kovo 11-ąją dalyvavo Nepriklausomybės Akto signatarė Birutė </w:t>
            </w:r>
            <w:proofErr w:type="spellStart"/>
            <w:r w:rsidRPr="006B37C2">
              <w:rPr>
                <w:sz w:val="24"/>
                <w:szCs w:val="24"/>
              </w:rPr>
              <w:t>Valionytė</w:t>
            </w:r>
            <w:proofErr w:type="spellEnd"/>
            <w:r w:rsidRPr="006B37C2">
              <w:rPr>
                <w:sz w:val="24"/>
                <w:szCs w:val="24"/>
              </w:rPr>
              <w:t xml:space="preserve">. Surengtas gražiausiai Kalėdoms papuoštų  sodybų </w:t>
            </w:r>
            <w:proofErr w:type="spellStart"/>
            <w:r w:rsidRPr="006B37C2">
              <w:rPr>
                <w:sz w:val="24"/>
                <w:szCs w:val="24"/>
              </w:rPr>
              <w:t>seniūnaitijose</w:t>
            </w:r>
            <w:proofErr w:type="spellEnd"/>
            <w:r w:rsidRPr="006B37C2">
              <w:rPr>
                <w:sz w:val="24"/>
                <w:szCs w:val="24"/>
              </w:rPr>
              <w:t xml:space="preserve"> </w:t>
            </w:r>
            <w:r w:rsidRPr="006B37C2">
              <w:rPr>
                <w:sz w:val="24"/>
                <w:szCs w:val="24"/>
              </w:rPr>
              <w:lastRenderedPageBreak/>
              <w:t>apdovanojimas. Pretendentus siūlė seniūnaičiai ir pavieniai gyventojai..</w:t>
            </w:r>
          </w:p>
        </w:tc>
      </w:tr>
      <w:tr w:rsidR="009811D9" w:rsidRPr="009811D9" w14:paraId="0C5FFF08" w14:textId="77777777" w:rsidTr="00762DB2">
        <w:tc>
          <w:tcPr>
            <w:tcW w:w="2802" w:type="dxa"/>
          </w:tcPr>
          <w:p w14:paraId="00624EA3" w14:textId="1C0EA7B5" w:rsidR="009811D9" w:rsidRPr="006B37C2" w:rsidRDefault="009811D9" w:rsidP="009811D9">
            <w:pPr>
              <w:tabs>
                <w:tab w:val="left" w:pos="3885"/>
              </w:tabs>
              <w:rPr>
                <w:sz w:val="24"/>
                <w:szCs w:val="24"/>
              </w:rPr>
            </w:pPr>
            <w:r w:rsidRPr="006B37C2">
              <w:rPr>
                <w:b/>
                <w:sz w:val="24"/>
                <w:szCs w:val="24"/>
              </w:rPr>
              <w:lastRenderedPageBreak/>
              <w:t>Administracinė veikla</w:t>
            </w:r>
            <w:r w:rsidRPr="006B37C2">
              <w:rPr>
                <w:sz w:val="24"/>
                <w:szCs w:val="24"/>
              </w:rPr>
              <w:t xml:space="preserve"> (gauta/išsiųsta dokumentų, atlikta notarinių veiksmų, nagrinėta prašymų ir skundų, išd</w:t>
            </w:r>
            <w:r w:rsidR="005E2BDE">
              <w:rPr>
                <w:sz w:val="24"/>
                <w:szCs w:val="24"/>
              </w:rPr>
              <w:t>uota pažymų ir  leidimų ir kt.)</w:t>
            </w:r>
          </w:p>
        </w:tc>
        <w:tc>
          <w:tcPr>
            <w:tcW w:w="7052" w:type="dxa"/>
          </w:tcPr>
          <w:p w14:paraId="566F7172" w14:textId="77777777" w:rsidR="009811D9" w:rsidRPr="006B37C2" w:rsidRDefault="009811D9" w:rsidP="00EC6124">
            <w:pPr>
              <w:tabs>
                <w:tab w:val="left" w:pos="3885"/>
              </w:tabs>
              <w:jc w:val="both"/>
              <w:rPr>
                <w:sz w:val="24"/>
                <w:szCs w:val="24"/>
              </w:rPr>
            </w:pPr>
            <w:r w:rsidRPr="006B37C2">
              <w:rPr>
                <w:sz w:val="24"/>
                <w:szCs w:val="24"/>
              </w:rPr>
              <w:t xml:space="preserve">Per 2022 m. išduotos 94 pažymos: 4 apie šeimos sudėtį, 85 vnt. gyvenamosios patalpos savininkui, 5 vnt. apie deklaruotą gyvenamąją vietą, , užpildyti 9 prašymai paramai mirties atveju gauti. </w:t>
            </w:r>
          </w:p>
        </w:tc>
      </w:tr>
      <w:tr w:rsidR="009811D9" w:rsidRPr="009811D9" w14:paraId="3589F361" w14:textId="77777777" w:rsidTr="00762DB2">
        <w:tc>
          <w:tcPr>
            <w:tcW w:w="2802" w:type="dxa"/>
          </w:tcPr>
          <w:p w14:paraId="59C784E3" w14:textId="77777777" w:rsidR="009811D9" w:rsidRPr="006B37C2" w:rsidRDefault="009811D9" w:rsidP="009811D9">
            <w:pPr>
              <w:tabs>
                <w:tab w:val="left" w:pos="3885"/>
              </w:tabs>
              <w:rPr>
                <w:b/>
                <w:sz w:val="24"/>
                <w:szCs w:val="24"/>
              </w:rPr>
            </w:pPr>
            <w:r w:rsidRPr="006B37C2">
              <w:rPr>
                <w:b/>
                <w:sz w:val="24"/>
                <w:szCs w:val="24"/>
              </w:rPr>
              <w:t>Iniciatyvos ir spręstos problemos</w:t>
            </w:r>
          </w:p>
        </w:tc>
        <w:tc>
          <w:tcPr>
            <w:tcW w:w="7052" w:type="dxa"/>
          </w:tcPr>
          <w:p w14:paraId="5641CE08" w14:textId="77777777" w:rsidR="009811D9" w:rsidRPr="006B37C2" w:rsidRDefault="009811D9" w:rsidP="00EC6124">
            <w:pPr>
              <w:tabs>
                <w:tab w:val="left" w:pos="3885"/>
              </w:tabs>
              <w:jc w:val="both"/>
              <w:rPr>
                <w:sz w:val="24"/>
                <w:szCs w:val="24"/>
              </w:rPr>
            </w:pPr>
            <w:r w:rsidRPr="006B37C2">
              <w:rPr>
                <w:sz w:val="24"/>
                <w:szCs w:val="24"/>
              </w:rPr>
              <w:t>Stiprinti seniūnijos materialinę bazę, palaikyti artimesnį kontaktą su gyventojais, prižiūrėti ir remontuoti gatves ir kelius.</w:t>
            </w:r>
          </w:p>
        </w:tc>
      </w:tr>
      <w:tr w:rsidR="009811D9" w:rsidRPr="009811D9" w14:paraId="2BBEFF30" w14:textId="77777777" w:rsidTr="00762DB2">
        <w:tc>
          <w:tcPr>
            <w:tcW w:w="2802" w:type="dxa"/>
          </w:tcPr>
          <w:p w14:paraId="084AAE5A" w14:textId="77777777" w:rsidR="009811D9" w:rsidRPr="006B37C2" w:rsidRDefault="009811D9" w:rsidP="009811D9">
            <w:pPr>
              <w:tabs>
                <w:tab w:val="left" w:pos="3885"/>
              </w:tabs>
              <w:rPr>
                <w:b/>
                <w:sz w:val="24"/>
                <w:szCs w:val="24"/>
              </w:rPr>
            </w:pPr>
            <w:r w:rsidRPr="006B37C2">
              <w:rPr>
                <w:b/>
                <w:sz w:val="24"/>
                <w:szCs w:val="24"/>
              </w:rPr>
              <w:t>Uždaviniai ir svarbiausi darbai 2023-iems metams</w:t>
            </w:r>
          </w:p>
        </w:tc>
        <w:tc>
          <w:tcPr>
            <w:tcW w:w="7052" w:type="dxa"/>
          </w:tcPr>
          <w:p w14:paraId="340F6B91" w14:textId="14A4C56B" w:rsidR="009811D9" w:rsidRPr="006B37C2" w:rsidRDefault="009811D9" w:rsidP="00EC6124">
            <w:pPr>
              <w:tabs>
                <w:tab w:val="left" w:pos="3885"/>
              </w:tabs>
              <w:jc w:val="both"/>
              <w:rPr>
                <w:sz w:val="24"/>
                <w:szCs w:val="24"/>
              </w:rPr>
            </w:pPr>
            <w:r w:rsidRPr="006B37C2">
              <w:rPr>
                <w:sz w:val="24"/>
                <w:szCs w:val="24"/>
              </w:rPr>
              <w:t xml:space="preserve">Sutvarkyti buvusios katilinės, kuri naudojama, kaip seniūnijos technikos garažas, duris, apšvietimą, įteisinti šarvojimo salę, pakeisti likusius lietvamzdžius administraciniam pastatui, tęsti pakelės griovių valymo darbus, atnaujinti asfalto dangą Žadeikių kaimo gatvėse. Gavus lėšų, įrengti </w:t>
            </w:r>
            <w:proofErr w:type="spellStart"/>
            <w:r w:rsidRPr="006B37C2">
              <w:rPr>
                <w:sz w:val="24"/>
                <w:szCs w:val="24"/>
              </w:rPr>
              <w:t>Gaidupio</w:t>
            </w:r>
            <w:proofErr w:type="spellEnd"/>
            <w:r w:rsidRPr="006B37C2">
              <w:rPr>
                <w:sz w:val="24"/>
                <w:szCs w:val="24"/>
              </w:rPr>
              <w:t xml:space="preserve"> (</w:t>
            </w:r>
            <w:proofErr w:type="spellStart"/>
            <w:r w:rsidRPr="006B37C2">
              <w:rPr>
                <w:sz w:val="24"/>
                <w:szCs w:val="24"/>
              </w:rPr>
              <w:t>Prapymo</w:t>
            </w:r>
            <w:proofErr w:type="spellEnd"/>
            <w:r w:rsidRPr="006B37C2">
              <w:rPr>
                <w:sz w:val="24"/>
                <w:szCs w:val="24"/>
              </w:rPr>
              <w:t xml:space="preserve"> k.),  Rimkaus g.</w:t>
            </w:r>
            <w:r w:rsidR="001519CC">
              <w:rPr>
                <w:sz w:val="24"/>
                <w:szCs w:val="24"/>
              </w:rPr>
              <w:t xml:space="preserve"> </w:t>
            </w:r>
            <w:r w:rsidRPr="006B37C2">
              <w:rPr>
                <w:sz w:val="24"/>
                <w:szCs w:val="24"/>
              </w:rPr>
              <w:t>ir Kvėdarnos g. (Žadeikių k.) gatvių apšvietimo linijas, pakeisti senas lempas su atramomis. Įrengti 300 m šaligatvio Šilalės gatvėje bei sutvarkyti aplinką prie Žadeikių tvenkinio. Būtina rasti lėšų ir nupirkti žvyro barstytuvą kabinamą prie seniūnijoje esančio traktoriaus MTZ 80 „</w:t>
            </w:r>
            <w:proofErr w:type="spellStart"/>
            <w:r w:rsidRPr="006B37C2">
              <w:rPr>
                <w:sz w:val="24"/>
                <w:szCs w:val="24"/>
              </w:rPr>
              <w:t>Belorus</w:t>
            </w:r>
            <w:proofErr w:type="spellEnd"/>
            <w:r w:rsidRPr="006B37C2">
              <w:rPr>
                <w:sz w:val="24"/>
                <w:szCs w:val="24"/>
              </w:rPr>
              <w:t>“</w:t>
            </w:r>
            <w:r w:rsidR="001519CC">
              <w:rPr>
                <w:sz w:val="24"/>
                <w:szCs w:val="24"/>
              </w:rPr>
              <w:t>.</w:t>
            </w:r>
            <w:r w:rsidRPr="006B37C2">
              <w:rPr>
                <w:sz w:val="24"/>
                <w:szCs w:val="24"/>
              </w:rPr>
              <w:t xml:space="preserve"> </w:t>
            </w:r>
          </w:p>
          <w:p w14:paraId="4E9E6E58" w14:textId="77777777" w:rsidR="009811D9" w:rsidRPr="006B37C2" w:rsidRDefault="009811D9" w:rsidP="00EC6124">
            <w:pPr>
              <w:tabs>
                <w:tab w:val="left" w:pos="3885"/>
              </w:tabs>
              <w:jc w:val="both"/>
              <w:rPr>
                <w:sz w:val="24"/>
                <w:szCs w:val="24"/>
              </w:rPr>
            </w:pPr>
            <w:r w:rsidRPr="006B37C2">
              <w:rPr>
                <w:sz w:val="24"/>
                <w:szCs w:val="24"/>
              </w:rPr>
              <w:t xml:space="preserve">     Turėtų būti baigtas buvusių  Žadeikių mokyklų patalpose įgyvendinamas projektas „Grupinio gyvenimo namai“ suteikiant neįgaliesiems galimybes gyventi bendruomenėje, gauti pagal jų poreikius individualias paslaugas.</w:t>
            </w:r>
          </w:p>
          <w:p w14:paraId="2EFC098D" w14:textId="702922B4" w:rsidR="009811D9" w:rsidRPr="006B37C2" w:rsidRDefault="009811D9" w:rsidP="00EC6124">
            <w:pPr>
              <w:tabs>
                <w:tab w:val="left" w:pos="3885"/>
              </w:tabs>
              <w:jc w:val="both"/>
              <w:rPr>
                <w:sz w:val="24"/>
                <w:szCs w:val="24"/>
                <w:shd w:val="clear" w:color="auto" w:fill="FFFFFF"/>
              </w:rPr>
            </w:pPr>
            <w:r w:rsidRPr="006B37C2">
              <w:rPr>
                <w:sz w:val="24"/>
                <w:szCs w:val="24"/>
              </w:rPr>
              <w:t xml:space="preserve">     Seniūnijos administracinio pastato antrame aukšte turėtų būti baigtas patalpų, pritaikymas gyventojams gyventi. Esant galimybei būtina šias patalpas  </w:t>
            </w:r>
            <w:r w:rsidR="001519CC">
              <w:rPr>
                <w:sz w:val="24"/>
                <w:szCs w:val="24"/>
              </w:rPr>
              <w:t>su Šilalės savivaldybės pagalba</w:t>
            </w:r>
            <w:r w:rsidRPr="006B37C2">
              <w:rPr>
                <w:sz w:val="24"/>
                <w:szCs w:val="24"/>
              </w:rPr>
              <w:t xml:space="preserve"> </w:t>
            </w:r>
            <w:r w:rsidRPr="006B37C2">
              <w:rPr>
                <w:sz w:val="24"/>
                <w:szCs w:val="24"/>
                <w:shd w:val="clear" w:color="auto" w:fill="FFFFFF"/>
              </w:rPr>
              <w:t xml:space="preserve"> panaudoti </w:t>
            </w:r>
            <w:r w:rsidR="001519CC">
              <w:rPr>
                <w:sz w:val="24"/>
                <w:szCs w:val="24"/>
                <w:shd w:val="clear" w:color="auto" w:fill="FFFFFF"/>
              </w:rPr>
              <w:t xml:space="preserve">kitiems bendruomenės poreikiams </w:t>
            </w:r>
            <w:r w:rsidR="001519CC" w:rsidRPr="00D610DC">
              <w:rPr>
                <w:kern w:val="3"/>
              </w:rPr>
              <w:t xml:space="preserve">– </w:t>
            </w:r>
            <w:r w:rsidRPr="006B37C2">
              <w:rPr>
                <w:sz w:val="24"/>
                <w:szCs w:val="24"/>
                <w:shd w:val="clear" w:color="auto" w:fill="FFFFFF"/>
              </w:rPr>
              <w:t xml:space="preserve"> Vaikų dienos centrui, vaikų darželiui įrengti. </w:t>
            </w:r>
          </w:p>
          <w:p w14:paraId="16072910" w14:textId="77777777" w:rsidR="009811D9" w:rsidRPr="006B37C2" w:rsidRDefault="009811D9" w:rsidP="00EC6124">
            <w:pPr>
              <w:tabs>
                <w:tab w:val="left" w:pos="3885"/>
              </w:tabs>
              <w:jc w:val="both"/>
              <w:rPr>
                <w:sz w:val="24"/>
                <w:szCs w:val="24"/>
              </w:rPr>
            </w:pPr>
            <w:r w:rsidRPr="006B37C2">
              <w:rPr>
                <w:sz w:val="24"/>
                <w:szCs w:val="24"/>
                <w:shd w:val="clear" w:color="auto" w:fill="FFFFFF"/>
              </w:rPr>
              <w:t>Būtina seniūnijos pastatui baigti keisti lietvamzdžius,  mažinant išlaidas pastato šildymui pertvarkyti šildymo sistemą</w:t>
            </w:r>
          </w:p>
        </w:tc>
      </w:tr>
    </w:tbl>
    <w:p w14:paraId="4BC03AB0" w14:textId="77777777" w:rsidR="00695414" w:rsidRDefault="00695414" w:rsidP="006E3730">
      <w:pPr>
        <w:spacing w:after="0"/>
        <w:ind w:firstLine="709"/>
        <w:contextualSpacing/>
        <w:jc w:val="both"/>
        <w:rPr>
          <w:rFonts w:eastAsia="Times New Roman"/>
          <w:strike/>
          <w:noProof/>
          <w:color w:val="auto"/>
        </w:rPr>
      </w:pPr>
    </w:p>
    <w:p w14:paraId="289860FC" w14:textId="77777777" w:rsidR="00695414" w:rsidRDefault="00695414" w:rsidP="006E3730">
      <w:pPr>
        <w:spacing w:after="0"/>
        <w:ind w:firstLine="709"/>
        <w:contextualSpacing/>
        <w:jc w:val="both"/>
        <w:rPr>
          <w:rFonts w:eastAsia="Times New Roman"/>
          <w:strike/>
          <w:noProof/>
          <w:color w:val="auto"/>
        </w:rPr>
      </w:pPr>
    </w:p>
    <w:p w14:paraId="01BEB13F" w14:textId="09DF3EA2" w:rsidR="006E3730" w:rsidRPr="00984ED1" w:rsidRDefault="006E3730" w:rsidP="006E3730">
      <w:pPr>
        <w:spacing w:after="0"/>
        <w:ind w:firstLine="709"/>
        <w:contextualSpacing/>
        <w:jc w:val="both"/>
        <w:rPr>
          <w:rFonts w:eastAsia="Times New Roman"/>
          <w:b/>
          <w:strike/>
          <w:color w:val="auto"/>
        </w:rPr>
      </w:pPr>
    </w:p>
    <w:p w14:paraId="0BA28047" w14:textId="2449D0DC" w:rsidR="0086294E" w:rsidRPr="00612349" w:rsidRDefault="000969FE" w:rsidP="0086294E">
      <w:pPr>
        <w:ind w:firstLine="0"/>
        <w:jc w:val="center"/>
      </w:pPr>
      <w:r>
        <w:t>_____</w:t>
      </w:r>
      <w:r w:rsidR="0086294E">
        <w:t>________________</w:t>
      </w:r>
    </w:p>
    <w:sectPr w:rsidR="0086294E" w:rsidRPr="00612349" w:rsidSect="003A420E">
      <w:headerReference w:type="default" r:id="rId171"/>
      <w:footerReference w:type="even" r:id="rId172"/>
      <w:footerReference w:type="default" r:id="rId173"/>
      <w:pgSz w:w="11907" w:h="16839" w:code="9"/>
      <w:pgMar w:top="1134" w:right="567" w:bottom="1134" w:left="1701" w:header="62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01E6" w14:textId="77777777" w:rsidR="008B2C58" w:rsidRDefault="008B2C58">
      <w:pPr>
        <w:spacing w:after="0"/>
      </w:pPr>
      <w:r>
        <w:separator/>
      </w:r>
    </w:p>
  </w:endnote>
  <w:endnote w:type="continuationSeparator" w:id="0">
    <w:p w14:paraId="505A211C" w14:textId="77777777" w:rsidR="008B2C58" w:rsidRDefault="008B2C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BA"/>
    <w:family w:val="script"/>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LT Baltic">
    <w:altName w:val="Times New Roman"/>
    <w:panose1 w:val="00000000000000000000"/>
    <w:charset w:val="BA"/>
    <w:family w:val="auto"/>
    <w:notTrueType/>
    <w:pitch w:val="variable"/>
    <w:sig w:usb0="00000005" w:usb1="00000000" w:usb2="00000000" w:usb3="00000000" w:csb0="00000080" w:csb1="00000000"/>
  </w:font>
  <w:font w:name="font510">
    <w:charset w:val="BA"/>
    <w:family w:val="auto"/>
    <w:pitch w:val="variable"/>
  </w:font>
  <w:font w:name="Lucida Sans Unicode">
    <w:panose1 w:val="020B0602030504020204"/>
    <w:charset w:val="BA"/>
    <w:family w:val="swiss"/>
    <w:pitch w:val="variable"/>
    <w:sig w:usb0="80000AFF" w:usb1="0000396B" w:usb2="00000000" w:usb3="00000000" w:csb0="000000BF" w:csb1="00000000"/>
  </w:font>
  <w:font w:name="font288">
    <w:altName w:val="Times New Roman"/>
    <w:charset w:val="BA"/>
    <w:family w:val="auto"/>
    <w:pitch w:val="variable"/>
  </w:font>
  <w:font w:name="NSimSun">
    <w:panose1 w:val="02010609030101010101"/>
    <w:charset w:val="86"/>
    <w:family w:val="modern"/>
    <w:pitch w:val="fixed"/>
    <w:sig w:usb0="00000283" w:usb1="288F0000" w:usb2="00000016" w:usb3="00000000" w:csb0="00040001" w:csb1="00000000"/>
  </w:font>
  <w:font w:name="Liberation Serif">
    <w:altName w:val="Times New Roman"/>
    <w:charset w:val="BA"/>
    <w:family w:val="roman"/>
    <w:pitch w:val="variable"/>
    <w:sig w:usb0="E0000AFF" w:usb1="500078FF" w:usb2="00000021" w:usb3="00000000" w:csb0="000001BF" w:csb1="00000000"/>
  </w:font>
  <w:font w:name="F">
    <w:charset w:val="00"/>
    <w:family w:val="auto"/>
    <w:pitch w:val="variable"/>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858886"/>
      <w:docPartObj>
        <w:docPartGallery w:val="Page Numbers (Bottom of Page)"/>
        <w:docPartUnique/>
      </w:docPartObj>
    </w:sdtPr>
    <w:sdtEndPr>
      <w:rPr>
        <w:noProof/>
      </w:rPr>
    </w:sdtEndPr>
    <w:sdtContent>
      <w:p w14:paraId="11947C0F" w14:textId="0E282D2A" w:rsidR="00A30A58" w:rsidRDefault="00A30A58">
        <w:pPr>
          <w:pStyle w:val="Porat"/>
          <w:jc w:val="center"/>
        </w:pPr>
        <w:r>
          <w:fldChar w:fldCharType="begin"/>
        </w:r>
        <w:r>
          <w:instrText xml:space="preserve"> PAGE   \* MERGEFORMAT </w:instrText>
        </w:r>
        <w:r>
          <w:fldChar w:fldCharType="separate"/>
        </w:r>
        <w:r w:rsidR="00DD03C2">
          <w:rPr>
            <w:noProof/>
          </w:rPr>
          <w:t>126</w:t>
        </w:r>
        <w:r>
          <w:rPr>
            <w:noProof/>
          </w:rPr>
          <w:fldChar w:fldCharType="end"/>
        </w:r>
      </w:p>
    </w:sdtContent>
  </w:sdt>
  <w:p w14:paraId="0867F689" w14:textId="77777777" w:rsidR="00A30A58" w:rsidRDefault="00A30A5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5234" w14:textId="77777777" w:rsidR="00A30A58" w:rsidRDefault="00A30A58">
    <w:pPr>
      <w:pStyle w:val="Porat"/>
    </w:pPr>
    <w:r>
      <w:rPr>
        <w:noProof/>
      </w:rPr>
      <mc:AlternateContent>
        <mc:Choice Requires="wps">
          <w:drawing>
            <wp:anchor distT="0" distB="0" distL="114300" distR="114300" simplePos="0" relativeHeight="251664384" behindDoc="0" locked="0" layoutInCell="0" allowOverlap="1" wp14:anchorId="5EC6F2C3" wp14:editId="115C0706">
              <wp:simplePos x="0" y="0"/>
              <wp:positionH relativeFrom="rightMargin">
                <wp:align>left</wp:align>
              </wp:positionH>
              <wp:positionV relativeFrom="margin">
                <wp:align>bottom</wp:align>
              </wp:positionV>
              <wp:extent cx="531495" cy="8229600"/>
              <wp:effectExtent l="0" t="0" r="1905" b="0"/>
              <wp:wrapNone/>
              <wp:docPr id="32" name="2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A816341" w14:textId="77777777" w:rsidR="00A30A58" w:rsidRPr="006E3730" w:rsidRDefault="00000000">
                          <w:pPr>
                            <w:pStyle w:val="Betarp"/>
                            <w:rPr>
                              <w:rFonts w:ascii="Cambria" w:eastAsia="Times New Roman" w:hAnsi="Cambria"/>
                              <w:sz w:val="20"/>
                            </w:rPr>
                          </w:pPr>
                          <w:sdt>
                            <w:sdtPr>
                              <w:rPr>
                                <w:rFonts w:ascii="Cambria" w:eastAsia="Times New Roman" w:hAnsi="Cambria"/>
                                <w:sz w:val="20"/>
                              </w:rPr>
                              <w:alias w:val="Pavadinimas"/>
                              <w:id w:val="201965352"/>
                              <w:dataBinding w:prefixMappings="xmlns:ns0='http://schemas.openxmlformats.org/package/2006/metadata/core-properties' xmlns:ns1='http://purl.org/dc/elements/1.1/'" w:xpath="/ns0:coreProperties[1]/ns1:title[1]" w:storeItemID="{6C3C8BC8-F283-45AE-878A-BAB7291924A1}"/>
                              <w:text/>
                            </w:sdtPr>
                            <w:sdtEndPr>
                              <w:rPr>
                                <w:rFonts w:ascii="Times New Roman" w:eastAsiaTheme="minorHAnsi" w:hAnsi="Times New Roman"/>
                                <w:sz w:val="24"/>
                              </w:rPr>
                            </w:sdtEndPr>
                            <w:sdtContent>
                              <w:r w:rsidR="00A30A58" w:rsidRPr="006E3730">
                                <w:t>ŠILALĖS RAJONO SAVIVALDYBĖS ADMINISTRACIJOS DIREKTORIAUS IR ADMINISTRACIJOS 2020 M. VEIKLOS ATASKAITA</w:t>
                              </w:r>
                            </w:sdtContent>
                          </w:sdt>
                          <w:r w:rsidR="00A30A58" w:rsidRPr="006E3730">
                            <w:rPr>
                              <w:rFonts w:ascii="Cambria" w:eastAsia="Times New Roman" w:hAnsi="Cambria"/>
                              <w:sz w:val="20"/>
                            </w:rPr>
                            <w:t xml:space="preserve"> |  </w:t>
                          </w:r>
                          <w:sdt>
                            <w:sdtPr>
                              <w:rPr>
                                <w:rFonts w:ascii="Cambria" w:eastAsia="Times New Roman" w:hAnsi="Cambria"/>
                                <w:sz w:val="20"/>
                              </w:rPr>
                              <w:alias w:val="Data"/>
                              <w:id w:val="201965362"/>
                              <w:dataBinding w:prefixMappings="xmlns:ns0='http://schemas.microsoft.com/office/2006/coverPageProps'" w:xpath="/ns0:CoverPageProperties[1]/ns0:PublishDate[1]" w:storeItemID="{55AF091B-3C7A-41E3-B477-F2FDAA23CFDA}"/>
                              <w:date w:fullDate="2021-01-21T00:00:00Z">
                                <w:dateFormat w:val="yyyy.MM.dd"/>
                                <w:lid w:val="lt-LT"/>
                                <w:storeMappedDataAs w:val="dateTime"/>
                                <w:calendar w:val="gregorian"/>
                              </w:date>
                            </w:sdtPr>
                            <w:sdtEndPr>
                              <w:rPr>
                                <w:rFonts w:ascii="Times New Roman" w:eastAsiaTheme="minorHAnsi" w:hAnsi="Times New Roman"/>
                                <w:sz w:val="24"/>
                              </w:rPr>
                            </w:sdtEndPr>
                            <w:sdtContent>
                              <w:r w:rsidR="00A30A58" w:rsidRPr="006E3730">
                                <w:t>2021.01.21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EC6F2C3" id="22 stačiakampis" o:spid="_x0000_s1027" style="position:absolute;left:0;text-align:left;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DHX&#10;dvTbAQAAhgMAAA4AAAAAAAAAAAAAAAAALgIAAGRycy9lMm9Eb2MueG1sUEsBAi0AFAAGAAgAAAAh&#10;AAXajqPcAAAABQEAAA8AAAAAAAAAAAAAAAAANQQAAGRycy9kb3ducmV2LnhtbFBLBQYAAAAABAAE&#10;APMAAAA+BQAAAAA=&#10;" o:allowincell="f" filled="f" stroked="f">
              <v:textbox style="layout-flow:vertical;mso-layout-flow-alt:bottom-to-top" inset=",,8.64pt,10.8pt">
                <w:txbxContent>
                  <w:p w14:paraId="5A816341" w14:textId="77777777" w:rsidR="00A30A58" w:rsidRPr="006E3730" w:rsidRDefault="00000000">
                    <w:pPr>
                      <w:pStyle w:val="Betarp"/>
                      <w:rPr>
                        <w:rFonts w:ascii="Cambria" w:eastAsia="Times New Roman" w:hAnsi="Cambria"/>
                        <w:sz w:val="20"/>
                      </w:rPr>
                    </w:pPr>
                    <w:sdt>
                      <w:sdtPr>
                        <w:rPr>
                          <w:rFonts w:ascii="Cambria" w:eastAsia="Times New Roman" w:hAnsi="Cambria"/>
                          <w:sz w:val="20"/>
                        </w:rPr>
                        <w:alias w:val="Pavadinimas"/>
                        <w:id w:val="201965352"/>
                        <w:dataBinding w:prefixMappings="xmlns:ns0='http://schemas.openxmlformats.org/package/2006/metadata/core-properties' xmlns:ns1='http://purl.org/dc/elements/1.1/'" w:xpath="/ns0:coreProperties[1]/ns1:title[1]" w:storeItemID="{6C3C8BC8-F283-45AE-878A-BAB7291924A1}"/>
                        <w:text/>
                      </w:sdtPr>
                      <w:sdtEndPr>
                        <w:rPr>
                          <w:rFonts w:ascii="Times New Roman" w:eastAsiaTheme="minorHAnsi" w:hAnsi="Times New Roman"/>
                          <w:sz w:val="24"/>
                        </w:rPr>
                      </w:sdtEndPr>
                      <w:sdtContent>
                        <w:r w:rsidR="00A30A58" w:rsidRPr="006E3730">
                          <w:t>ŠILALĖS RAJONO SAVIVALDYBĖS ADMINISTRACIJOS DIREKTORIAUS IR ADMINISTRACIJOS 2020 M. VEIKLOS ATASKAITA</w:t>
                        </w:r>
                      </w:sdtContent>
                    </w:sdt>
                    <w:r w:rsidR="00A30A58" w:rsidRPr="006E3730">
                      <w:rPr>
                        <w:rFonts w:ascii="Cambria" w:eastAsia="Times New Roman" w:hAnsi="Cambria"/>
                        <w:sz w:val="20"/>
                      </w:rPr>
                      <w:t xml:space="preserve"> |  </w:t>
                    </w:r>
                    <w:sdt>
                      <w:sdtPr>
                        <w:rPr>
                          <w:rFonts w:ascii="Cambria" w:eastAsia="Times New Roman" w:hAnsi="Cambria"/>
                          <w:sz w:val="20"/>
                        </w:rPr>
                        <w:alias w:val="Data"/>
                        <w:id w:val="201965362"/>
                        <w:dataBinding w:prefixMappings="xmlns:ns0='http://schemas.microsoft.com/office/2006/coverPageProps'" w:xpath="/ns0:CoverPageProperties[1]/ns0:PublishDate[1]" w:storeItemID="{55AF091B-3C7A-41E3-B477-F2FDAA23CFDA}"/>
                        <w:date w:fullDate="2021-01-21T00:00:00Z">
                          <w:dateFormat w:val="yyyy.MM.dd"/>
                          <w:lid w:val="lt-LT"/>
                          <w:storeMappedDataAs w:val="dateTime"/>
                          <w:calendar w:val="gregorian"/>
                        </w:date>
                      </w:sdtPr>
                      <w:sdtEndPr>
                        <w:rPr>
                          <w:rFonts w:ascii="Times New Roman" w:eastAsiaTheme="minorHAnsi" w:hAnsi="Times New Roman"/>
                          <w:sz w:val="24"/>
                        </w:rPr>
                      </w:sdtEndPr>
                      <w:sdtContent>
                        <w:r w:rsidR="00A30A58" w:rsidRPr="006E3730">
                          <w:t>2021.01.21</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12861F0A" wp14:editId="3E617C67">
              <wp:simplePos x="0" y="0"/>
              <wp:positionH relativeFrom="page">
                <wp:align>center</wp:align>
              </wp:positionH>
              <wp:positionV relativeFrom="page">
                <wp:align>center</wp:align>
              </wp:positionV>
              <wp:extent cx="7126605" cy="9434195"/>
              <wp:effectExtent l="9525" t="9525" r="14605" b="11430"/>
              <wp:wrapNone/>
              <wp:docPr id="33" name="24 automatinė figū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A00A4B0" id="24 automatinė figūra"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3CEE56FB" wp14:editId="1E8BB3AD">
              <wp:simplePos x="0" y="0"/>
              <wp:positionH relativeFrom="rightMargin">
                <wp:align>left</wp:align>
              </wp:positionH>
              <wp:positionV relativeFrom="bottomMargin">
                <wp:align>top</wp:align>
              </wp:positionV>
              <wp:extent cx="520700" cy="520700"/>
              <wp:effectExtent l="0" t="0" r="3175" b="3175"/>
              <wp:wrapNone/>
              <wp:docPr id="34" name="21 ovala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430B400A" w14:textId="77777777" w:rsidR="00A30A58" w:rsidRPr="006E3730" w:rsidRDefault="00A30A58">
                          <w:pPr>
                            <w:pStyle w:val="Betarp"/>
                            <w:jc w:val="center"/>
                            <w:rPr>
                              <w:color w:val="FFFFFF"/>
                              <w:sz w:val="40"/>
                              <w:szCs w:val="40"/>
                            </w:rPr>
                          </w:pPr>
                          <w:r w:rsidRPr="006E3730">
                            <w:rPr>
                              <w:sz w:val="22"/>
                              <w:szCs w:val="20"/>
                            </w:rPr>
                            <w:fldChar w:fldCharType="begin"/>
                          </w:r>
                          <w:r>
                            <w:instrText>PAGE  \* Arabic  \* MERGEFORMAT</w:instrText>
                          </w:r>
                          <w:r w:rsidRPr="006E3730">
                            <w:rPr>
                              <w:sz w:val="22"/>
                              <w:szCs w:val="20"/>
                            </w:rPr>
                            <w:fldChar w:fldCharType="separate"/>
                          </w:r>
                          <w:r w:rsidRPr="000A5A4D">
                            <w:rPr>
                              <w:noProof/>
                              <w:color w:val="FFFFFF"/>
                              <w:sz w:val="40"/>
                              <w:szCs w:val="40"/>
                            </w:rPr>
                            <w:t>176</w:t>
                          </w:r>
                          <w:r w:rsidRPr="006E3730">
                            <w:rPr>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EE56FB" id="21 ovalas" o:spid="_x0000_s1028" style="position:absolute;left:0;text-align:left;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" o:allowincell="f" fillcolor="#a5b592 [3204]" stroked="f">
              <v:textbox inset="0,0,0,0">
                <w:txbxContent>
                  <w:p w14:paraId="430B400A" w14:textId="77777777" w:rsidR="00A30A58" w:rsidRPr="006E3730" w:rsidRDefault="00A30A58">
                    <w:pPr>
                      <w:pStyle w:val="Betarp"/>
                      <w:jc w:val="center"/>
                      <w:rPr>
                        <w:color w:val="FFFFFF"/>
                        <w:sz w:val="40"/>
                        <w:szCs w:val="40"/>
                      </w:rPr>
                    </w:pPr>
                    <w:r w:rsidRPr="006E3730">
                      <w:rPr>
                        <w:sz w:val="22"/>
                        <w:szCs w:val="20"/>
                      </w:rPr>
                      <w:fldChar w:fldCharType="begin"/>
                    </w:r>
                    <w:r>
                      <w:instrText>PAGE  \* Arabic  \* MERGEFORMAT</w:instrText>
                    </w:r>
                    <w:r w:rsidRPr="006E3730">
                      <w:rPr>
                        <w:sz w:val="22"/>
                        <w:szCs w:val="20"/>
                      </w:rPr>
                      <w:fldChar w:fldCharType="separate"/>
                    </w:r>
                    <w:r w:rsidRPr="000A5A4D">
                      <w:rPr>
                        <w:noProof/>
                        <w:color w:val="FFFFFF"/>
                        <w:sz w:val="40"/>
                        <w:szCs w:val="40"/>
                      </w:rPr>
                      <w:t>176</w:t>
                    </w:r>
                    <w:r w:rsidRPr="006E3730">
                      <w:rPr>
                        <w:color w:val="FFFFFF"/>
                        <w:sz w:val="40"/>
                        <w:szCs w:val="40"/>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779314"/>
      <w:docPartObj>
        <w:docPartGallery w:val="Page Numbers (Bottom of Page)"/>
        <w:docPartUnique/>
      </w:docPartObj>
    </w:sdtPr>
    <w:sdtEndPr>
      <w:rPr>
        <w:noProof/>
      </w:rPr>
    </w:sdtEndPr>
    <w:sdtContent>
      <w:p w14:paraId="49A6714D" w14:textId="742CB6AA" w:rsidR="00A30A58" w:rsidRDefault="00A30A58" w:rsidP="003A420E">
        <w:pPr>
          <w:pStyle w:val="Porat"/>
          <w:ind w:firstLine="0"/>
          <w:jc w:val="center"/>
        </w:pPr>
        <w:r>
          <w:fldChar w:fldCharType="begin"/>
        </w:r>
        <w:r>
          <w:instrText xml:space="preserve"> PAGE   \* MERGEFORMAT </w:instrText>
        </w:r>
        <w:r>
          <w:fldChar w:fldCharType="separate"/>
        </w:r>
        <w:r w:rsidR="00DD03C2">
          <w:rPr>
            <w:noProof/>
          </w:rPr>
          <w:t>211</w:t>
        </w:r>
        <w:r>
          <w:rPr>
            <w:noProof/>
          </w:rPr>
          <w:fldChar w:fldCharType="end"/>
        </w:r>
      </w:p>
    </w:sdtContent>
  </w:sdt>
  <w:p w14:paraId="11556307" w14:textId="77777777" w:rsidR="00A30A58" w:rsidRDefault="00A30A58">
    <w:pPr>
      <w:pStyle w:val="Pora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5B3AE" w14:textId="77777777" w:rsidR="008B2C58" w:rsidRDefault="008B2C58">
      <w:pPr>
        <w:spacing w:after="0"/>
      </w:pPr>
      <w:r>
        <w:separator/>
      </w:r>
    </w:p>
  </w:footnote>
  <w:footnote w:type="continuationSeparator" w:id="0">
    <w:p w14:paraId="3600C4C2" w14:textId="77777777" w:rsidR="008B2C58" w:rsidRDefault="008B2C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19EF" w14:textId="17991DC5" w:rsidR="00A30A58" w:rsidRDefault="00A30A58" w:rsidP="00F10C4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21979E66" w14:textId="77777777" w:rsidR="00A30A58" w:rsidRDefault="00A30A5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0E3E5" w14:textId="00F09647" w:rsidR="00A30A58" w:rsidRDefault="00A30A58" w:rsidP="00F10C4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F5A85">
      <w:rPr>
        <w:rStyle w:val="Puslapionumeris"/>
        <w:noProof/>
      </w:rPr>
      <w:t>96</w:t>
    </w:r>
    <w:r>
      <w:rPr>
        <w:rStyle w:val="Puslapionumeris"/>
      </w:rPr>
      <w:fldChar w:fldCharType="end"/>
    </w:r>
  </w:p>
  <w:p w14:paraId="44A3AFE4" w14:textId="77777777" w:rsidR="00A30A58" w:rsidRDefault="00A30A58">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32ED" w14:textId="77777777" w:rsidR="00A30A58" w:rsidRDefault="00A30A58" w:rsidP="006E373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176</w:t>
    </w:r>
    <w:r>
      <w:rPr>
        <w:rStyle w:val="Puslapionumeris"/>
      </w:rPr>
      <w:fldChar w:fldCharType="end"/>
    </w:r>
  </w:p>
  <w:p w14:paraId="52B39B44" w14:textId="77777777" w:rsidR="00A30A58" w:rsidRDefault="00A30A58">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301B" w14:textId="77777777" w:rsidR="00A30A58" w:rsidRDefault="00A30A58" w:rsidP="00AA1482">
    <w:pPr>
      <w:pStyle w:val="Antrats"/>
      <w:ind w:left="-90" w:hanging="630"/>
    </w:pPr>
    <w:r>
      <w:rPr>
        <w:i/>
        <w:iCs/>
        <w:noProof/>
        <w:sz w:val="23"/>
        <w:szCs w:val="23"/>
      </w:rPr>
      <mc:AlternateContent>
        <mc:Choice Requires="wps">
          <w:drawing>
            <wp:anchor distT="0" distB="0" distL="114300" distR="114300" simplePos="0" relativeHeight="251672576" behindDoc="0" locked="0" layoutInCell="1" allowOverlap="1" wp14:anchorId="49914A5A" wp14:editId="65DE4C9D">
              <wp:simplePos x="0" y="0"/>
              <wp:positionH relativeFrom="column">
                <wp:posOffset>-400197</wp:posOffset>
              </wp:positionH>
              <wp:positionV relativeFrom="paragraph">
                <wp:posOffset>203688</wp:posOffset>
              </wp:positionV>
              <wp:extent cx="6535616" cy="35169"/>
              <wp:effectExtent l="57150" t="38100" r="74930" b="98425"/>
              <wp:wrapNone/>
              <wp:docPr id="150" name="Tiesioji jungtis 4"/>
              <wp:cNvGraphicFramePr/>
              <a:graphic xmlns:a="http://schemas.openxmlformats.org/drawingml/2006/main">
                <a:graphicData uri="http://schemas.microsoft.com/office/word/2010/wordprocessingShape">
                  <wps:wsp>
                    <wps:cNvCnPr/>
                    <wps:spPr>
                      <a:xfrm>
                        <a:off x="0" y="0"/>
                        <a:ext cx="6535616" cy="35169"/>
                      </a:xfrm>
                      <a:prstGeom prst="line">
                        <a:avLst/>
                      </a:prstGeom>
                      <a:noFill/>
                      <a:ln w="38100" cap="flat" cmpd="sng" algn="ctr">
                        <a:solidFill>
                          <a:srgbClr val="D34817"/>
                        </a:solidFill>
                        <a:prstDash val="solid"/>
                      </a:ln>
                      <a:effectLst>
                        <a:outerShdw blurRad="38100" dist="25400" dir="5400000" algn="t"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CEA7300" id="Tiesioji jungtis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6.05pt" to="483.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" strokecolor="#d34817" strokeweight="3pt">
              <v:shadow on="t" color="black" opacity=".5" origin=",-.5" offset="0"/>
            </v:line>
          </w:pict>
        </mc:Fallback>
      </mc:AlternateContent>
    </w:r>
    <w:r>
      <w:rPr>
        <w:i/>
        <w:iCs/>
        <w:sz w:val="23"/>
        <w:szCs w:val="23"/>
      </w:rPr>
      <w:t xml:space="preserve">        Šilalės rajono  savivaldybės administracijos direktoriaus ir administracijos 2022 m. veiklos ataskaita</w:t>
    </w:r>
  </w:p>
  <w:p w14:paraId="539B379A" w14:textId="77777777" w:rsidR="00A30A58" w:rsidRDefault="00A30A58" w:rsidP="00D367C3">
    <w:pPr>
      <w:pStyle w:val="Antrats"/>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5A34" w14:textId="77777777" w:rsidR="00A30A58" w:rsidRPr="005739AB" w:rsidRDefault="00A30A58" w:rsidP="00F83C8C">
    <w:pPr>
      <w:pStyle w:val="Antrats"/>
      <w:ind w:left="1080" w:hanging="1530"/>
      <w:rPr>
        <w:i/>
        <w:iCs/>
      </w:rPr>
    </w:pPr>
    <w:r w:rsidRPr="005739AB">
      <w:rPr>
        <w:i/>
        <w:iCs/>
        <w:noProof/>
      </w:rPr>
      <mc:AlternateContent>
        <mc:Choice Requires="wps">
          <w:drawing>
            <wp:anchor distT="0" distB="0" distL="114300" distR="114300" simplePos="0" relativeHeight="251676672" behindDoc="0" locked="0" layoutInCell="1" allowOverlap="1" wp14:anchorId="1C2E0EC9" wp14:editId="2DF9F024">
              <wp:simplePos x="0" y="0"/>
              <wp:positionH relativeFrom="column">
                <wp:posOffset>-386715</wp:posOffset>
              </wp:positionH>
              <wp:positionV relativeFrom="paragraph">
                <wp:posOffset>264795</wp:posOffset>
              </wp:positionV>
              <wp:extent cx="6781800" cy="0"/>
              <wp:effectExtent l="38100" t="38100" r="57150" b="95250"/>
              <wp:wrapNone/>
              <wp:docPr id="152" name="Tiesioji jungtis 4"/>
              <wp:cNvGraphicFramePr/>
              <a:graphic xmlns:a="http://schemas.openxmlformats.org/drawingml/2006/main">
                <a:graphicData uri="http://schemas.microsoft.com/office/word/2010/wordprocessingShape">
                  <wps:wsp>
                    <wps:cNvCnPr/>
                    <wps:spPr>
                      <a:xfrm>
                        <a:off x="0" y="0"/>
                        <a:ext cx="6781800" cy="0"/>
                      </a:xfrm>
                      <a:prstGeom prst="line">
                        <a:avLst/>
                      </a:prstGeom>
                      <a:noFill/>
                      <a:ln w="38100" cap="flat" cmpd="sng" algn="ctr">
                        <a:solidFill>
                          <a:srgbClr val="D34817"/>
                        </a:solidFill>
                        <a:prstDash val="solid"/>
                      </a:ln>
                      <a:effectLst>
                        <a:outerShdw blurRad="38100" dist="25400" dir="5400000" algn="t" rotWithShape="0">
                          <a:srgbClr val="000000">
                            <a:alpha val="50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789006" id="Tiesioji jungtis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0.85pt" to="503.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" strokecolor="#d34817" strokeweight="3pt">
              <v:shadow on="t" color="black" opacity=".5" origin=",-.5" offset="0"/>
            </v:line>
          </w:pict>
        </mc:Fallback>
      </mc:AlternateContent>
    </w:r>
    <w:r w:rsidRPr="005739AB">
      <w:rPr>
        <w:i/>
        <w:iCs/>
      </w:rPr>
      <w:t xml:space="preserve">Šilalės </w:t>
    </w:r>
    <w:r>
      <w:rPr>
        <w:i/>
        <w:iCs/>
      </w:rPr>
      <w:t>rajono</w:t>
    </w:r>
    <w:r w:rsidRPr="005739AB">
      <w:rPr>
        <w:i/>
        <w:iCs/>
      </w:rPr>
      <w:t xml:space="preserve"> savivaldybės administracijos direktoriaus ir administracijos 202</w:t>
    </w:r>
    <w:r>
      <w:rPr>
        <w:i/>
        <w:iCs/>
      </w:rPr>
      <w:t>2</w:t>
    </w:r>
    <w:r w:rsidRPr="005739AB">
      <w:rPr>
        <w:i/>
        <w:iCs/>
      </w:rPr>
      <w:t xml:space="preserve"> m</w:t>
    </w:r>
    <w:r>
      <w:rPr>
        <w:i/>
        <w:iCs/>
      </w:rPr>
      <w:t xml:space="preserve">. </w:t>
    </w:r>
    <w:r w:rsidRPr="005739AB">
      <w:rPr>
        <w:i/>
        <w:iCs/>
      </w:rPr>
      <w:t xml:space="preserve"> veiklos ataskaita</w:t>
    </w:r>
  </w:p>
  <w:p w14:paraId="07524786" w14:textId="77777777" w:rsidR="00A30A58" w:rsidRPr="005739AB" w:rsidRDefault="00A30A58" w:rsidP="005739A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2" w:name="_Hlk93570143"/>
  <w:bookmarkStart w:id="93" w:name="_Hlk93570144"/>
  <w:bookmarkStart w:id="94" w:name="_Hlk93570145"/>
  <w:bookmarkStart w:id="95" w:name="_Hlk93570146"/>
  <w:bookmarkStart w:id="96" w:name="_Hlk93570147"/>
  <w:bookmarkStart w:id="97" w:name="_Hlk93570148"/>
  <w:bookmarkStart w:id="98" w:name="_Hlk93570149"/>
  <w:bookmarkStart w:id="99" w:name="_Hlk93570150"/>
  <w:p w14:paraId="4A31BCE5" w14:textId="77777777" w:rsidR="00A30A58" w:rsidRDefault="00A30A58" w:rsidP="00F83C8C">
    <w:pPr>
      <w:pStyle w:val="Antrats"/>
      <w:ind w:left="-810" w:firstLine="0"/>
    </w:pPr>
    <w:r>
      <w:rPr>
        <w:i/>
        <w:iCs/>
        <w:noProof/>
        <w:sz w:val="23"/>
        <w:szCs w:val="23"/>
      </w:rPr>
      <mc:AlternateContent>
        <mc:Choice Requires="wps">
          <w:drawing>
            <wp:anchor distT="0" distB="0" distL="114300" distR="114300" simplePos="0" relativeHeight="251666432" behindDoc="0" locked="0" layoutInCell="1" allowOverlap="1" wp14:anchorId="687E549D" wp14:editId="51810C70">
              <wp:simplePos x="0" y="0"/>
              <wp:positionH relativeFrom="column">
                <wp:posOffset>-498244</wp:posOffset>
              </wp:positionH>
              <wp:positionV relativeFrom="paragraph">
                <wp:posOffset>199505</wp:posOffset>
              </wp:positionV>
              <wp:extent cx="6393873" cy="0"/>
              <wp:effectExtent l="38100" t="38100" r="64135" b="95250"/>
              <wp:wrapNone/>
              <wp:docPr id="4" name="Tiesioji jungtis 4"/>
              <wp:cNvGraphicFramePr/>
              <a:graphic xmlns:a="http://schemas.openxmlformats.org/drawingml/2006/main">
                <a:graphicData uri="http://schemas.microsoft.com/office/word/2010/wordprocessingShape">
                  <wps:wsp>
                    <wps:cNvCnPr/>
                    <wps:spPr>
                      <a:xfrm>
                        <a:off x="0" y="0"/>
                        <a:ext cx="639387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B20B6" id="Tiesioji jungtis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5.7pt" to="46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" strokecolor="#a5b592 [3204]" strokeweight="3pt">
              <v:shadow on="t" color="black" opacity=".5" origin=",-.5" offset="0"/>
            </v:line>
          </w:pict>
        </mc:Fallback>
      </mc:AlternateContent>
    </w:r>
    <w:r>
      <w:rPr>
        <w:i/>
        <w:iCs/>
        <w:sz w:val="23"/>
        <w:szCs w:val="23"/>
      </w:rPr>
      <w:t xml:space="preserve">      Šilalės rajono savivaldybės administracijos direktoriaus ir administracijos 2022 m. veiklos ataskaita</w:t>
    </w:r>
    <w:bookmarkEnd w:id="92"/>
    <w:bookmarkEnd w:id="93"/>
    <w:bookmarkEnd w:id="94"/>
    <w:bookmarkEnd w:id="95"/>
    <w:bookmarkEnd w:id="96"/>
    <w:bookmarkEnd w:id="97"/>
    <w:bookmarkEnd w:id="98"/>
    <w:bookmarkEnd w:id="9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E306ED"/>
    <w:multiLevelType w:val="multilevel"/>
    <w:tmpl w:val="B5E306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BF205925"/>
    <w:multiLevelType w:val="multilevel"/>
    <w:tmpl w:val="BF205925"/>
    <w:lvl w:ilvl="0">
      <w:start w:val="1"/>
      <w:numFmt w:val="decimal"/>
      <w:lvlText w:val="%1."/>
      <w:lvlJc w:val="left"/>
      <w:pPr>
        <w:ind w:left="535" w:hanging="360"/>
      </w:pPr>
    </w:lvl>
    <w:lvl w:ilvl="1">
      <w:start w:val="1"/>
      <w:numFmt w:val="lowerLetter"/>
      <w:lvlText w:val="%2."/>
      <w:lvlJc w:val="left"/>
      <w:pPr>
        <w:ind w:left="1255" w:hanging="360"/>
      </w:pPr>
    </w:lvl>
    <w:lvl w:ilvl="2">
      <w:start w:val="1"/>
      <w:numFmt w:val="lowerRoman"/>
      <w:lvlText w:val="%3."/>
      <w:lvlJc w:val="right"/>
      <w:pPr>
        <w:ind w:left="1975" w:hanging="180"/>
      </w:pPr>
    </w:lvl>
    <w:lvl w:ilvl="3">
      <w:start w:val="1"/>
      <w:numFmt w:val="decimal"/>
      <w:lvlText w:val="%4."/>
      <w:lvlJc w:val="left"/>
      <w:pPr>
        <w:ind w:left="2695" w:hanging="360"/>
      </w:pPr>
    </w:lvl>
    <w:lvl w:ilvl="4">
      <w:start w:val="1"/>
      <w:numFmt w:val="lowerLetter"/>
      <w:lvlText w:val="%5."/>
      <w:lvlJc w:val="left"/>
      <w:pPr>
        <w:ind w:left="3415" w:hanging="360"/>
      </w:pPr>
    </w:lvl>
    <w:lvl w:ilvl="5">
      <w:start w:val="1"/>
      <w:numFmt w:val="lowerRoman"/>
      <w:lvlText w:val="%6."/>
      <w:lvlJc w:val="right"/>
      <w:pPr>
        <w:ind w:left="4135" w:hanging="180"/>
      </w:pPr>
    </w:lvl>
    <w:lvl w:ilvl="6">
      <w:start w:val="1"/>
      <w:numFmt w:val="decimal"/>
      <w:lvlText w:val="%7."/>
      <w:lvlJc w:val="left"/>
      <w:pPr>
        <w:ind w:left="4855" w:hanging="360"/>
      </w:pPr>
    </w:lvl>
    <w:lvl w:ilvl="7">
      <w:start w:val="1"/>
      <w:numFmt w:val="lowerLetter"/>
      <w:lvlText w:val="%8."/>
      <w:lvlJc w:val="left"/>
      <w:pPr>
        <w:ind w:left="5575" w:hanging="360"/>
      </w:pPr>
    </w:lvl>
    <w:lvl w:ilvl="8">
      <w:start w:val="1"/>
      <w:numFmt w:val="lowerRoman"/>
      <w:lvlText w:val="%9."/>
      <w:lvlJc w:val="right"/>
      <w:pPr>
        <w:ind w:left="6295" w:hanging="180"/>
      </w:pPr>
    </w:lvl>
  </w:abstractNum>
  <w:abstractNum w:abstractNumId="2" w15:restartNumberingAfterBreak="0">
    <w:nsid w:val="FFFFFF80"/>
    <w:multiLevelType w:val="singleLevel"/>
    <w:tmpl w:val="B9B6F702"/>
    <w:lvl w:ilvl="0">
      <w:start w:val="1"/>
      <w:numFmt w:val="bullet"/>
      <w:pStyle w:val="Sraassuenkleliais5"/>
      <w:lvlText w:val="○"/>
      <w:lvlJc w:val="left"/>
      <w:pPr>
        <w:ind w:left="1800" w:hanging="360"/>
      </w:pPr>
      <w:rPr>
        <w:rFonts w:ascii="Monotype Corsiva" w:hAnsi="Monotype Corsiva" w:hint="default"/>
        <w:color w:val="E7BC29" w:themeColor="accent3"/>
      </w:rPr>
    </w:lvl>
  </w:abstractNum>
  <w:abstractNum w:abstractNumId="3" w15:restartNumberingAfterBreak="0">
    <w:nsid w:val="FFFFFF81"/>
    <w:multiLevelType w:val="singleLevel"/>
    <w:tmpl w:val="9A8A1DFA"/>
    <w:lvl w:ilvl="0">
      <w:start w:val="1"/>
      <w:numFmt w:val="bullet"/>
      <w:pStyle w:val="Sraassuenkleliais4"/>
      <w:lvlText w:val=""/>
      <w:lvlJc w:val="left"/>
      <w:pPr>
        <w:ind w:left="1440" w:hanging="360"/>
      </w:pPr>
      <w:rPr>
        <w:rFonts w:ascii="Symbol" w:hAnsi="Symbol" w:hint="default"/>
        <w:color w:val="E7BC29" w:themeColor="accent3"/>
      </w:rPr>
    </w:lvl>
  </w:abstractNum>
  <w:abstractNum w:abstractNumId="4" w15:restartNumberingAfterBreak="0">
    <w:nsid w:val="FFFFFF82"/>
    <w:multiLevelType w:val="singleLevel"/>
    <w:tmpl w:val="AC6E7B80"/>
    <w:lvl w:ilvl="0">
      <w:start w:val="1"/>
      <w:numFmt w:val="bullet"/>
      <w:pStyle w:val="Sraassuenkleliais3"/>
      <w:lvlText w:val=""/>
      <w:lvlJc w:val="left"/>
      <w:pPr>
        <w:ind w:left="1080" w:hanging="360"/>
      </w:pPr>
      <w:rPr>
        <w:rFonts w:ascii="Symbol" w:hAnsi="Symbol" w:hint="default"/>
        <w:color w:val="C8D2BD" w:themeColor="accent1" w:themeTint="99"/>
      </w:rPr>
    </w:lvl>
  </w:abstractNum>
  <w:abstractNum w:abstractNumId="5" w15:restartNumberingAfterBreak="0">
    <w:nsid w:val="FFFFFF83"/>
    <w:multiLevelType w:val="singleLevel"/>
    <w:tmpl w:val="3EFA84BC"/>
    <w:lvl w:ilvl="0">
      <w:start w:val="1"/>
      <w:numFmt w:val="bullet"/>
      <w:pStyle w:val="Sraassuenkleliais2"/>
      <w:lvlText w:val=""/>
      <w:lvlJc w:val="left"/>
      <w:pPr>
        <w:ind w:left="720" w:hanging="360"/>
      </w:pPr>
      <w:rPr>
        <w:rFonts w:ascii="Symbol" w:hAnsi="Symbol" w:hint="default"/>
        <w:color w:val="A5B592" w:themeColor="accent1"/>
      </w:rPr>
    </w:lvl>
  </w:abstractNum>
  <w:abstractNum w:abstractNumId="6" w15:restartNumberingAfterBreak="0">
    <w:nsid w:val="FFFFFF89"/>
    <w:multiLevelType w:val="singleLevel"/>
    <w:tmpl w:val="7E249CE2"/>
    <w:lvl w:ilvl="0">
      <w:start w:val="1"/>
      <w:numFmt w:val="bullet"/>
      <w:pStyle w:val="Sraassuenkleliais"/>
      <w:lvlText w:val=""/>
      <w:lvlJc w:val="left"/>
      <w:pPr>
        <w:ind w:left="360" w:hanging="360"/>
      </w:pPr>
      <w:rPr>
        <w:rFonts w:ascii="Symbol" w:hAnsi="Symbol" w:hint="default"/>
        <w:color w:val="7C9163" w:themeColor="accent1" w:themeShade="BF"/>
      </w:rPr>
    </w:lvl>
  </w:abstractNum>
  <w:abstractNum w:abstractNumId="7" w15:restartNumberingAfterBreak="0">
    <w:nsid w:val="00000001"/>
    <w:multiLevelType w:val="multilevel"/>
    <w:tmpl w:val="73C490C6"/>
    <w:name w:val="WW8Num1"/>
    <w:lvl w:ilvl="0">
      <w:start w:val="1"/>
      <w:numFmt w:val="upperRoman"/>
      <w:lvlText w:val="%1."/>
      <w:lvlJc w:val="left"/>
      <w:pPr>
        <w:tabs>
          <w:tab w:val="num" w:pos="0"/>
        </w:tabs>
        <w:ind w:left="1080" w:hanging="72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14F7053"/>
    <w:multiLevelType w:val="multilevel"/>
    <w:tmpl w:val="CA106B5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21C162A"/>
    <w:multiLevelType w:val="hybridMultilevel"/>
    <w:tmpl w:val="1008783C"/>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07172E9D"/>
    <w:multiLevelType w:val="hybridMultilevel"/>
    <w:tmpl w:val="D4543F58"/>
    <w:lvl w:ilvl="0" w:tplc="0782672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D8E27CD"/>
    <w:multiLevelType w:val="hybridMultilevel"/>
    <w:tmpl w:val="8A08EDF0"/>
    <w:lvl w:ilvl="0" w:tplc="7B12FDA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712A15"/>
    <w:multiLevelType w:val="hybridMultilevel"/>
    <w:tmpl w:val="2E20E936"/>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48B4BF5"/>
    <w:multiLevelType w:val="multilevel"/>
    <w:tmpl w:val="7452DEDC"/>
    <w:lvl w:ilvl="0">
      <w:start w:val="1"/>
      <w:numFmt w:val="bullet"/>
      <w:lvlText w:val=""/>
      <w:lvlJc w:val="left"/>
      <w:pPr>
        <w:ind w:left="720" w:hanging="360"/>
      </w:pPr>
      <w:rPr>
        <w:rFonts w:ascii="Wingdings" w:hAnsi="Wingdings"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4D60925"/>
    <w:multiLevelType w:val="multilevel"/>
    <w:tmpl w:val="16785298"/>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56C7281"/>
    <w:multiLevelType w:val="hybridMultilevel"/>
    <w:tmpl w:val="FFD67224"/>
    <w:lvl w:ilvl="0" w:tplc="0427000B">
      <w:start w:val="1"/>
      <w:numFmt w:val="bullet"/>
      <w:lvlText w:val=""/>
      <w:lvlJc w:val="left"/>
      <w:pPr>
        <w:ind w:left="1485" w:hanging="360"/>
      </w:pPr>
      <w:rPr>
        <w:rFonts w:ascii="Wingdings" w:hAnsi="Wingdings"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16" w15:restartNumberingAfterBreak="0">
    <w:nsid w:val="16C35B99"/>
    <w:multiLevelType w:val="multilevel"/>
    <w:tmpl w:val="663A4DA0"/>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1D0332AB"/>
    <w:multiLevelType w:val="hybridMultilevel"/>
    <w:tmpl w:val="EBAE03F6"/>
    <w:lvl w:ilvl="0" w:tplc="09F682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DC11D90"/>
    <w:multiLevelType w:val="hybridMultilevel"/>
    <w:tmpl w:val="BBB6CC08"/>
    <w:lvl w:ilvl="0" w:tplc="0427000B">
      <w:start w:val="1"/>
      <w:numFmt w:val="bullet"/>
      <w:lvlText w:val=""/>
      <w:lvlJc w:val="left"/>
      <w:pPr>
        <w:ind w:left="2880" w:hanging="360"/>
      </w:pPr>
      <w:rPr>
        <w:rFonts w:ascii="Wingdings" w:hAnsi="Wingdings"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19" w15:restartNumberingAfterBreak="0">
    <w:nsid w:val="1DC13A2B"/>
    <w:multiLevelType w:val="hybridMultilevel"/>
    <w:tmpl w:val="B358E4C8"/>
    <w:lvl w:ilvl="0" w:tplc="C6CE65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1ED63F6C"/>
    <w:multiLevelType w:val="hybridMultilevel"/>
    <w:tmpl w:val="F918BB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F5839D7"/>
    <w:multiLevelType w:val="hybridMultilevel"/>
    <w:tmpl w:val="53A2D482"/>
    <w:lvl w:ilvl="0" w:tplc="0427000B">
      <w:start w:val="1"/>
      <w:numFmt w:val="bullet"/>
      <w:lvlText w:val=""/>
      <w:lvlJc w:val="left"/>
      <w:pPr>
        <w:ind w:left="2880" w:hanging="360"/>
      </w:pPr>
      <w:rPr>
        <w:rFonts w:ascii="Wingdings" w:hAnsi="Wingdings"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22" w15:restartNumberingAfterBreak="0">
    <w:nsid w:val="1FDF6CCF"/>
    <w:multiLevelType w:val="multilevel"/>
    <w:tmpl w:val="F4DC2F4A"/>
    <w:lvl w:ilvl="0">
      <w:start w:val="1"/>
      <w:numFmt w:val="decimal"/>
      <w:lvlText w:val="%1."/>
      <w:lvlJc w:val="left"/>
      <w:pPr>
        <w:ind w:left="720" w:hanging="360"/>
      </w:pPr>
      <w:rPr>
        <w:rFonts w:cs="Times New Roman"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3C50212"/>
    <w:multiLevelType w:val="hybridMultilevel"/>
    <w:tmpl w:val="1A6E4044"/>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24" w15:restartNumberingAfterBreak="0">
    <w:nsid w:val="23DC5952"/>
    <w:multiLevelType w:val="hybridMultilevel"/>
    <w:tmpl w:val="CB5886E6"/>
    <w:lvl w:ilvl="0" w:tplc="0CA6C00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6BC26CD"/>
    <w:multiLevelType w:val="hybridMultilevel"/>
    <w:tmpl w:val="8C98197A"/>
    <w:lvl w:ilvl="0" w:tplc="B93A95C0">
      <w:start w:val="1"/>
      <w:numFmt w:val="upperRoman"/>
      <w:pStyle w:val="Antrat1"/>
      <w:lvlText w:val="%1."/>
      <w:lvlJc w:val="righ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6" w15:restartNumberingAfterBreak="0">
    <w:nsid w:val="290568A6"/>
    <w:multiLevelType w:val="hybridMultilevel"/>
    <w:tmpl w:val="46545D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7" w15:restartNumberingAfterBreak="0">
    <w:nsid w:val="297776BA"/>
    <w:multiLevelType w:val="hybridMultilevel"/>
    <w:tmpl w:val="DE9A557A"/>
    <w:lvl w:ilvl="0" w:tplc="A78AD0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CBE34F2"/>
    <w:multiLevelType w:val="hybridMultilevel"/>
    <w:tmpl w:val="D624BD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0ED42BE"/>
    <w:multiLevelType w:val="multilevel"/>
    <w:tmpl w:val="6EE607C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2701DFB"/>
    <w:multiLevelType w:val="hybridMultilevel"/>
    <w:tmpl w:val="8CE83EB6"/>
    <w:lvl w:ilvl="0" w:tplc="37D44BBA">
      <w:start w:val="1"/>
      <w:numFmt w:val="decimal"/>
      <w:suff w:val="space"/>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37753A11"/>
    <w:multiLevelType w:val="hybridMultilevel"/>
    <w:tmpl w:val="3CB088B0"/>
    <w:lvl w:ilvl="0" w:tplc="5CDAB3F6">
      <w:start w:val="1"/>
      <w:numFmt w:val="decimal"/>
      <w:suff w:val="space"/>
      <w:lvlText w:val="%1."/>
      <w:lvlJc w:val="left"/>
      <w:pPr>
        <w:ind w:left="0" w:firstLine="0"/>
      </w:pPr>
      <w:rPr>
        <w:rFonts w:hint="default"/>
      </w:r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32" w15:restartNumberingAfterBreak="0">
    <w:nsid w:val="41B57D87"/>
    <w:multiLevelType w:val="hybridMultilevel"/>
    <w:tmpl w:val="FCBED108"/>
    <w:lvl w:ilvl="0" w:tplc="0427000F">
      <w:start w:val="1"/>
      <w:numFmt w:val="decimal"/>
      <w:lvlText w:val="%1."/>
      <w:lvlJc w:val="left"/>
      <w:pPr>
        <w:ind w:left="45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204429E"/>
    <w:multiLevelType w:val="hybridMultilevel"/>
    <w:tmpl w:val="C5E6AD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2893258"/>
    <w:multiLevelType w:val="hybridMultilevel"/>
    <w:tmpl w:val="32E4D2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88F4E81"/>
    <w:multiLevelType w:val="hybridMultilevel"/>
    <w:tmpl w:val="90BADA82"/>
    <w:lvl w:ilvl="0" w:tplc="5CDAB3F6">
      <w:start w:val="1"/>
      <w:numFmt w:val="decimal"/>
      <w:suff w:val="space"/>
      <w:lvlText w:val="%1."/>
      <w:lvlJc w:val="left"/>
      <w:pPr>
        <w:ind w:left="284" w:firstLine="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6" w15:restartNumberingAfterBreak="0">
    <w:nsid w:val="48DE2D84"/>
    <w:multiLevelType w:val="hybridMultilevel"/>
    <w:tmpl w:val="3C6210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9E80324"/>
    <w:multiLevelType w:val="hybridMultilevel"/>
    <w:tmpl w:val="46EC62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4BA24C02"/>
    <w:multiLevelType w:val="hybridMultilevel"/>
    <w:tmpl w:val="64DA9C4E"/>
    <w:lvl w:ilvl="0" w:tplc="0427000F">
      <w:start w:val="1"/>
      <w:numFmt w:val="decimal"/>
      <w:lvlText w:val="%1."/>
      <w:lvlJc w:val="left"/>
      <w:pPr>
        <w:ind w:left="360" w:hanging="360"/>
      </w:pPr>
    </w:lvl>
    <w:lvl w:ilvl="1" w:tplc="04270003">
      <w:start w:val="1"/>
      <w:numFmt w:val="bullet"/>
      <w:lvlText w:val="o"/>
      <w:lvlJc w:val="left"/>
      <w:pPr>
        <w:ind w:left="2062" w:hanging="360"/>
      </w:pPr>
      <w:rPr>
        <w:rFonts w:ascii="Courier New" w:hAnsi="Courier New" w:cs="Courier New" w:hint="default"/>
      </w:r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39" w15:restartNumberingAfterBreak="0">
    <w:nsid w:val="51E03D54"/>
    <w:multiLevelType w:val="hybridMultilevel"/>
    <w:tmpl w:val="A7946BD2"/>
    <w:lvl w:ilvl="0" w:tplc="0CA45F7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9ADCABA"/>
    <w:multiLevelType w:val="multilevel"/>
    <w:tmpl w:val="59ADCABA"/>
    <w:lvl w:ilvl="0">
      <w:start w:val="1"/>
      <w:numFmt w:val="decimal"/>
      <w:lvlText w:val="%1."/>
      <w:lvlJc w:val="left"/>
      <w:pPr>
        <w:ind w:left="393" w:hanging="360"/>
      </w:pPr>
      <w:rPr>
        <w:color w:val="000000"/>
      </w:r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41" w15:restartNumberingAfterBreak="0">
    <w:nsid w:val="61EB4C4E"/>
    <w:multiLevelType w:val="hybridMultilevel"/>
    <w:tmpl w:val="3CB088B0"/>
    <w:lvl w:ilvl="0" w:tplc="5CDAB3F6">
      <w:start w:val="1"/>
      <w:numFmt w:val="decimal"/>
      <w:suff w:val="space"/>
      <w:lvlText w:val="%1."/>
      <w:lvlJc w:val="left"/>
      <w:pPr>
        <w:ind w:left="0" w:firstLine="0"/>
      </w:pPr>
      <w:rPr>
        <w:rFonts w:hint="default"/>
      </w:r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42" w15:restartNumberingAfterBreak="0">
    <w:nsid w:val="6F2C2B89"/>
    <w:multiLevelType w:val="hybridMultilevel"/>
    <w:tmpl w:val="DBAABAA6"/>
    <w:lvl w:ilvl="0" w:tplc="0427000F">
      <w:start w:val="1"/>
      <w:numFmt w:val="decimal"/>
      <w:lvlText w:val="%1."/>
      <w:lvlJc w:val="left"/>
      <w:pPr>
        <w:ind w:left="644" w:hanging="360"/>
      </w:pPr>
    </w:lvl>
    <w:lvl w:ilvl="1" w:tplc="04270001">
      <w:start w:val="1"/>
      <w:numFmt w:val="bullet"/>
      <w:lvlText w:val=""/>
      <w:lvlJc w:val="left"/>
      <w:pPr>
        <w:ind w:left="786" w:hanging="360"/>
      </w:pPr>
      <w:rPr>
        <w:rFonts w:ascii="Symbol" w:hAnsi="Symbol" w:hint="default"/>
      </w:r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43" w15:restartNumberingAfterBreak="0">
    <w:nsid w:val="727A0A55"/>
    <w:multiLevelType w:val="hybridMultilevel"/>
    <w:tmpl w:val="34A88266"/>
    <w:lvl w:ilvl="0" w:tplc="04270001">
      <w:start w:val="1"/>
      <w:numFmt w:val="bullet"/>
      <w:lvlText w:val=""/>
      <w:lvlJc w:val="left"/>
      <w:pPr>
        <w:ind w:left="2880" w:hanging="360"/>
      </w:pPr>
      <w:rPr>
        <w:rFonts w:ascii="Symbol" w:hAnsi="Symbol" w:hint="default"/>
      </w:rPr>
    </w:lvl>
    <w:lvl w:ilvl="1" w:tplc="04270003" w:tentative="1">
      <w:start w:val="1"/>
      <w:numFmt w:val="bullet"/>
      <w:lvlText w:val="o"/>
      <w:lvlJc w:val="left"/>
      <w:pPr>
        <w:ind w:left="3600" w:hanging="360"/>
      </w:pPr>
      <w:rPr>
        <w:rFonts w:ascii="Courier New" w:hAnsi="Courier New" w:cs="Courier New" w:hint="default"/>
      </w:rPr>
    </w:lvl>
    <w:lvl w:ilvl="2" w:tplc="04270005" w:tentative="1">
      <w:start w:val="1"/>
      <w:numFmt w:val="bullet"/>
      <w:lvlText w:val=""/>
      <w:lvlJc w:val="left"/>
      <w:pPr>
        <w:ind w:left="4320" w:hanging="360"/>
      </w:pPr>
      <w:rPr>
        <w:rFonts w:ascii="Wingdings" w:hAnsi="Wingdings" w:hint="default"/>
      </w:rPr>
    </w:lvl>
    <w:lvl w:ilvl="3" w:tplc="04270001" w:tentative="1">
      <w:start w:val="1"/>
      <w:numFmt w:val="bullet"/>
      <w:lvlText w:val=""/>
      <w:lvlJc w:val="left"/>
      <w:pPr>
        <w:ind w:left="5040" w:hanging="360"/>
      </w:pPr>
      <w:rPr>
        <w:rFonts w:ascii="Symbol" w:hAnsi="Symbol" w:hint="default"/>
      </w:rPr>
    </w:lvl>
    <w:lvl w:ilvl="4" w:tplc="04270003" w:tentative="1">
      <w:start w:val="1"/>
      <w:numFmt w:val="bullet"/>
      <w:lvlText w:val="o"/>
      <w:lvlJc w:val="left"/>
      <w:pPr>
        <w:ind w:left="5760" w:hanging="360"/>
      </w:pPr>
      <w:rPr>
        <w:rFonts w:ascii="Courier New" w:hAnsi="Courier New" w:cs="Courier New" w:hint="default"/>
      </w:rPr>
    </w:lvl>
    <w:lvl w:ilvl="5" w:tplc="04270005" w:tentative="1">
      <w:start w:val="1"/>
      <w:numFmt w:val="bullet"/>
      <w:lvlText w:val=""/>
      <w:lvlJc w:val="left"/>
      <w:pPr>
        <w:ind w:left="6480" w:hanging="360"/>
      </w:pPr>
      <w:rPr>
        <w:rFonts w:ascii="Wingdings" w:hAnsi="Wingdings" w:hint="default"/>
      </w:rPr>
    </w:lvl>
    <w:lvl w:ilvl="6" w:tplc="04270001" w:tentative="1">
      <w:start w:val="1"/>
      <w:numFmt w:val="bullet"/>
      <w:lvlText w:val=""/>
      <w:lvlJc w:val="left"/>
      <w:pPr>
        <w:ind w:left="7200" w:hanging="360"/>
      </w:pPr>
      <w:rPr>
        <w:rFonts w:ascii="Symbol" w:hAnsi="Symbol" w:hint="default"/>
      </w:rPr>
    </w:lvl>
    <w:lvl w:ilvl="7" w:tplc="04270003" w:tentative="1">
      <w:start w:val="1"/>
      <w:numFmt w:val="bullet"/>
      <w:lvlText w:val="o"/>
      <w:lvlJc w:val="left"/>
      <w:pPr>
        <w:ind w:left="7920" w:hanging="360"/>
      </w:pPr>
      <w:rPr>
        <w:rFonts w:ascii="Courier New" w:hAnsi="Courier New" w:cs="Courier New" w:hint="default"/>
      </w:rPr>
    </w:lvl>
    <w:lvl w:ilvl="8" w:tplc="04270005" w:tentative="1">
      <w:start w:val="1"/>
      <w:numFmt w:val="bullet"/>
      <w:lvlText w:val=""/>
      <w:lvlJc w:val="left"/>
      <w:pPr>
        <w:ind w:left="8640" w:hanging="360"/>
      </w:pPr>
      <w:rPr>
        <w:rFonts w:ascii="Wingdings" w:hAnsi="Wingdings" w:hint="default"/>
      </w:rPr>
    </w:lvl>
  </w:abstractNum>
  <w:abstractNum w:abstractNumId="44" w15:restartNumberingAfterBreak="0">
    <w:nsid w:val="734F71A4"/>
    <w:multiLevelType w:val="hybridMultilevel"/>
    <w:tmpl w:val="B2B2DA22"/>
    <w:lvl w:ilvl="0" w:tplc="CEA643F6">
      <w:start w:val="1"/>
      <w:numFmt w:val="decimal"/>
      <w:lvlText w:val="%1."/>
      <w:lvlJc w:val="left"/>
      <w:pPr>
        <w:ind w:left="420" w:hanging="360"/>
      </w:pPr>
    </w:lvl>
    <w:lvl w:ilvl="1" w:tplc="04270019">
      <w:start w:val="1"/>
      <w:numFmt w:val="lowerLetter"/>
      <w:lvlText w:val="%2."/>
      <w:lvlJc w:val="left"/>
      <w:pPr>
        <w:ind w:left="1140" w:hanging="360"/>
      </w:pPr>
    </w:lvl>
    <w:lvl w:ilvl="2" w:tplc="0427001B">
      <w:start w:val="1"/>
      <w:numFmt w:val="lowerRoman"/>
      <w:lvlText w:val="%3."/>
      <w:lvlJc w:val="right"/>
      <w:pPr>
        <w:ind w:left="1860" w:hanging="180"/>
      </w:pPr>
    </w:lvl>
    <w:lvl w:ilvl="3" w:tplc="0427000F">
      <w:start w:val="1"/>
      <w:numFmt w:val="decimal"/>
      <w:lvlText w:val="%4."/>
      <w:lvlJc w:val="left"/>
      <w:pPr>
        <w:ind w:left="2580" w:hanging="360"/>
      </w:pPr>
    </w:lvl>
    <w:lvl w:ilvl="4" w:tplc="04270019">
      <w:start w:val="1"/>
      <w:numFmt w:val="lowerLetter"/>
      <w:lvlText w:val="%5."/>
      <w:lvlJc w:val="left"/>
      <w:pPr>
        <w:ind w:left="3300" w:hanging="360"/>
      </w:pPr>
    </w:lvl>
    <w:lvl w:ilvl="5" w:tplc="0427001B">
      <w:start w:val="1"/>
      <w:numFmt w:val="lowerRoman"/>
      <w:lvlText w:val="%6."/>
      <w:lvlJc w:val="right"/>
      <w:pPr>
        <w:ind w:left="4020" w:hanging="180"/>
      </w:pPr>
    </w:lvl>
    <w:lvl w:ilvl="6" w:tplc="0427000F">
      <w:start w:val="1"/>
      <w:numFmt w:val="decimal"/>
      <w:lvlText w:val="%7."/>
      <w:lvlJc w:val="left"/>
      <w:pPr>
        <w:ind w:left="4740" w:hanging="360"/>
      </w:pPr>
    </w:lvl>
    <w:lvl w:ilvl="7" w:tplc="04270019">
      <w:start w:val="1"/>
      <w:numFmt w:val="lowerLetter"/>
      <w:lvlText w:val="%8."/>
      <w:lvlJc w:val="left"/>
      <w:pPr>
        <w:ind w:left="5460" w:hanging="360"/>
      </w:pPr>
    </w:lvl>
    <w:lvl w:ilvl="8" w:tplc="0427001B">
      <w:start w:val="1"/>
      <w:numFmt w:val="lowerRoman"/>
      <w:lvlText w:val="%9."/>
      <w:lvlJc w:val="right"/>
      <w:pPr>
        <w:ind w:left="6180" w:hanging="180"/>
      </w:pPr>
    </w:lvl>
  </w:abstractNum>
  <w:abstractNum w:abstractNumId="45" w15:restartNumberingAfterBreak="0">
    <w:nsid w:val="75FA59CA"/>
    <w:multiLevelType w:val="hybridMultilevel"/>
    <w:tmpl w:val="8CE83EB6"/>
    <w:lvl w:ilvl="0" w:tplc="37D44BBA">
      <w:start w:val="1"/>
      <w:numFmt w:val="decimal"/>
      <w:suff w:val="space"/>
      <w:lvlText w:val="%1."/>
      <w:lvlJc w:val="left"/>
      <w:pPr>
        <w:ind w:left="450" w:hanging="360"/>
      </w:pPr>
      <w:rPr>
        <w:rFonts w:hint="default"/>
      </w:rPr>
    </w:lvl>
    <w:lvl w:ilvl="1" w:tplc="04270019" w:tentative="1">
      <w:start w:val="1"/>
      <w:numFmt w:val="lowerLetter"/>
      <w:lvlText w:val="%2."/>
      <w:lvlJc w:val="left"/>
      <w:pPr>
        <w:ind w:left="1170" w:hanging="360"/>
      </w:pPr>
    </w:lvl>
    <w:lvl w:ilvl="2" w:tplc="0427001B" w:tentative="1">
      <w:start w:val="1"/>
      <w:numFmt w:val="lowerRoman"/>
      <w:lvlText w:val="%3."/>
      <w:lvlJc w:val="right"/>
      <w:pPr>
        <w:ind w:left="1890" w:hanging="180"/>
      </w:pPr>
    </w:lvl>
    <w:lvl w:ilvl="3" w:tplc="0427000F" w:tentative="1">
      <w:start w:val="1"/>
      <w:numFmt w:val="decimal"/>
      <w:lvlText w:val="%4."/>
      <w:lvlJc w:val="left"/>
      <w:pPr>
        <w:ind w:left="2610" w:hanging="360"/>
      </w:pPr>
    </w:lvl>
    <w:lvl w:ilvl="4" w:tplc="04270019" w:tentative="1">
      <w:start w:val="1"/>
      <w:numFmt w:val="lowerLetter"/>
      <w:lvlText w:val="%5."/>
      <w:lvlJc w:val="left"/>
      <w:pPr>
        <w:ind w:left="3330" w:hanging="360"/>
      </w:pPr>
    </w:lvl>
    <w:lvl w:ilvl="5" w:tplc="0427001B" w:tentative="1">
      <w:start w:val="1"/>
      <w:numFmt w:val="lowerRoman"/>
      <w:lvlText w:val="%6."/>
      <w:lvlJc w:val="right"/>
      <w:pPr>
        <w:ind w:left="4050" w:hanging="180"/>
      </w:pPr>
    </w:lvl>
    <w:lvl w:ilvl="6" w:tplc="0427000F" w:tentative="1">
      <w:start w:val="1"/>
      <w:numFmt w:val="decimal"/>
      <w:lvlText w:val="%7."/>
      <w:lvlJc w:val="left"/>
      <w:pPr>
        <w:ind w:left="4770" w:hanging="360"/>
      </w:pPr>
    </w:lvl>
    <w:lvl w:ilvl="7" w:tplc="04270019" w:tentative="1">
      <w:start w:val="1"/>
      <w:numFmt w:val="lowerLetter"/>
      <w:lvlText w:val="%8."/>
      <w:lvlJc w:val="left"/>
      <w:pPr>
        <w:ind w:left="5490" w:hanging="360"/>
      </w:pPr>
    </w:lvl>
    <w:lvl w:ilvl="8" w:tplc="0427001B" w:tentative="1">
      <w:start w:val="1"/>
      <w:numFmt w:val="lowerRoman"/>
      <w:lvlText w:val="%9."/>
      <w:lvlJc w:val="right"/>
      <w:pPr>
        <w:ind w:left="6210" w:hanging="180"/>
      </w:pPr>
    </w:lvl>
  </w:abstractNum>
  <w:abstractNum w:abstractNumId="46" w15:restartNumberingAfterBreak="0">
    <w:nsid w:val="76A8543D"/>
    <w:multiLevelType w:val="multilevel"/>
    <w:tmpl w:val="D0A2600A"/>
    <w:lvl w:ilvl="0">
      <w:start w:val="1"/>
      <w:numFmt w:val="bullet"/>
      <w:lvlText w:val=""/>
      <w:lvlJc w:val="left"/>
      <w:pPr>
        <w:ind w:left="720" w:hanging="360"/>
      </w:pPr>
      <w:rPr>
        <w:rFonts w:ascii="Symbol" w:hAnsi="Symbol" w:hint="default"/>
        <w:sz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97130B3"/>
    <w:multiLevelType w:val="hybridMultilevel"/>
    <w:tmpl w:val="08DE91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D1D23A7"/>
    <w:multiLevelType w:val="hybridMultilevel"/>
    <w:tmpl w:val="73D8B352"/>
    <w:lvl w:ilvl="0" w:tplc="1B54D3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D742FBA"/>
    <w:multiLevelType w:val="hybridMultilevel"/>
    <w:tmpl w:val="A23E91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FB93F1A"/>
    <w:multiLevelType w:val="hybridMultilevel"/>
    <w:tmpl w:val="3696A584"/>
    <w:styleLink w:val="WWNum12"/>
    <w:lvl w:ilvl="0" w:tplc="7B8659DA">
      <w:start w:val="1"/>
      <w:numFmt w:val="decimal"/>
      <w:lvlText w:val="%1."/>
      <w:lvlJc w:val="righ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num w:numId="1" w16cid:durableId="1707024068">
    <w:abstractNumId w:val="6"/>
  </w:num>
  <w:num w:numId="2" w16cid:durableId="1397826137">
    <w:abstractNumId w:val="5"/>
  </w:num>
  <w:num w:numId="3" w16cid:durableId="1703626447">
    <w:abstractNumId w:val="4"/>
  </w:num>
  <w:num w:numId="4" w16cid:durableId="906188907">
    <w:abstractNumId w:val="3"/>
  </w:num>
  <w:num w:numId="5" w16cid:durableId="1648515654">
    <w:abstractNumId w:val="2"/>
  </w:num>
  <w:num w:numId="6" w16cid:durableId="1868908594">
    <w:abstractNumId w:val="33"/>
  </w:num>
  <w:num w:numId="7" w16cid:durableId="1584024603">
    <w:abstractNumId w:val="38"/>
  </w:num>
  <w:num w:numId="8" w16cid:durableId="2017342698">
    <w:abstractNumId w:val="50"/>
  </w:num>
  <w:num w:numId="9" w16cid:durableId="224342501">
    <w:abstractNumId w:val="32"/>
  </w:num>
  <w:num w:numId="10" w16cid:durableId="258561615">
    <w:abstractNumId w:val="8"/>
  </w:num>
  <w:num w:numId="11" w16cid:durableId="1038238304">
    <w:abstractNumId w:val="41"/>
  </w:num>
  <w:num w:numId="12" w16cid:durableId="1389110031">
    <w:abstractNumId w:val="31"/>
  </w:num>
  <w:num w:numId="13" w16cid:durableId="329793603">
    <w:abstractNumId w:val="30"/>
  </w:num>
  <w:num w:numId="14" w16cid:durableId="1389649276">
    <w:abstractNumId w:val="45"/>
  </w:num>
  <w:num w:numId="15" w16cid:durableId="1241214329">
    <w:abstractNumId w:val="25"/>
  </w:num>
  <w:num w:numId="16" w16cid:durableId="12628315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53144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21795892">
    <w:abstractNumId w:val="26"/>
  </w:num>
  <w:num w:numId="19" w16cid:durableId="1263953884">
    <w:abstractNumId w:val="22"/>
  </w:num>
  <w:num w:numId="20" w16cid:durableId="412171031">
    <w:abstractNumId w:val="37"/>
  </w:num>
  <w:num w:numId="21" w16cid:durableId="583730680">
    <w:abstractNumId w:val="14"/>
  </w:num>
  <w:num w:numId="22" w16cid:durableId="706372774">
    <w:abstractNumId w:val="23"/>
  </w:num>
  <w:num w:numId="23" w16cid:durableId="302345130">
    <w:abstractNumId w:val="12"/>
  </w:num>
  <w:num w:numId="24" w16cid:durableId="1739593910">
    <w:abstractNumId w:val="13"/>
  </w:num>
  <w:num w:numId="25" w16cid:durableId="2014068047">
    <w:abstractNumId w:val="18"/>
  </w:num>
  <w:num w:numId="26" w16cid:durableId="1153982390">
    <w:abstractNumId w:val="46"/>
  </w:num>
  <w:num w:numId="27" w16cid:durableId="1243025996">
    <w:abstractNumId w:val="15"/>
  </w:num>
  <w:num w:numId="28" w16cid:durableId="781727706">
    <w:abstractNumId w:val="28"/>
  </w:num>
  <w:num w:numId="29" w16cid:durableId="1063405692">
    <w:abstractNumId w:val="49"/>
  </w:num>
  <w:num w:numId="30" w16cid:durableId="406223843">
    <w:abstractNumId w:val="19"/>
  </w:num>
  <w:num w:numId="31" w16cid:durableId="585580324">
    <w:abstractNumId w:val="9"/>
  </w:num>
  <w:num w:numId="32" w16cid:durableId="273487951">
    <w:abstractNumId w:val="42"/>
  </w:num>
  <w:num w:numId="33" w16cid:durableId="886994012">
    <w:abstractNumId w:val="16"/>
  </w:num>
  <w:num w:numId="34" w16cid:durableId="1936357151">
    <w:abstractNumId w:val="34"/>
  </w:num>
  <w:num w:numId="35" w16cid:durableId="1154182207">
    <w:abstractNumId w:val="20"/>
  </w:num>
  <w:num w:numId="36" w16cid:durableId="1616323517">
    <w:abstractNumId w:val="40"/>
  </w:num>
  <w:num w:numId="37" w16cid:durableId="91511386">
    <w:abstractNumId w:val="1"/>
  </w:num>
  <w:num w:numId="38" w16cid:durableId="1546480341">
    <w:abstractNumId w:val="0"/>
  </w:num>
  <w:num w:numId="39" w16cid:durableId="539131007">
    <w:abstractNumId w:val="29"/>
  </w:num>
  <w:num w:numId="40" w16cid:durableId="1184441794">
    <w:abstractNumId w:val="39"/>
  </w:num>
  <w:num w:numId="41" w16cid:durableId="1215895032">
    <w:abstractNumId w:val="17"/>
  </w:num>
  <w:num w:numId="42" w16cid:durableId="890191221">
    <w:abstractNumId w:val="24"/>
  </w:num>
  <w:num w:numId="43" w16cid:durableId="1923104250">
    <w:abstractNumId w:val="11"/>
  </w:num>
  <w:num w:numId="44" w16cid:durableId="1166361567">
    <w:abstractNumId w:val="27"/>
  </w:num>
  <w:num w:numId="45" w16cid:durableId="161700334">
    <w:abstractNumId w:val="48"/>
  </w:num>
  <w:num w:numId="46" w16cid:durableId="1435437815">
    <w:abstractNumId w:val="10"/>
  </w:num>
  <w:num w:numId="47" w16cid:durableId="939751472">
    <w:abstractNumId w:val="36"/>
  </w:num>
  <w:num w:numId="48" w16cid:durableId="1635525771">
    <w:abstractNumId w:val="47"/>
  </w:num>
  <w:num w:numId="49" w16cid:durableId="1168250918">
    <w:abstractNumId w:val="35"/>
  </w:num>
  <w:num w:numId="50" w16cid:durableId="1445072086">
    <w:abstractNumId w:val="7"/>
  </w:num>
  <w:num w:numId="51" w16cid:durableId="1209029976">
    <w:abstractNumId w:val="43"/>
  </w:num>
  <w:num w:numId="52" w16cid:durableId="1912882162">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en-US" w:vendorID="64" w:dllVersion="4096" w:nlCheck="1" w:checkStyle="0"/>
  <w:proofState w:spelling="clean" w:grammar="clean"/>
  <w:attachedTemplate r:id="rId1"/>
  <w:defaultTabStop w:val="1296"/>
  <w:hyphenationZone w:val="38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11"/>
    <w:rsid w:val="00010565"/>
    <w:rsid w:val="000146F5"/>
    <w:rsid w:val="00014DF7"/>
    <w:rsid w:val="00016E6D"/>
    <w:rsid w:val="0002039D"/>
    <w:rsid w:val="00020D2C"/>
    <w:rsid w:val="000256A9"/>
    <w:rsid w:val="0002728F"/>
    <w:rsid w:val="00027B85"/>
    <w:rsid w:val="000302F3"/>
    <w:rsid w:val="00031B1E"/>
    <w:rsid w:val="000322EA"/>
    <w:rsid w:val="00032AB5"/>
    <w:rsid w:val="00032D57"/>
    <w:rsid w:val="00033EDB"/>
    <w:rsid w:val="000350BC"/>
    <w:rsid w:val="00035F2F"/>
    <w:rsid w:val="00035F7C"/>
    <w:rsid w:val="00042171"/>
    <w:rsid w:val="00043D84"/>
    <w:rsid w:val="000522A6"/>
    <w:rsid w:val="00052D0B"/>
    <w:rsid w:val="00053313"/>
    <w:rsid w:val="000542D8"/>
    <w:rsid w:val="000549A6"/>
    <w:rsid w:val="00056C52"/>
    <w:rsid w:val="000627F1"/>
    <w:rsid w:val="00066E52"/>
    <w:rsid w:val="000673A5"/>
    <w:rsid w:val="00070359"/>
    <w:rsid w:val="000703B0"/>
    <w:rsid w:val="00074577"/>
    <w:rsid w:val="000753B0"/>
    <w:rsid w:val="00075F3F"/>
    <w:rsid w:val="00076AE0"/>
    <w:rsid w:val="00080A85"/>
    <w:rsid w:val="000830D6"/>
    <w:rsid w:val="00092975"/>
    <w:rsid w:val="000932FB"/>
    <w:rsid w:val="00093DC3"/>
    <w:rsid w:val="000969FE"/>
    <w:rsid w:val="000A360F"/>
    <w:rsid w:val="000A3F2F"/>
    <w:rsid w:val="000A42E4"/>
    <w:rsid w:val="000A4E37"/>
    <w:rsid w:val="000A5A4D"/>
    <w:rsid w:val="000B08D7"/>
    <w:rsid w:val="000B0CEE"/>
    <w:rsid w:val="000B3038"/>
    <w:rsid w:val="000B3A75"/>
    <w:rsid w:val="000B41C8"/>
    <w:rsid w:val="000B4BF6"/>
    <w:rsid w:val="000C3651"/>
    <w:rsid w:val="000C4362"/>
    <w:rsid w:val="000C6414"/>
    <w:rsid w:val="000C7583"/>
    <w:rsid w:val="000D0915"/>
    <w:rsid w:val="000D3C26"/>
    <w:rsid w:val="000E0964"/>
    <w:rsid w:val="000E1906"/>
    <w:rsid w:val="000E4EC1"/>
    <w:rsid w:val="000E6081"/>
    <w:rsid w:val="000F2537"/>
    <w:rsid w:val="000F4A9B"/>
    <w:rsid w:val="000F5A85"/>
    <w:rsid w:val="000F6FE8"/>
    <w:rsid w:val="00101DAE"/>
    <w:rsid w:val="00102D40"/>
    <w:rsid w:val="00103326"/>
    <w:rsid w:val="0011019A"/>
    <w:rsid w:val="001179DA"/>
    <w:rsid w:val="0012095F"/>
    <w:rsid w:val="00121E96"/>
    <w:rsid w:val="0012656B"/>
    <w:rsid w:val="00127839"/>
    <w:rsid w:val="00127DD6"/>
    <w:rsid w:val="00130ACF"/>
    <w:rsid w:val="00130B30"/>
    <w:rsid w:val="00143B40"/>
    <w:rsid w:val="00143CC3"/>
    <w:rsid w:val="001477B3"/>
    <w:rsid w:val="001519CC"/>
    <w:rsid w:val="00155C94"/>
    <w:rsid w:val="00161102"/>
    <w:rsid w:val="00163AA7"/>
    <w:rsid w:val="0016496E"/>
    <w:rsid w:val="00164FD9"/>
    <w:rsid w:val="00166105"/>
    <w:rsid w:val="00166DE9"/>
    <w:rsid w:val="00170317"/>
    <w:rsid w:val="0017057F"/>
    <w:rsid w:val="0017229E"/>
    <w:rsid w:val="00173093"/>
    <w:rsid w:val="0017385F"/>
    <w:rsid w:val="0018240E"/>
    <w:rsid w:val="0018293E"/>
    <w:rsid w:val="00182F54"/>
    <w:rsid w:val="0019593C"/>
    <w:rsid w:val="00197106"/>
    <w:rsid w:val="00197117"/>
    <w:rsid w:val="001971E1"/>
    <w:rsid w:val="001A3A8A"/>
    <w:rsid w:val="001A4D62"/>
    <w:rsid w:val="001A7844"/>
    <w:rsid w:val="001B2A5D"/>
    <w:rsid w:val="001B3EE4"/>
    <w:rsid w:val="001B4C87"/>
    <w:rsid w:val="001B5874"/>
    <w:rsid w:val="001C25F7"/>
    <w:rsid w:val="001C35BA"/>
    <w:rsid w:val="001C39D5"/>
    <w:rsid w:val="001C3AED"/>
    <w:rsid w:val="001D1D14"/>
    <w:rsid w:val="001D7A75"/>
    <w:rsid w:val="001E0A71"/>
    <w:rsid w:val="001E0CAA"/>
    <w:rsid w:val="001E0E7A"/>
    <w:rsid w:val="001E1372"/>
    <w:rsid w:val="001E6740"/>
    <w:rsid w:val="001E678D"/>
    <w:rsid w:val="001E7412"/>
    <w:rsid w:val="001E7F50"/>
    <w:rsid w:val="001F22C9"/>
    <w:rsid w:val="001F6CA9"/>
    <w:rsid w:val="00204E58"/>
    <w:rsid w:val="00205833"/>
    <w:rsid w:val="00207C05"/>
    <w:rsid w:val="00210542"/>
    <w:rsid w:val="00211201"/>
    <w:rsid w:val="002146F0"/>
    <w:rsid w:val="00215ED4"/>
    <w:rsid w:val="0021628E"/>
    <w:rsid w:val="00216820"/>
    <w:rsid w:val="00221159"/>
    <w:rsid w:val="00225A2C"/>
    <w:rsid w:val="002264A9"/>
    <w:rsid w:val="00230E5D"/>
    <w:rsid w:val="00230F3C"/>
    <w:rsid w:val="00232277"/>
    <w:rsid w:val="002338DD"/>
    <w:rsid w:val="002349B8"/>
    <w:rsid w:val="00236A52"/>
    <w:rsid w:val="00241D9E"/>
    <w:rsid w:val="0024232A"/>
    <w:rsid w:val="002429C4"/>
    <w:rsid w:val="00244121"/>
    <w:rsid w:val="00250D68"/>
    <w:rsid w:val="00252537"/>
    <w:rsid w:val="00263B7E"/>
    <w:rsid w:val="00264A95"/>
    <w:rsid w:val="0026690C"/>
    <w:rsid w:val="00271680"/>
    <w:rsid w:val="0027528B"/>
    <w:rsid w:val="002762A8"/>
    <w:rsid w:val="002802A5"/>
    <w:rsid w:val="002805E0"/>
    <w:rsid w:val="0029131B"/>
    <w:rsid w:val="002A025B"/>
    <w:rsid w:val="002A563F"/>
    <w:rsid w:val="002A76D4"/>
    <w:rsid w:val="002B0A7C"/>
    <w:rsid w:val="002B1F4B"/>
    <w:rsid w:val="002B35ED"/>
    <w:rsid w:val="002B4EE0"/>
    <w:rsid w:val="002C2AC8"/>
    <w:rsid w:val="002C467B"/>
    <w:rsid w:val="002C6834"/>
    <w:rsid w:val="002D2320"/>
    <w:rsid w:val="002D2CF1"/>
    <w:rsid w:val="002D53E8"/>
    <w:rsid w:val="002D7211"/>
    <w:rsid w:val="002E1B67"/>
    <w:rsid w:val="002E1F30"/>
    <w:rsid w:val="002E3D8A"/>
    <w:rsid w:val="002E68D1"/>
    <w:rsid w:val="002E69D7"/>
    <w:rsid w:val="002E718C"/>
    <w:rsid w:val="002F2D03"/>
    <w:rsid w:val="002F5901"/>
    <w:rsid w:val="002F59E5"/>
    <w:rsid w:val="003013BB"/>
    <w:rsid w:val="0030282E"/>
    <w:rsid w:val="003031EB"/>
    <w:rsid w:val="00307338"/>
    <w:rsid w:val="0031496A"/>
    <w:rsid w:val="0031593C"/>
    <w:rsid w:val="00320486"/>
    <w:rsid w:val="003217D9"/>
    <w:rsid w:val="00325510"/>
    <w:rsid w:val="00336E93"/>
    <w:rsid w:val="0033758A"/>
    <w:rsid w:val="0034202C"/>
    <w:rsid w:val="00342B4B"/>
    <w:rsid w:val="00343239"/>
    <w:rsid w:val="00353BDF"/>
    <w:rsid w:val="00356231"/>
    <w:rsid w:val="0035756B"/>
    <w:rsid w:val="00362C2E"/>
    <w:rsid w:val="00365857"/>
    <w:rsid w:val="00370D28"/>
    <w:rsid w:val="003713F1"/>
    <w:rsid w:val="003731D7"/>
    <w:rsid w:val="00373361"/>
    <w:rsid w:val="00374037"/>
    <w:rsid w:val="00374B9A"/>
    <w:rsid w:val="00376E04"/>
    <w:rsid w:val="003808DB"/>
    <w:rsid w:val="00382AF2"/>
    <w:rsid w:val="00382DC7"/>
    <w:rsid w:val="00387220"/>
    <w:rsid w:val="00390B94"/>
    <w:rsid w:val="00393AD9"/>
    <w:rsid w:val="00394451"/>
    <w:rsid w:val="003A213A"/>
    <w:rsid w:val="003A420E"/>
    <w:rsid w:val="003A6884"/>
    <w:rsid w:val="003B202F"/>
    <w:rsid w:val="003B4CF4"/>
    <w:rsid w:val="003B639E"/>
    <w:rsid w:val="003B7453"/>
    <w:rsid w:val="003C1D4D"/>
    <w:rsid w:val="003C303D"/>
    <w:rsid w:val="003E18A2"/>
    <w:rsid w:val="003E24A4"/>
    <w:rsid w:val="003F1E40"/>
    <w:rsid w:val="003F661A"/>
    <w:rsid w:val="003F7203"/>
    <w:rsid w:val="00401619"/>
    <w:rsid w:val="00403E32"/>
    <w:rsid w:val="00405A06"/>
    <w:rsid w:val="004074C8"/>
    <w:rsid w:val="00412075"/>
    <w:rsid w:val="0041237D"/>
    <w:rsid w:val="00415E5B"/>
    <w:rsid w:val="00416CAA"/>
    <w:rsid w:val="0041733E"/>
    <w:rsid w:val="00417FF6"/>
    <w:rsid w:val="00427CDF"/>
    <w:rsid w:val="00431959"/>
    <w:rsid w:val="0043354B"/>
    <w:rsid w:val="00435138"/>
    <w:rsid w:val="00435933"/>
    <w:rsid w:val="00443DCB"/>
    <w:rsid w:val="00446075"/>
    <w:rsid w:val="00446BB1"/>
    <w:rsid w:val="004500F6"/>
    <w:rsid w:val="00454995"/>
    <w:rsid w:val="00464930"/>
    <w:rsid w:val="00464C07"/>
    <w:rsid w:val="00466004"/>
    <w:rsid w:val="004805CD"/>
    <w:rsid w:val="004829A8"/>
    <w:rsid w:val="00485094"/>
    <w:rsid w:val="00485DE9"/>
    <w:rsid w:val="00486573"/>
    <w:rsid w:val="00486968"/>
    <w:rsid w:val="00492D43"/>
    <w:rsid w:val="00493619"/>
    <w:rsid w:val="004952B0"/>
    <w:rsid w:val="004960D5"/>
    <w:rsid w:val="00496A7A"/>
    <w:rsid w:val="004A2066"/>
    <w:rsid w:val="004A3648"/>
    <w:rsid w:val="004A4172"/>
    <w:rsid w:val="004A774D"/>
    <w:rsid w:val="004A7F06"/>
    <w:rsid w:val="004B50AF"/>
    <w:rsid w:val="004B5260"/>
    <w:rsid w:val="004B6509"/>
    <w:rsid w:val="004B7DE1"/>
    <w:rsid w:val="004C0863"/>
    <w:rsid w:val="004D02CD"/>
    <w:rsid w:val="004D1766"/>
    <w:rsid w:val="004D59B2"/>
    <w:rsid w:val="004D6413"/>
    <w:rsid w:val="004D7B76"/>
    <w:rsid w:val="004D7BEA"/>
    <w:rsid w:val="004E03C9"/>
    <w:rsid w:val="004E1038"/>
    <w:rsid w:val="004E1DE0"/>
    <w:rsid w:val="004E2A4A"/>
    <w:rsid w:val="004E7A17"/>
    <w:rsid w:val="004F130C"/>
    <w:rsid w:val="004F18A6"/>
    <w:rsid w:val="004F2468"/>
    <w:rsid w:val="004F2FC3"/>
    <w:rsid w:val="004F501A"/>
    <w:rsid w:val="004F57C3"/>
    <w:rsid w:val="004F6A21"/>
    <w:rsid w:val="004F6FBE"/>
    <w:rsid w:val="00502CF4"/>
    <w:rsid w:val="00510972"/>
    <w:rsid w:val="005127EA"/>
    <w:rsid w:val="00515A60"/>
    <w:rsid w:val="00515F49"/>
    <w:rsid w:val="0051793D"/>
    <w:rsid w:val="00520030"/>
    <w:rsid w:val="005307BF"/>
    <w:rsid w:val="005316A2"/>
    <w:rsid w:val="0053360F"/>
    <w:rsid w:val="00533AF3"/>
    <w:rsid w:val="00535077"/>
    <w:rsid w:val="00535A4B"/>
    <w:rsid w:val="0054169D"/>
    <w:rsid w:val="00542907"/>
    <w:rsid w:val="00542B40"/>
    <w:rsid w:val="00543592"/>
    <w:rsid w:val="00544309"/>
    <w:rsid w:val="00545D1F"/>
    <w:rsid w:val="00547218"/>
    <w:rsid w:val="005479AC"/>
    <w:rsid w:val="005505D6"/>
    <w:rsid w:val="005508E6"/>
    <w:rsid w:val="00552314"/>
    <w:rsid w:val="00553B96"/>
    <w:rsid w:val="005545A3"/>
    <w:rsid w:val="00560A1E"/>
    <w:rsid w:val="00562EC4"/>
    <w:rsid w:val="00563AE5"/>
    <w:rsid w:val="00567911"/>
    <w:rsid w:val="00567A29"/>
    <w:rsid w:val="005739AB"/>
    <w:rsid w:val="0057754E"/>
    <w:rsid w:val="00581A2E"/>
    <w:rsid w:val="00584AB4"/>
    <w:rsid w:val="00587019"/>
    <w:rsid w:val="005901E5"/>
    <w:rsid w:val="00592FDE"/>
    <w:rsid w:val="00593863"/>
    <w:rsid w:val="00593ED0"/>
    <w:rsid w:val="005A0D11"/>
    <w:rsid w:val="005A170E"/>
    <w:rsid w:val="005A232E"/>
    <w:rsid w:val="005A43A9"/>
    <w:rsid w:val="005A5877"/>
    <w:rsid w:val="005A67B5"/>
    <w:rsid w:val="005A6A45"/>
    <w:rsid w:val="005B01B2"/>
    <w:rsid w:val="005B2F82"/>
    <w:rsid w:val="005B3F02"/>
    <w:rsid w:val="005B514F"/>
    <w:rsid w:val="005C0AC2"/>
    <w:rsid w:val="005C426E"/>
    <w:rsid w:val="005C47D6"/>
    <w:rsid w:val="005C553F"/>
    <w:rsid w:val="005C784D"/>
    <w:rsid w:val="005D150A"/>
    <w:rsid w:val="005D57F5"/>
    <w:rsid w:val="005E0682"/>
    <w:rsid w:val="005E22C6"/>
    <w:rsid w:val="005E2BDE"/>
    <w:rsid w:val="005E496E"/>
    <w:rsid w:val="005E635B"/>
    <w:rsid w:val="005E669F"/>
    <w:rsid w:val="005F0050"/>
    <w:rsid w:val="005F2E5E"/>
    <w:rsid w:val="005F4066"/>
    <w:rsid w:val="005F48C2"/>
    <w:rsid w:val="005F4D35"/>
    <w:rsid w:val="00600702"/>
    <w:rsid w:val="0060384F"/>
    <w:rsid w:val="0060501A"/>
    <w:rsid w:val="00612349"/>
    <w:rsid w:val="006140A3"/>
    <w:rsid w:val="00622DAF"/>
    <w:rsid w:val="00623A0B"/>
    <w:rsid w:val="00631302"/>
    <w:rsid w:val="0063156F"/>
    <w:rsid w:val="00631653"/>
    <w:rsid w:val="00632640"/>
    <w:rsid w:val="00634420"/>
    <w:rsid w:val="00637093"/>
    <w:rsid w:val="00641726"/>
    <w:rsid w:val="006511FB"/>
    <w:rsid w:val="006518F1"/>
    <w:rsid w:val="00652C77"/>
    <w:rsid w:val="006533C2"/>
    <w:rsid w:val="006533E0"/>
    <w:rsid w:val="006540BE"/>
    <w:rsid w:val="00662A86"/>
    <w:rsid w:val="006632B8"/>
    <w:rsid w:val="00664257"/>
    <w:rsid w:val="006771B2"/>
    <w:rsid w:val="006806F9"/>
    <w:rsid w:val="00682BB1"/>
    <w:rsid w:val="00695414"/>
    <w:rsid w:val="00695B59"/>
    <w:rsid w:val="006A602C"/>
    <w:rsid w:val="006B37C2"/>
    <w:rsid w:val="006B3866"/>
    <w:rsid w:val="006B6400"/>
    <w:rsid w:val="006C25D2"/>
    <w:rsid w:val="006C6AA8"/>
    <w:rsid w:val="006C767A"/>
    <w:rsid w:val="006C7D50"/>
    <w:rsid w:val="006D1033"/>
    <w:rsid w:val="006D4CCF"/>
    <w:rsid w:val="006D4E9E"/>
    <w:rsid w:val="006E3730"/>
    <w:rsid w:val="006F1148"/>
    <w:rsid w:val="006F3776"/>
    <w:rsid w:val="006F3F5E"/>
    <w:rsid w:val="006F4582"/>
    <w:rsid w:val="006F6DC2"/>
    <w:rsid w:val="00702C92"/>
    <w:rsid w:val="00702DE3"/>
    <w:rsid w:val="0070393E"/>
    <w:rsid w:val="00704A40"/>
    <w:rsid w:val="00705902"/>
    <w:rsid w:val="007062F2"/>
    <w:rsid w:val="007069A7"/>
    <w:rsid w:val="007078B7"/>
    <w:rsid w:val="00710219"/>
    <w:rsid w:val="00710472"/>
    <w:rsid w:val="00711F22"/>
    <w:rsid w:val="00714CE0"/>
    <w:rsid w:val="0071638B"/>
    <w:rsid w:val="00716B01"/>
    <w:rsid w:val="00717866"/>
    <w:rsid w:val="00722178"/>
    <w:rsid w:val="00726BC8"/>
    <w:rsid w:val="00727979"/>
    <w:rsid w:val="00730E77"/>
    <w:rsid w:val="00731904"/>
    <w:rsid w:val="00733AE7"/>
    <w:rsid w:val="00735930"/>
    <w:rsid w:val="007364F8"/>
    <w:rsid w:val="0073686D"/>
    <w:rsid w:val="00737B49"/>
    <w:rsid w:val="00740D46"/>
    <w:rsid w:val="00741308"/>
    <w:rsid w:val="00741689"/>
    <w:rsid w:val="00743D88"/>
    <w:rsid w:val="00746BCA"/>
    <w:rsid w:val="00753C9B"/>
    <w:rsid w:val="00756169"/>
    <w:rsid w:val="007570DE"/>
    <w:rsid w:val="00761126"/>
    <w:rsid w:val="007620E1"/>
    <w:rsid w:val="00762853"/>
    <w:rsid w:val="00762DB2"/>
    <w:rsid w:val="00762E96"/>
    <w:rsid w:val="0076495E"/>
    <w:rsid w:val="0076654C"/>
    <w:rsid w:val="00767AC2"/>
    <w:rsid w:val="007713BD"/>
    <w:rsid w:val="007729CA"/>
    <w:rsid w:val="00775AEA"/>
    <w:rsid w:val="00776275"/>
    <w:rsid w:val="00777843"/>
    <w:rsid w:val="00786097"/>
    <w:rsid w:val="00790061"/>
    <w:rsid w:val="00791F98"/>
    <w:rsid w:val="0079748C"/>
    <w:rsid w:val="007A1B78"/>
    <w:rsid w:val="007A28DB"/>
    <w:rsid w:val="007A2F0E"/>
    <w:rsid w:val="007A3236"/>
    <w:rsid w:val="007B0AC5"/>
    <w:rsid w:val="007B0DFE"/>
    <w:rsid w:val="007B198E"/>
    <w:rsid w:val="007B49CC"/>
    <w:rsid w:val="007B6E32"/>
    <w:rsid w:val="007C083A"/>
    <w:rsid w:val="007C2DD8"/>
    <w:rsid w:val="007C3A39"/>
    <w:rsid w:val="007C3FA5"/>
    <w:rsid w:val="007C7B33"/>
    <w:rsid w:val="007C7B58"/>
    <w:rsid w:val="007C7C64"/>
    <w:rsid w:val="007D0E28"/>
    <w:rsid w:val="007D3E02"/>
    <w:rsid w:val="007D44DB"/>
    <w:rsid w:val="007E24FC"/>
    <w:rsid w:val="007E37E5"/>
    <w:rsid w:val="007E5D34"/>
    <w:rsid w:val="007E5F87"/>
    <w:rsid w:val="007F2050"/>
    <w:rsid w:val="007F60E9"/>
    <w:rsid w:val="007F62D9"/>
    <w:rsid w:val="00801345"/>
    <w:rsid w:val="00803514"/>
    <w:rsid w:val="008059DB"/>
    <w:rsid w:val="008102D3"/>
    <w:rsid w:val="00827C40"/>
    <w:rsid w:val="00830AD8"/>
    <w:rsid w:val="0083150E"/>
    <w:rsid w:val="0083553D"/>
    <w:rsid w:val="008356D3"/>
    <w:rsid w:val="008360FF"/>
    <w:rsid w:val="0083751D"/>
    <w:rsid w:val="0084140C"/>
    <w:rsid w:val="00850824"/>
    <w:rsid w:val="008513F9"/>
    <w:rsid w:val="008515D6"/>
    <w:rsid w:val="00852C44"/>
    <w:rsid w:val="00857BAE"/>
    <w:rsid w:val="00861D0F"/>
    <w:rsid w:val="0086294E"/>
    <w:rsid w:val="0086773B"/>
    <w:rsid w:val="00870A6C"/>
    <w:rsid w:val="00872F5B"/>
    <w:rsid w:val="008754D2"/>
    <w:rsid w:val="00875B5A"/>
    <w:rsid w:val="008775A1"/>
    <w:rsid w:val="008826C6"/>
    <w:rsid w:val="008870E4"/>
    <w:rsid w:val="00891243"/>
    <w:rsid w:val="00894859"/>
    <w:rsid w:val="00895FC2"/>
    <w:rsid w:val="008976DB"/>
    <w:rsid w:val="008A37FD"/>
    <w:rsid w:val="008A63AD"/>
    <w:rsid w:val="008B0175"/>
    <w:rsid w:val="008B2435"/>
    <w:rsid w:val="008B2C58"/>
    <w:rsid w:val="008B53DE"/>
    <w:rsid w:val="008C0787"/>
    <w:rsid w:val="008C14CF"/>
    <w:rsid w:val="008C40E1"/>
    <w:rsid w:val="008C4504"/>
    <w:rsid w:val="008C46F5"/>
    <w:rsid w:val="008C5526"/>
    <w:rsid w:val="008D0BB9"/>
    <w:rsid w:val="008D1A85"/>
    <w:rsid w:val="008D27D6"/>
    <w:rsid w:val="008D33B7"/>
    <w:rsid w:val="008D4AEA"/>
    <w:rsid w:val="008D4B50"/>
    <w:rsid w:val="008E3932"/>
    <w:rsid w:val="008E3C04"/>
    <w:rsid w:val="008E55D4"/>
    <w:rsid w:val="008E7F52"/>
    <w:rsid w:val="00906A00"/>
    <w:rsid w:val="00911095"/>
    <w:rsid w:val="009130CF"/>
    <w:rsid w:val="0091434F"/>
    <w:rsid w:val="009207F2"/>
    <w:rsid w:val="00920D5F"/>
    <w:rsid w:val="00925760"/>
    <w:rsid w:val="0092720A"/>
    <w:rsid w:val="0092720E"/>
    <w:rsid w:val="00927F76"/>
    <w:rsid w:val="00927F9B"/>
    <w:rsid w:val="00930948"/>
    <w:rsid w:val="00934516"/>
    <w:rsid w:val="00935E16"/>
    <w:rsid w:val="00941AF6"/>
    <w:rsid w:val="009424AE"/>
    <w:rsid w:val="00943BFF"/>
    <w:rsid w:val="0094542D"/>
    <w:rsid w:val="009460DA"/>
    <w:rsid w:val="00946931"/>
    <w:rsid w:val="00951FFA"/>
    <w:rsid w:val="00955B05"/>
    <w:rsid w:val="00957146"/>
    <w:rsid w:val="00964FB2"/>
    <w:rsid w:val="00965DFF"/>
    <w:rsid w:val="00970840"/>
    <w:rsid w:val="00973937"/>
    <w:rsid w:val="00975CD4"/>
    <w:rsid w:val="00975E99"/>
    <w:rsid w:val="00980ECD"/>
    <w:rsid w:val="009811D9"/>
    <w:rsid w:val="00981C42"/>
    <w:rsid w:val="009842A8"/>
    <w:rsid w:val="009842B7"/>
    <w:rsid w:val="00984466"/>
    <w:rsid w:val="00984ED1"/>
    <w:rsid w:val="00985BDC"/>
    <w:rsid w:val="009872E5"/>
    <w:rsid w:val="009954BA"/>
    <w:rsid w:val="00996C78"/>
    <w:rsid w:val="009976A5"/>
    <w:rsid w:val="009A118C"/>
    <w:rsid w:val="009A350B"/>
    <w:rsid w:val="009A3C9D"/>
    <w:rsid w:val="009A3D94"/>
    <w:rsid w:val="009A6770"/>
    <w:rsid w:val="009A7AB8"/>
    <w:rsid w:val="009B20BE"/>
    <w:rsid w:val="009B2E2C"/>
    <w:rsid w:val="009B6294"/>
    <w:rsid w:val="009C1004"/>
    <w:rsid w:val="009C1E74"/>
    <w:rsid w:val="009C2581"/>
    <w:rsid w:val="009C389E"/>
    <w:rsid w:val="009C3DA1"/>
    <w:rsid w:val="009C47D5"/>
    <w:rsid w:val="009C5637"/>
    <w:rsid w:val="009C78DB"/>
    <w:rsid w:val="009C7A8F"/>
    <w:rsid w:val="009D2865"/>
    <w:rsid w:val="009D2BDF"/>
    <w:rsid w:val="009D53F4"/>
    <w:rsid w:val="009D66B5"/>
    <w:rsid w:val="009E1593"/>
    <w:rsid w:val="009E254C"/>
    <w:rsid w:val="009E360D"/>
    <w:rsid w:val="009E51E6"/>
    <w:rsid w:val="009E7B8E"/>
    <w:rsid w:val="009F453C"/>
    <w:rsid w:val="00A01D8F"/>
    <w:rsid w:val="00A029A9"/>
    <w:rsid w:val="00A04F5D"/>
    <w:rsid w:val="00A11D11"/>
    <w:rsid w:val="00A146DE"/>
    <w:rsid w:val="00A17193"/>
    <w:rsid w:val="00A211E4"/>
    <w:rsid w:val="00A21F2C"/>
    <w:rsid w:val="00A2232C"/>
    <w:rsid w:val="00A24522"/>
    <w:rsid w:val="00A3009D"/>
    <w:rsid w:val="00A30A58"/>
    <w:rsid w:val="00A32B1D"/>
    <w:rsid w:val="00A33DC0"/>
    <w:rsid w:val="00A36D18"/>
    <w:rsid w:val="00A415FF"/>
    <w:rsid w:val="00A41E4A"/>
    <w:rsid w:val="00A464AD"/>
    <w:rsid w:val="00A46647"/>
    <w:rsid w:val="00A474A9"/>
    <w:rsid w:val="00A47690"/>
    <w:rsid w:val="00A5354D"/>
    <w:rsid w:val="00A5421D"/>
    <w:rsid w:val="00A56D86"/>
    <w:rsid w:val="00A6026A"/>
    <w:rsid w:val="00A61878"/>
    <w:rsid w:val="00A61B1E"/>
    <w:rsid w:val="00A66450"/>
    <w:rsid w:val="00A6779F"/>
    <w:rsid w:val="00A73257"/>
    <w:rsid w:val="00A732B1"/>
    <w:rsid w:val="00A74EB4"/>
    <w:rsid w:val="00A75D4F"/>
    <w:rsid w:val="00A847F8"/>
    <w:rsid w:val="00A9531E"/>
    <w:rsid w:val="00A96B37"/>
    <w:rsid w:val="00A9756B"/>
    <w:rsid w:val="00AA1482"/>
    <w:rsid w:val="00AA63A8"/>
    <w:rsid w:val="00AA6BDE"/>
    <w:rsid w:val="00AB2556"/>
    <w:rsid w:val="00AB4CFF"/>
    <w:rsid w:val="00AB7AD8"/>
    <w:rsid w:val="00AC241B"/>
    <w:rsid w:val="00AD0890"/>
    <w:rsid w:val="00AD11AC"/>
    <w:rsid w:val="00AD19EA"/>
    <w:rsid w:val="00AD2A0A"/>
    <w:rsid w:val="00AD2CC2"/>
    <w:rsid w:val="00AD415E"/>
    <w:rsid w:val="00AD6800"/>
    <w:rsid w:val="00AD6AF7"/>
    <w:rsid w:val="00AD6C9D"/>
    <w:rsid w:val="00AD7467"/>
    <w:rsid w:val="00AE0B2E"/>
    <w:rsid w:val="00AE3EDE"/>
    <w:rsid w:val="00AE6EA5"/>
    <w:rsid w:val="00AF07B9"/>
    <w:rsid w:val="00AF0922"/>
    <w:rsid w:val="00AF3A59"/>
    <w:rsid w:val="00AF3EA5"/>
    <w:rsid w:val="00AF4A2D"/>
    <w:rsid w:val="00AF73EB"/>
    <w:rsid w:val="00B00C66"/>
    <w:rsid w:val="00B0177D"/>
    <w:rsid w:val="00B0454C"/>
    <w:rsid w:val="00B04B1C"/>
    <w:rsid w:val="00B04DA6"/>
    <w:rsid w:val="00B072C2"/>
    <w:rsid w:val="00B11D66"/>
    <w:rsid w:val="00B13E2A"/>
    <w:rsid w:val="00B14DD4"/>
    <w:rsid w:val="00B208BB"/>
    <w:rsid w:val="00B21FE3"/>
    <w:rsid w:val="00B2231C"/>
    <w:rsid w:val="00B23DA9"/>
    <w:rsid w:val="00B25558"/>
    <w:rsid w:val="00B25E21"/>
    <w:rsid w:val="00B2641D"/>
    <w:rsid w:val="00B33970"/>
    <w:rsid w:val="00B36A1F"/>
    <w:rsid w:val="00B419A5"/>
    <w:rsid w:val="00B53F91"/>
    <w:rsid w:val="00B55D8E"/>
    <w:rsid w:val="00B6373E"/>
    <w:rsid w:val="00B65FB7"/>
    <w:rsid w:val="00B70E79"/>
    <w:rsid w:val="00B72F66"/>
    <w:rsid w:val="00B74072"/>
    <w:rsid w:val="00B760FE"/>
    <w:rsid w:val="00B80E63"/>
    <w:rsid w:val="00B83023"/>
    <w:rsid w:val="00B83AC0"/>
    <w:rsid w:val="00B86DC4"/>
    <w:rsid w:val="00B92CF3"/>
    <w:rsid w:val="00B93892"/>
    <w:rsid w:val="00BA2ACC"/>
    <w:rsid w:val="00BA3080"/>
    <w:rsid w:val="00BA646C"/>
    <w:rsid w:val="00BB0D09"/>
    <w:rsid w:val="00BB34A1"/>
    <w:rsid w:val="00BC0C91"/>
    <w:rsid w:val="00BC10B6"/>
    <w:rsid w:val="00BC614D"/>
    <w:rsid w:val="00BD0710"/>
    <w:rsid w:val="00BD075A"/>
    <w:rsid w:val="00BD25AF"/>
    <w:rsid w:val="00BD2F57"/>
    <w:rsid w:val="00BD45FE"/>
    <w:rsid w:val="00BD4EFC"/>
    <w:rsid w:val="00BE733F"/>
    <w:rsid w:val="00BF173D"/>
    <w:rsid w:val="00BF1F38"/>
    <w:rsid w:val="00BF465D"/>
    <w:rsid w:val="00BF560D"/>
    <w:rsid w:val="00C011A6"/>
    <w:rsid w:val="00C017B0"/>
    <w:rsid w:val="00C01911"/>
    <w:rsid w:val="00C05BEA"/>
    <w:rsid w:val="00C067A0"/>
    <w:rsid w:val="00C06889"/>
    <w:rsid w:val="00C07523"/>
    <w:rsid w:val="00C07EC3"/>
    <w:rsid w:val="00C1266B"/>
    <w:rsid w:val="00C15947"/>
    <w:rsid w:val="00C227FE"/>
    <w:rsid w:val="00C22FFD"/>
    <w:rsid w:val="00C23ACC"/>
    <w:rsid w:val="00C260DB"/>
    <w:rsid w:val="00C27107"/>
    <w:rsid w:val="00C27933"/>
    <w:rsid w:val="00C32DAD"/>
    <w:rsid w:val="00C337D6"/>
    <w:rsid w:val="00C340BC"/>
    <w:rsid w:val="00C3749B"/>
    <w:rsid w:val="00C376AB"/>
    <w:rsid w:val="00C52689"/>
    <w:rsid w:val="00C61936"/>
    <w:rsid w:val="00C62E6D"/>
    <w:rsid w:val="00C65997"/>
    <w:rsid w:val="00C74D42"/>
    <w:rsid w:val="00C76E5F"/>
    <w:rsid w:val="00C82680"/>
    <w:rsid w:val="00C864F7"/>
    <w:rsid w:val="00C875B8"/>
    <w:rsid w:val="00C90DDE"/>
    <w:rsid w:val="00C91383"/>
    <w:rsid w:val="00C95238"/>
    <w:rsid w:val="00C968B7"/>
    <w:rsid w:val="00C96962"/>
    <w:rsid w:val="00C97238"/>
    <w:rsid w:val="00CA415B"/>
    <w:rsid w:val="00CA646E"/>
    <w:rsid w:val="00CB0560"/>
    <w:rsid w:val="00CB0863"/>
    <w:rsid w:val="00CB5A6F"/>
    <w:rsid w:val="00CC455F"/>
    <w:rsid w:val="00CC4BCA"/>
    <w:rsid w:val="00CD20DD"/>
    <w:rsid w:val="00CD4155"/>
    <w:rsid w:val="00CD6679"/>
    <w:rsid w:val="00CE3071"/>
    <w:rsid w:val="00CE429F"/>
    <w:rsid w:val="00CE5F6F"/>
    <w:rsid w:val="00CE67F4"/>
    <w:rsid w:val="00CE71AA"/>
    <w:rsid w:val="00CF115E"/>
    <w:rsid w:val="00CF44B0"/>
    <w:rsid w:val="00D0055B"/>
    <w:rsid w:val="00D00F49"/>
    <w:rsid w:val="00D0139E"/>
    <w:rsid w:val="00D01A5E"/>
    <w:rsid w:val="00D01F87"/>
    <w:rsid w:val="00D032E6"/>
    <w:rsid w:val="00D034AB"/>
    <w:rsid w:val="00D0524E"/>
    <w:rsid w:val="00D073F8"/>
    <w:rsid w:val="00D10927"/>
    <w:rsid w:val="00D12753"/>
    <w:rsid w:val="00D13524"/>
    <w:rsid w:val="00D13B9E"/>
    <w:rsid w:val="00D14354"/>
    <w:rsid w:val="00D14FAE"/>
    <w:rsid w:val="00D16164"/>
    <w:rsid w:val="00D1666E"/>
    <w:rsid w:val="00D225E0"/>
    <w:rsid w:val="00D25799"/>
    <w:rsid w:val="00D26D94"/>
    <w:rsid w:val="00D30293"/>
    <w:rsid w:val="00D31216"/>
    <w:rsid w:val="00D31B9D"/>
    <w:rsid w:val="00D34964"/>
    <w:rsid w:val="00D367C3"/>
    <w:rsid w:val="00D456D2"/>
    <w:rsid w:val="00D610DC"/>
    <w:rsid w:val="00D613ED"/>
    <w:rsid w:val="00D6213C"/>
    <w:rsid w:val="00D63DF4"/>
    <w:rsid w:val="00D6702D"/>
    <w:rsid w:val="00D678CC"/>
    <w:rsid w:val="00D76490"/>
    <w:rsid w:val="00D80797"/>
    <w:rsid w:val="00D81B0E"/>
    <w:rsid w:val="00D84864"/>
    <w:rsid w:val="00D84E12"/>
    <w:rsid w:val="00D85F45"/>
    <w:rsid w:val="00D86401"/>
    <w:rsid w:val="00D86A74"/>
    <w:rsid w:val="00D87CFE"/>
    <w:rsid w:val="00D93455"/>
    <w:rsid w:val="00D93EE8"/>
    <w:rsid w:val="00D96F44"/>
    <w:rsid w:val="00D974E6"/>
    <w:rsid w:val="00DA1A11"/>
    <w:rsid w:val="00DA3CBE"/>
    <w:rsid w:val="00DA58BE"/>
    <w:rsid w:val="00DA5F3E"/>
    <w:rsid w:val="00DB1F86"/>
    <w:rsid w:val="00DB4B63"/>
    <w:rsid w:val="00DB638F"/>
    <w:rsid w:val="00DC0767"/>
    <w:rsid w:val="00DC0DE5"/>
    <w:rsid w:val="00DC39D5"/>
    <w:rsid w:val="00DC6FA8"/>
    <w:rsid w:val="00DC74DA"/>
    <w:rsid w:val="00DD03C2"/>
    <w:rsid w:val="00DD09AE"/>
    <w:rsid w:val="00DD0C78"/>
    <w:rsid w:val="00DD5B0D"/>
    <w:rsid w:val="00DE042F"/>
    <w:rsid w:val="00DE0DBB"/>
    <w:rsid w:val="00DE3816"/>
    <w:rsid w:val="00DE3B36"/>
    <w:rsid w:val="00DE5B39"/>
    <w:rsid w:val="00DF1EC4"/>
    <w:rsid w:val="00DF26C3"/>
    <w:rsid w:val="00DF6619"/>
    <w:rsid w:val="00DF6F9A"/>
    <w:rsid w:val="00E04B06"/>
    <w:rsid w:val="00E0682C"/>
    <w:rsid w:val="00E07F3D"/>
    <w:rsid w:val="00E10C88"/>
    <w:rsid w:val="00E11E03"/>
    <w:rsid w:val="00E13977"/>
    <w:rsid w:val="00E149BB"/>
    <w:rsid w:val="00E16A70"/>
    <w:rsid w:val="00E16DE8"/>
    <w:rsid w:val="00E2114B"/>
    <w:rsid w:val="00E21260"/>
    <w:rsid w:val="00E233A8"/>
    <w:rsid w:val="00E233BD"/>
    <w:rsid w:val="00E256CC"/>
    <w:rsid w:val="00E2759B"/>
    <w:rsid w:val="00E322C0"/>
    <w:rsid w:val="00E32840"/>
    <w:rsid w:val="00E3427C"/>
    <w:rsid w:val="00E34C16"/>
    <w:rsid w:val="00E34DA5"/>
    <w:rsid w:val="00E359FA"/>
    <w:rsid w:val="00E35F38"/>
    <w:rsid w:val="00E36205"/>
    <w:rsid w:val="00E37E5C"/>
    <w:rsid w:val="00E412B1"/>
    <w:rsid w:val="00E43361"/>
    <w:rsid w:val="00E46047"/>
    <w:rsid w:val="00E4651A"/>
    <w:rsid w:val="00E4680F"/>
    <w:rsid w:val="00E46A82"/>
    <w:rsid w:val="00E4767C"/>
    <w:rsid w:val="00E61942"/>
    <w:rsid w:val="00E61B43"/>
    <w:rsid w:val="00E61CEC"/>
    <w:rsid w:val="00E65B46"/>
    <w:rsid w:val="00E65D75"/>
    <w:rsid w:val="00E67EBF"/>
    <w:rsid w:val="00E7041B"/>
    <w:rsid w:val="00E70579"/>
    <w:rsid w:val="00E71AF8"/>
    <w:rsid w:val="00E727D1"/>
    <w:rsid w:val="00E73848"/>
    <w:rsid w:val="00E74A64"/>
    <w:rsid w:val="00E74DB7"/>
    <w:rsid w:val="00E7638F"/>
    <w:rsid w:val="00E76780"/>
    <w:rsid w:val="00E77325"/>
    <w:rsid w:val="00E77774"/>
    <w:rsid w:val="00E77DB6"/>
    <w:rsid w:val="00E8371E"/>
    <w:rsid w:val="00E8769E"/>
    <w:rsid w:val="00E9161B"/>
    <w:rsid w:val="00E93AB9"/>
    <w:rsid w:val="00E94421"/>
    <w:rsid w:val="00E95DDA"/>
    <w:rsid w:val="00E9621A"/>
    <w:rsid w:val="00E96FFE"/>
    <w:rsid w:val="00EA13F3"/>
    <w:rsid w:val="00EA3259"/>
    <w:rsid w:val="00EA3A21"/>
    <w:rsid w:val="00EB03AE"/>
    <w:rsid w:val="00EB28DC"/>
    <w:rsid w:val="00EB3C47"/>
    <w:rsid w:val="00EB5F14"/>
    <w:rsid w:val="00EB7B3F"/>
    <w:rsid w:val="00EC0F29"/>
    <w:rsid w:val="00EC1319"/>
    <w:rsid w:val="00EC39B9"/>
    <w:rsid w:val="00EC4295"/>
    <w:rsid w:val="00EC6124"/>
    <w:rsid w:val="00EC66E8"/>
    <w:rsid w:val="00ED1330"/>
    <w:rsid w:val="00ED690A"/>
    <w:rsid w:val="00EE0F0D"/>
    <w:rsid w:val="00EE3584"/>
    <w:rsid w:val="00EE5D5B"/>
    <w:rsid w:val="00EE7EEE"/>
    <w:rsid w:val="00EE7FC3"/>
    <w:rsid w:val="00EF3470"/>
    <w:rsid w:val="00EF611D"/>
    <w:rsid w:val="00EF6C9F"/>
    <w:rsid w:val="00F03474"/>
    <w:rsid w:val="00F10481"/>
    <w:rsid w:val="00F10C42"/>
    <w:rsid w:val="00F1639D"/>
    <w:rsid w:val="00F17903"/>
    <w:rsid w:val="00F22724"/>
    <w:rsid w:val="00F22EB6"/>
    <w:rsid w:val="00F25BEC"/>
    <w:rsid w:val="00F32C33"/>
    <w:rsid w:val="00F35BCB"/>
    <w:rsid w:val="00F35FAB"/>
    <w:rsid w:val="00F43A10"/>
    <w:rsid w:val="00F474A1"/>
    <w:rsid w:val="00F47962"/>
    <w:rsid w:val="00F47B9A"/>
    <w:rsid w:val="00F53EEF"/>
    <w:rsid w:val="00F56AFA"/>
    <w:rsid w:val="00F576E7"/>
    <w:rsid w:val="00F60CB8"/>
    <w:rsid w:val="00F65161"/>
    <w:rsid w:val="00F65375"/>
    <w:rsid w:val="00F66D77"/>
    <w:rsid w:val="00F67B4A"/>
    <w:rsid w:val="00F809C9"/>
    <w:rsid w:val="00F814FF"/>
    <w:rsid w:val="00F83C8C"/>
    <w:rsid w:val="00F8435E"/>
    <w:rsid w:val="00F854B7"/>
    <w:rsid w:val="00F86B06"/>
    <w:rsid w:val="00F9167B"/>
    <w:rsid w:val="00F932C4"/>
    <w:rsid w:val="00F962D6"/>
    <w:rsid w:val="00F975FC"/>
    <w:rsid w:val="00FA13AF"/>
    <w:rsid w:val="00FA1A7F"/>
    <w:rsid w:val="00FA6C0F"/>
    <w:rsid w:val="00FB005F"/>
    <w:rsid w:val="00FB3D43"/>
    <w:rsid w:val="00FB470F"/>
    <w:rsid w:val="00FB5F79"/>
    <w:rsid w:val="00FC01FD"/>
    <w:rsid w:val="00FC275D"/>
    <w:rsid w:val="00FC3194"/>
    <w:rsid w:val="00FC41E2"/>
    <w:rsid w:val="00FD04F2"/>
    <w:rsid w:val="00FD29E7"/>
    <w:rsid w:val="00FD3C2C"/>
    <w:rsid w:val="00FD60AE"/>
    <w:rsid w:val="00FD66B1"/>
    <w:rsid w:val="00FD679F"/>
    <w:rsid w:val="00FE2CF9"/>
    <w:rsid w:val="00FE6CBA"/>
    <w:rsid w:val="00FF1F2B"/>
    <w:rsid w:val="00FF2912"/>
    <w:rsid w:val="00FF5DB4"/>
    <w:rsid w:val="00FF6B32"/>
    <w:rsid w:val="00FF72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AC07138"/>
  <w15:docId w15:val="{C0FDC041-4F76-43FD-BE62-81116EEB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szCs w:val="24"/>
        <w:lang w:val="lt-LT" w:eastAsia="lt-LT" w:bidi="ar-SA"/>
      </w:rPr>
    </w:rPrDefault>
    <w:pPrDefault>
      <w:pPr>
        <w:spacing w:after="120"/>
        <w:ind w:firstLine="6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01DAE"/>
  </w:style>
  <w:style w:type="paragraph" w:styleId="Antrat1">
    <w:name w:val="heading 1"/>
    <w:basedOn w:val="prastasis"/>
    <w:next w:val="prastasis"/>
    <w:link w:val="Antrat1Diagrama"/>
    <w:qFormat/>
    <w:rsid w:val="00D31B9D"/>
    <w:pPr>
      <w:numPr>
        <w:numId w:val="15"/>
      </w:numPr>
      <w:spacing w:before="120"/>
      <w:ind w:left="0" w:firstLine="0"/>
      <w:outlineLvl w:val="0"/>
    </w:pPr>
    <w:rPr>
      <w:rFonts w:asciiTheme="majorHAnsi" w:hAnsiTheme="majorHAnsi"/>
      <w:b/>
      <w:color w:val="auto"/>
      <w:spacing w:val="20"/>
      <w:szCs w:val="28"/>
    </w:rPr>
  </w:style>
  <w:style w:type="paragraph" w:styleId="Antrat2">
    <w:name w:val="heading 2"/>
    <w:basedOn w:val="prastasis"/>
    <w:next w:val="prastasis"/>
    <w:link w:val="Antrat2Diagrama"/>
    <w:qFormat/>
    <w:pPr>
      <w:spacing w:before="240" w:after="40"/>
      <w:outlineLvl w:val="1"/>
    </w:pPr>
    <w:rPr>
      <w:rFonts w:asciiTheme="majorHAnsi" w:hAnsiTheme="majorHAnsi"/>
      <w:b/>
      <w:color w:val="7C9163" w:themeColor="accent1" w:themeShade="BF"/>
      <w:spacing w:val="20"/>
    </w:rPr>
  </w:style>
  <w:style w:type="paragraph" w:styleId="Antrat3">
    <w:name w:val="heading 3"/>
    <w:basedOn w:val="prastasis"/>
    <w:next w:val="prastasis"/>
    <w:link w:val="Antrat3Diagrama"/>
    <w:uiPriority w:val="9"/>
    <w:qFormat/>
    <w:pPr>
      <w:spacing w:before="200" w:after="40"/>
      <w:outlineLvl w:val="2"/>
    </w:pPr>
    <w:rPr>
      <w:rFonts w:asciiTheme="majorHAnsi" w:hAnsiTheme="majorHAnsi"/>
      <w:b/>
      <w:color w:val="A5B592" w:themeColor="accent1"/>
      <w:spacing w:val="20"/>
    </w:rPr>
  </w:style>
  <w:style w:type="paragraph" w:styleId="Antrat4">
    <w:name w:val="heading 4"/>
    <w:basedOn w:val="prastasis"/>
    <w:next w:val="prastasis"/>
    <w:link w:val="Antrat4Diagrama"/>
    <w:uiPriority w:val="9"/>
    <w:unhideWhenUsed/>
    <w:qFormat/>
    <w:pPr>
      <w:spacing w:before="240" w:after="0"/>
      <w:outlineLvl w:val="3"/>
    </w:pPr>
    <w:rPr>
      <w:rFonts w:asciiTheme="majorHAnsi" w:hAnsiTheme="majorHAnsi"/>
      <w:b/>
      <w:color w:val="B79214" w:themeColor="accent3" w:themeShade="BF"/>
      <w:spacing w:val="20"/>
    </w:rPr>
  </w:style>
  <w:style w:type="paragraph" w:styleId="Antrat5">
    <w:name w:val="heading 5"/>
    <w:basedOn w:val="prastasis"/>
    <w:next w:val="prastasis"/>
    <w:link w:val="Antrat5Diagrama"/>
    <w:uiPriority w:val="9"/>
    <w:unhideWhenUsed/>
    <w:qFormat/>
    <w:pPr>
      <w:spacing w:before="200" w:after="0"/>
      <w:outlineLvl w:val="4"/>
    </w:pPr>
    <w:rPr>
      <w:rFonts w:asciiTheme="majorHAnsi" w:hAnsiTheme="majorHAnsi"/>
      <w:b/>
      <w:i/>
      <w:color w:val="B79214" w:themeColor="accent3" w:themeShade="BF"/>
      <w:spacing w:val="20"/>
      <w:szCs w:val="26"/>
    </w:rPr>
  </w:style>
  <w:style w:type="paragraph" w:styleId="Antrat6">
    <w:name w:val="heading 6"/>
    <w:basedOn w:val="prastasis"/>
    <w:next w:val="prastasis"/>
    <w:link w:val="Antrat6Diagrama"/>
    <w:uiPriority w:val="9"/>
    <w:unhideWhenUsed/>
    <w:qFormat/>
    <w:pPr>
      <w:spacing w:before="200" w:after="0"/>
      <w:outlineLvl w:val="5"/>
    </w:pPr>
    <w:rPr>
      <w:rFonts w:asciiTheme="majorHAnsi" w:hAnsiTheme="majorHAnsi"/>
      <w:color w:val="7A610D" w:themeColor="accent3" w:themeShade="80"/>
      <w:spacing w:val="10"/>
    </w:rPr>
  </w:style>
  <w:style w:type="paragraph" w:styleId="Antrat7">
    <w:name w:val="heading 7"/>
    <w:basedOn w:val="prastasis"/>
    <w:next w:val="prastasis"/>
    <w:link w:val="Antrat7Diagrama"/>
    <w:uiPriority w:val="9"/>
    <w:unhideWhenUsed/>
    <w:qFormat/>
    <w:pPr>
      <w:spacing w:before="200" w:after="0"/>
      <w:outlineLvl w:val="6"/>
    </w:pPr>
    <w:rPr>
      <w:rFonts w:asciiTheme="majorHAnsi" w:hAnsiTheme="majorHAnsi"/>
      <w:i/>
      <w:color w:val="7A610D" w:themeColor="accent3" w:themeShade="80"/>
      <w:spacing w:val="10"/>
    </w:rPr>
  </w:style>
  <w:style w:type="paragraph" w:styleId="Antrat8">
    <w:name w:val="heading 8"/>
    <w:basedOn w:val="prastasis"/>
    <w:next w:val="prastasis"/>
    <w:link w:val="Antrat8Diagrama"/>
    <w:uiPriority w:val="9"/>
    <w:unhideWhenUsed/>
    <w:qFormat/>
    <w:pPr>
      <w:spacing w:before="200" w:after="0"/>
      <w:outlineLvl w:val="7"/>
    </w:pPr>
    <w:rPr>
      <w:rFonts w:asciiTheme="majorHAnsi" w:hAnsiTheme="majorHAnsi"/>
      <w:color w:val="A5B592" w:themeColor="accent1"/>
      <w:spacing w:val="10"/>
    </w:rPr>
  </w:style>
  <w:style w:type="paragraph" w:styleId="Antrat9">
    <w:name w:val="heading 9"/>
    <w:basedOn w:val="prastasis"/>
    <w:next w:val="prastasis"/>
    <w:link w:val="Antrat9Diagrama"/>
    <w:uiPriority w:val="9"/>
    <w:unhideWhenUsed/>
    <w:qFormat/>
    <w:pPr>
      <w:spacing w:before="200" w:after="0"/>
      <w:outlineLvl w:val="8"/>
    </w:pPr>
    <w:rPr>
      <w:rFonts w:asciiTheme="majorHAnsi" w:hAnsiTheme="majorHAnsi"/>
      <w:i/>
      <w:color w:val="A5B592" w:themeColor="accent1"/>
      <w:spacing w:val="1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31B9D"/>
    <w:rPr>
      <w:rFonts w:asciiTheme="majorHAnsi" w:hAnsiTheme="majorHAnsi"/>
      <w:b/>
      <w:color w:val="auto"/>
      <w:spacing w:val="20"/>
      <w:szCs w:val="28"/>
    </w:rPr>
  </w:style>
  <w:style w:type="character" w:customStyle="1" w:styleId="Antrat2Diagrama">
    <w:name w:val="Antraštė 2 Diagrama"/>
    <w:basedOn w:val="Numatytasispastraiposriftas"/>
    <w:link w:val="Antrat2"/>
    <w:rPr>
      <w:rFonts w:asciiTheme="majorHAnsi" w:hAnsiTheme="majorHAnsi" w:cs="Times New Roman"/>
      <w:b/>
      <w:color w:val="7C9163" w:themeColor="accent1" w:themeShade="BF"/>
      <w:spacing w:val="20"/>
      <w:sz w:val="24"/>
      <w:szCs w:val="24"/>
    </w:rPr>
  </w:style>
  <w:style w:type="character" w:customStyle="1" w:styleId="Antrat3Diagrama">
    <w:name w:val="Antraštė 3 Diagrama"/>
    <w:basedOn w:val="Numatytasispastraiposriftas"/>
    <w:link w:val="Antrat3"/>
    <w:uiPriority w:val="9"/>
    <w:rPr>
      <w:rFonts w:asciiTheme="majorHAnsi" w:hAnsiTheme="majorHAnsi" w:cs="Times New Roman"/>
      <w:b/>
      <w:color w:val="A5B592" w:themeColor="accent1"/>
      <w:spacing w:val="20"/>
      <w:sz w:val="24"/>
      <w:szCs w:val="24"/>
    </w:rPr>
  </w:style>
  <w:style w:type="paragraph" w:styleId="Pavadinimas">
    <w:name w:val="Title"/>
    <w:basedOn w:val="prastasis"/>
    <w:link w:val="PavadinimasDiagrama"/>
    <w:qFormat/>
    <w:pPr>
      <w:pBdr>
        <w:bottom w:val="single" w:sz="8" w:space="4" w:color="A5B592" w:themeColor="accent1"/>
      </w:pBdr>
      <w:contextualSpacing/>
      <w:jc w:val="center"/>
    </w:pPr>
    <w:rPr>
      <w:rFonts w:asciiTheme="majorHAnsi" w:hAnsiTheme="majorHAnsi"/>
      <w:b/>
      <w:smallCaps/>
      <w:color w:val="A5B592" w:themeColor="accent1"/>
      <w:sz w:val="48"/>
      <w:szCs w:val="48"/>
    </w:rPr>
  </w:style>
  <w:style w:type="character" w:customStyle="1" w:styleId="PavadinimasDiagrama">
    <w:name w:val="Pavadinimas Diagrama"/>
    <w:basedOn w:val="Numatytasispastraiposriftas"/>
    <w:link w:val="Pavadinimas"/>
    <w:uiPriority w:val="99"/>
    <w:rPr>
      <w:rFonts w:asciiTheme="majorHAnsi" w:hAnsiTheme="majorHAnsi" w:cs="Times New Roman"/>
      <w:b/>
      <w:smallCaps/>
      <w:color w:val="A5B592" w:themeColor="accent1"/>
      <w:sz w:val="48"/>
      <w:szCs w:val="48"/>
    </w:rPr>
  </w:style>
  <w:style w:type="paragraph" w:styleId="Paantrat">
    <w:name w:val="Subtitle"/>
    <w:basedOn w:val="prastasis"/>
    <w:link w:val="PaantratDiagrama"/>
    <w:qFormat/>
    <w:pPr>
      <w:spacing w:after="480"/>
      <w:jc w:val="center"/>
    </w:pPr>
    <w:rPr>
      <w:rFonts w:asciiTheme="majorHAnsi" w:hAnsiTheme="majorHAnsi" w:cstheme="minorBidi"/>
      <w:color w:val="000000"/>
      <w:sz w:val="28"/>
      <w:szCs w:val="28"/>
    </w:rPr>
  </w:style>
  <w:style w:type="character" w:customStyle="1" w:styleId="PaantratDiagrama">
    <w:name w:val="Paantraštė Diagrama"/>
    <w:basedOn w:val="Numatytasispastraiposriftas"/>
    <w:link w:val="Paantrat"/>
    <w:rPr>
      <w:rFonts w:asciiTheme="majorHAnsi" w:hAnsiTheme="majorHAnsi" w:cstheme="minorBidi"/>
      <w:sz w:val="28"/>
      <w:szCs w:val="28"/>
    </w:rPr>
  </w:style>
  <w:style w:type="paragraph" w:styleId="Porat">
    <w:name w:val="footer"/>
    <w:basedOn w:val="prastasis"/>
    <w:link w:val="PoratDiagrama"/>
    <w:uiPriority w:val="99"/>
    <w:unhideWhenUsed/>
    <w:pPr>
      <w:tabs>
        <w:tab w:val="center" w:pos="4320"/>
        <w:tab w:val="right" w:pos="8640"/>
      </w:tabs>
    </w:pPr>
  </w:style>
  <w:style w:type="character" w:customStyle="1" w:styleId="PoratDiagrama">
    <w:name w:val="Poraštė Diagrama"/>
    <w:basedOn w:val="Numatytasispastraiposriftas"/>
    <w:link w:val="Porat"/>
    <w:uiPriority w:val="99"/>
    <w:qFormat/>
    <w:rPr>
      <w:rFonts w:cs="Times New Roman"/>
      <w:color w:val="000000" w:themeColor="text1"/>
      <w:szCs w:val="20"/>
    </w:rPr>
  </w:style>
  <w:style w:type="paragraph" w:styleId="Antrat">
    <w:name w:val="caption"/>
    <w:basedOn w:val="prastasis"/>
    <w:next w:val="prastasis"/>
    <w:uiPriority w:val="35"/>
    <w:unhideWhenUsed/>
    <w:qFormat/>
    <w:pPr>
      <w:spacing w:after="0"/>
    </w:pPr>
    <w:rPr>
      <w:bCs/>
      <w:smallCaps/>
      <w:color w:val="DC7D0E" w:themeColor="accent2" w:themeShade="BF"/>
      <w:spacing w:val="10"/>
      <w:sz w:val="18"/>
      <w:szCs w:val="18"/>
    </w:rPr>
  </w:style>
  <w:style w:type="paragraph" w:styleId="Debesliotekstas">
    <w:name w:val="Balloon Text"/>
    <w:basedOn w:val="prastasis"/>
    <w:link w:val="DebesliotekstasDiagrama"/>
    <w:unhideWhenUsed/>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color w:val="000000" w:themeColor="text1"/>
      <w:sz w:val="16"/>
      <w:szCs w:val="16"/>
    </w:rPr>
  </w:style>
  <w:style w:type="paragraph" w:styleId="Tekstoblokas">
    <w:name w:val="Block Text"/>
    <w:aliases w:val="Blokuoti citatą"/>
    <w:uiPriority w:val="40"/>
    <w:pPr>
      <w:pBdr>
        <w:top w:val="single" w:sz="2" w:space="10" w:color="C8D2BD" w:themeColor="accent1" w:themeTint="99"/>
        <w:bottom w:val="single" w:sz="24" w:space="10" w:color="C8D2BD" w:themeColor="accent1" w:themeTint="99"/>
      </w:pBdr>
      <w:spacing w:after="280"/>
      <w:ind w:left="1440" w:right="1440"/>
      <w:jc w:val="both"/>
    </w:pPr>
    <w:rPr>
      <w:rFonts w:eastAsia="Times New Roman"/>
      <w:color w:val="808080" w:themeColor="background1" w:themeShade="80"/>
      <w:sz w:val="28"/>
      <w:szCs w:val="28"/>
    </w:rPr>
  </w:style>
  <w:style w:type="character" w:styleId="Knygospavadinimas">
    <w:name w:val="Book Title"/>
    <w:basedOn w:val="Numatytasispastraiposriftas"/>
    <w:uiPriority w:val="33"/>
    <w:qFormat/>
    <w:rPr>
      <w:rFonts w:asciiTheme="majorHAnsi" w:hAnsiTheme="majorHAnsi" w:cs="Times New Roman"/>
      <w:i/>
      <w:color w:val="809EC2" w:themeColor="accent6"/>
      <w:sz w:val="20"/>
      <w:szCs w:val="20"/>
    </w:rPr>
  </w:style>
  <w:style w:type="character" w:styleId="Emfaz">
    <w:name w:val="Emphasis"/>
    <w:qFormat/>
    <w:rPr>
      <w:b/>
      <w:i/>
      <w:color w:val="404040" w:themeColor="text1" w:themeTint="BF"/>
      <w:spacing w:val="2"/>
      <w:w w:val="100"/>
    </w:rPr>
  </w:style>
  <w:style w:type="paragraph" w:styleId="Antrats">
    <w:name w:val="header"/>
    <w:basedOn w:val="prastasis"/>
    <w:link w:val="AntratsDiagrama"/>
    <w:unhideWhenUsed/>
    <w:pPr>
      <w:tabs>
        <w:tab w:val="center" w:pos="4320"/>
        <w:tab w:val="right" w:pos="8640"/>
      </w:tabs>
    </w:pPr>
  </w:style>
  <w:style w:type="character" w:customStyle="1" w:styleId="AntratsDiagrama">
    <w:name w:val="Antraštės Diagrama"/>
    <w:basedOn w:val="Numatytasispastraiposriftas"/>
    <w:link w:val="Antrats"/>
    <w:uiPriority w:val="99"/>
    <w:rPr>
      <w:rFonts w:cs="Times New Roman"/>
      <w:color w:val="000000" w:themeColor="text1"/>
      <w:szCs w:val="20"/>
    </w:rPr>
  </w:style>
  <w:style w:type="character" w:customStyle="1" w:styleId="Antrat4Diagrama">
    <w:name w:val="Antraštė 4 Diagrama"/>
    <w:basedOn w:val="Numatytasispastraiposriftas"/>
    <w:link w:val="Antrat4"/>
    <w:uiPriority w:val="9"/>
    <w:rPr>
      <w:rFonts w:asciiTheme="majorHAnsi" w:hAnsiTheme="majorHAnsi" w:cs="Times New Roman"/>
      <w:b/>
      <w:color w:val="B79214" w:themeColor="accent3" w:themeShade="BF"/>
      <w:spacing w:val="20"/>
      <w:sz w:val="24"/>
    </w:rPr>
  </w:style>
  <w:style w:type="character" w:customStyle="1" w:styleId="Antrat5Diagrama">
    <w:name w:val="Antraštė 5 Diagrama"/>
    <w:basedOn w:val="Numatytasispastraiposriftas"/>
    <w:link w:val="Antrat5"/>
    <w:uiPriority w:val="9"/>
    <w:rPr>
      <w:rFonts w:asciiTheme="majorHAnsi" w:hAnsiTheme="majorHAnsi" w:cs="Times New Roman"/>
      <w:b/>
      <w:i/>
      <w:color w:val="B79214" w:themeColor="accent3" w:themeShade="BF"/>
      <w:spacing w:val="20"/>
      <w:szCs w:val="26"/>
    </w:rPr>
  </w:style>
  <w:style w:type="character" w:customStyle="1" w:styleId="Antrat6Diagrama">
    <w:name w:val="Antraštė 6 Diagrama"/>
    <w:basedOn w:val="Numatytasispastraiposriftas"/>
    <w:link w:val="Antrat6"/>
    <w:uiPriority w:val="9"/>
    <w:rPr>
      <w:rFonts w:asciiTheme="majorHAnsi" w:hAnsiTheme="majorHAnsi" w:cs="Times New Roman"/>
      <w:color w:val="7A610D" w:themeColor="accent3" w:themeShade="80"/>
      <w:spacing w:val="10"/>
      <w:sz w:val="24"/>
      <w:szCs w:val="24"/>
    </w:rPr>
  </w:style>
  <w:style w:type="character" w:customStyle="1" w:styleId="Antrat7Diagrama">
    <w:name w:val="Antraštė 7 Diagrama"/>
    <w:basedOn w:val="Numatytasispastraiposriftas"/>
    <w:link w:val="Antrat7"/>
    <w:uiPriority w:val="9"/>
    <w:rPr>
      <w:rFonts w:asciiTheme="majorHAnsi" w:hAnsiTheme="majorHAnsi" w:cs="Times New Roman"/>
      <w:i/>
      <w:color w:val="7A610D" w:themeColor="accent3" w:themeShade="80"/>
      <w:spacing w:val="10"/>
      <w:sz w:val="24"/>
      <w:szCs w:val="24"/>
    </w:rPr>
  </w:style>
  <w:style w:type="character" w:customStyle="1" w:styleId="Antrat8Diagrama">
    <w:name w:val="Antraštė 8 Diagrama"/>
    <w:basedOn w:val="Numatytasispastraiposriftas"/>
    <w:link w:val="Antrat8"/>
    <w:uiPriority w:val="9"/>
    <w:rPr>
      <w:rFonts w:asciiTheme="majorHAnsi" w:hAnsiTheme="majorHAnsi" w:cs="Times New Roman"/>
      <w:color w:val="A5B592" w:themeColor="accent1"/>
      <w:spacing w:val="10"/>
      <w:szCs w:val="20"/>
    </w:rPr>
  </w:style>
  <w:style w:type="character" w:customStyle="1" w:styleId="Antrat9Diagrama">
    <w:name w:val="Antraštė 9 Diagrama"/>
    <w:basedOn w:val="Numatytasispastraiposriftas"/>
    <w:link w:val="Antrat9"/>
    <w:uiPriority w:val="9"/>
    <w:rPr>
      <w:rFonts w:asciiTheme="majorHAnsi" w:hAnsiTheme="majorHAnsi" w:cs="Times New Roman"/>
      <w:i/>
      <w:color w:val="A5B592" w:themeColor="accent1"/>
      <w:spacing w:val="10"/>
      <w:szCs w:val="20"/>
    </w:rPr>
  </w:style>
  <w:style w:type="character" w:styleId="Rykuspabraukimas">
    <w:name w:val="Intense Emphasis"/>
    <w:basedOn w:val="Numatytasispastraiposriftas"/>
    <w:uiPriority w:val="21"/>
    <w:qFormat/>
    <w:rPr>
      <w:rFonts w:asciiTheme="minorHAnsi" w:hAnsiTheme="minorHAnsi" w:cs="Times New Roman"/>
      <w:b/>
      <w:i/>
      <w:smallCaps/>
      <w:color w:val="F3A447" w:themeColor="accent2"/>
      <w:spacing w:val="2"/>
      <w:w w:val="100"/>
      <w:sz w:val="20"/>
      <w:szCs w:val="20"/>
    </w:rPr>
  </w:style>
  <w:style w:type="paragraph" w:styleId="Iskirtacitata">
    <w:name w:val="Intense Quote"/>
    <w:basedOn w:val="prastasis"/>
    <w:qFormat/>
    <w:pPr>
      <w:pBdr>
        <w:top w:val="single" w:sz="36" w:space="10" w:color="C8D2BD" w:themeColor="accent1" w:themeTint="99"/>
        <w:left w:val="single" w:sz="24" w:space="10" w:color="A5B592" w:themeColor="accent1"/>
        <w:bottom w:val="single" w:sz="36" w:space="10" w:color="E7BC29" w:themeColor="accent3"/>
        <w:right w:val="single" w:sz="24" w:space="10" w:color="A5B592" w:themeColor="accent1"/>
      </w:pBdr>
      <w:shd w:val="clear" w:color="auto" w:fill="A5B592" w:themeFill="accent1"/>
      <w:ind w:left="1440" w:right="1440"/>
      <w:jc w:val="center"/>
    </w:pPr>
    <w:rPr>
      <w:rFonts w:asciiTheme="majorHAnsi" w:hAnsiTheme="majorHAnsi"/>
      <w:i/>
      <w:color w:val="FFFFFF" w:themeColor="background1"/>
      <w:sz w:val="32"/>
    </w:rPr>
  </w:style>
  <w:style w:type="character" w:styleId="Rykinuoroda">
    <w:name w:val="Intense Reference"/>
    <w:basedOn w:val="Numatytasispastraiposriftas"/>
    <w:uiPriority w:val="32"/>
    <w:qFormat/>
    <w:rPr>
      <w:rFonts w:cs="Times New Roman"/>
      <w:b/>
      <w:color w:val="A5B592" w:themeColor="accent1"/>
      <w:sz w:val="22"/>
      <w:szCs w:val="22"/>
      <w:u w:val="single"/>
    </w:rPr>
  </w:style>
  <w:style w:type="paragraph" w:styleId="Sraassuenkleliais">
    <w:name w:val="List Bullet"/>
    <w:basedOn w:val="prastasis"/>
    <w:uiPriority w:val="36"/>
    <w:unhideWhenUsed/>
    <w:qFormat/>
    <w:pPr>
      <w:numPr>
        <w:numId w:val="1"/>
      </w:numPr>
      <w:spacing w:after="0"/>
      <w:contextualSpacing/>
    </w:pPr>
  </w:style>
  <w:style w:type="paragraph" w:styleId="Sraassuenkleliais2">
    <w:name w:val="List Bullet 2"/>
    <w:basedOn w:val="prastasis"/>
    <w:uiPriority w:val="36"/>
    <w:unhideWhenUsed/>
    <w:qFormat/>
    <w:pPr>
      <w:numPr>
        <w:numId w:val="2"/>
      </w:numPr>
      <w:spacing w:after="0"/>
    </w:pPr>
  </w:style>
  <w:style w:type="paragraph" w:styleId="Sraassuenkleliais3">
    <w:name w:val="List Bullet 3"/>
    <w:basedOn w:val="prastasis"/>
    <w:uiPriority w:val="36"/>
    <w:unhideWhenUsed/>
    <w:qFormat/>
    <w:pPr>
      <w:numPr>
        <w:numId w:val="3"/>
      </w:numPr>
      <w:spacing w:after="0"/>
    </w:pPr>
  </w:style>
  <w:style w:type="paragraph" w:styleId="Sraassuenkleliais4">
    <w:name w:val="List Bullet 4"/>
    <w:basedOn w:val="prastasis"/>
    <w:uiPriority w:val="36"/>
    <w:unhideWhenUsed/>
    <w:qFormat/>
    <w:pPr>
      <w:numPr>
        <w:numId w:val="4"/>
      </w:numPr>
      <w:spacing w:after="0"/>
    </w:pPr>
  </w:style>
  <w:style w:type="paragraph" w:styleId="Sraassuenkleliais5">
    <w:name w:val="List Bullet 5"/>
    <w:basedOn w:val="prastasis"/>
    <w:uiPriority w:val="36"/>
    <w:unhideWhenUsed/>
    <w:qFormat/>
    <w:pPr>
      <w:numPr>
        <w:numId w:val="5"/>
      </w:numPr>
      <w:spacing w:after="0"/>
    </w:pPr>
  </w:style>
  <w:style w:type="paragraph" w:styleId="Betarp">
    <w:name w:val="No Spacing"/>
    <w:basedOn w:val="prastasis"/>
    <w:uiPriority w:val="1"/>
    <w:qFormat/>
    <w:pPr>
      <w:spacing w:after="0"/>
    </w:pPr>
  </w:style>
  <w:style w:type="character" w:styleId="Vietosrezervavimoenklotekstas">
    <w:name w:val="Placeholder Text"/>
    <w:basedOn w:val="Numatytasispastraiposriftas"/>
    <w:uiPriority w:val="99"/>
    <w:semiHidden/>
    <w:rPr>
      <w:color w:val="808080"/>
    </w:rPr>
  </w:style>
  <w:style w:type="paragraph" w:styleId="Citata">
    <w:name w:val="Quote"/>
    <w:basedOn w:val="prastasis"/>
    <w:link w:val="CitataDiagrama"/>
    <w:uiPriority w:val="29"/>
    <w:qFormat/>
    <w:rPr>
      <w:i/>
      <w:color w:val="808080" w:themeColor="background1" w:themeShade="80"/>
    </w:rPr>
  </w:style>
  <w:style w:type="character" w:customStyle="1" w:styleId="CitataDiagrama">
    <w:name w:val="Citata Diagrama"/>
    <w:basedOn w:val="Numatytasispastraiposriftas"/>
    <w:link w:val="Citata"/>
    <w:uiPriority w:val="29"/>
    <w:rPr>
      <w:rFonts w:cs="Times New Roman"/>
      <w:i/>
      <w:color w:val="808080" w:themeColor="background1" w:themeShade="80"/>
      <w:sz w:val="24"/>
      <w:szCs w:val="24"/>
    </w:rPr>
  </w:style>
  <w:style w:type="character" w:styleId="Grietas">
    <w:name w:val="Strong"/>
    <w:uiPriority w:val="22"/>
    <w:qFormat/>
    <w:rPr>
      <w:rFonts w:asciiTheme="minorHAnsi" w:hAnsiTheme="minorHAnsi"/>
      <w:b/>
      <w:color w:val="F3A447" w:themeColor="accent2"/>
    </w:rPr>
  </w:style>
  <w:style w:type="character" w:styleId="Nerykuspabraukimas">
    <w:name w:val="Subtle Emphasis"/>
    <w:basedOn w:val="Numatytasispastraiposriftas"/>
    <w:uiPriority w:val="19"/>
    <w:qFormat/>
    <w:rPr>
      <w:rFonts w:asciiTheme="minorHAnsi" w:hAnsiTheme="minorHAnsi" w:cs="Times New Roman"/>
      <w:i/>
      <w:color w:val="737373" w:themeColor="text1" w:themeTint="8C"/>
      <w:spacing w:val="2"/>
      <w:w w:val="100"/>
      <w:kern w:val="0"/>
      <w:sz w:val="22"/>
      <w:szCs w:val="22"/>
    </w:rPr>
  </w:style>
  <w:style w:type="character" w:styleId="Nerykinuoroda">
    <w:name w:val="Subtle Reference"/>
    <w:basedOn w:val="Numatytasispastraiposriftas"/>
    <w:uiPriority w:val="31"/>
    <w:qFormat/>
    <w:rPr>
      <w:rFonts w:cs="Times New Roman"/>
      <w:color w:val="737373" w:themeColor="text1" w:themeTint="8C"/>
      <w:sz w:val="22"/>
      <w:szCs w:val="22"/>
      <w:u w:val="single"/>
    </w:rPr>
  </w:style>
  <w:style w:type="table" w:styleId="Lentelstinklelis">
    <w:name w:val="Table Grid"/>
    <w:basedOn w:val="prastojilentel"/>
    <w:uiPriority w:val="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urinys1">
    <w:name w:val="toc 1"/>
    <w:basedOn w:val="prastasis"/>
    <w:next w:val="prastasis"/>
    <w:autoRedefine/>
    <w:uiPriority w:val="39"/>
    <w:unhideWhenUsed/>
    <w:qFormat/>
    <w:rsid w:val="00F43A10"/>
    <w:pPr>
      <w:tabs>
        <w:tab w:val="left" w:pos="1325"/>
        <w:tab w:val="right" w:leader="dot" w:pos="9639"/>
      </w:tabs>
      <w:spacing w:after="40" w:line="360" w:lineRule="auto"/>
      <w:ind w:firstLine="0"/>
    </w:pPr>
    <w:rPr>
      <w:b/>
      <w:smallCaps/>
      <w:noProof/>
      <w:color w:val="auto"/>
    </w:rPr>
  </w:style>
  <w:style w:type="paragraph" w:styleId="Turinys2">
    <w:name w:val="toc 2"/>
    <w:basedOn w:val="prastasis"/>
    <w:next w:val="prastasis"/>
    <w:autoRedefine/>
    <w:uiPriority w:val="39"/>
    <w:unhideWhenUsed/>
    <w:qFormat/>
    <w:pPr>
      <w:tabs>
        <w:tab w:val="right" w:leader="dot" w:pos="8630"/>
      </w:tabs>
      <w:spacing w:after="40"/>
      <w:ind w:left="216"/>
    </w:pPr>
    <w:rPr>
      <w:smallCaps/>
    </w:rPr>
  </w:style>
  <w:style w:type="paragraph" w:styleId="Turinys3">
    <w:name w:val="toc 3"/>
    <w:basedOn w:val="prastasis"/>
    <w:next w:val="prastasis"/>
    <w:autoRedefine/>
    <w:uiPriority w:val="39"/>
    <w:unhideWhenUsed/>
    <w:qFormat/>
    <w:pPr>
      <w:tabs>
        <w:tab w:val="right" w:leader="dot" w:pos="8630"/>
      </w:tabs>
      <w:spacing w:after="40"/>
      <w:ind w:left="446"/>
    </w:pPr>
    <w:rPr>
      <w:smallCaps/>
    </w:rPr>
  </w:style>
  <w:style w:type="paragraph" w:styleId="Turinys4">
    <w:name w:val="toc 4"/>
    <w:basedOn w:val="prastasis"/>
    <w:next w:val="prastasis"/>
    <w:autoRedefine/>
    <w:uiPriority w:val="99"/>
    <w:semiHidden/>
    <w:unhideWhenUsed/>
    <w:qFormat/>
    <w:pPr>
      <w:tabs>
        <w:tab w:val="right" w:leader="dot" w:pos="8630"/>
      </w:tabs>
      <w:spacing w:after="40"/>
      <w:ind w:left="662"/>
    </w:pPr>
    <w:rPr>
      <w:smallCaps/>
    </w:rPr>
  </w:style>
  <w:style w:type="paragraph" w:styleId="Turinys5">
    <w:name w:val="toc 5"/>
    <w:basedOn w:val="prastasis"/>
    <w:next w:val="prastasis"/>
    <w:autoRedefine/>
    <w:uiPriority w:val="99"/>
    <w:semiHidden/>
    <w:unhideWhenUsed/>
    <w:qFormat/>
    <w:pPr>
      <w:tabs>
        <w:tab w:val="right" w:leader="dot" w:pos="8630"/>
      </w:tabs>
      <w:spacing w:after="40"/>
      <w:ind w:left="878"/>
    </w:pPr>
    <w:rPr>
      <w:smallCaps/>
    </w:rPr>
  </w:style>
  <w:style w:type="paragraph" w:styleId="Turinys6">
    <w:name w:val="toc 6"/>
    <w:basedOn w:val="prastasis"/>
    <w:next w:val="prastasis"/>
    <w:autoRedefine/>
    <w:uiPriority w:val="99"/>
    <w:semiHidden/>
    <w:unhideWhenUsed/>
    <w:qFormat/>
    <w:pPr>
      <w:tabs>
        <w:tab w:val="right" w:leader="dot" w:pos="8630"/>
      </w:tabs>
      <w:spacing w:after="40"/>
      <w:ind w:left="1094"/>
    </w:pPr>
    <w:rPr>
      <w:smallCaps/>
    </w:rPr>
  </w:style>
  <w:style w:type="paragraph" w:styleId="Turinys7">
    <w:name w:val="toc 7"/>
    <w:basedOn w:val="prastasis"/>
    <w:next w:val="prastasis"/>
    <w:autoRedefine/>
    <w:uiPriority w:val="99"/>
    <w:semiHidden/>
    <w:unhideWhenUsed/>
    <w:qFormat/>
    <w:pPr>
      <w:tabs>
        <w:tab w:val="right" w:leader="dot" w:pos="8630"/>
      </w:tabs>
      <w:spacing w:after="40"/>
      <w:ind w:left="1325"/>
    </w:pPr>
    <w:rPr>
      <w:smallCaps/>
    </w:rPr>
  </w:style>
  <w:style w:type="paragraph" w:styleId="Turinys8">
    <w:name w:val="toc 8"/>
    <w:basedOn w:val="prastasis"/>
    <w:next w:val="prastasis"/>
    <w:autoRedefine/>
    <w:uiPriority w:val="99"/>
    <w:semiHidden/>
    <w:unhideWhenUsed/>
    <w:qFormat/>
    <w:pPr>
      <w:tabs>
        <w:tab w:val="right" w:leader="dot" w:pos="8630"/>
      </w:tabs>
      <w:spacing w:after="40"/>
      <w:ind w:left="1540"/>
    </w:pPr>
    <w:rPr>
      <w:smallCaps/>
    </w:rPr>
  </w:style>
  <w:style w:type="paragraph" w:styleId="Turinys9">
    <w:name w:val="toc 9"/>
    <w:basedOn w:val="prastasis"/>
    <w:next w:val="prastasis"/>
    <w:autoRedefine/>
    <w:uiPriority w:val="99"/>
    <w:semiHidden/>
    <w:unhideWhenUsed/>
    <w:qFormat/>
    <w:pPr>
      <w:tabs>
        <w:tab w:val="right" w:leader="dot" w:pos="8630"/>
      </w:tabs>
      <w:spacing w:after="40"/>
      <w:ind w:left="1760"/>
    </w:pPr>
    <w:rPr>
      <w:smallCaps/>
    </w:rPr>
  </w:style>
  <w:style w:type="paragraph" w:customStyle="1" w:styleId="Default">
    <w:name w:val="Default"/>
    <w:qFormat/>
    <w:rsid w:val="00435933"/>
    <w:pPr>
      <w:autoSpaceDE w:val="0"/>
      <w:autoSpaceDN w:val="0"/>
      <w:adjustRightInd w:val="0"/>
      <w:spacing w:after="0"/>
    </w:pPr>
    <w:rPr>
      <w:color w:val="000000"/>
      <w:lang w:eastAsia="en-US"/>
    </w:rPr>
  </w:style>
  <w:style w:type="paragraph" w:styleId="Sraopastraipa">
    <w:name w:val="List Paragraph"/>
    <w:basedOn w:val="prastasis"/>
    <w:uiPriority w:val="34"/>
    <w:qFormat/>
    <w:rsid w:val="00121E96"/>
    <w:pPr>
      <w:spacing w:after="0"/>
      <w:ind w:left="720" w:firstLine="0"/>
      <w:contextualSpacing/>
    </w:pPr>
    <w:rPr>
      <w:rFonts w:cstheme="minorBidi"/>
      <w:color w:val="auto"/>
      <w:szCs w:val="22"/>
      <w:lang w:eastAsia="en-US"/>
    </w:rPr>
  </w:style>
  <w:style w:type="table" w:customStyle="1" w:styleId="Lentelstinklelis1">
    <w:name w:val="Lentelės tinklelis1"/>
    <w:basedOn w:val="prastojilentel"/>
    <w:next w:val="Lentelstinklelis"/>
    <w:uiPriority w:val="59"/>
    <w:rsid w:val="00F56AFA"/>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F56AFA"/>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F56AFA"/>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6E3730"/>
  </w:style>
  <w:style w:type="character" w:styleId="Hipersaitas">
    <w:name w:val="Hyperlink"/>
    <w:uiPriority w:val="99"/>
    <w:rsid w:val="006E3730"/>
    <w:rPr>
      <w:color w:val="0000FF"/>
      <w:u w:val="single"/>
    </w:rPr>
  </w:style>
  <w:style w:type="table" w:customStyle="1" w:styleId="Lentelstinklelis4">
    <w:name w:val="Lentelės tinklelis4"/>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rsid w:val="006E3730"/>
    <w:pPr>
      <w:spacing w:before="100" w:beforeAutospacing="1" w:after="100" w:afterAutospacing="1"/>
      <w:ind w:firstLine="0"/>
    </w:pPr>
    <w:rPr>
      <w:rFonts w:eastAsia="Times New Roman"/>
      <w:color w:val="auto"/>
    </w:rPr>
  </w:style>
  <w:style w:type="paragraph" w:customStyle="1" w:styleId="Pagrindinistekstas1">
    <w:name w:val="Pagrindinis tekstas1"/>
    <w:link w:val="Pagrindinistekstas"/>
    <w:rsid w:val="006E3730"/>
    <w:pPr>
      <w:autoSpaceDE w:val="0"/>
      <w:autoSpaceDN w:val="0"/>
      <w:adjustRightInd w:val="0"/>
      <w:spacing w:after="0"/>
      <w:ind w:firstLine="312"/>
      <w:jc w:val="both"/>
    </w:pPr>
    <w:rPr>
      <w:rFonts w:ascii="TimesLT" w:eastAsia="Calibri" w:hAnsi="TimesLT"/>
      <w:color w:val="auto"/>
      <w:sz w:val="20"/>
      <w:szCs w:val="20"/>
      <w:lang w:val="en-US" w:eastAsia="en-US"/>
    </w:rPr>
  </w:style>
  <w:style w:type="paragraph" w:customStyle="1" w:styleId="TableText">
    <w:name w:val="Table Text"/>
    <w:basedOn w:val="prastasis"/>
    <w:qFormat/>
    <w:rsid w:val="006E3730"/>
    <w:pPr>
      <w:autoSpaceDE w:val="0"/>
      <w:autoSpaceDN w:val="0"/>
      <w:adjustRightInd w:val="0"/>
      <w:spacing w:after="0"/>
      <w:ind w:firstLine="0"/>
      <w:jc w:val="right"/>
    </w:pPr>
    <w:rPr>
      <w:rFonts w:eastAsia="Times New Roman"/>
      <w:color w:val="auto"/>
      <w:lang w:val="en-US" w:eastAsia="en-US"/>
    </w:rPr>
  </w:style>
  <w:style w:type="paragraph" w:customStyle="1" w:styleId="ziz">
    <w:name w:val="ziz"/>
    <w:basedOn w:val="prastasis"/>
    <w:rsid w:val="006E3730"/>
    <w:pPr>
      <w:spacing w:before="100" w:beforeAutospacing="1" w:after="100" w:afterAutospacing="1" w:line="210" w:lineRule="atLeast"/>
      <w:ind w:firstLine="0"/>
    </w:pPr>
    <w:rPr>
      <w:rFonts w:ascii="Tahoma" w:eastAsia="Times New Roman" w:hAnsi="Tahoma" w:cs="Tahoma"/>
      <w:color w:val="666666"/>
      <w:sz w:val="18"/>
      <w:szCs w:val="18"/>
    </w:rPr>
  </w:style>
  <w:style w:type="character" w:styleId="Puslapionumeris">
    <w:name w:val="page number"/>
    <w:basedOn w:val="Numatytasispastraiposriftas"/>
    <w:rsid w:val="006E3730"/>
  </w:style>
  <w:style w:type="paragraph" w:customStyle="1" w:styleId="Sraopastraipa1">
    <w:name w:val="Sąrašo pastraipa1"/>
    <w:basedOn w:val="prastasis"/>
    <w:rsid w:val="006E3730"/>
    <w:pPr>
      <w:spacing w:after="160" w:line="259" w:lineRule="auto"/>
      <w:ind w:left="720" w:firstLine="0"/>
      <w:contextualSpacing/>
    </w:pPr>
    <w:rPr>
      <w:rFonts w:ascii="Calibri" w:eastAsia="Times New Roman" w:hAnsi="Calibri"/>
      <w:color w:val="auto"/>
      <w:sz w:val="22"/>
      <w:szCs w:val="22"/>
      <w:lang w:eastAsia="en-US"/>
    </w:rPr>
  </w:style>
  <w:style w:type="character" w:customStyle="1" w:styleId="apple-converted-space">
    <w:name w:val="apple-converted-space"/>
    <w:rsid w:val="006E3730"/>
  </w:style>
  <w:style w:type="paragraph" w:customStyle="1" w:styleId="DiagramaDiagramaCharCharDiagramaDiagramaCharCharChar">
    <w:name w:val="Diagrama Diagrama Char Char Diagrama Diagrama Char Char Char"/>
    <w:basedOn w:val="prastasis"/>
    <w:rsid w:val="006E3730"/>
    <w:pPr>
      <w:spacing w:after="160" w:line="240" w:lineRule="exact"/>
      <w:ind w:firstLine="0"/>
    </w:pPr>
    <w:rPr>
      <w:rFonts w:ascii="Tahoma" w:eastAsia="Times New Roman" w:hAnsi="Tahoma"/>
      <w:color w:val="auto"/>
      <w:sz w:val="20"/>
      <w:szCs w:val="20"/>
      <w:lang w:val="en-US" w:eastAsia="en-US"/>
    </w:rPr>
  </w:style>
  <w:style w:type="paragraph" w:styleId="Pagrindiniotekstotrauka">
    <w:name w:val="Body Text Indent"/>
    <w:basedOn w:val="prastasis"/>
    <w:link w:val="PagrindiniotekstotraukaDiagrama"/>
    <w:rsid w:val="006E3730"/>
    <w:pPr>
      <w:ind w:left="283" w:firstLine="0"/>
    </w:pPr>
    <w:rPr>
      <w:rFonts w:eastAsia="Times New Roman"/>
      <w:color w:val="auto"/>
      <w:lang w:eastAsia="en-US"/>
    </w:rPr>
  </w:style>
  <w:style w:type="character" w:customStyle="1" w:styleId="PagrindiniotekstotraukaDiagrama">
    <w:name w:val="Pagrindinio teksto įtrauka Diagrama"/>
    <w:basedOn w:val="Numatytasispastraiposriftas"/>
    <w:link w:val="Pagrindiniotekstotrauka"/>
    <w:rsid w:val="006E3730"/>
    <w:rPr>
      <w:rFonts w:eastAsia="Times New Roman"/>
      <w:color w:val="auto"/>
      <w:lang w:eastAsia="en-US"/>
    </w:rPr>
  </w:style>
  <w:style w:type="table" w:customStyle="1" w:styleId="Lentelstinklelis11">
    <w:name w:val="Lentelės tinklelis11"/>
    <w:basedOn w:val="prastojilentel"/>
    <w:next w:val="Lentelstinklelis"/>
    <w:uiPriority w:val="5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0">
    <w:name w:val="Body Text"/>
    <w:basedOn w:val="prastasis"/>
    <w:link w:val="PagrindinistekstasDiagrama"/>
    <w:uiPriority w:val="99"/>
    <w:unhideWhenUsed/>
    <w:rsid w:val="006E3730"/>
    <w:pPr>
      <w:ind w:firstLine="0"/>
    </w:pPr>
    <w:rPr>
      <w:rFonts w:eastAsia="Times New Roman"/>
      <w:color w:val="auto"/>
    </w:rPr>
  </w:style>
  <w:style w:type="character" w:customStyle="1" w:styleId="PagrindinistekstasDiagrama">
    <w:name w:val="Pagrindinis tekstas Diagrama"/>
    <w:basedOn w:val="Numatytasispastraiposriftas"/>
    <w:link w:val="Pagrindinistekstas0"/>
    <w:uiPriority w:val="99"/>
    <w:qFormat/>
    <w:rsid w:val="006E3730"/>
    <w:rPr>
      <w:rFonts w:eastAsia="Times New Roman"/>
      <w:color w:val="auto"/>
    </w:rPr>
  </w:style>
  <w:style w:type="paragraph" w:customStyle="1" w:styleId="TableContents">
    <w:name w:val="Table Contents"/>
    <w:basedOn w:val="prastasis"/>
    <w:rsid w:val="006E3730"/>
    <w:pPr>
      <w:suppressLineNumbers/>
      <w:suppressAutoHyphens/>
      <w:spacing w:after="0"/>
      <w:ind w:firstLine="0"/>
    </w:pPr>
    <w:rPr>
      <w:rFonts w:eastAsia="Times New Roman"/>
      <w:color w:val="auto"/>
      <w:sz w:val="20"/>
      <w:szCs w:val="20"/>
      <w:lang w:val="en-AU" w:eastAsia="ar-SA"/>
    </w:rPr>
  </w:style>
  <w:style w:type="paragraph" w:customStyle="1" w:styleId="PreformattedText">
    <w:name w:val="Preformatted Text"/>
    <w:basedOn w:val="prastasis"/>
    <w:rsid w:val="006E3730"/>
    <w:pPr>
      <w:suppressAutoHyphens/>
      <w:spacing w:after="0"/>
      <w:ind w:firstLine="0"/>
    </w:pPr>
    <w:rPr>
      <w:rFonts w:ascii="Courier New" w:eastAsia="Courier New" w:hAnsi="Courier New" w:cs="Courier New"/>
      <w:color w:val="auto"/>
      <w:sz w:val="20"/>
      <w:szCs w:val="20"/>
      <w:lang w:val="en-AU" w:eastAsia="ar-SA"/>
    </w:rPr>
  </w:style>
  <w:style w:type="paragraph" w:customStyle="1" w:styleId="1">
    <w:name w:val="1"/>
    <w:basedOn w:val="prastasis"/>
    <w:next w:val="prastasiniatinklio"/>
    <w:rsid w:val="006E3730"/>
    <w:pPr>
      <w:spacing w:after="0"/>
      <w:ind w:firstLine="0"/>
    </w:pPr>
    <w:rPr>
      <w:rFonts w:eastAsia="Times New Roman"/>
      <w:color w:val="auto"/>
    </w:rPr>
  </w:style>
  <w:style w:type="paragraph" w:customStyle="1" w:styleId="CharChar">
    <w:name w:val="Char Char"/>
    <w:basedOn w:val="prastasis"/>
    <w:rsid w:val="006E3730"/>
    <w:pPr>
      <w:widowControl w:val="0"/>
      <w:adjustRightInd w:val="0"/>
      <w:spacing w:after="160" w:line="240" w:lineRule="exact"/>
      <w:ind w:firstLine="0"/>
      <w:jc w:val="both"/>
      <w:textAlignment w:val="baseline"/>
    </w:pPr>
    <w:rPr>
      <w:rFonts w:ascii="Tahoma" w:eastAsia="MS Mincho" w:hAnsi="Tahoma"/>
      <w:color w:val="auto"/>
      <w:sz w:val="20"/>
      <w:szCs w:val="20"/>
      <w:lang w:val="en-US" w:eastAsia="en-US"/>
    </w:rPr>
  </w:style>
  <w:style w:type="paragraph" w:customStyle="1" w:styleId="ztx2">
    <w:name w:val="ztx2"/>
    <w:basedOn w:val="prastasis"/>
    <w:rsid w:val="006E3730"/>
    <w:pPr>
      <w:spacing w:before="100" w:beforeAutospacing="1" w:after="100" w:afterAutospacing="1"/>
      <w:ind w:firstLine="0"/>
    </w:pPr>
    <w:rPr>
      <w:rFonts w:ascii="Tahoma" w:eastAsia="Times New Roman" w:hAnsi="Tahoma" w:cs="Tahoma"/>
      <w:color w:val="000000"/>
      <w:sz w:val="20"/>
      <w:szCs w:val="20"/>
    </w:rPr>
  </w:style>
  <w:style w:type="paragraph" w:customStyle="1" w:styleId="Sraopastraipa2">
    <w:name w:val="Sąrašo pastraipa2"/>
    <w:basedOn w:val="prastasis"/>
    <w:rsid w:val="006E3730"/>
    <w:pPr>
      <w:spacing w:after="0"/>
      <w:ind w:left="720" w:firstLine="0"/>
      <w:contextualSpacing/>
    </w:pPr>
    <w:rPr>
      <w:rFonts w:eastAsia="Calibri"/>
      <w:color w:val="auto"/>
    </w:rPr>
  </w:style>
  <w:style w:type="paragraph" w:customStyle="1" w:styleId="Pagrindinistekstas31">
    <w:name w:val="Pagrindinis tekstas 31"/>
    <w:basedOn w:val="prastasis"/>
    <w:next w:val="Pagrindinistekstas3"/>
    <w:link w:val="Pagrindinistekstas3Diagrama"/>
    <w:uiPriority w:val="99"/>
    <w:unhideWhenUsed/>
    <w:rsid w:val="006E3730"/>
    <w:pPr>
      <w:spacing w:line="276" w:lineRule="auto"/>
      <w:ind w:firstLine="0"/>
    </w:pPr>
    <w:rPr>
      <w:sz w:val="16"/>
      <w:szCs w:val="16"/>
    </w:rPr>
  </w:style>
  <w:style w:type="character" w:customStyle="1" w:styleId="Pagrindinistekstas3Diagrama">
    <w:name w:val="Pagrindinis tekstas 3 Diagrama"/>
    <w:basedOn w:val="Numatytasispastraiposriftas"/>
    <w:link w:val="Pagrindinistekstas31"/>
    <w:uiPriority w:val="99"/>
    <w:rsid w:val="006E3730"/>
    <w:rPr>
      <w:sz w:val="16"/>
      <w:szCs w:val="16"/>
    </w:rPr>
  </w:style>
  <w:style w:type="paragraph" w:customStyle="1" w:styleId="Pagrindinistekstas21">
    <w:name w:val="Pagrindinis tekstas 21"/>
    <w:basedOn w:val="prastasis"/>
    <w:rsid w:val="006E3730"/>
    <w:pPr>
      <w:suppressAutoHyphens/>
      <w:overflowPunct w:val="0"/>
      <w:spacing w:after="200" w:line="276" w:lineRule="auto"/>
      <w:ind w:firstLine="720"/>
      <w:jc w:val="both"/>
      <w:textAlignment w:val="baseline"/>
    </w:pPr>
    <w:rPr>
      <w:rFonts w:ascii="Calibri" w:eastAsia="SimSun" w:hAnsi="Calibri" w:cs="Calibri"/>
      <w:color w:val="00000A"/>
      <w:kern w:val="1"/>
      <w:sz w:val="22"/>
      <w:szCs w:val="20"/>
      <w:lang w:eastAsia="en-US"/>
    </w:rPr>
  </w:style>
  <w:style w:type="paragraph" w:customStyle="1" w:styleId="Sraopastraipa3">
    <w:name w:val="Sąrašo pastraipa3"/>
    <w:basedOn w:val="prastasis"/>
    <w:rsid w:val="006E3730"/>
    <w:pPr>
      <w:suppressAutoHyphens/>
      <w:spacing w:after="200" w:line="276" w:lineRule="auto"/>
      <w:ind w:left="720" w:firstLine="0"/>
      <w:contextualSpacing/>
    </w:pPr>
    <w:rPr>
      <w:rFonts w:ascii="Calibri" w:eastAsia="SimSun" w:hAnsi="Calibri" w:cs="Calibri"/>
      <w:color w:val="00000A"/>
      <w:kern w:val="1"/>
      <w:sz w:val="22"/>
      <w:szCs w:val="22"/>
      <w:lang w:eastAsia="en-US"/>
    </w:rPr>
  </w:style>
  <w:style w:type="character" w:customStyle="1" w:styleId="st">
    <w:name w:val="st"/>
    <w:basedOn w:val="Numatytasispastraiposriftas"/>
    <w:rsid w:val="006E3730"/>
  </w:style>
  <w:style w:type="paragraph" w:customStyle="1" w:styleId="Lentelsturinys">
    <w:name w:val="Lentelės turinys"/>
    <w:basedOn w:val="prastasis"/>
    <w:qFormat/>
    <w:rsid w:val="006E3730"/>
    <w:pPr>
      <w:suppressLineNumbers/>
      <w:suppressAutoHyphens/>
      <w:spacing w:after="0"/>
      <w:ind w:firstLine="0"/>
    </w:pPr>
    <w:rPr>
      <w:rFonts w:eastAsia="Times New Roman"/>
      <w:color w:val="auto"/>
      <w:lang w:eastAsia="ar-SA"/>
    </w:rPr>
  </w:style>
  <w:style w:type="table" w:customStyle="1" w:styleId="TableGrid1">
    <w:name w:val="Table Grid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4">
    <w:name w:val="WW8Num5z4"/>
    <w:rsid w:val="006E3730"/>
  </w:style>
  <w:style w:type="paragraph" w:customStyle="1" w:styleId="BodyText21">
    <w:name w:val="Body Text 21"/>
    <w:basedOn w:val="prastasis"/>
    <w:rsid w:val="006E3730"/>
    <w:pPr>
      <w:suppressAutoHyphens/>
      <w:overflowPunct w:val="0"/>
      <w:spacing w:after="200" w:line="276" w:lineRule="auto"/>
      <w:ind w:firstLine="720"/>
      <w:jc w:val="both"/>
      <w:textAlignment w:val="baseline"/>
    </w:pPr>
    <w:rPr>
      <w:rFonts w:ascii="Calibri" w:eastAsia="SimSun" w:hAnsi="Calibri" w:cs="Calibri"/>
      <w:color w:val="00000A"/>
      <w:kern w:val="1"/>
      <w:sz w:val="22"/>
      <w:szCs w:val="20"/>
      <w:lang w:eastAsia="en-US"/>
    </w:rPr>
  </w:style>
  <w:style w:type="character" w:customStyle="1" w:styleId="WW8Num6z8">
    <w:name w:val="WW8Num6z8"/>
    <w:rsid w:val="006E3730"/>
  </w:style>
  <w:style w:type="paragraph" w:customStyle="1" w:styleId="bodytext">
    <w:name w:val="bodytext"/>
    <w:basedOn w:val="prastasis"/>
    <w:rsid w:val="006E3730"/>
    <w:pPr>
      <w:spacing w:before="100" w:beforeAutospacing="1" w:after="100" w:afterAutospacing="1"/>
      <w:ind w:firstLine="0"/>
    </w:pPr>
    <w:rPr>
      <w:rFonts w:eastAsia="Times New Roman"/>
      <w:color w:val="auto"/>
    </w:rPr>
  </w:style>
  <w:style w:type="table" w:customStyle="1" w:styleId="Lentelstinklelis21">
    <w:name w:val="Lentelės tinklelis21"/>
    <w:basedOn w:val="prastojilentel"/>
    <w:next w:val="Lentelstinklelis"/>
    <w:rsid w:val="006E3730"/>
    <w:pPr>
      <w:spacing w:after="0"/>
      <w:ind w:firstLine="0"/>
    </w:pPr>
    <w:rPr>
      <w:rFonts w:ascii="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rsid w:val="006E3730"/>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rsid w:val="006E3730"/>
    <w:pPr>
      <w:spacing w:after="0"/>
      <w:ind w:firstLine="935"/>
    </w:pPr>
    <w:rPr>
      <w:rFonts w:eastAsia="Times New Roman"/>
      <w:color w:val="auto"/>
      <w:lang w:eastAsia="en-US"/>
    </w:rPr>
  </w:style>
  <w:style w:type="character" w:customStyle="1" w:styleId="Pagrindiniotekstotrauka2Diagrama">
    <w:name w:val="Pagrindinio teksto įtrauka 2 Diagrama"/>
    <w:basedOn w:val="Numatytasispastraiposriftas"/>
    <w:link w:val="Pagrindiniotekstotrauka2"/>
    <w:uiPriority w:val="99"/>
    <w:rsid w:val="006E3730"/>
    <w:rPr>
      <w:rFonts w:eastAsia="Times New Roman"/>
      <w:color w:val="auto"/>
      <w:lang w:eastAsia="en-US"/>
    </w:rPr>
  </w:style>
  <w:style w:type="character" w:customStyle="1" w:styleId="KomentarotekstasDiagrama">
    <w:name w:val="Komentaro tekstas Diagrama"/>
    <w:basedOn w:val="Numatytasispastraiposriftas"/>
    <w:link w:val="Komentarotekstas"/>
    <w:uiPriority w:val="99"/>
    <w:semiHidden/>
    <w:rsid w:val="006E3730"/>
    <w:rPr>
      <w:rFonts w:eastAsia="Times New Roman"/>
      <w:sz w:val="20"/>
      <w:szCs w:val="20"/>
      <w:lang w:val="en-GB"/>
    </w:rPr>
  </w:style>
  <w:style w:type="paragraph" w:styleId="Komentarotekstas">
    <w:name w:val="annotation text"/>
    <w:basedOn w:val="prastasis"/>
    <w:link w:val="KomentarotekstasDiagrama"/>
    <w:uiPriority w:val="99"/>
    <w:semiHidden/>
    <w:rsid w:val="006E3730"/>
    <w:pPr>
      <w:spacing w:after="0"/>
      <w:ind w:firstLine="0"/>
    </w:pPr>
    <w:rPr>
      <w:rFonts w:eastAsia="Times New Roman"/>
      <w:sz w:val="20"/>
      <w:szCs w:val="20"/>
      <w:lang w:val="en-GB"/>
    </w:rPr>
  </w:style>
  <w:style w:type="character" w:customStyle="1" w:styleId="KomentarotekstasDiagrama1">
    <w:name w:val="Komentaro tekstas Diagrama1"/>
    <w:basedOn w:val="Numatytasispastraiposriftas"/>
    <w:uiPriority w:val="99"/>
    <w:semiHidden/>
    <w:rsid w:val="006E3730"/>
    <w:rPr>
      <w:sz w:val="20"/>
      <w:szCs w:val="20"/>
    </w:rPr>
  </w:style>
  <w:style w:type="character" w:customStyle="1" w:styleId="DokumentostruktraDiagrama">
    <w:name w:val="Dokumento struktūra Diagrama"/>
    <w:basedOn w:val="Numatytasispastraiposriftas"/>
    <w:link w:val="Dokumentostruktra"/>
    <w:uiPriority w:val="99"/>
    <w:semiHidden/>
    <w:rsid w:val="006E3730"/>
    <w:rPr>
      <w:rFonts w:ascii="Tahoma" w:eastAsia="Times New Roman" w:hAnsi="Tahoma" w:cs="Tahoma"/>
      <w:shd w:val="clear" w:color="auto" w:fill="000080"/>
      <w:lang w:val="en-GB"/>
    </w:rPr>
  </w:style>
  <w:style w:type="paragraph" w:styleId="Dokumentostruktra">
    <w:name w:val="Document Map"/>
    <w:basedOn w:val="prastasis"/>
    <w:link w:val="DokumentostruktraDiagrama"/>
    <w:uiPriority w:val="99"/>
    <w:semiHidden/>
    <w:rsid w:val="006E3730"/>
    <w:pPr>
      <w:shd w:val="clear" w:color="auto" w:fill="000080"/>
      <w:spacing w:after="0"/>
      <w:ind w:firstLine="0"/>
    </w:pPr>
    <w:rPr>
      <w:rFonts w:ascii="Tahoma" w:eastAsia="Times New Roman" w:hAnsi="Tahoma" w:cs="Tahoma"/>
      <w:lang w:val="en-GB"/>
    </w:rPr>
  </w:style>
  <w:style w:type="character" w:customStyle="1" w:styleId="DokumentostruktraDiagrama1">
    <w:name w:val="Dokumento struktūra Diagrama1"/>
    <w:basedOn w:val="Numatytasispastraiposriftas"/>
    <w:uiPriority w:val="99"/>
    <w:semiHidden/>
    <w:rsid w:val="006E3730"/>
    <w:rPr>
      <w:rFonts w:ascii="Segoe UI" w:hAnsi="Segoe UI" w:cs="Segoe UI"/>
      <w:sz w:val="16"/>
      <w:szCs w:val="16"/>
    </w:rPr>
  </w:style>
  <w:style w:type="paragraph" w:styleId="Puslapioinaostekstas">
    <w:name w:val="footnote text"/>
    <w:basedOn w:val="prastasis"/>
    <w:link w:val="PuslapioinaostekstasDiagrama"/>
    <w:uiPriority w:val="99"/>
    <w:semiHidden/>
    <w:unhideWhenUsed/>
    <w:rsid w:val="006E3730"/>
    <w:pPr>
      <w:pBdr>
        <w:top w:val="nil"/>
        <w:left w:val="nil"/>
        <w:bottom w:val="nil"/>
        <w:right w:val="nil"/>
        <w:between w:val="nil"/>
      </w:pBdr>
      <w:spacing w:after="0"/>
      <w:ind w:firstLine="0"/>
    </w:pPr>
    <w:rPr>
      <w:rFonts w:ascii="Calibri" w:eastAsia="Calibri" w:hAnsi="Calibri" w:cs="Calibri"/>
      <w:color w:val="000000"/>
      <w:sz w:val="20"/>
      <w:szCs w:val="20"/>
      <w:lang w:eastAsia="en-GB"/>
    </w:rPr>
  </w:style>
  <w:style w:type="character" w:customStyle="1" w:styleId="PuslapioinaostekstasDiagrama">
    <w:name w:val="Puslapio išnašos tekstas Diagrama"/>
    <w:basedOn w:val="Numatytasispastraiposriftas"/>
    <w:link w:val="Puslapioinaostekstas"/>
    <w:uiPriority w:val="99"/>
    <w:semiHidden/>
    <w:rsid w:val="006E3730"/>
    <w:rPr>
      <w:rFonts w:ascii="Calibri" w:eastAsia="Calibri" w:hAnsi="Calibri" w:cs="Calibri"/>
      <w:color w:val="000000"/>
      <w:sz w:val="20"/>
      <w:szCs w:val="20"/>
      <w:lang w:eastAsia="en-GB"/>
    </w:rPr>
  </w:style>
  <w:style w:type="character" w:styleId="Puslapioinaosnuoroda">
    <w:name w:val="footnote reference"/>
    <w:basedOn w:val="Numatytasispastraiposriftas"/>
    <w:uiPriority w:val="99"/>
    <w:semiHidden/>
    <w:unhideWhenUsed/>
    <w:rsid w:val="006E3730"/>
    <w:rPr>
      <w:vertAlign w:val="superscript"/>
    </w:rPr>
  </w:style>
  <w:style w:type="character" w:customStyle="1" w:styleId="Perirtashipersaitas1">
    <w:name w:val="Peržiūrėtas hipersaitas1"/>
    <w:basedOn w:val="Numatytasispastraiposriftas"/>
    <w:uiPriority w:val="99"/>
    <w:semiHidden/>
    <w:unhideWhenUsed/>
    <w:rsid w:val="006E3730"/>
    <w:rPr>
      <w:color w:val="800080"/>
      <w:u w:val="single"/>
    </w:rPr>
  </w:style>
  <w:style w:type="numbering" w:customStyle="1" w:styleId="NoList1">
    <w:name w:val="No List1"/>
    <w:next w:val="Sraonra"/>
    <w:semiHidden/>
    <w:rsid w:val="006E3730"/>
  </w:style>
  <w:style w:type="table" w:customStyle="1" w:styleId="TableGrid16">
    <w:name w:val="Table Grid16"/>
    <w:basedOn w:val="prastojilentel"/>
    <w:next w:val="Lentelstinklelis"/>
    <w:uiPriority w:val="3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prastasis"/>
    <w:rsid w:val="006E3730"/>
    <w:pPr>
      <w:spacing w:after="0"/>
      <w:ind w:left="720" w:firstLine="0"/>
      <w:contextualSpacing/>
    </w:pPr>
    <w:rPr>
      <w:rFonts w:eastAsia="Calibri"/>
      <w:color w:val="auto"/>
    </w:rPr>
  </w:style>
  <w:style w:type="table" w:customStyle="1" w:styleId="Lentelstinklelis14">
    <w:name w:val="Lentelės tinklelis14"/>
    <w:basedOn w:val="prastojilentel"/>
    <w:next w:val="Lentelstinklelis"/>
    <w:uiPriority w:val="3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39"/>
    <w:rsid w:val="006E3730"/>
    <w:pPr>
      <w:spacing w:after="0"/>
      <w:ind w:firstLine="0"/>
    </w:pPr>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link w:val="Pagrindinistekstas2Diagrama"/>
    <w:uiPriority w:val="99"/>
    <w:semiHidden/>
    <w:unhideWhenUsed/>
    <w:rsid w:val="006E3730"/>
    <w:pPr>
      <w:spacing w:line="480" w:lineRule="auto"/>
      <w:ind w:firstLine="0"/>
    </w:pPr>
    <w:rPr>
      <w:rFonts w:eastAsia="Times New Roman"/>
      <w:color w:val="auto"/>
    </w:rPr>
  </w:style>
  <w:style w:type="character" w:customStyle="1" w:styleId="Pagrindinistekstas2Diagrama">
    <w:name w:val="Pagrindinis tekstas 2 Diagrama"/>
    <w:basedOn w:val="Numatytasispastraiposriftas"/>
    <w:link w:val="Pagrindinistekstas2"/>
    <w:uiPriority w:val="99"/>
    <w:semiHidden/>
    <w:rsid w:val="006E3730"/>
    <w:rPr>
      <w:rFonts w:eastAsia="Times New Roman"/>
      <w:color w:val="auto"/>
    </w:rPr>
  </w:style>
  <w:style w:type="table" w:customStyle="1" w:styleId="Lentelstinklelis17">
    <w:name w:val="Lentelės tinklelis17"/>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E3730"/>
    <w:pPr>
      <w:suppressAutoHyphens/>
      <w:autoSpaceDN w:val="0"/>
      <w:spacing w:after="0"/>
      <w:ind w:firstLine="0"/>
      <w:textAlignment w:val="baseline"/>
    </w:pPr>
    <w:rPr>
      <w:rFonts w:eastAsia="Times New Roman"/>
      <w:color w:val="auto"/>
      <w:kern w:val="3"/>
    </w:rPr>
  </w:style>
  <w:style w:type="numbering" w:customStyle="1" w:styleId="WWNum1">
    <w:name w:val="WWNum1"/>
    <w:basedOn w:val="Sraonra"/>
    <w:rsid w:val="006E3730"/>
    <w:pPr>
      <w:numPr>
        <w:numId w:val="10"/>
      </w:numPr>
    </w:pPr>
  </w:style>
  <w:style w:type="numbering" w:customStyle="1" w:styleId="WWNum11">
    <w:name w:val="WWNum11"/>
    <w:basedOn w:val="Sraonra"/>
    <w:rsid w:val="006E3730"/>
  </w:style>
  <w:style w:type="numbering" w:customStyle="1" w:styleId="WWNum12">
    <w:name w:val="WWNum12"/>
    <w:basedOn w:val="Sraonra"/>
    <w:rsid w:val="006E3730"/>
    <w:pPr>
      <w:numPr>
        <w:numId w:val="8"/>
      </w:numPr>
    </w:pPr>
  </w:style>
  <w:style w:type="table" w:customStyle="1" w:styleId="TableGrid17">
    <w:name w:val="Table Grid17"/>
    <w:basedOn w:val="prastojilentel"/>
    <w:next w:val="Lentelstinklelis"/>
    <w:uiPriority w:val="39"/>
    <w:rsid w:val="006E3730"/>
    <w:pPr>
      <w:spacing w:after="0"/>
      <w:ind w:firstLine="0"/>
    </w:pPr>
    <w:rPr>
      <w:rFonts w:ascii="Calibri" w:hAnsi="Calibr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0">
    <w:name w:val="Lentelės tinklelis110"/>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
    <w:name w:val="Lentelės tinklelis111"/>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2">
    <w:name w:val="Lentelės tinklelis112"/>
    <w:basedOn w:val="prastojilentel"/>
    <w:next w:val="Lentelstinklelis"/>
    <w:uiPriority w:val="5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730"/>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6E3730"/>
  </w:style>
  <w:style w:type="character" w:customStyle="1" w:styleId="Pagrindinistekstas">
    <w:name w:val="Pagrindinis tekstas_"/>
    <w:basedOn w:val="Numatytasispastraiposriftas"/>
    <w:link w:val="Pagrindinistekstas1"/>
    <w:rsid w:val="006E3730"/>
    <w:rPr>
      <w:rFonts w:ascii="TimesLT" w:eastAsia="Calibri" w:hAnsi="TimesLT"/>
      <w:color w:val="auto"/>
      <w:sz w:val="20"/>
      <w:szCs w:val="20"/>
      <w:lang w:val="en-US" w:eastAsia="en-US"/>
    </w:rPr>
  </w:style>
  <w:style w:type="character" w:customStyle="1" w:styleId="Pagrindinistekstas20">
    <w:name w:val="Pagrindinis tekstas (2)_"/>
    <w:basedOn w:val="Numatytasispastraiposriftas"/>
    <w:link w:val="Pagrindinistekstas22"/>
    <w:rsid w:val="006E3730"/>
    <w:rPr>
      <w:rFonts w:eastAsia="Times New Roman"/>
      <w:shd w:val="clear" w:color="auto" w:fill="FFFFFF"/>
    </w:rPr>
  </w:style>
  <w:style w:type="paragraph" w:customStyle="1" w:styleId="Pagrindinistekstas22">
    <w:name w:val="Pagrindinis tekstas (2)"/>
    <w:basedOn w:val="prastasis"/>
    <w:link w:val="Pagrindinistekstas20"/>
    <w:rsid w:val="006E3730"/>
    <w:pPr>
      <w:shd w:val="clear" w:color="auto" w:fill="FFFFFF"/>
      <w:spacing w:after="60" w:line="0" w:lineRule="atLeast"/>
      <w:ind w:firstLine="0"/>
    </w:pPr>
    <w:rPr>
      <w:rFonts w:eastAsia="Times New Roman"/>
    </w:rPr>
  </w:style>
  <w:style w:type="character" w:customStyle="1" w:styleId="Antratarbaporat">
    <w:name w:val="Antraštė arba poraštė_"/>
    <w:basedOn w:val="Numatytasispastraiposriftas"/>
    <w:link w:val="Antratarbaporat0"/>
    <w:rsid w:val="006E3730"/>
    <w:rPr>
      <w:rFonts w:eastAsia="Times New Roman"/>
      <w:sz w:val="20"/>
      <w:szCs w:val="20"/>
      <w:shd w:val="clear" w:color="auto" w:fill="FFFFFF"/>
    </w:rPr>
  </w:style>
  <w:style w:type="paragraph" w:customStyle="1" w:styleId="Antratarbaporat0">
    <w:name w:val="Antraštė arba poraštė"/>
    <w:basedOn w:val="prastasis"/>
    <w:link w:val="Antratarbaporat"/>
    <w:rsid w:val="006E3730"/>
    <w:pPr>
      <w:shd w:val="clear" w:color="auto" w:fill="FFFFFF"/>
      <w:spacing w:after="0"/>
      <w:ind w:firstLine="0"/>
    </w:pPr>
    <w:rPr>
      <w:rFonts w:eastAsia="Times New Roman"/>
      <w:sz w:val="20"/>
      <w:szCs w:val="20"/>
    </w:rPr>
  </w:style>
  <w:style w:type="character" w:customStyle="1" w:styleId="Pagrindinistekstas411tkNekursyvas">
    <w:name w:val="Pagrindinis tekstas (4) + 11 tšk..Ne kursyvas"/>
    <w:basedOn w:val="Numatytasispastraiposriftas"/>
    <w:rsid w:val="006E3730"/>
    <w:rPr>
      <w:rFonts w:ascii="Times New Roman" w:eastAsia="Times New Roman" w:hAnsi="Times New Roman" w:cs="Times New Roman"/>
      <w:b w:val="0"/>
      <w:bCs w:val="0"/>
      <w:i/>
      <w:iCs/>
      <w:smallCaps w:val="0"/>
      <w:strike w:val="0"/>
      <w:spacing w:val="0"/>
      <w:sz w:val="22"/>
      <w:szCs w:val="22"/>
    </w:rPr>
  </w:style>
  <w:style w:type="table" w:customStyle="1" w:styleId="Lentelstinklelis6">
    <w:name w:val="Lentelės tinklelis6"/>
    <w:basedOn w:val="prastojilentel"/>
    <w:next w:val="Lentelstinklelis"/>
    <w:uiPriority w:val="39"/>
    <w:rsid w:val="006E373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osaitas">
    <w:name w:val="Interneto saitas"/>
    <w:rsid w:val="006E3730"/>
    <w:rPr>
      <w:color w:val="000080"/>
      <w:u w:val="single"/>
    </w:rPr>
  </w:style>
  <w:style w:type="paragraph" w:styleId="Pagrindinistekstas3">
    <w:name w:val="Body Text 3"/>
    <w:basedOn w:val="prastasis"/>
    <w:link w:val="Pagrindinistekstas3Diagrama1"/>
    <w:uiPriority w:val="99"/>
    <w:semiHidden/>
    <w:unhideWhenUsed/>
    <w:rsid w:val="006E3730"/>
    <w:rPr>
      <w:sz w:val="16"/>
      <w:szCs w:val="16"/>
    </w:rPr>
  </w:style>
  <w:style w:type="character" w:customStyle="1" w:styleId="Pagrindinistekstas3Diagrama1">
    <w:name w:val="Pagrindinis tekstas 3 Diagrama1"/>
    <w:basedOn w:val="Numatytasispastraiposriftas"/>
    <w:link w:val="Pagrindinistekstas3"/>
    <w:uiPriority w:val="99"/>
    <w:semiHidden/>
    <w:rsid w:val="006E3730"/>
    <w:rPr>
      <w:sz w:val="16"/>
      <w:szCs w:val="16"/>
    </w:rPr>
  </w:style>
  <w:style w:type="character" w:styleId="Perirtashipersaitas">
    <w:name w:val="FollowedHyperlink"/>
    <w:basedOn w:val="Numatytasispastraiposriftas"/>
    <w:uiPriority w:val="99"/>
    <w:semiHidden/>
    <w:unhideWhenUsed/>
    <w:rsid w:val="006E3730"/>
    <w:rPr>
      <w:color w:val="7F6F6F" w:themeColor="followedHyperlink"/>
      <w:u w:val="single"/>
    </w:rPr>
  </w:style>
  <w:style w:type="paragraph" w:styleId="Turinioantrat">
    <w:name w:val="TOC Heading"/>
    <w:basedOn w:val="Antrat1"/>
    <w:next w:val="prastasis"/>
    <w:uiPriority w:val="39"/>
    <w:unhideWhenUsed/>
    <w:qFormat/>
    <w:rsid w:val="00775AEA"/>
    <w:pPr>
      <w:keepNext/>
      <w:keepLines/>
      <w:spacing w:after="0" w:line="259" w:lineRule="auto"/>
      <w:outlineLvl w:val="9"/>
    </w:pPr>
    <w:rPr>
      <w:rFonts w:eastAsiaTheme="majorEastAsia" w:cstheme="majorBidi"/>
      <w:b w:val="0"/>
      <w:spacing w:val="0"/>
      <w:sz w:val="32"/>
      <w:szCs w:val="32"/>
      <w:lang w:val="en-US" w:eastAsia="en-US"/>
    </w:rPr>
  </w:style>
  <w:style w:type="table" w:customStyle="1" w:styleId="Lentelstinklelis32">
    <w:name w:val="Lentelės tinklelis32"/>
    <w:basedOn w:val="prastojilentel"/>
    <w:next w:val="Lentelstinklelis"/>
    <w:uiPriority w:val="59"/>
    <w:rsid w:val="00C91383"/>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next w:val="Lentelstinklelis"/>
    <w:uiPriority w:val="59"/>
    <w:rsid w:val="00C97238"/>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4">
    <w:name w:val="Lentelės tinklelis34"/>
    <w:basedOn w:val="prastojilentel"/>
    <w:next w:val="Lentelstinklelis"/>
    <w:uiPriority w:val="59"/>
    <w:rsid w:val="00A6026A"/>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5">
    <w:name w:val="Lentelės tinklelis35"/>
    <w:basedOn w:val="prastojilentel"/>
    <w:next w:val="Lentelstinklelis"/>
    <w:uiPriority w:val="59"/>
    <w:rsid w:val="00705902"/>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6">
    <w:name w:val="Lentelės tinklelis36"/>
    <w:basedOn w:val="prastojilentel"/>
    <w:uiPriority w:val="59"/>
    <w:rsid w:val="00B2641D"/>
    <w:pPr>
      <w:suppressAutoHyphens/>
      <w:spacing w:after="0"/>
      <w:ind w:firstLine="0"/>
    </w:pPr>
    <w:rPr>
      <w:rFonts w:cs="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7">
    <w:name w:val="Lentelės tinklelis37"/>
    <w:basedOn w:val="prastojilentel"/>
    <w:next w:val="Lentelstinklelis"/>
    <w:uiPriority w:val="59"/>
    <w:rsid w:val="00695414"/>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8">
    <w:name w:val="Lentelės tinklelis38"/>
    <w:basedOn w:val="prastojilentel"/>
    <w:next w:val="Lentelstinklelis"/>
    <w:uiPriority w:val="59"/>
    <w:rsid w:val="004E1DE0"/>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3">
    <w:name w:val="Lentelės tinklelis113"/>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B3C47"/>
  </w:style>
  <w:style w:type="table" w:customStyle="1" w:styleId="Lentelstinklelis7">
    <w:name w:val="Lentelės tinklelis7"/>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prastasis"/>
    <w:rsid w:val="00EB3C47"/>
    <w:pPr>
      <w:spacing w:before="100" w:beforeAutospacing="1" w:after="100" w:afterAutospacing="1"/>
      <w:ind w:firstLine="0"/>
    </w:pPr>
    <w:rPr>
      <w:rFonts w:eastAsia="Times New Roman"/>
      <w:color w:val="auto"/>
    </w:rPr>
  </w:style>
  <w:style w:type="table" w:customStyle="1" w:styleId="Lentelstinklelis23">
    <w:name w:val="Lentelės tinklelis23"/>
    <w:basedOn w:val="prastojilentel"/>
    <w:next w:val="Lentelstinklelis"/>
    <w:rsid w:val="00EB3C47"/>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4">
    <w:name w:val="Lentelės tinklelis114"/>
    <w:basedOn w:val="prastojilentel"/>
    <w:next w:val="Lentelstinklelis"/>
    <w:uiPriority w:val="39"/>
    <w:rsid w:val="00EB3C4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4E2A4A"/>
    <w:pPr>
      <w:spacing w:after="0"/>
      <w:ind w:firstLine="0"/>
    </w:pPr>
    <w:rPr>
      <w:rFonts w:ascii="Calibri" w:eastAsia="Calibri" w:hAnsi="Calibr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B0177D"/>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rsid w:val="004E1038"/>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2B1F4B"/>
  </w:style>
  <w:style w:type="character" w:customStyle="1" w:styleId="Pagrindinistekstas411tkNekursyvas0">
    <w:name w:val="Pagrindinis tekstas (4) + 11 tšk.;Ne kursyvas"/>
    <w:basedOn w:val="Numatytasispastraiposriftas"/>
    <w:rsid w:val="002B1F4B"/>
    <w:rPr>
      <w:rFonts w:ascii="Times New Roman" w:eastAsia="Times New Roman" w:hAnsi="Times New Roman" w:cs="Times New Roman"/>
      <w:b w:val="0"/>
      <w:bCs w:val="0"/>
      <w:i/>
      <w:iCs/>
      <w:smallCaps w:val="0"/>
      <w:strike w:val="0"/>
      <w:spacing w:val="0"/>
      <w:sz w:val="22"/>
      <w:szCs w:val="22"/>
    </w:rPr>
  </w:style>
  <w:style w:type="table" w:customStyle="1" w:styleId="Lentelstinklelis20">
    <w:name w:val="Lentelės tinklelis20"/>
    <w:basedOn w:val="prastojilentel"/>
    <w:next w:val="Lentelstinklelis"/>
    <w:uiPriority w:val="39"/>
    <w:rsid w:val="002B1F4B"/>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4">
    <w:name w:val="Lentelės tinklelis24"/>
    <w:basedOn w:val="prastojilentel"/>
    <w:next w:val="Lentelstinklelis"/>
    <w:rsid w:val="007B0DFE"/>
    <w:pPr>
      <w:spacing w:after="0"/>
      <w:ind w:firstLine="0"/>
    </w:pPr>
    <w:rPr>
      <w:rFonts w:eastAsia="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7D3E02"/>
  </w:style>
  <w:style w:type="table" w:customStyle="1" w:styleId="Lentelstinklelis25">
    <w:name w:val="Lentelės tinklelis25"/>
    <w:basedOn w:val="prastojilentel"/>
    <w:next w:val="Lentelstinklelis"/>
    <w:rsid w:val="007D3E02"/>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9">
    <w:name w:val="Lentelės tinklelis39"/>
    <w:basedOn w:val="prastojilentel"/>
    <w:next w:val="Lentelstinklelis"/>
    <w:uiPriority w:val="59"/>
    <w:rsid w:val="005A6A45"/>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6">
    <w:name w:val="Lentelės tinklelis26"/>
    <w:basedOn w:val="prastojilentel"/>
    <w:next w:val="Lentelstinklelis"/>
    <w:uiPriority w:val="59"/>
    <w:rsid w:val="005A6A4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0">
    <w:name w:val="Lentelės tinklelis310"/>
    <w:basedOn w:val="prastojilentel"/>
    <w:next w:val="Lentelstinklelis"/>
    <w:uiPriority w:val="59"/>
    <w:rsid w:val="009C2581"/>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59"/>
    <w:rsid w:val="009C2581"/>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basedOn w:val="prastojilentel"/>
    <w:next w:val="Lentelstinklelis"/>
    <w:uiPriority w:val="59"/>
    <w:rsid w:val="004E03C9"/>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prastojilentel"/>
    <w:next w:val="Lentelstinklelis"/>
    <w:uiPriority w:val="59"/>
    <w:rsid w:val="004E03C9"/>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3">
    <w:name w:val="_Style 33"/>
    <w:basedOn w:val="prastojilentel"/>
    <w:rsid w:val="00F17903"/>
    <w:pPr>
      <w:spacing w:after="0"/>
      <w:ind w:firstLine="0"/>
    </w:pPr>
    <w:rPr>
      <w:rFonts w:ascii="Calibri" w:eastAsia="SimSun" w:hAnsi="Calibri"/>
      <w:color w:val="auto"/>
    </w:rPr>
    <w:tblPr>
      <w:tblInd w:w="0" w:type="nil"/>
    </w:tblPr>
  </w:style>
  <w:style w:type="table" w:customStyle="1" w:styleId="Style34">
    <w:name w:val="_Style 34"/>
    <w:basedOn w:val="prastojilentel"/>
    <w:rsid w:val="00F17903"/>
    <w:pPr>
      <w:spacing w:after="0"/>
      <w:ind w:firstLine="0"/>
    </w:pPr>
    <w:rPr>
      <w:rFonts w:ascii="Calibri" w:eastAsia="SimSun" w:hAnsi="Calibri"/>
      <w:color w:val="auto"/>
    </w:rPr>
    <w:tblPr>
      <w:tblInd w:w="0" w:type="nil"/>
    </w:tblPr>
  </w:style>
  <w:style w:type="table" w:customStyle="1" w:styleId="Lentelstinklelis312">
    <w:name w:val="Lentelės tinklelis312"/>
    <w:basedOn w:val="prastojilentel"/>
    <w:next w:val="Lentelstinklelis"/>
    <w:uiPriority w:val="59"/>
    <w:rsid w:val="00623A0B"/>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prastojilentel"/>
    <w:next w:val="Lentelstinklelis"/>
    <w:uiPriority w:val="59"/>
    <w:rsid w:val="00623A0B"/>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3">
    <w:name w:val="Lentelės tinklelis313"/>
    <w:basedOn w:val="prastojilentel"/>
    <w:next w:val="Lentelstinklelis"/>
    <w:uiPriority w:val="59"/>
    <w:rsid w:val="00BF465D"/>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59"/>
    <w:rsid w:val="00BF465D"/>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4">
    <w:name w:val="Lentelės tinklelis314"/>
    <w:basedOn w:val="prastojilentel"/>
    <w:uiPriority w:val="59"/>
    <w:rsid w:val="00C76E5F"/>
    <w:pPr>
      <w:spacing w:after="0"/>
      <w:ind w:firstLine="0"/>
    </w:pPr>
    <w:rPr>
      <w:rFonts w:cs="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C76E5F"/>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5">
    <w:name w:val="Lentelės tinklelis315"/>
    <w:basedOn w:val="prastojilentel"/>
    <w:uiPriority w:val="59"/>
    <w:rsid w:val="00664257"/>
    <w:pPr>
      <w:suppressAutoHyphens/>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59"/>
    <w:rsid w:val="00664257"/>
    <w:pPr>
      <w:suppressAutoHyphens/>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6">
    <w:name w:val="Lentelės tinklelis316"/>
    <w:basedOn w:val="prastojilentel"/>
    <w:next w:val="Lentelstinklelis"/>
    <w:uiPriority w:val="59"/>
    <w:rsid w:val="000302F3"/>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59"/>
    <w:rsid w:val="000302F3"/>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7">
    <w:name w:val="Lentelės tinklelis317"/>
    <w:basedOn w:val="prastojilentel"/>
    <w:uiPriority w:val="59"/>
    <w:rsid w:val="00464930"/>
    <w:pPr>
      <w:spacing w:after="0"/>
      <w:ind w:firstLine="0"/>
    </w:pPr>
    <w:rPr>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prastojilentel"/>
    <w:next w:val="Lentelstinklelis"/>
    <w:uiPriority w:val="59"/>
    <w:rsid w:val="00446BB1"/>
    <w:pPr>
      <w:spacing w:after="0"/>
      <w:ind w:firstLine="0"/>
    </w:pPr>
    <w:rPr>
      <w:rFonts w:eastAsia="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F10C42"/>
  </w:style>
  <w:style w:type="character" w:styleId="Komentaronuoroda">
    <w:name w:val="annotation reference"/>
    <w:basedOn w:val="Numatytasispastraiposriftas"/>
    <w:uiPriority w:val="99"/>
    <w:semiHidden/>
    <w:rsid w:val="00F10C42"/>
    <w:rPr>
      <w:rFonts w:cs="Times New Roman"/>
      <w:sz w:val="16"/>
      <w:szCs w:val="16"/>
    </w:rPr>
  </w:style>
  <w:style w:type="table" w:customStyle="1" w:styleId="TableGrid26">
    <w:name w:val="Table Grid26"/>
    <w:basedOn w:val="prastojilentel"/>
    <w:next w:val="Lentelstinklelis"/>
    <w:uiPriority w:val="99"/>
    <w:rsid w:val="00F10C42"/>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next w:val="Lentelstinklelis"/>
    <w:rsid w:val="00D26D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C6AA8"/>
    <w:pPr>
      <w:spacing w:after="0"/>
      <w:ind w:firstLine="0"/>
    </w:pPr>
    <w:rPr>
      <w:rFonts w:ascii="Calibri" w:eastAsia="Times New Roman" w:hAnsi="Calibri"/>
      <w:color w:val="auto"/>
      <w:sz w:val="22"/>
      <w:szCs w:val="22"/>
    </w:rPr>
    <w:tblPr>
      <w:tblCellMar>
        <w:top w:w="0" w:type="dxa"/>
        <w:left w:w="0" w:type="dxa"/>
        <w:bottom w:w="0" w:type="dxa"/>
        <w:right w:w="0" w:type="dxa"/>
      </w:tblCellMar>
    </w:tblPr>
  </w:style>
  <w:style w:type="numbering" w:customStyle="1" w:styleId="Sraonra5">
    <w:name w:val="Sąrašo nėra5"/>
    <w:next w:val="Sraonra"/>
    <w:uiPriority w:val="99"/>
    <w:semiHidden/>
    <w:unhideWhenUsed/>
    <w:rsid w:val="00E96FFE"/>
  </w:style>
  <w:style w:type="table" w:customStyle="1" w:styleId="Lentelstinklelis27">
    <w:name w:val="Lentelės tinklelis27"/>
    <w:basedOn w:val="prastojilentel"/>
    <w:next w:val="Lentelstinklelis"/>
    <w:rsid w:val="00E96FFE"/>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8">
    <w:name w:val="Lentelės tinklelis28"/>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9">
    <w:name w:val="Lentelės tinklelis29"/>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0">
    <w:name w:val="Lentelės tinklelis30"/>
    <w:basedOn w:val="prastojilentel"/>
    <w:next w:val="Lentelstinklelis"/>
    <w:rsid w:val="00454995"/>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0">
    <w:name w:val="Lentelės tinklelis40"/>
    <w:basedOn w:val="prastojilentel"/>
    <w:next w:val="Lentelstinklelis"/>
    <w:rsid w:val="00B65FB7"/>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9B6294"/>
  </w:style>
  <w:style w:type="table" w:customStyle="1" w:styleId="TableGrid28">
    <w:name w:val="Table Grid28"/>
    <w:basedOn w:val="prastojilentel"/>
    <w:next w:val="Lentelstinklelis"/>
    <w:uiPriority w:val="39"/>
    <w:rsid w:val="009B62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0">
    <w:name w:val="Lentelės tinklelis210"/>
    <w:basedOn w:val="prastojilentel"/>
    <w:next w:val="Lentelstinklelis"/>
    <w:rsid w:val="009B6294"/>
    <w:pPr>
      <w:widowControl w:val="0"/>
      <w:adjustRightInd w:val="0"/>
      <w:spacing w:after="0" w:line="360" w:lineRule="atLeast"/>
      <w:ind w:firstLine="0"/>
      <w:jc w:val="both"/>
      <w:textAlignment w:val="baseline"/>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5">
    <w:name w:val="Lentelės tinklelis115"/>
    <w:basedOn w:val="prastojilentel"/>
    <w:next w:val="Lentelstinklelis"/>
    <w:uiPriority w:val="39"/>
    <w:rsid w:val="009B6294"/>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8">
    <w:name w:val="Lentelės tinklelis318"/>
    <w:basedOn w:val="prastojilentel"/>
    <w:next w:val="Lentelstinklelis"/>
    <w:uiPriority w:val="39"/>
    <w:rsid w:val="009B6294"/>
    <w:pPr>
      <w:spacing w:after="0"/>
      <w:ind w:firstLine="0"/>
    </w:pPr>
    <w:rPr>
      <w:color w:val="auto"/>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9">
    <w:name w:val="Lentelės tinklelis319"/>
    <w:basedOn w:val="prastojilentel"/>
    <w:next w:val="Lentelstinklelis"/>
    <w:uiPriority w:val="59"/>
    <w:rsid w:val="00801345"/>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prastojilentel"/>
    <w:next w:val="Lentelstinklelis"/>
    <w:uiPriority w:val="59"/>
    <w:rsid w:val="009811D9"/>
    <w:pPr>
      <w:spacing w:after="0"/>
      <w:ind w:firstLine="0"/>
    </w:pPr>
    <w:rPr>
      <w:rFonts w:eastAsia="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Sraonra"/>
    <w:uiPriority w:val="99"/>
    <w:semiHidden/>
    <w:unhideWhenUsed/>
    <w:rsid w:val="00A11D11"/>
  </w:style>
  <w:style w:type="paragraph" w:customStyle="1" w:styleId="Pagrindinistekstas23">
    <w:name w:val="Pagrindinis tekstas2"/>
    <w:basedOn w:val="prastasis"/>
    <w:rsid w:val="00A11D11"/>
    <w:pPr>
      <w:shd w:val="clear" w:color="auto" w:fill="FFFFFF"/>
      <w:spacing w:after="0" w:line="0" w:lineRule="atLeast"/>
      <w:ind w:firstLine="0"/>
    </w:pPr>
    <w:rPr>
      <w:rFonts w:eastAsia="Times New Roman"/>
      <w:color w:val="auto"/>
      <w:sz w:val="22"/>
      <w:szCs w:val="22"/>
      <w:lang w:eastAsia="en-US"/>
    </w:rPr>
  </w:style>
  <w:style w:type="table" w:customStyle="1" w:styleId="TableGrid30">
    <w:name w:val="Table Grid30"/>
    <w:basedOn w:val="prastojilentel"/>
    <w:next w:val="Lentelstinklelis"/>
    <w:uiPriority w:val="39"/>
    <w:rsid w:val="00A11D11"/>
    <w:pPr>
      <w:spacing w:after="0"/>
      <w:ind w:firstLine="0"/>
    </w:pPr>
    <w:rPr>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08296">
      <w:bodyDiv w:val="1"/>
      <w:marLeft w:val="0"/>
      <w:marRight w:val="0"/>
      <w:marTop w:val="0"/>
      <w:marBottom w:val="0"/>
      <w:divBdr>
        <w:top w:val="none" w:sz="0" w:space="0" w:color="auto"/>
        <w:left w:val="none" w:sz="0" w:space="0" w:color="auto"/>
        <w:bottom w:val="none" w:sz="0" w:space="0" w:color="auto"/>
        <w:right w:val="none" w:sz="0" w:space="0" w:color="auto"/>
      </w:divBdr>
    </w:div>
    <w:div w:id="374618879">
      <w:bodyDiv w:val="1"/>
      <w:marLeft w:val="0"/>
      <w:marRight w:val="0"/>
      <w:marTop w:val="0"/>
      <w:marBottom w:val="0"/>
      <w:divBdr>
        <w:top w:val="none" w:sz="0" w:space="0" w:color="auto"/>
        <w:left w:val="none" w:sz="0" w:space="0" w:color="auto"/>
        <w:bottom w:val="none" w:sz="0" w:space="0" w:color="auto"/>
        <w:right w:val="none" w:sz="0" w:space="0" w:color="auto"/>
      </w:divBdr>
    </w:div>
    <w:div w:id="1369718589">
      <w:bodyDiv w:val="1"/>
      <w:marLeft w:val="0"/>
      <w:marRight w:val="0"/>
      <w:marTop w:val="0"/>
      <w:marBottom w:val="0"/>
      <w:divBdr>
        <w:top w:val="none" w:sz="0" w:space="0" w:color="auto"/>
        <w:left w:val="none" w:sz="0" w:space="0" w:color="auto"/>
        <w:bottom w:val="none" w:sz="0" w:space="0" w:color="auto"/>
        <w:right w:val="none" w:sz="0" w:space="0" w:color="auto"/>
      </w:divBdr>
    </w:div>
    <w:div w:id="152424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yperlink" Target="http://www.silaleskc.lt" TargetMode="External"/><Relationship Id="rId21" Type="http://schemas.openxmlformats.org/officeDocument/2006/relationships/image" Target="media/image1.png"/><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image" Target="media/image6.png"/><Relationship Id="rId68" Type="http://schemas.openxmlformats.org/officeDocument/2006/relationships/chart" Target="charts/chart45.xml"/><Relationship Id="rId84" Type="http://schemas.openxmlformats.org/officeDocument/2006/relationships/chart" Target="charts/chart56.xml"/><Relationship Id="rId89" Type="http://schemas.openxmlformats.org/officeDocument/2006/relationships/chart" Target="charts/chart58.xml"/><Relationship Id="rId112" Type="http://schemas.openxmlformats.org/officeDocument/2006/relationships/hyperlink" Target="http://www.silalesap.lt" TargetMode="External"/><Relationship Id="rId133" Type="http://schemas.openxmlformats.org/officeDocument/2006/relationships/hyperlink" Target="https://silaleskc.lt/atviras-jaunimo-centras-pulsas/" TargetMode="External"/><Relationship Id="rId138" Type="http://schemas.openxmlformats.org/officeDocument/2006/relationships/hyperlink" Target="https://silale.lt/informacija-jaunimui/" TargetMode="External"/><Relationship Id="rId154" Type="http://schemas.openxmlformats.org/officeDocument/2006/relationships/chart" Target="charts/chart78.xml"/><Relationship Id="rId159" Type="http://schemas.openxmlformats.org/officeDocument/2006/relationships/chart" Target="charts/chart82.xml"/><Relationship Id="rId175" Type="http://schemas.openxmlformats.org/officeDocument/2006/relationships/theme" Target="theme/theme1.xml"/><Relationship Id="rId170" Type="http://schemas.openxmlformats.org/officeDocument/2006/relationships/chart" Target="charts/chart93.xml"/><Relationship Id="rId16" Type="http://schemas.openxmlformats.org/officeDocument/2006/relationships/diagramColors" Target="diagrams/colors1.xml"/><Relationship Id="rId107" Type="http://schemas.openxmlformats.org/officeDocument/2006/relationships/image" Target="media/image19.png"/><Relationship Id="rId11" Type="http://schemas.openxmlformats.org/officeDocument/2006/relationships/footnotes" Target="footnotes.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47.xml"/><Relationship Id="rId79" Type="http://schemas.openxmlformats.org/officeDocument/2006/relationships/chart" Target="charts/chart51.xml"/><Relationship Id="rId102" Type="http://schemas.openxmlformats.org/officeDocument/2006/relationships/image" Target="media/image14.png"/><Relationship Id="rId123" Type="http://schemas.openxmlformats.org/officeDocument/2006/relationships/header" Target="header4.xml"/><Relationship Id="rId128" Type="http://schemas.openxmlformats.org/officeDocument/2006/relationships/hyperlink" Target="https://silale.lt/savivaldybe/administracine-informacija/planavimo-dokumentai/" TargetMode="External"/><Relationship Id="rId144" Type="http://schemas.openxmlformats.org/officeDocument/2006/relationships/header" Target="header5.xml"/><Relationship Id="rId149" Type="http://schemas.openxmlformats.org/officeDocument/2006/relationships/chart" Target="charts/chart74.xml"/><Relationship Id="rId5" Type="http://schemas.openxmlformats.org/officeDocument/2006/relationships/customXml" Target="../customXml/item5.xml"/><Relationship Id="rId90" Type="http://schemas.openxmlformats.org/officeDocument/2006/relationships/chart" Target="charts/chart59.xml"/><Relationship Id="rId95" Type="http://schemas.openxmlformats.org/officeDocument/2006/relationships/chart" Target="charts/chart64.xml"/><Relationship Id="rId160" Type="http://schemas.openxmlformats.org/officeDocument/2006/relationships/chart" Target="charts/chart83.xml"/><Relationship Id="rId165" Type="http://schemas.openxmlformats.org/officeDocument/2006/relationships/chart" Target="charts/chart88.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4.xml"/><Relationship Id="rId48" Type="http://schemas.openxmlformats.org/officeDocument/2006/relationships/chart" Target="charts/chart29.xml"/><Relationship Id="rId64" Type="http://schemas.openxmlformats.org/officeDocument/2006/relationships/chart" Target="charts/chart42.xml"/><Relationship Id="rId69" Type="http://schemas.openxmlformats.org/officeDocument/2006/relationships/chart" Target="charts/chart46.xml"/><Relationship Id="rId113" Type="http://schemas.openxmlformats.org/officeDocument/2006/relationships/hyperlink" Target="http://www.silalesdarzelis.lt" TargetMode="External"/><Relationship Id="rId118" Type="http://schemas.openxmlformats.org/officeDocument/2006/relationships/hyperlink" Target="http://www.silalesbiblioteka.lt" TargetMode="External"/><Relationship Id="rId134" Type="http://schemas.openxmlformats.org/officeDocument/2006/relationships/hyperlink" Target="https://www.facebook.com/JCpulsas" TargetMode="External"/><Relationship Id="rId139" Type="http://schemas.openxmlformats.org/officeDocument/2006/relationships/hyperlink" Target="https://silale.lt/informacija-jaunimui/" TargetMode="External"/><Relationship Id="rId80" Type="http://schemas.openxmlformats.org/officeDocument/2006/relationships/chart" Target="charts/chart52.xml"/><Relationship Id="rId85" Type="http://schemas.openxmlformats.org/officeDocument/2006/relationships/hyperlink" Target="http://www.turizmas.lt" TargetMode="External"/><Relationship Id="rId150" Type="http://schemas.openxmlformats.org/officeDocument/2006/relationships/chart" Target="charts/chart75.xml"/><Relationship Id="rId155" Type="http://schemas.openxmlformats.org/officeDocument/2006/relationships/chart" Target="charts/chart79.xml"/><Relationship Id="rId171" Type="http://schemas.openxmlformats.org/officeDocument/2006/relationships/header" Target="header6.xml"/><Relationship Id="rId12" Type="http://schemas.openxmlformats.org/officeDocument/2006/relationships/endnotes" Target="endnotes.xml"/><Relationship Id="rId17" Type="http://schemas.microsoft.com/office/2007/relationships/diagramDrawing" Target="diagrams/drawing1.xml"/><Relationship Id="rId33" Type="http://schemas.openxmlformats.org/officeDocument/2006/relationships/chart" Target="charts/chart14.xml"/><Relationship Id="rId38" Type="http://schemas.openxmlformats.org/officeDocument/2006/relationships/chart" Target="charts/chart19.xml"/><Relationship Id="rId59" Type="http://schemas.openxmlformats.org/officeDocument/2006/relationships/chart" Target="charts/chart40.xml"/><Relationship Id="rId103" Type="http://schemas.openxmlformats.org/officeDocument/2006/relationships/image" Target="media/image15.png"/><Relationship Id="rId108" Type="http://schemas.openxmlformats.org/officeDocument/2006/relationships/image" Target="media/image20.png"/><Relationship Id="rId124" Type="http://schemas.openxmlformats.org/officeDocument/2006/relationships/footer" Target="footer1.xml"/><Relationship Id="rId129" Type="http://schemas.openxmlformats.org/officeDocument/2006/relationships/hyperlink" Target="https://e-seimas.lrs.lt/portal/legalAct/lt/TAD/5f341473574511eaac56f6e40072e018?jfwid=1c1atzd1rf" TargetMode="External"/><Relationship Id="rId54" Type="http://schemas.openxmlformats.org/officeDocument/2006/relationships/chart" Target="charts/chart35.xml"/><Relationship Id="rId70" Type="http://schemas.openxmlformats.org/officeDocument/2006/relationships/image" Target="media/image8.png"/><Relationship Id="rId75" Type="http://schemas.openxmlformats.org/officeDocument/2006/relationships/chart" Target="charts/chart48.xml"/><Relationship Id="rId91" Type="http://schemas.openxmlformats.org/officeDocument/2006/relationships/chart" Target="charts/chart60.xml"/><Relationship Id="rId96" Type="http://schemas.openxmlformats.org/officeDocument/2006/relationships/chart" Target="charts/chart65.xml"/><Relationship Id="rId140" Type="http://schemas.openxmlformats.org/officeDocument/2006/relationships/hyperlink" Target="https://silale.lt/2022/01/silales-rajono-jaunuoliu-psichologine-ir-fizine-savijauta-mazos-apimties-tyrimo-ataskaita/" TargetMode="External"/><Relationship Id="rId145" Type="http://schemas.openxmlformats.org/officeDocument/2006/relationships/chart" Target="charts/chart70.xml"/><Relationship Id="rId161" Type="http://schemas.openxmlformats.org/officeDocument/2006/relationships/chart" Target="charts/chart84.xml"/><Relationship Id="rId166" Type="http://schemas.openxmlformats.org/officeDocument/2006/relationships/chart" Target="charts/chart8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30.xml"/><Relationship Id="rId114" Type="http://schemas.openxmlformats.org/officeDocument/2006/relationships/hyperlink" Target="http://www.silalesmuziejus.lt" TargetMode="External"/><Relationship Id="rId119" Type="http://schemas.openxmlformats.org/officeDocument/2006/relationships/hyperlink" Target="http://www.kaltinenupspc.lt" TargetMode="External"/><Relationship Id="rId10" Type="http://schemas.openxmlformats.org/officeDocument/2006/relationships/webSettings" Target="webSettings.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3.xml"/><Relationship Id="rId73" Type="http://schemas.openxmlformats.org/officeDocument/2006/relationships/image" Target="media/image11.png"/><Relationship Id="rId78" Type="http://schemas.openxmlformats.org/officeDocument/2006/relationships/chart" Target="charts/chart50.xml"/><Relationship Id="rId81" Type="http://schemas.openxmlformats.org/officeDocument/2006/relationships/chart" Target="charts/chart53.xml"/><Relationship Id="rId86" Type="http://schemas.openxmlformats.org/officeDocument/2006/relationships/hyperlink" Target="http://www.karsuvosziedas.lt" TargetMode="External"/><Relationship Id="rId94" Type="http://schemas.openxmlformats.org/officeDocument/2006/relationships/chart" Target="charts/chart63.xml"/><Relationship Id="rId99" Type="http://schemas.openxmlformats.org/officeDocument/2006/relationships/header" Target="header1.xml"/><Relationship Id="rId101" Type="http://schemas.openxmlformats.org/officeDocument/2006/relationships/image" Target="media/image13.png"/><Relationship Id="rId122" Type="http://schemas.openxmlformats.org/officeDocument/2006/relationships/header" Target="header3.xml"/><Relationship Id="rId130" Type="http://schemas.openxmlformats.org/officeDocument/2006/relationships/hyperlink" Target="https://silale.lt/savivaldybe/administracine-informacija/planavimo-dokumentai/" TargetMode="External"/><Relationship Id="rId135" Type="http://schemas.openxmlformats.org/officeDocument/2006/relationships/hyperlink" Target="https://www.facebook.com/silalesas" TargetMode="External"/><Relationship Id="rId143" Type="http://schemas.openxmlformats.org/officeDocument/2006/relationships/hyperlink" Target="https://silale.lt/2022/02/silales-rajono-mokiniu-savivaldu-ivertinimas-aktualizuojant-lyciu-lygybes-ir-lygiu-galimybiu-tematikas/" TargetMode="External"/><Relationship Id="rId148" Type="http://schemas.openxmlformats.org/officeDocument/2006/relationships/chart" Target="charts/chart73.xml"/><Relationship Id="rId151" Type="http://schemas.openxmlformats.org/officeDocument/2006/relationships/image" Target="media/image24.png"/><Relationship Id="rId156" Type="http://schemas.openxmlformats.org/officeDocument/2006/relationships/chart" Target="charts/chart80.xml"/><Relationship Id="rId164" Type="http://schemas.openxmlformats.org/officeDocument/2006/relationships/chart" Target="charts/chart87.xml"/><Relationship Id="rId169" Type="http://schemas.openxmlformats.org/officeDocument/2006/relationships/chart" Target="charts/chart92.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footer" Target="footer2.xml"/><Relationship Id="rId13" Type="http://schemas.openxmlformats.org/officeDocument/2006/relationships/diagramData" Target="diagrams/data1.xml"/><Relationship Id="rId18" Type="http://schemas.openxmlformats.org/officeDocument/2006/relationships/chart" Target="charts/chart1.xml"/><Relationship Id="rId39" Type="http://schemas.openxmlformats.org/officeDocument/2006/relationships/chart" Target="charts/chart20.xml"/><Relationship Id="rId109" Type="http://schemas.openxmlformats.org/officeDocument/2006/relationships/image" Target="media/image21.png"/><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image" Target="media/image12.emf"/><Relationship Id="rId97" Type="http://schemas.openxmlformats.org/officeDocument/2006/relationships/chart" Target="charts/chart66.xml"/><Relationship Id="rId104" Type="http://schemas.openxmlformats.org/officeDocument/2006/relationships/image" Target="media/image16.png"/><Relationship Id="rId120" Type="http://schemas.openxmlformats.org/officeDocument/2006/relationships/hyperlink" Target="http://www.gedmina.lt" TargetMode="External"/><Relationship Id="rId125" Type="http://schemas.openxmlformats.org/officeDocument/2006/relationships/chart" Target="charts/chart68.xml"/><Relationship Id="rId141" Type="http://schemas.openxmlformats.org/officeDocument/2006/relationships/hyperlink" Target="https://silale.lt/2022/02/silales-rajono-mokiniu-savivaldu-ivertinimas-aktualizuojant-lyciu-lygybes-ir-lygiu-galimybiu-tematikas/" TargetMode="External"/><Relationship Id="rId146" Type="http://schemas.openxmlformats.org/officeDocument/2006/relationships/chart" Target="charts/chart71.xml"/><Relationship Id="rId167" Type="http://schemas.openxmlformats.org/officeDocument/2006/relationships/chart" Target="charts/chart90.xml"/><Relationship Id="rId7" Type="http://schemas.openxmlformats.org/officeDocument/2006/relationships/numbering" Target="numbering.xml"/><Relationship Id="rId71" Type="http://schemas.openxmlformats.org/officeDocument/2006/relationships/image" Target="media/image9.png"/><Relationship Id="rId92" Type="http://schemas.openxmlformats.org/officeDocument/2006/relationships/chart" Target="charts/chart61.xml"/><Relationship Id="rId162" Type="http://schemas.openxmlformats.org/officeDocument/2006/relationships/chart" Target="charts/chart85.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chart" Target="charts/chart44.xml"/><Relationship Id="rId87" Type="http://schemas.openxmlformats.org/officeDocument/2006/relationships/hyperlink" Target="https://silalesmuziejus.lt/turizmo-informacijos-centras/marsrutai/" TargetMode="External"/><Relationship Id="rId110" Type="http://schemas.openxmlformats.org/officeDocument/2006/relationships/image" Target="media/image22.png"/><Relationship Id="rId115" Type="http://schemas.openxmlformats.org/officeDocument/2006/relationships/hyperlink" Target="http://www.laukuvosambulatorija.lt" TargetMode="External"/><Relationship Id="rId131" Type="http://schemas.openxmlformats.org/officeDocument/2006/relationships/hyperlink" Target="https://e-seimas.lrs.lt/portal/legalAct/lt/TAD/5f341473574511eaac56f6e40072e018?jfwid=1c1atzd1rf" TargetMode="External"/><Relationship Id="rId136" Type="http://schemas.openxmlformats.org/officeDocument/2006/relationships/hyperlink" Target="https://silale.lt/informacija-jaunimui/" TargetMode="External"/><Relationship Id="rId157" Type="http://schemas.openxmlformats.org/officeDocument/2006/relationships/hyperlink" Target="https://lt.wikipedia.org/wiki/Po%C5%BEer%C4%97s_Kristaus_Atsimainymo_ba%C5%BEny%C4%8Dia" TargetMode="External"/><Relationship Id="rId61" Type="http://schemas.openxmlformats.org/officeDocument/2006/relationships/image" Target="media/image4.png"/><Relationship Id="rId82" Type="http://schemas.openxmlformats.org/officeDocument/2006/relationships/chart" Target="charts/chart54.xml"/><Relationship Id="rId152" Type="http://schemas.openxmlformats.org/officeDocument/2006/relationships/chart" Target="charts/chart76.xml"/><Relationship Id="rId173" Type="http://schemas.openxmlformats.org/officeDocument/2006/relationships/footer" Target="footer3.xml"/><Relationship Id="rId19" Type="http://schemas.openxmlformats.org/officeDocument/2006/relationships/chart" Target="charts/chart2.xml"/><Relationship Id="rId14" Type="http://schemas.openxmlformats.org/officeDocument/2006/relationships/diagramLayout" Target="diagrams/layout1.xml"/><Relationship Id="rId30" Type="http://schemas.openxmlformats.org/officeDocument/2006/relationships/image" Target="media/image2.png"/><Relationship Id="rId35" Type="http://schemas.openxmlformats.org/officeDocument/2006/relationships/chart" Target="charts/chart16.xml"/><Relationship Id="rId56" Type="http://schemas.openxmlformats.org/officeDocument/2006/relationships/chart" Target="charts/chart37.xml"/><Relationship Id="rId77" Type="http://schemas.openxmlformats.org/officeDocument/2006/relationships/chart" Target="charts/chart49.xml"/><Relationship Id="rId100" Type="http://schemas.openxmlformats.org/officeDocument/2006/relationships/header" Target="header2.xml"/><Relationship Id="rId105" Type="http://schemas.openxmlformats.org/officeDocument/2006/relationships/image" Target="media/image17.png"/><Relationship Id="rId126" Type="http://schemas.openxmlformats.org/officeDocument/2006/relationships/chart" Target="charts/chart69.xml"/><Relationship Id="rId147" Type="http://schemas.openxmlformats.org/officeDocument/2006/relationships/chart" Target="charts/chart72.xml"/><Relationship Id="rId168" Type="http://schemas.openxmlformats.org/officeDocument/2006/relationships/chart" Target="charts/chart91.xml"/><Relationship Id="rId8" Type="http://schemas.openxmlformats.org/officeDocument/2006/relationships/styles" Target="styles.xml"/><Relationship Id="rId51" Type="http://schemas.openxmlformats.org/officeDocument/2006/relationships/chart" Target="charts/chart32.xml"/><Relationship Id="rId72" Type="http://schemas.openxmlformats.org/officeDocument/2006/relationships/image" Target="media/image10.png"/><Relationship Id="rId93" Type="http://schemas.openxmlformats.org/officeDocument/2006/relationships/chart" Target="charts/chart62.xml"/><Relationship Id="rId98" Type="http://schemas.openxmlformats.org/officeDocument/2006/relationships/chart" Target="charts/chart67.xml"/><Relationship Id="rId121" Type="http://schemas.openxmlformats.org/officeDocument/2006/relationships/hyperlink" Target="http://www.kvedarnosambulatorija.lt" TargetMode="External"/><Relationship Id="rId142" Type="http://schemas.openxmlformats.org/officeDocument/2006/relationships/hyperlink" Target="https://silale.lt/2022/01/silales-rajono-jaunuoliu-psichologine-ir-fizine-savijauta-mazos-apimties-tyrimo-ataskaita/" TargetMode="External"/><Relationship Id="rId163" Type="http://schemas.openxmlformats.org/officeDocument/2006/relationships/chart" Target="charts/chart86.xml"/><Relationship Id="rId3" Type="http://schemas.openxmlformats.org/officeDocument/2006/relationships/customXml" Target="../customXml/item3.xml"/><Relationship Id="rId25" Type="http://schemas.openxmlformats.org/officeDocument/2006/relationships/chart" Target="charts/chart7.xml"/><Relationship Id="rId46" Type="http://schemas.openxmlformats.org/officeDocument/2006/relationships/chart" Target="charts/chart27.xml"/><Relationship Id="rId67" Type="http://schemas.openxmlformats.org/officeDocument/2006/relationships/image" Target="media/image7.emf"/><Relationship Id="rId116" Type="http://schemas.openxmlformats.org/officeDocument/2006/relationships/hyperlink" Target="http://www.silalesst.lt" TargetMode="External"/><Relationship Id="rId137" Type="http://schemas.openxmlformats.org/officeDocument/2006/relationships/hyperlink" Target="https://silale.lt/informacija-jaunimui/" TargetMode="External"/><Relationship Id="rId158" Type="http://schemas.openxmlformats.org/officeDocument/2006/relationships/chart" Target="charts/chart81.xml"/><Relationship Id="rId20" Type="http://schemas.openxmlformats.org/officeDocument/2006/relationships/chart" Target="charts/chart3.xml"/><Relationship Id="rId41" Type="http://schemas.openxmlformats.org/officeDocument/2006/relationships/chart" Target="charts/chart22.xml"/><Relationship Id="rId62" Type="http://schemas.openxmlformats.org/officeDocument/2006/relationships/image" Target="media/image5.png"/><Relationship Id="rId83" Type="http://schemas.openxmlformats.org/officeDocument/2006/relationships/chart" Target="charts/chart55.xml"/><Relationship Id="rId88" Type="http://schemas.openxmlformats.org/officeDocument/2006/relationships/chart" Target="charts/chart57.xml"/><Relationship Id="rId111" Type="http://schemas.openxmlformats.org/officeDocument/2006/relationships/hyperlink" Target="https://centrasgile.lt" TargetMode="External"/><Relationship Id="rId132" Type="http://schemas.openxmlformats.org/officeDocument/2006/relationships/hyperlink" Target="https://silale.lt/informacija-jaunimui/" TargetMode="External"/><Relationship Id="rId153" Type="http://schemas.openxmlformats.org/officeDocument/2006/relationships/chart" Target="charts/chart77.xml"/><Relationship Id="rId174" Type="http://schemas.openxmlformats.org/officeDocument/2006/relationships/fontTable" Target="fontTable.xml"/><Relationship Id="rId15" Type="http://schemas.openxmlformats.org/officeDocument/2006/relationships/diagramQuickStyle" Target="diagrams/quickStyle1.xml"/><Relationship Id="rId36" Type="http://schemas.openxmlformats.org/officeDocument/2006/relationships/chart" Target="charts/chart17.xml"/><Relationship Id="rId57" Type="http://schemas.openxmlformats.org/officeDocument/2006/relationships/chart" Target="charts/chart38.xml"/><Relationship Id="rId106" Type="http://schemas.openxmlformats.org/officeDocument/2006/relationships/image" Target="media/image18.png"/><Relationship Id="rId127"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E:\Apsikeitimai\Skaidres\tf01773064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Vartotojas\Naujas%20aplankas%20(2)\lentel.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Knyga1"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Book1"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Book1"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Book1" TargetMode="Externa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Knyga1"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40.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4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44.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45.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46.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47.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48.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49.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5.bin"/></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58.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59.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67.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68.xlsx"/></Relationships>
</file>

<file path=word/charts/_rels/chart83.xml.rels><?xml version="1.0" encoding="UTF-8" standalone="yes"?>
<Relationships xmlns="http://schemas.openxmlformats.org/package/2006/relationships"><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embeddings/oleObject6.bin"/></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70.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71.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72.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73.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74.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75.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76.xlsx"/></Relationships>
</file>

<file path=word/charts/_rels/chart93.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Šilalės rajono savivaldybės 2018–2022 m. biudžeto pajamų vykdymas (tūkst.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Lapas1!$B$2:$B$7</c:f>
              <c:numCache>
                <c:formatCode>General</c:formatCode>
                <c:ptCount val="6"/>
                <c:pt idx="0">
                  <c:v>12746.9</c:v>
                </c:pt>
                <c:pt idx="1">
                  <c:v>576.79999999999995</c:v>
                </c:pt>
                <c:pt idx="2">
                  <c:v>38.200000000000003</c:v>
                </c:pt>
                <c:pt idx="3">
                  <c:v>12033.7</c:v>
                </c:pt>
                <c:pt idx="4">
                  <c:v>1585.3</c:v>
                </c:pt>
                <c:pt idx="5">
                  <c:v>51</c:v>
                </c:pt>
              </c:numCache>
            </c:numRef>
          </c:val>
          <c:extLst>
            <c:ext xmlns:c16="http://schemas.microsoft.com/office/drawing/2014/chart" uri="{C3380CC4-5D6E-409C-BE32-E72D297353CC}">
              <c16:uniqueId val="{00000000-6B79-4B60-8411-C7971E56DA4E}"/>
            </c:ext>
          </c:extLst>
        </c:ser>
        <c:ser>
          <c:idx val="1"/>
          <c:order val="1"/>
          <c:tx>
            <c:strRef>
              <c:f>Lapas1!$C$1</c:f>
              <c:strCache>
                <c:ptCount val="1"/>
                <c:pt idx="0">
                  <c:v>2019 m.</c:v>
                </c:pt>
              </c:strCache>
            </c:strRef>
          </c:tx>
          <c:spPr>
            <a:solidFill>
              <a:schemeClr val="accent2"/>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Lapas1!$C$2:$C$7</c:f>
              <c:numCache>
                <c:formatCode>General</c:formatCode>
                <c:ptCount val="6"/>
                <c:pt idx="0">
                  <c:v>13524.2</c:v>
                </c:pt>
                <c:pt idx="1">
                  <c:v>531.4</c:v>
                </c:pt>
                <c:pt idx="2">
                  <c:v>38.200000000000003</c:v>
                </c:pt>
                <c:pt idx="3">
                  <c:v>12465.3</c:v>
                </c:pt>
                <c:pt idx="4">
                  <c:v>1653.3</c:v>
                </c:pt>
                <c:pt idx="5">
                  <c:v>53.8</c:v>
                </c:pt>
              </c:numCache>
            </c:numRef>
          </c:val>
          <c:extLst>
            <c:ext xmlns:c16="http://schemas.microsoft.com/office/drawing/2014/chart" uri="{C3380CC4-5D6E-409C-BE32-E72D297353CC}">
              <c16:uniqueId val="{00000001-6B79-4B60-8411-C7971E56DA4E}"/>
            </c:ext>
          </c:extLst>
        </c:ser>
        <c:ser>
          <c:idx val="2"/>
          <c:order val="2"/>
          <c:tx>
            <c:strRef>
              <c:f>Lapas1!$D$1</c:f>
              <c:strCache>
                <c:ptCount val="1"/>
                <c:pt idx="0">
                  <c:v>2020 m.</c:v>
                </c:pt>
              </c:strCache>
            </c:strRef>
          </c:tx>
          <c:spPr>
            <a:solidFill>
              <a:schemeClr val="accent3"/>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Lapas1!$D$2:$D$7</c:f>
              <c:numCache>
                <c:formatCode>General</c:formatCode>
                <c:ptCount val="6"/>
                <c:pt idx="0">
                  <c:v>13276.8</c:v>
                </c:pt>
                <c:pt idx="1">
                  <c:v>450.6</c:v>
                </c:pt>
                <c:pt idx="2">
                  <c:v>35.799999999999997</c:v>
                </c:pt>
                <c:pt idx="3">
                  <c:v>17102</c:v>
                </c:pt>
                <c:pt idx="4">
                  <c:v>1290.3</c:v>
                </c:pt>
                <c:pt idx="5">
                  <c:v>61.8</c:v>
                </c:pt>
              </c:numCache>
            </c:numRef>
          </c:val>
          <c:extLst>
            <c:ext xmlns:c16="http://schemas.microsoft.com/office/drawing/2014/chart" uri="{C3380CC4-5D6E-409C-BE32-E72D297353CC}">
              <c16:uniqueId val="{00000002-6B79-4B60-8411-C7971E56DA4E}"/>
            </c:ext>
          </c:extLst>
        </c:ser>
        <c:ser>
          <c:idx val="3"/>
          <c:order val="3"/>
          <c:tx>
            <c:strRef>
              <c:f>Lapas1!$E$1</c:f>
              <c:strCache>
                <c:ptCount val="1"/>
                <c:pt idx="0">
                  <c:v>2021 m.</c:v>
                </c:pt>
              </c:strCache>
            </c:strRef>
          </c:tx>
          <c:spPr>
            <a:solidFill>
              <a:schemeClr val="accent4"/>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Lapas1!$E$2:$E$7</c:f>
              <c:numCache>
                <c:formatCode>General</c:formatCode>
                <c:ptCount val="6"/>
                <c:pt idx="0">
                  <c:v>16092.2</c:v>
                </c:pt>
                <c:pt idx="1">
                  <c:v>519.1</c:v>
                </c:pt>
                <c:pt idx="2">
                  <c:v>48.5</c:v>
                </c:pt>
                <c:pt idx="3">
                  <c:v>14004.9</c:v>
                </c:pt>
                <c:pt idx="4">
                  <c:v>1275</c:v>
                </c:pt>
                <c:pt idx="5">
                  <c:v>75.3</c:v>
                </c:pt>
              </c:numCache>
            </c:numRef>
          </c:val>
          <c:extLst>
            <c:ext xmlns:c16="http://schemas.microsoft.com/office/drawing/2014/chart" uri="{C3380CC4-5D6E-409C-BE32-E72D297353CC}">
              <c16:uniqueId val="{00000003-6B79-4B60-8411-C7971E56DA4E}"/>
            </c:ext>
          </c:extLst>
        </c:ser>
        <c:ser>
          <c:idx val="4"/>
          <c:order val="4"/>
          <c:tx>
            <c:strRef>
              <c:f>Lapas1!$F$1</c:f>
              <c:strCache>
                <c:ptCount val="1"/>
                <c:pt idx="0">
                  <c:v>2022 m.</c:v>
                </c:pt>
              </c:strCache>
            </c:strRef>
          </c:tx>
          <c:spPr>
            <a:solidFill>
              <a:schemeClr val="accent5"/>
            </a:solidFill>
            <a:ln>
              <a:noFill/>
            </a:ln>
            <a:effectLst/>
          </c:spPr>
          <c:invertIfNegative val="0"/>
          <c:cat>
            <c:strRef>
              <c:f>Lapas1!$A$2:$A$7</c:f>
              <c:strCache>
                <c:ptCount val="6"/>
                <c:pt idx="0">
                  <c:v>Gyventojų pajamų mokestis</c:v>
                </c:pt>
                <c:pt idx="1">
                  <c:v>Turto mokesčiai</c:v>
                </c:pt>
                <c:pt idx="2">
                  <c:v>Prekių ir paslaugų mokesčiai</c:v>
                </c:pt>
                <c:pt idx="3">
                  <c:v>Dotacijos</c:v>
                </c:pt>
                <c:pt idx="4">
                  <c:v>Kitos pajamos</c:v>
                </c:pt>
                <c:pt idx="5">
                  <c:v>Turto realizavimo pajamos</c:v>
                </c:pt>
              </c:strCache>
            </c:strRef>
          </c:cat>
          <c:val>
            <c:numRef>
              <c:f>Lapas1!$F$2:$F$7</c:f>
              <c:numCache>
                <c:formatCode>General</c:formatCode>
                <c:ptCount val="6"/>
                <c:pt idx="0">
                  <c:v>19442.3</c:v>
                </c:pt>
                <c:pt idx="1">
                  <c:v>553.5</c:v>
                </c:pt>
                <c:pt idx="2">
                  <c:v>79.7</c:v>
                </c:pt>
                <c:pt idx="3">
                  <c:v>17199.099999999999</c:v>
                </c:pt>
                <c:pt idx="4">
                  <c:v>1861.9</c:v>
                </c:pt>
                <c:pt idx="5">
                  <c:v>31.6</c:v>
                </c:pt>
              </c:numCache>
            </c:numRef>
          </c:val>
          <c:extLst>
            <c:ext xmlns:c16="http://schemas.microsoft.com/office/drawing/2014/chart" uri="{C3380CC4-5D6E-409C-BE32-E72D297353CC}">
              <c16:uniqueId val="{00000004-6B79-4B60-8411-C7971E56DA4E}"/>
            </c:ext>
          </c:extLst>
        </c:ser>
        <c:dLbls>
          <c:showLegendKey val="0"/>
          <c:showVal val="0"/>
          <c:showCatName val="0"/>
          <c:showSerName val="0"/>
          <c:showPercent val="0"/>
          <c:showBubbleSize val="0"/>
        </c:dLbls>
        <c:gapWidth val="219"/>
        <c:overlap val="-27"/>
        <c:axId val="-1454528928"/>
        <c:axId val="-1454527840"/>
      </c:barChart>
      <c:catAx>
        <c:axId val="-14545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27840"/>
        <c:crosses val="autoZero"/>
        <c:auto val="1"/>
        <c:lblAlgn val="ctr"/>
        <c:lblOffset val="100"/>
        <c:noMultiLvlLbl val="0"/>
      </c:catAx>
      <c:valAx>
        <c:axId val="-145452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2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Atnaujint</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kompiuterini</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darbo viet</a:t>
            </a:r>
            <a:r>
              <a:rPr lang="lt-LT" sz="1200">
                <a:solidFill>
                  <a:sysClr val="windowText" lastClr="000000"/>
                </a:solidFill>
                <a:latin typeface="Times New Roman" panose="02020603050405020304" pitchFamily="18" charset="0"/>
                <a:cs typeface="Times New Roman" panose="02020603050405020304" pitchFamily="18" charset="0"/>
              </a:rPr>
              <a:t>ų</a:t>
            </a:r>
            <a:r>
              <a:rPr lang="en-US" sz="1200">
                <a:solidFill>
                  <a:sysClr val="windowText" lastClr="000000"/>
                </a:solidFill>
                <a:latin typeface="Times New Roman" panose="02020603050405020304" pitchFamily="18" charset="0"/>
                <a:cs typeface="Times New Roman" panose="02020603050405020304" pitchFamily="18" charset="0"/>
              </a:rPr>
              <a:t> skai</a:t>
            </a:r>
            <a:r>
              <a:rPr lang="lt-LT" sz="1200">
                <a:solidFill>
                  <a:sysClr val="windowText" lastClr="000000"/>
                </a:solidFill>
                <a:latin typeface="Times New Roman" panose="02020603050405020304" pitchFamily="18" charset="0"/>
                <a:cs typeface="Times New Roman" panose="02020603050405020304" pitchFamily="18" charset="0"/>
              </a:rPr>
              <a:t>č</a:t>
            </a:r>
            <a:r>
              <a:rPr lang="en-US" sz="1200">
                <a:solidFill>
                  <a:sysClr val="windowText" lastClr="000000"/>
                </a:solidFill>
                <a:latin typeface="Times New Roman" panose="02020603050405020304" pitchFamily="18" charset="0"/>
                <a:cs typeface="Times New Roman" panose="02020603050405020304" pitchFamily="18" charset="0"/>
              </a:rPr>
              <a:t>ius 20</a:t>
            </a:r>
            <a:r>
              <a:rPr lang="lt-LT" sz="1200">
                <a:solidFill>
                  <a:sysClr val="windowText" lastClr="000000"/>
                </a:solidFill>
                <a:latin typeface="Times New Roman" panose="02020603050405020304" pitchFamily="18" charset="0"/>
                <a:cs typeface="Times New Roman" panose="02020603050405020304" pitchFamily="18" charset="0"/>
              </a:rPr>
              <a:t>20–</a:t>
            </a:r>
            <a:r>
              <a:rPr lang="en-US" sz="1200">
                <a:solidFill>
                  <a:sysClr val="windowText" lastClr="000000"/>
                </a:solidFill>
                <a:latin typeface="Times New Roman" panose="02020603050405020304" pitchFamily="18" charset="0"/>
                <a:cs typeface="Times New Roman" panose="02020603050405020304" pitchFamily="18" charset="0"/>
              </a:rPr>
              <a:t>202</a:t>
            </a:r>
            <a:r>
              <a:rPr lang="lt-LT" sz="1200">
                <a:solidFill>
                  <a:sysClr val="windowText" lastClr="000000"/>
                </a:solidFill>
                <a:latin typeface="Times New Roman" panose="02020603050405020304" pitchFamily="18" charset="0"/>
                <a:cs typeface="Times New Roman" panose="02020603050405020304" pitchFamily="18" charset="0"/>
              </a:rPr>
              <a:t>2</a:t>
            </a:r>
            <a:r>
              <a:rPr lang="en-US" sz="1200">
                <a:solidFill>
                  <a:sysClr val="windowText" lastClr="000000"/>
                </a:solidFill>
                <a:latin typeface="Times New Roman" panose="02020603050405020304" pitchFamily="18" charset="0"/>
                <a:cs typeface="Times New Roman" panose="02020603050405020304" pitchFamily="18" charset="0"/>
              </a:rPr>
              <a:t>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kompiuteriai!$A$1</c:f>
              <c:strCache>
                <c:ptCount val="1"/>
                <c:pt idx="0">
                  <c:v>2020 m.</c:v>
                </c:pt>
              </c:strCache>
            </c:strRef>
          </c:tx>
          <c:spPr>
            <a:solidFill>
              <a:schemeClr val="accent1"/>
            </a:solidFill>
            <a:ln>
              <a:noFill/>
            </a:ln>
            <a:effectLst/>
            <a:sp3d/>
          </c:spPr>
          <c:invertIfNegative val="0"/>
          <c:dLbls>
            <c:dLbl>
              <c:idx val="0"/>
              <c:tx>
                <c:rich>
                  <a:bodyPr/>
                  <a:lstStyle/>
                  <a:p>
                    <a:r>
                      <a:rPr lang="en-US"/>
                      <a:t>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kompiuteriai!$B$1</c:f>
              <c:numCache>
                <c:formatCode>General</c:formatCode>
                <c:ptCount val="1"/>
                <c:pt idx="0">
                  <c:v>6</c:v>
                </c:pt>
              </c:numCache>
            </c:numRef>
          </c:val>
          <c:extLst>
            <c:ext xmlns:c16="http://schemas.microsoft.com/office/drawing/2014/chart" uri="{C3380CC4-5D6E-409C-BE32-E72D297353CC}">
              <c16:uniqueId val="{00000001-9EE3-4652-AD2D-EA632B3C3634}"/>
            </c:ext>
          </c:extLst>
        </c:ser>
        <c:ser>
          <c:idx val="1"/>
          <c:order val="1"/>
          <c:tx>
            <c:strRef>
              <c:f>kompiuteriai!$A$2</c:f>
              <c:strCache>
                <c:ptCount val="1"/>
                <c:pt idx="0">
                  <c:v>2021 m.</c:v>
                </c:pt>
              </c:strCache>
            </c:strRef>
          </c:tx>
          <c:spPr>
            <a:solidFill>
              <a:schemeClr val="accent2"/>
            </a:solidFill>
            <a:ln>
              <a:noFill/>
            </a:ln>
            <a:effectLst/>
            <a:sp3d/>
          </c:spPr>
          <c:invertIfNegative val="0"/>
          <c:dLbls>
            <c:dLbl>
              <c:idx val="0"/>
              <c:tx>
                <c:rich>
                  <a:bodyPr/>
                  <a:lstStyle/>
                  <a:p>
                    <a:r>
                      <a:rPr lang="en-US"/>
                      <a:t>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kompiuteriai!$B$2</c:f>
              <c:numCache>
                <c:formatCode>General</c:formatCode>
                <c:ptCount val="1"/>
                <c:pt idx="0">
                  <c:v>5</c:v>
                </c:pt>
              </c:numCache>
            </c:numRef>
          </c:val>
          <c:extLst>
            <c:ext xmlns:c16="http://schemas.microsoft.com/office/drawing/2014/chart" uri="{C3380CC4-5D6E-409C-BE32-E72D297353CC}">
              <c16:uniqueId val="{00000003-9EE3-4652-AD2D-EA632B3C3634}"/>
            </c:ext>
          </c:extLst>
        </c:ser>
        <c:ser>
          <c:idx val="2"/>
          <c:order val="2"/>
          <c:tx>
            <c:strRef>
              <c:f>kompiuteriai!$A$3</c:f>
              <c:strCache>
                <c:ptCount val="1"/>
                <c:pt idx="0">
                  <c:v>2022 m.</c:v>
                </c:pt>
              </c:strCache>
            </c:strRef>
          </c:tx>
          <c:spPr>
            <a:solidFill>
              <a:schemeClr val="accent3"/>
            </a:solidFill>
            <a:ln>
              <a:noFill/>
            </a:ln>
            <a:effectLst/>
            <a:sp3d/>
          </c:spPr>
          <c:invertIfNegative val="0"/>
          <c:dLbls>
            <c:dLbl>
              <c:idx val="0"/>
              <c:tx>
                <c:rich>
                  <a:bodyPr/>
                  <a:lstStyle/>
                  <a:p>
                    <a:r>
                      <a:rPr lang="en-US"/>
                      <a:t>16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EE3-4652-AD2D-EA632B3C363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kompiuteriai!$B$3</c:f>
              <c:numCache>
                <c:formatCode>General</c:formatCode>
                <c:ptCount val="1"/>
                <c:pt idx="0">
                  <c:v>16</c:v>
                </c:pt>
              </c:numCache>
            </c:numRef>
          </c:val>
          <c:extLst>
            <c:ext xmlns:c16="http://schemas.microsoft.com/office/drawing/2014/chart" uri="{C3380CC4-5D6E-409C-BE32-E72D297353CC}">
              <c16:uniqueId val="{00000005-9EE3-4652-AD2D-EA632B3C3634}"/>
            </c:ext>
          </c:extLst>
        </c:ser>
        <c:dLbls>
          <c:showLegendKey val="0"/>
          <c:showVal val="0"/>
          <c:showCatName val="0"/>
          <c:showSerName val="0"/>
          <c:showPercent val="0"/>
          <c:showBubbleSize val="0"/>
        </c:dLbls>
        <c:gapWidth val="150"/>
        <c:shape val="box"/>
        <c:axId val="-1454566464"/>
        <c:axId val="-1454561024"/>
        <c:axId val="0"/>
      </c:bar3DChart>
      <c:catAx>
        <c:axId val="-1454566464"/>
        <c:scaling>
          <c:orientation val="minMax"/>
        </c:scaling>
        <c:delete val="1"/>
        <c:axPos val="b"/>
        <c:numFmt formatCode="General" sourceLinked="1"/>
        <c:majorTickMark val="none"/>
        <c:minorTickMark val="none"/>
        <c:tickLblPos val="nextTo"/>
        <c:crossAx val="-1454561024"/>
        <c:crosses val="autoZero"/>
        <c:auto val="1"/>
        <c:lblAlgn val="ctr"/>
        <c:lblOffset val="100"/>
        <c:noMultiLvlLbl val="0"/>
      </c:catAx>
      <c:valAx>
        <c:axId val="-1454561024"/>
        <c:scaling>
          <c:orientation val="minMax"/>
        </c:scaling>
        <c:delete val="1"/>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454566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Elektroninių paslaugų užsakymų skaičiaus kaita 2020–2022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36631726766636E-2"/>
          <c:y val="0.21510005249343833"/>
          <c:w val="0.84241336075028839"/>
          <c:h val="0.5043570316791796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5E-448F-8F77-02D82ED5D7BE}"/>
                </c:ext>
              </c:extLst>
            </c:dLbl>
            <c:dLbl>
              <c:idx val="1"/>
              <c:layout>
                <c:manualLayout>
                  <c:x val="2.4999999999999897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5E-448F-8F77-02D82ED5D7BE}"/>
                </c:ext>
              </c:extLst>
            </c:dLbl>
            <c:dLbl>
              <c:idx val="2"/>
              <c:layout>
                <c:manualLayout>
                  <c:x val="1.666666666666666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5E-448F-8F77-02D82ED5D7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Paslaugos!$A$1:$A$3</c:f>
              <c:strCache>
                <c:ptCount val="3"/>
                <c:pt idx="0">
                  <c:v>2020 m.</c:v>
                </c:pt>
                <c:pt idx="1">
                  <c:v>2021 m.</c:v>
                </c:pt>
                <c:pt idx="2">
                  <c:v>2022 m.</c:v>
                </c:pt>
              </c:strCache>
            </c:strRef>
          </c:cat>
          <c:val>
            <c:numRef>
              <c:f>Paslaugos!$B$1:$B$3</c:f>
              <c:numCache>
                <c:formatCode>General</c:formatCode>
                <c:ptCount val="3"/>
                <c:pt idx="0">
                  <c:v>247</c:v>
                </c:pt>
                <c:pt idx="1">
                  <c:v>188</c:v>
                </c:pt>
                <c:pt idx="2">
                  <c:v>64</c:v>
                </c:pt>
              </c:numCache>
            </c:numRef>
          </c:val>
          <c:extLst>
            <c:ext xmlns:c16="http://schemas.microsoft.com/office/drawing/2014/chart" uri="{C3380CC4-5D6E-409C-BE32-E72D297353CC}">
              <c16:uniqueId val="{00000003-E05E-448F-8F77-02D82ED5D7BE}"/>
            </c:ext>
          </c:extLst>
        </c:ser>
        <c:dLbls>
          <c:showLegendKey val="0"/>
          <c:showVal val="1"/>
          <c:showCatName val="0"/>
          <c:showSerName val="0"/>
          <c:showPercent val="0"/>
          <c:showBubbleSize val="0"/>
        </c:dLbls>
        <c:gapWidth val="150"/>
        <c:shape val="box"/>
        <c:axId val="-1454563200"/>
        <c:axId val="-1454579520"/>
        <c:axId val="0"/>
      </c:bar3DChart>
      <c:catAx>
        <c:axId val="-14545632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79520"/>
        <c:crosses val="autoZero"/>
        <c:auto val="1"/>
        <c:lblAlgn val="ctr"/>
        <c:lblOffset val="100"/>
        <c:noMultiLvlLbl val="0"/>
      </c:catAx>
      <c:valAx>
        <c:axId val="-14545795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45456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j-lt"/>
                <a:ea typeface="+mn-ea"/>
                <a:cs typeface="+mn-cs"/>
              </a:defRPr>
            </a:pPr>
            <a:r>
              <a:rPr lang="lt-LT" sz="1400">
                <a:latin typeface="+mj-lt"/>
              </a:rPr>
              <a:t>Komunalinių</a:t>
            </a:r>
            <a:r>
              <a:rPr lang="lt-LT" sz="1400" baseline="0">
                <a:latin typeface="+mj-lt"/>
              </a:rPr>
              <a:t> atliekų kiekio (tonomis) dinamika </a:t>
            </a:r>
          </a:p>
          <a:p>
            <a:pPr>
              <a:defRPr sz="1400">
                <a:latin typeface="+mj-lt"/>
              </a:defRPr>
            </a:pPr>
            <a:r>
              <a:rPr lang="lt-LT" sz="1400" baseline="0">
                <a:latin typeface="+mj-lt"/>
              </a:rPr>
              <a:t>2020–2022 m. Šilalės rajono savivaldybėje</a:t>
            </a:r>
            <a:endParaRPr lang="lt-LT" sz="1400">
              <a:latin typeface="+mj-l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j-lt"/>
              <a:ea typeface="+mn-ea"/>
              <a:cs typeface="+mn-cs"/>
            </a:defRPr>
          </a:pPr>
          <a:endParaRPr lang="lt-L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Mišrios komunalinės atliekos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110419906687403E-2"/>
                  <c:y val="-1.0526315789473684E-2"/>
                </c:manualLayout>
              </c:layout>
              <c:tx>
                <c:rich>
                  <a:bodyPr/>
                  <a:lstStyle/>
                  <a:p>
                    <a:r>
                      <a:rPr lang="en-US"/>
                      <a:t>4670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A6F-4279-B17F-7F3E162ACA0C}"/>
                </c:ext>
              </c:extLst>
            </c:dLbl>
            <c:dLbl>
              <c:idx val="1"/>
              <c:layout>
                <c:manualLayout>
                  <c:x val="4.7693105235873549E-2"/>
                  <c:y val="-7.0175438596491229E-3"/>
                </c:manualLayout>
              </c:layout>
              <c:tx>
                <c:rich>
                  <a:bodyPr/>
                  <a:lstStyle/>
                  <a:p>
                    <a:r>
                      <a:rPr lang="en-US"/>
                      <a:t>4562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A6F-4279-B17F-7F3E162ACA0C}"/>
                </c:ext>
              </c:extLst>
            </c:dLbl>
            <c:dLbl>
              <c:idx val="2"/>
              <c:tx>
                <c:rich>
                  <a:bodyPr/>
                  <a:lstStyle/>
                  <a:p>
                    <a:r>
                      <a:rPr lang="en-US"/>
                      <a:t>4392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Sheet1!$B$3:$B$5</c:f>
              <c:numCache>
                <c:formatCode>General</c:formatCode>
                <c:ptCount val="3"/>
                <c:pt idx="0">
                  <c:v>4670</c:v>
                </c:pt>
                <c:pt idx="1">
                  <c:v>4562</c:v>
                </c:pt>
                <c:pt idx="2">
                  <c:v>4392</c:v>
                </c:pt>
              </c:numCache>
            </c:numRef>
          </c:val>
          <c:extLst>
            <c:ext xmlns:c16="http://schemas.microsoft.com/office/drawing/2014/chart" uri="{C3380CC4-5D6E-409C-BE32-E72D297353CC}">
              <c16:uniqueId val="{00000003-CA6F-4279-B17F-7F3E162ACA0C}"/>
            </c:ext>
          </c:extLst>
        </c:ser>
        <c:ser>
          <c:idx val="1"/>
          <c:order val="1"/>
          <c:tx>
            <c:strRef>
              <c:f>Sheet1!$C$2</c:f>
              <c:strCache>
                <c:ptCount val="1"/>
                <c:pt idx="0">
                  <c:v>Žaliosios atliekos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tx>
                <c:rich>
                  <a:bodyPr/>
                  <a:lstStyle/>
                  <a:p>
                    <a:r>
                      <a:rPr lang="en-US"/>
                      <a:t>506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A6F-4279-B17F-7F3E162ACA0C}"/>
                </c:ext>
              </c:extLst>
            </c:dLbl>
            <c:dLbl>
              <c:idx val="1"/>
              <c:layout>
                <c:manualLayout>
                  <c:x val="6.2208398133748056E-3"/>
                  <c:y val="3.5087719298245615E-3"/>
                </c:manualLayout>
              </c:layout>
              <c:tx>
                <c:rich>
                  <a:bodyPr/>
                  <a:lstStyle/>
                  <a:p>
                    <a:r>
                      <a:rPr lang="en-US"/>
                      <a:t>487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A6F-4279-B17F-7F3E162ACA0C}"/>
                </c:ext>
              </c:extLst>
            </c:dLbl>
            <c:dLbl>
              <c:idx val="2"/>
              <c:layout>
                <c:manualLayout>
                  <c:x val="1.2441679626749611E-2"/>
                  <c:y val="-7.0175438596491229E-3"/>
                </c:manualLayout>
              </c:layout>
              <c:tx>
                <c:rich>
                  <a:bodyPr/>
                  <a:lstStyle/>
                  <a:p>
                    <a:r>
                      <a:rPr lang="en-US"/>
                      <a:t>441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Sheet1!$C$3:$C$5</c:f>
              <c:numCache>
                <c:formatCode>General</c:formatCode>
                <c:ptCount val="3"/>
                <c:pt idx="0">
                  <c:v>506</c:v>
                </c:pt>
                <c:pt idx="1">
                  <c:v>487</c:v>
                </c:pt>
                <c:pt idx="2">
                  <c:v>441</c:v>
                </c:pt>
              </c:numCache>
            </c:numRef>
          </c:val>
          <c:extLst>
            <c:ext xmlns:c16="http://schemas.microsoft.com/office/drawing/2014/chart" uri="{C3380CC4-5D6E-409C-BE32-E72D297353CC}">
              <c16:uniqueId val="{00000007-CA6F-4279-B17F-7F3E162ACA0C}"/>
            </c:ext>
          </c:extLst>
        </c:ser>
        <c:ser>
          <c:idx val="2"/>
          <c:order val="2"/>
          <c:tx>
            <c:strRef>
              <c:f>Sheet1!$D$2</c:f>
              <c:strCache>
                <c:ptCount val="1"/>
                <c:pt idx="0">
                  <c:v>Didžiosios atliekos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A6F-4279-B17F-7F3E162ACA0C}"/>
                </c:ext>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A6F-4279-B17F-7F3E162ACA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Sheet1!$A$3:$A$5</c:f>
              <c:numCache>
                <c:formatCode>General</c:formatCode>
                <c:ptCount val="3"/>
                <c:pt idx="0">
                  <c:v>2020</c:v>
                </c:pt>
                <c:pt idx="1">
                  <c:v>2021</c:v>
                </c:pt>
                <c:pt idx="2">
                  <c:v>2022</c:v>
                </c:pt>
              </c:numCache>
            </c:numRef>
          </c:cat>
          <c:val>
            <c:numRef>
              <c:f>Sheet1!$D$3:$D$5</c:f>
              <c:numCache>
                <c:formatCode>General</c:formatCode>
                <c:ptCount val="3"/>
                <c:pt idx="0">
                  <c:v>68</c:v>
                </c:pt>
                <c:pt idx="1">
                  <c:v>179</c:v>
                </c:pt>
                <c:pt idx="2">
                  <c:v>16</c:v>
                </c:pt>
              </c:numCache>
            </c:numRef>
          </c:val>
          <c:extLst>
            <c:ext xmlns:c16="http://schemas.microsoft.com/office/drawing/2014/chart" uri="{C3380CC4-5D6E-409C-BE32-E72D297353CC}">
              <c16:uniqueId val="{0000000A-CA6F-4279-B17F-7F3E162ACA0C}"/>
            </c:ext>
          </c:extLst>
        </c:ser>
        <c:dLbls>
          <c:showLegendKey val="0"/>
          <c:showVal val="0"/>
          <c:showCatName val="0"/>
          <c:showSerName val="0"/>
          <c:showPercent val="0"/>
          <c:showBubbleSize val="0"/>
        </c:dLbls>
        <c:gapWidth val="65"/>
        <c:shape val="cylinder"/>
        <c:axId val="-1454558848"/>
        <c:axId val="-1454564832"/>
        <c:axId val="0"/>
      </c:bar3DChart>
      <c:catAx>
        <c:axId val="-145455884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454564832"/>
        <c:crosses val="autoZero"/>
        <c:auto val="1"/>
        <c:lblAlgn val="ctr"/>
        <c:lblOffset val="100"/>
        <c:noMultiLvlLbl val="0"/>
      </c:catAx>
      <c:valAx>
        <c:axId val="-1454564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454558848"/>
        <c:crosses val="autoZero"/>
        <c:crossBetween val="between"/>
        <c:majorUnit val="100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latin typeface="+mj-lt"/>
              </a:defRPr>
            </a:pPr>
            <a:r>
              <a:rPr lang="lt-LT" sz="1400">
                <a:latin typeface="+mj-lt"/>
              </a:rPr>
              <a:t>Savivaldybės būsto fondo remonto</a:t>
            </a:r>
          </a:p>
          <a:p>
            <a:pPr algn="ctr">
              <a:defRPr sz="1400">
                <a:latin typeface="+mj-lt"/>
              </a:defRPr>
            </a:pPr>
            <a:r>
              <a:rPr lang="lt-LT" sz="1400">
                <a:latin typeface="+mj-lt"/>
              </a:rPr>
              <a:t>ir panaudotų lėšų</a:t>
            </a:r>
            <a:r>
              <a:rPr lang="lt-LT" sz="1400" baseline="0">
                <a:latin typeface="+mj-lt"/>
              </a:rPr>
              <a:t> kaita 2020–2022 m.</a:t>
            </a:r>
            <a:r>
              <a:rPr lang="lt-LT" sz="1400">
                <a:latin typeface="+mj-lt"/>
              </a:rPr>
              <a:t> </a:t>
            </a:r>
          </a:p>
        </c:rich>
      </c:tx>
      <c:layout>
        <c:manualLayout>
          <c:xMode val="edge"/>
          <c:yMode val="edge"/>
          <c:x val="0.22083219361492124"/>
          <c:y val="4.7993434782916289E-2"/>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2024184160791031"/>
          <c:y val="0.24983395943431599"/>
          <c:w val="0.76189668999708371"/>
          <c:h val="0.64641201099862522"/>
        </c:manualLayout>
      </c:layout>
      <c:bar3DChart>
        <c:barDir val="col"/>
        <c:grouping val="clustered"/>
        <c:varyColors val="0"/>
        <c:ser>
          <c:idx val="0"/>
          <c:order val="0"/>
          <c:tx>
            <c:strRef>
              <c:f>Lapas1!$B$1</c:f>
              <c:strCache>
                <c:ptCount val="1"/>
                <c:pt idx="0">
                  <c:v>būstų skaičius</c:v>
                </c:pt>
              </c:strCache>
            </c:strRef>
          </c:tx>
          <c:invertIfNegative val="0"/>
          <c:dLbls>
            <c:spPr>
              <a:noFill/>
              <a:ln>
                <a:noFill/>
              </a:ln>
              <a:effectLst/>
            </c:spPr>
            <c:txPr>
              <a:bodyPr/>
              <a:lstStyle/>
              <a:p>
                <a:pPr>
                  <a:defRPr sz="11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 </c:v>
                </c:pt>
                <c:pt idx="1">
                  <c:v>2021 m.</c:v>
                </c:pt>
                <c:pt idx="2">
                  <c:v>2022 m.</c:v>
                </c:pt>
              </c:strCache>
            </c:strRef>
          </c:cat>
          <c:val>
            <c:numRef>
              <c:f>Lapas1!$B$2:$B$4</c:f>
              <c:numCache>
                <c:formatCode>General</c:formatCode>
                <c:ptCount val="3"/>
                <c:pt idx="0">
                  <c:v>10</c:v>
                </c:pt>
                <c:pt idx="1">
                  <c:v>14</c:v>
                </c:pt>
                <c:pt idx="2">
                  <c:v>16</c:v>
                </c:pt>
              </c:numCache>
            </c:numRef>
          </c:val>
          <c:extLst>
            <c:ext xmlns:c16="http://schemas.microsoft.com/office/drawing/2014/chart" uri="{C3380CC4-5D6E-409C-BE32-E72D297353CC}">
              <c16:uniqueId val="{00000000-8AF0-4A20-A29E-0E4A715B5C4F}"/>
            </c:ext>
          </c:extLst>
        </c:ser>
        <c:ser>
          <c:idx val="1"/>
          <c:order val="1"/>
          <c:tx>
            <c:strRef>
              <c:f>Lapas1!$C$1</c:f>
              <c:strCache>
                <c:ptCount val="1"/>
                <c:pt idx="0">
                  <c:v>tūkst. Eur</c:v>
                </c:pt>
              </c:strCache>
            </c:strRef>
          </c:tx>
          <c:invertIfNegative val="0"/>
          <c:dLbls>
            <c:spPr>
              <a:noFill/>
              <a:ln>
                <a:noFill/>
              </a:ln>
              <a:effectLst/>
            </c:spPr>
            <c:txPr>
              <a:bodyPr/>
              <a:lstStyle/>
              <a:p>
                <a:pPr>
                  <a:defRPr sz="11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 </c:v>
                </c:pt>
                <c:pt idx="1">
                  <c:v>2021 m.</c:v>
                </c:pt>
                <c:pt idx="2">
                  <c:v>2022 m.</c:v>
                </c:pt>
              </c:strCache>
            </c:strRef>
          </c:cat>
          <c:val>
            <c:numRef>
              <c:f>Lapas1!$C$2:$C$4</c:f>
              <c:numCache>
                <c:formatCode>General</c:formatCode>
                <c:ptCount val="3"/>
                <c:pt idx="0">
                  <c:v>45.4</c:v>
                </c:pt>
                <c:pt idx="1">
                  <c:v>43.5</c:v>
                </c:pt>
                <c:pt idx="2">
                  <c:v>47</c:v>
                </c:pt>
              </c:numCache>
            </c:numRef>
          </c:val>
          <c:extLst>
            <c:ext xmlns:c16="http://schemas.microsoft.com/office/drawing/2014/chart" uri="{C3380CC4-5D6E-409C-BE32-E72D297353CC}">
              <c16:uniqueId val="{00000001-8AF0-4A20-A29E-0E4A715B5C4F}"/>
            </c:ext>
          </c:extLst>
        </c:ser>
        <c:dLbls>
          <c:showLegendKey val="0"/>
          <c:showVal val="0"/>
          <c:showCatName val="0"/>
          <c:showSerName val="0"/>
          <c:showPercent val="0"/>
          <c:showBubbleSize val="0"/>
        </c:dLbls>
        <c:gapWidth val="150"/>
        <c:shape val="cylinder"/>
        <c:axId val="-1454547424"/>
        <c:axId val="-1454546880"/>
        <c:axId val="0"/>
      </c:bar3DChart>
      <c:catAx>
        <c:axId val="-1454547424"/>
        <c:scaling>
          <c:orientation val="minMax"/>
        </c:scaling>
        <c:delete val="0"/>
        <c:axPos val="b"/>
        <c:numFmt formatCode="General" sourceLinked="0"/>
        <c:majorTickMark val="out"/>
        <c:minorTickMark val="none"/>
        <c:tickLblPos val="nextTo"/>
        <c:txPr>
          <a:bodyPr/>
          <a:lstStyle/>
          <a:p>
            <a:pPr>
              <a:defRPr sz="1100" b="1"/>
            </a:pPr>
            <a:endParaRPr lang="lt-LT"/>
          </a:p>
        </c:txPr>
        <c:crossAx val="-1454546880"/>
        <c:crosses val="autoZero"/>
        <c:auto val="1"/>
        <c:lblAlgn val="ctr"/>
        <c:lblOffset val="100"/>
        <c:noMultiLvlLbl val="0"/>
      </c:catAx>
      <c:valAx>
        <c:axId val="-1454546880"/>
        <c:scaling>
          <c:orientation val="minMax"/>
        </c:scaling>
        <c:delete val="0"/>
        <c:axPos val="l"/>
        <c:majorGridlines/>
        <c:numFmt formatCode="General" sourceLinked="1"/>
        <c:majorTickMark val="out"/>
        <c:minorTickMark val="none"/>
        <c:tickLblPos val="nextTo"/>
        <c:txPr>
          <a:bodyPr/>
          <a:lstStyle/>
          <a:p>
            <a:pPr>
              <a:defRPr sz="1100" b="1"/>
            </a:pPr>
            <a:endParaRPr lang="lt-LT"/>
          </a:p>
        </c:txPr>
        <c:crossAx val="-1454547424"/>
        <c:crosses val="autoZero"/>
        <c:crossBetween val="between"/>
      </c:valAx>
    </c:plotArea>
    <c:legend>
      <c:legendPos val="r"/>
      <c:layout>
        <c:manualLayout>
          <c:xMode val="edge"/>
          <c:yMode val="edge"/>
          <c:x val="0.81626977909380216"/>
          <c:y val="0.51329615048118982"/>
          <c:w val="0.18373022090619787"/>
          <c:h val="0.14947471188742917"/>
        </c:manualLayout>
      </c:layout>
      <c:overlay val="0"/>
      <c:txPr>
        <a:bodyPr/>
        <a:lstStyle/>
        <a:p>
          <a:pPr>
            <a:defRPr sz="1100" b="1"/>
          </a:pPr>
          <a:endParaRPr lang="lt-LT"/>
        </a:p>
      </c:txPr>
    </c:legend>
    <c:plotVisOnly val="0"/>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Asmenų ir šeimų, turinčių teisę į paramą būstui išsinuomoti, Šilalės rajone kaita </a:t>
            </a:r>
          </a:p>
          <a:p>
            <a:pPr>
              <a:defRPr/>
            </a:pPr>
            <a:r>
              <a:rPr lang="lt-LT" b="1">
                <a:solidFill>
                  <a:sysClr val="windowText" lastClr="000000"/>
                </a:solidFill>
                <a:latin typeface="Times New Roman" panose="02020603050405020304" pitchFamily="18" charset="0"/>
                <a:cs typeface="Times New Roman" panose="02020603050405020304" pitchFamily="18" charset="0"/>
              </a:rPr>
              <a:t>2020–2022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cke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Lapas1!$F$26:$F$28</c:f>
              <c:strCache>
                <c:ptCount val="3"/>
                <c:pt idx="0">
                  <c:v>2020 m.</c:v>
                </c:pt>
                <c:pt idx="1">
                  <c:v>2021 m.</c:v>
                </c:pt>
                <c:pt idx="2">
                  <c:v>2022 m.</c:v>
                </c:pt>
              </c:strCache>
            </c:strRef>
          </c:cat>
          <c:val>
            <c:numRef>
              <c:f>Lapas1!$G$26:$G$28</c:f>
              <c:numCache>
                <c:formatCode>General</c:formatCode>
                <c:ptCount val="3"/>
                <c:pt idx="0">
                  <c:v>102</c:v>
                </c:pt>
                <c:pt idx="1">
                  <c:v>93</c:v>
                </c:pt>
                <c:pt idx="2">
                  <c:v>86</c:v>
                </c:pt>
              </c:numCache>
            </c:numRef>
          </c:val>
          <c:smooth val="0"/>
          <c:extLst>
            <c:ext xmlns:c16="http://schemas.microsoft.com/office/drawing/2014/chart" uri="{C3380CC4-5D6E-409C-BE32-E72D297353CC}">
              <c16:uniqueId val="{00000000-D33C-4767-B54C-9165BBE1B8F4}"/>
            </c:ext>
          </c:extLst>
        </c:ser>
        <c:dLbls>
          <c:dLblPos val="t"/>
          <c:showLegendKey val="0"/>
          <c:showVal val="1"/>
          <c:showCatName val="0"/>
          <c:showSerName val="0"/>
          <c:showPercent val="0"/>
          <c:showBubbleSize val="0"/>
        </c:dLbls>
        <c:smooth val="0"/>
        <c:axId val="-1454556672"/>
        <c:axId val="-1454573536"/>
      </c:lineChart>
      <c:catAx>
        <c:axId val="-145455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73536"/>
        <c:crosses val="autoZero"/>
        <c:auto val="1"/>
        <c:lblAlgn val="ctr"/>
        <c:lblOffset val="100"/>
        <c:noMultiLvlLbl val="0"/>
      </c:catAx>
      <c:valAx>
        <c:axId val="-145457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566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solidFill>
                <a:latin typeface="+mn-lt"/>
                <a:ea typeface="+mn-ea"/>
                <a:cs typeface="+mn-cs"/>
              </a:defRPr>
            </a:pPr>
            <a:r>
              <a:rPr lang="lt-LT" sz="1200" b="1" baseline="0">
                <a:solidFill>
                  <a:schemeClr val="tx1"/>
                </a:solidFill>
                <a:latin typeface="Times New Roman" panose="02020603050405020304" pitchFamily="18" charset="0"/>
                <a:cs typeface="Times New Roman" panose="02020603050405020304" pitchFamily="18" charset="0"/>
              </a:rPr>
              <a:t>Jaunų šeimų, pasinaudojusių finansine paskata, įsigyjant pirmąjį būstą Šilalės rajone, skaičiaus kaita  2020–2022 m.</a:t>
            </a:r>
          </a:p>
        </c:rich>
      </c:tx>
      <c:layout>
        <c:manualLayout>
          <c:xMode val="edge"/>
          <c:yMode val="edge"/>
          <c:x val="0.14110236220472439"/>
          <c:y val="3.1496062992125984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3066402931517618"/>
          <c:y val="0.25860031275618106"/>
          <c:w val="0.73250865380957819"/>
          <c:h val="0.55972554611775882"/>
        </c:manualLayout>
      </c:layout>
      <c:bar3DChart>
        <c:barDir val="col"/>
        <c:grouping val="clustered"/>
        <c:varyColors val="0"/>
        <c:ser>
          <c:idx val="0"/>
          <c:order val="0"/>
          <c:tx>
            <c:strRef>
              <c:f>Lapas1!$B$1</c:f>
              <c:strCache>
                <c:ptCount val="1"/>
                <c:pt idx="0">
                  <c:v>Jaunų šeimų skaičius</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Lapas1!$B$7:$D$7</c:f>
              <c:strCache>
                <c:ptCount val="3"/>
                <c:pt idx="0">
                  <c:v>2020 m.</c:v>
                </c:pt>
                <c:pt idx="1">
                  <c:v>2021 m.</c:v>
                </c:pt>
                <c:pt idx="2">
                  <c:v>2022 m.</c:v>
                </c:pt>
              </c:strCache>
            </c:strRef>
          </c:cat>
          <c:val>
            <c:numRef>
              <c:f>Lapas1!$B$2:$B$4</c:f>
              <c:numCache>
                <c:formatCode>General</c:formatCode>
                <c:ptCount val="3"/>
                <c:pt idx="0">
                  <c:v>14</c:v>
                </c:pt>
                <c:pt idx="1">
                  <c:v>23</c:v>
                </c:pt>
                <c:pt idx="2">
                  <c:v>7</c:v>
                </c:pt>
              </c:numCache>
            </c:numRef>
          </c:val>
          <c:extLst>
            <c:ext xmlns:c16="http://schemas.microsoft.com/office/drawing/2014/chart" uri="{C3380CC4-5D6E-409C-BE32-E72D297353CC}">
              <c16:uniqueId val="{00000000-1FAC-49F5-9EDE-B2635260AC89}"/>
            </c:ext>
          </c:extLst>
        </c:ser>
        <c:dLbls>
          <c:showLegendKey val="0"/>
          <c:showVal val="1"/>
          <c:showCatName val="0"/>
          <c:showSerName val="0"/>
          <c:showPercent val="0"/>
          <c:showBubbleSize val="0"/>
        </c:dLbls>
        <c:gapWidth val="150"/>
        <c:shape val="cylinder"/>
        <c:axId val="-1454571904"/>
        <c:axId val="-1454552320"/>
        <c:axId val="0"/>
      </c:bar3DChart>
      <c:catAx>
        <c:axId val="-1454571904"/>
        <c:scaling>
          <c:orientation val="minMax"/>
        </c:scaling>
        <c:delete val="0"/>
        <c:axPos val="b"/>
        <c:numFmt formatCode="General" sourceLinked="1"/>
        <c:majorTickMark val="out"/>
        <c:minorTickMark val="none"/>
        <c:tickLblPos val="nextTo"/>
        <c:txPr>
          <a:bodyPr/>
          <a:lstStyle/>
          <a:p>
            <a:pPr>
              <a:defRPr sz="1100" b="1"/>
            </a:pPr>
            <a:endParaRPr lang="lt-LT"/>
          </a:p>
        </c:txPr>
        <c:crossAx val="-1454552320"/>
        <c:crosses val="autoZero"/>
        <c:auto val="1"/>
        <c:lblAlgn val="ctr"/>
        <c:lblOffset val="100"/>
        <c:noMultiLvlLbl val="0"/>
      </c:catAx>
      <c:valAx>
        <c:axId val="-145455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t-LT"/>
          </a:p>
        </c:txPr>
        <c:crossAx val="-1454571904"/>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2590579538902175"/>
          <c:y val="0.21245592300962379"/>
          <c:w val="0.79959977691864148"/>
          <c:h val="0.62076652659350229"/>
        </c:manualLayout>
      </c:layout>
      <c:bar3DChart>
        <c:barDir val="col"/>
        <c:grouping val="stacked"/>
        <c:varyColors val="0"/>
        <c:ser>
          <c:idx val="0"/>
          <c:order val="0"/>
          <c:tx>
            <c:strRef>
              <c:f>Lapas1!$B$1</c:f>
              <c:strCache>
                <c:ptCount val="1"/>
                <c:pt idx="0">
                  <c:v>1 seka</c:v>
                </c:pt>
              </c:strCache>
            </c:strRef>
          </c:tx>
          <c:spPr>
            <a:solidFill>
              <a:schemeClr val="accent1"/>
            </a:solidFill>
            <a:ln>
              <a:noFill/>
            </a:ln>
            <a:effectLst/>
          </c:spPr>
          <c:invertIfNegative val="0"/>
          <c:dLbls>
            <c:dLbl>
              <c:idx val="2"/>
              <c:tx>
                <c:rich>
                  <a:bodyPr/>
                  <a:lstStyle/>
                  <a:p>
                    <a:r>
                      <a:rPr lang="en-US"/>
                      <a:t>1657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AC-4E5D-A545-29207B250C9E}"/>
                </c:ext>
              </c:extLst>
            </c:dLbl>
            <c:spPr>
              <a:noFill/>
              <a:ln>
                <a:noFill/>
              </a:ln>
              <a:effectLst/>
            </c:spPr>
            <c:txPr>
              <a:bodyPr/>
              <a:lstStyle/>
              <a:p>
                <a:pPr>
                  <a:defRPr>
                    <a:solidFill>
                      <a:schemeClr val="bg1"/>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c:v>
                </c:pt>
                <c:pt idx="2">
                  <c:v>2022 m.</c:v>
                </c:pt>
              </c:strCache>
            </c:strRef>
          </c:cat>
          <c:val>
            <c:numRef>
              <c:f>Lapas1!$B$2:$B$4</c:f>
              <c:numCache>
                <c:formatCode>General</c:formatCode>
                <c:ptCount val="3"/>
                <c:pt idx="0">
                  <c:v>831</c:v>
                </c:pt>
                <c:pt idx="1">
                  <c:v>1694</c:v>
                </c:pt>
                <c:pt idx="2">
                  <c:v>1657</c:v>
                </c:pt>
              </c:numCache>
            </c:numRef>
          </c:val>
          <c:extLst>
            <c:ext xmlns:c16="http://schemas.microsoft.com/office/drawing/2014/chart" uri="{C3380CC4-5D6E-409C-BE32-E72D297353CC}">
              <c16:uniqueId val="{00000001-DFAC-4E5D-A545-29207B250C9E}"/>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Lapas1!$C$2:$C$4</c:f>
              <c:numCache>
                <c:formatCode>General</c:formatCode>
                <c:ptCount val="3"/>
              </c:numCache>
            </c:numRef>
          </c:val>
          <c:extLst>
            <c:ext xmlns:c16="http://schemas.microsoft.com/office/drawing/2014/chart" uri="{C3380CC4-5D6E-409C-BE32-E72D297353CC}">
              <c16:uniqueId val="{00000002-DFAC-4E5D-A545-29207B250C9E}"/>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Lapas1!$D$2:$D$4</c:f>
              <c:numCache>
                <c:formatCode>General</c:formatCode>
                <c:ptCount val="3"/>
              </c:numCache>
            </c:numRef>
          </c:val>
          <c:extLst>
            <c:ext xmlns:c16="http://schemas.microsoft.com/office/drawing/2014/chart" uri="{C3380CC4-5D6E-409C-BE32-E72D297353CC}">
              <c16:uniqueId val="{00000003-DFAC-4E5D-A545-29207B250C9E}"/>
            </c:ext>
          </c:extLst>
        </c:ser>
        <c:dLbls>
          <c:showLegendKey val="0"/>
          <c:showVal val="1"/>
          <c:showCatName val="0"/>
          <c:showSerName val="0"/>
          <c:showPercent val="0"/>
          <c:showBubbleSize val="0"/>
        </c:dLbls>
        <c:gapWidth val="219"/>
        <c:shape val="box"/>
        <c:axId val="-1454551232"/>
        <c:axId val="-1454559936"/>
        <c:axId val="0"/>
      </c:bar3DChart>
      <c:catAx>
        <c:axId val="-14545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454559936"/>
        <c:crosses val="autoZero"/>
        <c:auto val="1"/>
        <c:lblAlgn val="ctr"/>
        <c:lblOffset val="100"/>
        <c:noMultiLvlLbl val="0"/>
      </c:catAx>
      <c:valAx>
        <c:axId val="-145455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t-LT"/>
                  <a:t>kv. 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1454551232"/>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Šilalės rajone surinktų rinkliavų už licencijas ir leidimus kaita 2020–2022 m. (eurais)</a:t>
            </a:r>
          </a:p>
        </c:rich>
      </c:tx>
      <c:layout>
        <c:manualLayout>
          <c:xMode val="edge"/>
          <c:yMode val="edge"/>
          <c:x val="0.14591747229300134"/>
          <c:y val="2.8431286089238846E-2"/>
        </c:manualLayout>
      </c:layout>
      <c:overlay val="0"/>
      <c:spPr>
        <a:noFill/>
        <a:ln>
          <a:noFill/>
        </a:ln>
        <a:effectLst/>
      </c:spPr>
    </c:title>
    <c:autoTitleDeleted val="0"/>
    <c:view3D>
      <c:rotX val="15"/>
      <c:rotY val="2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0857066311687116"/>
          <c:y val="0.21245592300962379"/>
          <c:w val="0.83081219014289875"/>
          <c:h val="0.67431196100487456"/>
        </c:manualLayout>
      </c:layout>
      <c:bar3DChart>
        <c:barDir val="col"/>
        <c:grouping val="stacked"/>
        <c:varyColors val="0"/>
        <c:ser>
          <c:idx val="0"/>
          <c:order val="0"/>
          <c:tx>
            <c:strRef>
              <c:f>Lapas1!$B$1</c:f>
              <c:strCache>
                <c:ptCount val="1"/>
                <c:pt idx="0">
                  <c:v>1 seka</c:v>
                </c:pt>
              </c:strCache>
            </c:strRef>
          </c:tx>
          <c:spPr>
            <a:solidFill>
              <a:schemeClr val="accent1"/>
            </a:solidFill>
            <a:ln>
              <a:noFill/>
            </a:ln>
            <a:effectLst/>
          </c:spPr>
          <c:invertIfNegative val="0"/>
          <c:dLbls>
            <c:dLbl>
              <c:idx val="0"/>
              <c:spPr>
                <a:noFill/>
                <a:ln>
                  <a:noFill/>
                </a:ln>
                <a:effectLst/>
              </c:spPr>
              <c:txPr>
                <a:bodyPr wrap="square" lIns="38100" tIns="19050" rIns="38100" bIns="19050" anchor="ctr">
                  <a:spAutoFit/>
                </a:bodyPr>
                <a:lstStyle/>
                <a:p>
                  <a:pPr>
                    <a:defRPr>
                      <a:solidFill>
                        <a:schemeClr val="bg1"/>
                      </a:solidFill>
                    </a:defRPr>
                  </a:pPr>
                  <a:endParaRPr lang="lt-LT"/>
                </a:p>
              </c:txPr>
              <c:showLegendKey val="0"/>
              <c:showVal val="1"/>
              <c:showCatName val="0"/>
              <c:showSerName val="0"/>
              <c:showPercent val="0"/>
              <c:showBubbleSize val="0"/>
              <c:extLst>
                <c:ext xmlns:c16="http://schemas.microsoft.com/office/drawing/2014/chart" uri="{C3380CC4-5D6E-409C-BE32-E72D297353CC}">
                  <c16:uniqueId val="{00000000-FF74-45E2-94D9-BBED163B40FF}"/>
                </c:ext>
              </c:extLst>
            </c:dLbl>
            <c:dLbl>
              <c:idx val="1"/>
              <c:spPr>
                <a:noFill/>
                <a:ln>
                  <a:noFill/>
                </a:ln>
                <a:effectLst/>
              </c:spPr>
              <c:txPr>
                <a:bodyPr wrap="square" lIns="38100" tIns="19050" rIns="38100" bIns="19050" anchor="ctr">
                  <a:spAutoFit/>
                </a:bodyPr>
                <a:lstStyle/>
                <a:p>
                  <a:pPr>
                    <a:defRPr>
                      <a:solidFill>
                        <a:schemeClr val="bg1"/>
                      </a:solidFill>
                    </a:defRPr>
                  </a:pPr>
                  <a:endParaRPr lang="lt-LT"/>
                </a:p>
              </c:txPr>
              <c:showLegendKey val="0"/>
              <c:showVal val="1"/>
              <c:showCatName val="0"/>
              <c:showSerName val="0"/>
              <c:showPercent val="0"/>
              <c:showBubbleSize val="0"/>
              <c:extLst>
                <c:ext xmlns:c16="http://schemas.microsoft.com/office/drawing/2014/chart" uri="{C3380CC4-5D6E-409C-BE32-E72D297353CC}">
                  <c16:uniqueId val="{00000001-FF74-45E2-94D9-BBED163B40FF}"/>
                </c:ext>
              </c:extLst>
            </c:dLbl>
            <c:dLbl>
              <c:idx val="2"/>
              <c:tx>
                <c:rich>
                  <a:bodyPr/>
                  <a:lstStyle/>
                  <a:p>
                    <a:fld id="{7299983A-BC58-47A1-A949-6C1E469322E6}" type="VALUE">
                      <a:rPr lang="en-US">
                        <a:solidFill>
                          <a:schemeClr val="bg1"/>
                        </a:solidFill>
                      </a:rPr>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7BE-4DE2-A341-32076C29B9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c:v>
                </c:pt>
                <c:pt idx="2">
                  <c:v>2022 m.</c:v>
                </c:pt>
              </c:strCache>
            </c:strRef>
          </c:cat>
          <c:val>
            <c:numRef>
              <c:f>Lapas1!$B$2:$B$4</c:f>
              <c:numCache>
                <c:formatCode>General</c:formatCode>
                <c:ptCount val="3"/>
                <c:pt idx="0">
                  <c:v>1002</c:v>
                </c:pt>
                <c:pt idx="1">
                  <c:v>8607</c:v>
                </c:pt>
                <c:pt idx="2">
                  <c:v>2959</c:v>
                </c:pt>
              </c:numCache>
            </c:numRef>
          </c:val>
          <c:extLst>
            <c:ext xmlns:c16="http://schemas.microsoft.com/office/drawing/2014/chart" uri="{C3380CC4-5D6E-409C-BE32-E72D297353CC}">
              <c16:uniqueId val="{00000000-8CCF-4500-AB18-EC4E2AF57C5C}"/>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Lapas1!$C$2:$C$4</c:f>
              <c:numCache>
                <c:formatCode>General</c:formatCode>
                <c:ptCount val="3"/>
              </c:numCache>
            </c:numRef>
          </c:val>
          <c:extLst>
            <c:ext xmlns:c16="http://schemas.microsoft.com/office/drawing/2014/chart" uri="{C3380CC4-5D6E-409C-BE32-E72D297353CC}">
              <c16:uniqueId val="{00000001-8CCF-4500-AB18-EC4E2AF57C5C}"/>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2020 m.</c:v>
                </c:pt>
                <c:pt idx="1">
                  <c:v>2021 m.</c:v>
                </c:pt>
                <c:pt idx="2">
                  <c:v>2022 m.</c:v>
                </c:pt>
              </c:strCache>
            </c:strRef>
          </c:cat>
          <c:val>
            <c:numRef>
              <c:f>Lapas1!$D$2:$D$4</c:f>
              <c:numCache>
                <c:formatCode>General</c:formatCode>
                <c:ptCount val="3"/>
              </c:numCache>
            </c:numRef>
          </c:val>
          <c:extLst>
            <c:ext xmlns:c16="http://schemas.microsoft.com/office/drawing/2014/chart" uri="{C3380CC4-5D6E-409C-BE32-E72D297353CC}">
              <c16:uniqueId val="{00000002-8CCF-4500-AB18-EC4E2AF57C5C}"/>
            </c:ext>
          </c:extLst>
        </c:ser>
        <c:dLbls>
          <c:showLegendKey val="0"/>
          <c:showVal val="1"/>
          <c:showCatName val="0"/>
          <c:showSerName val="0"/>
          <c:showPercent val="0"/>
          <c:showBubbleSize val="0"/>
        </c:dLbls>
        <c:gapWidth val="219"/>
        <c:shape val="box"/>
        <c:axId val="-1454563744"/>
        <c:axId val="-1454558304"/>
        <c:axId val="0"/>
      </c:bar3DChart>
      <c:catAx>
        <c:axId val="-14545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4558304"/>
        <c:crosses val="autoZero"/>
        <c:auto val="1"/>
        <c:lblAlgn val="ctr"/>
        <c:lblOffset val="100"/>
        <c:noMultiLvlLbl val="0"/>
      </c:catAx>
      <c:valAx>
        <c:axId val="-145455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a:latin typeface="Times New Roman" panose="02020603050405020304" pitchFamily="18" charset="0"/>
                    <a:cs typeface="Times New Roman" panose="02020603050405020304" pitchFamily="18" charset="0"/>
                  </a:rPr>
                  <a:t>Eurai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454563744"/>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Socialinės pašalpos gavėjų skaičiaus ir lėšų kaita </a:t>
            </a:r>
          </a:p>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2020–2022 m. </a:t>
            </a:r>
          </a:p>
        </c:rich>
      </c:tx>
      <c:layout>
        <c:manualLayout>
          <c:xMode val="edge"/>
          <c:yMode val="edge"/>
          <c:x val="0.13902929336405295"/>
          <c:y val="4.5558086560364468E-2"/>
        </c:manualLayout>
      </c:layout>
      <c:overlay val="0"/>
      <c:spPr>
        <a:noFill/>
        <a:ln>
          <a:noFill/>
        </a:ln>
      </c:spPr>
    </c:title>
    <c:autoTitleDeleted val="0"/>
    <c:view3D>
      <c:rotX val="15"/>
      <c:rotY val="20"/>
      <c:rAngAx val="0"/>
    </c:view3D>
    <c:floor>
      <c:thickness val="0"/>
    </c:floor>
    <c:sideWall>
      <c:thickness val="0"/>
      <c:spPr>
        <a:ln>
          <a:noFill/>
        </a:ln>
      </c:spPr>
    </c:sideWall>
    <c:backWall>
      <c:thickness val="0"/>
      <c:spPr>
        <a:ln>
          <a:noFill/>
        </a:ln>
      </c:spPr>
    </c:backWall>
    <c:plotArea>
      <c:layout>
        <c:manualLayout>
          <c:layoutTarget val="inner"/>
          <c:xMode val="edge"/>
          <c:yMode val="edge"/>
          <c:x val="0.14516225439193672"/>
          <c:y val="0.2403030303030303"/>
          <c:w val="0.66235261375362342"/>
          <c:h val="0.61911119064662368"/>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1"/>
            <c:invertIfNegative val="0"/>
            <c:bubble3D val="0"/>
            <c:extLst>
              <c:ext xmlns:c16="http://schemas.microsoft.com/office/drawing/2014/chart" uri="{C3380CC4-5D6E-409C-BE32-E72D297353CC}">
                <c16:uniqueId val="{00000000-E776-4550-9A7A-CB0B7C518341}"/>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Lapas1!$B$2:$B$4</c:f>
              <c:numCache>
                <c:formatCode>General</c:formatCode>
                <c:ptCount val="3"/>
                <c:pt idx="0">
                  <c:v>1092</c:v>
                </c:pt>
                <c:pt idx="1">
                  <c:v>1295</c:v>
                </c:pt>
                <c:pt idx="2">
                  <c:v>3714</c:v>
                </c:pt>
              </c:numCache>
            </c:numRef>
          </c:val>
          <c:extLst>
            <c:ext xmlns:c16="http://schemas.microsoft.com/office/drawing/2014/chart" uri="{C3380CC4-5D6E-409C-BE32-E72D297353CC}">
              <c16:uniqueId val="{00000001-E776-4550-9A7A-CB0B7C518341}"/>
            </c:ext>
          </c:extLst>
        </c:ser>
        <c:ser>
          <c:idx val="1"/>
          <c:order val="1"/>
          <c:tx>
            <c:strRef>
              <c:f>Lapas1!$C$1</c:f>
              <c:strCache>
                <c:ptCount val="1"/>
                <c:pt idx="0">
                  <c:v>tūkst. Eur</c:v>
                </c:pt>
              </c:strCache>
            </c:strRef>
          </c:tx>
          <c:spPr>
            <a:solidFill>
              <a:srgbClr val="ED7D31"/>
            </a:solidFill>
            <a:ln>
              <a:noFill/>
            </a:ln>
          </c:spPr>
          <c:invertIfNegative val="0"/>
          <c:dPt>
            <c:idx val="2"/>
            <c:invertIfNegative val="0"/>
            <c:bubble3D val="0"/>
            <c:extLst>
              <c:ext xmlns:c16="http://schemas.microsoft.com/office/drawing/2014/chart" uri="{C3380CC4-5D6E-409C-BE32-E72D297353CC}">
                <c16:uniqueId val="{00000002-E776-4550-9A7A-CB0B7C518341}"/>
              </c:ext>
            </c:extLst>
          </c:dPt>
          <c:dLbls>
            <c:dLbl>
              <c:idx val="0"/>
              <c:layout>
                <c:manualLayout>
                  <c:x val="2.7777777777777735E-2"/>
                  <c:y val="-3.78787878787878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776-4550-9A7A-CB0B7C518341}"/>
                </c:ext>
              </c:extLst>
            </c:dLbl>
            <c:dLbl>
              <c:idx val="1"/>
              <c:layout>
                <c:manualLayout>
                  <c:x val="2.3148148148148147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E776-4550-9A7A-CB0B7C518341}"/>
                </c:ext>
              </c:extLst>
            </c:dLbl>
            <c:dLbl>
              <c:idx val="2"/>
              <c:layout>
                <c:manualLayout>
                  <c:x val="2.5462962962962962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776-4550-9A7A-CB0B7C518341}"/>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Lapas1!$C$2:$C$4</c:f>
              <c:numCache>
                <c:formatCode>General</c:formatCode>
                <c:ptCount val="3"/>
                <c:pt idx="0">
                  <c:v>553.1</c:v>
                </c:pt>
                <c:pt idx="1">
                  <c:v>875.1</c:v>
                </c:pt>
                <c:pt idx="2">
                  <c:v>747.2</c:v>
                </c:pt>
              </c:numCache>
            </c:numRef>
          </c:val>
          <c:extLst>
            <c:ext xmlns:c16="http://schemas.microsoft.com/office/drawing/2014/chart" uri="{C3380CC4-5D6E-409C-BE32-E72D297353CC}">
              <c16:uniqueId val="{00000005-E776-4550-9A7A-CB0B7C518341}"/>
            </c:ext>
          </c:extLst>
        </c:ser>
        <c:dLbls>
          <c:showLegendKey val="0"/>
          <c:showVal val="0"/>
          <c:showCatName val="0"/>
          <c:showSerName val="0"/>
          <c:showPercent val="0"/>
          <c:showBubbleSize val="0"/>
        </c:dLbls>
        <c:gapWidth val="150"/>
        <c:shape val="cylinder"/>
        <c:axId val="-1454561568"/>
        <c:axId val="-1454572992"/>
        <c:axId val="0"/>
      </c:bar3DChart>
      <c:catAx>
        <c:axId val="-145456156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lt-LT"/>
          </a:p>
        </c:txPr>
        <c:crossAx val="-1454572992"/>
        <c:crosses val="autoZero"/>
        <c:auto val="1"/>
        <c:lblAlgn val="ctr"/>
        <c:lblOffset val="100"/>
        <c:noMultiLvlLbl val="0"/>
      </c:catAx>
      <c:valAx>
        <c:axId val="-1454572992"/>
        <c:scaling>
          <c:orientation val="minMax"/>
        </c:scaling>
        <c:delete val="0"/>
        <c:axPos val="l"/>
        <c:majorGridlines>
          <c:spPr>
            <a:ln w="9360">
              <a:solidFill>
                <a:srgbClr val="878787"/>
              </a:solidFill>
              <a:round/>
            </a:ln>
          </c:spPr>
        </c:majorGridlines>
        <c:title>
          <c:tx>
            <c:rich>
              <a:bodyPr rot="-5400000"/>
              <a:lstStyle/>
              <a:p>
                <a:pPr>
                  <a:defRPr lang="lt-LT" sz="1100" b="1" strike="noStrike" spc="-1">
                    <a:solidFill>
                      <a:srgbClr val="000000"/>
                    </a:solidFill>
                    <a:latin typeface="Calibri"/>
                  </a:defRPr>
                </a:pPr>
                <a:r>
                  <a:rPr lang="lt-LT" sz="1100" b="1" strike="noStrike" spc="-1">
                    <a:solidFill>
                      <a:srgbClr val="000000"/>
                    </a:solidFill>
                    <a:latin typeface="Calibri"/>
                  </a:rPr>
                  <a:t>asmenų skaičius./tūkst.Eur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61568"/>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a:pPr>
            <a:r>
              <a:rPr lang="lt-LT" sz="1400">
                <a:latin typeface="Times New Roman" panose="02020603050405020304" pitchFamily="18" charset="0"/>
                <a:cs typeface="Times New Roman" panose="02020603050405020304" pitchFamily="18" charset="0"/>
              </a:rPr>
              <a:t>Kompensacijų už centralizuotą ir kitu kuru būsto šildymą, geriamąjį ir karštą vandenį išlaidų kaita </a:t>
            </a:r>
          </a:p>
          <a:p>
            <a:pPr>
              <a:defRPr/>
            </a:pPr>
            <a:r>
              <a:rPr lang="lt-LT" sz="1400">
                <a:latin typeface="Times New Roman" panose="02020603050405020304" pitchFamily="18" charset="0"/>
                <a:cs typeface="Times New Roman" panose="02020603050405020304" pitchFamily="18" charset="0"/>
              </a:rPr>
              <a:t>2020–2022 m.</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1507857190928057"/>
          <c:y val="0.33539009696326821"/>
          <c:w val="0.70800676357762971"/>
          <c:h val="0.54692940584499472"/>
        </c:manualLayout>
      </c:layout>
      <c:bar3DChart>
        <c:barDir val="col"/>
        <c:grouping val="clustered"/>
        <c:varyColors val="0"/>
        <c:ser>
          <c:idx val="0"/>
          <c:order val="0"/>
          <c:tx>
            <c:strRef>
              <c:f>Lapas1!$B$1</c:f>
              <c:strCache>
                <c:ptCount val="1"/>
                <c:pt idx="0">
                  <c:v>centralizuotas šildymas</c:v>
                </c:pt>
              </c:strCache>
            </c:strRef>
          </c:tx>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Lapas1!$B$2:$B$4</c:f>
              <c:numCache>
                <c:formatCode>General</c:formatCode>
                <c:ptCount val="3"/>
                <c:pt idx="0">
                  <c:v>33.5</c:v>
                </c:pt>
                <c:pt idx="1">
                  <c:v>57.3</c:v>
                </c:pt>
                <c:pt idx="2">
                  <c:v>147.9</c:v>
                </c:pt>
              </c:numCache>
            </c:numRef>
          </c:val>
          <c:extLst>
            <c:ext xmlns:c16="http://schemas.microsoft.com/office/drawing/2014/chart" uri="{C3380CC4-5D6E-409C-BE32-E72D297353CC}">
              <c16:uniqueId val="{00000000-607F-4950-B793-A53D09E38281}"/>
            </c:ext>
          </c:extLst>
        </c:ser>
        <c:ser>
          <c:idx val="1"/>
          <c:order val="1"/>
          <c:tx>
            <c:strRef>
              <c:f>Lapas1!$C$1</c:f>
              <c:strCache>
                <c:ptCount val="1"/>
                <c:pt idx="0">
                  <c:v>kitas kuras </c:v>
                </c:pt>
              </c:strCache>
            </c:strRef>
          </c:tx>
          <c:invertIfNegative val="0"/>
          <c:dLbls>
            <c:dLbl>
              <c:idx val="2"/>
              <c:layout>
                <c:manualLayout>
                  <c:x val="3.2051282051282048E-2"/>
                  <c:y val="2.417962003454231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Lapas1!$C$2:$C$4</c:f>
              <c:numCache>
                <c:formatCode>General</c:formatCode>
                <c:ptCount val="3"/>
                <c:pt idx="0">
                  <c:v>189.1</c:v>
                </c:pt>
                <c:pt idx="1">
                  <c:v>290.2</c:v>
                </c:pt>
                <c:pt idx="2">
                  <c:v>702.8</c:v>
                </c:pt>
              </c:numCache>
            </c:numRef>
          </c:val>
          <c:extLst>
            <c:ext xmlns:c16="http://schemas.microsoft.com/office/drawing/2014/chart" uri="{C3380CC4-5D6E-409C-BE32-E72D297353CC}">
              <c16:uniqueId val="{00000002-607F-4950-B793-A53D09E38281}"/>
            </c:ext>
          </c:extLst>
        </c:ser>
        <c:ser>
          <c:idx val="2"/>
          <c:order val="2"/>
          <c:tx>
            <c:strRef>
              <c:f>Lapas1!$D$1</c:f>
              <c:strCache>
                <c:ptCount val="1"/>
                <c:pt idx="0">
                  <c:v>karštas vanduo </c:v>
                </c:pt>
              </c:strCache>
            </c:strRef>
          </c:tx>
          <c:invertIfNegative val="0"/>
          <c:dLbls>
            <c:dLbl>
              <c:idx val="0"/>
              <c:layout>
                <c:manualLayout>
                  <c:x val="1.282051282051282E-2"/>
                  <c:y val="-6.9084628670120895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07F-4950-B793-A53D09E38281}"/>
                </c:ext>
              </c:extLst>
            </c:dLbl>
            <c:dLbl>
              <c:idx val="1"/>
              <c:layout>
                <c:manualLayout>
                  <c:x val="1.0683760683760684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Lapas1!$D$2:$D$4</c:f>
              <c:numCache>
                <c:formatCode>General</c:formatCode>
                <c:ptCount val="3"/>
                <c:pt idx="0">
                  <c:v>1.2</c:v>
                </c:pt>
                <c:pt idx="1">
                  <c:v>1.2</c:v>
                </c:pt>
                <c:pt idx="2">
                  <c:v>5.5</c:v>
                </c:pt>
              </c:numCache>
            </c:numRef>
          </c:val>
          <c:extLst>
            <c:ext xmlns:c16="http://schemas.microsoft.com/office/drawing/2014/chart" uri="{C3380CC4-5D6E-409C-BE32-E72D297353CC}">
              <c16:uniqueId val="{00000005-607F-4950-B793-A53D09E38281}"/>
            </c:ext>
          </c:extLst>
        </c:ser>
        <c:ser>
          <c:idx val="3"/>
          <c:order val="3"/>
          <c:tx>
            <c:strRef>
              <c:f>Lapas1!$E$1</c:f>
              <c:strCache>
                <c:ptCount val="1"/>
                <c:pt idx="0">
                  <c:v>geriamas vanduo</c:v>
                </c:pt>
              </c:strCache>
            </c:strRef>
          </c:tx>
          <c:invertIfNegative val="0"/>
          <c:dLbls>
            <c:dLbl>
              <c:idx val="0"/>
              <c:layout>
                <c:manualLayout>
                  <c:x val="1.7094017094017096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07F-4950-B793-A53D09E38281}"/>
                </c:ext>
              </c:extLst>
            </c:dLbl>
            <c:dLbl>
              <c:idx val="1"/>
              <c:layout>
                <c:manualLayout>
                  <c:x val="1.9230769230769232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07F-4950-B793-A53D09E38281}"/>
                </c:ext>
              </c:extLst>
            </c:dLbl>
            <c:dLbl>
              <c:idx val="2"/>
              <c:layout>
                <c:manualLayout>
                  <c:x val="1.7094017094017172E-2"/>
                  <c:y val="1.036269430051813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07F-4950-B793-A53D09E38281}"/>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Lapas1!$E$2:$E$4</c:f>
              <c:numCache>
                <c:formatCode>General</c:formatCode>
                <c:ptCount val="3"/>
                <c:pt idx="0">
                  <c:v>2</c:v>
                </c:pt>
                <c:pt idx="1">
                  <c:v>2.6</c:v>
                </c:pt>
                <c:pt idx="2">
                  <c:v>3.5</c:v>
                </c:pt>
              </c:numCache>
            </c:numRef>
          </c:val>
          <c:extLst>
            <c:ext xmlns:c16="http://schemas.microsoft.com/office/drawing/2014/chart" uri="{C3380CC4-5D6E-409C-BE32-E72D297353CC}">
              <c16:uniqueId val="{00000009-607F-4950-B793-A53D09E38281}"/>
            </c:ext>
          </c:extLst>
        </c:ser>
        <c:dLbls>
          <c:showLegendKey val="0"/>
          <c:showVal val="0"/>
          <c:showCatName val="0"/>
          <c:showSerName val="0"/>
          <c:showPercent val="0"/>
          <c:showBubbleSize val="0"/>
        </c:dLbls>
        <c:gapWidth val="150"/>
        <c:shape val="cylinder"/>
        <c:axId val="-1454550688"/>
        <c:axId val="-1454575168"/>
        <c:axId val="0"/>
      </c:bar3DChart>
      <c:catAx>
        <c:axId val="-1454550688"/>
        <c:scaling>
          <c:orientation val="minMax"/>
        </c:scaling>
        <c:delete val="0"/>
        <c:axPos val="b"/>
        <c:numFmt formatCode="General" sourceLinked="1"/>
        <c:majorTickMark val="none"/>
        <c:minorTickMark val="none"/>
        <c:tickLblPos val="nextTo"/>
        <c:crossAx val="-1454575168"/>
        <c:crosses val="autoZero"/>
        <c:auto val="1"/>
        <c:lblAlgn val="ctr"/>
        <c:lblOffset val="100"/>
        <c:noMultiLvlLbl val="0"/>
      </c:catAx>
      <c:valAx>
        <c:axId val="-1454575168"/>
        <c:scaling>
          <c:orientation val="minMax"/>
        </c:scaling>
        <c:delete val="0"/>
        <c:axPos val="l"/>
        <c:majorGridlines/>
        <c:title>
          <c:tx>
            <c:rich>
              <a:bodyPr rot="-5400000"/>
              <a:lstStyle/>
              <a:p>
                <a:pPr>
                  <a:defRPr/>
                </a:pPr>
                <a:r>
                  <a:rPr lang="lt-LT"/>
                  <a:t>tūkst. Eur</a:t>
                </a:r>
              </a:p>
            </c:rich>
          </c:tx>
          <c:overlay val="0"/>
        </c:title>
        <c:numFmt formatCode="General" sourceLinked="0"/>
        <c:majorTickMark val="out"/>
        <c:minorTickMark val="none"/>
        <c:tickLblPos val="nextTo"/>
        <c:crossAx val="-1454550688"/>
        <c:crosses val="autoZero"/>
        <c:crossBetween val="between"/>
      </c:valAx>
    </c:plotArea>
    <c:legend>
      <c:legendPos val="r"/>
      <c:overlay val="0"/>
    </c:legend>
    <c:plotVisOnly val="1"/>
    <c:dispBlanksAs val="gap"/>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t-LT" sz="1400" b="1" cap="none">
                <a:latin typeface="Times New Roman" panose="02020603050405020304" pitchFamily="18" charset="0"/>
                <a:cs typeface="Times New Roman" panose="02020603050405020304" pitchFamily="18" charset="0"/>
              </a:rPr>
              <a:t>Šilalės rajono savivaldybės biudžeto išlaidų struktūra 2022 metais </a:t>
            </a:r>
          </a:p>
        </c:rich>
      </c:tx>
      <c:layout>
        <c:manualLayout>
          <c:xMode val="edge"/>
          <c:yMode val="edge"/>
          <c:x val="0.10302494484840112"/>
          <c:y val="2.799650043744532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lt-LT"/>
        </a:p>
      </c:txPr>
    </c:title>
    <c:autoTitleDeleted val="0"/>
    <c:plotArea>
      <c:layout>
        <c:manualLayout>
          <c:layoutTarget val="inner"/>
          <c:xMode val="edge"/>
          <c:yMode val="edge"/>
          <c:x val="0.34406425717753975"/>
          <c:y val="0.54881276120222455"/>
          <c:w val="0.25989237759928563"/>
          <c:h val="0.45118723879777539"/>
        </c:manualLayout>
      </c:layout>
      <c:pieChart>
        <c:varyColors val="1"/>
        <c:ser>
          <c:idx val="0"/>
          <c:order val="0"/>
          <c:tx>
            <c:strRef>
              <c:f>Lapas1!$B$1</c:f>
              <c:strCache>
                <c:ptCount val="1"/>
                <c:pt idx="0">
                  <c:v>Išlaidos</c:v>
                </c:pt>
              </c:strCache>
            </c:strRef>
          </c:tx>
          <c:explosion val="3"/>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90E7-4F8D-AF41-EB10DEAB064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90E7-4F8D-AF41-EB10DEAB064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90E7-4F8D-AF41-EB10DEAB064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90E7-4F8D-AF41-EB10DEAB064D}"/>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90E7-4F8D-AF41-EB10DEAB064D}"/>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90E7-4F8D-AF41-EB10DEAB064D}"/>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90E7-4F8D-AF41-EB10DEAB064D}"/>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90E7-4F8D-AF41-EB10DEAB064D}"/>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90E7-4F8D-AF41-EB10DEAB064D}"/>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90E7-4F8D-AF41-EB10DEAB064D}"/>
              </c:ext>
            </c:extLst>
          </c:dPt>
          <c:dLbls>
            <c:dLbl>
              <c:idx val="7"/>
              <c:layout>
                <c:manualLayout>
                  <c:x val="8.8404779290361885E-4"/>
                  <c:y val="-1.291881172769728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0E7-4F8D-AF41-EB10DEAB064D}"/>
                </c:ext>
              </c:extLst>
            </c:dLbl>
            <c:dLbl>
              <c:idx val="8"/>
              <c:layout>
                <c:manualLayout>
                  <c:x val="-2.7474873378571327E-2"/>
                  <c:y val="-4.89170806069257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0E7-4F8D-AF41-EB10DEAB064D}"/>
                </c:ext>
              </c:extLst>
            </c:dLbl>
            <c:dLbl>
              <c:idx val="9"/>
              <c:layout>
                <c:manualLayout>
                  <c:x val="3.0861676844440517E-3"/>
                  <c:y val="-1.26103750976985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0E7-4F8D-AF41-EB10DEAB06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Lapas1!$A$2:$A$11</c:f>
              <c:strCache>
                <c:ptCount val="10"/>
                <c:pt idx="0">
                  <c:v>Bendros valstybės paslaugos </c:v>
                </c:pt>
                <c:pt idx="1">
                  <c:v>Gynyba</c:v>
                </c:pt>
                <c:pt idx="2">
                  <c:v>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Lapas1!$B$2:$B$11</c:f>
              <c:numCache>
                <c:formatCode>General</c:formatCode>
                <c:ptCount val="10"/>
                <c:pt idx="0">
                  <c:v>4334.3</c:v>
                </c:pt>
                <c:pt idx="1">
                  <c:v>45.9</c:v>
                </c:pt>
                <c:pt idx="2">
                  <c:v>708.4</c:v>
                </c:pt>
                <c:pt idx="3">
                  <c:v>4275.8999999999996</c:v>
                </c:pt>
                <c:pt idx="4">
                  <c:v>1776.4</c:v>
                </c:pt>
                <c:pt idx="5">
                  <c:v>1059.4000000000001</c:v>
                </c:pt>
                <c:pt idx="6">
                  <c:v>454.5</c:v>
                </c:pt>
                <c:pt idx="7">
                  <c:v>5007.6000000000004</c:v>
                </c:pt>
                <c:pt idx="8">
                  <c:v>15243</c:v>
                </c:pt>
                <c:pt idx="9">
                  <c:v>5141.3</c:v>
                </c:pt>
              </c:numCache>
            </c:numRef>
          </c:val>
          <c:extLst>
            <c:ext xmlns:c16="http://schemas.microsoft.com/office/drawing/2014/chart" uri="{C3380CC4-5D6E-409C-BE32-E72D297353CC}">
              <c16:uniqueId val="{00000014-90E7-4F8D-AF41-EB10DEAB064D}"/>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7.0071577733232249E-2"/>
          <c:y val="0.212982113905163"/>
          <c:w val="0.87167000758100766"/>
          <c:h val="0.29071202030837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Išmokos vaikui gavėjų skaičiaus ir lėšų kaita </a:t>
            </a:r>
          </a:p>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2020–2022 m.</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3811533974919801"/>
          <c:y val="0.21700201972894656"/>
          <c:w val="0.68967761788397142"/>
          <c:h val="0.58234991072212627"/>
        </c:manualLayout>
      </c:layout>
      <c:bar3DChart>
        <c:barDir val="col"/>
        <c:grouping val="clustered"/>
        <c:varyColors val="0"/>
        <c:ser>
          <c:idx val="0"/>
          <c:order val="0"/>
          <c:tx>
            <c:strRef>
              <c:f>Lapas1!$B$1</c:f>
              <c:strCache>
                <c:ptCount val="1"/>
                <c:pt idx="0">
                  <c:v>vaikų skaičius</c:v>
                </c:pt>
              </c:strCache>
            </c:strRef>
          </c:tx>
          <c:spPr>
            <a:solidFill>
              <a:srgbClr val="4472C4"/>
            </a:solidFill>
            <a:ln>
              <a:noFill/>
            </a:ln>
          </c:spPr>
          <c:invertIfNegative val="0"/>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4294</c:v>
                </c:pt>
                <c:pt idx="1">
                  <c:v>4152</c:v>
                </c:pt>
                <c:pt idx="2">
                  <c:v>4180</c:v>
                </c:pt>
              </c:numCache>
            </c:numRef>
          </c:val>
          <c:extLst>
            <c:ext xmlns:c16="http://schemas.microsoft.com/office/drawing/2014/chart" uri="{C3380CC4-5D6E-409C-BE32-E72D297353CC}">
              <c16:uniqueId val="{00000000-12FB-4461-8F33-AF8676FFEC1E}"/>
            </c:ext>
          </c:extLst>
        </c:ser>
        <c:ser>
          <c:idx val="1"/>
          <c:order val="1"/>
          <c:tx>
            <c:strRef>
              <c:f>Lapas1!$C$1</c:f>
              <c:strCache>
                <c:ptCount val="1"/>
                <c:pt idx="0">
                  <c:v>tūkst. Eur</c:v>
                </c:pt>
              </c:strCache>
            </c:strRef>
          </c:tx>
          <c:spPr>
            <a:solidFill>
              <a:srgbClr val="ED7D31"/>
            </a:solidFill>
            <a:ln>
              <a:noFill/>
            </a:ln>
          </c:spPr>
          <c:invertIfNegative val="0"/>
          <c:dPt>
            <c:idx val="0"/>
            <c:invertIfNegative val="0"/>
            <c:bubble3D val="0"/>
            <c:extLst>
              <c:ext xmlns:c16="http://schemas.microsoft.com/office/drawing/2014/chart" uri="{C3380CC4-5D6E-409C-BE32-E72D297353CC}">
                <c16:uniqueId val="{00000001-12FB-4461-8F33-AF8676FFEC1E}"/>
              </c:ext>
            </c:extLst>
          </c:dPt>
          <c:dPt>
            <c:idx val="1"/>
            <c:invertIfNegative val="0"/>
            <c:bubble3D val="0"/>
            <c:extLst>
              <c:ext xmlns:c16="http://schemas.microsoft.com/office/drawing/2014/chart" uri="{C3380CC4-5D6E-409C-BE32-E72D297353CC}">
                <c16:uniqueId val="{00000002-12FB-4461-8F33-AF8676FFEC1E}"/>
              </c:ext>
            </c:extLst>
          </c:dPt>
          <c:dPt>
            <c:idx val="2"/>
            <c:invertIfNegative val="0"/>
            <c:bubble3D val="0"/>
            <c:extLst>
              <c:ext xmlns:c16="http://schemas.microsoft.com/office/drawing/2014/chart" uri="{C3380CC4-5D6E-409C-BE32-E72D297353CC}">
                <c16:uniqueId val="{00000003-12FB-4461-8F33-AF8676FFEC1E}"/>
              </c:ext>
            </c:extLst>
          </c:dPt>
          <c:dLbls>
            <c:dLbl>
              <c:idx val="0"/>
              <c:layout>
                <c:manualLayout>
                  <c:x val="2.3148148148148147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2FB-4461-8F33-AF8676FFEC1E}"/>
                </c:ext>
              </c:extLst>
            </c:dLbl>
            <c:dLbl>
              <c:idx val="1"/>
              <c:layout>
                <c:manualLayout>
                  <c:x val="3.0092592592592591E-2"/>
                  <c:y val="3.96825396825396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2FB-4461-8F33-AF8676FFEC1E}"/>
                </c:ext>
              </c:extLst>
            </c:dLbl>
            <c:dLbl>
              <c:idx val="2"/>
              <c:layout>
                <c:manualLayout>
                  <c:x val="3.7037037037037125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2FB-4461-8F33-AF8676FFEC1E}"/>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Lapas1!$C$2:$C$4</c:f>
              <c:numCache>
                <c:formatCode>General</c:formatCode>
                <c:ptCount val="3"/>
                <c:pt idx="0">
                  <c:v>3726.2</c:v>
                </c:pt>
                <c:pt idx="1">
                  <c:v>4147.1000000000004</c:v>
                </c:pt>
                <c:pt idx="2">
                  <c:v>4903.6000000000004</c:v>
                </c:pt>
              </c:numCache>
            </c:numRef>
          </c:val>
          <c:extLst>
            <c:ext xmlns:c16="http://schemas.microsoft.com/office/drawing/2014/chart" uri="{C3380CC4-5D6E-409C-BE32-E72D297353CC}">
              <c16:uniqueId val="{00000004-12FB-4461-8F33-AF8676FFEC1E}"/>
            </c:ext>
          </c:extLst>
        </c:ser>
        <c:dLbls>
          <c:showLegendKey val="0"/>
          <c:showVal val="0"/>
          <c:showCatName val="0"/>
          <c:showSerName val="0"/>
          <c:showPercent val="0"/>
          <c:showBubbleSize val="0"/>
        </c:dLbls>
        <c:gapWidth val="150"/>
        <c:shape val="cylinder"/>
        <c:axId val="-1454560480"/>
        <c:axId val="-1454556128"/>
        <c:axId val="0"/>
      </c:bar3DChart>
      <c:catAx>
        <c:axId val="-1454560480"/>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56128"/>
        <c:crosses val="autoZero"/>
        <c:auto val="1"/>
        <c:lblAlgn val="ctr"/>
        <c:lblOffset val="100"/>
        <c:noMultiLvlLbl val="0"/>
      </c:catAx>
      <c:valAx>
        <c:axId val="-1454556128"/>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vaikų skaičius / tūkst. 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lt-LT"/>
          </a:p>
        </c:txPr>
        <c:crossAx val="-1454560480"/>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mn-lt"/>
              </a:defRPr>
            </a:pPr>
            <a:r>
              <a:rPr lang="lt-LT" sz="1400" b="1" strike="noStrike" spc="-1">
                <a:solidFill>
                  <a:srgbClr val="000000"/>
                </a:solidFill>
                <a:latin typeface="Times New Roman" panose="02020603050405020304" pitchFamily="18" charset="0"/>
                <a:cs typeface="Times New Roman" panose="02020603050405020304" pitchFamily="18" charset="0"/>
              </a:rPr>
              <a:t>Tikslinių kompensacijų gavėjų skaičiaus ir lėšų kaita 2020–2022 m. </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4957567804024499"/>
          <c:y val="0.25660698662667164"/>
          <c:w val="0.60287328667249929"/>
          <c:h val="0.63659417572803401"/>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0"/>
            <c:invertIfNegative val="0"/>
            <c:bubble3D val="0"/>
            <c:extLst>
              <c:ext xmlns:c16="http://schemas.microsoft.com/office/drawing/2014/chart" uri="{C3380CC4-5D6E-409C-BE32-E72D297353CC}">
                <c16:uniqueId val="{00000000-0702-46E4-9A37-AA4EB152ECD2}"/>
              </c:ext>
            </c:extLst>
          </c:dPt>
          <c:dPt>
            <c:idx val="1"/>
            <c:invertIfNegative val="0"/>
            <c:bubble3D val="0"/>
            <c:extLst>
              <c:ext xmlns:c16="http://schemas.microsoft.com/office/drawing/2014/chart" uri="{C3380CC4-5D6E-409C-BE32-E72D297353CC}">
                <c16:uniqueId val="{00000001-0702-46E4-9A37-AA4EB152ECD2}"/>
              </c:ext>
            </c:extLst>
          </c:dPt>
          <c:dPt>
            <c:idx val="2"/>
            <c:invertIfNegative val="0"/>
            <c:bubble3D val="0"/>
            <c:extLst>
              <c:ext xmlns:c16="http://schemas.microsoft.com/office/drawing/2014/chart" uri="{C3380CC4-5D6E-409C-BE32-E72D297353CC}">
                <c16:uniqueId val="{00000002-0702-46E4-9A37-AA4EB152ECD2}"/>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1717</c:v>
                </c:pt>
                <c:pt idx="1">
                  <c:v>1282</c:v>
                </c:pt>
                <c:pt idx="2">
                  <c:v>1261</c:v>
                </c:pt>
              </c:numCache>
            </c:numRef>
          </c:val>
          <c:extLst>
            <c:ext xmlns:c16="http://schemas.microsoft.com/office/drawing/2014/chart" uri="{C3380CC4-5D6E-409C-BE32-E72D297353CC}">
              <c16:uniqueId val="{00000003-0702-46E4-9A37-AA4EB152ECD2}"/>
            </c:ext>
          </c:extLst>
        </c:ser>
        <c:ser>
          <c:idx val="1"/>
          <c:order val="1"/>
          <c:tx>
            <c:strRef>
              <c:f>Lapas1!$C$1</c:f>
              <c:strCache>
                <c:ptCount val="1"/>
                <c:pt idx="0">
                  <c:v>tūkst. Eur</c:v>
                </c:pt>
              </c:strCache>
            </c:strRef>
          </c:tx>
          <c:spPr>
            <a:solidFill>
              <a:srgbClr val="ED7D31"/>
            </a:solidFill>
            <a:ln>
              <a:noFill/>
            </a:ln>
          </c:spPr>
          <c:invertIfNegative val="0"/>
          <c:dPt>
            <c:idx val="0"/>
            <c:invertIfNegative val="0"/>
            <c:bubble3D val="0"/>
            <c:extLst>
              <c:ext xmlns:c16="http://schemas.microsoft.com/office/drawing/2014/chart" uri="{C3380CC4-5D6E-409C-BE32-E72D297353CC}">
                <c16:uniqueId val="{00000004-0702-46E4-9A37-AA4EB152ECD2}"/>
              </c:ext>
            </c:extLst>
          </c:dPt>
          <c:dPt>
            <c:idx val="1"/>
            <c:invertIfNegative val="0"/>
            <c:bubble3D val="0"/>
            <c:extLst>
              <c:ext xmlns:c16="http://schemas.microsoft.com/office/drawing/2014/chart" uri="{C3380CC4-5D6E-409C-BE32-E72D297353CC}">
                <c16:uniqueId val="{00000005-0702-46E4-9A37-AA4EB152ECD2}"/>
              </c:ext>
            </c:extLst>
          </c:dPt>
          <c:dPt>
            <c:idx val="2"/>
            <c:invertIfNegative val="0"/>
            <c:bubble3D val="0"/>
            <c:extLst>
              <c:ext xmlns:c16="http://schemas.microsoft.com/office/drawing/2014/chart" uri="{C3380CC4-5D6E-409C-BE32-E72D297353CC}">
                <c16:uniqueId val="{00000006-0702-46E4-9A37-AA4EB152ECD2}"/>
              </c:ext>
            </c:extLst>
          </c:dPt>
          <c:dLbls>
            <c:dLbl>
              <c:idx val="0"/>
              <c:layout>
                <c:manualLayout>
                  <c:x val="3.9351851851851853E-2"/>
                  <c:y val="1.190476190476190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702-46E4-9A37-AA4EB152ECD2}"/>
                </c:ext>
              </c:extLst>
            </c:dLbl>
            <c:dLbl>
              <c:idx val="1"/>
              <c:layout>
                <c:manualLayout>
                  <c:x val="3.7037037037037035E-2"/>
                  <c:y val="3.968253968253968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702-46E4-9A37-AA4EB152ECD2}"/>
                </c:ext>
              </c:extLst>
            </c:dLbl>
            <c:dLbl>
              <c:idx val="2"/>
              <c:layout>
                <c:manualLayout>
                  <c:x val="4.1666666666666664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702-46E4-9A37-AA4EB152ECD2}"/>
                </c:ext>
              </c:extLst>
            </c:dLbl>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Lapas1!$C$2:$C$4</c:f>
              <c:numCache>
                <c:formatCode>General</c:formatCode>
                <c:ptCount val="3"/>
                <c:pt idx="0">
                  <c:v>1880.7</c:v>
                </c:pt>
                <c:pt idx="1">
                  <c:v>2026.4</c:v>
                </c:pt>
                <c:pt idx="2">
                  <c:v>2256.6</c:v>
                </c:pt>
              </c:numCache>
            </c:numRef>
          </c:val>
          <c:extLst>
            <c:ext xmlns:c16="http://schemas.microsoft.com/office/drawing/2014/chart" uri="{C3380CC4-5D6E-409C-BE32-E72D297353CC}">
              <c16:uniqueId val="{00000007-0702-46E4-9A37-AA4EB152ECD2}"/>
            </c:ext>
          </c:extLst>
        </c:ser>
        <c:dLbls>
          <c:showLegendKey val="0"/>
          <c:showVal val="0"/>
          <c:showCatName val="0"/>
          <c:showSerName val="0"/>
          <c:showPercent val="0"/>
          <c:showBubbleSize val="0"/>
        </c:dLbls>
        <c:gapWidth val="150"/>
        <c:shape val="cylinder"/>
        <c:axId val="-1454569184"/>
        <c:axId val="-1454557760"/>
        <c:axId val="0"/>
      </c:bar3DChart>
      <c:catAx>
        <c:axId val="-1454569184"/>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57760"/>
        <c:crosses val="autoZero"/>
        <c:auto val="1"/>
        <c:lblAlgn val="ctr"/>
        <c:lblOffset val="100"/>
        <c:noMultiLvlLbl val="0"/>
      </c:catAx>
      <c:valAx>
        <c:axId val="-1454557760"/>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asmenų skaičius/tūkst.Eur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69184"/>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a:pPr>
            <a:r>
              <a:rPr lang="lt-LT" sz="1400">
                <a:latin typeface="Times New Roman" panose="02020603050405020304" pitchFamily="18" charset="0"/>
                <a:cs typeface="Times New Roman" panose="02020603050405020304" pitchFamily="18" charset="0"/>
              </a:rPr>
              <a:t>Pagalbos į namus paslaugų gavėjų skaičiaus kaita </a:t>
            </a:r>
          </a:p>
          <a:p>
            <a:pPr>
              <a:defRPr/>
            </a:pPr>
            <a:r>
              <a:rPr lang="lt-LT" sz="1400">
                <a:latin typeface="Times New Roman" panose="02020603050405020304" pitchFamily="18" charset="0"/>
                <a:cs typeface="Times New Roman" panose="02020603050405020304" pitchFamily="18" charset="0"/>
              </a:rPr>
              <a:t>2020–2022 metais</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9.0242919958107015E-2"/>
          <c:y val="0.24867047869016373"/>
          <c:w val="0.77355606590842807"/>
          <c:h val="0.63659417572803401"/>
        </c:manualLayout>
      </c:layout>
      <c:bar3DChart>
        <c:barDir val="col"/>
        <c:grouping val="clustered"/>
        <c:varyColors val="0"/>
        <c:ser>
          <c:idx val="0"/>
          <c:order val="0"/>
          <c:tx>
            <c:strRef>
              <c:f>Lapas1!$B$1</c:f>
              <c:strCache>
                <c:ptCount val="1"/>
                <c:pt idx="0">
                  <c:v>asmenų skaičius </c:v>
                </c:pt>
              </c:strCache>
            </c:strRef>
          </c:tx>
          <c:invertIfNegative val="0"/>
          <c:dLbls>
            <c:dLbl>
              <c:idx val="2"/>
              <c:layout>
                <c:manualLayout>
                  <c:x val="4.3080236941303177E-3"/>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2CF-40B0-A383-E8EE8060E1FD}"/>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Lapas1!$A$2:$A$5</c:f>
              <c:strCache>
                <c:ptCount val="3"/>
                <c:pt idx="0">
                  <c:v>2020 m.</c:v>
                </c:pt>
                <c:pt idx="1">
                  <c:v>2021 m.</c:v>
                </c:pt>
                <c:pt idx="2">
                  <c:v>2022 m.</c:v>
                </c:pt>
              </c:strCache>
            </c:strRef>
          </c:cat>
          <c:val>
            <c:numRef>
              <c:f>Lapas1!$B$2:$B$5</c:f>
              <c:numCache>
                <c:formatCode>General</c:formatCode>
                <c:ptCount val="4"/>
                <c:pt idx="0">
                  <c:v>179</c:v>
                </c:pt>
                <c:pt idx="1">
                  <c:v>182</c:v>
                </c:pt>
                <c:pt idx="2">
                  <c:v>178</c:v>
                </c:pt>
              </c:numCache>
            </c:numRef>
          </c:val>
          <c:extLst>
            <c:ext xmlns:c16="http://schemas.microsoft.com/office/drawing/2014/chart" uri="{C3380CC4-5D6E-409C-BE32-E72D297353CC}">
              <c16:uniqueId val="{00000001-52CF-40B0-A383-E8EE8060E1FD}"/>
            </c:ext>
          </c:extLst>
        </c:ser>
        <c:dLbls>
          <c:showLegendKey val="0"/>
          <c:showVal val="0"/>
          <c:showCatName val="0"/>
          <c:showSerName val="0"/>
          <c:showPercent val="0"/>
          <c:showBubbleSize val="0"/>
        </c:dLbls>
        <c:gapWidth val="219"/>
        <c:shape val="cylinder"/>
        <c:axId val="-1454550144"/>
        <c:axId val="-1454549056"/>
        <c:axId val="0"/>
      </c:bar3DChart>
      <c:catAx>
        <c:axId val="-1454550144"/>
        <c:scaling>
          <c:orientation val="minMax"/>
        </c:scaling>
        <c:delete val="0"/>
        <c:axPos val="b"/>
        <c:numFmt formatCode="General" sourceLinked="1"/>
        <c:majorTickMark val="none"/>
        <c:minorTickMark val="none"/>
        <c:tickLblPos val="nextTo"/>
        <c:crossAx val="-1454549056"/>
        <c:crosses val="autoZero"/>
        <c:auto val="1"/>
        <c:lblAlgn val="ctr"/>
        <c:lblOffset val="100"/>
        <c:noMultiLvlLbl val="0"/>
      </c:catAx>
      <c:valAx>
        <c:axId val="-1454549056"/>
        <c:scaling>
          <c:orientation val="minMax"/>
        </c:scaling>
        <c:delete val="0"/>
        <c:axPos val="l"/>
        <c:majorGridlines/>
        <c:numFmt formatCode="General" sourceLinked="0"/>
        <c:majorTickMark val="none"/>
        <c:minorTickMark val="none"/>
        <c:tickLblPos val="nextTo"/>
        <c:crossAx val="-1454550144"/>
        <c:crosses val="autoZero"/>
        <c:crossBetween val="between"/>
      </c:valAx>
    </c:plotArea>
    <c:legend>
      <c:legendPos val="r"/>
      <c:layout>
        <c:manualLayout>
          <c:xMode val="edge"/>
          <c:yMode val="edge"/>
          <c:x val="0.7675415573053368"/>
          <c:y val="0.47153637045369329"/>
          <c:w val="0.20338620838792565"/>
          <c:h val="7.6570116235470567E-2"/>
        </c:manualLayout>
      </c:layout>
      <c:overlay val="0"/>
    </c:legend>
    <c:plotVisOnly val="1"/>
    <c:dispBlanksAs val="gap"/>
    <c:showDLblsOverMax val="1"/>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Lėšų socialinės globos paslaugoms teikti kaita </a:t>
            </a:r>
          </a:p>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2020–2022 m.</a:t>
            </a:r>
          </a:p>
        </c:rich>
      </c:tx>
      <c:layout>
        <c:manualLayout>
          <c:xMode val="edge"/>
          <c:yMode val="edge"/>
          <c:x val="0.15990816856939338"/>
          <c:y val="2.8925619834710745E-2"/>
        </c:manualLayout>
      </c:layout>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3206419510061243"/>
          <c:y val="0.25660698662667164"/>
          <c:w val="0.66717884222805479"/>
          <c:h val="0.59830052493438324"/>
        </c:manualLayout>
      </c:layout>
      <c:bar3DChart>
        <c:barDir val="col"/>
        <c:grouping val="clustered"/>
        <c:varyColors val="0"/>
        <c:ser>
          <c:idx val="0"/>
          <c:order val="0"/>
          <c:tx>
            <c:strRef>
              <c:f>Lapas1!$B$1</c:f>
              <c:strCache>
                <c:ptCount val="1"/>
                <c:pt idx="0">
                  <c:v>savivald. biudžetas </c:v>
                </c:pt>
              </c:strCache>
            </c:strRef>
          </c:tx>
          <c:spPr>
            <a:solidFill>
              <a:srgbClr val="4472C4"/>
            </a:solidFill>
            <a:ln>
              <a:noFill/>
            </a:ln>
          </c:spPr>
          <c:invertIfNegative val="0"/>
          <c:dPt>
            <c:idx val="1"/>
            <c:invertIfNegative val="0"/>
            <c:bubble3D val="0"/>
            <c:extLst>
              <c:ext xmlns:c16="http://schemas.microsoft.com/office/drawing/2014/chart" uri="{C3380CC4-5D6E-409C-BE32-E72D297353CC}">
                <c16:uniqueId val="{00000000-79CE-4A0F-8304-FBF846371030}"/>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 </c:v>
                </c:pt>
                <c:pt idx="1">
                  <c:v>2021 m. </c:v>
                </c:pt>
                <c:pt idx="2">
                  <c:v>2022 m.</c:v>
                </c:pt>
              </c:strCache>
            </c:strRef>
          </c:cat>
          <c:val>
            <c:numRef>
              <c:f>Lapas1!$B$2:$B$4</c:f>
              <c:numCache>
                <c:formatCode>General</c:formatCode>
                <c:ptCount val="3"/>
                <c:pt idx="0">
                  <c:v>215.7</c:v>
                </c:pt>
                <c:pt idx="1">
                  <c:v>138.6</c:v>
                </c:pt>
                <c:pt idx="2">
                  <c:v>235.1</c:v>
                </c:pt>
              </c:numCache>
            </c:numRef>
          </c:val>
          <c:extLst>
            <c:ext xmlns:c16="http://schemas.microsoft.com/office/drawing/2014/chart" uri="{C3380CC4-5D6E-409C-BE32-E72D297353CC}">
              <c16:uniqueId val="{00000001-79CE-4A0F-8304-FBF846371030}"/>
            </c:ext>
          </c:extLst>
        </c:ser>
        <c:ser>
          <c:idx val="1"/>
          <c:order val="1"/>
          <c:tx>
            <c:strRef>
              <c:f>Lapas1!$C$1</c:f>
              <c:strCache>
                <c:ptCount val="1"/>
                <c:pt idx="0">
                  <c:v>vals. biudžetas</c:v>
                </c:pt>
              </c:strCache>
            </c:strRef>
          </c:tx>
          <c:spPr>
            <a:solidFill>
              <a:srgbClr val="ED7D31"/>
            </a:solidFill>
            <a:ln>
              <a:noFill/>
            </a:ln>
          </c:spPr>
          <c:invertIfNegative val="0"/>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 </c:v>
                </c:pt>
                <c:pt idx="1">
                  <c:v>2021 m. </c:v>
                </c:pt>
                <c:pt idx="2">
                  <c:v>2022 m.</c:v>
                </c:pt>
              </c:strCache>
            </c:strRef>
          </c:cat>
          <c:val>
            <c:numRef>
              <c:f>Lapas1!$C$2:$C$4</c:f>
              <c:numCache>
                <c:formatCode>General</c:formatCode>
                <c:ptCount val="3"/>
                <c:pt idx="0">
                  <c:v>264.5</c:v>
                </c:pt>
                <c:pt idx="1">
                  <c:v>306.3</c:v>
                </c:pt>
                <c:pt idx="2">
                  <c:v>399.9</c:v>
                </c:pt>
              </c:numCache>
            </c:numRef>
          </c:val>
          <c:extLst>
            <c:ext xmlns:c16="http://schemas.microsoft.com/office/drawing/2014/chart" uri="{C3380CC4-5D6E-409C-BE32-E72D297353CC}">
              <c16:uniqueId val="{00000002-79CE-4A0F-8304-FBF846371030}"/>
            </c:ext>
          </c:extLst>
        </c:ser>
        <c:dLbls>
          <c:showLegendKey val="0"/>
          <c:showVal val="0"/>
          <c:showCatName val="0"/>
          <c:showSerName val="0"/>
          <c:showPercent val="0"/>
          <c:showBubbleSize val="0"/>
        </c:dLbls>
        <c:gapWidth val="150"/>
        <c:shape val="cylinder"/>
        <c:axId val="-1454545792"/>
        <c:axId val="-1454545248"/>
        <c:axId val="0"/>
      </c:bar3DChart>
      <c:catAx>
        <c:axId val="-145454579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45248"/>
        <c:crosses val="autoZero"/>
        <c:auto val="1"/>
        <c:lblAlgn val="ctr"/>
        <c:lblOffset val="100"/>
        <c:noMultiLvlLbl val="0"/>
      </c:catAx>
      <c:valAx>
        <c:axId val="-1454545248"/>
        <c:scaling>
          <c:orientation val="minMax"/>
        </c:scaling>
        <c:delete val="0"/>
        <c:axPos val="l"/>
        <c:majorGridlines>
          <c:spPr>
            <a:ln w="9360">
              <a:solidFill>
                <a:srgbClr val="878787"/>
              </a:solidFill>
              <a:round/>
            </a:ln>
          </c:spPr>
        </c:majorGridlines>
        <c:title>
          <c:tx>
            <c:rich>
              <a:bodyPr rot="-5400000"/>
              <a:lstStyle/>
              <a:p>
                <a:pPr>
                  <a:defRPr lang="lt-LT" sz="1200" b="1" strike="noStrike" spc="-1">
                    <a:solidFill>
                      <a:srgbClr val="000000"/>
                    </a:solidFill>
                    <a:latin typeface="Calibri"/>
                  </a:defRPr>
                </a:pPr>
                <a:r>
                  <a:rPr lang="lt-LT" sz="1200" b="1" strike="noStrike" spc="-1">
                    <a:solidFill>
                      <a:srgbClr val="000000"/>
                    </a:solidFill>
                    <a:latin typeface="Calibri"/>
                  </a:rPr>
                  <a:t>tūkst. Eur</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45792"/>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lang="lt-LT" sz="1800" b="1" strike="noStrike" spc="-1">
                <a:solidFill>
                  <a:srgbClr val="000000"/>
                </a:solidFill>
                <a:latin typeface="Calibri"/>
              </a:defRPr>
            </a:pPr>
            <a:r>
              <a:rPr lang="lt-LT" sz="1400" b="1" strike="noStrike" spc="-1">
                <a:solidFill>
                  <a:srgbClr val="000000"/>
                </a:solidFill>
                <a:latin typeface="Times New Roman" panose="02020603050405020304" pitchFamily="18" charset="0"/>
                <a:cs typeface="Times New Roman" panose="02020603050405020304" pitchFamily="18" charset="0"/>
              </a:rPr>
              <a:t>Neveiksnių asmenų būklės nustatymo ir peržiūrėjimo skaičiaus kaita 2020–2022 m.</a:t>
            </a:r>
          </a:p>
        </c:rich>
      </c:tx>
      <c:overlay val="0"/>
      <c:spPr>
        <a:noFill/>
        <a:ln>
          <a:noFill/>
        </a:ln>
      </c:spPr>
    </c:title>
    <c:autoTitleDeleted val="0"/>
    <c:view3D>
      <c:rotX val="15"/>
      <c:rotY val="20"/>
      <c:rAngAx val="0"/>
    </c:view3D>
    <c:floor>
      <c:thickness val="0"/>
    </c:floor>
    <c:sideWall>
      <c:thickness val="0"/>
      <c:spPr>
        <a:solidFill>
          <a:srgbClr val="FFFFFF"/>
        </a:solidFill>
        <a:ln>
          <a:noFill/>
        </a:ln>
      </c:spPr>
    </c:sideWall>
    <c:backWall>
      <c:thickness val="0"/>
      <c:spPr>
        <a:solidFill>
          <a:srgbClr val="FFFFFF"/>
        </a:solidFill>
        <a:ln>
          <a:noFill/>
        </a:ln>
      </c:spPr>
    </c:backWall>
    <c:plotArea>
      <c:layout>
        <c:manualLayout>
          <c:layoutTarget val="inner"/>
          <c:xMode val="edge"/>
          <c:yMode val="edge"/>
          <c:x val="0.11815215806357539"/>
          <c:y val="0.28041651043619542"/>
          <c:w val="0.73097513852435103"/>
          <c:h val="0.60484814398200226"/>
        </c:manualLayout>
      </c:layout>
      <c:bar3DChart>
        <c:barDir val="col"/>
        <c:grouping val="clustered"/>
        <c:varyColors val="0"/>
        <c:ser>
          <c:idx val="0"/>
          <c:order val="0"/>
          <c:tx>
            <c:strRef>
              <c:f>Lapas1!$B$1</c:f>
              <c:strCache>
                <c:ptCount val="1"/>
                <c:pt idx="0">
                  <c:v>Asmenų skaičius</c:v>
                </c:pt>
              </c:strCache>
            </c:strRef>
          </c:tx>
          <c:spPr>
            <a:solidFill>
              <a:srgbClr val="4472C4"/>
            </a:solidFill>
            <a:ln>
              <a:noFill/>
            </a:ln>
          </c:spPr>
          <c:invertIfNegative val="0"/>
          <c:dPt>
            <c:idx val="0"/>
            <c:invertIfNegative val="0"/>
            <c:bubble3D val="0"/>
            <c:extLst>
              <c:ext xmlns:c16="http://schemas.microsoft.com/office/drawing/2014/chart" uri="{C3380CC4-5D6E-409C-BE32-E72D297353CC}">
                <c16:uniqueId val="{00000000-EA28-4FF6-9768-1E08CCFD6770}"/>
              </c:ext>
            </c:extLst>
          </c:dPt>
          <c:dPt>
            <c:idx val="1"/>
            <c:invertIfNegative val="0"/>
            <c:bubble3D val="0"/>
            <c:extLst>
              <c:ext xmlns:c16="http://schemas.microsoft.com/office/drawing/2014/chart" uri="{C3380CC4-5D6E-409C-BE32-E72D297353CC}">
                <c16:uniqueId val="{00000001-EA28-4FF6-9768-1E08CCFD6770}"/>
              </c:ext>
            </c:extLst>
          </c:dPt>
          <c:dPt>
            <c:idx val="2"/>
            <c:invertIfNegative val="0"/>
            <c:bubble3D val="0"/>
            <c:extLst>
              <c:ext xmlns:c16="http://schemas.microsoft.com/office/drawing/2014/chart" uri="{C3380CC4-5D6E-409C-BE32-E72D297353CC}">
                <c16:uniqueId val="{00000002-EA28-4FF6-9768-1E08CCFD6770}"/>
              </c:ext>
            </c:extLst>
          </c:dPt>
          <c:dLbls>
            <c:spPr>
              <a:noFill/>
              <a:ln>
                <a:noFill/>
              </a:ln>
              <a:effectLst/>
            </c:spPr>
            <c:txPr>
              <a:bodyPr/>
              <a:lstStyle/>
              <a:p>
                <a:pPr>
                  <a:defRPr sz="1100" b="1" strike="noStrike" spc="-1">
                    <a:solidFill>
                      <a:srgbClr val="00000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 </c:v>
                </c:pt>
              </c:strCache>
            </c:strRef>
          </c:cat>
          <c:val>
            <c:numRef>
              <c:f>Lapas1!$B$2:$B$4</c:f>
              <c:numCache>
                <c:formatCode>General</c:formatCode>
                <c:ptCount val="3"/>
                <c:pt idx="0">
                  <c:v>12</c:v>
                </c:pt>
                <c:pt idx="1">
                  <c:v>3</c:v>
                </c:pt>
                <c:pt idx="2">
                  <c:v>6</c:v>
                </c:pt>
              </c:numCache>
            </c:numRef>
          </c:val>
          <c:extLst>
            <c:ext xmlns:c16="http://schemas.microsoft.com/office/drawing/2014/chart" uri="{C3380CC4-5D6E-409C-BE32-E72D297353CC}">
              <c16:uniqueId val="{00000003-EA28-4FF6-9768-1E08CCFD6770}"/>
            </c:ext>
          </c:extLst>
        </c:ser>
        <c:dLbls>
          <c:showLegendKey val="0"/>
          <c:showVal val="0"/>
          <c:showCatName val="0"/>
          <c:showSerName val="0"/>
          <c:showPercent val="0"/>
          <c:showBubbleSize val="0"/>
        </c:dLbls>
        <c:gapWidth val="150"/>
        <c:shape val="cylinder"/>
        <c:axId val="-1454577888"/>
        <c:axId val="-1454568640"/>
        <c:axId val="0"/>
      </c:bar3DChart>
      <c:catAx>
        <c:axId val="-145457788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68640"/>
        <c:crosses val="autoZero"/>
        <c:auto val="1"/>
        <c:lblAlgn val="ctr"/>
        <c:lblOffset val="100"/>
        <c:noMultiLvlLbl val="0"/>
      </c:catAx>
      <c:valAx>
        <c:axId val="-1454568640"/>
        <c:scaling>
          <c:orientation val="minMax"/>
        </c:scaling>
        <c:delete val="0"/>
        <c:axPos val="l"/>
        <c:majorGridlines>
          <c:spPr>
            <a:ln w="9360">
              <a:solidFill>
                <a:srgbClr val="878787"/>
              </a:solidFill>
              <a:round/>
            </a:ln>
          </c:spPr>
        </c:majorGridlines>
        <c:title>
          <c:tx>
            <c:rich>
              <a:bodyPr rot="-5400000" vert="horz"/>
              <a:lstStyle/>
              <a:p>
                <a:pPr>
                  <a:defRPr lang="lt-LT" sz="1200" b="1" strike="noStrike" spc="-1">
                    <a:solidFill>
                      <a:srgbClr val="000000"/>
                    </a:solidFill>
                    <a:latin typeface="Calibri"/>
                  </a:defRPr>
                </a:pPr>
                <a:r>
                  <a:rPr lang="lt-LT" sz="1200" b="1" strike="noStrike" spc="-1">
                    <a:solidFill>
                      <a:srgbClr val="000000"/>
                    </a:solidFill>
                    <a:latin typeface="Calibri"/>
                  </a:rPr>
                  <a:t>Asmenų skaičius</a:t>
                </a:r>
              </a:p>
            </c:rich>
          </c:tx>
          <c:overlay val="0"/>
          <c:spPr>
            <a:noFill/>
            <a:ln>
              <a:noFill/>
            </a:ln>
          </c:spPr>
        </c:title>
        <c:numFmt formatCode="General" sourceLinked="0"/>
        <c:majorTickMark val="out"/>
        <c:minorTickMark val="none"/>
        <c:tickLblPos val="nextTo"/>
        <c:spPr>
          <a:ln w="9360">
            <a:solidFill>
              <a:srgbClr val="878787"/>
            </a:solidFill>
            <a:round/>
          </a:ln>
        </c:spPr>
        <c:txPr>
          <a:bodyPr/>
          <a:lstStyle/>
          <a:p>
            <a:pPr>
              <a:defRPr sz="1100" b="1" strike="noStrike" spc="-1">
                <a:solidFill>
                  <a:srgbClr val="000000"/>
                </a:solidFill>
                <a:latin typeface="Calibri"/>
              </a:defRPr>
            </a:pPr>
            <a:endParaRPr lang="lt-LT"/>
          </a:p>
        </c:txPr>
        <c:crossAx val="-1454577888"/>
        <c:crosses val="autoZero"/>
        <c:crossBetween val="between"/>
      </c:valAx>
    </c:plotArea>
    <c:legend>
      <c:legendPos val="r"/>
      <c:overlay val="0"/>
      <c:spPr>
        <a:noFill/>
        <a:ln>
          <a:noFill/>
        </a:ln>
      </c:spPr>
      <c:txPr>
        <a:bodyPr/>
        <a:lstStyle/>
        <a:p>
          <a:pPr>
            <a:defRPr sz="1100" b="1" strike="noStrike" spc="-1">
              <a:solidFill>
                <a:srgbClr val="000000"/>
              </a:solidFill>
              <a:latin typeface="Calibri"/>
            </a:defRPr>
          </a:pPr>
          <a:endParaRPr lang="lt-LT"/>
        </a:p>
      </c:txPr>
    </c:legend>
    <c:plotVisOnly val="1"/>
    <c:dispBlanksAs val="gap"/>
    <c:showDLblsOverMax val="1"/>
  </c:chart>
  <c:spPr>
    <a:noFill/>
    <a:ln w="9360">
      <a:noFill/>
      <a:round/>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baseline="0">
                <a:solidFill>
                  <a:schemeClr val="lt1"/>
                </a:solidFill>
                <a:latin typeface="+mj-lt"/>
                <a:ea typeface="+mn-ea"/>
                <a:cs typeface="+mn-cs"/>
              </a:defRPr>
            </a:pPr>
            <a:r>
              <a:rPr lang="lt-LT" sz="1400">
                <a:latin typeface="Times New Roman" panose="02020603050405020304" pitchFamily="18" charset="0"/>
                <a:cs typeface="Times New Roman" panose="02020603050405020304" pitchFamily="18" charset="0"/>
              </a:rPr>
              <a:t>Europos sąjungos ir biudžeto lėšų įsisavinimo grafikas </a:t>
            </a:r>
          </a:p>
        </c:rich>
      </c:tx>
      <c:overlay val="0"/>
      <c:spPr>
        <a:noFill/>
        <a:ln>
          <a:noFill/>
        </a:ln>
        <a:effectLst/>
      </c:spPr>
      <c:txPr>
        <a:bodyPr rot="0" spcFirstLastPara="1" vertOverflow="ellipsis" vert="horz" wrap="square" anchor="ctr" anchorCtr="1"/>
        <a:lstStyle/>
        <a:p>
          <a:pPr>
            <a:defRPr sz="1400" b="0" i="0" u="none" strike="noStrike" kern="1200" cap="all" baseline="0">
              <a:solidFill>
                <a:schemeClr val="lt1"/>
              </a:solidFill>
              <a:latin typeface="+mj-lt"/>
              <a:ea typeface="+mn-ea"/>
              <a:cs typeface="+mn-cs"/>
            </a:defRPr>
          </a:pPr>
          <a:endParaRPr lang="lt-LT"/>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Europos Sąjungos lėšos </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1618504.84</c:v>
                </c:pt>
                <c:pt idx="1">
                  <c:v>3819704.75</c:v>
                </c:pt>
                <c:pt idx="2">
                  <c:v>8488283.9699999988</c:v>
                </c:pt>
                <c:pt idx="3">
                  <c:v>7125613.7599999998</c:v>
                </c:pt>
              </c:numCache>
            </c:numRef>
          </c:val>
          <c:extLst>
            <c:ext xmlns:c16="http://schemas.microsoft.com/office/drawing/2014/chart" uri="{C3380CC4-5D6E-409C-BE32-E72D297353CC}">
              <c16:uniqueId val="{00000000-7901-44F5-A793-A2F79DEB1669}"/>
            </c:ext>
          </c:extLst>
        </c:ser>
        <c:ser>
          <c:idx val="1"/>
          <c:order val="1"/>
          <c:tx>
            <c:strRef>
              <c:f>Sheet1!$C$1</c:f>
              <c:strCache>
                <c:ptCount val="1"/>
                <c:pt idx="0">
                  <c:v>Savivaldybės biudžeto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pt idx="0">
                  <c:v>113929.1</c:v>
                </c:pt>
                <c:pt idx="1">
                  <c:v>757063.07</c:v>
                </c:pt>
                <c:pt idx="2">
                  <c:v>4957619.46</c:v>
                </c:pt>
                <c:pt idx="3">
                  <c:v>2306198.2599999998</c:v>
                </c:pt>
              </c:numCache>
            </c:numRef>
          </c:val>
          <c:shape val="cylinder"/>
          <c:extLst>
            <c:ext xmlns:c16="http://schemas.microsoft.com/office/drawing/2014/chart" uri="{C3380CC4-5D6E-409C-BE32-E72D297353CC}">
              <c16:uniqueId val="{00000001-7901-44F5-A793-A2F79DEB1669}"/>
            </c:ext>
          </c:extLst>
        </c:ser>
        <c:dLbls>
          <c:showLegendKey val="0"/>
          <c:showVal val="1"/>
          <c:showCatName val="0"/>
          <c:showSerName val="0"/>
          <c:showPercent val="0"/>
          <c:showBubbleSize val="0"/>
        </c:dLbls>
        <c:gapWidth val="84"/>
        <c:gapDepth val="53"/>
        <c:shape val="box"/>
        <c:axId val="-1454577344"/>
        <c:axId val="-1454576256"/>
        <c:axId val="0"/>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Regioninė plėtros taryba (numatoma skirti lėšų)</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numRef>
                    <c:extLst>
                      <c:ext uri="{02D57815-91ED-43cb-92C2-25804820EDAC}">
                        <c15:formulaRef>
                          <c15:sqref>Sheet1!$A$2:$A$5</c15:sqref>
                        </c15:formulaRef>
                      </c:ext>
                    </c:extLst>
                    <c:numCache>
                      <c:formatCode>General</c:formatCode>
                      <c:ptCount val="4"/>
                      <c:pt idx="0">
                        <c:v>2019</c:v>
                      </c:pt>
                      <c:pt idx="1">
                        <c:v>2020</c:v>
                      </c:pt>
                      <c:pt idx="2">
                        <c:v>2021</c:v>
                      </c:pt>
                      <c:pt idx="3">
                        <c:v>2022</c:v>
                      </c:pt>
                    </c:numCache>
                  </c:numRef>
                </c:cat>
                <c:val>
                  <c:numRef>
                    <c:extLst>
                      <c:ext uri="{02D57815-91ED-43cb-92C2-25804820EDAC}">
                        <c15:formulaRef>
                          <c15:sqref>Sheet1!$D$2:$D$5</c15:sqref>
                        </c15:formulaRef>
                      </c:ext>
                    </c:extLst>
                    <c:numCache>
                      <c:formatCode>General</c:formatCode>
                      <c:ptCount val="4"/>
                      <c:pt idx="3">
                        <c:v>25000000</c:v>
                      </c:pt>
                    </c:numCache>
                  </c:numRef>
                </c:val>
                <c:extLst>
                  <c:ext xmlns:c16="http://schemas.microsoft.com/office/drawing/2014/chart" uri="{C3380CC4-5D6E-409C-BE32-E72D297353CC}">
                    <c16:uniqueId val="{00000002-7901-44F5-A793-A2F79DEB1669}"/>
                  </c:ext>
                </c:extLst>
              </c15:ser>
            </c15:filteredBarSeries>
          </c:ext>
        </c:extLst>
      </c:bar3DChart>
      <c:catAx>
        <c:axId val="-1454577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crossAx val="-1454576256"/>
        <c:crosses val="autoZero"/>
        <c:auto val="1"/>
        <c:lblAlgn val="ctr"/>
        <c:lblOffset val="100"/>
        <c:noMultiLvlLbl val="0"/>
      </c:catAx>
      <c:valAx>
        <c:axId val="-1454576256"/>
        <c:scaling>
          <c:orientation val="minMax"/>
        </c:scaling>
        <c:delete val="1"/>
        <c:axPos val="l"/>
        <c:numFmt formatCode="General" sourceLinked="1"/>
        <c:majorTickMark val="out"/>
        <c:minorTickMark val="none"/>
        <c:tickLblPos val="nextTo"/>
        <c:crossAx val="-1454577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mj-lt"/>
                <a:ea typeface="+mj-ea"/>
                <a:cs typeface="+mj-cs"/>
              </a:defRPr>
            </a:pPr>
            <a:r>
              <a:rPr lang="lt-LT" sz="1400" b="1"/>
              <a:t>Vykdytų / vykdomų projektų skaičius</a:t>
            </a:r>
          </a:p>
        </c:rich>
      </c:tx>
      <c:layout>
        <c:manualLayout>
          <c:xMode val="edge"/>
          <c:yMode val="edge"/>
          <c:x val="0.26992472295129771"/>
          <c:y val="2.3990403838464614E-2"/>
        </c:manualLayout>
      </c:layout>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Sheet1!$B$1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Sheet1!$B$2</c:f>
              <c:numCache>
                <c:formatCode>General</c:formatCode>
                <c:ptCount val="1"/>
                <c:pt idx="0">
                  <c:v>23</c:v>
                </c:pt>
              </c:numCache>
            </c:numRef>
          </c:val>
          <c:extLst>
            <c:ext xmlns:c16="http://schemas.microsoft.com/office/drawing/2014/chart" uri="{C3380CC4-5D6E-409C-BE32-E72D297353CC}">
              <c16:uniqueId val="{00000000-322E-4296-A803-F6EAFBE4651F}"/>
            </c:ext>
          </c:extLst>
        </c:ser>
        <c:ser>
          <c:idx val="1"/>
          <c:order val="1"/>
          <c:tx>
            <c:strRef>
              <c:f>Sheet1!$C$1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Sheet1!$C$2</c:f>
              <c:numCache>
                <c:formatCode>General</c:formatCode>
                <c:ptCount val="1"/>
                <c:pt idx="0">
                  <c:v>17</c:v>
                </c:pt>
              </c:numCache>
            </c:numRef>
          </c:val>
          <c:extLst>
            <c:ext xmlns:c16="http://schemas.microsoft.com/office/drawing/2014/chart" uri="{C3380CC4-5D6E-409C-BE32-E72D297353CC}">
              <c16:uniqueId val="{00000001-322E-4296-A803-F6EAFBE4651F}"/>
            </c:ext>
          </c:extLst>
        </c:ser>
        <c:ser>
          <c:idx val="2"/>
          <c:order val="2"/>
          <c:tx>
            <c:strRef>
              <c:f>Sheet1!$D$1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Sheet1!$D$2</c:f>
              <c:numCache>
                <c:formatCode>General</c:formatCode>
                <c:ptCount val="1"/>
                <c:pt idx="0">
                  <c:v>29</c:v>
                </c:pt>
              </c:numCache>
            </c:numRef>
          </c:val>
          <c:extLst>
            <c:ext xmlns:c16="http://schemas.microsoft.com/office/drawing/2014/chart" uri="{C3380CC4-5D6E-409C-BE32-E72D297353CC}">
              <c16:uniqueId val="{00000002-322E-4296-A803-F6EAFBE4651F}"/>
            </c:ext>
          </c:extLst>
        </c:ser>
        <c:ser>
          <c:idx val="3"/>
          <c:order val="3"/>
          <c:tx>
            <c:strRef>
              <c:f>Sheet1!$E$1</c:f>
              <c:strCache>
                <c:ptCount val="1"/>
                <c:pt idx="0">
                  <c:v>2021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Sheet1!$E$2</c:f>
              <c:numCache>
                <c:formatCode>General</c:formatCode>
                <c:ptCount val="1"/>
                <c:pt idx="0">
                  <c:v>45</c:v>
                </c:pt>
              </c:numCache>
            </c:numRef>
          </c:val>
          <c:extLst>
            <c:ext xmlns:c16="http://schemas.microsoft.com/office/drawing/2014/chart" uri="{C3380CC4-5D6E-409C-BE32-E72D297353CC}">
              <c16:uniqueId val="{00000003-322E-4296-A803-F6EAFBE4651F}"/>
            </c:ext>
          </c:extLst>
        </c:ser>
        <c:ser>
          <c:idx val="4"/>
          <c:order val="4"/>
          <c:tx>
            <c:strRef>
              <c:f>Sheet1!$F$1</c:f>
              <c:strCache>
                <c:ptCount val="1"/>
                <c:pt idx="0">
                  <c:v>2022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Skaičius</c:v>
                </c:pt>
              </c:strCache>
            </c:strRef>
          </c:cat>
          <c:val>
            <c:numRef>
              <c:f>Sheet1!$F$2</c:f>
              <c:numCache>
                <c:formatCode>General</c:formatCode>
                <c:ptCount val="1"/>
                <c:pt idx="0">
                  <c:v>38</c:v>
                </c:pt>
              </c:numCache>
            </c:numRef>
          </c:val>
          <c:extLst>
            <c:ext xmlns:c16="http://schemas.microsoft.com/office/drawing/2014/chart" uri="{C3380CC4-5D6E-409C-BE32-E72D297353CC}">
              <c16:uniqueId val="{00000004-322E-4296-A803-F6EAFBE4651F}"/>
            </c:ext>
          </c:extLst>
        </c:ser>
        <c:dLbls>
          <c:dLblPos val="outEnd"/>
          <c:showLegendKey val="0"/>
          <c:showVal val="1"/>
          <c:showCatName val="0"/>
          <c:showSerName val="0"/>
          <c:showPercent val="0"/>
          <c:showBubbleSize val="0"/>
        </c:dLbls>
        <c:gapWidth val="199"/>
        <c:axId val="-1353347024"/>
        <c:axId val="-1353346480"/>
      </c:barChart>
      <c:catAx>
        <c:axId val="-1353347024"/>
        <c:scaling>
          <c:orientation val="minMax"/>
        </c:scaling>
        <c:delete val="1"/>
        <c:axPos val="b"/>
        <c:numFmt formatCode="General" sourceLinked="1"/>
        <c:majorTickMark val="none"/>
        <c:minorTickMark val="none"/>
        <c:tickLblPos val="nextTo"/>
        <c:crossAx val="-1353346480"/>
        <c:crosses val="autoZero"/>
        <c:auto val="1"/>
        <c:lblAlgn val="ctr"/>
        <c:lblOffset val="100"/>
        <c:noMultiLvlLbl val="0"/>
      </c:catAx>
      <c:valAx>
        <c:axId val="-1353346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47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dk1">
                    <a:lumMod val="50000"/>
                    <a:lumOff val="50000"/>
                  </a:schemeClr>
                </a:solidFill>
                <a:latin typeface="+mj-lt"/>
                <a:ea typeface="+mj-ea"/>
                <a:cs typeface="+mj-cs"/>
              </a:defRPr>
            </a:pPr>
            <a:r>
              <a:rPr lang="lt-LT" sz="1400"/>
              <a:t>Panaudototos lėšos (Eur)</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dk1">
                  <a:lumMod val="50000"/>
                  <a:lumOff val="50000"/>
                </a:schemeClr>
              </a:solidFill>
              <a:latin typeface="+mj-lt"/>
              <a:ea typeface="+mj-ea"/>
              <a:cs typeface="+mj-cs"/>
            </a:defRPr>
          </a:pPr>
          <a:endParaRPr lang="lt-LT"/>
        </a:p>
      </c:txPr>
    </c:title>
    <c:autoTitleDeleted val="0"/>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bar3DChart>
        <c:barDir val="col"/>
        <c:grouping val="standard"/>
        <c:varyColors val="0"/>
        <c:ser>
          <c:idx val="0"/>
          <c:order val="0"/>
          <c:tx>
            <c:strRef>
              <c:f>Sheet1!$B$1</c:f>
              <c:strCache>
                <c:ptCount val="1"/>
                <c:pt idx="0">
                  <c:v>2018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Sheet1!$B$2:$B$5</c:f>
              <c:numCache>
                <c:formatCode>General</c:formatCode>
                <c:ptCount val="4"/>
                <c:pt idx="0">
                  <c:v>18077.88</c:v>
                </c:pt>
              </c:numCache>
            </c:numRef>
          </c:val>
          <c:extLst>
            <c:ext xmlns:c16="http://schemas.microsoft.com/office/drawing/2014/chart" uri="{C3380CC4-5D6E-409C-BE32-E72D297353CC}">
              <c16:uniqueId val="{00000000-6481-48A2-B5A7-1E61EC958838}"/>
            </c:ext>
          </c:extLst>
        </c:ser>
        <c:ser>
          <c:idx val="1"/>
          <c:order val="1"/>
          <c:tx>
            <c:strRef>
              <c:f>Sheet1!$C$1</c:f>
              <c:strCache>
                <c:ptCount val="1"/>
                <c:pt idx="0">
                  <c:v>2019</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Sheet1!$C$2:$C$5</c:f>
              <c:numCache>
                <c:formatCode>General</c:formatCode>
                <c:ptCount val="4"/>
                <c:pt idx="0">
                  <c:v>6957.17</c:v>
                </c:pt>
              </c:numCache>
            </c:numRef>
          </c:val>
          <c:extLst>
            <c:ext xmlns:c16="http://schemas.microsoft.com/office/drawing/2014/chart" uri="{C3380CC4-5D6E-409C-BE32-E72D297353CC}">
              <c16:uniqueId val="{00000001-6481-48A2-B5A7-1E61EC958838}"/>
            </c:ext>
          </c:extLst>
        </c:ser>
        <c:ser>
          <c:idx val="2"/>
          <c:order val="2"/>
          <c:tx>
            <c:strRef>
              <c:f>Sheet1!$D$1</c:f>
              <c:strCache>
                <c:ptCount val="1"/>
                <c:pt idx="0">
                  <c:v>2020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Sheet1!$D$2:$D$5</c:f>
              <c:numCache>
                <c:formatCode>General</c:formatCode>
                <c:ptCount val="4"/>
                <c:pt idx="0">
                  <c:v>18077</c:v>
                </c:pt>
              </c:numCache>
            </c:numRef>
          </c:val>
          <c:extLst>
            <c:ext xmlns:c16="http://schemas.microsoft.com/office/drawing/2014/chart" uri="{C3380CC4-5D6E-409C-BE32-E72D297353CC}">
              <c16:uniqueId val="{00000002-6481-48A2-B5A7-1E61EC958838}"/>
            </c:ext>
          </c:extLst>
        </c:ser>
        <c:ser>
          <c:idx val="3"/>
          <c:order val="3"/>
          <c:tx>
            <c:strRef>
              <c:f>Sheet1!$E$1</c:f>
              <c:strCache>
                <c:ptCount val="1"/>
                <c:pt idx="0">
                  <c:v>2021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Sheet1!$E$2:$E$5</c:f>
              <c:numCache>
                <c:formatCode>General</c:formatCode>
                <c:ptCount val="4"/>
                <c:pt idx="0">
                  <c:v>12173</c:v>
                </c:pt>
              </c:numCache>
            </c:numRef>
          </c:val>
          <c:extLst>
            <c:ext xmlns:c16="http://schemas.microsoft.com/office/drawing/2014/chart" uri="{C3380CC4-5D6E-409C-BE32-E72D297353CC}">
              <c16:uniqueId val="{00000003-6481-48A2-B5A7-1E61EC958838}"/>
            </c:ext>
          </c:extLst>
        </c:ser>
        <c:ser>
          <c:idx val="4"/>
          <c:order val="4"/>
          <c:tx>
            <c:strRef>
              <c:f>Sheet1!$F$1</c:f>
              <c:strCache>
                <c:ptCount val="1"/>
                <c:pt idx="0">
                  <c:v>2022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1"/>
                <c:pt idx="0">
                  <c:v>Teritorijų planavimui panaudotos lėšos</c:v>
                </c:pt>
              </c:strCache>
            </c:strRef>
          </c:cat>
          <c:val>
            <c:numRef>
              <c:f>Sheet1!$F$2:$F$5</c:f>
              <c:numCache>
                <c:formatCode>General</c:formatCode>
                <c:ptCount val="4"/>
                <c:pt idx="0">
                  <c:v>9204</c:v>
                </c:pt>
              </c:numCache>
            </c:numRef>
          </c:val>
          <c:extLst>
            <c:ext xmlns:c16="http://schemas.microsoft.com/office/drawing/2014/chart" uri="{C3380CC4-5D6E-409C-BE32-E72D297353CC}">
              <c16:uniqueId val="{00000004-6481-48A2-B5A7-1E61EC958838}"/>
            </c:ext>
          </c:extLst>
        </c:ser>
        <c:dLbls>
          <c:showLegendKey val="0"/>
          <c:showVal val="1"/>
          <c:showCatName val="0"/>
          <c:showSerName val="0"/>
          <c:showPercent val="0"/>
          <c:showBubbleSize val="0"/>
        </c:dLbls>
        <c:gapWidth val="267"/>
        <c:shape val="box"/>
        <c:axId val="-1353322544"/>
        <c:axId val="-1353334512"/>
        <c:axId val="-1169065968"/>
      </c:bar3DChart>
      <c:catAx>
        <c:axId val="-1353322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34512"/>
        <c:crosses val="autoZero"/>
        <c:auto val="1"/>
        <c:lblAlgn val="ctr"/>
        <c:lblOffset val="100"/>
        <c:noMultiLvlLbl val="0"/>
      </c:catAx>
      <c:valAx>
        <c:axId val="-13533345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1353322544"/>
        <c:crosses val="autoZero"/>
        <c:crossBetween val="between"/>
      </c:valAx>
      <c:serAx>
        <c:axId val="-116906596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crossAx val="-1353334512"/>
        <c:crosses val="autoZero"/>
      </c:serAx>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lt-LT" b="1">
                <a:latin typeface="+mj-lt"/>
              </a:rPr>
              <a:t>Parengtos bylos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Sheet1!$B$2:$B$5</c:f>
              <c:numCache>
                <c:formatCode>General</c:formatCode>
                <c:ptCount val="4"/>
                <c:pt idx="0">
                  <c:v>18</c:v>
                </c:pt>
                <c:pt idx="1">
                  <c:v>4</c:v>
                </c:pt>
                <c:pt idx="2">
                  <c:v>3</c:v>
                </c:pt>
                <c:pt idx="3">
                  <c:v>6</c:v>
                </c:pt>
              </c:numCache>
            </c:numRef>
          </c:val>
          <c:extLst>
            <c:ext xmlns:c16="http://schemas.microsoft.com/office/drawing/2014/chart" uri="{C3380CC4-5D6E-409C-BE32-E72D297353CC}">
              <c16:uniqueId val="{00000000-2E23-42E0-96A7-1F212DEC7BE8}"/>
            </c:ext>
          </c:extLst>
        </c:ser>
        <c:ser>
          <c:idx val="1"/>
          <c:order val="1"/>
          <c:tx>
            <c:strRef>
              <c:f>Sheet1!$C$1</c:f>
              <c:strCache>
                <c:ptCount val="1"/>
                <c:pt idx="0">
                  <c:v>2019</c:v>
                </c:pt>
              </c:strCache>
            </c:strRef>
          </c:tx>
          <c:spPr>
            <a:solidFill>
              <a:schemeClr val="accent2"/>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Sheet1!$C$2:$C$5</c:f>
              <c:numCache>
                <c:formatCode>General</c:formatCode>
                <c:ptCount val="4"/>
                <c:pt idx="0">
                  <c:v>21</c:v>
                </c:pt>
                <c:pt idx="1">
                  <c:v>4</c:v>
                </c:pt>
                <c:pt idx="2">
                  <c:v>7</c:v>
                </c:pt>
                <c:pt idx="3">
                  <c:v>7</c:v>
                </c:pt>
              </c:numCache>
            </c:numRef>
          </c:val>
          <c:extLst>
            <c:ext xmlns:c16="http://schemas.microsoft.com/office/drawing/2014/chart" uri="{C3380CC4-5D6E-409C-BE32-E72D297353CC}">
              <c16:uniqueId val="{00000001-2E23-42E0-96A7-1F212DEC7BE8}"/>
            </c:ext>
          </c:extLst>
        </c:ser>
        <c:ser>
          <c:idx val="2"/>
          <c:order val="2"/>
          <c:tx>
            <c:strRef>
              <c:f>Sheet1!$D$1</c:f>
              <c:strCache>
                <c:ptCount val="1"/>
                <c:pt idx="0">
                  <c:v>2020</c:v>
                </c:pt>
              </c:strCache>
            </c:strRef>
          </c:tx>
          <c:spPr>
            <a:solidFill>
              <a:schemeClr val="accent3"/>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Sheet1!$D$2:$D$5</c:f>
              <c:numCache>
                <c:formatCode>General</c:formatCode>
                <c:ptCount val="4"/>
                <c:pt idx="0">
                  <c:v>16</c:v>
                </c:pt>
                <c:pt idx="1">
                  <c:v>5</c:v>
                </c:pt>
                <c:pt idx="2">
                  <c:v>6</c:v>
                </c:pt>
                <c:pt idx="3">
                  <c:v>5</c:v>
                </c:pt>
              </c:numCache>
            </c:numRef>
          </c:val>
          <c:extLst>
            <c:ext xmlns:c16="http://schemas.microsoft.com/office/drawing/2014/chart" uri="{C3380CC4-5D6E-409C-BE32-E72D297353CC}">
              <c16:uniqueId val="{00000002-2E23-42E0-96A7-1F212DEC7BE8}"/>
            </c:ext>
          </c:extLst>
        </c:ser>
        <c:ser>
          <c:idx val="3"/>
          <c:order val="3"/>
          <c:tx>
            <c:strRef>
              <c:f>Sheet1!$E$1</c:f>
              <c:strCache>
                <c:ptCount val="1"/>
                <c:pt idx="0">
                  <c:v>2021</c:v>
                </c:pt>
              </c:strCache>
            </c:strRef>
          </c:tx>
          <c:spPr>
            <a:solidFill>
              <a:schemeClr val="accent4"/>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Sheet1!$E$2:$E$5</c:f>
              <c:numCache>
                <c:formatCode>General</c:formatCode>
                <c:ptCount val="4"/>
                <c:pt idx="0">
                  <c:v>17</c:v>
                </c:pt>
                <c:pt idx="1">
                  <c:v>19</c:v>
                </c:pt>
                <c:pt idx="2">
                  <c:v>9</c:v>
                </c:pt>
                <c:pt idx="3">
                  <c:v>7</c:v>
                </c:pt>
              </c:numCache>
            </c:numRef>
          </c:val>
          <c:extLst>
            <c:ext xmlns:c16="http://schemas.microsoft.com/office/drawing/2014/chart" uri="{C3380CC4-5D6E-409C-BE32-E72D297353CC}">
              <c16:uniqueId val="{00000003-2E23-42E0-96A7-1F212DEC7BE8}"/>
            </c:ext>
          </c:extLst>
        </c:ser>
        <c:ser>
          <c:idx val="4"/>
          <c:order val="4"/>
          <c:tx>
            <c:strRef>
              <c:f>Sheet1!$F$1</c:f>
              <c:strCache>
                <c:ptCount val="1"/>
                <c:pt idx="0">
                  <c:v>2022</c:v>
                </c:pt>
              </c:strCache>
            </c:strRef>
          </c:tx>
          <c:spPr>
            <a:solidFill>
              <a:schemeClr val="accent5"/>
            </a:solidFill>
            <a:ln>
              <a:noFill/>
            </a:ln>
            <a:effectLst/>
          </c:spPr>
          <c:invertIfNegative val="0"/>
          <c:cat>
            <c:strRef>
              <c:f>Sheet1!$A$2:$A$5</c:f>
              <c:strCache>
                <c:ptCount val="4"/>
                <c:pt idx="0">
                  <c:v>Kadastrinės matavimų bylos</c:v>
                </c:pt>
                <c:pt idx="1">
                  <c:v>Topografinės nuotraukos</c:v>
                </c:pt>
                <c:pt idx="2">
                  <c:v>Žemės sklypų pertvarkymo projektai</c:v>
                </c:pt>
                <c:pt idx="3">
                  <c:v>Nauji valstybinės žemės sklypai</c:v>
                </c:pt>
              </c:strCache>
            </c:strRef>
          </c:cat>
          <c:val>
            <c:numRef>
              <c:f>Sheet1!$F$2:$F$5</c:f>
              <c:numCache>
                <c:formatCode>General</c:formatCode>
                <c:ptCount val="4"/>
                <c:pt idx="0">
                  <c:v>18</c:v>
                </c:pt>
                <c:pt idx="1">
                  <c:v>5</c:v>
                </c:pt>
                <c:pt idx="2">
                  <c:v>5</c:v>
                </c:pt>
                <c:pt idx="3">
                  <c:v>2</c:v>
                </c:pt>
              </c:numCache>
            </c:numRef>
          </c:val>
          <c:extLst>
            <c:ext xmlns:c16="http://schemas.microsoft.com/office/drawing/2014/chart" uri="{C3380CC4-5D6E-409C-BE32-E72D297353CC}">
              <c16:uniqueId val="{00000004-2E23-42E0-96A7-1F212DEC7BE8}"/>
            </c:ext>
          </c:extLst>
        </c:ser>
        <c:dLbls>
          <c:showLegendKey val="0"/>
          <c:showVal val="0"/>
          <c:showCatName val="0"/>
          <c:showSerName val="0"/>
          <c:showPercent val="0"/>
          <c:showBubbleSize val="0"/>
        </c:dLbls>
        <c:gapWidth val="219"/>
        <c:overlap val="-27"/>
        <c:axId val="-1353345936"/>
        <c:axId val="-1353337232"/>
      </c:barChart>
      <c:catAx>
        <c:axId val="-135334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37232"/>
        <c:crosses val="autoZero"/>
        <c:auto val="1"/>
        <c:lblAlgn val="ctr"/>
        <c:lblOffset val="100"/>
        <c:noMultiLvlLbl val="0"/>
      </c:catAx>
      <c:valAx>
        <c:axId val="-135333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4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Sheet1!$B$1</c:f>
              <c:strCache>
                <c:ptCount val="1"/>
                <c:pt idx="0">
                  <c:v>Statybą leidžiančių dokumentų išdavimas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33-471A-BFDE-589EE3CDDE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33-471A-BFDE-589EE3CDDE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433-471A-BFDE-589EE3CDDE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433-471A-BFDE-589EE3CDDE9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C433-471A-BFDE-589EE3CDDE9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433-471A-BFDE-589EE3CDDE9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4"/>
                <c:pt idx="0">
                  <c:v>Priimti ir išnagrinėti prašymai</c:v>
                </c:pt>
                <c:pt idx="1">
                  <c:v>Atmesti prašymai</c:v>
                </c:pt>
                <c:pt idx="2">
                  <c:v>Neatitikę reikalavimų prašymai</c:v>
                </c:pt>
                <c:pt idx="3">
                  <c:v>Išduoti leidimai</c:v>
                </c:pt>
              </c:strCache>
            </c:strRef>
          </c:cat>
          <c:val>
            <c:numRef>
              <c:f>Sheet1!$B$2:$B$7</c:f>
              <c:numCache>
                <c:formatCode>General</c:formatCode>
                <c:ptCount val="6"/>
                <c:pt idx="0">
                  <c:v>162</c:v>
                </c:pt>
                <c:pt idx="1">
                  <c:v>36</c:v>
                </c:pt>
                <c:pt idx="2">
                  <c:v>9</c:v>
                </c:pt>
                <c:pt idx="3">
                  <c:v>117</c:v>
                </c:pt>
              </c:numCache>
            </c:numRef>
          </c:val>
          <c:extLst>
            <c:ext xmlns:c16="http://schemas.microsoft.com/office/drawing/2014/chart" uri="{C3380CC4-5D6E-409C-BE32-E72D297353CC}">
              <c16:uniqueId val="{0000000C-C433-471A-BFDE-589EE3CDDE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4"/>
        <c:delete val="1"/>
      </c:legendEntry>
      <c:legendEntry>
        <c:idx val="5"/>
        <c:delete val="1"/>
      </c:legendEntry>
      <c:layout>
        <c:manualLayout>
          <c:xMode val="edge"/>
          <c:yMode val="edge"/>
          <c:x val="0.62652966626997153"/>
          <c:y val="0.32271249747627695"/>
          <c:w val="0.35834364773481847"/>
          <c:h val="0.54487381385019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Šilalės rajono savivaldybės biudžeto 2020–2022 m. pagal išlaidų straipsnius struktūra (tūkst. Eur)</a:t>
            </a:r>
          </a:p>
        </c:rich>
      </c:tx>
      <c:layout>
        <c:manualLayout>
          <c:xMode val="edge"/>
          <c:yMode val="edge"/>
          <c:x val="0.13568466441694788"/>
          <c:y val="3.1889447553995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2020 m.</c:v>
                </c:pt>
              </c:strCache>
            </c:strRef>
          </c:tx>
          <c:spPr>
            <a:solidFill>
              <a:schemeClr val="accent1"/>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Lapas1!$B$2:$B$9</c:f>
              <c:numCache>
                <c:formatCode>General</c:formatCode>
                <c:ptCount val="8"/>
                <c:pt idx="0">
                  <c:v>16548.5</c:v>
                </c:pt>
                <c:pt idx="1">
                  <c:v>4182.2</c:v>
                </c:pt>
                <c:pt idx="2">
                  <c:v>58.1</c:v>
                </c:pt>
                <c:pt idx="3">
                  <c:v>31.2</c:v>
                </c:pt>
                <c:pt idx="4">
                  <c:v>612.6</c:v>
                </c:pt>
                <c:pt idx="5">
                  <c:v>4835.6000000000004</c:v>
                </c:pt>
                <c:pt idx="6">
                  <c:v>2429.8000000000002</c:v>
                </c:pt>
                <c:pt idx="7">
                  <c:v>4496.1000000000004</c:v>
                </c:pt>
              </c:numCache>
            </c:numRef>
          </c:val>
          <c:extLst>
            <c:ext xmlns:c16="http://schemas.microsoft.com/office/drawing/2014/chart" uri="{C3380CC4-5D6E-409C-BE32-E72D297353CC}">
              <c16:uniqueId val="{00000000-BBEB-4D05-9B05-61AF9B195D19}"/>
            </c:ext>
          </c:extLst>
        </c:ser>
        <c:ser>
          <c:idx val="1"/>
          <c:order val="1"/>
          <c:tx>
            <c:strRef>
              <c:f>Lapas1!$C$1</c:f>
              <c:strCache>
                <c:ptCount val="1"/>
                <c:pt idx="0">
                  <c:v>2021 m.</c:v>
                </c:pt>
              </c:strCache>
            </c:strRef>
          </c:tx>
          <c:spPr>
            <a:solidFill>
              <a:schemeClr val="accent2"/>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Lapas1!$C$2:$C$9</c:f>
              <c:numCache>
                <c:formatCode>General</c:formatCode>
                <c:ptCount val="8"/>
                <c:pt idx="0">
                  <c:v>17652.2</c:v>
                </c:pt>
                <c:pt idx="1">
                  <c:v>5034.7</c:v>
                </c:pt>
                <c:pt idx="2">
                  <c:v>108</c:v>
                </c:pt>
                <c:pt idx="3">
                  <c:v>51.3</c:v>
                </c:pt>
                <c:pt idx="4">
                  <c:v>1653.7</c:v>
                </c:pt>
                <c:pt idx="5">
                  <c:v>1045.0999999999999</c:v>
                </c:pt>
                <c:pt idx="6">
                  <c:v>3127.6</c:v>
                </c:pt>
                <c:pt idx="7">
                  <c:v>4251.5</c:v>
                </c:pt>
              </c:numCache>
            </c:numRef>
          </c:val>
          <c:extLst>
            <c:ext xmlns:c16="http://schemas.microsoft.com/office/drawing/2014/chart" uri="{C3380CC4-5D6E-409C-BE32-E72D297353CC}">
              <c16:uniqueId val="{00000001-BBEB-4D05-9B05-61AF9B195D19}"/>
            </c:ext>
          </c:extLst>
        </c:ser>
        <c:ser>
          <c:idx val="2"/>
          <c:order val="2"/>
          <c:tx>
            <c:strRef>
              <c:f>Lapas1!$D$1</c:f>
              <c:strCache>
                <c:ptCount val="1"/>
                <c:pt idx="0">
                  <c:v>2022 m.</c:v>
                </c:pt>
              </c:strCache>
            </c:strRef>
          </c:tx>
          <c:spPr>
            <a:solidFill>
              <a:schemeClr val="accent3"/>
            </a:solidFill>
            <a:ln>
              <a:noFill/>
            </a:ln>
            <a:effectLst/>
          </c:spPr>
          <c:invertIfNegative val="0"/>
          <c:cat>
            <c:strRef>
              <c:f>Lapas1!$A$2:$A$9</c:f>
              <c:strCache>
                <c:ptCount val="8"/>
                <c:pt idx="0">
                  <c:v>Darbo užmokestis ir socialinis draudimas</c:v>
                </c:pt>
                <c:pt idx="1">
                  <c:v>Prekių ir paslaugų naudojimas, iš viso:</c:v>
                </c:pt>
                <c:pt idx="2">
                  <c:v>Subsidijos</c:v>
                </c:pt>
                <c:pt idx="3">
                  <c:v>Palūkanos</c:v>
                </c:pt>
                <c:pt idx="4">
                  <c:v>Paskolos</c:v>
                </c:pt>
                <c:pt idx="5">
                  <c:v>Kitos išlaidos</c:v>
                </c:pt>
                <c:pt idx="6">
                  <c:v>Socialinės išmokos</c:v>
                </c:pt>
                <c:pt idx="7">
                  <c:v>Turto įsigijimas</c:v>
                </c:pt>
              </c:strCache>
            </c:strRef>
          </c:cat>
          <c:val>
            <c:numRef>
              <c:f>Lapas1!$D$2:$D$9</c:f>
              <c:numCache>
                <c:formatCode>General</c:formatCode>
                <c:ptCount val="8"/>
                <c:pt idx="0">
                  <c:v>20165.900000000001</c:v>
                </c:pt>
                <c:pt idx="1">
                  <c:v>6818.3</c:v>
                </c:pt>
                <c:pt idx="2">
                  <c:v>55.4</c:v>
                </c:pt>
                <c:pt idx="3">
                  <c:v>48.8</c:v>
                </c:pt>
                <c:pt idx="4">
                  <c:v>644.5</c:v>
                </c:pt>
                <c:pt idx="5">
                  <c:v>821</c:v>
                </c:pt>
                <c:pt idx="6">
                  <c:v>4084.1</c:v>
                </c:pt>
                <c:pt idx="7">
                  <c:v>5512.6</c:v>
                </c:pt>
              </c:numCache>
            </c:numRef>
          </c:val>
          <c:extLst>
            <c:ext xmlns:c16="http://schemas.microsoft.com/office/drawing/2014/chart" uri="{C3380CC4-5D6E-409C-BE32-E72D297353CC}">
              <c16:uniqueId val="{00000002-BBEB-4D05-9B05-61AF9B195D19}"/>
            </c:ext>
          </c:extLst>
        </c:ser>
        <c:dLbls>
          <c:showLegendKey val="0"/>
          <c:showVal val="0"/>
          <c:showCatName val="0"/>
          <c:showSerName val="0"/>
          <c:showPercent val="0"/>
          <c:showBubbleSize val="0"/>
        </c:dLbls>
        <c:gapWidth val="182"/>
        <c:axId val="-1454538176"/>
        <c:axId val="-1454527296"/>
      </c:barChart>
      <c:catAx>
        <c:axId val="-145453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27296"/>
        <c:crosses val="autoZero"/>
        <c:auto val="1"/>
        <c:lblAlgn val="ctr"/>
        <c:lblOffset val="100"/>
        <c:noMultiLvlLbl val="0"/>
      </c:catAx>
      <c:valAx>
        <c:axId val="-145452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381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j-lt"/>
              <a:ea typeface="+mn-ea"/>
              <a:cs typeface="+mn-cs"/>
            </a:defRPr>
          </a:pPr>
          <a:endParaRPr lang="lt-LT"/>
        </a:p>
      </c:txPr>
    </c:title>
    <c:autoTitleDeleted val="0"/>
    <c:plotArea>
      <c:layout>
        <c:manualLayout>
          <c:layoutTarget val="inner"/>
          <c:xMode val="edge"/>
          <c:yMode val="edge"/>
          <c:x val="0.14026024733384659"/>
          <c:y val="0.1948224219084296"/>
          <c:w val="0.37041172403024686"/>
          <c:h val="0.69937600867927441"/>
        </c:manualLayout>
      </c:layout>
      <c:pieChart>
        <c:varyColors val="1"/>
        <c:ser>
          <c:idx val="0"/>
          <c:order val="0"/>
          <c:tx>
            <c:strRef>
              <c:f>Sheet1!$B$1</c:f>
              <c:strCache>
                <c:ptCount val="1"/>
                <c:pt idx="0">
                  <c:v>Išduoti statybą leidžiantys dokumentai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AC8-4FE7-9A2F-6B515293F8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AC8-4FE7-9A2F-6B515293F8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AC8-4FE7-9A2F-6B515293F8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AC8-4FE7-9A2F-6B515293F89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AC8-4FE7-9A2F-6B515293F89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AC8-4FE7-9A2F-6B515293F89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AC8-4FE7-9A2F-6B515293F89F}"/>
              </c:ext>
            </c:extLst>
          </c:dPt>
          <c:dLbls>
            <c:dLbl>
              <c:idx val="6"/>
              <c:layout>
                <c:manualLayout>
                  <c:x val="1.6974682697240707E-2"/>
                  <c:y val="0.148138639281129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AC8-4FE7-9A2F-6B515293F8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5"/>
                <c:pt idx="0">
                  <c:v>Leidimas nugriauti statinį</c:v>
                </c:pt>
                <c:pt idx="1">
                  <c:v>Leidimas statyti anują statinį</c:v>
                </c:pt>
                <c:pt idx="2">
                  <c:v>Leidimas atlikti paprastąjį remontą</c:v>
                </c:pt>
                <c:pt idx="3">
                  <c:v>Leidimas rekonstruoti statinius</c:v>
                </c:pt>
                <c:pt idx="4">
                  <c:v>Leidimas atlikti statinio kapitalinį remontą</c:v>
                </c:pt>
              </c:strCache>
            </c:strRef>
          </c:cat>
          <c:val>
            <c:numRef>
              <c:f>Sheet1!$B$2:$B$8</c:f>
              <c:numCache>
                <c:formatCode>General</c:formatCode>
                <c:ptCount val="7"/>
                <c:pt idx="0">
                  <c:v>3</c:v>
                </c:pt>
                <c:pt idx="1">
                  <c:v>72</c:v>
                </c:pt>
                <c:pt idx="2">
                  <c:v>9</c:v>
                </c:pt>
                <c:pt idx="3">
                  <c:v>24</c:v>
                </c:pt>
                <c:pt idx="4">
                  <c:v>9</c:v>
                </c:pt>
              </c:numCache>
            </c:numRef>
          </c:val>
          <c:extLst>
            <c:ext xmlns:c16="http://schemas.microsoft.com/office/drawing/2014/chart" uri="{C3380CC4-5D6E-409C-BE32-E72D297353CC}">
              <c16:uniqueId val="{0000000E-3AC8-4FE7-9A2F-6B515293F89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649952042113721"/>
          <c:y val="0.15774177136715417"/>
          <c:w val="0.36062082041444538"/>
          <c:h val="0.78427657480314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Rinkliava už statybą leidžiančius dokumentus</a:t>
            </a:r>
            <a:r>
              <a:rPr lang="lt-LT" sz="1400">
                <a:latin typeface="Times New Roman" panose="02020603050405020304" pitchFamily="18" charset="0"/>
                <a:cs typeface="Times New Roman" panose="02020603050405020304" pitchFamily="18" charset="0"/>
              </a:rPr>
              <a:t> (Eur)</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9858231262758822"/>
          <c:y val="0.14325396825396824"/>
          <c:w val="0.4120946340040828"/>
          <c:h val="0.70644794400699917"/>
        </c:manualLayout>
      </c:layout>
      <c:pieChart>
        <c:varyColors val="1"/>
        <c:ser>
          <c:idx val="0"/>
          <c:order val="0"/>
          <c:tx>
            <c:strRef>
              <c:f>Sheet1!$B$1</c:f>
              <c:strCache>
                <c:ptCount val="1"/>
                <c:pt idx="0">
                  <c:v>Rinkliava už statybą leidžiančius dokumentus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FD1-4704-B084-861C497D4A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FD1-4704-B084-861C497D4A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FD1-4704-B084-861C497D4A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FD1-4704-B084-861C497D4A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FD1-4704-B084-861C497D4A09}"/>
              </c:ext>
            </c:extLst>
          </c:dPt>
          <c:dLbls>
            <c:dLbl>
              <c:idx val="0"/>
              <c:layout>
                <c:manualLayout>
                  <c:x val="-0.10648858996792077"/>
                  <c:y val="0.1554724409448818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D1-4704-B084-861C497D4A09}"/>
                </c:ext>
              </c:extLst>
            </c:dLbl>
            <c:dLbl>
              <c:idx val="1"/>
              <c:layout>
                <c:manualLayout>
                  <c:x val="-0.15744951151939349"/>
                  <c:y val="-0.1072125359330085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1-4704-B084-861C497D4A09}"/>
                </c:ext>
              </c:extLst>
            </c:dLbl>
            <c:dLbl>
              <c:idx val="2"/>
              <c:layout>
                <c:manualLayout>
                  <c:x val="0.11600539515893851"/>
                  <c:y val="-0.1700509311336083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D1-4704-B084-861C497D4A09}"/>
                </c:ext>
              </c:extLst>
            </c:dLbl>
            <c:dLbl>
              <c:idx val="3"/>
              <c:layout>
                <c:manualLayout>
                  <c:x val="0.12053441236512102"/>
                  <c:y val="0.1566172978377702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D1-4704-B084-861C497D4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4"/>
                <c:pt idx="0">
                  <c:v>I ketvirtis</c:v>
                </c:pt>
                <c:pt idx="1">
                  <c:v>II ketvirtis</c:v>
                </c:pt>
                <c:pt idx="2">
                  <c:v>III ketvirtis</c:v>
                </c:pt>
                <c:pt idx="3">
                  <c:v>IV ketvirtis</c:v>
                </c:pt>
              </c:strCache>
            </c:strRef>
          </c:cat>
          <c:val>
            <c:numRef>
              <c:f>Sheet1!$B$2:$B$6</c:f>
              <c:numCache>
                <c:formatCode>General</c:formatCode>
                <c:ptCount val="5"/>
                <c:pt idx="0">
                  <c:v>992</c:v>
                </c:pt>
                <c:pt idx="1">
                  <c:v>1459</c:v>
                </c:pt>
                <c:pt idx="2">
                  <c:v>1606</c:v>
                </c:pt>
                <c:pt idx="3">
                  <c:v>1306</c:v>
                </c:pt>
              </c:numCache>
            </c:numRef>
          </c:val>
          <c:extLst>
            <c:ext xmlns:c16="http://schemas.microsoft.com/office/drawing/2014/chart" uri="{C3380CC4-5D6E-409C-BE32-E72D297353CC}">
              <c16:uniqueId val="{0000000A-DFD1-4704-B084-861C497D4A09}"/>
            </c:ext>
          </c:extLst>
        </c:ser>
        <c:ser>
          <c:idx val="1"/>
          <c:order val="1"/>
          <c:tx>
            <c:strRef>
              <c:f>Sheet1!$C$1</c:f>
              <c:strCache>
                <c:ptCount val="1"/>
                <c:pt idx="0">
                  <c:v>Column1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C-DFD1-4704-B084-861C497D4A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DFD1-4704-B084-861C497D4A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0-DFD1-4704-B084-861C497D4A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2-DFD1-4704-B084-861C497D4A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4"/>
                <c:pt idx="0">
                  <c:v>I ketvirtis</c:v>
                </c:pt>
                <c:pt idx="1">
                  <c:v>II ketvirtis</c:v>
                </c:pt>
                <c:pt idx="2">
                  <c:v>III ketvirtis</c:v>
                </c:pt>
                <c:pt idx="3">
                  <c:v>IV ketvirtis</c:v>
                </c:pt>
              </c:strCache>
            </c:strRef>
          </c:cat>
          <c:val>
            <c:numRef>
              <c:f>Sheet1!$C$3:$C$6</c:f>
              <c:numCache>
                <c:formatCode>General</c:formatCode>
                <c:ptCount val="4"/>
              </c:numCache>
            </c:numRef>
          </c:val>
          <c:extLst>
            <c:ext xmlns:c16="http://schemas.microsoft.com/office/drawing/2014/chart" uri="{C3380CC4-5D6E-409C-BE32-E72D297353CC}">
              <c16:uniqueId val="{00000013-DFD1-4704-B084-861C497D4A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955271216097989"/>
          <c:y val="0.88541619797525306"/>
          <c:w val="0.5455240230387867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Renovuotų priduotų valstybinei komisijai daugiabučių gyvenamųjų namų skaičius</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19-45E0-9278-3C491A3D24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19-45E0-9278-3C491A3D24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19-45E0-9278-3C491A3D2454}"/>
              </c:ext>
            </c:extLst>
          </c:dPt>
          <c:dLbls>
            <c:dLbl>
              <c:idx val="0"/>
              <c:layout>
                <c:manualLayout>
                  <c:x val="-0.12356977252843394"/>
                  <c:y val="5.0309857101195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9-45E0-9278-3C491A3D2454}"/>
                </c:ext>
              </c:extLst>
            </c:dLbl>
            <c:dLbl>
              <c:idx val="2"/>
              <c:layout>
                <c:manualLayout>
                  <c:x val="0.11547287839020122"/>
                  <c:y val="-4.499343832020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9-45E0-9278-3C491A3D245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Lapas1!$A$1:$C$1</c:f>
              <c:strCache>
                <c:ptCount val="3"/>
                <c:pt idx="0">
                  <c:v>2020 m.</c:v>
                </c:pt>
                <c:pt idx="1">
                  <c:v>2021 m. </c:v>
                </c:pt>
                <c:pt idx="2">
                  <c:v>2022 m.</c:v>
                </c:pt>
              </c:strCache>
            </c:strRef>
          </c:cat>
          <c:val>
            <c:numRef>
              <c:f>Lapas1!$A$2:$C$2</c:f>
              <c:numCache>
                <c:formatCode>General</c:formatCode>
                <c:ptCount val="3"/>
                <c:pt idx="0">
                  <c:v>6</c:v>
                </c:pt>
                <c:pt idx="1">
                  <c:v>1</c:v>
                </c:pt>
                <c:pt idx="2">
                  <c:v>7</c:v>
                </c:pt>
              </c:numCache>
            </c:numRef>
          </c:val>
          <c:extLst>
            <c:ext xmlns:c16="http://schemas.microsoft.com/office/drawing/2014/chart" uri="{C3380CC4-5D6E-409C-BE32-E72D297353CC}">
              <c16:uniqueId val="{00000006-BF19-45E0-9278-3C491A3D245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Sheet1!$B$1</c:f>
              <c:strCache>
                <c:ptCount val="1"/>
                <c:pt idx="0">
                  <c:v>Sudarytų sąmatų skaičius pagal darbų pobūdį</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BC3-4C5F-A25B-6061795F282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BC3-4C5F-A25B-6061795F282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BC3-4C5F-A25B-6061795F282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BC3-4C5F-A25B-6061795F282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1">
                  <c:v>Socialinių būstų remontui</c:v>
                </c:pt>
                <c:pt idx="2">
                  <c:v>Savivaldybės struktūriniams padaliniams</c:v>
                </c:pt>
                <c:pt idx="3">
                  <c:v>Pritaikymas neįgaliesiems</c:v>
                </c:pt>
              </c:strCache>
            </c:strRef>
          </c:cat>
          <c:val>
            <c:numRef>
              <c:f>Sheet1!$B$2:$B$5</c:f>
              <c:numCache>
                <c:formatCode>General</c:formatCode>
                <c:ptCount val="4"/>
                <c:pt idx="1">
                  <c:v>13</c:v>
                </c:pt>
                <c:pt idx="2">
                  <c:v>28</c:v>
                </c:pt>
                <c:pt idx="3">
                  <c:v>14</c:v>
                </c:pt>
              </c:numCache>
            </c:numRef>
          </c:val>
          <c:extLst>
            <c:ext xmlns:c16="http://schemas.microsoft.com/office/drawing/2014/chart" uri="{C3380CC4-5D6E-409C-BE32-E72D297353CC}">
              <c16:uniqueId val="{00000008-5BC3-4C5F-A25B-6061795F28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Suderintų</a:t>
            </a:r>
            <a:r>
              <a:rPr lang="lt-LT" baseline="0"/>
              <a:t> duomenų palyginimas</a:t>
            </a:r>
            <a:endParaRPr lang="lt-LT"/>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32405562285483552"/>
          <c:y val="0.19072066485485212"/>
          <c:w val="0.38073490813648292"/>
          <c:h val="0.60161707439140377"/>
        </c:manualLayout>
      </c:layout>
      <c:pieChart>
        <c:varyColors val="1"/>
        <c:ser>
          <c:idx val="0"/>
          <c:order val="0"/>
          <c:tx>
            <c:strRef>
              <c:f>Sheet1!$B$1</c:f>
              <c:strCache>
                <c:ptCount val="1"/>
                <c:pt idx="0">
                  <c:v>Metai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8D9-4C09-AF7D-BA03889725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8D9-4C09-AF7D-BA03889725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8D9-4C09-AF7D-BA03889725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8D9-4C09-AF7D-BA038897254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Sheet1!$A$2:$A$5</c:f>
              <c:numCache>
                <c:formatCode>General</c:formatCode>
                <c:ptCount val="4"/>
                <c:pt idx="1">
                  <c:v>2020</c:v>
                </c:pt>
                <c:pt idx="2">
                  <c:v>2021</c:v>
                </c:pt>
                <c:pt idx="3">
                  <c:v>2022</c:v>
                </c:pt>
              </c:numCache>
            </c:numRef>
          </c:cat>
          <c:val>
            <c:numRef>
              <c:f>Sheet1!$B$2:$B$5</c:f>
              <c:numCache>
                <c:formatCode>General</c:formatCode>
                <c:ptCount val="4"/>
                <c:pt idx="1">
                  <c:v>390</c:v>
                </c:pt>
                <c:pt idx="2">
                  <c:v>380</c:v>
                </c:pt>
                <c:pt idx="3">
                  <c:v>334</c:v>
                </c:pt>
              </c:numCache>
            </c:numRef>
          </c:val>
          <c:extLst>
            <c:ext xmlns:c16="http://schemas.microsoft.com/office/drawing/2014/chart" uri="{C3380CC4-5D6E-409C-BE32-E72D297353CC}">
              <c16:uniqueId val="{00000008-48D9-4C09-AF7D-BA03889725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Keliams asfaltuoti skirtų</a:t>
            </a:r>
            <a:r>
              <a:rPr lang="en-GB" b="1">
                <a:latin typeface="Times New Roman" panose="02020603050405020304" pitchFamily="18" charset="0"/>
                <a:cs typeface="Times New Roman" panose="02020603050405020304" pitchFamily="18" charset="0"/>
              </a:rPr>
              <a:t> l</a:t>
            </a:r>
            <a:r>
              <a:rPr lang="lt-LT" b="1">
                <a:latin typeface="Times New Roman" panose="02020603050405020304" pitchFamily="18" charset="0"/>
                <a:cs typeface="Times New Roman" panose="02020603050405020304" pitchFamily="18" charset="0"/>
              </a:rPr>
              <a:t>ėšų</a:t>
            </a:r>
            <a:r>
              <a:rPr lang="lt-LT" b="1" baseline="0">
                <a:latin typeface="Times New Roman" panose="02020603050405020304" pitchFamily="18" charset="0"/>
                <a:cs typeface="Times New Roman" panose="02020603050405020304" pitchFamily="18" charset="0"/>
              </a:rPr>
              <a:t> įsisavinimas per </a:t>
            </a:r>
          </a:p>
          <a:p>
            <a:pPr>
              <a:defRPr b="1"/>
            </a:pPr>
            <a:r>
              <a:rPr lang="lt-LT" b="1" baseline="0">
                <a:latin typeface="Times New Roman" panose="02020603050405020304" pitchFamily="18" charset="0"/>
                <a:cs typeface="Times New Roman" panose="02020603050405020304" pitchFamily="18" charset="0"/>
              </a:rPr>
              <a:t>20</a:t>
            </a:r>
            <a:r>
              <a:rPr lang="ru-RU" b="1" baseline="0">
                <a:latin typeface="Times New Roman" panose="02020603050405020304" pitchFamily="18" charset="0"/>
                <a:cs typeface="Times New Roman" panose="02020603050405020304" pitchFamily="18" charset="0"/>
              </a:rPr>
              <a:t>20</a:t>
            </a:r>
            <a:r>
              <a:rPr lang="lt-LT" b="1" baseline="0">
                <a:latin typeface="Times New Roman" panose="02020603050405020304" pitchFamily="18" charset="0"/>
                <a:cs typeface="Times New Roman" panose="02020603050405020304" pitchFamily="18" charset="0"/>
              </a:rPr>
              <a:t>–202</a:t>
            </a:r>
            <a:r>
              <a:rPr lang="ru-RU" b="1" baseline="0">
                <a:latin typeface="Times New Roman" panose="02020603050405020304" pitchFamily="18" charset="0"/>
                <a:cs typeface="Times New Roman" panose="02020603050405020304" pitchFamily="18" charset="0"/>
              </a:rPr>
              <a:t>2</a:t>
            </a:r>
            <a:r>
              <a:rPr lang="lt-LT" b="1" baseline="0">
                <a:latin typeface="Times New Roman" panose="02020603050405020304" pitchFamily="18" charset="0"/>
                <a:cs typeface="Times New Roman" panose="02020603050405020304" pitchFamily="18" charset="0"/>
              </a:rPr>
              <a:t> metus</a:t>
            </a:r>
            <a:endParaRPr lang="lt-LT" b="1">
              <a:latin typeface="Times New Roman" panose="02020603050405020304" pitchFamily="18" charset="0"/>
              <a:cs typeface="Times New Roman" panose="02020603050405020304" pitchFamily="18" charset="0"/>
            </a:endParaRPr>
          </a:p>
        </c:rich>
      </c:tx>
      <c:layout>
        <c:manualLayout>
          <c:xMode val="edge"/>
          <c:yMode val="edge"/>
          <c:x val="0.15062883910999594"/>
          <c:y val="2.73037542662116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4316339</c:v>
                </c:pt>
              </c:numCache>
            </c:numRef>
          </c:val>
          <c:extLst>
            <c:ext xmlns:c16="http://schemas.microsoft.com/office/drawing/2014/chart" uri="{C3380CC4-5D6E-409C-BE32-E72D297353CC}">
              <c16:uniqueId val="{00000000-7622-4B03-A9CB-437AA5A09428}"/>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1926130</c:v>
                </c:pt>
              </c:numCache>
            </c:numRef>
          </c:val>
          <c:extLst>
            <c:ext xmlns:c16="http://schemas.microsoft.com/office/drawing/2014/chart" uri="{C3380CC4-5D6E-409C-BE32-E72D297353CC}">
              <c16:uniqueId val="{00000001-7622-4B03-A9CB-437AA5A09428}"/>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2411037</c:v>
                </c:pt>
              </c:numCache>
            </c:numRef>
          </c:val>
          <c:extLst>
            <c:ext xmlns:c16="http://schemas.microsoft.com/office/drawing/2014/chart" uri="{C3380CC4-5D6E-409C-BE32-E72D297353CC}">
              <c16:uniqueId val="{00000002-7622-4B03-A9CB-437AA5A09428}"/>
            </c:ext>
          </c:extLst>
        </c:ser>
        <c:dLbls>
          <c:dLblPos val="outEnd"/>
          <c:showLegendKey val="0"/>
          <c:showVal val="1"/>
          <c:showCatName val="0"/>
          <c:showSerName val="0"/>
          <c:showPercent val="0"/>
          <c:showBubbleSize val="0"/>
        </c:dLbls>
        <c:gapWidth val="219"/>
        <c:overlap val="-27"/>
        <c:axId val="-1353336688"/>
        <c:axId val="-1353333968"/>
      </c:barChart>
      <c:catAx>
        <c:axId val="-1353336688"/>
        <c:scaling>
          <c:orientation val="minMax"/>
        </c:scaling>
        <c:delete val="1"/>
        <c:axPos val="b"/>
        <c:numFmt formatCode="General" sourceLinked="1"/>
        <c:majorTickMark val="none"/>
        <c:minorTickMark val="none"/>
        <c:tickLblPos val="nextTo"/>
        <c:crossAx val="-1353333968"/>
        <c:crosses val="autoZero"/>
        <c:auto val="1"/>
        <c:lblAlgn val="ctr"/>
        <c:lblOffset val="100"/>
        <c:noMultiLvlLbl val="0"/>
      </c:catAx>
      <c:valAx>
        <c:axId val="-135333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36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Parengta</a:t>
            </a:r>
            <a:r>
              <a:rPr lang="lt-LT" b="1" baseline="0">
                <a:latin typeface="Times New Roman" panose="02020603050405020304" pitchFamily="18" charset="0"/>
                <a:cs typeface="Times New Roman" panose="02020603050405020304" pitchFamily="18" charset="0"/>
              </a:rPr>
              <a:t> kelių inventorizacijos kadastrinių bylų</a:t>
            </a:r>
            <a:endParaRPr lang="lt-LT" b="1">
              <a:latin typeface="Times New Roman" panose="02020603050405020304" pitchFamily="18" charset="0"/>
              <a:cs typeface="Times New Roman" panose="02020603050405020304" pitchFamily="18" charset="0"/>
            </a:endParaRPr>
          </a:p>
        </c:rich>
      </c:tx>
      <c:layout>
        <c:manualLayout>
          <c:xMode val="edge"/>
          <c:yMode val="edge"/>
          <c:x val="0.15062883910999594"/>
          <c:y val="2.730375426621160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232</c:v>
                </c:pt>
              </c:numCache>
            </c:numRef>
          </c:val>
          <c:extLst>
            <c:ext xmlns:c16="http://schemas.microsoft.com/office/drawing/2014/chart" uri="{C3380CC4-5D6E-409C-BE32-E72D297353CC}">
              <c16:uniqueId val="{00000000-479F-4F5B-BED3-686D43664861}"/>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173</c:v>
                </c:pt>
              </c:numCache>
            </c:numRef>
          </c:val>
          <c:extLst>
            <c:ext xmlns:c16="http://schemas.microsoft.com/office/drawing/2014/chart" uri="{C3380CC4-5D6E-409C-BE32-E72D297353CC}">
              <c16:uniqueId val="{00000001-479F-4F5B-BED3-686D43664861}"/>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238</c:v>
                </c:pt>
              </c:numCache>
            </c:numRef>
          </c:val>
          <c:extLst>
            <c:ext xmlns:c16="http://schemas.microsoft.com/office/drawing/2014/chart" uri="{C3380CC4-5D6E-409C-BE32-E72D297353CC}">
              <c16:uniqueId val="{00000002-479F-4F5B-BED3-686D43664861}"/>
            </c:ext>
          </c:extLst>
        </c:ser>
        <c:dLbls>
          <c:dLblPos val="outEnd"/>
          <c:showLegendKey val="0"/>
          <c:showVal val="1"/>
          <c:showCatName val="0"/>
          <c:showSerName val="0"/>
          <c:showPercent val="0"/>
          <c:showBubbleSize val="0"/>
        </c:dLbls>
        <c:gapWidth val="219"/>
        <c:overlap val="-27"/>
        <c:axId val="-1353333424"/>
        <c:axId val="-1353332880"/>
      </c:barChart>
      <c:catAx>
        <c:axId val="-1353333424"/>
        <c:scaling>
          <c:orientation val="minMax"/>
        </c:scaling>
        <c:delete val="1"/>
        <c:axPos val="b"/>
        <c:numFmt formatCode="General" sourceLinked="1"/>
        <c:majorTickMark val="none"/>
        <c:minorTickMark val="none"/>
        <c:tickLblPos val="nextTo"/>
        <c:crossAx val="-1353332880"/>
        <c:crosses val="autoZero"/>
        <c:auto val="1"/>
        <c:lblAlgn val="ctr"/>
        <c:lblOffset val="100"/>
        <c:noMultiLvlLbl val="0"/>
      </c:catAx>
      <c:valAx>
        <c:axId val="-135333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33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Išasfaltuota kelių, km</a:t>
            </a:r>
          </a:p>
        </c:rich>
      </c:tx>
      <c:layout>
        <c:manualLayout>
          <c:xMode val="edge"/>
          <c:yMode val="edge"/>
          <c:x val="0.36958993857424005"/>
          <c:y val="2.7303754266211604E-2"/>
        </c:manualLayout>
      </c:layout>
      <c:overlay val="0"/>
      <c:spPr>
        <a:noFill/>
        <a:ln>
          <a:noFill/>
        </a:ln>
        <a:effectLst/>
      </c:spPr>
      <c:txPr>
        <a:bodyPr rot="0" spcFirstLastPara="1" vertOverflow="ellipsis" vert="horz" wrap="square" anchor="ctr" anchorCtr="1"/>
        <a:lstStyle/>
        <a:p>
          <a:pPr algn="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5.3</c:v>
                </c:pt>
              </c:numCache>
            </c:numRef>
          </c:val>
          <c:extLst>
            <c:ext xmlns:c16="http://schemas.microsoft.com/office/drawing/2014/chart" uri="{C3380CC4-5D6E-409C-BE32-E72D297353CC}">
              <c16:uniqueId val="{00000000-A644-48F1-B40A-A6FFC28B9753}"/>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General</c:formatCode>
                <c:ptCount val="1"/>
                <c:pt idx="0">
                  <c:v>2.7</c:v>
                </c:pt>
              </c:numCache>
            </c:numRef>
          </c:val>
          <c:extLst>
            <c:ext xmlns:c16="http://schemas.microsoft.com/office/drawing/2014/chart" uri="{C3380CC4-5D6E-409C-BE32-E72D297353CC}">
              <c16:uniqueId val="{00000001-A644-48F1-B40A-A6FFC28B9753}"/>
            </c:ext>
          </c:extLst>
        </c:ser>
        <c:ser>
          <c:idx val="2"/>
          <c:order val="2"/>
          <c:tx>
            <c:strRef>
              <c:f>Sheet1!$D$1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2.5</c:v>
                </c:pt>
              </c:numCache>
            </c:numRef>
          </c:val>
          <c:extLst>
            <c:ext xmlns:c16="http://schemas.microsoft.com/office/drawing/2014/chart" uri="{C3380CC4-5D6E-409C-BE32-E72D297353CC}">
              <c16:uniqueId val="{00000002-A644-48F1-B40A-A6FFC28B9753}"/>
            </c:ext>
          </c:extLst>
        </c:ser>
        <c:dLbls>
          <c:dLblPos val="outEnd"/>
          <c:showLegendKey val="0"/>
          <c:showVal val="1"/>
          <c:showCatName val="0"/>
          <c:showSerName val="0"/>
          <c:showPercent val="0"/>
          <c:showBubbleSize val="0"/>
        </c:dLbls>
        <c:gapWidth val="219"/>
        <c:overlap val="-27"/>
        <c:axId val="-1353331792"/>
        <c:axId val="-1353331248"/>
      </c:barChart>
      <c:catAx>
        <c:axId val="-1353331792"/>
        <c:scaling>
          <c:orientation val="minMax"/>
        </c:scaling>
        <c:delete val="1"/>
        <c:axPos val="b"/>
        <c:numFmt formatCode="General" sourceLinked="1"/>
        <c:majorTickMark val="none"/>
        <c:minorTickMark val="none"/>
        <c:tickLblPos val="nextTo"/>
        <c:crossAx val="-1353331248"/>
        <c:crosses val="autoZero"/>
        <c:auto val="1"/>
        <c:lblAlgn val="ctr"/>
        <c:lblOffset val="100"/>
        <c:noMultiLvlLbl val="0"/>
      </c:catAx>
      <c:valAx>
        <c:axId val="-135333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31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3162393162393161"/>
          <c:y val="5.7142857142857141E-2"/>
          <c:w val="0.6512820512820513"/>
          <c:h val="0.59591836734693882"/>
        </c:manualLayout>
      </c:layout>
      <c:bar3DChart>
        <c:barDir val="col"/>
        <c:grouping val="clustered"/>
        <c:varyColors val="0"/>
        <c:ser>
          <c:idx val="0"/>
          <c:order val="0"/>
          <c:tx>
            <c:strRef>
              <c:f>Sheet1!$A$2</c:f>
              <c:strCache>
                <c:ptCount val="1"/>
                <c:pt idx="0">
                  <c:v>Paraiškų skaičius</c:v>
                </c:pt>
              </c:strCache>
            </c:strRef>
          </c:tx>
          <c:spPr>
            <a:solidFill>
              <a:srgbClr val="9999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Sheet1!$B$2:$D$2</c:f>
              <c:numCache>
                <c:formatCode>General</c:formatCode>
                <c:ptCount val="3"/>
                <c:pt idx="0">
                  <c:v>4773</c:v>
                </c:pt>
                <c:pt idx="1">
                  <c:v>4647</c:v>
                </c:pt>
                <c:pt idx="2">
                  <c:v>4629</c:v>
                </c:pt>
              </c:numCache>
            </c:numRef>
          </c:val>
          <c:extLst>
            <c:ext xmlns:c16="http://schemas.microsoft.com/office/drawing/2014/chart" uri="{C3380CC4-5D6E-409C-BE32-E72D297353CC}">
              <c16:uniqueId val="{00000000-6941-4218-AC4C-D94973639175}"/>
            </c:ext>
          </c:extLst>
        </c:ser>
        <c:ser>
          <c:idx val="1"/>
          <c:order val="1"/>
          <c:tx>
            <c:strRef>
              <c:f>Sheet1!$A$3</c:f>
              <c:strCache>
                <c:ptCount val="1"/>
                <c:pt idx="0">
                  <c:v>Bendras deklaruotas plotas</c:v>
                </c:pt>
              </c:strCache>
            </c:strRef>
          </c:tx>
          <c:spPr>
            <a:solidFill>
              <a:srgbClr val="993366"/>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Sheet1!$B$3:$D$3</c:f>
              <c:numCache>
                <c:formatCode>General</c:formatCode>
                <c:ptCount val="3"/>
                <c:pt idx="0">
                  <c:v>66479.53</c:v>
                </c:pt>
                <c:pt idx="1">
                  <c:v>64452.73</c:v>
                </c:pt>
                <c:pt idx="2">
                  <c:v>64631.77</c:v>
                </c:pt>
              </c:numCache>
            </c:numRef>
          </c:val>
          <c:extLst>
            <c:ext xmlns:c16="http://schemas.microsoft.com/office/drawing/2014/chart" uri="{C3380CC4-5D6E-409C-BE32-E72D297353CC}">
              <c16:uniqueId val="{00000001-6941-4218-AC4C-D94973639175}"/>
            </c:ext>
          </c:extLst>
        </c:ser>
        <c:dLbls>
          <c:showLegendKey val="0"/>
          <c:showVal val="0"/>
          <c:showCatName val="0"/>
          <c:showSerName val="0"/>
          <c:showPercent val="0"/>
          <c:showBubbleSize val="0"/>
        </c:dLbls>
        <c:gapWidth val="150"/>
        <c:gapDepth val="0"/>
        <c:shape val="box"/>
        <c:axId val="-1353330704"/>
        <c:axId val="-1353330160"/>
        <c:axId val="0"/>
      </c:bar3DChart>
      <c:catAx>
        <c:axId val="-1353330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lt-LT"/>
          </a:p>
        </c:txPr>
        <c:crossAx val="-1353330160"/>
        <c:crosses val="autoZero"/>
        <c:auto val="1"/>
        <c:lblAlgn val="ctr"/>
        <c:lblOffset val="100"/>
        <c:tickLblSkip val="1"/>
        <c:tickMarkSkip val="1"/>
        <c:noMultiLvlLbl val="0"/>
      </c:catAx>
      <c:valAx>
        <c:axId val="-1353330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lt-LT"/>
          </a:p>
        </c:txPr>
        <c:crossAx val="-1353330704"/>
        <c:crosses val="autoZero"/>
        <c:crossBetween val="between"/>
      </c:valAx>
      <c:dTable>
        <c:showHorzBorder val="1"/>
        <c:showVertBorder val="1"/>
        <c:showOutline val="1"/>
        <c:showKeys val="1"/>
        <c:spPr>
          <a:ln w="3175">
            <a:solidFill>
              <a:srgbClr val="000000"/>
            </a:solidFill>
            <a:prstDash val="solid"/>
          </a:ln>
        </c:spPr>
        <c:txPr>
          <a:bodyPr/>
          <a:lstStyle/>
          <a:p>
            <a:pPr rtl="0">
              <a:defRPr sz="1075" b="1" i="0" u="none" strike="noStrike" baseline="0">
                <a:solidFill>
                  <a:srgbClr val="000000"/>
                </a:solidFill>
                <a:latin typeface="Calibri"/>
                <a:ea typeface="Calibri"/>
                <a:cs typeface="Calibri"/>
              </a:defRPr>
            </a:pPr>
            <a:endParaRPr lang="lt-LT"/>
          </a:p>
        </c:txPr>
      </c:dTable>
      <c:spPr>
        <a:noFill/>
        <a:ln w="25399">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lt-L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07448494453251"/>
          <c:y val="8.4592145015105744E-2"/>
          <c:w val="0.47068145800316957"/>
          <c:h val="0.41691842900302117"/>
        </c:manualLayout>
      </c:layout>
      <c:barChart>
        <c:barDir val="col"/>
        <c:grouping val="clustered"/>
        <c:varyColors val="0"/>
        <c:ser>
          <c:idx val="0"/>
          <c:order val="0"/>
          <c:tx>
            <c:strRef>
              <c:f>Sheet1!$A$2</c:f>
              <c:strCache>
                <c:ptCount val="1"/>
                <c:pt idx="0">
                  <c:v>žieminiai javai</c:v>
                </c:pt>
              </c:strCache>
            </c:strRef>
          </c:tx>
          <c:spPr>
            <a:solidFill>
              <a:srgbClr val="9999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Sheet1!$B$2:$D$2</c:f>
              <c:numCache>
                <c:formatCode>General</c:formatCode>
                <c:ptCount val="3"/>
                <c:pt idx="0">
                  <c:v>4634.88</c:v>
                </c:pt>
                <c:pt idx="1">
                  <c:v>5043.8100000000004</c:v>
                </c:pt>
                <c:pt idx="2">
                  <c:v>6535.43</c:v>
                </c:pt>
              </c:numCache>
            </c:numRef>
          </c:val>
          <c:extLst>
            <c:ext xmlns:c16="http://schemas.microsoft.com/office/drawing/2014/chart" uri="{C3380CC4-5D6E-409C-BE32-E72D297353CC}">
              <c16:uniqueId val="{00000000-8263-48FE-8710-AE1CB4E8863C}"/>
            </c:ext>
          </c:extLst>
        </c:ser>
        <c:ser>
          <c:idx val="1"/>
          <c:order val="1"/>
          <c:tx>
            <c:strRef>
              <c:f>Sheet1!$A$3</c:f>
              <c:strCache>
                <c:ptCount val="1"/>
                <c:pt idx="0">
                  <c:v>vasariniai</c:v>
                </c:pt>
              </c:strCache>
            </c:strRef>
          </c:tx>
          <c:spPr>
            <a:solidFill>
              <a:srgbClr val="993366"/>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Sheet1!$B$3:$D$3</c:f>
              <c:numCache>
                <c:formatCode>General</c:formatCode>
                <c:ptCount val="3"/>
                <c:pt idx="0">
                  <c:v>7367.83</c:v>
                </c:pt>
                <c:pt idx="1">
                  <c:v>8200.17</c:v>
                </c:pt>
                <c:pt idx="2">
                  <c:v>7910.61</c:v>
                </c:pt>
              </c:numCache>
            </c:numRef>
          </c:val>
          <c:extLst>
            <c:ext xmlns:c16="http://schemas.microsoft.com/office/drawing/2014/chart" uri="{C3380CC4-5D6E-409C-BE32-E72D297353CC}">
              <c16:uniqueId val="{00000001-8263-48FE-8710-AE1CB4E8863C}"/>
            </c:ext>
          </c:extLst>
        </c:ser>
        <c:ser>
          <c:idx val="2"/>
          <c:order val="2"/>
          <c:tx>
            <c:strRef>
              <c:f>Sheet1!$A$4</c:f>
              <c:strCache>
                <c:ptCount val="1"/>
                <c:pt idx="0">
                  <c:v>pievos ganyklos</c:v>
                </c:pt>
              </c:strCache>
            </c:strRef>
          </c:tx>
          <c:spPr>
            <a:solidFill>
              <a:srgbClr val="FFFFCC"/>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Sheet1!$B$4:$D$4</c:f>
              <c:numCache>
                <c:formatCode>General</c:formatCode>
                <c:ptCount val="3"/>
                <c:pt idx="0">
                  <c:v>49538.76</c:v>
                </c:pt>
                <c:pt idx="1">
                  <c:v>48963.5</c:v>
                </c:pt>
                <c:pt idx="2">
                  <c:v>47373.49</c:v>
                </c:pt>
              </c:numCache>
            </c:numRef>
          </c:val>
          <c:extLst>
            <c:ext xmlns:c16="http://schemas.microsoft.com/office/drawing/2014/chart" uri="{C3380CC4-5D6E-409C-BE32-E72D297353CC}">
              <c16:uniqueId val="{00000002-8263-48FE-8710-AE1CB4E8863C}"/>
            </c:ext>
          </c:extLst>
        </c:ser>
        <c:ser>
          <c:idx val="3"/>
          <c:order val="3"/>
          <c:tx>
            <c:strRef>
              <c:f>Sheet1!$A$5</c:f>
              <c:strCache>
                <c:ptCount val="1"/>
                <c:pt idx="0">
                  <c:v>kitos kultūros</c:v>
                </c:pt>
              </c:strCache>
            </c:strRef>
          </c:tx>
          <c:spPr>
            <a:solidFill>
              <a:srgbClr val="CCFFFF"/>
            </a:solidFill>
            <a:ln w="12700">
              <a:solidFill>
                <a:srgbClr val="000000"/>
              </a:solidFill>
              <a:prstDash val="solid"/>
            </a:ln>
          </c:spPr>
          <c:invertIfNegative val="0"/>
          <c:cat>
            <c:numRef>
              <c:f>Sheet1!$B$1:$D$1</c:f>
              <c:numCache>
                <c:formatCode>General</c:formatCode>
                <c:ptCount val="3"/>
                <c:pt idx="0">
                  <c:v>2020</c:v>
                </c:pt>
                <c:pt idx="1">
                  <c:v>2021</c:v>
                </c:pt>
                <c:pt idx="2">
                  <c:v>2022</c:v>
                </c:pt>
              </c:numCache>
            </c:numRef>
          </c:cat>
          <c:val>
            <c:numRef>
              <c:f>Sheet1!$B$5:$D$5</c:f>
              <c:numCache>
                <c:formatCode>General</c:formatCode>
                <c:ptCount val="3"/>
                <c:pt idx="0">
                  <c:v>4938.13</c:v>
                </c:pt>
                <c:pt idx="1">
                  <c:v>4300.1899999999996</c:v>
                </c:pt>
                <c:pt idx="2">
                  <c:v>4971.74</c:v>
                </c:pt>
              </c:numCache>
            </c:numRef>
          </c:val>
          <c:extLst>
            <c:ext xmlns:c16="http://schemas.microsoft.com/office/drawing/2014/chart" uri="{C3380CC4-5D6E-409C-BE32-E72D297353CC}">
              <c16:uniqueId val="{00000003-8263-48FE-8710-AE1CB4E8863C}"/>
            </c:ext>
          </c:extLst>
        </c:ser>
        <c:dLbls>
          <c:showLegendKey val="0"/>
          <c:showVal val="0"/>
          <c:showCatName val="0"/>
          <c:showSerName val="0"/>
          <c:showPercent val="0"/>
          <c:showBubbleSize val="0"/>
        </c:dLbls>
        <c:gapWidth val="150"/>
        <c:axId val="-1353329072"/>
        <c:axId val="-1353328528"/>
      </c:barChart>
      <c:catAx>
        <c:axId val="-135332907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1353328528"/>
        <c:crosses val="autoZero"/>
        <c:auto val="1"/>
        <c:lblAlgn val="ctr"/>
        <c:lblOffset val="100"/>
        <c:tickMarkSkip val="1"/>
        <c:noMultiLvlLbl val="0"/>
      </c:catAx>
      <c:valAx>
        <c:axId val="-13533285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1353329072"/>
        <c:crosses val="autoZero"/>
        <c:crossBetween val="between"/>
      </c:valAx>
      <c:dTable>
        <c:showHorzBorder val="1"/>
        <c:showVertBorder val="1"/>
        <c:showOutline val="1"/>
        <c:showKeys val="1"/>
        <c:spPr>
          <a:ln w="3175">
            <a:solidFill>
              <a:srgbClr val="000000"/>
            </a:solidFill>
            <a:prstDash val="solid"/>
          </a:ln>
        </c:spPr>
      </c:dTable>
      <c:spPr>
        <a:solidFill>
          <a:srgbClr val="C0C0C0"/>
        </a:solidFill>
        <a:ln w="12700">
          <a:solidFill>
            <a:srgbClr val="808080"/>
          </a:solidFill>
          <a:prstDash val="solid"/>
        </a:ln>
      </c:spPr>
    </c:plotArea>
    <c:legend>
      <c:legendPos val="r"/>
      <c:layout>
        <c:manualLayout>
          <c:xMode val="edge"/>
          <c:yMode val="edge"/>
          <c:x val="0.74960380348652933"/>
          <c:y val="0.12084592145015106"/>
          <c:w val="0.24405705229793978"/>
          <c:h val="0.34138972809667673"/>
        </c:manualLayout>
      </c:layout>
      <c:overlay val="0"/>
      <c:spPr>
        <a:solidFill>
          <a:srgbClr val="FFFFFF"/>
        </a:solidFill>
        <a:ln w="3175">
          <a:solidFill>
            <a:srgbClr val="000000"/>
          </a:solidFill>
          <a:prstDash val="solid"/>
        </a:ln>
      </c:sp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2022 m. panaudotos lėšos pagal šaltinius</a:t>
            </a:r>
          </a:p>
        </c:rich>
      </c:tx>
      <c:overlay val="0"/>
    </c:title>
    <c:autoTitleDeleted val="0"/>
    <c:plotArea>
      <c:layout/>
      <c:pieChart>
        <c:varyColors val="1"/>
        <c:ser>
          <c:idx val="0"/>
          <c:order val="0"/>
          <c:tx>
            <c:strRef>
              <c:f>Lapas1!$B$1</c:f>
              <c:strCache>
                <c:ptCount val="1"/>
                <c:pt idx="0">
                  <c:v>Panaudotos lėšos pagal šaltinius</c:v>
                </c:pt>
              </c:strCache>
            </c:strRef>
          </c:tx>
          <c:dLbls>
            <c:dLbl>
              <c:idx val="0"/>
              <c:layout>
                <c:manualLayout>
                  <c:x val="9.8803311242986122E-3"/>
                  <c:y val="-9.5784713657780728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21-4F2A-ADAC-C9A55B143931}"/>
                </c:ext>
              </c:extLst>
            </c:dLbl>
            <c:dLbl>
              <c:idx val="1"/>
              <c:layout>
                <c:manualLayout>
                  <c:x val="8.0149667875093322E-3"/>
                  <c:y val="-0.103355785346108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21-4F2A-ADAC-C9A55B143931}"/>
                </c:ext>
              </c:extLst>
            </c:dLbl>
            <c:dLbl>
              <c:idx val="2"/>
              <c:layout>
                <c:manualLayout>
                  <c:x val="9.2800624995189387E-3"/>
                  <c:y val="-1.83502513992979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21-4F2A-ADAC-C9A55B143931}"/>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Lapas1!$A$2:$A$4</c:f>
              <c:strCache>
                <c:ptCount val="3"/>
                <c:pt idx="0">
                  <c:v>Savivaldybės biudžeto lėšos</c:v>
                </c:pt>
                <c:pt idx="1">
                  <c:v>Valstybės biudžeto lėšos</c:v>
                </c:pt>
                <c:pt idx="2">
                  <c:v>ES struktūrinių fondų lėšos</c:v>
                </c:pt>
              </c:strCache>
            </c:strRef>
          </c:cat>
          <c:val>
            <c:numRef>
              <c:f>Lapas1!$B$2:$B$4</c:f>
              <c:numCache>
                <c:formatCode>General</c:formatCode>
                <c:ptCount val="3"/>
                <c:pt idx="0">
                  <c:v>7054</c:v>
                </c:pt>
                <c:pt idx="1">
                  <c:v>4971.7</c:v>
                </c:pt>
                <c:pt idx="2">
                  <c:v>347.2</c:v>
                </c:pt>
              </c:numCache>
            </c:numRef>
          </c:val>
          <c:extLst>
            <c:ext xmlns:c16="http://schemas.microsoft.com/office/drawing/2014/chart" uri="{C3380CC4-5D6E-409C-BE32-E72D297353CC}">
              <c16:uniqueId val="{00000000-4791-45C6-9287-03A84FB2FDAA}"/>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4299189365528964"/>
          <c:y val="0.44574864053595509"/>
          <c:w val="0.34225521723726016"/>
          <c:h val="0.29281211119328315"/>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Lentelė1.B1:B1</c:f>
              <c:strCache>
                <c:ptCount val="1"/>
                <c:pt idx="0">
                  <c:v>2021 m.</c:v>
                </c:pt>
              </c:strCache>
            </c:strRef>
          </c:tx>
          <c:spPr>
            <a:solidFill>
              <a:srgbClr val="004586"/>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Lentelė1.B2:B7</c:f>
              <c:numCache>
                <c:formatCode>General</c:formatCode>
                <c:ptCount val="6"/>
                <c:pt idx="0">
                  <c:v>2695</c:v>
                </c:pt>
                <c:pt idx="1">
                  <c:v>41170</c:v>
                </c:pt>
                <c:pt idx="2">
                  <c:v>1947</c:v>
                </c:pt>
                <c:pt idx="3">
                  <c:v>14736</c:v>
                </c:pt>
                <c:pt idx="4">
                  <c:v>1751</c:v>
                </c:pt>
                <c:pt idx="5">
                  <c:v>14948</c:v>
                </c:pt>
              </c:numCache>
            </c:numRef>
          </c:val>
          <c:extLst>
            <c:ext xmlns:c16="http://schemas.microsoft.com/office/drawing/2014/chart" uri="{C3380CC4-5D6E-409C-BE32-E72D297353CC}">
              <c16:uniqueId val="{00000000-C12A-4BBD-B2A4-AFB1197F8210}"/>
            </c:ext>
          </c:extLst>
        </c:ser>
        <c:ser>
          <c:idx val="1"/>
          <c:order val="1"/>
          <c:tx>
            <c:strRef>
              <c:f>Lentelė1.C1:C1</c:f>
              <c:strCache>
                <c:ptCount val="1"/>
                <c:pt idx="0">
                  <c:v>2022 m.</c:v>
                </c:pt>
              </c:strCache>
            </c:strRef>
          </c:tx>
          <c:spPr>
            <a:solidFill>
              <a:srgbClr val="FF420E"/>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Lentelė1.C2:C7</c:f>
              <c:numCache>
                <c:formatCode>General</c:formatCode>
                <c:ptCount val="6"/>
                <c:pt idx="0">
                  <c:v>2590</c:v>
                </c:pt>
                <c:pt idx="1">
                  <c:v>41963</c:v>
                </c:pt>
                <c:pt idx="2">
                  <c:v>1802</c:v>
                </c:pt>
                <c:pt idx="3">
                  <c:v>14576</c:v>
                </c:pt>
                <c:pt idx="4">
                  <c:v>1696</c:v>
                </c:pt>
                <c:pt idx="5">
                  <c:v>15418</c:v>
                </c:pt>
              </c:numCache>
            </c:numRef>
          </c:val>
          <c:extLst>
            <c:ext xmlns:c16="http://schemas.microsoft.com/office/drawing/2014/chart" uri="{C3380CC4-5D6E-409C-BE32-E72D297353CC}">
              <c16:uniqueId val="{00000001-C12A-4BBD-B2A4-AFB1197F8210}"/>
            </c:ext>
          </c:extLst>
        </c:ser>
        <c:ser>
          <c:idx val="2"/>
          <c:order val="2"/>
          <c:tx>
            <c:strRef>
              <c:f>Lentelė1.D1:D1</c:f>
              <c:strCache>
                <c:ptCount val="1"/>
                <c:pt idx="0">
                  <c:v>2023 m.</c:v>
                </c:pt>
              </c:strCache>
            </c:strRef>
          </c:tx>
          <c:spPr>
            <a:solidFill>
              <a:srgbClr val="FFD320"/>
            </a:solidFill>
            <a:ln>
              <a:noFill/>
            </a:ln>
          </c:spPr>
          <c:invertIfNegative val="0"/>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Lentelė1.A2:A7</c:f>
              <c:strCache>
                <c:ptCount val="6"/>
                <c:pt idx="0">
                  <c:v>Galvijų laikytojų skaičius</c:v>
                </c:pt>
                <c:pt idx="1">
                  <c:v>Galvijų skaičius</c:v>
                </c:pt>
                <c:pt idx="2">
                  <c:v>Karvių laikytojų skaičius</c:v>
                </c:pt>
                <c:pt idx="3">
                  <c:v>Karvių skaičius</c:v>
                </c:pt>
                <c:pt idx="4">
                  <c:v>Mėsinių ir mišrūnų veislių galvijų laikytojų skaičius</c:v>
                </c:pt>
                <c:pt idx="5">
                  <c:v>Mėsinių ir mišrūnų veislių
galvijų skaičius</c:v>
                </c:pt>
              </c:strCache>
            </c:strRef>
          </c:cat>
          <c:val>
            <c:numRef>
              <c:f>Lentelė1.D2:D7</c:f>
              <c:numCache>
                <c:formatCode>General</c:formatCode>
                <c:ptCount val="6"/>
                <c:pt idx="0">
                  <c:v>2472</c:v>
                </c:pt>
                <c:pt idx="1">
                  <c:v>42607</c:v>
                </c:pt>
                <c:pt idx="2">
                  <c:v>1694</c:v>
                </c:pt>
                <c:pt idx="3">
                  <c:v>14393</c:v>
                </c:pt>
                <c:pt idx="4">
                  <c:v>1606</c:v>
                </c:pt>
                <c:pt idx="5">
                  <c:v>15552</c:v>
                </c:pt>
              </c:numCache>
            </c:numRef>
          </c:val>
          <c:extLst>
            <c:ext xmlns:c16="http://schemas.microsoft.com/office/drawing/2014/chart" uri="{C3380CC4-5D6E-409C-BE32-E72D297353CC}">
              <c16:uniqueId val="{00000002-C12A-4BBD-B2A4-AFB1197F8210}"/>
            </c:ext>
          </c:extLst>
        </c:ser>
        <c:dLbls>
          <c:showLegendKey val="0"/>
          <c:showVal val="0"/>
          <c:showCatName val="0"/>
          <c:showSerName val="0"/>
          <c:showPercent val="0"/>
          <c:showBubbleSize val="0"/>
        </c:dLbls>
        <c:gapWidth val="100"/>
        <c:axId val="-1353326896"/>
        <c:axId val="-1353326352"/>
      </c:barChart>
      <c:catAx>
        <c:axId val="-1353326896"/>
        <c:scaling>
          <c:orientation val="minMax"/>
        </c:scaling>
        <c:delete val="0"/>
        <c:axPos val="b"/>
        <c:numFmt formatCode="General" sourceLinked="1"/>
        <c:majorTickMark val="out"/>
        <c:minorTickMark val="none"/>
        <c:tickLblPos val="nextTo"/>
        <c:spPr>
          <a:ln>
            <a:solidFill>
              <a:srgbClr val="B3B3B3"/>
            </a:solidFill>
          </a:ln>
        </c:spPr>
        <c:txPr>
          <a:bodyPr/>
          <a:lstStyle/>
          <a:p>
            <a:pPr>
              <a:defRPr sz="1000" b="0" strike="noStrike" spc="-1">
                <a:latin typeface="Times New Roman" panose="02020603050405020304" pitchFamily="18" charset="0"/>
                <a:cs typeface="Times New Roman" panose="02020603050405020304" pitchFamily="18" charset="0"/>
              </a:defRPr>
            </a:pPr>
            <a:endParaRPr lang="lt-LT"/>
          </a:p>
        </c:txPr>
        <c:crossAx val="-1353326352"/>
        <c:crosses val="autoZero"/>
        <c:auto val="1"/>
        <c:lblAlgn val="ctr"/>
        <c:lblOffset val="100"/>
        <c:noMultiLvlLbl val="1"/>
      </c:catAx>
      <c:valAx>
        <c:axId val="-1353326352"/>
        <c:scaling>
          <c:orientation val="minMax"/>
        </c:scaling>
        <c:delete val="0"/>
        <c:axPos val="l"/>
        <c:majorGridlines>
          <c:spPr>
            <a:ln>
              <a:solidFill>
                <a:srgbClr val="B3B3B3"/>
              </a:solidFill>
            </a:ln>
          </c:spPr>
        </c:majorGridlines>
        <c:numFmt formatCode="General" sourceLinked="1"/>
        <c:majorTickMark val="out"/>
        <c:minorTickMark val="none"/>
        <c:tickLblPos val="nextTo"/>
        <c:spPr>
          <a:ln>
            <a:solidFill>
              <a:srgbClr val="B3B3B3"/>
            </a:solidFill>
          </a:ln>
        </c:spPr>
        <c:txPr>
          <a:bodyPr/>
          <a:lstStyle/>
          <a:p>
            <a:pPr>
              <a:defRPr sz="1000" b="0" strike="noStrike" spc="-1">
                <a:latin typeface="Arial"/>
              </a:defRPr>
            </a:pPr>
            <a:endParaRPr lang="lt-LT"/>
          </a:p>
        </c:txPr>
        <c:crossAx val="-1353326896"/>
        <c:crosses val="autoZero"/>
        <c:crossBetween val="between"/>
      </c:valAx>
      <c:spPr>
        <a:noFill/>
        <a:ln>
          <a:solidFill>
            <a:srgbClr val="B3B3B3"/>
          </a:solidFill>
        </a:ln>
      </c:spPr>
    </c:plotArea>
    <c:legend>
      <c:legendPos val="r"/>
      <c:overlay val="0"/>
      <c:spPr>
        <a:noFill/>
        <a:ln>
          <a:noFill/>
        </a:ln>
      </c:spPr>
      <c:txPr>
        <a:bodyPr/>
        <a:lstStyle/>
        <a:p>
          <a:pPr>
            <a:defRPr sz="1000" b="0" strike="noStrike" spc="-1">
              <a:latin typeface="Arial"/>
            </a:defRPr>
          </a:pPr>
          <a:endParaRPr lang="lt-LT"/>
        </a:p>
      </c:txPr>
    </c:legend>
    <c:plotVisOnly val="1"/>
    <c:dispBlanksAs val="gap"/>
    <c:showDLblsOverMax val="1"/>
  </c:chart>
  <c:spPr>
    <a:noFill/>
    <a:ln>
      <a:noFill/>
    </a:ln>
  </c:spPr>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Rajone</a:t>
            </a:r>
            <a:r>
              <a:rPr lang="lt-LT" b="1" baseline="0">
                <a:latin typeface="Times New Roman" panose="02020603050405020304" pitchFamily="18" charset="0"/>
                <a:cs typeface="Times New Roman" panose="02020603050405020304" pitchFamily="18" charset="0"/>
              </a:rPr>
              <a:t> eksploatuojama technika</a:t>
            </a:r>
            <a:endParaRPr lang="lt-LT"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Technikos skaičius rajone </c:v>
                </c:pt>
              </c:strCache>
            </c:strRef>
          </c:tx>
          <c:spPr>
            <a:solidFill>
              <a:schemeClr val="accent1"/>
            </a:solidFill>
            <a:ln>
              <a:noFill/>
            </a:ln>
            <a:effectLst/>
          </c:spPr>
          <c:invertIfNegative val="0"/>
          <c:cat>
            <c:numRef>
              <c:f>Lapas1!$A$2:$A$4</c:f>
              <c:numCache>
                <c:formatCode>General</c:formatCode>
                <c:ptCount val="3"/>
                <c:pt idx="0">
                  <c:v>2020</c:v>
                </c:pt>
                <c:pt idx="1">
                  <c:v>2021</c:v>
                </c:pt>
                <c:pt idx="2">
                  <c:v>2022</c:v>
                </c:pt>
              </c:numCache>
            </c:numRef>
          </c:cat>
          <c:val>
            <c:numRef>
              <c:f>Lapas1!$B$2:$B$4</c:f>
              <c:numCache>
                <c:formatCode>General</c:formatCode>
                <c:ptCount val="3"/>
                <c:pt idx="0">
                  <c:v>7861</c:v>
                </c:pt>
                <c:pt idx="1">
                  <c:v>8056</c:v>
                </c:pt>
                <c:pt idx="2">
                  <c:v>8364</c:v>
                </c:pt>
              </c:numCache>
            </c:numRef>
          </c:val>
          <c:extLst>
            <c:ext xmlns:c16="http://schemas.microsoft.com/office/drawing/2014/chart" uri="{C3380CC4-5D6E-409C-BE32-E72D297353CC}">
              <c16:uniqueId val="{00000000-0601-4F40-93D3-D37512F85B33}"/>
            </c:ext>
          </c:extLst>
        </c:ser>
        <c:ser>
          <c:idx val="1"/>
          <c:order val="1"/>
          <c:tx>
            <c:strRef>
              <c:f>Lapas1!$C$1</c:f>
              <c:strCache>
                <c:ptCount val="1"/>
                <c:pt idx="0">
                  <c:v>Traktoriai</c:v>
                </c:pt>
              </c:strCache>
            </c:strRef>
          </c:tx>
          <c:spPr>
            <a:solidFill>
              <a:schemeClr val="accent2"/>
            </a:solidFill>
            <a:ln>
              <a:noFill/>
            </a:ln>
            <a:effectLst/>
          </c:spPr>
          <c:invertIfNegative val="0"/>
          <c:cat>
            <c:numRef>
              <c:f>Lapas1!$A$2:$A$4</c:f>
              <c:numCache>
                <c:formatCode>General</c:formatCode>
                <c:ptCount val="3"/>
                <c:pt idx="0">
                  <c:v>2020</c:v>
                </c:pt>
                <c:pt idx="1">
                  <c:v>2021</c:v>
                </c:pt>
                <c:pt idx="2">
                  <c:v>2022</c:v>
                </c:pt>
              </c:numCache>
            </c:numRef>
          </c:cat>
          <c:val>
            <c:numRef>
              <c:f>Lapas1!$C$2:$C$4</c:f>
              <c:numCache>
                <c:formatCode>General</c:formatCode>
                <c:ptCount val="3"/>
                <c:pt idx="0">
                  <c:v>4691</c:v>
                </c:pt>
                <c:pt idx="1">
                  <c:v>4764</c:v>
                </c:pt>
                <c:pt idx="2">
                  <c:v>4842</c:v>
                </c:pt>
              </c:numCache>
            </c:numRef>
          </c:val>
          <c:extLst>
            <c:ext xmlns:c16="http://schemas.microsoft.com/office/drawing/2014/chart" uri="{C3380CC4-5D6E-409C-BE32-E72D297353CC}">
              <c16:uniqueId val="{00000001-0601-4F40-93D3-D37512F85B33}"/>
            </c:ext>
          </c:extLst>
        </c:ser>
        <c:ser>
          <c:idx val="2"/>
          <c:order val="2"/>
          <c:tx>
            <c:strRef>
              <c:f>Lapas1!$D$1</c:f>
              <c:strCache>
                <c:ptCount val="1"/>
                <c:pt idx="0">
                  <c:v>Priekabos</c:v>
                </c:pt>
              </c:strCache>
            </c:strRef>
          </c:tx>
          <c:spPr>
            <a:solidFill>
              <a:schemeClr val="accent3"/>
            </a:solidFill>
            <a:ln>
              <a:noFill/>
            </a:ln>
            <a:effectLst/>
          </c:spPr>
          <c:invertIfNegative val="0"/>
          <c:cat>
            <c:numRef>
              <c:f>Lapas1!$A$2:$A$4</c:f>
              <c:numCache>
                <c:formatCode>General</c:formatCode>
                <c:ptCount val="3"/>
                <c:pt idx="0">
                  <c:v>2020</c:v>
                </c:pt>
                <c:pt idx="1">
                  <c:v>2021</c:v>
                </c:pt>
                <c:pt idx="2">
                  <c:v>2022</c:v>
                </c:pt>
              </c:numCache>
            </c:numRef>
          </c:cat>
          <c:val>
            <c:numRef>
              <c:f>Lapas1!$D$2:$D$4</c:f>
              <c:numCache>
                <c:formatCode>General</c:formatCode>
                <c:ptCount val="3"/>
                <c:pt idx="0">
                  <c:v>2297</c:v>
                </c:pt>
                <c:pt idx="1">
                  <c:v>2307</c:v>
                </c:pt>
                <c:pt idx="2">
                  <c:v>2424</c:v>
                </c:pt>
              </c:numCache>
            </c:numRef>
          </c:val>
          <c:extLst>
            <c:ext xmlns:c16="http://schemas.microsoft.com/office/drawing/2014/chart" uri="{C3380CC4-5D6E-409C-BE32-E72D297353CC}">
              <c16:uniqueId val="{00000002-0601-4F40-93D3-D37512F85B33}"/>
            </c:ext>
          </c:extLst>
        </c:ser>
        <c:ser>
          <c:idx val="3"/>
          <c:order val="3"/>
          <c:tx>
            <c:strRef>
              <c:f>Lapas1!$E$1</c:f>
              <c:strCache>
                <c:ptCount val="1"/>
                <c:pt idx="0">
                  <c:v>Kita technika </c:v>
                </c:pt>
              </c:strCache>
            </c:strRef>
          </c:tx>
          <c:spPr>
            <a:solidFill>
              <a:schemeClr val="accent4"/>
            </a:solidFill>
            <a:ln>
              <a:noFill/>
            </a:ln>
            <a:effectLst/>
          </c:spPr>
          <c:invertIfNegative val="0"/>
          <c:cat>
            <c:numRef>
              <c:f>Lapas1!$A$2:$A$4</c:f>
              <c:numCache>
                <c:formatCode>General</c:formatCode>
                <c:ptCount val="3"/>
                <c:pt idx="0">
                  <c:v>2020</c:v>
                </c:pt>
                <c:pt idx="1">
                  <c:v>2021</c:v>
                </c:pt>
                <c:pt idx="2">
                  <c:v>2022</c:v>
                </c:pt>
              </c:numCache>
            </c:numRef>
          </c:cat>
          <c:val>
            <c:numRef>
              <c:f>Lapas1!$E$2:$E$4</c:f>
              <c:numCache>
                <c:formatCode>General</c:formatCode>
                <c:ptCount val="3"/>
                <c:pt idx="0">
                  <c:v>760</c:v>
                </c:pt>
                <c:pt idx="1">
                  <c:v>867</c:v>
                </c:pt>
                <c:pt idx="2">
                  <c:v>928</c:v>
                </c:pt>
              </c:numCache>
            </c:numRef>
          </c:val>
          <c:extLst>
            <c:ext xmlns:c16="http://schemas.microsoft.com/office/drawing/2014/chart" uri="{C3380CC4-5D6E-409C-BE32-E72D297353CC}">
              <c16:uniqueId val="{00000003-0601-4F40-93D3-D37512F85B33}"/>
            </c:ext>
          </c:extLst>
        </c:ser>
        <c:ser>
          <c:idx val="4"/>
          <c:order val="4"/>
          <c:tx>
            <c:strRef>
              <c:f>Lapas1!$F$1</c:f>
              <c:strCache>
                <c:ptCount val="1"/>
                <c:pt idx="0">
                  <c:v>Javų kombainai</c:v>
                </c:pt>
              </c:strCache>
            </c:strRef>
          </c:tx>
          <c:spPr>
            <a:solidFill>
              <a:schemeClr val="accent5"/>
            </a:solidFill>
            <a:ln>
              <a:noFill/>
            </a:ln>
            <a:effectLst/>
          </c:spPr>
          <c:invertIfNegative val="0"/>
          <c:cat>
            <c:numRef>
              <c:f>Lapas1!$A$2:$A$4</c:f>
              <c:numCache>
                <c:formatCode>General</c:formatCode>
                <c:ptCount val="3"/>
                <c:pt idx="0">
                  <c:v>2020</c:v>
                </c:pt>
                <c:pt idx="1">
                  <c:v>2021</c:v>
                </c:pt>
                <c:pt idx="2">
                  <c:v>2022</c:v>
                </c:pt>
              </c:numCache>
            </c:numRef>
          </c:cat>
          <c:val>
            <c:numRef>
              <c:f>Lapas1!$F$2:$F$4</c:f>
              <c:numCache>
                <c:formatCode>General</c:formatCode>
                <c:ptCount val="3"/>
                <c:pt idx="0">
                  <c:v>113</c:v>
                </c:pt>
                <c:pt idx="1">
                  <c:v>118</c:v>
                </c:pt>
                <c:pt idx="2">
                  <c:v>170</c:v>
                </c:pt>
              </c:numCache>
            </c:numRef>
          </c:val>
          <c:extLst>
            <c:ext xmlns:c16="http://schemas.microsoft.com/office/drawing/2014/chart" uri="{C3380CC4-5D6E-409C-BE32-E72D297353CC}">
              <c16:uniqueId val="{00000004-0601-4F40-93D3-D37512F85B33}"/>
            </c:ext>
          </c:extLst>
        </c:ser>
        <c:dLbls>
          <c:showLegendKey val="0"/>
          <c:showVal val="0"/>
          <c:showCatName val="0"/>
          <c:showSerName val="0"/>
          <c:showPercent val="0"/>
          <c:showBubbleSize val="0"/>
        </c:dLbls>
        <c:gapWidth val="219"/>
        <c:overlap val="-27"/>
        <c:axId val="-1353305680"/>
        <c:axId val="-1353300784"/>
      </c:barChart>
      <c:catAx>
        <c:axId val="-135330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0784"/>
        <c:crosses val="autoZero"/>
        <c:auto val="1"/>
        <c:lblAlgn val="ctr"/>
        <c:lblOffset val="100"/>
        <c:noMultiLvlLbl val="0"/>
      </c:catAx>
      <c:valAx>
        <c:axId val="-1353300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Sheet1!$B$4</c:f>
              <c:strCache>
                <c:ptCount val="1"/>
                <c:pt idx="0">
                  <c:v>Melioracijai skirta lėšų eurais</c:v>
                </c:pt>
              </c:strCache>
            </c:strRef>
          </c:tx>
          <c:spPr>
            <a:solidFill>
              <a:schemeClr val="accent1"/>
            </a:solidFill>
            <a:ln>
              <a:noFill/>
            </a:ln>
            <a:effectLst/>
          </c:spPr>
          <c:invertIfNegative val="0"/>
          <c:cat>
            <c:strRef>
              <c:f>Sheet1!$C$3:$E$3</c:f>
              <c:strCache>
                <c:ptCount val="3"/>
                <c:pt idx="0">
                  <c:v>2020 m.</c:v>
                </c:pt>
                <c:pt idx="1">
                  <c:v>2021 m.</c:v>
                </c:pt>
                <c:pt idx="2">
                  <c:v>2022 m.</c:v>
                </c:pt>
              </c:strCache>
            </c:strRef>
          </c:cat>
          <c:val>
            <c:numRef>
              <c:f>Sheet1!$C$4:$E$4</c:f>
              <c:numCache>
                <c:formatCode>General</c:formatCode>
                <c:ptCount val="3"/>
                <c:pt idx="0">
                  <c:v>302000</c:v>
                </c:pt>
                <c:pt idx="1">
                  <c:v>202000</c:v>
                </c:pt>
                <c:pt idx="2">
                  <c:v>202000</c:v>
                </c:pt>
              </c:numCache>
            </c:numRef>
          </c:val>
          <c:extLst>
            <c:ext xmlns:c16="http://schemas.microsoft.com/office/drawing/2014/chart" uri="{C3380CC4-5D6E-409C-BE32-E72D297353CC}">
              <c16:uniqueId val="{00000000-DD64-4A4F-898E-60D6036DDF83}"/>
            </c:ext>
          </c:extLst>
        </c:ser>
        <c:dLbls>
          <c:showLegendKey val="0"/>
          <c:showVal val="0"/>
          <c:showCatName val="0"/>
          <c:showSerName val="0"/>
          <c:showPercent val="0"/>
          <c:showBubbleSize val="0"/>
        </c:dLbls>
        <c:gapWidth val="219"/>
        <c:overlap val="-27"/>
        <c:axId val="-1353306768"/>
        <c:axId val="-1353302960"/>
      </c:barChart>
      <c:catAx>
        <c:axId val="-135330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02960"/>
        <c:crosses val="autoZero"/>
        <c:auto val="1"/>
        <c:lblAlgn val="ctr"/>
        <c:lblOffset val="100"/>
        <c:noMultiLvlLbl val="0"/>
      </c:catAx>
      <c:valAx>
        <c:axId val="-135330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Magistralinių griovių remonto darbai</a:t>
            </a:r>
            <a:r>
              <a:rPr lang="lt-LT" b="1" baseline="0"/>
              <a:t> </a:t>
            </a:r>
          </a:p>
          <a:p>
            <a:pPr>
              <a:defRPr b="1"/>
            </a:pPr>
            <a:r>
              <a:rPr lang="lt-LT" b="1"/>
              <a:t>20</a:t>
            </a:r>
            <a:r>
              <a:rPr lang="en-US" b="1"/>
              <a:t>2</a:t>
            </a:r>
            <a:r>
              <a:rPr lang="lt-LT" b="1"/>
              <a:t>0–2022 m.</a:t>
            </a:r>
            <a:endParaRPr lang="en-US" b="1"/>
          </a:p>
        </c:rich>
      </c:tx>
      <c:layout>
        <c:manualLayout>
          <c:xMode val="edge"/>
          <c:yMode val="edge"/>
          <c:x val="0.21241570467408388"/>
          <c:y val="2.435320584926884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Sheet2!$D$3</c:f>
              <c:strCache>
                <c:ptCount val="1"/>
                <c:pt idx="0">
                  <c:v>2020 m.</c:v>
                </c:pt>
              </c:strCache>
            </c:strRef>
          </c:tx>
          <c:spPr>
            <a:solidFill>
              <a:schemeClr val="accent1"/>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Sheet2!$D$4:$D$7</c:f>
              <c:numCache>
                <c:formatCode>General</c:formatCode>
                <c:ptCount val="4"/>
                <c:pt idx="0">
                  <c:v>18.05</c:v>
                </c:pt>
                <c:pt idx="1">
                  <c:v>40.98</c:v>
                </c:pt>
                <c:pt idx="2">
                  <c:v>25</c:v>
                </c:pt>
                <c:pt idx="3">
                  <c:v>15.2</c:v>
                </c:pt>
              </c:numCache>
            </c:numRef>
          </c:val>
          <c:extLst>
            <c:ext xmlns:c16="http://schemas.microsoft.com/office/drawing/2014/chart" uri="{C3380CC4-5D6E-409C-BE32-E72D297353CC}">
              <c16:uniqueId val="{00000000-DD69-44E6-AB04-37EF84F88DB2}"/>
            </c:ext>
          </c:extLst>
        </c:ser>
        <c:ser>
          <c:idx val="1"/>
          <c:order val="1"/>
          <c:tx>
            <c:strRef>
              <c:f>Sheet2!$E$3</c:f>
              <c:strCache>
                <c:ptCount val="1"/>
                <c:pt idx="0">
                  <c:v>2021 m.</c:v>
                </c:pt>
              </c:strCache>
            </c:strRef>
          </c:tx>
          <c:spPr>
            <a:solidFill>
              <a:schemeClr val="accent2"/>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Sheet2!$E$4:$E$7</c:f>
              <c:numCache>
                <c:formatCode>General</c:formatCode>
                <c:ptCount val="4"/>
                <c:pt idx="0">
                  <c:v>13.26</c:v>
                </c:pt>
                <c:pt idx="1">
                  <c:v>41.5</c:v>
                </c:pt>
                <c:pt idx="2">
                  <c:v>22</c:v>
                </c:pt>
                <c:pt idx="3">
                  <c:v>0</c:v>
                </c:pt>
              </c:numCache>
            </c:numRef>
          </c:val>
          <c:extLst>
            <c:ext xmlns:c16="http://schemas.microsoft.com/office/drawing/2014/chart" uri="{C3380CC4-5D6E-409C-BE32-E72D297353CC}">
              <c16:uniqueId val="{00000001-DD69-44E6-AB04-37EF84F88DB2}"/>
            </c:ext>
          </c:extLst>
        </c:ser>
        <c:ser>
          <c:idx val="2"/>
          <c:order val="2"/>
          <c:tx>
            <c:strRef>
              <c:f>Sheet2!$F$3</c:f>
              <c:strCache>
                <c:ptCount val="1"/>
                <c:pt idx="0">
                  <c:v>2022 m.</c:v>
                </c:pt>
              </c:strCache>
            </c:strRef>
          </c:tx>
          <c:spPr>
            <a:solidFill>
              <a:schemeClr val="accent3"/>
            </a:solidFill>
            <a:ln>
              <a:noFill/>
            </a:ln>
            <a:effectLst/>
          </c:spPr>
          <c:invertIfNegative val="0"/>
          <c:cat>
            <c:strRef>
              <c:f>Sheet2!$C$4:$C$7</c:f>
              <c:strCache>
                <c:ptCount val="4"/>
                <c:pt idx="0">
                  <c:v>Sutvarkyta magistralinių griovių km</c:v>
                </c:pt>
                <c:pt idx="1">
                  <c:v>Magistralinių griovių priežiūros darbai (griovių, pylimų šienavimas) km</c:v>
                </c:pt>
                <c:pt idx="2">
                  <c:v>Suremontuota pralaidų vnt.</c:v>
                </c:pt>
                <c:pt idx="3">
                  <c:v>Suremontuota sausinimo sistemų ha</c:v>
                </c:pt>
              </c:strCache>
            </c:strRef>
          </c:cat>
          <c:val>
            <c:numRef>
              <c:f>Sheet2!$F$4:$F$7</c:f>
              <c:numCache>
                <c:formatCode>General</c:formatCode>
                <c:ptCount val="4"/>
                <c:pt idx="0">
                  <c:v>9.25</c:v>
                </c:pt>
                <c:pt idx="1">
                  <c:v>62.14</c:v>
                </c:pt>
                <c:pt idx="2">
                  <c:v>6</c:v>
                </c:pt>
                <c:pt idx="3">
                  <c:v>49.2</c:v>
                </c:pt>
              </c:numCache>
            </c:numRef>
          </c:val>
          <c:extLst>
            <c:ext xmlns:c16="http://schemas.microsoft.com/office/drawing/2014/chart" uri="{C3380CC4-5D6E-409C-BE32-E72D297353CC}">
              <c16:uniqueId val="{00000002-DD69-44E6-AB04-37EF84F88DB2}"/>
            </c:ext>
          </c:extLst>
        </c:ser>
        <c:dLbls>
          <c:showLegendKey val="0"/>
          <c:showVal val="0"/>
          <c:showCatName val="0"/>
          <c:showSerName val="0"/>
          <c:showPercent val="0"/>
          <c:showBubbleSize val="0"/>
        </c:dLbls>
        <c:gapWidth val="219"/>
        <c:overlap val="-27"/>
        <c:axId val="-1353306224"/>
        <c:axId val="-1353301872"/>
      </c:barChart>
      <c:catAx>
        <c:axId val="-135330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01872"/>
        <c:crosses val="autoZero"/>
        <c:auto val="1"/>
        <c:lblAlgn val="ctr"/>
        <c:lblOffset val="100"/>
        <c:noMultiLvlLbl val="0"/>
      </c:catAx>
      <c:valAx>
        <c:axId val="-135330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0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Sheet3!$B$6</c:f>
              <c:strCache>
                <c:ptCount val="1"/>
                <c:pt idx="0">
                  <c:v>Suremontuota ar įrengta kitų statinių(kontrolinių šulinių, vandens nuleistuvų, žiočių) vnt.</c:v>
                </c:pt>
              </c:strCache>
            </c:strRef>
          </c:tx>
          <c:spPr>
            <a:solidFill>
              <a:schemeClr val="accent1"/>
            </a:solidFill>
            <a:ln>
              <a:noFill/>
            </a:ln>
            <a:effectLst/>
          </c:spPr>
          <c:invertIfNegative val="0"/>
          <c:cat>
            <c:strRef>
              <c:f>Sheet3!$C$5:$E$5</c:f>
              <c:strCache>
                <c:ptCount val="3"/>
                <c:pt idx="0">
                  <c:v>2020 m.</c:v>
                </c:pt>
                <c:pt idx="1">
                  <c:v>2021 m.</c:v>
                </c:pt>
                <c:pt idx="2">
                  <c:v>2022 m.</c:v>
                </c:pt>
              </c:strCache>
            </c:strRef>
          </c:cat>
          <c:val>
            <c:numRef>
              <c:f>Sheet3!$C$6:$E$6</c:f>
              <c:numCache>
                <c:formatCode>General</c:formatCode>
                <c:ptCount val="3"/>
                <c:pt idx="0">
                  <c:v>230</c:v>
                </c:pt>
                <c:pt idx="1">
                  <c:v>159</c:v>
                </c:pt>
                <c:pt idx="2">
                  <c:v>100</c:v>
                </c:pt>
              </c:numCache>
            </c:numRef>
          </c:val>
          <c:extLst>
            <c:ext xmlns:c16="http://schemas.microsoft.com/office/drawing/2014/chart" uri="{C3380CC4-5D6E-409C-BE32-E72D297353CC}">
              <c16:uniqueId val="{00000000-B0E2-4DAC-BE0C-BC2DFB71EE68}"/>
            </c:ext>
          </c:extLst>
        </c:ser>
        <c:dLbls>
          <c:showLegendKey val="0"/>
          <c:showVal val="0"/>
          <c:showCatName val="0"/>
          <c:showSerName val="0"/>
          <c:showPercent val="0"/>
          <c:showBubbleSize val="0"/>
        </c:dLbls>
        <c:gapWidth val="219"/>
        <c:overlap val="-27"/>
        <c:axId val="-1353301328"/>
        <c:axId val="-1353312208"/>
      </c:barChart>
      <c:catAx>
        <c:axId val="-135330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53312208"/>
        <c:crosses val="autoZero"/>
        <c:auto val="1"/>
        <c:lblAlgn val="ctr"/>
        <c:lblOffset val="100"/>
        <c:noMultiLvlLbl val="0"/>
      </c:catAx>
      <c:valAx>
        <c:axId val="-135331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2571624835958004"/>
          <c:y val="3.3673189225330566E-2"/>
        </c:manualLayout>
      </c:layout>
      <c:overlay val="0"/>
      <c:spPr>
        <a:noFill/>
        <a:ln>
          <a:noFill/>
        </a:ln>
        <a:effectLst/>
      </c:spPr>
    </c:title>
    <c:autoTitleDeleted val="0"/>
    <c:plotArea>
      <c:layout/>
      <c:barChart>
        <c:barDir val="col"/>
        <c:grouping val="clustered"/>
        <c:varyColors val="0"/>
        <c:ser>
          <c:idx val="0"/>
          <c:order val="0"/>
          <c:tx>
            <c:strRef>
              <c:f>Lapas1!$C$146</c:f>
              <c:strCache>
                <c:ptCount val="1"/>
                <c:pt idx="0">
                  <c:v>Šilalės meno mokykla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Lapas1!$D$145:$F$145</c:f>
              <c:numCache>
                <c:formatCode>General</c:formatCode>
                <c:ptCount val="3"/>
                <c:pt idx="0">
                  <c:v>2020</c:v>
                </c:pt>
                <c:pt idx="1">
                  <c:v>2021</c:v>
                </c:pt>
                <c:pt idx="2">
                  <c:v>2022</c:v>
                </c:pt>
              </c:numCache>
            </c:numRef>
          </c:cat>
          <c:val>
            <c:numRef>
              <c:f>Lapas1!$D$146:$F$146</c:f>
              <c:numCache>
                <c:formatCode>General</c:formatCode>
                <c:ptCount val="3"/>
                <c:pt idx="0">
                  <c:v>497</c:v>
                </c:pt>
                <c:pt idx="1">
                  <c:v>500</c:v>
                </c:pt>
                <c:pt idx="2">
                  <c:v>495</c:v>
                </c:pt>
              </c:numCache>
            </c:numRef>
          </c:val>
          <c:extLst>
            <c:ext xmlns:c16="http://schemas.microsoft.com/office/drawing/2014/chart" uri="{C3380CC4-5D6E-409C-BE32-E72D297353CC}">
              <c16:uniqueId val="{00000000-539B-48A9-B39C-7FC0CE35933C}"/>
            </c:ext>
          </c:extLst>
        </c:ser>
        <c:ser>
          <c:idx val="1"/>
          <c:order val="1"/>
          <c:tx>
            <c:strRef>
              <c:f>Lapas1!$C$147</c:f>
              <c:strCache>
                <c:ptCount val="1"/>
                <c:pt idx="0">
                  <c:v>Šilalės sporto mokykla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Lapas1!$D$145:$F$145</c:f>
              <c:numCache>
                <c:formatCode>General</c:formatCode>
                <c:ptCount val="3"/>
                <c:pt idx="0">
                  <c:v>2020</c:v>
                </c:pt>
                <c:pt idx="1">
                  <c:v>2021</c:v>
                </c:pt>
                <c:pt idx="2">
                  <c:v>2022</c:v>
                </c:pt>
              </c:numCache>
            </c:numRef>
          </c:cat>
          <c:val>
            <c:numRef>
              <c:f>Lapas1!$D$147:$F$147</c:f>
              <c:numCache>
                <c:formatCode>General</c:formatCode>
                <c:ptCount val="3"/>
                <c:pt idx="0">
                  <c:v>372</c:v>
                </c:pt>
                <c:pt idx="1">
                  <c:v>595</c:v>
                </c:pt>
                <c:pt idx="2">
                  <c:v>571</c:v>
                </c:pt>
              </c:numCache>
            </c:numRef>
          </c:val>
          <c:extLst>
            <c:ext xmlns:c16="http://schemas.microsoft.com/office/drawing/2014/chart" uri="{C3380CC4-5D6E-409C-BE32-E72D297353CC}">
              <c16:uniqueId val="{00000001-539B-48A9-B39C-7FC0CE35933C}"/>
            </c:ext>
          </c:extLst>
        </c:ser>
        <c:dLbls>
          <c:showLegendKey val="0"/>
          <c:showVal val="0"/>
          <c:showCatName val="0"/>
          <c:showSerName val="0"/>
          <c:showPercent val="0"/>
          <c:showBubbleSize val="0"/>
        </c:dLbls>
        <c:gapWidth val="219"/>
        <c:overlap val="-27"/>
        <c:axId val="-1353307856"/>
        <c:axId val="-1353302416"/>
      </c:barChart>
      <c:catAx>
        <c:axId val="-135330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2416"/>
        <c:crosses val="autoZero"/>
        <c:auto val="1"/>
        <c:lblAlgn val="ctr"/>
        <c:lblOffset val="100"/>
        <c:noMultiLvlLbl val="0"/>
      </c:catAx>
      <c:valAx>
        <c:axId val="-135330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lt-LT" b="1">
                <a:solidFill>
                  <a:sysClr val="windowText" lastClr="000000"/>
                </a:solidFill>
                <a:latin typeface="+mj-lt"/>
              </a:rPr>
              <a:t>Mokinių atvežimas į mokyklą ir parvežimas iš mokyklos </a:t>
            </a:r>
          </a:p>
        </c:rich>
      </c:tx>
      <c:layout>
        <c:manualLayout>
          <c:xMode val="edge"/>
          <c:yMode val="edge"/>
          <c:x val="0.1161610136489272"/>
          <c:y val="4.1666550118180164E-2"/>
        </c:manualLayout>
      </c:layout>
      <c:overlay val="0"/>
      <c:spPr>
        <a:noFill/>
        <a:ln>
          <a:noFill/>
        </a:ln>
        <a:effectLst/>
      </c:spPr>
    </c:title>
    <c:autoTitleDeleted val="0"/>
    <c:plotArea>
      <c:layout>
        <c:manualLayout>
          <c:layoutTarget val="inner"/>
          <c:xMode val="edge"/>
          <c:yMode val="edge"/>
          <c:x val="5.9195214977212814E-2"/>
          <c:y val="0.13954054994778978"/>
          <c:w val="0.88685728009489007"/>
          <c:h val="0.603735840886231"/>
        </c:manualLayout>
      </c:layout>
      <c:barChart>
        <c:barDir val="col"/>
        <c:grouping val="clustered"/>
        <c:varyColors val="0"/>
        <c:ser>
          <c:idx val="0"/>
          <c:order val="0"/>
          <c:tx>
            <c:strRef>
              <c:f>Lapas1!$C$38</c:f>
              <c:strCache>
                <c:ptCount val="1"/>
                <c:pt idx="0">
                  <c:v>Atvežimas į mokyklą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Lapas1!$D$36:$L$37</c:f>
              <c:multiLvlStrCache>
                <c:ptCount val="9"/>
                <c:lvl>
                  <c:pt idx="0">
                    <c:v>Mokykliniu transportu</c:v>
                  </c:pt>
                  <c:pt idx="1">
                    <c:v>Maršrutiniu transportu </c:v>
                  </c:pt>
                  <c:pt idx="2">
                    <c:v>Kita</c:v>
                  </c:pt>
                  <c:pt idx="3">
                    <c:v>Mokykliniu transportu</c:v>
                  </c:pt>
                  <c:pt idx="4">
                    <c:v>Maršrutiniu transportu </c:v>
                  </c:pt>
                  <c:pt idx="5">
                    <c:v>Kita</c:v>
                  </c:pt>
                  <c:pt idx="6">
                    <c:v>Mokykliniu transportu</c:v>
                  </c:pt>
                  <c:pt idx="7">
                    <c:v>Maršrutiniu transportu </c:v>
                  </c:pt>
                  <c:pt idx="8">
                    <c:v>Kita</c:v>
                  </c:pt>
                </c:lvl>
                <c:lvl>
                  <c:pt idx="0">
                    <c:v>2020</c:v>
                  </c:pt>
                  <c:pt idx="3">
                    <c:v>2021</c:v>
                  </c:pt>
                  <c:pt idx="6">
                    <c:v>2022</c:v>
                  </c:pt>
                </c:lvl>
              </c:multiLvlStrCache>
            </c:multiLvlStrRef>
          </c:cat>
          <c:val>
            <c:numRef>
              <c:f>Lapas1!$D$38:$L$38</c:f>
              <c:numCache>
                <c:formatCode>General</c:formatCode>
                <c:ptCount val="9"/>
                <c:pt idx="0">
                  <c:v>486</c:v>
                </c:pt>
                <c:pt idx="1">
                  <c:v>745</c:v>
                </c:pt>
                <c:pt idx="2">
                  <c:v>128</c:v>
                </c:pt>
                <c:pt idx="3">
                  <c:v>442</c:v>
                </c:pt>
                <c:pt idx="4">
                  <c:v>755</c:v>
                </c:pt>
                <c:pt idx="5">
                  <c:v>101</c:v>
                </c:pt>
                <c:pt idx="6">
                  <c:v>548</c:v>
                </c:pt>
                <c:pt idx="7">
                  <c:v>585</c:v>
                </c:pt>
                <c:pt idx="8">
                  <c:v>134</c:v>
                </c:pt>
              </c:numCache>
            </c:numRef>
          </c:val>
          <c:extLst>
            <c:ext xmlns:c16="http://schemas.microsoft.com/office/drawing/2014/chart" uri="{C3380CC4-5D6E-409C-BE32-E72D297353CC}">
              <c16:uniqueId val="{00000000-9BCB-487E-9677-CFB73B2B7B57}"/>
            </c:ext>
          </c:extLst>
        </c:ser>
        <c:ser>
          <c:idx val="1"/>
          <c:order val="1"/>
          <c:tx>
            <c:strRef>
              <c:f>Lapas1!$C$39</c:f>
              <c:strCache>
                <c:ptCount val="1"/>
                <c:pt idx="0">
                  <c:v>Parvežimas iš mokyklos</c:v>
                </c:pt>
              </c:strCache>
            </c:strRef>
          </c:tx>
          <c:spPr>
            <a:solidFill>
              <a:schemeClr val="accent2"/>
            </a:solidFill>
            <a:ln>
              <a:noFill/>
            </a:ln>
            <a:effectLst/>
          </c:spPr>
          <c:invertIfNegative val="0"/>
          <c:dLbls>
            <c:dLbl>
              <c:idx val="8"/>
              <c:layout>
                <c:manualLayout>
                  <c:x val="2.232142857142857E-3"/>
                  <c:y val="-2.9143897996357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CB-487E-9677-CFB73B2B7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Lapas1!$D$36:$L$37</c:f>
              <c:multiLvlStrCache>
                <c:ptCount val="9"/>
                <c:lvl>
                  <c:pt idx="0">
                    <c:v>Mokykliniu transportu</c:v>
                  </c:pt>
                  <c:pt idx="1">
                    <c:v>Maršrutiniu transportu </c:v>
                  </c:pt>
                  <c:pt idx="2">
                    <c:v>Kita</c:v>
                  </c:pt>
                  <c:pt idx="3">
                    <c:v>Mokykliniu transportu</c:v>
                  </c:pt>
                  <c:pt idx="4">
                    <c:v>Maršrutiniu transportu </c:v>
                  </c:pt>
                  <c:pt idx="5">
                    <c:v>Kita</c:v>
                  </c:pt>
                  <c:pt idx="6">
                    <c:v>Mokykliniu transportu</c:v>
                  </c:pt>
                  <c:pt idx="7">
                    <c:v>Maršrutiniu transportu </c:v>
                  </c:pt>
                  <c:pt idx="8">
                    <c:v>Kita</c:v>
                  </c:pt>
                </c:lvl>
                <c:lvl>
                  <c:pt idx="0">
                    <c:v>2020</c:v>
                  </c:pt>
                  <c:pt idx="3">
                    <c:v>2021</c:v>
                  </c:pt>
                  <c:pt idx="6">
                    <c:v>2022</c:v>
                  </c:pt>
                </c:lvl>
              </c:multiLvlStrCache>
            </c:multiLvlStrRef>
          </c:cat>
          <c:val>
            <c:numRef>
              <c:f>Lapas1!$D$39:$L$39</c:f>
              <c:numCache>
                <c:formatCode>General</c:formatCode>
                <c:ptCount val="9"/>
                <c:pt idx="0">
                  <c:v>651</c:v>
                </c:pt>
                <c:pt idx="1">
                  <c:v>612</c:v>
                </c:pt>
                <c:pt idx="2">
                  <c:v>96</c:v>
                </c:pt>
                <c:pt idx="3">
                  <c:v>580</c:v>
                </c:pt>
                <c:pt idx="4">
                  <c:v>628</c:v>
                </c:pt>
                <c:pt idx="5">
                  <c:v>90</c:v>
                </c:pt>
                <c:pt idx="6">
                  <c:v>668</c:v>
                </c:pt>
                <c:pt idx="7">
                  <c:v>457</c:v>
                </c:pt>
                <c:pt idx="8">
                  <c:v>142</c:v>
                </c:pt>
              </c:numCache>
            </c:numRef>
          </c:val>
          <c:extLst>
            <c:ext xmlns:c16="http://schemas.microsoft.com/office/drawing/2014/chart" uri="{C3380CC4-5D6E-409C-BE32-E72D297353CC}">
              <c16:uniqueId val="{00000002-9BCB-487E-9677-CFB73B2B7B57}"/>
            </c:ext>
          </c:extLst>
        </c:ser>
        <c:dLbls>
          <c:showLegendKey val="0"/>
          <c:showVal val="0"/>
          <c:showCatName val="0"/>
          <c:showSerName val="0"/>
          <c:showPercent val="0"/>
          <c:showBubbleSize val="0"/>
        </c:dLbls>
        <c:gapWidth val="219"/>
        <c:overlap val="-27"/>
        <c:axId val="-1353293712"/>
        <c:axId val="-1353305136"/>
      </c:barChart>
      <c:catAx>
        <c:axId val="-135329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05136"/>
        <c:crosses val="autoZero"/>
        <c:auto val="1"/>
        <c:lblAlgn val="ctr"/>
        <c:lblOffset val="100"/>
        <c:noMultiLvlLbl val="0"/>
      </c:catAx>
      <c:valAx>
        <c:axId val="-135330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9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Lietuvių</a:t>
            </a:r>
            <a:r>
              <a:rPr lang="lt-LT" sz="1200" baseline="0">
                <a:solidFill>
                  <a:sysClr val="windowText" lastClr="000000"/>
                </a:solidFill>
                <a:latin typeface="Times New Roman" panose="02020603050405020304" pitchFamily="18" charset="0"/>
                <a:cs typeface="Times New Roman" panose="02020603050405020304" pitchFamily="18" charset="0"/>
              </a:rPr>
              <a:t> kalbos pagrindinio ugdymo pasiekimų patikrinime pagrindinį ir aukštesnįjį lygį pasiekusių mokinių dalis 2019–2022 m. </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
          <c:y val="0.33216374269005849"/>
          <c:w val="1"/>
          <c:h val="0.26960322942088383"/>
        </c:manualLayout>
      </c:layout>
      <c:barChart>
        <c:barDir val="col"/>
        <c:grouping val="stacked"/>
        <c:varyColors val="0"/>
        <c:ser>
          <c:idx val="0"/>
          <c:order val="0"/>
          <c:tx>
            <c:v>Šalyje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Lapas1!$B$1:$B$3</c:f>
              <c:numCache>
                <c:formatCode>General</c:formatCode>
                <c:ptCount val="3"/>
                <c:pt idx="0">
                  <c:v>47.49</c:v>
                </c:pt>
                <c:pt idx="1">
                  <c:v>53.01</c:v>
                </c:pt>
                <c:pt idx="2">
                  <c:v>69.489999999999995</c:v>
                </c:pt>
              </c:numCache>
            </c:numRef>
          </c:val>
          <c:extLst>
            <c:ext xmlns:c16="http://schemas.microsoft.com/office/drawing/2014/chart" uri="{C3380CC4-5D6E-409C-BE32-E72D297353CC}">
              <c16:uniqueId val="{00000000-DB3B-4BE3-9D07-61766EB25158}"/>
            </c:ext>
          </c:extLst>
        </c:ser>
        <c:ser>
          <c:idx val="1"/>
          <c:order val="1"/>
          <c:tx>
            <c:v>Šilalės r.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Lapas1!$C$1:$C$3</c:f>
              <c:numCache>
                <c:formatCode>General</c:formatCode>
                <c:ptCount val="3"/>
                <c:pt idx="0">
                  <c:v>55.69</c:v>
                </c:pt>
                <c:pt idx="1">
                  <c:v>61.91</c:v>
                </c:pt>
                <c:pt idx="2">
                  <c:v>65.47</c:v>
                </c:pt>
              </c:numCache>
            </c:numRef>
          </c:val>
          <c:extLst>
            <c:ext xmlns:c16="http://schemas.microsoft.com/office/drawing/2014/chart" uri="{C3380CC4-5D6E-409C-BE32-E72D297353CC}">
              <c16:uniqueId val="{00000001-DB3B-4BE3-9D07-61766EB25158}"/>
            </c:ext>
          </c:extLst>
        </c:ser>
        <c:dLbls>
          <c:dLblPos val="ctr"/>
          <c:showLegendKey val="0"/>
          <c:showVal val="1"/>
          <c:showCatName val="0"/>
          <c:showSerName val="0"/>
          <c:showPercent val="0"/>
          <c:showBubbleSize val="0"/>
        </c:dLbls>
        <c:gapWidth val="150"/>
        <c:overlap val="100"/>
        <c:axId val="-1353295344"/>
        <c:axId val="-1353297520"/>
      </c:barChart>
      <c:catAx>
        <c:axId val="-135329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97520"/>
        <c:crosses val="autoZero"/>
        <c:auto val="1"/>
        <c:lblAlgn val="ctr"/>
        <c:lblOffset val="100"/>
        <c:noMultiLvlLbl val="0"/>
      </c:catAx>
      <c:valAx>
        <c:axId val="-1353297520"/>
        <c:scaling>
          <c:orientation val="minMax"/>
        </c:scaling>
        <c:delete val="1"/>
        <c:axPos val="l"/>
        <c:numFmt formatCode="General" sourceLinked="1"/>
        <c:majorTickMark val="none"/>
        <c:minorTickMark val="none"/>
        <c:tickLblPos val="nextTo"/>
        <c:crossAx val="-1353295344"/>
        <c:crosses val="autoZero"/>
        <c:crossBetween val="between"/>
      </c:valAx>
      <c:spPr>
        <a:noFill/>
        <a:ln>
          <a:noFill/>
        </a:ln>
        <a:effectLst/>
      </c:spPr>
    </c:plotArea>
    <c:legend>
      <c:legendPos val="b"/>
      <c:layout>
        <c:manualLayout>
          <c:xMode val="edge"/>
          <c:yMode val="edge"/>
          <c:x val="0.41001413284877852"/>
          <c:y val="0.75146106736657936"/>
          <c:w val="0.1799715727841712"/>
          <c:h val="0.131579868305935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Matematikos pagrindinio ugdymo pasiekimų patikrinime pagrindinį</a:t>
            </a:r>
            <a:r>
              <a:rPr lang="lt-LT" sz="1200" baseline="0">
                <a:solidFill>
                  <a:sysClr val="windowText" lastClr="000000"/>
                </a:solidFill>
                <a:latin typeface="Times New Roman" panose="02020603050405020304" pitchFamily="18" charset="0"/>
                <a:cs typeface="Times New Roman" panose="02020603050405020304" pitchFamily="18" charset="0"/>
              </a:rPr>
              <a:t> ir aukštesnįjį lygį pasiekusių mokinių dalis 2019</a:t>
            </a:r>
            <a:r>
              <a:rPr lang="lt-LT" sz="1200" b="0" i="0" u="none" strike="noStrike" baseline="0">
                <a:effectLst/>
              </a:rPr>
              <a:t>–</a:t>
            </a:r>
            <a:r>
              <a:rPr lang="lt-LT" sz="1200" baseline="0">
                <a:solidFill>
                  <a:sysClr val="windowText" lastClr="000000"/>
                </a:solidFill>
                <a:latin typeface="Times New Roman" panose="02020603050405020304" pitchFamily="18" charset="0"/>
                <a:cs typeface="Times New Roman" panose="02020603050405020304" pitchFamily="18" charset="0"/>
              </a:rPr>
              <a:t>2022 m.</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486111111111112"/>
          <c:y val="3.703703703703703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2.3391812865497075E-2"/>
          <c:y val="0.26400000000000001"/>
          <c:w val="0.95321637426900585"/>
          <c:h val="0.3228794032324907"/>
        </c:manualLayout>
      </c:layout>
      <c:barChart>
        <c:barDir val="col"/>
        <c:grouping val="stacked"/>
        <c:varyColors val="0"/>
        <c:ser>
          <c:idx val="0"/>
          <c:order val="0"/>
          <c:tx>
            <c:v>Šalyje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Lapas1!$B$1:$B$3</c:f>
              <c:numCache>
                <c:formatCode>General</c:formatCode>
                <c:ptCount val="3"/>
                <c:pt idx="0">
                  <c:v>30.52</c:v>
                </c:pt>
                <c:pt idx="1">
                  <c:v>52.59</c:v>
                </c:pt>
                <c:pt idx="2">
                  <c:v>24.52</c:v>
                </c:pt>
              </c:numCache>
            </c:numRef>
          </c:val>
          <c:extLst>
            <c:ext xmlns:c16="http://schemas.microsoft.com/office/drawing/2014/chart" uri="{C3380CC4-5D6E-409C-BE32-E72D297353CC}">
              <c16:uniqueId val="{00000000-E9F3-441A-A631-DDCA2368364F}"/>
            </c:ext>
          </c:extLst>
        </c:ser>
        <c:ser>
          <c:idx val="1"/>
          <c:order val="1"/>
          <c:tx>
            <c:v>Šilalės r.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Lapas1!$A$1:$A$3</c:f>
              <c:numCache>
                <c:formatCode>General</c:formatCode>
                <c:ptCount val="3"/>
                <c:pt idx="0">
                  <c:v>2019</c:v>
                </c:pt>
                <c:pt idx="1">
                  <c:v>2021</c:v>
                </c:pt>
                <c:pt idx="2">
                  <c:v>2022</c:v>
                </c:pt>
              </c:numCache>
            </c:numRef>
          </c:cat>
          <c:val>
            <c:numRef>
              <c:f>Lapas1!$C$1:$C$3</c:f>
              <c:numCache>
                <c:formatCode>General</c:formatCode>
                <c:ptCount val="3"/>
                <c:pt idx="0">
                  <c:v>22.79</c:v>
                </c:pt>
                <c:pt idx="1">
                  <c:v>57.08</c:v>
                </c:pt>
                <c:pt idx="2">
                  <c:v>20.98</c:v>
                </c:pt>
              </c:numCache>
            </c:numRef>
          </c:val>
          <c:extLst>
            <c:ext xmlns:c16="http://schemas.microsoft.com/office/drawing/2014/chart" uri="{C3380CC4-5D6E-409C-BE32-E72D297353CC}">
              <c16:uniqueId val="{00000001-E9F3-441A-A631-DDCA2368364F}"/>
            </c:ext>
          </c:extLst>
        </c:ser>
        <c:dLbls>
          <c:dLblPos val="ctr"/>
          <c:showLegendKey val="0"/>
          <c:showVal val="1"/>
          <c:showCatName val="0"/>
          <c:showSerName val="0"/>
          <c:showPercent val="0"/>
          <c:showBubbleSize val="0"/>
        </c:dLbls>
        <c:gapWidth val="150"/>
        <c:overlap val="100"/>
        <c:axId val="-1353318192"/>
        <c:axId val="-1353313296"/>
      </c:barChart>
      <c:catAx>
        <c:axId val="-1353318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313296"/>
        <c:crosses val="autoZero"/>
        <c:auto val="1"/>
        <c:lblAlgn val="ctr"/>
        <c:lblOffset val="100"/>
        <c:noMultiLvlLbl val="0"/>
      </c:catAx>
      <c:valAx>
        <c:axId val="-1353313296"/>
        <c:scaling>
          <c:orientation val="minMax"/>
        </c:scaling>
        <c:delete val="1"/>
        <c:axPos val="l"/>
        <c:numFmt formatCode="General" sourceLinked="1"/>
        <c:majorTickMark val="out"/>
        <c:minorTickMark val="none"/>
        <c:tickLblPos val="nextTo"/>
        <c:crossAx val="-1353318192"/>
        <c:crosses val="autoZero"/>
        <c:crossBetween val="between"/>
      </c:valAx>
      <c:spPr>
        <a:noFill/>
        <a:ln>
          <a:noFill/>
        </a:ln>
        <a:effectLst/>
      </c:spPr>
    </c:plotArea>
    <c:legend>
      <c:legendPos val="b"/>
      <c:layout>
        <c:manualLayout>
          <c:xMode val="edge"/>
          <c:yMode val="edge"/>
          <c:x val="0.4067132995935317"/>
          <c:y val="0.70749921259842519"/>
          <c:w val="0.18657340081293666"/>
          <c:h val="0.11250078740157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chemeClr val="tx1"/>
                </a:solidFill>
                <a:latin typeface="Times New Roman" panose="02020603050405020304" pitchFamily="18" charset="0"/>
                <a:cs typeface="Times New Roman" panose="02020603050405020304" pitchFamily="18" charset="0"/>
              </a:rPr>
              <a:t>36–100 balų</a:t>
            </a:r>
            <a:r>
              <a:rPr lang="lt-LT" sz="1200" baseline="0">
                <a:solidFill>
                  <a:schemeClr val="tx1"/>
                </a:solidFill>
                <a:latin typeface="Times New Roman" panose="02020603050405020304" pitchFamily="18" charset="0"/>
                <a:cs typeface="Times New Roman" panose="02020603050405020304" pitchFamily="18" charset="0"/>
              </a:rPr>
              <a:t> surinkusių abiturientų dalis</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Lapas1!$A$2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Lapas1!$B$2:$E$2</c:f>
              <c:numCache>
                <c:formatCode>General</c:formatCode>
                <c:ptCount val="4"/>
                <c:pt idx="0">
                  <c:v>52.44</c:v>
                </c:pt>
                <c:pt idx="1">
                  <c:v>19.61</c:v>
                </c:pt>
                <c:pt idx="2">
                  <c:v>75.42</c:v>
                </c:pt>
                <c:pt idx="3">
                  <c:v>48.59</c:v>
                </c:pt>
              </c:numCache>
            </c:numRef>
          </c:val>
          <c:extLst>
            <c:ext xmlns:c16="http://schemas.microsoft.com/office/drawing/2014/chart" uri="{C3380CC4-5D6E-409C-BE32-E72D297353CC}">
              <c16:uniqueId val="{00000000-9F79-4D58-98D3-DDC16C6D7A87}"/>
            </c:ext>
          </c:extLst>
        </c:ser>
        <c:ser>
          <c:idx val="1"/>
          <c:order val="1"/>
          <c:tx>
            <c:strRef>
              <c:f>Lapas1!$A$3</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Lapas1!$B$3:$E$3</c:f>
              <c:numCache>
                <c:formatCode>General</c:formatCode>
                <c:ptCount val="4"/>
                <c:pt idx="0">
                  <c:v>64</c:v>
                </c:pt>
                <c:pt idx="1">
                  <c:v>30.22</c:v>
                </c:pt>
                <c:pt idx="2">
                  <c:v>74.66</c:v>
                </c:pt>
                <c:pt idx="3">
                  <c:v>52</c:v>
                </c:pt>
              </c:numCache>
            </c:numRef>
          </c:val>
          <c:extLst>
            <c:ext xmlns:c16="http://schemas.microsoft.com/office/drawing/2014/chart" uri="{C3380CC4-5D6E-409C-BE32-E72D297353CC}">
              <c16:uniqueId val="{00000001-9F79-4D58-98D3-DDC16C6D7A87}"/>
            </c:ext>
          </c:extLst>
        </c:ser>
        <c:ser>
          <c:idx val="2"/>
          <c:order val="2"/>
          <c:tx>
            <c:strRef>
              <c:f>Lapas1!$A$4</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Lapas1!$B$1:$E$1</c:f>
              <c:strCache>
                <c:ptCount val="4"/>
                <c:pt idx="0">
                  <c:v>Biologija </c:v>
                </c:pt>
                <c:pt idx="1">
                  <c:v>Matematika</c:v>
                </c:pt>
                <c:pt idx="2">
                  <c:v>Anglų kalba</c:v>
                </c:pt>
                <c:pt idx="3">
                  <c:v>Lietuvių kalba</c:v>
                </c:pt>
              </c:strCache>
            </c:strRef>
          </c:cat>
          <c:val>
            <c:numRef>
              <c:f>Lapas1!$B$4:$E$4</c:f>
              <c:numCache>
                <c:formatCode>General</c:formatCode>
                <c:ptCount val="4"/>
                <c:pt idx="0">
                  <c:v>33.340000000000003</c:v>
                </c:pt>
                <c:pt idx="1">
                  <c:v>21.87</c:v>
                </c:pt>
                <c:pt idx="2">
                  <c:v>70.739999999999995</c:v>
                </c:pt>
                <c:pt idx="3">
                  <c:v>50.93</c:v>
                </c:pt>
              </c:numCache>
            </c:numRef>
          </c:val>
          <c:extLst>
            <c:ext xmlns:c16="http://schemas.microsoft.com/office/drawing/2014/chart" uri="{C3380CC4-5D6E-409C-BE32-E72D297353CC}">
              <c16:uniqueId val="{00000002-9F79-4D58-98D3-DDC16C6D7A87}"/>
            </c:ext>
          </c:extLst>
        </c:ser>
        <c:dLbls>
          <c:dLblPos val="inEnd"/>
          <c:showLegendKey val="0"/>
          <c:showVal val="1"/>
          <c:showCatName val="0"/>
          <c:showSerName val="0"/>
          <c:showPercent val="0"/>
          <c:showBubbleSize val="0"/>
        </c:dLbls>
        <c:gapWidth val="182"/>
        <c:axId val="-1353290992"/>
        <c:axId val="-1353290448"/>
      </c:barChart>
      <c:catAx>
        <c:axId val="-135329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90448"/>
        <c:crosses val="autoZero"/>
        <c:auto val="1"/>
        <c:lblAlgn val="ctr"/>
        <c:lblOffset val="100"/>
        <c:noMultiLvlLbl val="0"/>
      </c:catAx>
      <c:valAx>
        <c:axId val="-1353290448"/>
        <c:scaling>
          <c:orientation val="minMax"/>
        </c:scaling>
        <c:delete val="1"/>
        <c:axPos val="b"/>
        <c:numFmt formatCode="General" sourceLinked="1"/>
        <c:majorTickMark val="none"/>
        <c:minorTickMark val="none"/>
        <c:tickLblPos val="nextTo"/>
        <c:crossAx val="-135329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Asignavimų, skirtų vykdomoms programoms,</a:t>
            </a:r>
          </a:p>
          <a:p>
            <a:pPr>
              <a:defRPr/>
            </a:pPr>
            <a:r>
              <a:rPr lang="lt-LT" sz="1200">
                <a:latin typeface="Times New Roman" panose="02020603050405020304" pitchFamily="18" charset="0"/>
                <a:cs typeface="Times New Roman" panose="02020603050405020304" pitchFamily="18" charset="0"/>
              </a:rPr>
              <a:t> gautų lėšų kaita 2020–2022 m.</a:t>
            </a:r>
          </a:p>
        </c:rich>
      </c:tx>
      <c:overlay val="0"/>
    </c:title>
    <c:autoTitleDeleted val="0"/>
    <c:plotArea>
      <c:layout/>
      <c:barChart>
        <c:barDir val="col"/>
        <c:grouping val="clustered"/>
        <c:varyColors val="0"/>
        <c:ser>
          <c:idx val="0"/>
          <c:order val="0"/>
          <c:tx>
            <c:strRef>
              <c:f>Lapas1!$B$1</c:f>
              <c:strCache>
                <c:ptCount val="1"/>
                <c:pt idx="0">
                  <c:v>Asignavimų , skirtų vykdomoms programoms  gautų lėšų kaita 20218-2020 m.</c:v>
                </c:pt>
              </c:strCache>
            </c:strRef>
          </c:tx>
          <c:invertIfNegative val="0"/>
          <c:dLbls>
            <c:dLbl>
              <c:idx val="0"/>
              <c:tx>
                <c:rich>
                  <a:bodyPr/>
                  <a:lstStyle/>
                  <a:p>
                    <a:r>
                      <a:rPr lang="en-US"/>
                      <a:t>12784,6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2B-4607-B044-3AC00B5F5D40}"/>
                </c:ext>
              </c:extLst>
            </c:dLbl>
            <c:dLbl>
              <c:idx val="1"/>
              <c:tx>
                <c:rich>
                  <a:bodyPr/>
                  <a:lstStyle/>
                  <a:p>
                    <a:r>
                      <a:rPr lang="en-US"/>
                      <a:t>9914,5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B2B-4607-B044-3AC00B5F5D40}"/>
                </c:ext>
              </c:extLst>
            </c:dLbl>
            <c:dLbl>
              <c:idx val="2"/>
              <c:tx>
                <c:rich>
                  <a:bodyPr/>
                  <a:lstStyle/>
                  <a:p>
                    <a:r>
                      <a:rPr lang="en-US"/>
                      <a:t>12372,9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2B-4607-B044-3AC00B5F5D4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12784.6</c:v>
                </c:pt>
                <c:pt idx="1">
                  <c:v>9914.5</c:v>
                </c:pt>
                <c:pt idx="2">
                  <c:v>12372.9</c:v>
                </c:pt>
              </c:numCache>
            </c:numRef>
          </c:val>
          <c:extLst>
            <c:ext xmlns:c16="http://schemas.microsoft.com/office/drawing/2014/chart" uri="{C3380CC4-5D6E-409C-BE32-E72D297353CC}">
              <c16:uniqueId val="{00000003-BB2B-4607-B044-3AC00B5F5D40}"/>
            </c:ext>
          </c:extLst>
        </c:ser>
        <c:dLbls>
          <c:showLegendKey val="0"/>
          <c:showVal val="0"/>
          <c:showCatName val="0"/>
          <c:showSerName val="0"/>
          <c:showPercent val="0"/>
          <c:showBubbleSize val="0"/>
        </c:dLbls>
        <c:gapWidth val="150"/>
        <c:axId val="-1454526752"/>
        <c:axId val="-1454525664"/>
      </c:barChart>
      <c:catAx>
        <c:axId val="-1454526752"/>
        <c:scaling>
          <c:orientation val="minMax"/>
        </c:scaling>
        <c:delete val="0"/>
        <c:axPos val="b"/>
        <c:numFmt formatCode="General" sourceLinked="1"/>
        <c:majorTickMark val="out"/>
        <c:minorTickMark val="none"/>
        <c:tickLblPos val="nextTo"/>
        <c:crossAx val="-1454525664"/>
        <c:crosses val="autoZero"/>
        <c:auto val="1"/>
        <c:lblAlgn val="ctr"/>
        <c:lblOffset val="100"/>
        <c:noMultiLvlLbl val="0"/>
      </c:catAx>
      <c:valAx>
        <c:axId val="-1454525664"/>
        <c:scaling>
          <c:orientation val="minMax"/>
        </c:scaling>
        <c:delete val="0"/>
        <c:axPos val="l"/>
        <c:majorGridlines/>
        <c:numFmt formatCode="General" sourceLinked="1"/>
        <c:majorTickMark val="out"/>
        <c:minorTickMark val="none"/>
        <c:tickLblPos val="nextTo"/>
        <c:crossAx val="-1454526752"/>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Nekilnojamojo kultūros paveldo objektai </a:t>
            </a:r>
          </a:p>
        </c:rich>
      </c:tx>
      <c:overlay val="0"/>
    </c:title>
    <c:autoTitleDeleted val="0"/>
    <c:plotArea>
      <c:layout>
        <c:manualLayout>
          <c:layoutTarget val="inner"/>
          <c:xMode val="edge"/>
          <c:yMode val="edge"/>
          <c:x val="7.0500903296178891E-2"/>
          <c:y val="0.15616580751147113"/>
          <c:w val="0.44836980604697141"/>
          <c:h val="0.74513255537302436"/>
        </c:manualLayout>
      </c:layout>
      <c:pieChart>
        <c:varyColors val="1"/>
        <c:ser>
          <c:idx val="0"/>
          <c:order val="0"/>
          <c:tx>
            <c:strRef>
              <c:f>Lapas1!$B$1</c:f>
              <c:strCache>
                <c:ptCount val="1"/>
                <c:pt idx="0">
                  <c:v>Nekilnojamojo kultūros paveldo objektų </c:v>
                </c:pt>
              </c:strCache>
            </c:strRef>
          </c:tx>
          <c:explosion val="5"/>
          <c:dLbls>
            <c:dLbl>
              <c:idx val="0"/>
              <c:layout>
                <c:manualLayout>
                  <c:x val="-9.9730810374761055E-3"/>
                  <c:y val="-4.109473745949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4-4A1E-A553-80499143EF53}"/>
                </c:ext>
              </c:extLst>
            </c:dLbl>
            <c:dLbl>
              <c:idx val="1"/>
              <c:layout>
                <c:manualLayout>
                  <c:x val="8.0499973694824895E-3"/>
                  <c:y val="1.0313347703045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34-4A1E-A553-80499143EF53}"/>
                </c:ext>
              </c:extLst>
            </c:dLbl>
            <c:dLbl>
              <c:idx val="2"/>
              <c:layout>
                <c:manualLayout>
                  <c:x val="1.0384757027865949E-2"/>
                  <c:y val="5.763046378979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4-4A1E-A553-80499143EF53}"/>
                </c:ext>
              </c:extLst>
            </c:dLbl>
            <c:dLbl>
              <c:idx val="3"/>
              <c:layout>
                <c:manualLayout>
                  <c:x val="-4.6282640338109186E-2"/>
                  <c:y val="7.3640375958591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34-4A1E-A553-80499143EF53}"/>
                </c:ext>
              </c:extLst>
            </c:dLbl>
            <c:dLbl>
              <c:idx val="4"/>
              <c:layout>
                <c:manualLayout>
                  <c:x val="2.3440015432369395E-2"/>
                  <c:y val="-3.9948679599407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4-4A1E-A553-80499143EF53}"/>
                </c:ext>
              </c:extLst>
            </c:dLbl>
            <c:dLbl>
              <c:idx val="5"/>
              <c:layout>
                <c:manualLayout>
                  <c:x val="2.8932974413833013E-2"/>
                  <c:y val="-1.554773530403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34-4A1E-A553-80499143EF53}"/>
                </c:ext>
              </c:extLst>
            </c:dLbl>
            <c:dLbl>
              <c:idx val="6"/>
              <c:layout>
                <c:manualLayout>
                  <c:x val="1.5204478894481174E-2"/>
                  <c:y val="-7.3549465534685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4-4A1E-A553-80499143EF5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Lapas1!$A$2:$A$8</c:f>
              <c:strCache>
                <c:ptCount val="7"/>
                <c:pt idx="0">
                  <c:v>Valstybės saugomas</c:v>
                </c:pt>
                <c:pt idx="1">
                  <c:v>Paminklas</c:v>
                </c:pt>
                <c:pt idx="2">
                  <c:v>Registrinis</c:v>
                </c:pt>
                <c:pt idx="3">
                  <c:v>Inicijuotas skelbti Valstybės saugomu</c:v>
                </c:pt>
                <c:pt idx="4">
                  <c:v>Pradėta Valstybės saugomo statuso panaikinimo procedūra</c:v>
                </c:pt>
                <c:pt idx="5">
                  <c:v>Kultūros paveldo objekto apsauga panaikinta</c:v>
                </c:pt>
                <c:pt idx="6">
                  <c:v>Kultūros paveldo objekto apsauga panaikinta (tapo vertingąja savybe)</c:v>
                </c:pt>
              </c:strCache>
            </c:strRef>
          </c:cat>
          <c:val>
            <c:numRef>
              <c:f>Lapas1!$B$2:$B$8</c:f>
              <c:numCache>
                <c:formatCode>General</c:formatCode>
                <c:ptCount val="7"/>
                <c:pt idx="0">
                  <c:v>130</c:v>
                </c:pt>
                <c:pt idx="1">
                  <c:v>96</c:v>
                </c:pt>
                <c:pt idx="2">
                  <c:v>195</c:v>
                </c:pt>
                <c:pt idx="3">
                  <c:v>1</c:v>
                </c:pt>
                <c:pt idx="4">
                  <c:v>4</c:v>
                </c:pt>
                <c:pt idx="5">
                  <c:v>31</c:v>
                </c:pt>
                <c:pt idx="6">
                  <c:v>5</c:v>
                </c:pt>
              </c:numCache>
            </c:numRef>
          </c:val>
          <c:extLst>
            <c:ext xmlns:c16="http://schemas.microsoft.com/office/drawing/2014/chart" uri="{C3380CC4-5D6E-409C-BE32-E72D297353CC}">
              <c16:uniqueId val="{00000000-A1C1-44CB-9059-9BDE1022DBE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5474963356853113"/>
          <c:y val="0.20549000169942785"/>
          <c:w val="0.43142550363022802"/>
          <c:h val="0.74975850085778384"/>
        </c:manualLayout>
      </c:layout>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017457982587E-2"/>
          <c:y val="3.3613441371599669E-2"/>
          <c:w val="0.60403350680066092"/>
          <c:h val="0.67350654737640081"/>
        </c:manualLayout>
      </c:layout>
      <c:barChart>
        <c:barDir val="col"/>
        <c:grouping val="stacked"/>
        <c:varyColors val="0"/>
        <c:ser>
          <c:idx val="0"/>
          <c:order val="0"/>
          <c:tx>
            <c:strRef>
              <c:f>Lapas1!$B$1</c:f>
              <c:strCache>
                <c:ptCount val="1"/>
                <c:pt idx="0">
                  <c:v>Valstybės saugomi objektai</c:v>
                </c:pt>
              </c:strCache>
            </c:strRef>
          </c:tx>
          <c:spPr>
            <a:solidFill>
              <a:srgbClr val="92D050"/>
            </a:solidFill>
          </c:spPr>
          <c:invertIfNegative val="0"/>
          <c:dLbls>
            <c:spPr>
              <a:noFill/>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Bijotų seniūnija</c:v>
                </c:pt>
                <c:pt idx="1">
                  <c:v>Bilionių seniūnija</c:v>
                </c:pt>
                <c:pt idx="2">
                  <c:v>Didkiemio seniūnija</c:v>
                </c:pt>
                <c:pt idx="3">
                  <c:v>Kaltinėnų seniūnija</c:v>
                </c:pt>
                <c:pt idx="4">
                  <c:v>Kvėdarnos seniūnija</c:v>
                </c:pt>
                <c:pt idx="5">
                  <c:v>Laukuvos seniūnija</c:v>
                </c:pt>
                <c:pt idx="6">
                  <c:v>Pajūrio seniūnija</c:v>
                </c:pt>
                <c:pt idx="7">
                  <c:v>Palentinio seniūnija</c:v>
                </c:pt>
                <c:pt idx="8">
                  <c:v>Šilalės kaimiškoji seniūnija</c:v>
                </c:pt>
                <c:pt idx="9">
                  <c:v>Šilalės miesto seniūnija</c:v>
                </c:pt>
                <c:pt idx="10">
                  <c:v>Tenenių seniūnija</c:v>
                </c:pt>
                <c:pt idx="11">
                  <c:v>Traksėdžio seniūnija</c:v>
                </c:pt>
                <c:pt idx="12">
                  <c:v>Upynos seniūnija</c:v>
                </c:pt>
                <c:pt idx="13">
                  <c:v>Žadeikių seniūnija</c:v>
                </c:pt>
              </c:strCache>
            </c:strRef>
          </c:cat>
          <c:val>
            <c:numRef>
              <c:f>Lapas1!$B$2:$B$15</c:f>
              <c:numCache>
                <c:formatCode>General</c:formatCode>
                <c:ptCount val="14"/>
                <c:pt idx="0">
                  <c:v>26</c:v>
                </c:pt>
                <c:pt idx="1">
                  <c:v>10</c:v>
                </c:pt>
                <c:pt idx="2">
                  <c:v>6</c:v>
                </c:pt>
                <c:pt idx="3">
                  <c:v>27</c:v>
                </c:pt>
                <c:pt idx="4">
                  <c:v>33</c:v>
                </c:pt>
                <c:pt idx="5">
                  <c:v>62</c:v>
                </c:pt>
                <c:pt idx="6">
                  <c:v>36</c:v>
                </c:pt>
                <c:pt idx="7">
                  <c:v>1</c:v>
                </c:pt>
                <c:pt idx="8">
                  <c:v>40</c:v>
                </c:pt>
                <c:pt idx="9">
                  <c:v>42</c:v>
                </c:pt>
                <c:pt idx="10">
                  <c:v>18</c:v>
                </c:pt>
                <c:pt idx="11">
                  <c:v>24</c:v>
                </c:pt>
                <c:pt idx="12">
                  <c:v>71</c:v>
                </c:pt>
                <c:pt idx="13">
                  <c:v>12</c:v>
                </c:pt>
              </c:numCache>
            </c:numRef>
          </c:val>
          <c:extLst>
            <c:ext xmlns:c16="http://schemas.microsoft.com/office/drawing/2014/chart" uri="{C3380CC4-5D6E-409C-BE32-E72D297353CC}">
              <c16:uniqueId val="{00000000-E120-4EDE-A741-2F348A691F0B}"/>
            </c:ext>
          </c:extLst>
        </c:ser>
        <c:ser>
          <c:idx val="1"/>
          <c:order val="1"/>
          <c:tx>
            <c:strRef>
              <c:f>Lapas1!$C$1</c:f>
              <c:strCache>
                <c:ptCount val="1"/>
                <c:pt idx="0">
                  <c:v>Savivaldybės saugomi objektai</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Bijotų seniūnija</c:v>
                </c:pt>
                <c:pt idx="1">
                  <c:v>Bilionių seniūnija</c:v>
                </c:pt>
                <c:pt idx="2">
                  <c:v>Didkiemio seniūnija</c:v>
                </c:pt>
                <c:pt idx="3">
                  <c:v>Kaltinėnų seniūnija</c:v>
                </c:pt>
                <c:pt idx="4">
                  <c:v>Kvėdarnos seniūnija</c:v>
                </c:pt>
                <c:pt idx="5">
                  <c:v>Laukuvos seniūnija</c:v>
                </c:pt>
                <c:pt idx="6">
                  <c:v>Pajūrio seniūnija</c:v>
                </c:pt>
                <c:pt idx="7">
                  <c:v>Palentinio seniūnija</c:v>
                </c:pt>
                <c:pt idx="8">
                  <c:v>Šilalės kaimiškoji seniūnija</c:v>
                </c:pt>
                <c:pt idx="9">
                  <c:v>Šilalės miesto seniūnija</c:v>
                </c:pt>
                <c:pt idx="10">
                  <c:v>Tenenių seniūnija</c:v>
                </c:pt>
                <c:pt idx="11">
                  <c:v>Traksėdžio seniūnija</c:v>
                </c:pt>
                <c:pt idx="12">
                  <c:v>Upynos seniūnija</c:v>
                </c:pt>
                <c:pt idx="13">
                  <c:v>Žadeikių seniūnija</c:v>
                </c:pt>
              </c:strCache>
            </c:strRef>
          </c:cat>
          <c:val>
            <c:numRef>
              <c:f>Lapas1!$C$2:$C$15</c:f>
              <c:numCache>
                <c:formatCode>General</c:formatCode>
                <c:ptCount val="14"/>
                <c:pt idx="0">
                  <c:v>4</c:v>
                </c:pt>
                <c:pt idx="1">
                  <c:v>4</c:v>
                </c:pt>
                <c:pt idx="2">
                  <c:v>3</c:v>
                </c:pt>
                <c:pt idx="3">
                  <c:v>9</c:v>
                </c:pt>
                <c:pt idx="4">
                  <c:v>6</c:v>
                </c:pt>
                <c:pt idx="5">
                  <c:v>10</c:v>
                </c:pt>
                <c:pt idx="6">
                  <c:v>6</c:v>
                </c:pt>
                <c:pt idx="8">
                  <c:v>5</c:v>
                </c:pt>
                <c:pt idx="9">
                  <c:v>9</c:v>
                </c:pt>
                <c:pt idx="10">
                  <c:v>2</c:v>
                </c:pt>
                <c:pt idx="11">
                  <c:v>2</c:v>
                </c:pt>
                <c:pt idx="12">
                  <c:v>6</c:v>
                </c:pt>
                <c:pt idx="13">
                  <c:v>2</c:v>
                </c:pt>
              </c:numCache>
            </c:numRef>
          </c:val>
          <c:extLst>
            <c:ext xmlns:c16="http://schemas.microsoft.com/office/drawing/2014/chart" uri="{C3380CC4-5D6E-409C-BE32-E72D297353CC}">
              <c16:uniqueId val="{00000001-E120-4EDE-A741-2F348A691F0B}"/>
            </c:ext>
          </c:extLst>
        </c:ser>
        <c:dLbls>
          <c:showLegendKey val="0"/>
          <c:showVal val="0"/>
          <c:showCatName val="0"/>
          <c:showSerName val="0"/>
          <c:showPercent val="0"/>
          <c:showBubbleSize val="0"/>
        </c:dLbls>
        <c:gapWidth val="150"/>
        <c:overlap val="100"/>
        <c:axId val="-1353311120"/>
        <c:axId val="-1353299696"/>
      </c:barChart>
      <c:catAx>
        <c:axId val="-1353311120"/>
        <c:scaling>
          <c:orientation val="minMax"/>
        </c:scaling>
        <c:delete val="0"/>
        <c:axPos val="b"/>
        <c:numFmt formatCode="General" sourceLinked="0"/>
        <c:majorTickMark val="out"/>
        <c:minorTickMark val="none"/>
        <c:tickLblPos val="nextTo"/>
        <c:crossAx val="-1353299696"/>
        <c:crosses val="autoZero"/>
        <c:auto val="1"/>
        <c:lblAlgn val="ctr"/>
        <c:lblOffset val="100"/>
        <c:noMultiLvlLbl val="0"/>
      </c:catAx>
      <c:valAx>
        <c:axId val="-1353299696"/>
        <c:scaling>
          <c:orientation val="minMax"/>
        </c:scaling>
        <c:delete val="0"/>
        <c:axPos val="l"/>
        <c:majorGridlines/>
        <c:numFmt formatCode="General" sourceLinked="1"/>
        <c:majorTickMark val="out"/>
        <c:minorTickMark val="none"/>
        <c:tickLblPos val="nextTo"/>
        <c:crossAx val="-1353311120"/>
        <c:crosses val="autoZero"/>
        <c:crossBetween val="between"/>
      </c:valAx>
    </c:plotArea>
    <c:legend>
      <c:legendPos val="r"/>
      <c:overlay val="0"/>
    </c:legend>
    <c:plotVisOnly val="1"/>
    <c:dispBlanksAs val="gap"/>
    <c:showDLblsOverMax val="0"/>
  </c:chart>
  <c:txPr>
    <a:bodyPr/>
    <a:lstStyle/>
    <a:p>
      <a:pPr>
        <a:defRPr>
          <a:latin typeface="+mj-lt"/>
        </a:defRPr>
      </a:pPr>
      <a:endParaRPr lang="lt-LT"/>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Šilalės rajono savivaldybės kultūros centro renginiai</a:t>
            </a:r>
            <a:r>
              <a:rPr lang="lt-LT"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lt-LT"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Lapas1!$E$4</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Lapas1!$E$5:$E$6</c:f>
              <c:numCache>
                <c:formatCode>General</c:formatCode>
                <c:ptCount val="2"/>
              </c:numCache>
            </c:numRef>
          </c:val>
          <c:extLst>
            <c:ext xmlns:c16="http://schemas.microsoft.com/office/drawing/2014/chart" uri="{C3380CC4-5D6E-409C-BE32-E72D297353CC}">
              <c16:uniqueId val="{00000000-AA8A-47F0-964C-43AB5DACBAE6}"/>
            </c:ext>
          </c:extLst>
        </c:ser>
        <c:ser>
          <c:idx val="1"/>
          <c:order val="1"/>
          <c:tx>
            <c:strRef>
              <c:f>Lapas1!$F$4</c:f>
              <c:strCache>
                <c:ptCount val="1"/>
                <c:pt idx="0">
                  <c:v>2020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Lapas1!$F$5:$F$6</c:f>
              <c:numCache>
                <c:formatCode>General</c:formatCode>
                <c:ptCount val="2"/>
                <c:pt idx="0">
                  <c:v>201</c:v>
                </c:pt>
                <c:pt idx="1">
                  <c:v>23</c:v>
                </c:pt>
              </c:numCache>
            </c:numRef>
          </c:val>
          <c:extLst>
            <c:ext xmlns:c16="http://schemas.microsoft.com/office/drawing/2014/chart" uri="{C3380CC4-5D6E-409C-BE32-E72D297353CC}">
              <c16:uniqueId val="{00000001-AA8A-47F0-964C-43AB5DACBAE6}"/>
            </c:ext>
          </c:extLst>
        </c:ser>
        <c:ser>
          <c:idx val="2"/>
          <c:order val="2"/>
          <c:tx>
            <c:strRef>
              <c:f>Lapas1!$G$4</c:f>
              <c:strCache>
                <c:ptCount val="1"/>
                <c:pt idx="0">
                  <c:v>2021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Lapas1!$G$5:$G$6</c:f>
              <c:numCache>
                <c:formatCode>General</c:formatCode>
                <c:ptCount val="2"/>
                <c:pt idx="0">
                  <c:v>389</c:v>
                </c:pt>
                <c:pt idx="1">
                  <c:v>67</c:v>
                </c:pt>
              </c:numCache>
            </c:numRef>
          </c:val>
          <c:extLst>
            <c:ext xmlns:c16="http://schemas.microsoft.com/office/drawing/2014/chart" uri="{C3380CC4-5D6E-409C-BE32-E72D297353CC}">
              <c16:uniqueId val="{00000002-AA8A-47F0-964C-43AB5DACBAE6}"/>
            </c:ext>
          </c:extLst>
        </c:ser>
        <c:ser>
          <c:idx val="3"/>
          <c:order val="3"/>
          <c:tx>
            <c:strRef>
              <c:f>Lapas1!$H$4</c:f>
              <c:strCache>
                <c:ptCount val="1"/>
                <c:pt idx="0">
                  <c:v>2022 m.</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Lapas1!$D$5:$D$6</c:f>
              <c:strCache>
                <c:ptCount val="2"/>
                <c:pt idx="0">
                  <c:v>Suaugusiesiems</c:v>
                </c:pt>
                <c:pt idx="1">
                  <c:v>Vaikams ir jaunimui</c:v>
                </c:pt>
              </c:strCache>
            </c:strRef>
          </c:cat>
          <c:val>
            <c:numRef>
              <c:f>Lapas1!$H$5:$H$6</c:f>
              <c:numCache>
                <c:formatCode>General</c:formatCode>
                <c:ptCount val="2"/>
                <c:pt idx="0">
                  <c:v>321</c:v>
                </c:pt>
                <c:pt idx="1">
                  <c:v>165</c:v>
                </c:pt>
              </c:numCache>
            </c:numRef>
          </c:val>
          <c:extLst>
            <c:ext xmlns:c16="http://schemas.microsoft.com/office/drawing/2014/chart" uri="{C3380CC4-5D6E-409C-BE32-E72D297353CC}">
              <c16:uniqueId val="{00000003-AA8A-47F0-964C-43AB5DACBAE6}"/>
            </c:ext>
          </c:extLst>
        </c:ser>
        <c:dLbls>
          <c:dLblPos val="outEnd"/>
          <c:showLegendKey val="0"/>
          <c:showVal val="1"/>
          <c:showCatName val="0"/>
          <c:showSerName val="0"/>
          <c:showPercent val="0"/>
          <c:showBubbleSize val="0"/>
        </c:dLbls>
        <c:gapWidth val="100"/>
        <c:overlap val="-24"/>
        <c:axId val="-1353299152"/>
        <c:axId val="-1353298608"/>
      </c:barChart>
      <c:catAx>
        <c:axId val="-1353299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353298608"/>
        <c:crosses val="autoZero"/>
        <c:auto val="1"/>
        <c:lblAlgn val="ctr"/>
        <c:lblOffset val="100"/>
        <c:noMultiLvlLbl val="0"/>
      </c:catAx>
      <c:valAx>
        <c:axId val="-13532986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35329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Šilalės rajono savivaldybės viešosios bibliotekos lankytojų apsilankymų skaičius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Lapas1!$C$4</c:f>
              <c:strCache>
                <c:ptCount val="1"/>
                <c:pt idx="0">
                  <c:v>Apsilankymai bibliotekoje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Lapas1!$D$3:$G$3</c:f>
              <c:numCache>
                <c:formatCode>General</c:formatCode>
                <c:ptCount val="4"/>
                <c:pt idx="1">
                  <c:v>2020</c:v>
                </c:pt>
                <c:pt idx="2">
                  <c:v>2021</c:v>
                </c:pt>
                <c:pt idx="3">
                  <c:v>2022</c:v>
                </c:pt>
              </c:numCache>
            </c:numRef>
          </c:cat>
          <c:val>
            <c:numRef>
              <c:f>Lapas1!$D$4:$G$4</c:f>
              <c:numCache>
                <c:formatCode>General</c:formatCode>
                <c:ptCount val="4"/>
                <c:pt idx="1">
                  <c:v>73215</c:v>
                </c:pt>
                <c:pt idx="2">
                  <c:v>57748</c:v>
                </c:pt>
                <c:pt idx="3">
                  <c:v>70176</c:v>
                </c:pt>
              </c:numCache>
            </c:numRef>
          </c:val>
          <c:extLst>
            <c:ext xmlns:c16="http://schemas.microsoft.com/office/drawing/2014/chart" uri="{C3380CC4-5D6E-409C-BE32-E72D297353CC}">
              <c16:uniqueId val="{00000000-436B-4B26-B07F-A6EEEAF46A71}"/>
            </c:ext>
          </c:extLst>
        </c:ser>
        <c:dLbls>
          <c:showLegendKey val="0"/>
          <c:showVal val="1"/>
          <c:showCatName val="0"/>
          <c:showSerName val="0"/>
          <c:showPercent val="0"/>
          <c:showBubbleSize val="0"/>
        </c:dLbls>
        <c:gapWidth val="100"/>
        <c:axId val="-1353296976"/>
        <c:axId val="-1353296432"/>
      </c:barChart>
      <c:catAx>
        <c:axId val="-135329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53296432"/>
        <c:crosses val="autoZero"/>
        <c:auto val="1"/>
        <c:lblAlgn val="ctr"/>
        <c:lblOffset val="100"/>
        <c:noMultiLvlLbl val="0"/>
      </c:catAx>
      <c:valAx>
        <c:axId val="-135329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9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t-LT"/>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chemeClr val="tx1">
                    <a:alpha val="94000"/>
                  </a:schemeClr>
                </a:solidFill>
                <a:latin typeface="Times New Roman" panose="02020603050405020304" pitchFamily="18" charset="0"/>
                <a:ea typeface="+mn-ea"/>
                <a:cs typeface="Times New Roman" panose="02020603050405020304" pitchFamily="18" charset="0"/>
              </a:defRPr>
            </a:pPr>
            <a:r>
              <a:rPr lang="lt-LT" sz="1400" b="1">
                <a:solidFill>
                  <a:schemeClr val="tx1">
                    <a:alpha val="94000"/>
                  </a:schemeClr>
                </a:solidFill>
                <a:latin typeface="Times New Roman" panose="02020603050405020304" pitchFamily="18" charset="0"/>
                <a:cs typeface="Times New Roman" panose="02020603050405020304" pitchFamily="18" charset="0"/>
              </a:rPr>
              <a:t> Lėšos, skirtos Šilalės rajono savivaldybės viešosios bibliotekos knygų įsigijimui (Eur)</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alpha val="94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4680912861600788E-2"/>
          <c:y val="0.20036667345691586"/>
          <c:w val="0.8473197176263898"/>
          <c:h val="0.54679802323548421"/>
        </c:manualLayout>
      </c:layout>
      <c:barChart>
        <c:barDir val="col"/>
        <c:grouping val="clustered"/>
        <c:varyColors val="0"/>
        <c:ser>
          <c:idx val="0"/>
          <c:order val="0"/>
          <c:tx>
            <c:strRef>
              <c:f>Lapas1!$B$5</c:f>
              <c:strCache>
                <c:ptCount val="1"/>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Lapas1!$C$5:$E$5</c:f>
              <c:numCache>
                <c:formatCode>General</c:formatCode>
                <c:ptCount val="3"/>
              </c:numCache>
            </c:numRef>
          </c:val>
          <c:extLst>
            <c:ext xmlns:c16="http://schemas.microsoft.com/office/drawing/2014/chart" uri="{C3380CC4-5D6E-409C-BE32-E72D297353CC}">
              <c16:uniqueId val="{00000000-46BC-45F8-BF98-F62CC5CDE257}"/>
            </c:ext>
          </c:extLst>
        </c:ser>
        <c:ser>
          <c:idx val="1"/>
          <c:order val="1"/>
          <c:tx>
            <c:strRef>
              <c:f>Lapas1!$B$6</c:f>
              <c:strCache>
                <c:ptCount val="1"/>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Lapas1!$C$6:$E$6</c:f>
              <c:numCache>
                <c:formatCode>General</c:formatCode>
                <c:ptCount val="3"/>
                <c:pt idx="0">
                  <c:v>38294</c:v>
                </c:pt>
                <c:pt idx="1">
                  <c:v>25542</c:v>
                </c:pt>
                <c:pt idx="2">
                  <c:v>26568</c:v>
                </c:pt>
              </c:numCache>
            </c:numRef>
          </c:val>
          <c:extLst>
            <c:ext xmlns:c16="http://schemas.microsoft.com/office/drawing/2014/chart" uri="{C3380CC4-5D6E-409C-BE32-E72D297353CC}">
              <c16:uniqueId val="{00000001-46BC-45F8-BF98-F62CC5CDE257}"/>
            </c:ext>
          </c:extLst>
        </c:ser>
        <c:dLbls>
          <c:showLegendKey val="0"/>
          <c:showVal val="1"/>
          <c:showCatName val="0"/>
          <c:showSerName val="0"/>
          <c:showPercent val="0"/>
          <c:showBubbleSize val="0"/>
        </c:dLbls>
        <c:gapWidth val="100"/>
        <c:overlap val="-24"/>
        <c:axId val="-1353294800"/>
        <c:axId val="-1353289904"/>
      </c:barChart>
      <c:catAx>
        <c:axId val="-1353294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353289904"/>
        <c:crosses val="autoZero"/>
        <c:auto val="1"/>
        <c:lblAlgn val="ctr"/>
        <c:lblOffset val="100"/>
        <c:noMultiLvlLbl val="0"/>
      </c:catAx>
      <c:valAx>
        <c:axId val="-135328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9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t-LT" b="1">
                <a:solidFill>
                  <a:schemeClr val="tx1"/>
                </a:solidFill>
                <a:latin typeface="Times New Roman" panose="02020603050405020304" pitchFamily="18" charset="0"/>
                <a:cs typeface="Times New Roman" panose="02020603050405020304" pitchFamily="18" charset="0"/>
              </a:rPr>
              <a:t>Šilalės Vlado</a:t>
            </a:r>
            <a:r>
              <a:rPr lang="lt-LT" b="1" baseline="0">
                <a:solidFill>
                  <a:schemeClr val="tx1"/>
                </a:solidFill>
                <a:latin typeface="Times New Roman" panose="02020603050405020304" pitchFamily="18" charset="0"/>
                <a:cs typeface="Times New Roman" panose="02020603050405020304" pitchFamily="18" charset="0"/>
              </a:rPr>
              <a:t> Statkevičiaus muziejaus lankytojų skaičius</a:t>
            </a:r>
            <a:endParaRPr lang="lt-LT"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8.4680912861600788E-2"/>
          <c:y val="0.22073742106335303"/>
          <c:w val="0.8473197176263898"/>
          <c:h val="0.54679802323548421"/>
        </c:manualLayout>
      </c:layout>
      <c:barChart>
        <c:barDir val="col"/>
        <c:grouping val="clustered"/>
        <c:varyColors val="0"/>
        <c:ser>
          <c:idx val="0"/>
          <c:order val="0"/>
          <c:tx>
            <c:strRef>
              <c:f>Lapas1!$B$5</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Lapas1!$C$5:$E$5</c:f>
              <c:numCache>
                <c:formatCode>General</c:formatCode>
                <c:ptCount val="3"/>
              </c:numCache>
            </c:numRef>
          </c:val>
          <c:extLst>
            <c:ext xmlns:c16="http://schemas.microsoft.com/office/drawing/2014/chart" uri="{C3380CC4-5D6E-409C-BE32-E72D297353CC}">
              <c16:uniqueId val="{00000000-942D-412D-B825-D90AD8C00619}"/>
            </c:ext>
          </c:extLst>
        </c:ser>
        <c:ser>
          <c:idx val="1"/>
          <c:order val="1"/>
          <c:tx>
            <c:strRef>
              <c:f>Lapas1!$B$6</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2020</c:v>
                </c:pt>
                <c:pt idx="1">
                  <c:v>2021</c:v>
                </c:pt>
                <c:pt idx="2">
                  <c:v>2022</c:v>
                </c:pt>
              </c:numCache>
            </c:numRef>
          </c:cat>
          <c:val>
            <c:numRef>
              <c:f>Lapas1!$C$6:$E$6</c:f>
              <c:numCache>
                <c:formatCode>General</c:formatCode>
                <c:ptCount val="3"/>
                <c:pt idx="0">
                  <c:v>10149</c:v>
                </c:pt>
                <c:pt idx="1">
                  <c:v>14391</c:v>
                </c:pt>
                <c:pt idx="2">
                  <c:v>16277</c:v>
                </c:pt>
              </c:numCache>
            </c:numRef>
          </c:val>
          <c:extLst>
            <c:ext xmlns:c16="http://schemas.microsoft.com/office/drawing/2014/chart" uri="{C3380CC4-5D6E-409C-BE32-E72D297353CC}">
              <c16:uniqueId val="{00000001-942D-412D-B825-D90AD8C00619}"/>
            </c:ext>
          </c:extLst>
        </c:ser>
        <c:dLbls>
          <c:showLegendKey val="0"/>
          <c:showVal val="1"/>
          <c:showCatName val="0"/>
          <c:showSerName val="0"/>
          <c:showPercent val="0"/>
          <c:showBubbleSize val="0"/>
        </c:dLbls>
        <c:gapWidth val="150"/>
        <c:axId val="-1353289360"/>
        <c:axId val="-1353317104"/>
      </c:barChart>
      <c:catAx>
        <c:axId val="-135328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353317104"/>
        <c:crosses val="autoZero"/>
        <c:auto val="1"/>
        <c:lblAlgn val="ctr"/>
        <c:lblOffset val="100"/>
        <c:noMultiLvlLbl val="0"/>
      </c:catAx>
      <c:valAx>
        <c:axId val="-135331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328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b="1">
                <a:solidFill>
                  <a:schemeClr val="tx1"/>
                </a:solidFill>
                <a:latin typeface="Times New Roman" panose="02020603050405020304" pitchFamily="18" charset="0"/>
                <a:cs typeface="Times New Roman" panose="02020603050405020304" pitchFamily="18" charset="0"/>
              </a:rPr>
              <a:t> Šilalės Vlado Statkevičiaus muziejaus renginiai</a:t>
            </a:r>
          </a:p>
        </c:rich>
      </c:tx>
      <c:layout>
        <c:manualLayout>
          <c:xMode val="edge"/>
          <c:yMode val="edge"/>
          <c:x val="0.16280356789806752"/>
          <c:y val="5.727142564941705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7933197497438785E-2"/>
          <c:y val="0.27889605944889945"/>
          <c:w val="0.84403582930427945"/>
          <c:h val="0.45270147504624653"/>
        </c:manualLayout>
      </c:layout>
      <c:barChart>
        <c:barDir val="col"/>
        <c:grouping val="clustered"/>
        <c:varyColors val="0"/>
        <c:ser>
          <c:idx val="0"/>
          <c:order val="0"/>
          <c:tx>
            <c:strRef>
              <c:f>Lapas1!$E$4</c:f>
              <c:strCache>
                <c:ptCount val="1"/>
              </c:strCache>
            </c:strRef>
          </c:tx>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Lapas1!$E$5:$E$8</c:f>
              <c:numCache>
                <c:formatCode>General</c:formatCode>
                <c:ptCount val="4"/>
              </c:numCache>
            </c:numRef>
          </c:val>
          <c:extLst>
            <c:ext xmlns:c16="http://schemas.microsoft.com/office/drawing/2014/chart" uri="{C3380CC4-5D6E-409C-BE32-E72D297353CC}">
              <c16:uniqueId val="{00000000-C847-437A-8649-D392B87A495F}"/>
            </c:ext>
          </c:extLst>
        </c:ser>
        <c:ser>
          <c:idx val="1"/>
          <c:order val="1"/>
          <c:tx>
            <c:strRef>
              <c:f>Lapas1!$F$4</c:f>
              <c:strCache>
                <c:ptCount val="1"/>
                <c:pt idx="0">
                  <c:v>2020 m.</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Lapas1!$F$5:$F$8</c:f>
              <c:numCache>
                <c:formatCode>General</c:formatCode>
                <c:ptCount val="4"/>
                <c:pt idx="1">
                  <c:v>11</c:v>
                </c:pt>
                <c:pt idx="2">
                  <c:v>42</c:v>
                </c:pt>
                <c:pt idx="3">
                  <c:v>20</c:v>
                </c:pt>
              </c:numCache>
            </c:numRef>
          </c:val>
          <c:extLst>
            <c:ext xmlns:c16="http://schemas.microsoft.com/office/drawing/2014/chart" uri="{C3380CC4-5D6E-409C-BE32-E72D297353CC}">
              <c16:uniqueId val="{00000001-C847-437A-8649-D392B87A495F}"/>
            </c:ext>
          </c:extLst>
        </c:ser>
        <c:ser>
          <c:idx val="2"/>
          <c:order val="2"/>
          <c:tx>
            <c:strRef>
              <c:f>Lapas1!$G$4</c:f>
              <c:strCache>
                <c:ptCount val="1"/>
                <c:pt idx="0">
                  <c:v>2021 m.</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Lapas1!$G$5:$G$8</c:f>
              <c:numCache>
                <c:formatCode>General</c:formatCode>
                <c:ptCount val="4"/>
                <c:pt idx="1">
                  <c:v>21</c:v>
                </c:pt>
                <c:pt idx="2">
                  <c:v>53</c:v>
                </c:pt>
                <c:pt idx="3">
                  <c:v>50</c:v>
                </c:pt>
              </c:numCache>
            </c:numRef>
          </c:val>
          <c:extLst>
            <c:ext xmlns:c16="http://schemas.microsoft.com/office/drawing/2014/chart" uri="{C3380CC4-5D6E-409C-BE32-E72D297353CC}">
              <c16:uniqueId val="{00000002-C847-437A-8649-D392B87A495F}"/>
            </c:ext>
          </c:extLst>
        </c:ser>
        <c:ser>
          <c:idx val="3"/>
          <c:order val="3"/>
          <c:tx>
            <c:strRef>
              <c:f>Lapas1!$H$4</c:f>
              <c:strCache>
                <c:ptCount val="1"/>
                <c:pt idx="0">
                  <c:v>2022 m.</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Lapas1!$D$5:$D$8</c:f>
              <c:strCache>
                <c:ptCount val="4"/>
                <c:pt idx="1">
                  <c:v>Renginiai</c:v>
                </c:pt>
                <c:pt idx="2">
                  <c:v>Parodos</c:v>
                </c:pt>
                <c:pt idx="3">
                  <c:v>Edukacijos</c:v>
                </c:pt>
              </c:strCache>
            </c:strRef>
          </c:cat>
          <c:val>
            <c:numRef>
              <c:f>Lapas1!$H$5:$H$8</c:f>
              <c:numCache>
                <c:formatCode>General</c:formatCode>
                <c:ptCount val="4"/>
                <c:pt idx="1">
                  <c:v>36</c:v>
                </c:pt>
                <c:pt idx="2">
                  <c:v>52</c:v>
                </c:pt>
                <c:pt idx="3">
                  <c:v>70</c:v>
                </c:pt>
              </c:numCache>
            </c:numRef>
          </c:val>
          <c:extLst>
            <c:ext xmlns:c16="http://schemas.microsoft.com/office/drawing/2014/chart" uri="{C3380CC4-5D6E-409C-BE32-E72D297353CC}">
              <c16:uniqueId val="{00000003-C847-437A-8649-D392B87A495F}"/>
            </c:ext>
          </c:extLst>
        </c:ser>
        <c:dLbls>
          <c:dLblPos val="outEnd"/>
          <c:showLegendKey val="0"/>
          <c:showVal val="1"/>
          <c:showCatName val="0"/>
          <c:showSerName val="0"/>
          <c:showPercent val="0"/>
          <c:showBubbleSize val="0"/>
        </c:dLbls>
        <c:gapWidth val="100"/>
        <c:overlap val="-24"/>
        <c:axId val="-1353316560"/>
        <c:axId val="-1353314928"/>
      </c:barChart>
      <c:catAx>
        <c:axId val="-1353316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353314928"/>
        <c:crosses val="autoZero"/>
        <c:auto val="1"/>
        <c:lblAlgn val="ctr"/>
        <c:lblOffset val="100"/>
        <c:noMultiLvlLbl val="0"/>
      </c:catAx>
      <c:valAx>
        <c:axId val="-13533149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35331656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Lietuvos kultūros tarybos skirtas  finansavimas </a:t>
            </a:r>
          </a:p>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Šilalės rajono savivaldybės projektams</a:t>
            </a:r>
          </a:p>
        </c:rich>
      </c:tx>
      <c:layout>
        <c:manualLayout>
          <c:xMode val="edge"/>
          <c:yMode val="edge"/>
          <c:x val="0.207563326400237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Lapas1!$C$4</c:f>
              <c:strCache>
                <c:ptCount val="1"/>
                <c:pt idx="0">
                  <c:v>Skirta lėšų</c:v>
                </c:pt>
              </c:strCache>
            </c:strRef>
          </c:tx>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Lapas1!$C$5:$C$7</c:f>
              <c:numCache>
                <c:formatCode>General</c:formatCode>
                <c:ptCount val="3"/>
                <c:pt idx="0">
                  <c:v>35100</c:v>
                </c:pt>
                <c:pt idx="1">
                  <c:v>57281</c:v>
                </c:pt>
                <c:pt idx="2">
                  <c:v>79232</c:v>
                </c:pt>
              </c:numCache>
            </c:numRef>
          </c:val>
          <c:extLst>
            <c:ext xmlns:c16="http://schemas.microsoft.com/office/drawing/2014/chart" uri="{C3380CC4-5D6E-409C-BE32-E72D297353CC}">
              <c16:uniqueId val="{00000000-5AD9-4FAC-BF37-54D4D5C60985}"/>
            </c:ext>
          </c:extLst>
        </c:ser>
        <c:ser>
          <c:idx val="1"/>
          <c:order val="1"/>
          <c:tx>
            <c:strRef>
              <c:f>Lapas1!$D$4</c:f>
              <c:strCache>
                <c:ptCount val="1"/>
                <c:pt idx="0">
                  <c:v>Įgyvendinta projektų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Lapas1!$D$5:$D$7</c:f>
              <c:numCache>
                <c:formatCode>General</c:formatCode>
                <c:ptCount val="3"/>
                <c:pt idx="0">
                  <c:v>11</c:v>
                </c:pt>
                <c:pt idx="1">
                  <c:v>14</c:v>
                </c:pt>
                <c:pt idx="2">
                  <c:v>15</c:v>
                </c:pt>
              </c:numCache>
            </c:numRef>
          </c:val>
          <c:extLst>
            <c:ext xmlns:c16="http://schemas.microsoft.com/office/drawing/2014/chart" uri="{C3380CC4-5D6E-409C-BE32-E72D297353CC}">
              <c16:uniqueId val="{00000001-5AD9-4FAC-BF37-54D4D5C60985}"/>
            </c:ext>
          </c:extLst>
        </c:ser>
        <c:ser>
          <c:idx val="2"/>
          <c:order val="2"/>
          <c:tx>
            <c:strRef>
              <c:f>Lapas1!$E$4</c:f>
              <c:strCache>
                <c:ptCount val="1"/>
              </c:strCache>
            </c:strRef>
          </c:tx>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Lapas1!$B$5:$B$7</c:f>
              <c:numCache>
                <c:formatCode>General</c:formatCode>
                <c:ptCount val="3"/>
                <c:pt idx="0">
                  <c:v>2020</c:v>
                </c:pt>
                <c:pt idx="1">
                  <c:v>2021</c:v>
                </c:pt>
                <c:pt idx="2">
                  <c:v>2022</c:v>
                </c:pt>
              </c:numCache>
            </c:numRef>
          </c:cat>
          <c:val>
            <c:numRef>
              <c:f>Lapas1!$E$5:$E$7</c:f>
              <c:numCache>
                <c:formatCode>General</c:formatCode>
                <c:ptCount val="3"/>
              </c:numCache>
            </c:numRef>
          </c:val>
          <c:extLst>
            <c:ext xmlns:c16="http://schemas.microsoft.com/office/drawing/2014/chart" uri="{C3380CC4-5D6E-409C-BE32-E72D297353CC}">
              <c16:uniqueId val="{00000002-5AD9-4FAC-BF37-54D4D5C60985}"/>
            </c:ext>
          </c:extLst>
        </c:ser>
        <c:dLbls>
          <c:showLegendKey val="0"/>
          <c:showVal val="1"/>
          <c:showCatName val="0"/>
          <c:showSerName val="0"/>
          <c:showPercent val="0"/>
          <c:showBubbleSize val="0"/>
        </c:dLbls>
        <c:gapWidth val="100"/>
        <c:overlap val="100"/>
        <c:axId val="-1262114096"/>
        <c:axId val="-1262114640"/>
      </c:barChart>
      <c:catAx>
        <c:axId val="-1262114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262114640"/>
        <c:crosses val="autoZero"/>
        <c:auto val="1"/>
        <c:lblAlgn val="ctr"/>
        <c:lblOffset val="100"/>
        <c:noMultiLvlLbl val="0"/>
      </c:catAx>
      <c:valAx>
        <c:axId val="-12621146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2621140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Suteikta pirminė teisinė pagalba</c:v>
                </c:pt>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ADE6-402D-B833-541495A22A1C}"/>
              </c:ext>
            </c:extLst>
          </c:dPt>
          <c:dPt>
            <c:idx val="1"/>
            <c:invertIfNegative val="0"/>
            <c:bubble3D val="0"/>
            <c:spPr>
              <a:solidFill>
                <a:srgbClr val="0070C0"/>
              </a:solidFill>
              <a:ln>
                <a:noFill/>
              </a:ln>
              <a:effectLst/>
            </c:spPr>
            <c:extLst>
              <c:ext xmlns:c16="http://schemas.microsoft.com/office/drawing/2014/chart" uri="{C3380CC4-5D6E-409C-BE32-E72D297353CC}">
                <c16:uniqueId val="{00000003-ADE6-402D-B833-541495A22A1C}"/>
              </c:ext>
            </c:extLst>
          </c:dPt>
          <c:dPt>
            <c:idx val="2"/>
            <c:invertIfNegative val="0"/>
            <c:bubble3D val="0"/>
            <c:spPr>
              <a:solidFill>
                <a:srgbClr val="00B050"/>
              </a:solidFill>
              <a:ln>
                <a:noFill/>
              </a:ln>
              <a:effectLst/>
            </c:spPr>
            <c:extLst>
              <c:ext xmlns:c16="http://schemas.microsoft.com/office/drawing/2014/chart" uri="{C3380CC4-5D6E-409C-BE32-E72D297353CC}">
                <c16:uniqueId val="{00000005-ADE6-402D-B833-541495A22A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3"/>
                <c:pt idx="0">
                  <c:v>190</c:v>
                </c:pt>
                <c:pt idx="1">
                  <c:v>257</c:v>
                </c:pt>
                <c:pt idx="2">
                  <c:v>173</c:v>
                </c:pt>
              </c:numCache>
            </c:numRef>
          </c:val>
          <c:extLst>
            <c:ext xmlns:c16="http://schemas.microsoft.com/office/drawing/2014/chart" uri="{C3380CC4-5D6E-409C-BE32-E72D297353CC}">
              <c16:uniqueId val="{00000006-ADE6-402D-B833-541495A22A1C}"/>
            </c:ext>
          </c:extLst>
        </c:ser>
        <c:dLbls>
          <c:showLegendKey val="0"/>
          <c:showVal val="0"/>
          <c:showCatName val="0"/>
          <c:showSerName val="0"/>
          <c:showPercent val="0"/>
          <c:showBubbleSize val="0"/>
        </c:dLbls>
        <c:gapWidth val="219"/>
        <c:overlap val="-27"/>
        <c:axId val="-1262119536"/>
        <c:axId val="-1262124976"/>
      </c:barChart>
      <c:catAx>
        <c:axId val="-12621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4976"/>
        <c:crosses val="autoZero"/>
        <c:auto val="1"/>
        <c:lblAlgn val="ctr"/>
        <c:lblOffset val="100"/>
        <c:noMultiLvlLbl val="0"/>
      </c:catAx>
      <c:valAx>
        <c:axId val="-126212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22222222222224E-2"/>
          <c:y val="0.15115079365079367"/>
          <c:w val="0.94907407407407407"/>
          <c:h val="0.7183923884514436"/>
        </c:manualLayout>
      </c:layout>
      <c:pie3DChart>
        <c:varyColors val="1"/>
        <c:ser>
          <c:idx val="0"/>
          <c:order val="0"/>
          <c:tx>
            <c:strRef>
              <c:f>Lapas1!$B$1</c:f>
              <c:strCache>
                <c:ptCount val="1"/>
                <c:pt idx="0">
                  <c:v>751 išrašai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92-423F-BEFC-6AEF84AB1A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92-423F-BEFC-6AEF84AB1A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92-423F-BEFC-6AEF84AB1A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92-423F-BEFC-6AEF84AB1A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092-423F-BEFC-6AEF84AB1A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092-423F-BEFC-6AEF84AB1A0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1-4092-423F-BEFC-6AEF84AB1A0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3-4092-423F-BEFC-6AEF84AB1A0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5-4092-423F-BEFC-6AEF84AB1A0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7-4092-423F-BEFC-6AEF84AB1A0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9-4092-423F-BEFC-6AEF84AB1A0F}"/>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t-LT"/>
                </a:p>
              </c:txPr>
              <c:dLblPos val="outEnd"/>
              <c:showLegendKey val="0"/>
              <c:showVal val="0"/>
              <c:showCatName val="1"/>
              <c:showSerName val="0"/>
              <c:showPercent val="1"/>
              <c:showBubbleSize val="0"/>
              <c:extLst>
                <c:ext xmlns:c16="http://schemas.microsoft.com/office/drawing/2014/chart" uri="{C3380CC4-5D6E-409C-BE32-E72D297353CC}">
                  <c16:uniqueId val="{0000000B-4092-423F-BEFC-6AEF84AB1A0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Lapas1!$A$2:$A$7</c:f>
              <c:strCache>
                <c:ptCount val="5"/>
                <c:pt idx="0">
                  <c:v>Gimimo</c:v>
                </c:pt>
                <c:pt idx="1">
                  <c:v>Santuokos sudarymo</c:v>
                </c:pt>
                <c:pt idx="2">
                  <c:v>Santuokos nutraukimo</c:v>
                </c:pt>
                <c:pt idx="3">
                  <c:v>mirties</c:v>
                </c:pt>
                <c:pt idx="4">
                  <c:v>CBAĮ</c:v>
                </c:pt>
              </c:strCache>
            </c:strRef>
          </c:cat>
          <c:val>
            <c:numRef>
              <c:f>Lapas1!$B$2:$B$7</c:f>
              <c:numCache>
                <c:formatCode>General</c:formatCode>
                <c:ptCount val="6"/>
                <c:pt idx="0">
                  <c:v>407</c:v>
                </c:pt>
                <c:pt idx="1">
                  <c:v>196</c:v>
                </c:pt>
                <c:pt idx="2">
                  <c:v>65</c:v>
                </c:pt>
                <c:pt idx="3">
                  <c:v>36</c:v>
                </c:pt>
                <c:pt idx="4">
                  <c:v>24</c:v>
                </c:pt>
              </c:numCache>
            </c:numRef>
          </c:val>
          <c:extLst>
            <c:ext xmlns:c16="http://schemas.microsoft.com/office/drawing/2014/chart" uri="{C3380CC4-5D6E-409C-BE32-E72D297353CC}">
              <c16:uniqueId val="{0000000C-4092-423F-BEFC-6AEF84AB1A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4555579201249E-2"/>
          <c:y val="4.4057530925226275E-2"/>
          <c:w val="0.61300329857416458"/>
          <c:h val="0.85653105861767276"/>
        </c:manualLayout>
      </c:layout>
      <c:barChart>
        <c:barDir val="col"/>
        <c:grouping val="clustered"/>
        <c:varyColors val="0"/>
        <c:ser>
          <c:idx val="0"/>
          <c:order val="0"/>
          <c:tx>
            <c:strRef>
              <c:f>Lapas1!$B$1</c:f>
              <c:strCache>
                <c:ptCount val="1"/>
                <c:pt idx="0">
                  <c:v>Darbo užmokestis, socialinis draudimas, komandiruočių, kvalifikacijos kėlimo išlaidos </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0.0</c:formatCode>
                <c:ptCount val="3"/>
                <c:pt idx="0">
                  <c:v>1696</c:v>
                </c:pt>
                <c:pt idx="1">
                  <c:v>1865.8</c:v>
                </c:pt>
                <c:pt idx="2" formatCode="General">
                  <c:v>2050.6</c:v>
                </c:pt>
              </c:numCache>
            </c:numRef>
          </c:val>
          <c:extLst>
            <c:ext xmlns:c16="http://schemas.microsoft.com/office/drawing/2014/chart" uri="{C3380CC4-5D6E-409C-BE32-E72D297353CC}">
              <c16:uniqueId val="{00000000-3FE8-4EC3-A365-071B3B2E61BE}"/>
            </c:ext>
          </c:extLst>
        </c:ser>
        <c:dLbls>
          <c:showLegendKey val="0"/>
          <c:showVal val="0"/>
          <c:showCatName val="0"/>
          <c:showSerName val="0"/>
          <c:showPercent val="0"/>
          <c:showBubbleSize val="0"/>
        </c:dLbls>
        <c:gapWidth val="150"/>
        <c:axId val="-1454524576"/>
        <c:axId val="-1454524032"/>
      </c:barChart>
      <c:catAx>
        <c:axId val="-1454524576"/>
        <c:scaling>
          <c:orientation val="minMax"/>
        </c:scaling>
        <c:delete val="0"/>
        <c:axPos val="b"/>
        <c:numFmt formatCode="General" sourceLinked="1"/>
        <c:majorTickMark val="out"/>
        <c:minorTickMark val="none"/>
        <c:tickLblPos val="nextTo"/>
        <c:crossAx val="-1454524032"/>
        <c:crosses val="autoZero"/>
        <c:auto val="1"/>
        <c:lblAlgn val="ctr"/>
        <c:lblOffset val="100"/>
        <c:noMultiLvlLbl val="0"/>
      </c:catAx>
      <c:valAx>
        <c:axId val="-1454524032"/>
        <c:scaling>
          <c:orientation val="minMax"/>
        </c:scaling>
        <c:delete val="0"/>
        <c:axPos val="l"/>
        <c:majorGridlines/>
        <c:numFmt formatCode="0.0" sourceLinked="1"/>
        <c:majorTickMark val="out"/>
        <c:minorTickMark val="none"/>
        <c:tickLblPos val="nextTo"/>
        <c:crossAx val="-1454524576"/>
        <c:crosses val="autoZero"/>
        <c:crossBetween val="between"/>
      </c:valAx>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 </a:t>
            </a:r>
            <a:r>
              <a:rPr lang="lt-LT" sz="1400" baseline="0">
                <a:latin typeface="Times New Roman" panose="02020603050405020304" pitchFamily="18" charset="0"/>
              </a:rPr>
              <a:t>Užregistruotų gimimo ir mirties įrašų skaičiaus kaita 2020–2022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gimimai</c:v>
                </c:pt>
              </c:strCache>
            </c:strRef>
          </c:tx>
          <c:spPr>
            <a:solidFill>
              <a:schemeClr val="accent4">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4"/>
                <c:pt idx="0">
                  <c:v>173</c:v>
                </c:pt>
                <c:pt idx="1">
                  <c:v>199</c:v>
                </c:pt>
                <c:pt idx="2">
                  <c:v>181</c:v>
                </c:pt>
              </c:numCache>
            </c:numRef>
          </c:val>
          <c:extLst>
            <c:ext xmlns:c16="http://schemas.microsoft.com/office/drawing/2014/chart" uri="{C3380CC4-5D6E-409C-BE32-E72D297353CC}">
              <c16:uniqueId val="{00000000-5C33-47D4-9EF2-1CF778694A99}"/>
            </c:ext>
          </c:extLst>
        </c:ser>
        <c:ser>
          <c:idx val="1"/>
          <c:order val="1"/>
          <c:tx>
            <c:strRef>
              <c:f>Lapas1!$C$1</c:f>
              <c:strCache>
                <c:ptCount val="1"/>
                <c:pt idx="0">
                  <c:v>mirtys</c:v>
                </c:pt>
              </c:strCache>
            </c:strRef>
          </c:tx>
          <c:spPr>
            <a:solidFill>
              <a:schemeClr val="accent6">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Lapas1!$C$2:$C$5</c:f>
              <c:numCache>
                <c:formatCode>General</c:formatCode>
                <c:ptCount val="4"/>
                <c:pt idx="0">
                  <c:v>376</c:v>
                </c:pt>
                <c:pt idx="1">
                  <c:v>388</c:v>
                </c:pt>
                <c:pt idx="2">
                  <c:v>357</c:v>
                </c:pt>
              </c:numCache>
            </c:numRef>
          </c:val>
          <c:extLst>
            <c:ext xmlns:c16="http://schemas.microsoft.com/office/drawing/2014/chart" uri="{C3380CC4-5D6E-409C-BE32-E72D297353CC}">
              <c16:uniqueId val="{00000001-5C33-47D4-9EF2-1CF778694A99}"/>
            </c:ext>
          </c:extLst>
        </c:ser>
        <c:dLbls>
          <c:dLblPos val="inEnd"/>
          <c:showLegendKey val="0"/>
          <c:showVal val="1"/>
          <c:showCatName val="0"/>
          <c:showSerName val="0"/>
          <c:showPercent val="0"/>
          <c:showBubbleSize val="0"/>
        </c:dLbls>
        <c:gapWidth val="65"/>
        <c:axId val="-1262118992"/>
        <c:axId val="-1262133680"/>
      </c:barChart>
      <c:catAx>
        <c:axId val="-1262118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262133680"/>
        <c:crosses val="autoZero"/>
        <c:auto val="1"/>
        <c:lblAlgn val="ctr"/>
        <c:lblOffset val="100"/>
        <c:noMultiLvlLbl val="0"/>
      </c:catAx>
      <c:valAx>
        <c:axId val="-1262133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62118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400" baseline="0">
                <a:latin typeface="Times New Roman" panose="02020603050405020304" pitchFamily="18" charset="0"/>
              </a:rPr>
              <a:t>Santuokų  sudarymo ir  santuokų nutraukimo įrašų kaita 2020 m. –2022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sudatyta  santuokų</c:v>
                </c:pt>
              </c:strCache>
            </c:strRef>
          </c:tx>
          <c:spPr>
            <a:solidFill>
              <a:schemeClr val="accent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c:v>
                </c:pt>
                <c:pt idx="1">
                  <c:v>2021 m. </c:v>
                </c:pt>
                <c:pt idx="2">
                  <c:v>2022 m. </c:v>
                </c:pt>
              </c:strCache>
            </c:strRef>
          </c:cat>
          <c:val>
            <c:numRef>
              <c:f>Lapas1!$B$2:$B$5</c:f>
              <c:numCache>
                <c:formatCode>General</c:formatCode>
                <c:ptCount val="4"/>
                <c:pt idx="0">
                  <c:v>99</c:v>
                </c:pt>
                <c:pt idx="1">
                  <c:v>99</c:v>
                </c:pt>
                <c:pt idx="2">
                  <c:v>111</c:v>
                </c:pt>
              </c:numCache>
            </c:numRef>
          </c:val>
          <c:extLst>
            <c:ext xmlns:c16="http://schemas.microsoft.com/office/drawing/2014/chart" uri="{C3380CC4-5D6E-409C-BE32-E72D297353CC}">
              <c16:uniqueId val="{00000000-B751-48A1-8119-263209C0742F}"/>
            </c:ext>
          </c:extLst>
        </c:ser>
        <c:ser>
          <c:idx val="1"/>
          <c:order val="1"/>
          <c:tx>
            <c:strRef>
              <c:f>Lapas1!$C$1</c:f>
              <c:strCache>
                <c:ptCount val="1"/>
                <c:pt idx="0">
                  <c:v>nutraukta santuokų</c:v>
                </c:pt>
              </c:strCache>
            </c:strRef>
          </c:tx>
          <c:spPr>
            <a:solidFill>
              <a:schemeClr val="accent6">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c:v>
                </c:pt>
                <c:pt idx="1">
                  <c:v>2021 m. </c:v>
                </c:pt>
                <c:pt idx="2">
                  <c:v>2022 m. </c:v>
                </c:pt>
              </c:strCache>
            </c:strRef>
          </c:cat>
          <c:val>
            <c:numRef>
              <c:f>Lapas1!$C$2:$C$5</c:f>
              <c:numCache>
                <c:formatCode>General</c:formatCode>
                <c:ptCount val="4"/>
                <c:pt idx="0">
                  <c:v>50</c:v>
                </c:pt>
                <c:pt idx="1">
                  <c:v>70</c:v>
                </c:pt>
                <c:pt idx="2">
                  <c:v>57</c:v>
                </c:pt>
              </c:numCache>
            </c:numRef>
          </c:val>
          <c:extLst>
            <c:ext xmlns:c16="http://schemas.microsoft.com/office/drawing/2014/chart" uri="{C3380CC4-5D6E-409C-BE32-E72D297353CC}">
              <c16:uniqueId val="{00000001-B751-48A1-8119-263209C0742F}"/>
            </c:ext>
          </c:extLst>
        </c:ser>
        <c:dLbls>
          <c:dLblPos val="inEnd"/>
          <c:showLegendKey val="0"/>
          <c:showVal val="1"/>
          <c:showCatName val="0"/>
          <c:showSerName val="0"/>
          <c:showPercent val="0"/>
          <c:showBubbleSize val="0"/>
        </c:dLbls>
        <c:gapWidth val="65"/>
        <c:axId val="-1262130960"/>
        <c:axId val="-1262116816"/>
      </c:barChart>
      <c:catAx>
        <c:axId val="-1262130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262116816"/>
        <c:crosses val="autoZero"/>
        <c:auto val="1"/>
        <c:lblAlgn val="ctr"/>
        <c:lblOffset val="100"/>
        <c:noMultiLvlLbl val="0"/>
      </c:catAx>
      <c:valAx>
        <c:axId val="-1262116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62130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mn-cs"/>
              </a:defRPr>
            </a:pPr>
            <a:r>
              <a:rPr lang="lt-LT" sz="1400" baseline="0">
                <a:latin typeface="Times New Roman" panose="02020603050405020304" pitchFamily="18" charset="0"/>
              </a:rPr>
              <a:t>Išduota civilinės būklės akto įrašą patvirtinančių  išrašų, 2020–2022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gimimo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Lapas1!$B$2:$B$5</c:f>
              <c:numCache>
                <c:formatCode>General</c:formatCode>
                <c:ptCount val="4"/>
                <c:pt idx="0">
                  <c:v>332</c:v>
                </c:pt>
                <c:pt idx="1">
                  <c:v>385</c:v>
                </c:pt>
                <c:pt idx="2">
                  <c:v>407</c:v>
                </c:pt>
              </c:numCache>
            </c:numRef>
          </c:val>
          <c:extLst>
            <c:ext xmlns:c16="http://schemas.microsoft.com/office/drawing/2014/chart" uri="{C3380CC4-5D6E-409C-BE32-E72D297353CC}">
              <c16:uniqueId val="{00000000-430A-472A-A449-CB4687600C64}"/>
            </c:ext>
          </c:extLst>
        </c:ser>
        <c:ser>
          <c:idx val="1"/>
          <c:order val="1"/>
          <c:tx>
            <c:strRef>
              <c:f>Lapas1!$C$1</c:f>
              <c:strCache>
                <c:ptCount val="1"/>
                <c:pt idx="0">
                  <c:v>santuokos sudarymo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Lapas1!$C$2:$C$5</c:f>
              <c:numCache>
                <c:formatCode>General</c:formatCode>
                <c:ptCount val="4"/>
                <c:pt idx="0">
                  <c:v>165</c:v>
                </c:pt>
                <c:pt idx="1">
                  <c:v>220</c:v>
                </c:pt>
                <c:pt idx="2">
                  <c:v>196</c:v>
                </c:pt>
              </c:numCache>
            </c:numRef>
          </c:val>
          <c:extLst>
            <c:ext xmlns:c16="http://schemas.microsoft.com/office/drawing/2014/chart" uri="{C3380CC4-5D6E-409C-BE32-E72D297353CC}">
              <c16:uniqueId val="{00000001-430A-472A-A449-CB4687600C64}"/>
            </c:ext>
          </c:extLst>
        </c:ser>
        <c:ser>
          <c:idx val="2"/>
          <c:order val="2"/>
          <c:tx>
            <c:strRef>
              <c:f>Lapas1!$D$1</c:f>
              <c:strCache>
                <c:ptCount val="1"/>
                <c:pt idx="0">
                  <c:v>santuokos nutraukimo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Lapas1!$D$2:$D$5</c:f>
              <c:numCache>
                <c:formatCode>General</c:formatCode>
                <c:ptCount val="4"/>
                <c:pt idx="0">
                  <c:v>47</c:v>
                </c:pt>
                <c:pt idx="1">
                  <c:v>93</c:v>
                </c:pt>
                <c:pt idx="2">
                  <c:v>65</c:v>
                </c:pt>
              </c:numCache>
            </c:numRef>
          </c:val>
          <c:extLst>
            <c:ext xmlns:c16="http://schemas.microsoft.com/office/drawing/2014/chart" uri="{C3380CC4-5D6E-409C-BE32-E72D297353CC}">
              <c16:uniqueId val="{00000002-430A-472A-A449-CB4687600C64}"/>
            </c:ext>
          </c:extLst>
        </c:ser>
        <c:ser>
          <c:idx val="3"/>
          <c:order val="3"/>
          <c:tx>
            <c:strRef>
              <c:f>Lapas1!$E$1</c:f>
              <c:strCache>
                <c:ptCount val="1"/>
                <c:pt idx="0">
                  <c:v>mirties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Lapas1!$E$2:$E$5</c:f>
              <c:numCache>
                <c:formatCode>General</c:formatCode>
                <c:ptCount val="4"/>
                <c:pt idx="0">
                  <c:v>53</c:v>
                </c:pt>
                <c:pt idx="1">
                  <c:v>44</c:v>
                </c:pt>
                <c:pt idx="2">
                  <c:v>39</c:v>
                </c:pt>
              </c:numCache>
            </c:numRef>
          </c:val>
          <c:extLst>
            <c:ext xmlns:c16="http://schemas.microsoft.com/office/drawing/2014/chart" uri="{C3380CC4-5D6E-409C-BE32-E72D297353CC}">
              <c16:uniqueId val="{00000003-430A-472A-A449-CB4687600C64}"/>
            </c:ext>
          </c:extLst>
        </c:ser>
        <c:ser>
          <c:idx val="4"/>
          <c:order val="4"/>
          <c:tx>
            <c:strRef>
              <c:f>Lapas1!$F$1</c:f>
              <c:strCache>
                <c:ptCount val="1"/>
                <c:pt idx="0">
                  <c:v>CBAĮ</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2020 m. </c:v>
                </c:pt>
                <c:pt idx="1">
                  <c:v>2021 m. </c:v>
                </c:pt>
                <c:pt idx="2">
                  <c:v>2022 m. </c:v>
                </c:pt>
              </c:strCache>
            </c:strRef>
          </c:cat>
          <c:val>
            <c:numRef>
              <c:f>Lapas1!$F$2:$F$5</c:f>
              <c:numCache>
                <c:formatCode>General</c:formatCode>
                <c:ptCount val="4"/>
                <c:pt idx="0">
                  <c:v>11</c:v>
                </c:pt>
                <c:pt idx="1">
                  <c:v>9</c:v>
                </c:pt>
                <c:pt idx="2">
                  <c:v>24</c:v>
                </c:pt>
              </c:numCache>
            </c:numRef>
          </c:val>
          <c:extLst>
            <c:ext xmlns:c16="http://schemas.microsoft.com/office/drawing/2014/chart" uri="{C3380CC4-5D6E-409C-BE32-E72D297353CC}">
              <c16:uniqueId val="{00000004-430A-472A-A449-CB4687600C64}"/>
            </c:ext>
          </c:extLst>
        </c:ser>
        <c:dLbls>
          <c:dLblPos val="inEnd"/>
          <c:showLegendKey val="0"/>
          <c:showVal val="1"/>
          <c:showCatName val="0"/>
          <c:showSerName val="0"/>
          <c:showPercent val="0"/>
          <c:showBubbleSize val="0"/>
        </c:dLbls>
        <c:gapWidth val="65"/>
        <c:axId val="-1262111376"/>
        <c:axId val="-1262122800"/>
      </c:barChart>
      <c:catAx>
        <c:axId val="-1262111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262122800"/>
        <c:crosses val="autoZero"/>
        <c:auto val="1"/>
        <c:lblAlgn val="ctr"/>
        <c:lblOffset val="100"/>
        <c:noMultiLvlLbl val="0"/>
      </c:catAx>
      <c:valAx>
        <c:axId val="-1262122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62111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b="1"/>
              <a:t>Pasirašytos sutartys, susitarimai vnt.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861798131656718E-2"/>
          <c:y val="0.17579741904066229"/>
          <c:w val="0.68801959578730243"/>
          <c:h val="0.71123317401248876"/>
        </c:manualLayout>
      </c:layout>
      <c:bar3DChart>
        <c:barDir val="col"/>
        <c:grouping val="clustered"/>
        <c:varyColors val="0"/>
        <c:ser>
          <c:idx val="0"/>
          <c:order val="0"/>
          <c:tx>
            <c:strRef>
              <c:f>[Diagramos.xlsx]pinigai!$A$2</c:f>
              <c:strCache>
                <c:ptCount val="1"/>
                <c:pt idx="0">
                  <c:v>Pasirašytos sutartys, susitarimai vnt.</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[Diagramos.xlsx]pinigai!$B$1:$D$1</c:f>
              <c:strCache>
                <c:ptCount val="3"/>
                <c:pt idx="0">
                  <c:v>2020 m.</c:v>
                </c:pt>
                <c:pt idx="1">
                  <c:v>2021 m.</c:v>
                </c:pt>
                <c:pt idx="2">
                  <c:v>2022 m.</c:v>
                </c:pt>
              </c:strCache>
            </c:strRef>
          </c:cat>
          <c:val>
            <c:numRef>
              <c:f>[Diagramos.xlsx]pinigai!$B$2:$D$2</c:f>
              <c:numCache>
                <c:formatCode>General</c:formatCode>
                <c:ptCount val="3"/>
                <c:pt idx="0">
                  <c:v>243</c:v>
                </c:pt>
                <c:pt idx="1">
                  <c:v>247</c:v>
                </c:pt>
                <c:pt idx="2">
                  <c:v>233</c:v>
                </c:pt>
              </c:numCache>
            </c:numRef>
          </c:val>
          <c:extLst>
            <c:ext xmlns:c16="http://schemas.microsoft.com/office/drawing/2014/chart" uri="{C3380CC4-5D6E-409C-BE32-E72D297353CC}">
              <c16:uniqueId val="{00000000-5DEE-4605-A726-239909B2F16B}"/>
            </c:ext>
          </c:extLst>
        </c:ser>
        <c:dLbls>
          <c:showLegendKey val="0"/>
          <c:showVal val="1"/>
          <c:showCatName val="0"/>
          <c:showSerName val="0"/>
          <c:showPercent val="0"/>
          <c:showBubbleSize val="0"/>
        </c:dLbls>
        <c:gapWidth val="150"/>
        <c:shape val="box"/>
        <c:axId val="-1262123888"/>
        <c:axId val="-1262130416"/>
        <c:axId val="0"/>
      </c:bar3DChart>
      <c:catAx>
        <c:axId val="-1262123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30416"/>
        <c:crosses val="autoZero"/>
        <c:auto val="1"/>
        <c:lblAlgn val="ctr"/>
        <c:lblOffset val="100"/>
        <c:noMultiLvlLbl val="0"/>
      </c:catAx>
      <c:valAx>
        <c:axId val="-126213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3888"/>
        <c:crosses val="autoZero"/>
        <c:crossBetween val="between"/>
      </c:valAx>
      <c:spPr>
        <a:noFill/>
        <a:ln>
          <a:noFill/>
        </a:ln>
        <a:effectLst/>
      </c:spPr>
    </c:plotArea>
    <c:legend>
      <c:legendPos val="r"/>
      <c:layout>
        <c:manualLayout>
          <c:xMode val="edge"/>
          <c:yMode val="edge"/>
          <c:x val="0.67927685991392128"/>
          <c:y val="0.49354683476837125"/>
          <c:w val="0.3056097899601341"/>
          <c:h val="0.17896389686132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[Diagramos.xlsx]pinigai!$A$32</c:f>
              <c:strCache>
                <c:ptCount val="1"/>
                <c:pt idx="0">
                  <c:v>Iš viso įvykdyta pirkimų už Eur</c:v>
                </c:pt>
              </c:strCache>
            </c:strRef>
          </c:tx>
          <c:dPt>
            <c:idx val="0"/>
            <c:bubble3D val="0"/>
            <c:spPr>
              <a:solidFill>
                <a:srgbClr val="FF66FF"/>
              </a:solidFill>
              <a:ln>
                <a:noFill/>
              </a:ln>
              <a:effectLst/>
            </c:spPr>
            <c:extLst>
              <c:ext xmlns:c16="http://schemas.microsoft.com/office/drawing/2014/chart" uri="{C3380CC4-5D6E-409C-BE32-E72D297353CC}">
                <c16:uniqueId val="{00000001-DC2D-4A8D-9D27-1BCD6AD58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C2D-4A8D-9D27-1BCD6AD5812D}"/>
              </c:ext>
            </c:extLst>
          </c:dPt>
          <c:dPt>
            <c:idx val="2"/>
            <c:bubble3D val="0"/>
            <c:spPr>
              <a:solidFill>
                <a:srgbClr val="92D050"/>
              </a:solidFill>
              <a:ln>
                <a:noFill/>
              </a:ln>
              <a:effectLst/>
            </c:spPr>
            <c:extLst>
              <c:ext xmlns:c16="http://schemas.microsoft.com/office/drawing/2014/chart" uri="{C3380CC4-5D6E-409C-BE32-E72D297353CC}">
                <c16:uniqueId val="{00000005-DC2D-4A8D-9D27-1BCD6AD58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[Diagramos.xlsx]pinigai!$B$31:$D$31</c:f>
              <c:strCache>
                <c:ptCount val="3"/>
                <c:pt idx="0">
                  <c:v>2020 m.</c:v>
                </c:pt>
                <c:pt idx="1">
                  <c:v>2021 m.</c:v>
                </c:pt>
                <c:pt idx="2">
                  <c:v>2022 m.</c:v>
                </c:pt>
              </c:strCache>
            </c:strRef>
          </c:cat>
          <c:val>
            <c:numRef>
              <c:f>[Diagramos.xlsx]pinigai!$B$32:$D$32</c:f>
              <c:numCache>
                <c:formatCode>General</c:formatCode>
                <c:ptCount val="3"/>
                <c:pt idx="0">
                  <c:v>10194966</c:v>
                </c:pt>
                <c:pt idx="1">
                  <c:v>5528850</c:v>
                </c:pt>
                <c:pt idx="2">
                  <c:v>6516833</c:v>
                </c:pt>
              </c:numCache>
            </c:numRef>
          </c:val>
          <c:extLst>
            <c:ext xmlns:c16="http://schemas.microsoft.com/office/drawing/2014/chart" uri="{C3380CC4-5D6E-409C-BE32-E72D297353CC}">
              <c16:uniqueId val="{00000006-DC2D-4A8D-9D27-1BCD6AD5812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mn-cs"/>
              </a:defRPr>
            </a:pPr>
            <a:r>
              <a:rPr lang="lt-LT" b="1" baseline="0">
                <a:latin typeface="Times New Roman" panose="02020603050405020304" pitchFamily="18" charset="0"/>
              </a:rPr>
              <a:t>Įvykdyti pirkimai </a:t>
            </a:r>
          </a:p>
        </c:rich>
      </c:tx>
      <c:overlay val="0"/>
      <c:spPr>
        <a:noFill/>
        <a:ln>
          <a:noFill/>
        </a:ln>
        <a:effectLst/>
      </c:spPr>
    </c:title>
    <c:autoTitleDeleted val="0"/>
    <c:plotArea>
      <c:layout/>
      <c:barChart>
        <c:barDir val="col"/>
        <c:grouping val="clustered"/>
        <c:varyColors val="0"/>
        <c:ser>
          <c:idx val="0"/>
          <c:order val="0"/>
          <c:tx>
            <c:strRef>
              <c:f>[Diagramos.xlsx]pinigai!$B$15</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[Diagramos.xlsx]pinigai!$B$16:$B$20</c:f>
              <c:numCache>
                <c:formatCode>General</c:formatCode>
                <c:ptCount val="5"/>
                <c:pt idx="0">
                  <c:v>51</c:v>
                </c:pt>
                <c:pt idx="1">
                  <c:v>41</c:v>
                </c:pt>
                <c:pt idx="2">
                  <c:v>21</c:v>
                </c:pt>
                <c:pt idx="3">
                  <c:v>11</c:v>
                </c:pt>
                <c:pt idx="4">
                  <c:v>0</c:v>
                </c:pt>
              </c:numCache>
            </c:numRef>
          </c:val>
          <c:extLst>
            <c:ext xmlns:c16="http://schemas.microsoft.com/office/drawing/2014/chart" uri="{C3380CC4-5D6E-409C-BE32-E72D297353CC}">
              <c16:uniqueId val="{00000000-208D-4E3B-9F64-B711427FDF99}"/>
            </c:ext>
          </c:extLst>
        </c:ser>
        <c:ser>
          <c:idx val="1"/>
          <c:order val="1"/>
          <c:tx>
            <c:strRef>
              <c:f>[Diagramos.xlsx]pinigai!$C$15</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[Diagramos.xlsx]pinigai!$C$16:$C$20</c:f>
              <c:numCache>
                <c:formatCode>General</c:formatCode>
                <c:ptCount val="5"/>
                <c:pt idx="0">
                  <c:v>61</c:v>
                </c:pt>
                <c:pt idx="1">
                  <c:v>48</c:v>
                </c:pt>
                <c:pt idx="2">
                  <c:v>14</c:v>
                </c:pt>
                <c:pt idx="3">
                  <c:v>15</c:v>
                </c:pt>
                <c:pt idx="4">
                  <c:v>2</c:v>
                </c:pt>
              </c:numCache>
            </c:numRef>
          </c:val>
          <c:extLst>
            <c:ext xmlns:c16="http://schemas.microsoft.com/office/drawing/2014/chart" uri="{C3380CC4-5D6E-409C-BE32-E72D297353CC}">
              <c16:uniqueId val="{00000001-208D-4E3B-9F64-B711427FDF99}"/>
            </c:ext>
          </c:extLst>
        </c:ser>
        <c:ser>
          <c:idx val="2"/>
          <c:order val="2"/>
          <c:tx>
            <c:strRef>
              <c:f>[Diagramos.xlsx]pinigai!$D$15</c:f>
              <c:strCache>
                <c:ptCount val="1"/>
                <c:pt idx="0">
                  <c:v>2022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[Diagramos.xlsx]pinigai!$A$16:$A$20</c:f>
              <c:strCache>
                <c:ptCount val="5"/>
                <c:pt idx="0">
                  <c:v>Pateikta skelbimų į VPT </c:v>
                </c:pt>
                <c:pt idx="1">
                  <c:v>Pirkimai per CPO.LT </c:v>
                </c:pt>
                <c:pt idx="2">
                  <c:v>Skelbiami mažos vertės pirkimai </c:v>
                </c:pt>
                <c:pt idx="3">
                  <c:v>Supaprastinti atviri konkursai </c:v>
                </c:pt>
                <c:pt idx="4">
                  <c:v>Tarptautiniai pirkimai</c:v>
                </c:pt>
              </c:strCache>
            </c:strRef>
          </c:cat>
          <c:val>
            <c:numRef>
              <c:f>[Diagramos.xlsx]pinigai!$D$16:$D$20</c:f>
              <c:numCache>
                <c:formatCode>General</c:formatCode>
                <c:ptCount val="5"/>
                <c:pt idx="0">
                  <c:v>73</c:v>
                </c:pt>
                <c:pt idx="1">
                  <c:v>26</c:v>
                </c:pt>
                <c:pt idx="2">
                  <c:v>11</c:v>
                </c:pt>
                <c:pt idx="3">
                  <c:v>18</c:v>
                </c:pt>
                <c:pt idx="4">
                  <c:v>1</c:v>
                </c:pt>
              </c:numCache>
            </c:numRef>
          </c:val>
          <c:extLst>
            <c:ext xmlns:c16="http://schemas.microsoft.com/office/drawing/2014/chart" uri="{C3380CC4-5D6E-409C-BE32-E72D297353CC}">
              <c16:uniqueId val="{00000002-208D-4E3B-9F64-B711427FDF99}"/>
            </c:ext>
          </c:extLst>
        </c:ser>
        <c:dLbls>
          <c:showLegendKey val="0"/>
          <c:showVal val="0"/>
          <c:showCatName val="0"/>
          <c:showSerName val="0"/>
          <c:showPercent val="0"/>
          <c:showBubbleSize val="0"/>
        </c:dLbls>
        <c:gapWidth val="219"/>
        <c:overlap val="-27"/>
        <c:axId val="-1262120624"/>
        <c:axId val="-1262110288"/>
      </c:barChart>
      <c:catAx>
        <c:axId val="-126212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10288"/>
        <c:crosses val="autoZero"/>
        <c:auto val="1"/>
        <c:lblAlgn val="ctr"/>
        <c:lblOffset val="100"/>
        <c:noMultiLvlLbl val="0"/>
      </c:catAx>
      <c:valAx>
        <c:axId val="-126211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Įvykdytų pirkimų </a:t>
            </a:r>
            <a:r>
              <a:rPr lang="lt-LT" b="1" baseline="0">
                <a:latin typeface="Times New Roman" panose="02020603050405020304" pitchFamily="18" charset="0"/>
                <a:cs typeface="Times New Roman" panose="02020603050405020304" pitchFamily="18" charset="0"/>
              </a:rPr>
              <a:t>vertės</a:t>
            </a:r>
            <a:r>
              <a:rPr lang="lt-LT" b="1">
                <a:latin typeface="Times New Roman" panose="02020603050405020304" pitchFamily="18" charset="0"/>
                <a:cs typeface="Times New Roman" panose="02020603050405020304" pitchFamily="18" charset="0"/>
              </a:rPr>
              <a:t> (Eur su PVM)</a:t>
            </a:r>
          </a:p>
        </c:rich>
      </c:tx>
      <c:overlay val="0"/>
      <c:spPr>
        <a:noFill/>
        <a:ln>
          <a:noFill/>
        </a:ln>
        <a:effectLst/>
      </c:spPr>
    </c:title>
    <c:autoTitleDeleted val="0"/>
    <c:plotArea>
      <c:layout/>
      <c:barChart>
        <c:barDir val="col"/>
        <c:grouping val="percentStacked"/>
        <c:varyColors val="0"/>
        <c:ser>
          <c:idx val="0"/>
          <c:order val="0"/>
          <c:tx>
            <c:strRef>
              <c:f>[Diagramos.xlsx]pinigai!$B$22</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[Diagramos.xlsx]pinigai!$B$23:$B$27</c:f>
              <c:numCache>
                <c:formatCode>General</c:formatCode>
                <c:ptCount val="5"/>
                <c:pt idx="0">
                  <c:v>0</c:v>
                </c:pt>
                <c:pt idx="1">
                  <c:v>8300458</c:v>
                </c:pt>
                <c:pt idx="2">
                  <c:v>1187605</c:v>
                </c:pt>
                <c:pt idx="3">
                  <c:v>706903</c:v>
                </c:pt>
                <c:pt idx="4">
                  <c:v>214172</c:v>
                </c:pt>
              </c:numCache>
            </c:numRef>
          </c:val>
          <c:extLst>
            <c:ext xmlns:c16="http://schemas.microsoft.com/office/drawing/2014/chart" uri="{C3380CC4-5D6E-409C-BE32-E72D297353CC}">
              <c16:uniqueId val="{00000000-9716-4CF0-B8DA-D82E2878F25E}"/>
            </c:ext>
          </c:extLst>
        </c:ser>
        <c:ser>
          <c:idx val="1"/>
          <c:order val="1"/>
          <c:tx>
            <c:strRef>
              <c:f>[Diagramos.xlsx]pinigai!$C$22</c:f>
              <c:strCache>
                <c:ptCount val="1"/>
                <c:pt idx="0">
                  <c:v>2021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[Diagramos.xlsx]pinigai!$C$23:$C$27</c:f>
              <c:numCache>
                <c:formatCode>General</c:formatCode>
                <c:ptCount val="5"/>
                <c:pt idx="0">
                  <c:v>1177221</c:v>
                </c:pt>
                <c:pt idx="1">
                  <c:v>3039847</c:v>
                </c:pt>
                <c:pt idx="2">
                  <c:v>445568</c:v>
                </c:pt>
                <c:pt idx="3">
                  <c:v>775162</c:v>
                </c:pt>
                <c:pt idx="4">
                  <c:v>91052</c:v>
                </c:pt>
              </c:numCache>
            </c:numRef>
          </c:val>
          <c:extLst>
            <c:ext xmlns:c16="http://schemas.microsoft.com/office/drawing/2014/chart" uri="{C3380CC4-5D6E-409C-BE32-E72D297353CC}">
              <c16:uniqueId val="{00000001-9716-4CF0-B8DA-D82E2878F25E}"/>
            </c:ext>
          </c:extLst>
        </c:ser>
        <c:ser>
          <c:idx val="2"/>
          <c:order val="2"/>
          <c:tx>
            <c:strRef>
              <c:f>[Diagramos.xlsx]pinigai!$D$22</c:f>
              <c:strCache>
                <c:ptCount val="1"/>
                <c:pt idx="0">
                  <c:v>2022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[Diagramos.xlsx]pinigai!$A$23:$A$27</c:f>
              <c:strCache>
                <c:ptCount val="5"/>
                <c:pt idx="0">
                  <c:v>Tarptautiniai pirkimai</c:v>
                </c:pt>
                <c:pt idx="1">
                  <c:v>Supaprastinti atviri konkursai</c:v>
                </c:pt>
                <c:pt idx="2">
                  <c:v>Skelbiami mažos vertė pirkimai </c:v>
                </c:pt>
                <c:pt idx="3">
                  <c:v>Neskelbiami mažos vertės pirkimai</c:v>
                </c:pt>
                <c:pt idx="4">
                  <c:v>Pirkimai per CPO.LT </c:v>
                </c:pt>
              </c:strCache>
            </c:strRef>
          </c:cat>
          <c:val>
            <c:numRef>
              <c:f>[Diagramos.xlsx]pinigai!$D$23:$D$27</c:f>
              <c:numCache>
                <c:formatCode>General</c:formatCode>
                <c:ptCount val="5"/>
                <c:pt idx="0">
                  <c:v>718256</c:v>
                </c:pt>
                <c:pt idx="1">
                  <c:v>3934263</c:v>
                </c:pt>
                <c:pt idx="2">
                  <c:v>196154</c:v>
                </c:pt>
                <c:pt idx="3">
                  <c:v>592961</c:v>
                </c:pt>
                <c:pt idx="4">
                  <c:v>1075198</c:v>
                </c:pt>
              </c:numCache>
            </c:numRef>
          </c:val>
          <c:extLst>
            <c:ext xmlns:c16="http://schemas.microsoft.com/office/drawing/2014/chart" uri="{C3380CC4-5D6E-409C-BE32-E72D297353CC}">
              <c16:uniqueId val="{00000002-9716-4CF0-B8DA-D82E2878F25E}"/>
            </c:ext>
          </c:extLst>
        </c:ser>
        <c:dLbls>
          <c:showLegendKey val="0"/>
          <c:showVal val="0"/>
          <c:showCatName val="0"/>
          <c:showSerName val="0"/>
          <c:showPercent val="0"/>
          <c:showBubbleSize val="0"/>
        </c:dLbls>
        <c:gapWidth val="150"/>
        <c:overlap val="100"/>
        <c:axId val="-1262121168"/>
        <c:axId val="-1262109744"/>
      </c:barChart>
      <c:catAx>
        <c:axId val="-12621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09744"/>
        <c:crosses val="autoZero"/>
        <c:auto val="1"/>
        <c:lblAlgn val="ctr"/>
        <c:lblOffset val="100"/>
        <c:noMultiLvlLbl val="0"/>
      </c:catAx>
      <c:valAx>
        <c:axId val="-1262109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1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lt-LT" b="1">
                <a:latin typeface="+mj-lt"/>
              </a:rPr>
              <a:t>Vaiko</a:t>
            </a:r>
            <a:r>
              <a:rPr lang="lt-LT" b="1" baseline="0">
                <a:latin typeface="+mj-lt"/>
              </a:rPr>
              <a:t> gerovės komisijos sprendimų suvestinė</a:t>
            </a:r>
            <a:endParaRPr lang="lt-LT" b="1">
              <a:latin typeface="+mj-l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lt-LT"/>
        </a:p>
      </c:txPr>
    </c:title>
    <c:autoTitleDeleted val="0"/>
    <c:plotArea>
      <c:layout/>
      <c:barChart>
        <c:barDir val="col"/>
        <c:grouping val="clustered"/>
        <c:varyColors val="0"/>
        <c:ser>
          <c:idx val="0"/>
          <c:order val="0"/>
          <c:tx>
            <c:v>Skirta MPP</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Lapas1!$F$1:$F$4</c:f>
              <c:numCache>
                <c:formatCode>General</c:formatCode>
                <c:ptCount val="4"/>
                <c:pt idx="0">
                  <c:v>15</c:v>
                </c:pt>
                <c:pt idx="1">
                  <c:v>8</c:v>
                </c:pt>
                <c:pt idx="2">
                  <c:v>3</c:v>
                </c:pt>
                <c:pt idx="3">
                  <c:v>5</c:v>
                </c:pt>
              </c:numCache>
            </c:numRef>
          </c:val>
          <c:extLst>
            <c:ext xmlns:c16="http://schemas.microsoft.com/office/drawing/2014/chart" uri="{C3380CC4-5D6E-409C-BE32-E72D297353CC}">
              <c16:uniqueId val="{00000000-610D-44EB-8AEA-D25EFBACD589}"/>
            </c:ext>
          </c:extLst>
        </c:ser>
        <c:ser>
          <c:idx val="1"/>
          <c:order val="1"/>
          <c:tx>
            <c:v>Skirta VPP</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Lapas1!$G$1:$G$4</c:f>
              <c:numCache>
                <c:formatCode>General</c:formatCode>
                <c:ptCount val="4"/>
                <c:pt idx="0">
                  <c:v>2</c:v>
                </c:pt>
                <c:pt idx="1">
                  <c:v>1</c:v>
                </c:pt>
                <c:pt idx="2">
                  <c:v>1</c:v>
                </c:pt>
              </c:numCache>
            </c:numRef>
          </c:val>
          <c:extLst>
            <c:ext xmlns:c16="http://schemas.microsoft.com/office/drawing/2014/chart" uri="{C3380CC4-5D6E-409C-BE32-E72D297353CC}">
              <c16:uniqueId val="{00000001-610D-44EB-8AEA-D25EFBACD589}"/>
            </c:ext>
          </c:extLst>
        </c:ser>
        <c:ser>
          <c:idx val="2"/>
          <c:order val="2"/>
          <c:tx>
            <c:v>Panaikinta VPP</c:v>
          </c:tx>
          <c:spPr>
            <a:solidFill>
              <a:srgbClr val="70AD47"/>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3-610D-44EB-8AEA-D25EFBACD589}"/>
              </c:ext>
            </c:extLst>
          </c:dPt>
          <c:dPt>
            <c:idx val="2"/>
            <c:invertIfNegative val="0"/>
            <c:bubble3D val="0"/>
            <c:spPr>
              <a:solidFill>
                <a:srgbClr val="70AD47"/>
              </a:solidFill>
              <a:ln>
                <a:noFill/>
              </a:ln>
              <a:effectLst/>
            </c:spPr>
            <c:extLst>
              <c:ext xmlns:c16="http://schemas.microsoft.com/office/drawing/2014/chart" uri="{C3380CC4-5D6E-409C-BE32-E72D297353CC}">
                <c16:uniqueId val="{00000005-610D-44EB-8AEA-D25EFBACD589}"/>
              </c:ext>
            </c:extLst>
          </c:dPt>
          <c:dPt>
            <c:idx val="3"/>
            <c:invertIfNegative val="0"/>
            <c:bubble3D val="0"/>
            <c:spPr>
              <a:solidFill>
                <a:srgbClr val="FFFF00"/>
              </a:solidFill>
              <a:ln>
                <a:noFill/>
              </a:ln>
              <a:effectLst/>
            </c:spPr>
            <c:extLst>
              <c:ext xmlns:c16="http://schemas.microsoft.com/office/drawing/2014/chart" uri="{C3380CC4-5D6E-409C-BE32-E72D297353CC}">
                <c16:uniqueId val="{00000007-610D-44EB-8AEA-D25EFBACD5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Lapas1!$E$1:$E$4</c:f>
              <c:numCache>
                <c:formatCode>General</c:formatCode>
                <c:ptCount val="4"/>
                <c:pt idx="0">
                  <c:v>2019</c:v>
                </c:pt>
                <c:pt idx="1">
                  <c:v>2020</c:v>
                </c:pt>
                <c:pt idx="2">
                  <c:v>2021</c:v>
                </c:pt>
                <c:pt idx="3">
                  <c:v>2022</c:v>
                </c:pt>
              </c:numCache>
            </c:numRef>
          </c:cat>
          <c:val>
            <c:numRef>
              <c:f>Lapas1!$H$1:$H$4</c:f>
              <c:numCache>
                <c:formatCode>General</c:formatCode>
                <c:ptCount val="4"/>
                <c:pt idx="0">
                  <c:v>1</c:v>
                </c:pt>
              </c:numCache>
            </c:numRef>
          </c:val>
          <c:extLst>
            <c:ext xmlns:c16="http://schemas.microsoft.com/office/drawing/2014/chart" uri="{C3380CC4-5D6E-409C-BE32-E72D297353CC}">
              <c16:uniqueId val="{00000008-610D-44EB-8AEA-D25EFBACD589}"/>
            </c:ext>
          </c:extLst>
        </c:ser>
        <c:ser>
          <c:idx val="3"/>
          <c:order val="3"/>
          <c:tx>
            <c:v>Panaikinta MPP</c:v>
          </c:tx>
          <c:spPr>
            <a:solidFill>
              <a:srgbClr val="FFFF00"/>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A-610D-44EB-8AEA-D25EFBACD589}"/>
              </c:ext>
            </c:extLst>
          </c:dPt>
          <c:dLbls>
            <c:delete val="1"/>
          </c:dLbls>
          <c:cat>
            <c:numRef>
              <c:f>Lapas1!$E$1:$E$4</c:f>
              <c:numCache>
                <c:formatCode>General</c:formatCode>
                <c:ptCount val="4"/>
                <c:pt idx="0">
                  <c:v>2019</c:v>
                </c:pt>
                <c:pt idx="1">
                  <c:v>2020</c:v>
                </c:pt>
                <c:pt idx="2">
                  <c:v>2021</c:v>
                </c:pt>
                <c:pt idx="3">
                  <c:v>2022</c:v>
                </c:pt>
              </c:numCache>
            </c:numRef>
          </c:cat>
          <c:val>
            <c:numRef>
              <c:f>Lapas1!$I$1:$I$4</c:f>
              <c:numCache>
                <c:formatCode>General</c:formatCode>
                <c:ptCount val="4"/>
                <c:pt idx="1">
                  <c:v>2</c:v>
                </c:pt>
                <c:pt idx="3">
                  <c:v>1</c:v>
                </c:pt>
              </c:numCache>
            </c:numRef>
          </c:val>
          <c:extLst>
            <c:ext xmlns:c16="http://schemas.microsoft.com/office/drawing/2014/chart" uri="{C3380CC4-5D6E-409C-BE32-E72D297353CC}">
              <c16:uniqueId val="{0000000B-610D-44EB-8AEA-D25EFBACD589}"/>
            </c:ext>
          </c:extLst>
        </c:ser>
        <c:dLbls>
          <c:dLblPos val="outEnd"/>
          <c:showLegendKey val="0"/>
          <c:showVal val="1"/>
          <c:showCatName val="0"/>
          <c:showSerName val="0"/>
          <c:showPercent val="0"/>
          <c:showBubbleSize val="0"/>
        </c:dLbls>
        <c:gapWidth val="219"/>
        <c:overlap val="-27"/>
        <c:axId val="-1262141296"/>
        <c:axId val="-1262124432"/>
      </c:barChart>
      <c:catAx>
        <c:axId val="-126214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4432"/>
        <c:crosses val="autoZero"/>
        <c:auto val="1"/>
        <c:lblAlgn val="ctr"/>
        <c:lblOffset val="100"/>
        <c:noMultiLvlLbl val="0"/>
      </c:catAx>
      <c:valAx>
        <c:axId val="-126212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41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Reklamos leidimų skaičius 2020–2022 m. </a:t>
            </a:r>
          </a:p>
        </c:rich>
      </c:tx>
      <c:overlay val="0"/>
    </c:title>
    <c:autoTitleDeleted val="0"/>
    <c:plotArea>
      <c:layout>
        <c:manualLayout>
          <c:layoutTarget val="inner"/>
          <c:xMode val="edge"/>
          <c:yMode val="edge"/>
          <c:x val="0.28268119756723153"/>
          <c:y val="0.16048700514809533"/>
          <c:w val="0.45739720657250699"/>
          <c:h val="0.79512916968464986"/>
        </c:manualLayout>
      </c:layout>
      <c:pieChart>
        <c:varyColors val="1"/>
        <c:ser>
          <c:idx val="0"/>
          <c:order val="0"/>
          <c:tx>
            <c:strRef>
              <c:f>Lapas1!$B$9</c:f>
              <c:strCache>
                <c:ptCount val="1"/>
                <c:pt idx="0">
                  <c:v>Reklamos leidimų skaičius</c:v>
                </c:pt>
              </c:strCache>
            </c:strRef>
          </c:tx>
          <c:spPr>
            <a:solidFill>
              <a:srgbClr val="00B050"/>
            </a:solidFill>
            <a:ln>
              <a:solidFill>
                <a:schemeClr val="accent2">
                  <a:lumMod val="60000"/>
                  <a:lumOff val="40000"/>
                </a:schemeClr>
              </a:solidFill>
            </a:ln>
          </c:spPr>
          <c:dPt>
            <c:idx val="0"/>
            <c:bubble3D val="0"/>
            <c:spPr>
              <a:solidFill>
                <a:schemeClr val="accent1">
                  <a:lumMod val="60000"/>
                  <a:lumOff val="40000"/>
                </a:schemeClr>
              </a:solidFill>
              <a:ln>
                <a:solidFill>
                  <a:schemeClr val="accent2">
                    <a:lumMod val="60000"/>
                    <a:lumOff val="40000"/>
                  </a:schemeClr>
                </a:solidFill>
              </a:ln>
            </c:spPr>
            <c:extLst>
              <c:ext xmlns:c16="http://schemas.microsoft.com/office/drawing/2014/chart" uri="{C3380CC4-5D6E-409C-BE32-E72D297353CC}">
                <c16:uniqueId val="{00000001-C005-4CB4-8367-58FFB136AE9D}"/>
              </c:ext>
            </c:extLst>
          </c:dPt>
          <c:dPt>
            <c:idx val="1"/>
            <c:bubble3D val="0"/>
            <c:spPr>
              <a:solidFill>
                <a:schemeClr val="accent4">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3-C005-4CB4-8367-58FFB136AE9D}"/>
              </c:ext>
            </c:extLst>
          </c:dPt>
          <c:dLbls>
            <c:dLbl>
              <c:idx val="0"/>
              <c:tx>
                <c:rich>
                  <a:bodyPr/>
                  <a:lstStyle/>
                  <a:p>
                    <a:r>
                      <a:rPr lang="en-US"/>
                      <a:t>2022 m.</a:t>
                    </a:r>
                  </a:p>
                  <a:p>
                    <a:r>
                      <a:rPr lang="en-US"/>
                      <a:t>35 vnt.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05-4CB4-8367-58FFB136AE9D}"/>
                </c:ext>
              </c:extLst>
            </c:dLbl>
            <c:dLbl>
              <c:idx val="1"/>
              <c:tx>
                <c:rich>
                  <a:bodyPr/>
                  <a:lstStyle/>
                  <a:p>
                    <a:r>
                      <a:rPr lang="en-US"/>
                      <a:t>2020 m. </a:t>
                    </a:r>
                  </a:p>
                  <a:p>
                    <a:r>
                      <a:rPr lang="en-US"/>
                      <a:t>14 vnt.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05-4CB4-8367-58FFB136AE9D}"/>
                </c:ext>
              </c:extLst>
            </c:dLbl>
            <c:dLbl>
              <c:idx val="2"/>
              <c:layout>
                <c:manualLayout>
                  <c:x val="0.14147198172063485"/>
                  <c:y val="-0.13305295295061412"/>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2021 m.</a:t>
                    </a:r>
                  </a:p>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83 vnt.</a:t>
                    </a:r>
                  </a:p>
                </c:rich>
              </c:tx>
              <c:spPr>
                <a:noFill/>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05-4CB4-8367-58FFB136AE9D}"/>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0"/>
            <c:showSerName val="0"/>
            <c:showPercent val="0"/>
            <c:showBubbleSize val="0"/>
            <c:extLst>
              <c:ext xmlns:c15="http://schemas.microsoft.com/office/drawing/2012/chart" uri="{CE6537A1-D6FC-4f65-9D91-7224C49458BB}"/>
            </c:extLst>
          </c:dLbls>
          <c:val>
            <c:numRef>
              <c:f>Lapas1!$B$10:$B$12</c:f>
              <c:numCache>
                <c:formatCode>General</c:formatCode>
                <c:ptCount val="3"/>
                <c:pt idx="0">
                  <c:v>23</c:v>
                </c:pt>
                <c:pt idx="1">
                  <c:v>14</c:v>
                </c:pt>
                <c:pt idx="2">
                  <c:v>83</c:v>
                </c:pt>
              </c:numCache>
            </c:numRef>
          </c:val>
          <c:extLst>
            <c:ext xmlns:c16="http://schemas.microsoft.com/office/drawing/2014/chart" uri="{C3380CC4-5D6E-409C-BE32-E72D297353CC}">
              <c16:uniqueId val="{00000005-C005-4CB4-8367-58FFB136AE9D}"/>
            </c:ext>
          </c:extLst>
        </c:ser>
        <c:ser>
          <c:idx val="1"/>
          <c:order val="1"/>
          <c:tx>
            <c:strRef>
              <c:f>Lapas1!$C$9</c:f>
              <c:strCache>
                <c:ptCount val="1"/>
                <c:pt idx="0">
                  <c:v>Metai</c:v>
                </c:pt>
              </c:strCache>
            </c:strRef>
          </c:tx>
          <c:val>
            <c:numRef>
              <c:f>Lapas1!$C$10:$C$12</c:f>
              <c:numCache>
                <c:formatCode>General</c:formatCode>
                <c:ptCount val="3"/>
                <c:pt idx="0">
                  <c:v>2019</c:v>
                </c:pt>
                <c:pt idx="1">
                  <c:v>2020</c:v>
                </c:pt>
                <c:pt idx="2">
                  <c:v>2021</c:v>
                </c:pt>
              </c:numCache>
            </c:numRef>
          </c:val>
          <c:extLst>
            <c:ext xmlns:c16="http://schemas.microsoft.com/office/drawing/2014/chart" uri="{C3380CC4-5D6E-409C-BE32-E72D297353CC}">
              <c16:uniqueId val="{00000006-C005-4CB4-8367-58FFB136AE9D}"/>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P</a:t>
            </a:r>
            <a:r>
              <a:rPr lang="en-US" sz="1200">
                <a:latin typeface="Times New Roman" panose="02020603050405020304" pitchFamily="18" charset="0"/>
                <a:cs typeface="Times New Roman" panose="02020603050405020304" pitchFamily="18" charset="0"/>
              </a:rPr>
              <a:t>ajamos už reklamą</a:t>
            </a:r>
            <a:r>
              <a:rPr lang="lt-LT" sz="1200">
                <a:latin typeface="Times New Roman" panose="02020603050405020304" pitchFamily="18" charset="0"/>
                <a:cs typeface="Times New Roman" panose="02020603050405020304" pitchFamily="18" charset="0"/>
              </a:rPr>
              <a:t> 2020–2022 m.</a:t>
            </a:r>
            <a:endParaRPr lang="en-US" sz="1200">
              <a:latin typeface="Times New Roman" panose="02020603050405020304" pitchFamily="18" charset="0"/>
              <a:cs typeface="Times New Roman" panose="02020603050405020304" pitchFamily="18" charset="0"/>
            </a:endParaRPr>
          </a:p>
        </c:rich>
      </c:tx>
      <c:layout>
        <c:manualLayout>
          <c:xMode val="edge"/>
          <c:yMode val="edge"/>
          <c:x val="0.13047739423027652"/>
          <c:y val="4.5534591194968561E-2"/>
        </c:manualLayout>
      </c:layout>
      <c:overlay val="0"/>
    </c:title>
    <c:autoTitleDeleted val="0"/>
    <c:plotArea>
      <c:layout>
        <c:manualLayout>
          <c:layoutTarget val="inner"/>
          <c:xMode val="edge"/>
          <c:yMode val="edge"/>
          <c:x val="0.27011210278305353"/>
          <c:y val="0.15283913625841017"/>
          <c:w val="0.45146784649703336"/>
          <c:h val="0.8014997019177913"/>
        </c:manualLayout>
      </c:layout>
      <c:pieChart>
        <c:varyColors val="1"/>
        <c:ser>
          <c:idx val="0"/>
          <c:order val="0"/>
          <c:tx>
            <c:strRef>
              <c:f>Lapas1!$B$3</c:f>
              <c:strCache>
                <c:ptCount val="1"/>
                <c:pt idx="0">
                  <c:v>Lėšos, Eur.</c:v>
                </c:pt>
              </c:strCache>
            </c:strRef>
          </c:tx>
          <c:spPr>
            <a:ln>
              <a:solidFill>
                <a:schemeClr val="accent2">
                  <a:lumMod val="60000"/>
                  <a:lumOff val="40000"/>
                </a:schemeClr>
              </a:solidFill>
            </a:ln>
          </c:spPr>
          <c:dPt>
            <c:idx val="0"/>
            <c:bubble3D val="0"/>
            <c:spPr>
              <a:solidFill>
                <a:schemeClr val="tx2">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1-8DB8-4C17-9652-0E610DCED491}"/>
              </c:ext>
            </c:extLst>
          </c:dPt>
          <c:dPt>
            <c:idx val="1"/>
            <c:bubble3D val="0"/>
            <c:spPr>
              <a:solidFill>
                <a:schemeClr val="accent4">
                  <a:lumMod val="40000"/>
                  <a:lumOff val="60000"/>
                </a:schemeClr>
              </a:solidFill>
              <a:ln>
                <a:solidFill>
                  <a:schemeClr val="accent2">
                    <a:lumMod val="60000"/>
                    <a:lumOff val="40000"/>
                  </a:schemeClr>
                </a:solidFill>
              </a:ln>
            </c:spPr>
            <c:extLst>
              <c:ext xmlns:c16="http://schemas.microsoft.com/office/drawing/2014/chart" uri="{C3380CC4-5D6E-409C-BE32-E72D297353CC}">
                <c16:uniqueId val="{00000003-8DB8-4C17-9652-0E610DCED491}"/>
              </c:ext>
            </c:extLst>
          </c:dPt>
          <c:dPt>
            <c:idx val="2"/>
            <c:bubble3D val="0"/>
            <c:spPr>
              <a:solidFill>
                <a:srgbClr val="00B050"/>
              </a:solidFill>
              <a:ln>
                <a:solidFill>
                  <a:schemeClr val="accent2">
                    <a:lumMod val="60000"/>
                    <a:lumOff val="40000"/>
                  </a:schemeClr>
                </a:solidFill>
              </a:ln>
            </c:spPr>
            <c:extLst>
              <c:ext xmlns:c16="http://schemas.microsoft.com/office/drawing/2014/chart" uri="{C3380CC4-5D6E-409C-BE32-E72D297353CC}">
                <c16:uniqueId val="{00000005-8DB8-4C17-9652-0E610DCED491}"/>
              </c:ext>
            </c:extLst>
          </c:dPt>
          <c:dLbls>
            <c:dLbl>
              <c:idx val="0"/>
              <c:layout>
                <c:manualLayout>
                  <c:x val="-8.9587808031888663E-2"/>
                  <c:y val="0.1355263667262831"/>
                </c:manualLayout>
              </c:layout>
              <c:tx>
                <c:rich>
                  <a:bodyPr/>
                  <a:lstStyle/>
                  <a:p>
                    <a:r>
                      <a:rPr lang="en-US"/>
                      <a:t>2022</a:t>
                    </a:r>
                    <a:r>
                      <a:rPr lang="en-US" baseline="0"/>
                      <a:t> m.</a:t>
                    </a:r>
                  </a:p>
                  <a:p>
                    <a:r>
                      <a:rPr lang="en-US"/>
                      <a:t>2053 Eur</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DB8-4C17-9652-0E610DCED491}"/>
                </c:ext>
              </c:extLst>
            </c:dLbl>
            <c:dLbl>
              <c:idx val="1"/>
              <c:layout>
                <c:manualLayout>
                  <c:x val="-0.1097024184632696"/>
                  <c:y val="8.577063928955779E-2"/>
                </c:manualLayout>
              </c:layout>
              <c:tx>
                <c:rich>
                  <a:bodyPr/>
                  <a:lstStyle/>
                  <a:p>
                    <a:r>
                      <a:rPr lang="en-US"/>
                      <a:t>2020 m.</a:t>
                    </a:r>
                  </a:p>
                  <a:p>
                    <a:r>
                      <a:rPr lang="en-US"/>
                      <a:t>696 Eur</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DB8-4C17-9652-0E610DCED491}"/>
                </c:ext>
              </c:extLst>
            </c:dLbl>
            <c:dLbl>
              <c:idx val="2"/>
              <c:tx>
                <c:rich>
                  <a:bodyPr/>
                  <a:lstStyle/>
                  <a:p>
                    <a:r>
                      <a:rPr lang="en-US"/>
                      <a:t>2021 m.</a:t>
                    </a:r>
                  </a:p>
                  <a:p>
                    <a:r>
                      <a:rPr lang="en-US"/>
                      <a:t> 5171 Eur</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DB8-4C17-9652-0E610DCED49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val>
            <c:numRef>
              <c:f>Lapas1!$B$4:$B$6</c:f>
              <c:numCache>
                <c:formatCode>General</c:formatCode>
                <c:ptCount val="3"/>
                <c:pt idx="0">
                  <c:v>919.96</c:v>
                </c:pt>
                <c:pt idx="1">
                  <c:v>696</c:v>
                </c:pt>
                <c:pt idx="2">
                  <c:v>5171</c:v>
                </c:pt>
              </c:numCache>
            </c:numRef>
          </c:val>
          <c:extLst>
            <c:ext xmlns:c16="http://schemas.microsoft.com/office/drawing/2014/chart" uri="{C3380CC4-5D6E-409C-BE32-E72D297353CC}">
              <c16:uniqueId val="{00000006-8DB8-4C17-9652-0E610DCED491}"/>
            </c:ext>
          </c:extLst>
        </c:ser>
        <c:ser>
          <c:idx val="1"/>
          <c:order val="1"/>
          <c:tx>
            <c:strRef>
              <c:f>Lapas1!$C$3</c:f>
              <c:strCache>
                <c:ptCount val="1"/>
                <c:pt idx="0">
                  <c:v>Metai</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val>
            <c:numRef>
              <c:f>Lapas1!$C$4:$C$6</c:f>
              <c:numCache>
                <c:formatCode>General</c:formatCode>
                <c:ptCount val="3"/>
                <c:pt idx="0">
                  <c:v>2019</c:v>
                </c:pt>
                <c:pt idx="1">
                  <c:v>2020</c:v>
                </c:pt>
                <c:pt idx="2">
                  <c:v>2021</c:v>
                </c:pt>
              </c:numCache>
            </c:numRef>
          </c:val>
          <c:extLst>
            <c:ext xmlns:c16="http://schemas.microsoft.com/office/drawing/2014/chart" uri="{C3380CC4-5D6E-409C-BE32-E72D297353CC}">
              <c16:uniqueId val="{00000007-8DB8-4C17-9652-0E610DCED491}"/>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Iš viso išlaidų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Lapas1!$B$2:$B$4</c:f>
              <c:numCache>
                <c:formatCode>#\ ##0.0</c:formatCode>
                <c:ptCount val="3"/>
                <c:pt idx="0">
                  <c:v>15.400000000000002</c:v>
                </c:pt>
                <c:pt idx="1">
                  <c:v>11.900000000000002</c:v>
                </c:pt>
                <c:pt idx="2">
                  <c:v>17.399999999999999</c:v>
                </c:pt>
              </c:numCache>
            </c:numRef>
          </c:val>
          <c:extLst>
            <c:ext xmlns:c16="http://schemas.microsoft.com/office/drawing/2014/chart" uri="{C3380CC4-5D6E-409C-BE32-E72D297353CC}">
              <c16:uniqueId val="{00000000-F6AE-4BBF-93BB-7A303EB98264}"/>
            </c:ext>
          </c:extLst>
        </c:ser>
        <c:ser>
          <c:idx val="1"/>
          <c:order val="1"/>
          <c:tx>
            <c:strRef>
              <c:f>Lapas1!$C$1</c:f>
              <c:strCache>
                <c:ptCount val="1"/>
                <c:pt idx="0">
                  <c:v>Degalų įsigijimas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Lapas1!$C$2:$C$4</c:f>
              <c:numCache>
                <c:formatCode>#\ ##0.0</c:formatCode>
                <c:ptCount val="3"/>
                <c:pt idx="0">
                  <c:v>6.2</c:v>
                </c:pt>
                <c:pt idx="1">
                  <c:v>5.4</c:v>
                </c:pt>
                <c:pt idx="2">
                  <c:v>10.7</c:v>
                </c:pt>
              </c:numCache>
            </c:numRef>
          </c:val>
          <c:extLst>
            <c:ext xmlns:c16="http://schemas.microsoft.com/office/drawing/2014/chart" uri="{C3380CC4-5D6E-409C-BE32-E72D297353CC}">
              <c16:uniqueId val="{00000001-F6AE-4BBF-93BB-7A303EB98264}"/>
            </c:ext>
          </c:extLst>
        </c:ser>
        <c:ser>
          <c:idx val="2"/>
          <c:order val="2"/>
          <c:tx>
            <c:strRef>
              <c:f>Lapas1!$D$1</c:f>
              <c:strCache>
                <c:ptCount val="1"/>
                <c:pt idx="0">
                  <c:v>Remonto išlaitos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Lapas1!$D$2:$D$4</c:f>
              <c:numCache>
                <c:formatCode>#\ ##0.0</c:formatCode>
                <c:ptCount val="3"/>
                <c:pt idx="0">
                  <c:v>7.9</c:v>
                </c:pt>
                <c:pt idx="1">
                  <c:v>3.2</c:v>
                </c:pt>
                <c:pt idx="2">
                  <c:v>4.7</c:v>
                </c:pt>
              </c:numCache>
            </c:numRef>
          </c:val>
          <c:extLst>
            <c:ext xmlns:c16="http://schemas.microsoft.com/office/drawing/2014/chart" uri="{C3380CC4-5D6E-409C-BE32-E72D297353CC}">
              <c16:uniqueId val="{00000002-F6AE-4BBF-93BB-7A303EB98264}"/>
            </c:ext>
          </c:extLst>
        </c:ser>
        <c:ser>
          <c:idx val="3"/>
          <c:order val="3"/>
          <c:tx>
            <c:strRef>
              <c:f>Lapas1!$E$1</c:f>
              <c:strCache>
                <c:ptCount val="1"/>
                <c:pt idx="0">
                  <c:v>Nuomos išlaidos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Lapas1!$E$2:$E$4</c:f>
              <c:numCache>
                <c:formatCode>#\ ##0.0</c:formatCode>
                <c:ptCount val="3"/>
                <c:pt idx="0">
                  <c:v>0.5</c:v>
                </c:pt>
                <c:pt idx="1">
                  <c:v>2.5</c:v>
                </c:pt>
                <c:pt idx="2">
                  <c:v>0.6</c:v>
                </c:pt>
              </c:numCache>
            </c:numRef>
          </c:val>
          <c:extLst>
            <c:ext xmlns:c16="http://schemas.microsoft.com/office/drawing/2014/chart" uri="{C3380CC4-5D6E-409C-BE32-E72D297353CC}">
              <c16:uniqueId val="{00000003-F6AE-4BBF-93BB-7A303EB98264}"/>
            </c:ext>
          </c:extLst>
        </c:ser>
        <c:ser>
          <c:idx val="4"/>
          <c:order val="4"/>
          <c:tx>
            <c:strRef>
              <c:f>Lapas1!$F$1</c:f>
              <c:strCache>
                <c:ptCount val="1"/>
                <c:pt idx="0">
                  <c:v>Draudimo išlaidos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2020</c:v>
                </c:pt>
                <c:pt idx="1">
                  <c:v>2021</c:v>
                </c:pt>
                <c:pt idx="2">
                  <c:v>2022</c:v>
                </c:pt>
              </c:numCache>
            </c:numRef>
          </c:cat>
          <c:val>
            <c:numRef>
              <c:f>Lapas1!$F$2:$F$4</c:f>
              <c:numCache>
                <c:formatCode>#\ ##0.0</c:formatCode>
                <c:ptCount val="3"/>
                <c:pt idx="0">
                  <c:v>0.8</c:v>
                </c:pt>
                <c:pt idx="1">
                  <c:v>0.8</c:v>
                </c:pt>
                <c:pt idx="2">
                  <c:v>1.4</c:v>
                </c:pt>
              </c:numCache>
            </c:numRef>
          </c:val>
          <c:extLst>
            <c:ext xmlns:c16="http://schemas.microsoft.com/office/drawing/2014/chart" uri="{C3380CC4-5D6E-409C-BE32-E72D297353CC}">
              <c16:uniqueId val="{00000004-F6AE-4BBF-93BB-7A303EB98264}"/>
            </c:ext>
          </c:extLst>
        </c:ser>
        <c:dLbls>
          <c:showLegendKey val="0"/>
          <c:showVal val="0"/>
          <c:showCatName val="0"/>
          <c:showSerName val="0"/>
          <c:showPercent val="0"/>
          <c:showBubbleSize val="0"/>
        </c:dLbls>
        <c:gapWidth val="100"/>
        <c:overlap val="-24"/>
        <c:axId val="-1454522944"/>
        <c:axId val="-1454519680"/>
      </c:barChart>
      <c:catAx>
        <c:axId val="-1454522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19680"/>
        <c:crosses val="autoZero"/>
        <c:auto val="1"/>
        <c:lblAlgn val="ctr"/>
        <c:lblOffset val="100"/>
        <c:noMultiLvlLbl val="0"/>
      </c:catAx>
      <c:valAx>
        <c:axId val="-145451968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545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400" b="0" strike="noStrike" spc="-1">
                <a:solidFill>
                  <a:srgbClr val="595959"/>
                </a:solidFill>
                <a:latin typeface="Calibri"/>
              </a:defRPr>
            </a:pPr>
            <a:r>
              <a:rPr lang="lt-LT" sz="1400" b="1" strike="noStrike" spc="-1">
                <a:solidFill>
                  <a:srgbClr val="595959"/>
                </a:solidFill>
                <a:latin typeface="Times New Roman" panose="02020603050405020304" pitchFamily="18" charset="0"/>
                <a:cs typeface="Times New Roman" panose="02020603050405020304" pitchFamily="18" charset="0"/>
              </a:rPr>
              <a:t>Biudžeto sąmata 2022 m.</a:t>
            </a:r>
          </a:p>
        </c:rich>
      </c:tx>
      <c:overlay val="0"/>
      <c:spPr>
        <a:noFill/>
        <a:ln>
          <a:noFill/>
        </a:ln>
      </c:spPr>
    </c:title>
    <c:autoTitleDeleted val="0"/>
    <c:view3D>
      <c:rotX val="30"/>
      <c:rotY val="0"/>
      <c:rAngAx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0"/>
          <c:y val="0.29624157805016638"/>
          <c:w val="0.50914621109817748"/>
          <c:h val="0.46693899979393927"/>
        </c:manualLayout>
      </c:layout>
      <c:pie3DChart>
        <c:varyColors val="1"/>
        <c:ser>
          <c:idx val="0"/>
          <c:order val="0"/>
          <c:tx>
            <c:strRef>
              <c:f>label 0</c:f>
              <c:strCache>
                <c:ptCount val="1"/>
                <c:pt idx="0">
                  <c:v>Biudžeto sąmata 2022 m.</c:v>
                </c:pt>
              </c:strCache>
            </c:strRef>
          </c:tx>
          <c:spPr>
            <a:solidFill>
              <a:srgbClr val="5B9BD5"/>
            </a:solidFill>
            <a:ln>
              <a:noFill/>
            </a:ln>
          </c:spPr>
          <c:dPt>
            <c:idx val="0"/>
            <c:bubble3D val="0"/>
            <c:spPr>
              <a:solidFill>
                <a:srgbClr val="5B9BD5"/>
              </a:solidFill>
              <a:ln w="25560">
                <a:solidFill>
                  <a:srgbClr val="FFFFFF"/>
                </a:solidFill>
                <a:round/>
              </a:ln>
            </c:spPr>
            <c:extLst>
              <c:ext xmlns:c16="http://schemas.microsoft.com/office/drawing/2014/chart" uri="{C3380CC4-5D6E-409C-BE32-E72D297353CC}">
                <c16:uniqueId val="{00000001-CF8D-4228-AD92-463920375EA7}"/>
              </c:ext>
            </c:extLst>
          </c:dPt>
          <c:dPt>
            <c:idx val="1"/>
            <c:bubble3D val="0"/>
            <c:spPr>
              <a:solidFill>
                <a:srgbClr val="ED7D31"/>
              </a:solidFill>
              <a:ln w="25560">
                <a:solidFill>
                  <a:srgbClr val="FFFFFF"/>
                </a:solidFill>
                <a:round/>
              </a:ln>
            </c:spPr>
            <c:extLst>
              <c:ext xmlns:c16="http://schemas.microsoft.com/office/drawing/2014/chart" uri="{C3380CC4-5D6E-409C-BE32-E72D297353CC}">
                <c16:uniqueId val="{00000003-CF8D-4228-AD92-463920375EA7}"/>
              </c:ext>
            </c:extLst>
          </c:dPt>
          <c:dPt>
            <c:idx val="2"/>
            <c:bubble3D val="0"/>
            <c:spPr>
              <a:solidFill>
                <a:srgbClr val="A5A5A5"/>
              </a:solidFill>
              <a:ln w="25560">
                <a:solidFill>
                  <a:srgbClr val="FFFFFF"/>
                </a:solidFill>
                <a:round/>
              </a:ln>
            </c:spPr>
            <c:extLst>
              <c:ext xmlns:c16="http://schemas.microsoft.com/office/drawing/2014/chart" uri="{C3380CC4-5D6E-409C-BE32-E72D297353CC}">
                <c16:uniqueId val="{00000005-CF8D-4228-AD92-463920375EA7}"/>
              </c:ext>
            </c:extLst>
          </c:dPt>
          <c:dPt>
            <c:idx val="3"/>
            <c:bubble3D val="0"/>
            <c:spPr>
              <a:solidFill>
                <a:srgbClr val="FFC000"/>
              </a:solidFill>
              <a:ln w="25560">
                <a:solidFill>
                  <a:srgbClr val="FFFFFF"/>
                </a:solidFill>
                <a:round/>
              </a:ln>
            </c:spPr>
            <c:extLst>
              <c:ext xmlns:c16="http://schemas.microsoft.com/office/drawing/2014/chart" uri="{C3380CC4-5D6E-409C-BE32-E72D297353CC}">
                <c16:uniqueId val="{00000007-CF8D-4228-AD92-463920375EA7}"/>
              </c:ext>
            </c:extLst>
          </c:dPt>
          <c:dPt>
            <c:idx val="4"/>
            <c:bubble3D val="0"/>
            <c:spPr>
              <a:solidFill>
                <a:srgbClr val="4472C4"/>
              </a:solidFill>
              <a:ln w="25560">
                <a:solidFill>
                  <a:srgbClr val="FFFFFF"/>
                </a:solidFill>
                <a:round/>
              </a:ln>
            </c:spPr>
            <c:extLst>
              <c:ext xmlns:c16="http://schemas.microsoft.com/office/drawing/2014/chart" uri="{C3380CC4-5D6E-409C-BE32-E72D297353CC}">
                <c16:uniqueId val="{00000009-CF8D-4228-AD92-463920375EA7}"/>
              </c:ext>
            </c:extLst>
          </c:dPt>
          <c:dPt>
            <c:idx val="5"/>
            <c:bubble3D val="0"/>
            <c:spPr>
              <a:solidFill>
                <a:srgbClr val="70AD47"/>
              </a:solidFill>
              <a:ln w="25560">
                <a:solidFill>
                  <a:srgbClr val="FFFFFF"/>
                </a:solidFill>
                <a:round/>
              </a:ln>
            </c:spPr>
            <c:extLst>
              <c:ext xmlns:c16="http://schemas.microsoft.com/office/drawing/2014/chart" uri="{C3380CC4-5D6E-409C-BE32-E72D297353CC}">
                <c16:uniqueId val="{0000000B-CF8D-4228-AD92-463920375EA7}"/>
              </c:ext>
            </c:extLst>
          </c:dPt>
          <c:dPt>
            <c:idx val="6"/>
            <c:bubble3D val="0"/>
            <c:spPr>
              <a:solidFill>
                <a:srgbClr val="255E91"/>
              </a:solidFill>
              <a:ln w="25560">
                <a:solidFill>
                  <a:srgbClr val="FFFFFF"/>
                </a:solidFill>
                <a:round/>
              </a:ln>
            </c:spPr>
            <c:extLst>
              <c:ext xmlns:c16="http://schemas.microsoft.com/office/drawing/2014/chart" uri="{C3380CC4-5D6E-409C-BE32-E72D297353CC}">
                <c16:uniqueId val="{0000000D-CF8D-4228-AD92-463920375EA7}"/>
              </c:ext>
            </c:extLst>
          </c:dPt>
          <c:dPt>
            <c:idx val="7"/>
            <c:bubble3D val="0"/>
            <c:spPr>
              <a:solidFill>
                <a:srgbClr val="9E480E"/>
              </a:solidFill>
              <a:ln w="25560">
                <a:solidFill>
                  <a:srgbClr val="FFFFFF"/>
                </a:solidFill>
                <a:round/>
              </a:ln>
            </c:spPr>
            <c:extLst>
              <c:ext xmlns:c16="http://schemas.microsoft.com/office/drawing/2014/chart" uri="{C3380CC4-5D6E-409C-BE32-E72D297353CC}">
                <c16:uniqueId val="{0000000F-CF8D-4228-AD92-463920375EA7}"/>
              </c:ext>
            </c:extLst>
          </c:dPt>
          <c:dPt>
            <c:idx val="8"/>
            <c:bubble3D val="0"/>
            <c:spPr>
              <a:solidFill>
                <a:srgbClr val="636363"/>
              </a:solidFill>
              <a:ln w="25560">
                <a:solidFill>
                  <a:srgbClr val="FFFFFF"/>
                </a:solidFill>
                <a:round/>
              </a:ln>
            </c:spPr>
            <c:extLst>
              <c:ext xmlns:c16="http://schemas.microsoft.com/office/drawing/2014/chart" uri="{C3380CC4-5D6E-409C-BE32-E72D297353CC}">
                <c16:uniqueId val="{00000011-CF8D-4228-AD92-463920375EA7}"/>
              </c:ext>
            </c:extLst>
          </c:dPt>
          <c:dLbls>
            <c:dLbl>
              <c:idx val="0"/>
              <c:layout>
                <c:manualLayout>
                  <c:x val="-0.14312855532185884"/>
                  <c:y val="-5.01566685607597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8D-4228-AD92-463920375EA7}"/>
                </c:ext>
              </c:extLst>
            </c:dLbl>
            <c:dLbl>
              <c:idx val="1"/>
              <c:layout>
                <c:manualLayout>
                  <c:x val="2.5936192879580003E-2"/>
                  <c:y val="4.81652481782362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D-4228-AD92-463920375EA7}"/>
                </c:ext>
              </c:extLst>
            </c:dLbl>
            <c:dLbl>
              <c:idx val="2"/>
              <c:layout>
                <c:manualLayout>
                  <c:x val="-4.6414481318171486E-3"/>
                  <c:y val="4.8167496112946233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3.5971223021582732E-2"/>
                      <c:h val="4.7581284694686754E-2"/>
                    </c:manualLayout>
                  </c15:layout>
                </c:ext>
                <c:ext xmlns:c16="http://schemas.microsoft.com/office/drawing/2014/chart" uri="{C3380CC4-5D6E-409C-BE32-E72D297353CC}">
                  <c16:uniqueId val="{00000005-CF8D-4228-AD92-463920375EA7}"/>
                </c:ext>
              </c:extLst>
            </c:dLbl>
            <c:dLbl>
              <c:idx val="3"/>
              <c:layout>
                <c:manualLayout>
                  <c:x val="-2.0753577478377978E-2"/>
                  <c:y val="3.9654067825185609E-2"/>
                </c:manualLayout>
              </c:layout>
              <c:spPr>
                <a:noFill/>
                <a:ln>
                  <a:noFill/>
                </a:ln>
                <a:effectLst/>
              </c:spPr>
              <c:txPr>
                <a:bodyPr wrap="square" lIns="38100" tIns="19050" rIns="38100" bIns="19050" anchor="ctr">
                  <a:noAutofit/>
                </a:bodyPr>
                <a:lstStyle/>
                <a:p>
                  <a:pPr>
                    <a:defRPr sz="1100"/>
                  </a:pPr>
                  <a:endParaRPr lang="lt-LT"/>
                </a:p>
              </c:txPr>
              <c:dLblPos val="bestFit"/>
              <c:showLegendKey val="0"/>
              <c:showVal val="1"/>
              <c:showCatName val="0"/>
              <c:showSerName val="0"/>
              <c:showPercent val="0"/>
              <c:showBubbleSize val="0"/>
              <c:extLst>
                <c:ext xmlns:c15="http://schemas.microsoft.com/office/drawing/2012/chart" uri="{CE6537A1-D6FC-4f65-9D91-7224C49458BB}">
                  <c15:layout>
                    <c:manualLayout>
                      <c:w val="6.9621721977256898E-2"/>
                      <c:h val="5.0753370340999207E-2"/>
                    </c:manualLayout>
                  </c15:layout>
                </c:ext>
                <c:ext xmlns:c16="http://schemas.microsoft.com/office/drawing/2014/chart" uri="{C3380CC4-5D6E-409C-BE32-E72D297353CC}">
                  <c16:uniqueId val="{00000007-CF8D-4228-AD92-463920375EA7}"/>
                </c:ext>
              </c:extLst>
            </c:dLbl>
            <c:dLbl>
              <c:idx val="4"/>
              <c:layout>
                <c:manualLayout>
                  <c:x val="8.4299844858682516E-3"/>
                  <c:y val="2.1217756186503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8D-4228-AD92-463920375EA7}"/>
                </c:ext>
              </c:extLst>
            </c:dLbl>
            <c:dLbl>
              <c:idx val="5"/>
              <c:layout>
                <c:manualLayout>
                  <c:x val="1.5682247191832512E-2"/>
                  <c:y val="-9.4212941859666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8D-4228-AD92-463920375EA7}"/>
                </c:ext>
              </c:extLst>
            </c:dLbl>
            <c:dLbl>
              <c:idx val="6"/>
              <c:layout>
                <c:manualLayout>
                  <c:x val="-1.3641837355617158E-2"/>
                  <c:y val="-2.44492872173690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8D-4228-AD92-463920375EA7}"/>
                </c:ext>
              </c:extLst>
            </c:dLbl>
            <c:dLbl>
              <c:idx val="7"/>
              <c:layout>
                <c:manualLayout>
                  <c:x val="-1.7882275332896012E-2"/>
                  <c:y val="-2.46046444828813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8D-4228-AD92-463920375EA7}"/>
                </c:ext>
              </c:extLst>
            </c:dLbl>
            <c:dLbl>
              <c:idx val="8"/>
              <c:layout>
                <c:manualLayout>
                  <c:x val="3.4484406378884704E-2"/>
                  <c:y val="-2.89094394525029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8D-4228-AD92-463920375EA7}"/>
                </c:ext>
              </c:extLst>
            </c:dLbl>
            <c:spPr>
              <a:noFill/>
              <a:ln>
                <a:noFill/>
              </a:ln>
              <a:effectLst/>
            </c:spPr>
            <c:txPr>
              <a:bodyPr wrap="square" lIns="38100" tIns="19050" rIns="38100" bIns="19050" anchor="ctr">
                <a:spAutoFit/>
              </a:bodyPr>
              <a:lstStyle/>
              <a:p>
                <a:pPr>
                  <a:defRPr sz="1100"/>
                </a:pPr>
                <a:endParaRPr lang="lt-LT"/>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120.8</c:v>
                </c:pt>
                <c:pt idx="1">
                  <c:v>13</c:v>
                </c:pt>
                <c:pt idx="2">
                  <c:v>0</c:v>
                </c:pt>
                <c:pt idx="3">
                  <c:v>9.4</c:v>
                </c:pt>
                <c:pt idx="4">
                  <c:v>19.2</c:v>
                </c:pt>
                <c:pt idx="5">
                  <c:v>46.1</c:v>
                </c:pt>
                <c:pt idx="6">
                  <c:v>22.8</c:v>
                </c:pt>
                <c:pt idx="7">
                  <c:v>0</c:v>
                </c:pt>
                <c:pt idx="8">
                  <c:v>7.2</c:v>
                </c:pt>
              </c:numCache>
            </c:numRef>
          </c:val>
          <c:extLst>
            <c:ext xmlns:c16="http://schemas.microsoft.com/office/drawing/2014/chart" uri="{C3380CC4-5D6E-409C-BE32-E72D297353CC}">
              <c16:uniqueId val="{00000012-CF8D-4228-AD92-463920375EA7}"/>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4996069387822229"/>
          <c:y val="0.14591593973037273"/>
          <c:w val="0.488797663926263"/>
          <c:h val="0.77133233841408211"/>
        </c:manualLayout>
      </c:layout>
      <c:overlay val="1"/>
      <c:spPr>
        <a:noFill/>
        <a:ln>
          <a:noFill/>
        </a:ln>
      </c:spPr>
      <c:txPr>
        <a:bodyPr/>
        <a:lstStyle/>
        <a:p>
          <a:pPr>
            <a:defRPr sz="900" b="0" strike="noStrike" spc="-1">
              <a:solidFill>
                <a:srgbClr val="595959"/>
              </a:solidFill>
              <a:latin typeface="+mj-lt"/>
            </a:defRPr>
          </a:pPr>
          <a:endParaRPr lang="lt-LT"/>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Biudžeto sąmata 2022 m.</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6149451906747E-4"/>
          <c:y val="0.11050336924203261"/>
          <c:w val="0.99978385054809327"/>
          <c:h val="0.50360790290208024"/>
        </c:manualLayout>
      </c:layout>
      <c:pie3DChart>
        <c:varyColors val="1"/>
        <c:ser>
          <c:idx val="0"/>
          <c:order val="0"/>
          <c:tx>
            <c:strRef>
              <c:f>Lapas1!$B$1</c:f>
              <c:strCache>
                <c:ptCount val="1"/>
                <c:pt idx="0">
                  <c:v>Pardavimas</c:v>
                </c:pt>
              </c:strCache>
            </c:strRef>
          </c:tx>
          <c:explosion val="18"/>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425-4C4B-B78C-766C3DF34DD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425-4C4B-B78C-766C3DF34DD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425-4C4B-B78C-766C3DF34DD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425-4C4B-B78C-766C3DF34DD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425-4C4B-B78C-766C3DF34DD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425-4C4B-B78C-766C3DF34DD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425-4C4B-B78C-766C3DF34DD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425-4C4B-B78C-766C3DF34DD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425-4C4B-B78C-766C3DF34DD9}"/>
              </c:ext>
            </c:extLst>
          </c:dPt>
          <c:dLbls>
            <c:dLbl>
              <c:idx val="0"/>
              <c:tx>
                <c:rich>
                  <a:bodyPr/>
                  <a:lstStyle/>
                  <a:p>
                    <a:fld id="{E28455CF-BEB8-4C7E-A4ED-DBA7FAB8A10B}" type="PERCENTAGE">
                      <a:rPr lang="en-US"/>
                      <a:pPr/>
                      <a:t>[PROCENTAI]</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425-4C4B-B78C-766C3DF34D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42.1</c:v>
                </c:pt>
                <c:pt idx="1">
                  <c:v>5.0999999999999996</c:v>
                </c:pt>
                <c:pt idx="2">
                  <c:v>0</c:v>
                </c:pt>
                <c:pt idx="3">
                  <c:v>2.9</c:v>
                </c:pt>
                <c:pt idx="4">
                  <c:v>7.1</c:v>
                </c:pt>
                <c:pt idx="5">
                  <c:v>10.199999999999999</c:v>
                </c:pt>
                <c:pt idx="6">
                  <c:v>16.899999999999999</c:v>
                </c:pt>
                <c:pt idx="7">
                  <c:v>0</c:v>
                </c:pt>
                <c:pt idx="8">
                  <c:v>2.6</c:v>
                </c:pt>
              </c:numCache>
            </c:numRef>
          </c:val>
          <c:extLst>
            <c:ext xmlns:c16="http://schemas.microsoft.com/office/drawing/2014/chart" uri="{C3380CC4-5D6E-409C-BE32-E72D297353CC}">
              <c16:uniqueId val="{00000012-E425-4C4B-B78C-766C3DF34DD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1.6000857035727678E-2"/>
          <c:y val="0.55429887053591986"/>
          <c:w val="0.98284039170428372"/>
          <c:h val="0.445701129464080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lt-LT"/>
              <a:t>Lėšų skyrimas kelių priežiūrai ir remontui.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lt-LT"/>
        </a:p>
      </c:txPr>
    </c:title>
    <c:autoTitleDeleted val="0"/>
    <c:plotArea>
      <c:layout/>
      <c:barChart>
        <c:barDir val="col"/>
        <c:grouping val="clustered"/>
        <c:varyColors val="0"/>
        <c:ser>
          <c:idx val="0"/>
          <c:order val="0"/>
          <c:tx>
            <c:strRef>
              <c:f>Lapas1!$A$2</c:f>
              <c:strCache>
                <c:ptCount val="1"/>
                <c:pt idx="0">
                  <c:v>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Lapas1!$B$2:$D$2</c:f>
              <c:numCache>
                <c:formatCode>General</c:formatCode>
                <c:ptCount val="3"/>
                <c:pt idx="0">
                  <c:v>5000</c:v>
                </c:pt>
                <c:pt idx="1">
                  <c:v>14500</c:v>
                </c:pt>
                <c:pt idx="2">
                  <c:v>962</c:v>
                </c:pt>
              </c:numCache>
            </c:numRef>
          </c:val>
          <c:extLst>
            <c:ext xmlns:c16="http://schemas.microsoft.com/office/drawing/2014/chart" uri="{C3380CC4-5D6E-409C-BE32-E72D297353CC}">
              <c16:uniqueId val="{00000000-A1FF-45E1-BFE8-7B23FB974E50}"/>
            </c:ext>
          </c:extLst>
        </c:ser>
        <c:ser>
          <c:idx val="1"/>
          <c:order val="1"/>
          <c:tx>
            <c:strRef>
              <c:f>Lapas1!$A$3</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Lapas1!$B$3:$D$3</c:f>
              <c:numCache>
                <c:formatCode>General</c:formatCode>
                <c:ptCount val="3"/>
                <c:pt idx="0">
                  <c:v>3920</c:v>
                </c:pt>
                <c:pt idx="1">
                  <c:v>11000</c:v>
                </c:pt>
                <c:pt idx="2">
                  <c:v>0</c:v>
                </c:pt>
              </c:numCache>
            </c:numRef>
          </c:val>
          <c:extLst>
            <c:ext xmlns:c16="http://schemas.microsoft.com/office/drawing/2014/chart" uri="{C3380CC4-5D6E-409C-BE32-E72D297353CC}">
              <c16:uniqueId val="{00000001-A1FF-45E1-BFE8-7B23FB974E50}"/>
            </c:ext>
          </c:extLst>
        </c:ser>
        <c:ser>
          <c:idx val="2"/>
          <c:order val="2"/>
          <c:tx>
            <c:strRef>
              <c:f>Lapas1!$A$4</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Lapas1!$B$1:$D$1</c:f>
              <c:strCache>
                <c:ptCount val="3"/>
                <c:pt idx="0">
                  <c:v>Kelių ir gatvių su asfaltbetonio danga tvarkymui</c:v>
                </c:pt>
                <c:pt idx="1">
                  <c:v>Kelių priežiūrai  su žvyro danga (greideriavimui ir žvyravimui)</c:v>
                </c:pt>
                <c:pt idx="2">
                  <c:v>Kelių ir gatvių priežiūrai žiemos metu.</c:v>
                </c:pt>
              </c:strCache>
            </c:strRef>
          </c:cat>
          <c:val>
            <c:numRef>
              <c:f>Lapas1!$B$4:$D$4</c:f>
              <c:numCache>
                <c:formatCode>General</c:formatCode>
                <c:ptCount val="3"/>
                <c:pt idx="0">
                  <c:v>1750</c:v>
                </c:pt>
                <c:pt idx="1">
                  <c:v>7340</c:v>
                </c:pt>
                <c:pt idx="2">
                  <c:v>1910</c:v>
                </c:pt>
              </c:numCache>
            </c:numRef>
          </c:val>
          <c:extLst>
            <c:ext xmlns:c16="http://schemas.microsoft.com/office/drawing/2014/chart" uri="{C3380CC4-5D6E-409C-BE32-E72D297353CC}">
              <c16:uniqueId val="{00000002-A1FF-45E1-BFE8-7B23FB974E50}"/>
            </c:ext>
          </c:extLst>
        </c:ser>
        <c:dLbls>
          <c:showLegendKey val="0"/>
          <c:showVal val="0"/>
          <c:showCatName val="0"/>
          <c:showSerName val="0"/>
          <c:showPercent val="0"/>
          <c:showBubbleSize val="0"/>
        </c:dLbls>
        <c:gapWidth val="100"/>
        <c:overlap val="-24"/>
        <c:axId val="-1262139664"/>
        <c:axId val="-1262123344"/>
      </c:barChart>
      <c:catAx>
        <c:axId val="-12621396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1262123344"/>
        <c:crosses val="autoZero"/>
        <c:auto val="1"/>
        <c:lblAlgn val="ctr"/>
        <c:lblOffset val="100"/>
        <c:noMultiLvlLbl val="0"/>
      </c:catAx>
      <c:valAx>
        <c:axId val="-12621233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crossAx val="-126213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lt-L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lt-LT"/>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 Biudžeto vykdymas 2022 metais</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502530052082049E-2"/>
          <c:y val="0.11594913969087198"/>
          <c:w val="0.5459771760504859"/>
          <c:h val="0.76710821492141079"/>
        </c:manualLayout>
      </c:layout>
      <c:pie3DChart>
        <c:varyColors val="1"/>
        <c:ser>
          <c:idx val="0"/>
          <c:order val="0"/>
          <c:tx>
            <c:strRef>
              <c:f>Lapas1!$B$1</c:f>
              <c:strCache>
                <c:ptCount val="1"/>
                <c:pt idx="0">
                  <c:v> Biudžeto vykdymas 2020 metais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kultūra ir sportas, banko išlaidos ir kt.)</c:v>
                </c:pt>
                <c:pt idx="6">
                  <c:v>Ilgalaikio materialiojo turto įsigijimui</c:v>
                </c:pt>
                <c:pt idx="7">
                  <c:v>Materialiojo turto paprastajam remontui</c:v>
                </c:pt>
                <c:pt idx="8">
                  <c:v>Pašalpoms, (mirties) socialinei paramai pinigais</c:v>
                </c:pt>
              </c:strCache>
            </c:strRef>
          </c:cat>
          <c:val>
            <c:numRef>
              <c:f>Lapas1!$B$2:$B$10</c:f>
              <c:numCache>
                <c:formatCode>0.00%</c:formatCode>
                <c:ptCount val="9"/>
                <c:pt idx="0">
                  <c:v>0.55010000000000003</c:v>
                </c:pt>
                <c:pt idx="1">
                  <c:v>0.12470000000000001</c:v>
                </c:pt>
                <c:pt idx="2">
                  <c:v>0.111</c:v>
                </c:pt>
                <c:pt idx="3">
                  <c:v>2.3099999999999999E-2</c:v>
                </c:pt>
                <c:pt idx="4">
                  <c:v>0.1244</c:v>
                </c:pt>
                <c:pt idx="5">
                  <c:v>5.1000000000000004E-3</c:v>
                </c:pt>
                <c:pt idx="6">
                  <c:v>8.0999999999999996E-3</c:v>
                </c:pt>
                <c:pt idx="7">
                  <c:v>1.37E-2</c:v>
                </c:pt>
                <c:pt idx="8">
                  <c:v>5.3600000000000002E-2</c:v>
                </c:pt>
              </c:numCache>
            </c:numRef>
          </c:val>
          <c:extLst>
            <c:ext xmlns:c16="http://schemas.microsoft.com/office/drawing/2014/chart" uri="{C3380CC4-5D6E-409C-BE32-E72D297353CC}">
              <c16:uniqueId val="{00000000-943C-4676-98D3-B212FC44072E}"/>
            </c:ext>
          </c:extLst>
        </c:ser>
        <c:dLbls>
          <c:showLegendKey val="0"/>
          <c:showVal val="0"/>
          <c:showCatName val="0"/>
          <c:showSerName val="0"/>
          <c:showPercent val="0"/>
          <c:showBubbleSize val="0"/>
          <c:showLeaderLines val="1"/>
        </c:dLbls>
      </c:pie3DChart>
    </c:plotArea>
    <c:legend>
      <c:legendPos val="r"/>
      <c:legendEntry>
        <c:idx val="0"/>
        <c:txPr>
          <a:bodyPr/>
          <a:lstStyle/>
          <a:p>
            <a:pPr>
              <a:defRPr sz="900" baseline="0"/>
            </a:pPr>
            <a:endParaRPr lang="lt-LT"/>
          </a:p>
        </c:txPr>
      </c:legendEntry>
      <c:legendEntry>
        <c:idx val="1"/>
        <c:txPr>
          <a:bodyPr/>
          <a:lstStyle/>
          <a:p>
            <a:pPr>
              <a:defRPr sz="900" baseline="0"/>
            </a:pPr>
            <a:endParaRPr lang="lt-LT"/>
          </a:p>
        </c:txPr>
      </c:legendEntry>
      <c:legendEntry>
        <c:idx val="2"/>
        <c:txPr>
          <a:bodyPr/>
          <a:lstStyle/>
          <a:p>
            <a:pPr>
              <a:defRPr sz="900" baseline="0"/>
            </a:pPr>
            <a:endParaRPr lang="lt-LT"/>
          </a:p>
        </c:txPr>
      </c:legendEntry>
      <c:legendEntry>
        <c:idx val="3"/>
        <c:txPr>
          <a:bodyPr/>
          <a:lstStyle/>
          <a:p>
            <a:pPr>
              <a:defRPr sz="900" baseline="0"/>
            </a:pPr>
            <a:endParaRPr lang="lt-LT"/>
          </a:p>
        </c:txPr>
      </c:legendEntry>
      <c:legendEntry>
        <c:idx val="4"/>
        <c:txPr>
          <a:bodyPr/>
          <a:lstStyle/>
          <a:p>
            <a:pPr>
              <a:defRPr sz="900" baseline="0"/>
            </a:pPr>
            <a:endParaRPr lang="lt-LT"/>
          </a:p>
        </c:txPr>
      </c:legendEntry>
      <c:legendEntry>
        <c:idx val="5"/>
        <c:txPr>
          <a:bodyPr/>
          <a:lstStyle/>
          <a:p>
            <a:pPr>
              <a:defRPr sz="900" baseline="0"/>
            </a:pPr>
            <a:endParaRPr lang="lt-LT"/>
          </a:p>
        </c:txPr>
      </c:legendEntry>
      <c:legendEntry>
        <c:idx val="6"/>
        <c:txPr>
          <a:bodyPr/>
          <a:lstStyle/>
          <a:p>
            <a:pPr>
              <a:defRPr sz="900" baseline="0"/>
            </a:pPr>
            <a:endParaRPr lang="lt-LT"/>
          </a:p>
        </c:txPr>
      </c:legendEntry>
      <c:legendEntry>
        <c:idx val="7"/>
        <c:txPr>
          <a:bodyPr/>
          <a:lstStyle/>
          <a:p>
            <a:pPr>
              <a:defRPr sz="900" baseline="0"/>
            </a:pPr>
            <a:endParaRPr lang="lt-LT"/>
          </a:p>
        </c:txPr>
      </c:legendEntry>
      <c:layout>
        <c:manualLayout>
          <c:xMode val="edge"/>
          <c:yMode val="edge"/>
          <c:x val="0.55885567595586605"/>
          <c:y val="0.11101849854384641"/>
          <c:w val="0.42874122709582935"/>
          <c:h val="0.80904641694685842"/>
        </c:manualLayout>
      </c:layout>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Lėšų skyrimas kelių priežiūrai ir remontui </a:t>
            </a:r>
          </a:p>
        </c:rich>
      </c:tx>
      <c:layout>
        <c:manualLayout>
          <c:xMode val="edge"/>
          <c:yMode val="edge"/>
          <c:x val="0.17649296442111403"/>
          <c:y val="2.7777777777777776E-2"/>
        </c:manualLayout>
      </c:layout>
      <c:overlay val="0"/>
      <c:spPr>
        <a:noFill/>
        <a:ln>
          <a:noFill/>
        </a:ln>
        <a:effectLst/>
      </c:spPr>
    </c:title>
    <c:autoTitleDeleted val="0"/>
    <c:plotArea>
      <c:layout/>
      <c:barChart>
        <c:barDir val="col"/>
        <c:grouping val="clustered"/>
        <c:varyColors val="0"/>
        <c:ser>
          <c:idx val="0"/>
          <c:order val="0"/>
          <c:tx>
            <c:strRef>
              <c:f>Lapas1!$B$1</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Lapas1!$B$2:$B$4</c:f>
              <c:numCache>
                <c:formatCode>General</c:formatCode>
                <c:ptCount val="3"/>
                <c:pt idx="0">
                  <c:v>3060</c:v>
                </c:pt>
                <c:pt idx="1">
                  <c:v>5520</c:v>
                </c:pt>
                <c:pt idx="2">
                  <c:v>260</c:v>
                </c:pt>
              </c:numCache>
            </c:numRef>
          </c:val>
          <c:extLst>
            <c:ext xmlns:c16="http://schemas.microsoft.com/office/drawing/2014/chart" uri="{C3380CC4-5D6E-409C-BE32-E72D297353CC}">
              <c16:uniqueId val="{00000000-D576-48C3-808C-7DBE8F080203}"/>
            </c:ext>
          </c:extLst>
        </c:ser>
        <c:ser>
          <c:idx val="1"/>
          <c:order val="1"/>
          <c:tx>
            <c:strRef>
              <c:f>Lapas1!$C$1</c:f>
              <c:strCache>
                <c:ptCount val="1"/>
                <c:pt idx="0">
                  <c:v>2021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Lapas1!$C$2:$C$4</c:f>
              <c:numCache>
                <c:formatCode>General</c:formatCode>
                <c:ptCount val="3"/>
                <c:pt idx="0">
                  <c:v>2640</c:v>
                </c:pt>
                <c:pt idx="1">
                  <c:v>3480</c:v>
                </c:pt>
                <c:pt idx="2">
                  <c:v>1196</c:v>
                </c:pt>
              </c:numCache>
            </c:numRef>
          </c:val>
          <c:extLst>
            <c:ext xmlns:c16="http://schemas.microsoft.com/office/drawing/2014/chart" uri="{C3380CC4-5D6E-409C-BE32-E72D297353CC}">
              <c16:uniqueId val="{00000001-D576-48C3-808C-7DBE8F080203}"/>
            </c:ext>
          </c:extLst>
        </c:ser>
        <c:ser>
          <c:idx val="2"/>
          <c:order val="2"/>
          <c:tx>
            <c:strRef>
              <c:f>Lapas1!$D$1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Lapas1!$A$2:$A$4</c:f>
              <c:strCache>
                <c:ptCount val="3"/>
                <c:pt idx="0">
                  <c:v>Kelių ir gatvių su asfaltbetonio danga tvarkymui </c:v>
                </c:pt>
                <c:pt idx="1">
                  <c:v>Kelių priežiūrai ( greideriavimui ir žvyravimui)</c:v>
                </c:pt>
                <c:pt idx="2">
                  <c:v>Kelių priežiūrai žiemos metu</c:v>
                </c:pt>
              </c:strCache>
            </c:strRef>
          </c:cat>
          <c:val>
            <c:numRef>
              <c:f>Lapas1!$D$2:$D$4</c:f>
              <c:numCache>
                <c:formatCode>General</c:formatCode>
                <c:ptCount val="3"/>
                <c:pt idx="0">
                  <c:v>5500</c:v>
                </c:pt>
                <c:pt idx="1">
                  <c:v>5090</c:v>
                </c:pt>
                <c:pt idx="2">
                  <c:v>408</c:v>
                </c:pt>
              </c:numCache>
            </c:numRef>
          </c:val>
          <c:extLst>
            <c:ext xmlns:c16="http://schemas.microsoft.com/office/drawing/2014/chart" uri="{C3380CC4-5D6E-409C-BE32-E72D297353CC}">
              <c16:uniqueId val="{00000002-D576-48C3-808C-7DBE8F080203}"/>
            </c:ext>
          </c:extLst>
        </c:ser>
        <c:dLbls>
          <c:dLblPos val="outEnd"/>
          <c:showLegendKey val="0"/>
          <c:showVal val="1"/>
          <c:showCatName val="0"/>
          <c:showSerName val="0"/>
          <c:showPercent val="0"/>
          <c:showBubbleSize val="0"/>
        </c:dLbls>
        <c:gapWidth val="100"/>
        <c:overlap val="-24"/>
        <c:axId val="-1262129328"/>
        <c:axId val="-1262128240"/>
      </c:barChart>
      <c:catAx>
        <c:axId val="-1262129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8240"/>
        <c:crosses val="autoZero"/>
        <c:auto val="1"/>
        <c:lblAlgn val="ctr"/>
        <c:lblOffset val="100"/>
        <c:noMultiLvlLbl val="0"/>
      </c:catAx>
      <c:valAx>
        <c:axId val="-126212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212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Ūkių skaičius ir dydis seniūnijos teritorijoje 2022 m.</a:t>
            </a:r>
            <a:endParaRPr lang="en-US"/>
          </a:p>
        </c:rich>
      </c:tx>
      <c:layout>
        <c:manualLayout>
          <c:xMode val="edge"/>
          <c:yMode val="edge"/>
          <c:x val="0.11541940819041456"/>
          <c:y val="4.5086200959573925E-4"/>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Lapas1!$B$1</c:f>
              <c:strCache>
                <c:ptCount val="1"/>
                <c:pt idx="0">
                  <c:v>Pardavimas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D7C-4DBA-83FD-4BB72E6D678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D7C-4DBA-83FD-4BB72E6D678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D7C-4DBA-83FD-4BB72E6D678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D7C-4DBA-83FD-4BB72E6D6786}"/>
              </c:ext>
            </c:extLst>
          </c:dPt>
          <c:dLbls>
            <c:dLbl>
              <c:idx val="0"/>
              <c:layout>
                <c:manualLayout>
                  <c:x val="4.0005674966304888E-2"/>
                  <c:y val="-0.131257823541288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7C-4DBA-83FD-4BB72E6D6786}"/>
                </c:ext>
              </c:extLst>
            </c:dLbl>
            <c:dLbl>
              <c:idx val="1"/>
              <c:layout>
                <c:manualLayout>
                  <c:x val="-2.2219556707745683E-2"/>
                  <c:y val="-6.05030621172353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7C-4DBA-83FD-4BB72E6D6786}"/>
                </c:ext>
              </c:extLst>
            </c:dLbl>
            <c:dLbl>
              <c:idx val="2"/>
              <c:layout>
                <c:manualLayout>
                  <c:x val="-1.9437017547253826E-2"/>
                  <c:y val="-1.8744868429907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7C-4DBA-83FD-4BB72E6D6786}"/>
                </c:ext>
              </c:extLst>
            </c:dLbl>
            <c:dLbl>
              <c:idx val="3"/>
              <c:layout>
                <c:manualLayout>
                  <c:x val="8.9429214468584553E-2"/>
                  <c:y val="-9.477421091594358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7C-4DBA-83FD-4BB72E6D67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Lapas1!$A$2:$A$5</c:f>
              <c:strCache>
                <c:ptCount val="4"/>
                <c:pt idx="0">
                  <c:v>Maži ūkiai iki 2 EDV</c:v>
                </c:pt>
                <c:pt idx="1">
                  <c:v>Šeimos ūkiai nuo 2 iki 4 EDV</c:v>
                </c:pt>
                <c:pt idx="2">
                  <c:v>Vidutiniai ūkiai nuo 4 iki 14 EDV</c:v>
                </c:pt>
                <c:pt idx="3">
                  <c:v>Stambūs ūkiai daugiau kaip 14 EDV</c:v>
                </c:pt>
              </c:strCache>
            </c:strRef>
          </c:cat>
          <c:val>
            <c:numRef>
              <c:f>Lapas1!$B$2:$B$5</c:f>
              <c:numCache>
                <c:formatCode>General</c:formatCode>
                <c:ptCount val="4"/>
                <c:pt idx="0">
                  <c:v>60</c:v>
                </c:pt>
                <c:pt idx="1">
                  <c:v>30</c:v>
                </c:pt>
                <c:pt idx="2">
                  <c:v>4</c:v>
                </c:pt>
                <c:pt idx="3">
                  <c:v>6</c:v>
                </c:pt>
              </c:numCache>
            </c:numRef>
          </c:val>
          <c:extLst>
            <c:ext xmlns:c16="http://schemas.microsoft.com/office/drawing/2014/chart" uri="{C3380CC4-5D6E-409C-BE32-E72D297353CC}">
              <c16:uniqueId val="{00000008-BD7C-4DBA-83FD-4BB72E6D678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400">
                <a:latin typeface="Times New Roman" panose="02020603050405020304" pitchFamily="18" charset="0"/>
                <a:cs typeface="Times New Roman" panose="02020603050405020304" pitchFamily="18" charset="0"/>
              </a:rPr>
              <a:t>Seniūnijos biudžetas 2020–2022 m.</a:t>
            </a:r>
          </a:p>
        </c:rich>
      </c:tx>
      <c:overlay val="0"/>
    </c:title>
    <c:autoTitleDeleted val="0"/>
    <c:view3D>
      <c:rotX val="11"/>
      <c:rotY val="25"/>
      <c:rAngAx val="1"/>
    </c:view3D>
    <c:floor>
      <c:thickness val="0"/>
      <c:spPr>
        <a:solidFill>
          <a:srgbClr val="CCCCCC"/>
        </a:solidFill>
        <a:ln w="0">
          <a:noFill/>
        </a:ln>
      </c:spPr>
    </c:floor>
    <c:sideWall>
      <c:thickness val="0"/>
      <c:spPr>
        <a:noFill/>
        <a:ln w="0">
          <a:solidFill>
            <a:srgbClr val="B3B3B3"/>
          </a:solidFill>
        </a:ln>
      </c:spPr>
    </c:sideWall>
    <c:backWall>
      <c:thickness val="0"/>
      <c:spPr>
        <a:noFill/>
        <a:ln w="0">
          <a:solidFill>
            <a:srgbClr val="B3B3B3"/>
          </a:solidFill>
        </a:ln>
      </c:spPr>
    </c:backWall>
    <c:plotArea>
      <c:layout>
        <c:manualLayout>
          <c:layoutTarget val="inner"/>
          <c:xMode val="edge"/>
          <c:yMode val="edge"/>
          <c:x val="0.3312391263685221"/>
          <c:y val="0.13372549019607846"/>
          <c:w val="0.50681864250121511"/>
          <c:h val="0.76809140033966339"/>
        </c:manualLayout>
      </c:layout>
      <c:bar3DChart>
        <c:barDir val="bar"/>
        <c:grouping val="clustered"/>
        <c:varyColors val="0"/>
        <c:ser>
          <c:idx val="0"/>
          <c:order val="0"/>
          <c:tx>
            <c:strRef>
              <c:f>label 0</c:f>
              <c:strCache>
                <c:ptCount val="1"/>
                <c:pt idx="0">
                  <c:v>Skirta 2020 metais tūkst. Eur</c:v>
                </c:pt>
              </c:strCache>
            </c:strRef>
          </c:tx>
          <c:spPr>
            <a:solidFill>
              <a:srgbClr val="004586"/>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159.80000000000001</c:v>
                </c:pt>
                <c:pt idx="1">
                  <c:v>2.5</c:v>
                </c:pt>
                <c:pt idx="2">
                  <c:v>27</c:v>
                </c:pt>
                <c:pt idx="3">
                  <c:v>6</c:v>
                </c:pt>
                <c:pt idx="4">
                  <c:v>18.600000000000001</c:v>
                </c:pt>
                <c:pt idx="5">
                  <c:v>4.8</c:v>
                </c:pt>
                <c:pt idx="6">
                  <c:v>0.5</c:v>
                </c:pt>
                <c:pt idx="7">
                  <c:v>14.9</c:v>
                </c:pt>
                <c:pt idx="8">
                  <c:v>17.8</c:v>
                </c:pt>
              </c:numCache>
            </c:numRef>
          </c:val>
          <c:extLst>
            <c:ext xmlns:c16="http://schemas.microsoft.com/office/drawing/2014/chart" uri="{C3380CC4-5D6E-409C-BE32-E72D297353CC}">
              <c16:uniqueId val="{00000000-088B-489D-A8A1-5BBEA137365E}"/>
            </c:ext>
          </c:extLst>
        </c:ser>
        <c:ser>
          <c:idx val="1"/>
          <c:order val="1"/>
          <c:tx>
            <c:strRef>
              <c:f>label 1</c:f>
              <c:strCache>
                <c:ptCount val="1"/>
                <c:pt idx="0">
                  <c:v>Skirta 2021 metais tūkst. Eur</c:v>
                </c:pt>
              </c:strCache>
            </c:strRef>
          </c:tx>
          <c:spPr>
            <a:solidFill>
              <a:srgbClr val="FF420E"/>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1</c:f>
              <c:numCache>
                <c:formatCode>General</c:formatCode>
                <c:ptCount val="9"/>
                <c:pt idx="0">
                  <c:v>134.6</c:v>
                </c:pt>
                <c:pt idx="1">
                  <c:v>4.0999999999999996</c:v>
                </c:pt>
                <c:pt idx="2">
                  <c:v>12.8</c:v>
                </c:pt>
                <c:pt idx="3">
                  <c:v>5.2</c:v>
                </c:pt>
                <c:pt idx="4">
                  <c:v>28.8</c:v>
                </c:pt>
                <c:pt idx="5">
                  <c:v>18.2</c:v>
                </c:pt>
                <c:pt idx="6">
                  <c:v>0</c:v>
                </c:pt>
                <c:pt idx="7">
                  <c:v>17</c:v>
                </c:pt>
                <c:pt idx="8">
                  <c:v>20.9</c:v>
                </c:pt>
              </c:numCache>
            </c:numRef>
          </c:val>
          <c:extLst>
            <c:ext xmlns:c16="http://schemas.microsoft.com/office/drawing/2014/chart" uri="{C3380CC4-5D6E-409C-BE32-E72D297353CC}">
              <c16:uniqueId val="{00000001-088B-489D-A8A1-5BBEA137365E}"/>
            </c:ext>
          </c:extLst>
        </c:ser>
        <c:ser>
          <c:idx val="2"/>
          <c:order val="2"/>
          <c:tx>
            <c:strRef>
              <c:f>label 2</c:f>
              <c:strCache>
                <c:ptCount val="1"/>
                <c:pt idx="0">
                  <c:v>Skirta 2022 metais tūkst. Eur</c:v>
                </c:pt>
              </c:strCache>
            </c:strRef>
          </c:tx>
          <c:spPr>
            <a:solidFill>
              <a:srgbClr val="FFD320"/>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c:v>
                </c:pt>
                <c:pt idx="2">
                  <c:v>Mažaverčiam inventoriui, prekėms, aprangai</c:v>
                </c:pt>
                <c:pt idx="3">
                  <c:v>Transportui</c:v>
                </c:pt>
                <c:pt idx="4">
                  <c:v>Gyvenamųjų vietovių viešojo ūkio išlaidos</c:v>
                </c:pt>
                <c:pt idx="5">
                  <c:v>Kitoms išlaidoms </c:v>
                </c:pt>
                <c:pt idx="6">
                  <c:v>Ilgalaikio materialiojo turto įsigijimui</c:v>
                </c:pt>
                <c:pt idx="7">
                  <c:v>Materialiojo turto paprastajam remontui</c:v>
                </c:pt>
                <c:pt idx="8">
                  <c:v>Pašalpoms, socialinei paramai pinigais</c:v>
                </c:pt>
              </c:strCache>
            </c:strRef>
          </c:cat>
          <c:val>
            <c:numRef>
              <c:f>2</c:f>
              <c:numCache>
                <c:formatCode>General</c:formatCode>
                <c:ptCount val="9"/>
                <c:pt idx="0">
                  <c:v>164.3</c:v>
                </c:pt>
                <c:pt idx="1">
                  <c:v>6.4</c:v>
                </c:pt>
                <c:pt idx="2">
                  <c:v>29</c:v>
                </c:pt>
                <c:pt idx="3">
                  <c:v>7.3</c:v>
                </c:pt>
                <c:pt idx="4">
                  <c:v>31.4</c:v>
                </c:pt>
                <c:pt idx="5">
                  <c:v>11.9</c:v>
                </c:pt>
                <c:pt idx="6">
                  <c:v>34.299999999999997</c:v>
                </c:pt>
                <c:pt idx="7">
                  <c:v>9.1999999999999993</c:v>
                </c:pt>
                <c:pt idx="8">
                  <c:v>25.2</c:v>
                </c:pt>
              </c:numCache>
            </c:numRef>
          </c:val>
          <c:extLst>
            <c:ext xmlns:c16="http://schemas.microsoft.com/office/drawing/2014/chart" uri="{C3380CC4-5D6E-409C-BE32-E72D297353CC}">
              <c16:uniqueId val="{00000002-088B-489D-A8A1-5BBEA137365E}"/>
            </c:ext>
          </c:extLst>
        </c:ser>
        <c:dLbls>
          <c:showLegendKey val="0"/>
          <c:showVal val="0"/>
          <c:showCatName val="0"/>
          <c:showSerName val="0"/>
          <c:showPercent val="0"/>
          <c:showBubbleSize val="0"/>
        </c:dLbls>
        <c:gapWidth val="100"/>
        <c:shape val="box"/>
        <c:axId val="-1262122256"/>
        <c:axId val="-1262127152"/>
        <c:axId val="0"/>
      </c:bar3DChart>
      <c:catAx>
        <c:axId val="-1262122256"/>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Times New Roman" panose="02020603050405020304" pitchFamily="18" charset="0"/>
                <a:cs typeface="Times New Roman" panose="02020603050405020304" pitchFamily="18" charset="0"/>
              </a:defRPr>
            </a:pPr>
            <a:endParaRPr lang="lt-LT"/>
          </a:p>
        </c:txPr>
        <c:crossAx val="-1262127152"/>
        <c:crosses val="autoZero"/>
        <c:auto val="1"/>
        <c:lblAlgn val="ctr"/>
        <c:lblOffset val="100"/>
        <c:noMultiLvlLbl val="0"/>
      </c:catAx>
      <c:valAx>
        <c:axId val="-1262127152"/>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1262122256"/>
        <c:crosses val="autoZero"/>
        <c:crossBetween val="between"/>
      </c:valAx>
    </c:plotArea>
    <c:legend>
      <c:legendPos val="r"/>
      <c:layout>
        <c:manualLayout>
          <c:xMode val="edge"/>
          <c:yMode val="edge"/>
          <c:x val="0.71559988010145981"/>
          <c:y val="0.44942627759765325"/>
          <c:w val="0.26253350624184602"/>
          <c:h val="0.19957850856878184"/>
        </c:manualLayout>
      </c:layout>
      <c:overlay val="0"/>
      <c:spPr>
        <a:noFill/>
        <a:ln w="0">
          <a:noFill/>
        </a:ln>
      </c:spPr>
      <c:txPr>
        <a:bodyPr/>
        <a:lstStyle/>
        <a:p>
          <a:pPr>
            <a:defRPr sz="1000" b="0" strike="noStrike" spc="-1">
              <a:solidFill>
                <a:srgbClr val="000000"/>
              </a:solidFill>
              <a:latin typeface="Times New Roman" panose="02020603050405020304" pitchFamily="18" charset="0"/>
              <a:cs typeface="Times New Roman" panose="02020603050405020304" pitchFamily="18" charset="0"/>
            </a:defRPr>
          </a:pPr>
          <a:endParaRPr lang="lt-LT"/>
        </a:p>
      </c:txPr>
    </c:legend>
    <c:plotVisOnly val="1"/>
    <c:dispBlanksAs val="gap"/>
    <c:showDLblsOverMax val="1"/>
  </c:chart>
  <c:spPr>
    <a:noFill/>
    <a:ln w="0">
      <a:noFill/>
    </a:ln>
  </c:spPr>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lt-LT" sz="1600" b="1">
                <a:solidFill>
                  <a:schemeClr val="tx1"/>
                </a:solidFill>
              </a:rPr>
              <a:t>Seniūnijos</a:t>
            </a:r>
            <a:r>
              <a:rPr lang="lt-LT" sz="1600" b="1" baseline="0">
                <a:solidFill>
                  <a:schemeClr val="tx1"/>
                </a:solidFill>
              </a:rPr>
              <a:t> biudžetas 2022 m</a:t>
            </a:r>
            <a:r>
              <a:rPr lang="lt-LT" b="1" baseline="0">
                <a:solidFill>
                  <a:schemeClr val="tx1"/>
                </a:solidFill>
              </a:rPr>
              <a:t>.</a:t>
            </a:r>
            <a:endParaRPr lang="lt-LT" b="1">
              <a:solidFill>
                <a:schemeClr val="tx1"/>
              </a:solidFill>
            </a:endParaRPr>
          </a:p>
        </c:rich>
      </c:tx>
      <c:overlay val="0"/>
      <c:spPr>
        <a:solidFill>
          <a:schemeClr val="bg1"/>
        </a:solidFill>
        <a:ln>
          <a:noFill/>
        </a:ln>
        <a:effectLst/>
      </c:spPr>
    </c:title>
    <c:autoTitleDeleted val="0"/>
    <c:plotArea>
      <c:layout/>
      <c:pieChart>
        <c:varyColors val="1"/>
        <c:ser>
          <c:idx val="0"/>
          <c:order val="0"/>
          <c:spPr>
            <a:effectLst/>
            <a:scene3d>
              <a:camera prst="orthographicFront"/>
              <a:lightRig rig="threePt" dir="t"/>
            </a:scene3d>
            <a:sp3d>
              <a:bevelT w="114300" prst="artDeco"/>
              <a:bevelB prst="angle"/>
            </a:sp3d>
          </c:spPr>
          <c:dPt>
            <c:idx val="0"/>
            <c:bubble3D val="0"/>
            <c:spPr>
              <a:solidFill>
                <a:schemeClr val="accent1"/>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1-E4FB-4931-AB44-50C7BCD09949}"/>
              </c:ext>
            </c:extLst>
          </c:dPt>
          <c:dPt>
            <c:idx val="1"/>
            <c:bubble3D val="0"/>
            <c:spPr>
              <a:solidFill>
                <a:schemeClr val="accent2"/>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3-E4FB-4931-AB44-50C7BCD09949}"/>
              </c:ext>
            </c:extLst>
          </c:dPt>
          <c:dPt>
            <c:idx val="2"/>
            <c:bubble3D val="0"/>
            <c:spPr>
              <a:solidFill>
                <a:schemeClr val="accent3"/>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5-E4FB-4931-AB44-50C7BCD09949}"/>
              </c:ext>
            </c:extLst>
          </c:dPt>
          <c:dPt>
            <c:idx val="3"/>
            <c:bubble3D val="0"/>
            <c:spPr>
              <a:solidFill>
                <a:schemeClr val="accent4"/>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7-E4FB-4931-AB44-50C7BCD09949}"/>
              </c:ext>
            </c:extLst>
          </c:dPt>
          <c:dPt>
            <c:idx val="4"/>
            <c:bubble3D val="0"/>
            <c:spPr>
              <a:solidFill>
                <a:schemeClr val="accent5"/>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9-E4FB-4931-AB44-50C7BCD09949}"/>
              </c:ext>
            </c:extLst>
          </c:dPt>
          <c:dPt>
            <c:idx val="5"/>
            <c:bubble3D val="0"/>
            <c:spPr>
              <a:solidFill>
                <a:schemeClr val="accent6"/>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B-E4FB-4931-AB44-50C7BCD09949}"/>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D-E4FB-4931-AB44-50C7BCD09949}"/>
              </c:ext>
            </c:extLst>
          </c:dPt>
          <c:dPt>
            <c:idx val="7"/>
            <c:bubble3D val="0"/>
            <c:spPr>
              <a:solidFill>
                <a:schemeClr val="accent2">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0F-E4FB-4931-AB44-50C7BCD09949}"/>
              </c:ext>
            </c:extLst>
          </c:dPt>
          <c:dPt>
            <c:idx val="8"/>
            <c:bubble3D val="0"/>
            <c:spPr>
              <a:solidFill>
                <a:schemeClr val="accent3">
                  <a:lumMod val="60000"/>
                </a:schemeClr>
              </a:solidFill>
              <a:ln w="19050">
                <a:solidFill>
                  <a:schemeClr val="lt1"/>
                </a:solidFill>
              </a:ln>
              <a:effectLst/>
              <a:scene3d>
                <a:camera prst="orthographicFront"/>
                <a:lightRig rig="threePt" dir="t"/>
              </a:scene3d>
              <a:sp3d>
                <a:bevelT w="114300" prst="artDeco"/>
                <a:bevelB prst="angle"/>
              </a:sp3d>
            </c:spPr>
            <c:extLst>
              <c:ext xmlns:c16="http://schemas.microsoft.com/office/drawing/2014/chart" uri="{C3380CC4-5D6E-409C-BE32-E72D297353CC}">
                <c16:uniqueId val="{00000011-E4FB-4931-AB44-50C7BCD09949}"/>
              </c:ext>
            </c:extLst>
          </c:dPt>
          <c:dLbls>
            <c:dLbl>
              <c:idx val="0"/>
              <c:layout>
                <c:manualLayout>
                  <c:x val="-2.8065794514517222E-2"/>
                  <c:y val="2.1575503312044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FB-4931-AB44-50C7BCD09949}"/>
                </c:ext>
              </c:extLst>
            </c:dLbl>
            <c:dLbl>
              <c:idx val="1"/>
              <c:layout>
                <c:manualLayout>
                  <c:x val="1.785810289801294E-5"/>
                  <c:y val="-3.837494290133117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FB-4931-AB44-50C7BCD09949}"/>
                </c:ext>
              </c:extLst>
            </c:dLbl>
            <c:dLbl>
              <c:idx val="2"/>
              <c:layout>
                <c:manualLayout>
                  <c:x val="-1.4950145816109662E-2"/>
                  <c:y val="2.69242927687386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FB-4931-AB44-50C7BCD09949}"/>
                </c:ext>
              </c:extLst>
            </c:dLbl>
            <c:dLbl>
              <c:idx val="3"/>
              <c:layout>
                <c:manualLayout>
                  <c:x val="-3.7112897422680994E-3"/>
                  <c:y val="-2.13869134617341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FB-4931-AB44-50C7BCD09949}"/>
                </c:ext>
              </c:extLst>
            </c:dLbl>
            <c:dLbl>
              <c:idx val="4"/>
              <c:layout>
                <c:manualLayout>
                  <c:x val="-2.2351013607122487E-2"/>
                  <c:y val="-2.787625929455544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FB-4931-AB44-50C7BCD09949}"/>
                </c:ext>
              </c:extLst>
            </c:dLbl>
            <c:dLbl>
              <c:idx val="5"/>
              <c:layout>
                <c:manualLayout>
                  <c:x val="-3.7687552375936025E-2"/>
                  <c:y val="-4.072716330206400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FB-4931-AB44-50C7BCD09949}"/>
                </c:ext>
              </c:extLst>
            </c:dLbl>
            <c:dLbl>
              <c:idx val="6"/>
              <c:layout>
                <c:manualLayout>
                  <c:x val="-4.8616335389458903E-3"/>
                  <c:y val="-5.39704475582380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FB-4931-AB44-50C7BCD09949}"/>
                </c:ext>
              </c:extLst>
            </c:dLbl>
            <c:dLbl>
              <c:idx val="7"/>
              <c:layout>
                <c:manualLayout>
                  <c:x val="5.8403891637783534E-2"/>
                  <c:y val="-5.31047892289431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FB-4931-AB44-50C7BCD09949}"/>
                </c:ext>
              </c:extLst>
            </c:dLbl>
            <c:dLbl>
              <c:idx val="8"/>
              <c:layout>
                <c:manualLayout>
                  <c:x val="7.3975405444728845E-2"/>
                  <c:y val="-2.94854562959768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4FB-4931-AB44-50C7BCD09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Lapas1!$D$8:$D$16</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Lapas1!$E$8:$E$16</c:f>
              <c:numCache>
                <c:formatCode>0.00</c:formatCode>
                <c:ptCount val="9"/>
                <c:pt idx="0">
                  <c:v>224.3</c:v>
                </c:pt>
                <c:pt idx="1">
                  <c:v>37</c:v>
                </c:pt>
                <c:pt idx="2">
                  <c:v>0</c:v>
                </c:pt>
                <c:pt idx="3">
                  <c:v>11.1</c:v>
                </c:pt>
                <c:pt idx="4">
                  <c:v>18.8</c:v>
                </c:pt>
                <c:pt idx="5">
                  <c:v>0</c:v>
                </c:pt>
                <c:pt idx="6">
                  <c:v>0</c:v>
                </c:pt>
                <c:pt idx="7">
                  <c:v>3.6</c:v>
                </c:pt>
                <c:pt idx="8">
                  <c:v>15.9</c:v>
                </c:pt>
              </c:numCache>
            </c:numRef>
          </c:val>
          <c:extLst>
            <c:ext xmlns:c16="http://schemas.microsoft.com/office/drawing/2014/chart" uri="{C3380CC4-5D6E-409C-BE32-E72D297353CC}">
              <c16:uniqueId val="{00000012-E4FB-4931-AB44-50C7BCD099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r"/>
      <c:layout>
        <c:manualLayout>
          <c:xMode val="edge"/>
          <c:yMode val="edge"/>
          <c:x val="0.58255420775105815"/>
          <c:y val="0.12739599579038127"/>
          <c:w val="0.3913429379751131"/>
          <c:h val="0.81103106206212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595959"/>
                </a:solidFill>
                <a:latin typeface="Calibri"/>
              </a:defRPr>
            </a:pPr>
            <a:r>
              <a:rPr lang="lt-LT" sz="1800" b="1" strike="noStrike" spc="-1">
                <a:solidFill>
                  <a:srgbClr val="595959"/>
                </a:solidFill>
                <a:latin typeface="Calibri"/>
              </a:rPr>
              <a:t>Socialinės išmokos</a:t>
            </a:r>
          </a:p>
        </c:rich>
      </c:tx>
      <c:overlay val="0"/>
      <c:spPr>
        <a:noFill/>
        <a:ln>
          <a:noFill/>
        </a:ln>
      </c:spPr>
    </c:title>
    <c:autoTitleDeleted val="0"/>
    <c:plotArea>
      <c:layout>
        <c:manualLayout>
          <c:layoutTarget val="inner"/>
          <c:xMode val="edge"/>
          <c:yMode val="edge"/>
          <c:x val="0.51431918040631652"/>
          <c:y val="0.19190064356709507"/>
          <c:w val="0.42289163440205341"/>
          <c:h val="0.71703405926718189"/>
        </c:manualLayout>
      </c:layout>
      <c:pieChart>
        <c:varyColors val="1"/>
        <c:ser>
          <c:idx val="0"/>
          <c:order val="0"/>
          <c:tx>
            <c:strRef>
              <c:f>label 0</c:f>
              <c:strCache>
                <c:ptCount val="1"/>
                <c:pt idx="0">
                  <c:v>Socialinės išmokos</c:v>
                </c:pt>
              </c:strCache>
            </c:strRef>
          </c:tx>
          <c:spPr>
            <a:solidFill>
              <a:srgbClr val="4472C4"/>
            </a:solidFill>
            <a:ln>
              <a:noFill/>
            </a:ln>
          </c:spPr>
          <c:explosion val="25"/>
          <c:dPt>
            <c:idx val="0"/>
            <c:bubble3D val="0"/>
            <c:extLst>
              <c:ext xmlns:c16="http://schemas.microsoft.com/office/drawing/2014/chart" uri="{C3380CC4-5D6E-409C-BE32-E72D297353CC}">
                <c16:uniqueId val="{00000000-5F5B-47F0-92A6-0BBE94A33EAF}"/>
              </c:ext>
            </c:extLst>
          </c:dPt>
          <c:dPt>
            <c:idx val="1"/>
            <c:bubble3D val="0"/>
            <c:spPr>
              <a:solidFill>
                <a:srgbClr val="ED7D31"/>
              </a:solidFill>
              <a:ln>
                <a:noFill/>
              </a:ln>
            </c:spPr>
            <c:extLst>
              <c:ext xmlns:c16="http://schemas.microsoft.com/office/drawing/2014/chart" uri="{C3380CC4-5D6E-409C-BE32-E72D297353CC}">
                <c16:uniqueId val="{00000002-5F5B-47F0-92A6-0BBE94A33EAF}"/>
              </c:ext>
            </c:extLst>
          </c:dPt>
          <c:dPt>
            <c:idx val="2"/>
            <c:bubble3D val="0"/>
            <c:spPr>
              <a:solidFill>
                <a:srgbClr val="A5A5A5"/>
              </a:solidFill>
              <a:ln>
                <a:noFill/>
              </a:ln>
            </c:spPr>
            <c:extLst>
              <c:ext xmlns:c16="http://schemas.microsoft.com/office/drawing/2014/chart" uri="{C3380CC4-5D6E-409C-BE32-E72D297353CC}">
                <c16:uniqueId val="{00000004-5F5B-47F0-92A6-0BBE94A33EAF}"/>
              </c:ext>
            </c:extLst>
          </c:dPt>
          <c:dPt>
            <c:idx val="3"/>
            <c:bubble3D val="0"/>
            <c:spPr>
              <a:solidFill>
                <a:srgbClr val="FFC000"/>
              </a:solidFill>
              <a:ln>
                <a:noFill/>
              </a:ln>
            </c:spPr>
            <c:extLst>
              <c:ext xmlns:c16="http://schemas.microsoft.com/office/drawing/2014/chart" uri="{C3380CC4-5D6E-409C-BE32-E72D297353CC}">
                <c16:uniqueId val="{00000006-5F5B-47F0-92A6-0BBE94A33EAF}"/>
              </c:ext>
            </c:extLst>
          </c:dPt>
          <c:dPt>
            <c:idx val="4"/>
            <c:bubble3D val="0"/>
            <c:spPr>
              <a:solidFill>
                <a:srgbClr val="5B9BD5"/>
              </a:solidFill>
              <a:ln>
                <a:noFill/>
              </a:ln>
            </c:spPr>
            <c:extLst>
              <c:ext xmlns:c16="http://schemas.microsoft.com/office/drawing/2014/chart" uri="{C3380CC4-5D6E-409C-BE32-E72D297353CC}">
                <c16:uniqueId val="{00000008-5F5B-47F0-92A6-0BBE94A33EAF}"/>
              </c:ext>
            </c:extLst>
          </c:dPt>
          <c:dPt>
            <c:idx val="5"/>
            <c:bubble3D val="0"/>
            <c:spPr>
              <a:solidFill>
                <a:srgbClr val="70AD47"/>
              </a:solidFill>
              <a:ln>
                <a:noFill/>
              </a:ln>
            </c:spPr>
            <c:extLst>
              <c:ext xmlns:c16="http://schemas.microsoft.com/office/drawing/2014/chart" uri="{C3380CC4-5D6E-409C-BE32-E72D297353CC}">
                <c16:uniqueId val="{0000000A-5F5B-47F0-92A6-0BBE94A33EAF}"/>
              </c:ext>
            </c:extLst>
          </c:dPt>
          <c:dPt>
            <c:idx val="6"/>
            <c:bubble3D val="0"/>
            <c:spPr>
              <a:solidFill>
                <a:srgbClr val="264478"/>
              </a:solidFill>
              <a:ln>
                <a:noFill/>
              </a:ln>
            </c:spPr>
            <c:extLst>
              <c:ext xmlns:c16="http://schemas.microsoft.com/office/drawing/2014/chart" uri="{C3380CC4-5D6E-409C-BE32-E72D297353CC}">
                <c16:uniqueId val="{0000000C-5F5B-47F0-92A6-0BBE94A33EAF}"/>
              </c:ext>
            </c:extLst>
          </c:dPt>
          <c:dLbls>
            <c:spPr>
              <a:noFill/>
              <a:ln>
                <a:noFill/>
              </a:ln>
              <a:effectLst/>
            </c:spPr>
            <c:txPr>
              <a:bodyPr/>
              <a:lstStyle/>
              <a:p>
                <a:pPr>
                  <a:defRPr sz="900" b="1" strike="noStrike" spc="-1">
                    <a:solidFill>
                      <a:srgbClr val="FFFFFF"/>
                    </a:solidFill>
                    <a:latin typeface="Calibri"/>
                  </a:defRPr>
                </a:pPr>
                <a:endParaRPr lang="lt-LT"/>
              </a:p>
            </c:txPr>
            <c:dLblPos val="inEnd"/>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7"/>
                <c:pt idx="0">
                  <c:v>Socialinė pašalpa</c:v>
                </c:pt>
                <c:pt idx="1">
                  <c:v>Šildymo išlaidų kompensacija</c:v>
                </c:pt>
                <c:pt idx="2">
                  <c:v>Tikslinė pašalpa</c:v>
                </c:pt>
                <c:pt idx="3">
                  <c:v>Išmoka vaikui</c:v>
                </c:pt>
                <c:pt idx="4">
                  <c:v>Parama mokinio reikmėms</c:v>
                </c:pt>
                <c:pt idx="5">
                  <c:v>Vienkartinė parama gimus vaikui</c:v>
                </c:pt>
                <c:pt idx="6">
                  <c:v>Vienkartinė išmoka nėščiai moteriai</c:v>
                </c:pt>
              </c:strCache>
            </c:strRef>
          </c:cat>
          <c:val>
            <c:numRef>
              <c:f>0</c:f>
              <c:numCache>
                <c:formatCode>General</c:formatCode>
                <c:ptCount val="7"/>
                <c:pt idx="0">
                  <c:v>54</c:v>
                </c:pt>
                <c:pt idx="1">
                  <c:v>140</c:v>
                </c:pt>
                <c:pt idx="2">
                  <c:v>37</c:v>
                </c:pt>
                <c:pt idx="3">
                  <c:v>279</c:v>
                </c:pt>
                <c:pt idx="4">
                  <c:v>63</c:v>
                </c:pt>
                <c:pt idx="5">
                  <c:v>25</c:v>
                </c:pt>
                <c:pt idx="6">
                  <c:v>13</c:v>
                </c:pt>
              </c:numCache>
            </c:numRef>
          </c:val>
          <c:extLst>
            <c:ext xmlns:c16="http://schemas.microsoft.com/office/drawing/2014/chart" uri="{C3380CC4-5D6E-409C-BE32-E72D297353CC}">
              <c16:uniqueId val="{0000000D-5F5B-47F0-92A6-0BBE94A33EAF}"/>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1.0652134250989277E-2"/>
          <c:y val="0.24939743376607673"/>
          <c:w val="0.4030284057504937"/>
          <c:h val="0.44833391727673383"/>
        </c:manualLayout>
      </c:layout>
      <c:overlay val="1"/>
      <c:spPr>
        <a:solidFill>
          <a:srgbClr val="FFFFFF">
            <a:alpha val="78000"/>
          </a:srgbClr>
        </a:solidFill>
        <a:ln>
          <a:noFill/>
        </a:ln>
      </c:spPr>
      <c:txPr>
        <a:bodyPr/>
        <a:lstStyle/>
        <a:p>
          <a:pPr>
            <a:defRPr sz="900" b="0" strike="noStrike" spc="-1">
              <a:solidFill>
                <a:srgbClr val="595959"/>
              </a:solidFill>
              <a:latin typeface="Calibri"/>
            </a:defRPr>
          </a:pPr>
          <a:endParaRPr lang="lt-LT"/>
        </a:p>
      </c:txPr>
    </c:legend>
    <c:plotVisOnly val="1"/>
    <c:dispBlanksAs val="gap"/>
    <c:showDLblsOverMax val="1"/>
  </c:chart>
  <c:spPr>
    <a:pattFill prst="pct10">
      <a:fgClr>
        <a:srgbClr val="F2F2F2"/>
      </a:fgClr>
      <a:bgClr>
        <a:srgbClr val="FFFFFF"/>
      </a:bgClr>
    </a:pattFill>
    <a:ln w="9360">
      <a:solidFill>
        <a:srgbClr val="D9D9D9"/>
      </a:solidFill>
      <a:round/>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600" b="1" strike="noStrike" spc="-1">
                <a:solidFill>
                  <a:srgbClr val="595959"/>
                </a:solidFill>
                <a:latin typeface="Calibri"/>
              </a:defRPr>
            </a:pPr>
            <a:r>
              <a:rPr lang="lt-LT" sz="1600" b="1" strike="noStrike" spc="-1">
                <a:solidFill>
                  <a:srgbClr val="595959"/>
                </a:solidFill>
                <a:latin typeface="Calibri"/>
              </a:rPr>
              <a:t>Socialinio paslaugų poreikio nustatymas</a:t>
            </a:r>
          </a:p>
        </c:rich>
      </c:tx>
      <c:overlay val="0"/>
      <c:spPr>
        <a:noFill/>
        <a:ln>
          <a:noFill/>
        </a:ln>
      </c:spPr>
    </c:title>
    <c:autoTitleDeleted val="0"/>
    <c:plotArea>
      <c:layout/>
      <c:barChart>
        <c:barDir val="bar"/>
        <c:grouping val="clustered"/>
        <c:varyColors val="0"/>
        <c:ser>
          <c:idx val="0"/>
          <c:order val="0"/>
          <c:tx>
            <c:strRef>
              <c:f>label 0</c:f>
              <c:strCache>
                <c:ptCount val="1"/>
                <c:pt idx="0">
                  <c:v>Socialinio paslaugų poreikio nustatymas</c:v>
                </c:pt>
              </c:strCache>
            </c:strRef>
          </c:tx>
          <c:spPr>
            <a:gradFill>
              <a:gsLst>
                <a:gs pos="0">
                  <a:srgbClr val="80B761"/>
                </a:gs>
                <a:gs pos="100000">
                  <a:srgbClr val="6FB142"/>
                </a:gs>
              </a:gsLst>
              <a:lin ang="5400000"/>
            </a:gradFill>
            <a:ln>
              <a:noFill/>
            </a:ln>
          </c:spPr>
          <c:invertIfNegative val="0"/>
          <c:dLbls>
            <c:spPr>
              <a:noFill/>
              <a:ln>
                <a:noFill/>
              </a:ln>
              <a:effectLst/>
            </c:spPr>
            <c:txPr>
              <a:bodyPr/>
              <a:lstStyle/>
              <a:p>
                <a:pPr>
                  <a:defRPr sz="1000" b="0" strike="noStrike" spc="-1">
                    <a:solidFill>
                      <a:srgbClr val="000000"/>
                    </a:solidFill>
                    <a:latin typeface="Calibri"/>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Pagalba į namus paslaugos</c:v>
                </c:pt>
                <c:pt idx="1">
                  <c:v>Integrali pagalba asmens namuose</c:v>
                </c:pt>
                <c:pt idx="2">
                  <c:v>Dienos centro paslaugos</c:v>
                </c:pt>
                <c:pt idx="3">
                  <c:v>Krizių centro paslaugos</c:v>
                </c:pt>
                <c:pt idx="4">
                  <c:v>Asmenino asistento pagalba į namus</c:v>
                </c:pt>
                <c:pt idx="5">
                  <c:v>Apgyvendinimas savarankiško gyvenimo namuose</c:v>
                </c:pt>
                <c:pt idx="6">
                  <c:v>Ilgalaikė socialinė globa įstaigoje</c:v>
                </c:pt>
                <c:pt idx="7">
                  <c:v>Dienos socialinė globa įstaigoje</c:v>
                </c:pt>
              </c:strCache>
            </c:strRef>
          </c:cat>
          <c:val>
            <c:numRef>
              <c:f>0</c:f>
              <c:numCache>
                <c:formatCode>General</c:formatCode>
                <c:ptCount val="8"/>
                <c:pt idx="0">
                  <c:v>10</c:v>
                </c:pt>
                <c:pt idx="1">
                  <c:v>1</c:v>
                </c:pt>
                <c:pt idx="2">
                  <c:v>1</c:v>
                </c:pt>
                <c:pt idx="3">
                  <c:v>3</c:v>
                </c:pt>
                <c:pt idx="4">
                  <c:v>3</c:v>
                </c:pt>
                <c:pt idx="5">
                  <c:v>2</c:v>
                </c:pt>
                <c:pt idx="6">
                  <c:v>4</c:v>
                </c:pt>
                <c:pt idx="7">
                  <c:v>1</c:v>
                </c:pt>
              </c:numCache>
            </c:numRef>
          </c:val>
          <c:extLst>
            <c:ext xmlns:c16="http://schemas.microsoft.com/office/drawing/2014/chart" uri="{C3380CC4-5D6E-409C-BE32-E72D297353CC}">
              <c16:uniqueId val="{00000000-8F5B-4327-A83F-C855BBCA363A}"/>
            </c:ext>
          </c:extLst>
        </c:ser>
        <c:dLbls>
          <c:showLegendKey val="0"/>
          <c:showVal val="0"/>
          <c:showCatName val="0"/>
          <c:showSerName val="0"/>
          <c:showPercent val="0"/>
          <c:showBubbleSize val="0"/>
        </c:dLbls>
        <c:gapWidth val="115"/>
        <c:overlap val="-20"/>
        <c:axId val="-1262126064"/>
        <c:axId val="-1262118448"/>
      </c:barChart>
      <c:catAx>
        <c:axId val="-1262126064"/>
        <c:scaling>
          <c:orientation val="minMax"/>
        </c:scaling>
        <c:delete val="0"/>
        <c:axPos val="l"/>
        <c:numFmt formatCode="General" sourceLinked="1"/>
        <c:majorTickMark val="none"/>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lt-LT"/>
          </a:p>
        </c:txPr>
        <c:crossAx val="-1262118448"/>
        <c:crosses val="autoZero"/>
        <c:auto val="1"/>
        <c:lblAlgn val="ctr"/>
        <c:lblOffset val="100"/>
        <c:noMultiLvlLbl val="1"/>
      </c:catAx>
      <c:valAx>
        <c:axId val="-126211844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lt-LT"/>
          </a:p>
        </c:txPr>
        <c:crossAx val="-1262126064"/>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lt-LT"/>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lt-LT" sz="1200">
                <a:latin typeface="Times New Roman" panose="02020603050405020304" pitchFamily="18" charset="0"/>
                <a:cs typeface="Times New Roman" panose="02020603050405020304" pitchFamily="18" charset="0"/>
              </a:rPr>
              <a:t>Savivaldybės administracijos skolos iš savivaldybės biudžeto</a:t>
            </a:r>
          </a:p>
        </c:rich>
      </c:tx>
      <c:overlay val="0"/>
    </c:title>
    <c:autoTitleDeleted val="0"/>
    <c:plotArea>
      <c:layout>
        <c:manualLayout>
          <c:layoutTarget val="inner"/>
          <c:xMode val="edge"/>
          <c:yMode val="edge"/>
          <c:x val="8.6326557089109107E-2"/>
          <c:y val="0.12521706254862189"/>
          <c:w val="0.88072033771443969"/>
          <c:h val="0.78225605455827718"/>
        </c:manualLayout>
      </c:layout>
      <c:barChart>
        <c:barDir val="col"/>
        <c:grouping val="clustered"/>
        <c:varyColors val="0"/>
        <c:ser>
          <c:idx val="0"/>
          <c:order val="0"/>
          <c:tx>
            <c:strRef>
              <c:f>Lapas1!$B$1</c:f>
              <c:strCache>
                <c:ptCount val="1"/>
                <c:pt idx="0">
                  <c:v>Savivaldybės administracijos skolos iš savivaldybės biudžeto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153.1</c:v>
                </c:pt>
                <c:pt idx="1">
                  <c:v>178.3</c:v>
                </c:pt>
                <c:pt idx="2">
                  <c:v>910.5</c:v>
                </c:pt>
              </c:numCache>
            </c:numRef>
          </c:val>
          <c:extLst>
            <c:ext xmlns:c16="http://schemas.microsoft.com/office/drawing/2014/chart" uri="{C3380CC4-5D6E-409C-BE32-E72D297353CC}">
              <c16:uniqueId val="{00000000-AA86-424A-84B2-143395AEEC27}"/>
            </c:ext>
          </c:extLst>
        </c:ser>
        <c:dLbls>
          <c:showLegendKey val="0"/>
          <c:showVal val="0"/>
          <c:showCatName val="0"/>
          <c:showSerName val="0"/>
          <c:showPercent val="0"/>
          <c:showBubbleSize val="0"/>
        </c:dLbls>
        <c:gapWidth val="150"/>
        <c:axId val="-1454555584"/>
        <c:axId val="-1454553408"/>
      </c:barChart>
      <c:catAx>
        <c:axId val="-1454555584"/>
        <c:scaling>
          <c:orientation val="minMax"/>
        </c:scaling>
        <c:delete val="0"/>
        <c:axPos val="b"/>
        <c:numFmt formatCode="General" sourceLinked="1"/>
        <c:majorTickMark val="out"/>
        <c:minorTickMark val="none"/>
        <c:tickLblPos val="nextTo"/>
        <c:crossAx val="-1454553408"/>
        <c:crosses val="autoZero"/>
        <c:auto val="1"/>
        <c:lblAlgn val="ctr"/>
        <c:lblOffset val="100"/>
        <c:noMultiLvlLbl val="0"/>
      </c:catAx>
      <c:valAx>
        <c:axId val="-1454553408"/>
        <c:scaling>
          <c:orientation val="minMax"/>
        </c:scaling>
        <c:delete val="0"/>
        <c:axPos val="l"/>
        <c:majorGridlines/>
        <c:numFmt formatCode="General" sourceLinked="1"/>
        <c:majorTickMark val="out"/>
        <c:minorTickMark val="none"/>
        <c:tickLblPos val="nextTo"/>
        <c:crossAx val="-1454555584"/>
        <c:crosses val="autoZero"/>
        <c:crossBetween val="between"/>
      </c:valAx>
    </c:plotArea>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4586"/>
            </a:solidFill>
            <a:ln>
              <a:noFill/>
            </a:ln>
          </c:spPr>
          <c:invertIfNegative val="0"/>
          <c:cat>
            <c:strRef>
              <c:f>Lakštas1!$A$5:$A$10</c:f>
              <c:strCache>
                <c:ptCount val="6"/>
                <c:pt idx="0">
                  <c:v>Įregistruoti ir atnaujinti duomenys ūkininkų registre</c:v>
                </c:pt>
                <c:pt idx="1">
                  <c:v>Ūkininkų skaičius</c:v>
                </c:pt>
                <c:pt idx="2">
                  <c:v>Paramos už žemės ūkio naudmenas ir kitus plotus bei gyvulius paraiškos</c:v>
                </c:pt>
                <c:pt idx="3">
                  <c:v>Parengta ir išsiųsta valdos perdavimo dokumentų byla</c:v>
                </c:pt>
                <c:pt idx="4">
                  <c:v>Įregistruotos ir atnaujintos valdos</c:v>
                </c:pt>
                <c:pt idx="5">
                  <c:v>Deklaruota  kiaulių bandų</c:v>
                </c:pt>
              </c:strCache>
            </c:strRef>
          </c:cat>
          <c:val>
            <c:numRef>
              <c:f>Lakštas1!$B$5:$B$10</c:f>
              <c:numCache>
                <c:formatCode>General</c:formatCode>
                <c:ptCount val="6"/>
                <c:pt idx="0">
                  <c:v>675</c:v>
                </c:pt>
                <c:pt idx="1">
                  <c:v>782</c:v>
                </c:pt>
                <c:pt idx="2">
                  <c:v>675</c:v>
                </c:pt>
                <c:pt idx="3">
                  <c:v>7</c:v>
                </c:pt>
                <c:pt idx="4">
                  <c:v>779</c:v>
                </c:pt>
                <c:pt idx="5">
                  <c:v>15</c:v>
                </c:pt>
              </c:numCache>
            </c:numRef>
          </c:val>
          <c:extLst>
            <c:ext xmlns:c16="http://schemas.microsoft.com/office/drawing/2014/chart" uri="{C3380CC4-5D6E-409C-BE32-E72D297353CC}">
              <c16:uniqueId val="{00000000-1DD7-4E12-8D8A-4257940FEC8F}"/>
            </c:ext>
          </c:extLst>
        </c:ser>
        <c:dLbls>
          <c:showLegendKey val="0"/>
          <c:showVal val="0"/>
          <c:showCatName val="0"/>
          <c:showSerName val="0"/>
          <c:showPercent val="0"/>
          <c:showBubbleSize val="0"/>
        </c:dLbls>
        <c:gapWidth val="150"/>
        <c:axId val="-1262117360"/>
        <c:axId val="-1262117904"/>
      </c:barChart>
      <c:valAx>
        <c:axId val="-1262117904"/>
        <c:scaling>
          <c:orientation val="minMax"/>
        </c:scaling>
        <c:delete val="0"/>
        <c:axPos val="l"/>
        <c:majorGridlines>
          <c:spPr>
            <a:ln w="6345">
              <a:solidFill>
                <a:srgbClr val="B3B3B3"/>
              </a:solidFill>
              <a:prstDash val="solid"/>
              <a:round/>
            </a:ln>
          </c:spPr>
        </c:majorGridlines>
        <c:numFmt formatCode="General" sourceLinked="1"/>
        <c:majorTickMark val="none"/>
        <c:minorTickMark val="none"/>
        <c:tickLblPos val="nextTo"/>
        <c:spPr>
          <a:noFill/>
          <a:ln w="6345">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crossAx val="-1262117360"/>
        <c:crossesAt val="0"/>
        <c:crossBetween val="between"/>
      </c:valAx>
      <c:catAx>
        <c:axId val="-1262117360"/>
        <c:scaling>
          <c:orientation val="minMax"/>
        </c:scaling>
        <c:delete val="0"/>
        <c:axPos val="b"/>
        <c:numFmt formatCode="General" sourceLinked="0"/>
        <c:majorTickMark val="none"/>
        <c:minorTickMark val="none"/>
        <c:tickLblPos val="nextTo"/>
        <c:spPr>
          <a:noFill/>
          <a:ln w="6345">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crossAx val="-1262117904"/>
        <c:crossesAt val="0"/>
        <c:auto val="1"/>
        <c:lblAlgn val="ctr"/>
        <c:lblOffset val="100"/>
        <c:noMultiLvlLbl val="0"/>
      </c:catAx>
      <c:spPr>
        <a:noFill/>
        <a:ln w="9528">
          <a:solidFill>
            <a:srgbClr val="B3B3B3"/>
          </a:solidFill>
          <a:prstDash val="solid"/>
          <a:round/>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lt-LT"/>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lt-LT"/>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lt-LT"/>
              <a:t>Palentinio seniūnijos biudžetas 2022 metais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lt-L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571163604549431"/>
          <c:y val="0.12461072543446862"/>
          <c:w val="0.55643435600342717"/>
          <c:h val="0.47191211700631663"/>
        </c:manualLayout>
      </c:layout>
      <c:pie3DChart>
        <c:varyColors val="1"/>
        <c:ser>
          <c:idx val="0"/>
          <c:order val="0"/>
          <c:tx>
            <c:strRef>
              <c:f>Lapas1!$B$1</c:f>
              <c:strCache>
                <c:ptCount val="1"/>
                <c:pt idx="0">
                  <c:v>Stulpelis1</c:v>
                </c:pt>
              </c:strCache>
            </c:strRef>
          </c:tx>
          <c:explosion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5C4-4604-BF86-BE78D2AAD7C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5C4-4604-BF86-BE78D2AAD7C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5C4-4604-BF86-BE78D2AAD7C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95C4-4604-BF86-BE78D2AAD7C0}"/>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95C4-4604-BF86-BE78D2AAD7C0}"/>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95C4-4604-BF86-BE78D2AAD7C0}"/>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95C4-4604-BF86-BE78D2AAD7C0}"/>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95C4-4604-BF86-BE78D2AAD7C0}"/>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95C4-4604-BF86-BE78D2AAD7C0}"/>
              </c:ext>
            </c:extLst>
          </c:dPt>
          <c:dLbls>
            <c:dLbl>
              <c:idx val="0"/>
              <c:dLblPos val="in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C4-4604-BF86-BE78D2AAD7C0}"/>
                </c:ext>
              </c:extLst>
            </c:dLbl>
            <c:dLbl>
              <c:idx val="1"/>
              <c:tx>
                <c:rich>
                  <a:bodyPr/>
                  <a:lstStyle/>
                  <a:p>
                    <a:r>
                      <a:rPr lang="en-US"/>
                      <a:t>
</a:t>
                    </a:r>
                    <a:fld id="{4D56E370-DCAF-4ADF-B042-568E938AB1F3}" type="PERCENTAGE">
                      <a:rPr lang="en-US"/>
                      <a:pPr/>
                      <a:t>[PROCENTAI]</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C4-4604-BF86-BE78D2AAD7C0}"/>
                </c:ext>
              </c:extLst>
            </c:dLbl>
            <c:dLbl>
              <c:idx val="2"/>
              <c:tx>
                <c:rich>
                  <a:bodyPr/>
                  <a:lstStyle/>
                  <a:p>
                    <a:r>
                      <a:rPr lang="en-US"/>
                      <a:t>
</a:t>
                    </a:r>
                    <a:fld id="{5171C80F-A7B4-44AA-A287-C0536524BD75}" type="PERCENTAGE">
                      <a:rPr lang="en-US"/>
                      <a:pPr/>
                      <a:t>[PROCENTAI]</a:t>
                    </a:fld>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C4-4604-BF86-BE78D2AAD7C0}"/>
                </c:ext>
              </c:extLst>
            </c:dLbl>
            <c:dLbl>
              <c:idx val="3"/>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C4-4604-BF86-BE78D2AAD7C0}"/>
                </c:ext>
              </c:extLst>
            </c:dLbl>
            <c:dLbl>
              <c:idx val="4"/>
              <c:tx>
                <c:rich>
                  <a:bodyPr/>
                  <a:lstStyle/>
                  <a:p>
                    <a:r>
                      <a:rPr lang="en-US" baseline="0"/>
                      <a:t>
</a:t>
                    </a:r>
                    <a:fld id="{6C23917C-8332-450D-BD11-48D3FD587AA8}"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5C4-4604-BF86-BE78D2AAD7C0}"/>
                </c:ext>
              </c:extLst>
            </c:dLbl>
            <c:dLbl>
              <c:idx val="5"/>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5C4-4604-BF86-BE78D2AAD7C0}"/>
                </c:ext>
              </c:extLst>
            </c:dLbl>
            <c:dLbl>
              <c:idx val="6"/>
              <c:tx>
                <c:rich>
                  <a:bodyPr/>
                  <a:lstStyle/>
                  <a:p>
                    <a:r>
                      <a:rPr lang="en-US" baseline="0"/>
                      <a:t>
</a:t>
                    </a:r>
                    <a:fld id="{CD58FF04-90AA-42E7-833F-128BA7003DC5}"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5C4-4604-BF86-BE78D2AAD7C0}"/>
                </c:ext>
              </c:extLst>
            </c:dLbl>
            <c:dLbl>
              <c:idx val="7"/>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5C4-4604-BF86-BE78D2AAD7C0}"/>
                </c:ext>
              </c:extLst>
            </c:dLbl>
            <c:dLbl>
              <c:idx val="8"/>
              <c:tx>
                <c:rich>
                  <a:bodyPr/>
                  <a:lstStyle/>
                  <a:p>
                    <a:r>
                      <a:rPr lang="en-US" baseline="0"/>
                      <a:t>
</a:t>
                    </a:r>
                    <a:fld id="{E93F9F8A-4E87-4491-8285-F8B5C5EFEE99}" type="PERCENTAGE">
                      <a:rPr lang="en-US" baseline="0"/>
                      <a:pPr/>
                      <a:t>[PROCENTAI]</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5C4-4604-BF86-BE78D2AAD7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ir soc. Draudimui</c:v>
                </c:pt>
                <c:pt idx="1">
                  <c:v>komunalinėms paslaugoms</c:v>
                </c:pt>
                <c:pt idx="2">
                  <c:v>mažaverčiam inventoriui, prekėms, aprangai</c:v>
                </c:pt>
                <c:pt idx="3">
                  <c:v>transportui</c:v>
                </c:pt>
                <c:pt idx="4">
                  <c:v>gyvenamųjų vietovių viešojo ūkio išlaidos</c:v>
                </c:pt>
                <c:pt idx="5">
                  <c:v>Kitoms išlaidoms(laikraščių prenumerata, reprezentacinės lėšos, kvalifikacijoskėlimas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42688</c:v>
                </c:pt>
                <c:pt idx="1">
                  <c:v>8124</c:v>
                </c:pt>
                <c:pt idx="2">
                  <c:v>4174</c:v>
                </c:pt>
                <c:pt idx="3">
                  <c:v>2000</c:v>
                </c:pt>
                <c:pt idx="4">
                  <c:v>2271</c:v>
                </c:pt>
                <c:pt idx="5">
                  <c:v>5048</c:v>
                </c:pt>
                <c:pt idx="6">
                  <c:v>750</c:v>
                </c:pt>
                <c:pt idx="7">
                  <c:v>2599</c:v>
                </c:pt>
                <c:pt idx="8">
                  <c:v>4536</c:v>
                </c:pt>
              </c:numCache>
            </c:numRef>
          </c:val>
          <c:extLst>
            <c:ext xmlns:c16="http://schemas.microsoft.com/office/drawing/2014/chart" uri="{C3380CC4-5D6E-409C-BE32-E72D297353CC}">
              <c16:uniqueId val="{00000012-95C4-4604-BF86-BE78D2AAD7C0}"/>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2000" b="1">
                <a:latin typeface="Times New Roman" panose="02020603050405020304" pitchFamily="18" charset="0"/>
                <a:cs typeface="Times New Roman" panose="02020603050405020304" pitchFamily="18" charset="0"/>
              </a:rPr>
              <a:t>Seni</a:t>
            </a:r>
            <a:r>
              <a:rPr lang="lt-LT" sz="2000" b="1">
                <a:latin typeface="Times New Roman" panose="02020603050405020304" pitchFamily="18" charset="0"/>
                <a:cs typeface="Times New Roman" panose="02020603050405020304" pitchFamily="18" charset="0"/>
              </a:rPr>
              <a:t>ū</a:t>
            </a:r>
            <a:r>
              <a:rPr lang="en-US" sz="2000" b="1">
                <a:latin typeface="Times New Roman" panose="02020603050405020304" pitchFamily="18" charset="0"/>
                <a:cs typeface="Times New Roman" panose="02020603050405020304" pitchFamily="18" charset="0"/>
              </a:rPr>
              <a:t>nijos b</a:t>
            </a:r>
            <a:r>
              <a:rPr lang="lt-LT" sz="2000" b="1">
                <a:latin typeface="Times New Roman" panose="02020603050405020304" pitchFamily="18" charset="0"/>
                <a:cs typeface="Times New Roman" panose="02020603050405020304" pitchFamily="18" charset="0"/>
              </a:rPr>
              <a:t>iudžetas 2022 metais</a:t>
            </a:r>
            <a:endParaRPr lang="en-US" sz="2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940334922923364E-2"/>
          <c:y val="0.17889777193523723"/>
          <c:w val="0.4961056724503547"/>
          <c:h val="0.69897628852611482"/>
        </c:manualLayout>
      </c:layout>
      <c:pie3DChart>
        <c:varyColors val="1"/>
        <c:ser>
          <c:idx val="0"/>
          <c:order val="0"/>
          <c:tx>
            <c:strRef>
              <c:f>Lapas1!$B$1</c:f>
              <c:strCache>
                <c:ptCount val="1"/>
                <c:pt idx="0">
                  <c:v>Seniūnijos biudžetas 2022 metais</c:v>
                </c:pt>
              </c:strCache>
            </c:strRef>
          </c:tx>
          <c:explosion val="9"/>
          <c:dPt>
            <c:idx val="0"/>
            <c:bubble3D val="0"/>
            <c:spPr>
              <a:solidFill>
                <a:srgbClr val="00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84-4903-B546-4F76EE8A47B4}"/>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84-4903-B546-4F76EE8A47B4}"/>
              </c:ext>
            </c:extLst>
          </c:dPt>
          <c:dPt>
            <c:idx val="2"/>
            <c:bubble3D val="0"/>
            <c:spPr>
              <a:solidFill>
                <a:srgbClr val="00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5-C484-4903-B546-4F76EE8A47B4}"/>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C484-4903-B546-4F76EE8A47B4}"/>
              </c:ext>
            </c:extLst>
          </c:dPt>
          <c:dPt>
            <c:idx val="4"/>
            <c:bubble3D val="0"/>
            <c:spPr>
              <a:solidFill>
                <a:srgbClr val="00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C484-4903-B546-4F76EE8A47B4}"/>
              </c:ext>
            </c:extLst>
          </c:dPt>
          <c:dPt>
            <c:idx val="5"/>
            <c:bubble3D val="0"/>
            <c:spPr>
              <a:solidFill>
                <a:srgbClr val="00CC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C484-4903-B546-4F76EE8A47B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484-4903-B546-4F76EE8A47B4}"/>
              </c:ext>
            </c:extLst>
          </c:dPt>
          <c:dPt>
            <c:idx val="7"/>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C484-4903-B546-4F76EE8A47B4}"/>
              </c:ext>
            </c:extLst>
          </c:dPt>
          <c:dPt>
            <c:idx val="8"/>
            <c:bubble3D val="0"/>
            <c:spPr>
              <a:solidFill>
                <a:srgbClr val="99CC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C484-4903-B546-4F76EE8A47B4}"/>
              </c:ext>
            </c:extLst>
          </c:dPt>
          <c:dLbls>
            <c:dLbl>
              <c:idx val="0"/>
              <c:layout>
                <c:manualLayout>
                  <c:x val="-6.26389210951704E-2"/>
                  <c:y val="7.578195324862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84-4903-B546-4F76EE8A47B4}"/>
                </c:ext>
              </c:extLst>
            </c:dLbl>
            <c:dLbl>
              <c:idx val="2"/>
              <c:layout>
                <c:manualLayout>
                  <c:x val="2.3047375160051217E-3"/>
                  <c:y val="-7.8880392658498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84-4903-B546-4F76EE8A47B4}"/>
                </c:ext>
              </c:extLst>
            </c:dLbl>
            <c:dLbl>
              <c:idx val="8"/>
              <c:layout>
                <c:manualLayout>
                  <c:x val="6.3061859585093472E-2"/>
                  <c:y val="-4.5313567396541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84-4903-B546-4F76EE8A47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0.0%</c:formatCode>
                <c:ptCount val="9"/>
                <c:pt idx="0">
                  <c:v>0.64900000000000002</c:v>
                </c:pt>
                <c:pt idx="1">
                  <c:v>3.9E-2</c:v>
                </c:pt>
                <c:pt idx="2">
                  <c:v>0.11799999999999999</c:v>
                </c:pt>
                <c:pt idx="3">
                  <c:v>3.4000000000000002E-2</c:v>
                </c:pt>
                <c:pt idx="4">
                  <c:v>5.3999999999999999E-2</c:v>
                </c:pt>
                <c:pt idx="5">
                  <c:v>8.0000000000000002E-3</c:v>
                </c:pt>
                <c:pt idx="6">
                  <c:v>3.0000000000000001E-3</c:v>
                </c:pt>
                <c:pt idx="7">
                  <c:v>2.5999999999999999E-2</c:v>
                </c:pt>
                <c:pt idx="8">
                  <c:v>6.9000000000000006E-2</c:v>
                </c:pt>
              </c:numCache>
            </c:numRef>
          </c:val>
          <c:extLst>
            <c:ext xmlns:c16="http://schemas.microsoft.com/office/drawing/2014/chart" uri="{C3380CC4-5D6E-409C-BE32-E72D297353CC}">
              <c16:uniqueId val="{00000012-C484-4903-B546-4F76EE8A47B4}"/>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56486938812545995"/>
          <c:y val="0.11420385697103025"/>
          <c:w val="0.43299659565601673"/>
          <c:h val="0.8204923383725245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label 0</c:f>
              <c:strCache>
                <c:ptCount val="1"/>
                <c:pt idx="0">
                  <c:v>Skirta _x000d_
2020 metais tūkst. Eur</c:v>
                </c:pt>
              </c:strCache>
            </c:strRef>
          </c:tx>
          <c:spPr>
            <a:solidFill>
              <a:srgbClr val="004586"/>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0</c:f>
              <c:numCache>
                <c:formatCode>General</c:formatCode>
                <c:ptCount val="9"/>
                <c:pt idx="0">
                  <c:v>141.4</c:v>
                </c:pt>
                <c:pt idx="1">
                  <c:v>3.7</c:v>
                </c:pt>
                <c:pt idx="2">
                  <c:v>1.9000000000000001</c:v>
                </c:pt>
                <c:pt idx="3">
                  <c:v>5.3</c:v>
                </c:pt>
                <c:pt idx="4">
                  <c:v>36.4</c:v>
                </c:pt>
                <c:pt idx="5">
                  <c:v>10.7</c:v>
                </c:pt>
                <c:pt idx="6">
                  <c:v>2</c:v>
                </c:pt>
                <c:pt idx="7">
                  <c:v>16.2</c:v>
                </c:pt>
                <c:pt idx="8">
                  <c:v>11.5</c:v>
                </c:pt>
              </c:numCache>
            </c:numRef>
          </c:val>
          <c:extLst>
            <c:ext xmlns:c16="http://schemas.microsoft.com/office/drawing/2014/chart" uri="{C3380CC4-5D6E-409C-BE32-E72D297353CC}">
              <c16:uniqueId val="{00000000-1B67-4E65-977C-6DE1BC33C845}"/>
            </c:ext>
          </c:extLst>
        </c:ser>
        <c:ser>
          <c:idx val="1"/>
          <c:order val="1"/>
          <c:tx>
            <c:strRef>
              <c:f>label 1</c:f>
              <c:strCache>
                <c:ptCount val="1"/>
                <c:pt idx="0">
                  <c:v>Skirta    2021 metais_x000d_
tūkst. Eur</c:v>
                </c:pt>
              </c:strCache>
            </c:strRef>
          </c:tx>
          <c:spPr>
            <a:solidFill>
              <a:srgbClr val="FF420E"/>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1</c:f>
              <c:numCache>
                <c:formatCode>General</c:formatCode>
                <c:ptCount val="9"/>
                <c:pt idx="0">
                  <c:v>99.6</c:v>
                </c:pt>
                <c:pt idx="1">
                  <c:v>2.9</c:v>
                </c:pt>
                <c:pt idx="2">
                  <c:v>0.5</c:v>
                </c:pt>
                <c:pt idx="3">
                  <c:v>5.7</c:v>
                </c:pt>
                <c:pt idx="4">
                  <c:v>23.7</c:v>
                </c:pt>
                <c:pt idx="5">
                  <c:v>16.7</c:v>
                </c:pt>
                <c:pt idx="6">
                  <c:v>5.7</c:v>
                </c:pt>
                <c:pt idx="7">
                  <c:v>2</c:v>
                </c:pt>
                <c:pt idx="8">
                  <c:v>18.899999999999999</c:v>
                </c:pt>
              </c:numCache>
            </c:numRef>
          </c:val>
          <c:extLst>
            <c:ext xmlns:c16="http://schemas.microsoft.com/office/drawing/2014/chart" uri="{C3380CC4-5D6E-409C-BE32-E72D297353CC}">
              <c16:uniqueId val="{00000001-1B67-4E65-977C-6DE1BC33C845}"/>
            </c:ext>
          </c:extLst>
        </c:ser>
        <c:ser>
          <c:idx val="2"/>
          <c:order val="2"/>
          <c:tx>
            <c:strRef>
              <c:f>label 2</c:f>
              <c:strCache>
                <c:ptCount val="1"/>
                <c:pt idx="0">
                  <c:v>Skirta    2022 metais_x000d_
tūkst. Eur</c:v>
                </c:pt>
              </c:strCache>
            </c:strRef>
          </c:tx>
          <c:spPr>
            <a:solidFill>
              <a:srgbClr val="FFD320"/>
            </a:solidFill>
            <a:ln w="0">
              <a:noFill/>
            </a:ln>
          </c:spPr>
          <c:invertIfNegative val="0"/>
          <c:dLbls>
            <c:spPr>
              <a:noFill/>
              <a:ln>
                <a:noFill/>
              </a:ln>
              <a:effectLst/>
            </c:spPr>
            <c:txPr>
              <a:bodyPr wrap="none"/>
              <a:lstStyle/>
              <a:p>
                <a:pPr>
                  <a:defRPr sz="1000" b="0" strike="noStrike" spc="-1">
                    <a:solidFill>
                      <a:srgbClr val="000000"/>
                    </a:solidFill>
                    <a:latin typeface="Arial"/>
                  </a:defRPr>
                </a:pPr>
                <a:endParaRPr lang="lt-L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2</c:f>
              <c:numCache>
                <c:formatCode>General</c:formatCode>
                <c:ptCount val="9"/>
                <c:pt idx="0">
                  <c:v>119.6</c:v>
                </c:pt>
                <c:pt idx="1">
                  <c:v>11.2</c:v>
                </c:pt>
                <c:pt idx="2">
                  <c:v>21.6</c:v>
                </c:pt>
                <c:pt idx="3">
                  <c:v>6</c:v>
                </c:pt>
                <c:pt idx="4">
                  <c:v>24.1</c:v>
                </c:pt>
                <c:pt idx="5">
                  <c:v>1.3</c:v>
                </c:pt>
                <c:pt idx="6">
                  <c:v>12.1</c:v>
                </c:pt>
                <c:pt idx="7">
                  <c:v>6.5</c:v>
                </c:pt>
                <c:pt idx="8">
                  <c:v>20.399999999999999</c:v>
                </c:pt>
              </c:numCache>
            </c:numRef>
          </c:val>
          <c:extLst>
            <c:ext xmlns:c16="http://schemas.microsoft.com/office/drawing/2014/chart" uri="{C3380CC4-5D6E-409C-BE32-E72D297353CC}">
              <c16:uniqueId val="{00000002-1B67-4E65-977C-6DE1BC33C845}"/>
            </c:ext>
          </c:extLst>
        </c:ser>
        <c:dLbls>
          <c:showLegendKey val="0"/>
          <c:showVal val="0"/>
          <c:showCatName val="0"/>
          <c:showSerName val="0"/>
          <c:showPercent val="0"/>
          <c:showBubbleSize val="0"/>
        </c:dLbls>
        <c:gapWidth val="100"/>
        <c:axId val="-1262116272"/>
        <c:axId val="-1262115728"/>
      </c:barChart>
      <c:catAx>
        <c:axId val="-1262116272"/>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1262115728"/>
        <c:crosses val="autoZero"/>
        <c:auto val="1"/>
        <c:lblAlgn val="ctr"/>
        <c:lblOffset val="100"/>
        <c:noMultiLvlLbl val="0"/>
      </c:catAx>
      <c:valAx>
        <c:axId val="-1262115728"/>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strike="noStrike" spc="-1">
                <a:solidFill>
                  <a:srgbClr val="000000"/>
                </a:solidFill>
                <a:latin typeface="Arial"/>
              </a:defRPr>
            </a:pPr>
            <a:endParaRPr lang="lt-LT"/>
          </a:p>
        </c:txPr>
        <c:crossAx val="-1262116272"/>
        <c:crosses val="autoZero"/>
        <c:crossBetween val="between"/>
      </c:valAx>
      <c:spPr>
        <a:noFill/>
        <a:ln w="0">
          <a:solidFill>
            <a:srgbClr val="B3B3B3"/>
          </a:solidFill>
        </a:ln>
      </c:spPr>
    </c:plotArea>
    <c:legend>
      <c:legendPos val="r"/>
      <c:overlay val="0"/>
      <c:spPr>
        <a:noFill/>
        <a:ln w="0">
          <a:noFill/>
        </a:ln>
      </c:spPr>
      <c:txPr>
        <a:bodyPr/>
        <a:lstStyle/>
        <a:p>
          <a:pPr>
            <a:defRPr sz="1000" b="0" strike="noStrike" spc="-1">
              <a:solidFill>
                <a:srgbClr val="000000"/>
              </a:solidFill>
              <a:latin typeface="Arial"/>
            </a:defRPr>
          </a:pPr>
          <a:endParaRPr lang="lt-LT"/>
        </a:p>
      </c:txPr>
    </c:legend>
    <c:plotVisOnly val="1"/>
    <c:dispBlanksAs val="gap"/>
    <c:showDLblsOverMax val="1"/>
  </c:chart>
  <c:spPr>
    <a:noFill/>
    <a:ln w="0">
      <a:noFill/>
    </a:ln>
  </c:spPr>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Seniūnijos</a:t>
            </a:r>
            <a:r>
              <a:rPr lang="lt-LT" baseline="0"/>
              <a:t> biudžetas 2022 metais</a:t>
            </a:r>
            <a:endParaRPr lang="lt-LT"/>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97877309062626E-3"/>
          <c:y val="0.19751051951839352"/>
          <c:w val="0.49282506511781082"/>
          <c:h val="0.67421988918051912"/>
        </c:manualLayout>
      </c:layout>
      <c:pie3DChart>
        <c:varyColors val="1"/>
        <c:ser>
          <c:idx val="0"/>
          <c:order val="0"/>
          <c:explosion val="9"/>
          <c:dPt>
            <c:idx val="0"/>
            <c:bubble3D val="0"/>
            <c:explosion val="19"/>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47-46F3-9566-FD3AD83A3FA8}"/>
              </c:ext>
            </c:extLst>
          </c:dPt>
          <c:dPt>
            <c:idx val="1"/>
            <c:bubble3D val="0"/>
            <c:explosion val="8"/>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47-46F3-9566-FD3AD83A3FA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247-46F3-9566-FD3AD83A3FA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247-46F3-9566-FD3AD83A3FA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247-46F3-9566-FD3AD83A3FA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247-46F3-9566-FD3AD83A3FA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247-46F3-9566-FD3AD83A3FA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247-46F3-9566-FD3AD83A3FA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247-46F3-9566-FD3AD83A3FA8}"/>
              </c:ext>
            </c:extLst>
          </c:dPt>
          <c:dLbls>
            <c:dLbl>
              <c:idx val="0"/>
              <c:layout>
                <c:manualLayout>
                  <c:x val="-7.855863965496783E-2"/>
                  <c:y val="-0.17986069049061171"/>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47-46F3-9566-FD3AD83A3FA8}"/>
                </c:ext>
              </c:extLst>
            </c:dLbl>
            <c:dLbl>
              <c:idx val="1"/>
              <c:layout>
                <c:manualLayout>
                  <c:x val="4.5842927903453401E-2"/>
                  <c:y val="1.9115833412389717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47-46F3-9566-FD3AD83A3FA8}"/>
                </c:ext>
              </c:extLst>
            </c:dLbl>
            <c:dLbl>
              <c:idx val="2"/>
              <c:layout>
                <c:manualLayout>
                  <c:x val="-3.0446910370855967E-3"/>
                  <c:y val="0.10179258909552794"/>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47-46F3-9566-FD3AD83A3FA8}"/>
                </c:ext>
              </c:extLst>
            </c:dLbl>
            <c:dLbl>
              <c:idx val="3"/>
              <c:layout>
                <c:manualLayout>
                  <c:x val="-7.1474588403722256E-2"/>
                  <c:y val="9.2726361012101348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47-46F3-9566-FD3AD83A3FA8}"/>
                </c:ext>
              </c:extLst>
            </c:dLbl>
            <c:dLbl>
              <c:idx val="4"/>
              <c:layout>
                <c:manualLayout>
                  <c:x val="0"/>
                  <c:y val="0.11066813918067508"/>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47-46F3-9566-FD3AD83A3FA8}"/>
                </c:ext>
              </c:extLst>
            </c:dLbl>
            <c:dLbl>
              <c:idx val="5"/>
              <c:layout>
                <c:manualLayout>
                  <c:x val="-2.1207947865832362E-2"/>
                  <c:y val="-2.114881473149194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247-46F3-9566-FD3AD83A3FA8}"/>
                </c:ext>
              </c:extLst>
            </c:dLbl>
            <c:dLbl>
              <c:idx val="6"/>
              <c:layout>
                <c:manualLayout>
                  <c:x val="-2.8420470285902846E-2"/>
                  <c:y val="-3.6227825137139652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247-46F3-9566-FD3AD83A3FA8}"/>
                </c:ext>
              </c:extLst>
            </c:dLbl>
            <c:dLbl>
              <c:idx val="7"/>
              <c:layout>
                <c:manualLayout>
                  <c:x val="-3.0443261106373246E-2"/>
                  <c:y val="-3.129470135854910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247-46F3-9566-FD3AD83A3FA8}"/>
                </c:ext>
              </c:extLst>
            </c:dLbl>
            <c:dLbl>
              <c:idx val="8"/>
              <c:layout>
                <c:manualLayout>
                  <c:x val="6.5251135587334502E-2"/>
                  <c:y val="-2.755199710527508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247-46F3-9566-FD3AD83A3FA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Lapas1!$C$6:$C$14</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Lapas1!$D$6:$D$14</c:f>
              <c:numCache>
                <c:formatCode>General</c:formatCode>
                <c:ptCount val="9"/>
                <c:pt idx="0">
                  <c:v>257.10000000000002</c:v>
                </c:pt>
                <c:pt idx="1">
                  <c:v>20.7</c:v>
                </c:pt>
                <c:pt idx="2">
                  <c:v>1.1000000000000001</c:v>
                </c:pt>
                <c:pt idx="3">
                  <c:v>10.1</c:v>
                </c:pt>
                <c:pt idx="4">
                  <c:v>146.69999999999999</c:v>
                </c:pt>
                <c:pt idx="5">
                  <c:v>61.8</c:v>
                </c:pt>
                <c:pt idx="6">
                  <c:v>44.9</c:v>
                </c:pt>
                <c:pt idx="7">
                  <c:v>0</c:v>
                </c:pt>
                <c:pt idx="8">
                  <c:v>3.5</c:v>
                </c:pt>
              </c:numCache>
            </c:numRef>
          </c:val>
          <c:extLst>
            <c:ext xmlns:c16="http://schemas.microsoft.com/office/drawing/2014/chart" uri="{C3380CC4-5D6E-409C-BE32-E72D297353CC}">
              <c16:uniqueId val="{00000012-2247-46F3-9566-FD3AD83A3FA8}"/>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1457965330379341"/>
          <c:y val="0.13137454203766699"/>
          <c:w val="0.43835141891449064"/>
          <c:h val="0.8085511615880727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Seniūnijos biudžetas 2022 m.</a:t>
            </a:r>
            <a:endParaRPr lang="en-US"/>
          </a:p>
        </c:rich>
      </c:tx>
      <c:layout>
        <c:manualLayout>
          <c:xMode val="edge"/>
          <c:yMode val="edge"/>
          <c:x val="0.35051171688187471"/>
          <c:y val="3.0303030303030304E-2"/>
        </c:manualLayout>
      </c:layout>
      <c:overlay val="0"/>
      <c:spPr>
        <a:noFill/>
        <a:ln>
          <a:noFill/>
        </a:ln>
        <a:effectLst/>
      </c:spPr>
    </c:title>
    <c:autoTitleDeleted val="0"/>
    <c:plotArea>
      <c:layout>
        <c:manualLayout>
          <c:layoutTarget val="inner"/>
          <c:xMode val="edge"/>
          <c:yMode val="edge"/>
          <c:x val="2.2823944392571842E-2"/>
          <c:y val="0.22059791045016205"/>
          <c:w val="0.56188973110387341"/>
          <c:h val="0.69152899873726204"/>
        </c:manualLayout>
      </c:layout>
      <c:pieChart>
        <c:varyColors val="1"/>
        <c:ser>
          <c:idx val="0"/>
          <c:order val="0"/>
          <c:tx>
            <c:strRef>
              <c:f>Lapas1!$B$1</c:f>
              <c:strCache>
                <c:ptCount val="1"/>
                <c:pt idx="0">
                  <c:v>Pardavimas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67-4E6A-A31B-1C65ED3F73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67-4E6A-A31B-1C65ED3F73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67-4E6A-A31B-1C65ED3F73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67-4E6A-A31B-1C65ED3F736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67-4E6A-A31B-1C65ED3F736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67-4E6A-A31B-1C65ED3F736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E67-4E6A-A31B-1C65ED3F736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E67-4E6A-A31B-1C65ED3F736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E67-4E6A-A31B-1C65ED3F736F}"/>
              </c:ext>
            </c:extLst>
          </c:dPt>
          <c:dLbls>
            <c:dLbl>
              <c:idx val="0"/>
              <c:layout>
                <c:manualLayout>
                  <c:x val="-6.8669644573814984E-2"/>
                  <c:y val="3.611309949892627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67-4E6A-A31B-1C65ED3F736F}"/>
                </c:ext>
              </c:extLst>
            </c:dLbl>
            <c:dLbl>
              <c:idx val="1"/>
              <c:layout>
                <c:manualLayout>
                  <c:x val="4.965682526481453E-3"/>
                  <c:y val="-1.511116895512027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67-4E6A-A31B-1C65ED3F736F}"/>
                </c:ext>
              </c:extLst>
            </c:dLbl>
            <c:dLbl>
              <c:idx val="2"/>
              <c:layout>
                <c:manualLayout>
                  <c:x val="1.0028303531905273E-3"/>
                  <c:y val="-9.4086896162773048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67-4E6A-A31B-1C65ED3F736F}"/>
                </c:ext>
              </c:extLst>
            </c:dLbl>
            <c:dLbl>
              <c:idx val="3"/>
              <c:layout>
                <c:manualLayout>
                  <c:x val="1.6332881728795764E-3"/>
                  <c:y val="-1.357996572742456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67-4E6A-A31B-1C65ED3F736F}"/>
                </c:ext>
              </c:extLst>
            </c:dLbl>
            <c:dLbl>
              <c:idx val="4"/>
              <c:layout>
                <c:manualLayout>
                  <c:x val="1.4267126319601863E-3"/>
                  <c:y val="-7.799331901694106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67-4E6A-A31B-1C65ED3F736F}"/>
                </c:ext>
              </c:extLst>
            </c:dLbl>
            <c:dLbl>
              <c:idx val="5"/>
              <c:layout>
                <c:manualLayout>
                  <c:x val="-3.6189173116563363E-3"/>
                  <c:y val="2.6311793670416773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67-4E6A-A31B-1C65ED3F736F}"/>
                </c:ext>
              </c:extLst>
            </c:dLbl>
            <c:dLbl>
              <c:idx val="6"/>
              <c:layout>
                <c:manualLayout>
                  <c:x val="-1.0361507196608942E-2"/>
                  <c:y val="1.014012711221009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67-4E6A-A31B-1C65ED3F736F}"/>
                </c:ext>
              </c:extLst>
            </c:dLbl>
            <c:dLbl>
              <c:idx val="7"/>
              <c:layout>
                <c:manualLayout>
                  <c:x val="1.7213018730409976E-2"/>
                  <c:y val="-2.497472939849463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67-4E6A-A31B-1C65ED3F736F}"/>
                </c:ext>
              </c:extLst>
            </c:dLbl>
            <c:dLbl>
              <c:idx val="8"/>
              <c:layout>
                <c:manualLayout>
                  <c:x val="3.3380997733034649E-2"/>
                  <c:y val="-7.2247890501290647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E67-4E6A-A31B-1C65ED3F736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56.1</c:v>
                </c:pt>
                <c:pt idx="1">
                  <c:v>0.7</c:v>
                </c:pt>
                <c:pt idx="2">
                  <c:v>3.7</c:v>
                </c:pt>
                <c:pt idx="3">
                  <c:v>2</c:v>
                </c:pt>
                <c:pt idx="4">
                  <c:v>7.6</c:v>
                </c:pt>
                <c:pt idx="5">
                  <c:v>5.6</c:v>
                </c:pt>
                <c:pt idx="6">
                  <c:v>1</c:v>
                </c:pt>
                <c:pt idx="7">
                  <c:v>1.3</c:v>
                </c:pt>
                <c:pt idx="8">
                  <c:v>4.0999999999999996</c:v>
                </c:pt>
              </c:numCache>
            </c:numRef>
          </c:val>
          <c:extLst>
            <c:ext xmlns:c16="http://schemas.microsoft.com/office/drawing/2014/chart" uri="{C3380CC4-5D6E-409C-BE32-E72D297353CC}">
              <c16:uniqueId val="{00000012-9E67-4E6A-A31B-1C65ED3F736F}"/>
            </c:ext>
          </c:extLst>
        </c:ser>
        <c:ser>
          <c:idx val="1"/>
          <c:order val="1"/>
          <c:tx>
            <c:strRef>
              <c:f>Lapas1!$C$1</c:f>
              <c:strCache>
                <c:ptCount val="1"/>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Lapas1!$C$2:$C$10</c:f>
              <c:numCache>
                <c:formatCode>General</c:formatCode>
                <c:ptCount val="9"/>
              </c:numCache>
            </c:numRef>
          </c:val>
          <c:extLst>
            <c:ext xmlns:c16="http://schemas.microsoft.com/office/drawing/2014/chart" uri="{C3380CC4-5D6E-409C-BE32-E72D297353CC}">
              <c16:uniqueId val="{00000013-9E67-4E6A-A31B-1C65ED3F736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506784968253668"/>
          <c:y val="0.12801161990673499"/>
          <c:w val="0.37186780111523088"/>
          <c:h val="0.850956094080472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S</a:t>
            </a:r>
            <a:r>
              <a:rPr lang="en-US" cap="none">
                <a:latin typeface="Times New Roman" panose="02020603050405020304" pitchFamily="18" charset="0"/>
                <a:cs typeface="Times New Roman" panose="02020603050405020304" pitchFamily="18" charset="0"/>
              </a:rPr>
              <a:t>eniūnijos biudžetas 2022 metais</a:t>
            </a:r>
          </a:p>
        </c:rich>
      </c:tx>
      <c:layout>
        <c:manualLayout>
          <c:xMode val="edge"/>
          <c:yMode val="edge"/>
          <c:x val="0.25466044582685327"/>
          <c:y val="2.6720106880427523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40403996155410149"/>
          <c:y val="0.44425031021449118"/>
          <c:w val="0.37783760304609815"/>
          <c:h val="0.55574968978550887"/>
        </c:manualLayout>
      </c:layout>
      <c:pieChart>
        <c:varyColors val="1"/>
        <c:ser>
          <c:idx val="0"/>
          <c:order val="0"/>
          <c:tx>
            <c:strRef>
              <c:f>Lapas1!$B$1</c:f>
              <c:strCache>
                <c:ptCount val="1"/>
                <c:pt idx="0">
                  <c:v>SENIŪNIJOS BIUDŽETAS 2022 METAIS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D76-4360-AA5C-7A580F90282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D76-4360-AA5C-7A580F90282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D76-4360-AA5C-7A580F90282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5D76-4360-AA5C-7A580F90282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5D76-4360-AA5C-7A580F90282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5D76-4360-AA5C-7A580F902821}"/>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5D76-4360-AA5C-7A580F902821}"/>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5D76-4360-AA5C-7A580F902821}"/>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5D76-4360-AA5C-7A580F9028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Lapas1!$A$2:$A$10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Lapas1!$B$2:$B$10</c:f>
              <c:numCache>
                <c:formatCode>General</c:formatCode>
                <c:ptCount val="9"/>
                <c:pt idx="0">
                  <c:v>110.9</c:v>
                </c:pt>
                <c:pt idx="1">
                  <c:v>3.5</c:v>
                </c:pt>
                <c:pt idx="2">
                  <c:v>13.1</c:v>
                </c:pt>
                <c:pt idx="3">
                  <c:v>2.2999999999999998</c:v>
                </c:pt>
                <c:pt idx="4">
                  <c:v>11.2</c:v>
                </c:pt>
                <c:pt idx="5">
                  <c:v>6.6</c:v>
                </c:pt>
                <c:pt idx="6">
                  <c:v>17.3</c:v>
                </c:pt>
                <c:pt idx="7">
                  <c:v>1.5</c:v>
                </c:pt>
                <c:pt idx="8">
                  <c:v>14.1</c:v>
                </c:pt>
              </c:numCache>
            </c:numRef>
          </c:val>
          <c:extLst>
            <c:ext xmlns:c16="http://schemas.microsoft.com/office/drawing/2014/chart" uri="{C3380CC4-5D6E-409C-BE32-E72D297353CC}">
              <c16:uniqueId val="{00000012-5D76-4360-AA5C-7A580F9028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6.3571917421612611E-2"/>
          <c:y val="0.10753120729189897"/>
          <c:w val="0.89748169079671491"/>
          <c:h val="0.3292516540007662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Socialines</a:t>
            </a:r>
            <a:r>
              <a:rPr lang="lt-LT" b="1" baseline="0">
                <a:latin typeface="Times New Roman" panose="02020603050405020304" pitchFamily="18" charset="0"/>
                <a:cs typeface="Times New Roman" panose="02020603050405020304" pitchFamily="18" charset="0"/>
              </a:rPr>
              <a:t> išmokas gavusių šeimų suvestinė</a:t>
            </a:r>
            <a:endParaRPr lang="lt-LT"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Lapas1!$B$1</c:f>
              <c:strCache>
                <c:ptCount val="1"/>
                <c:pt idx="0">
                  <c:v>Socialinės pašalpos gavėjų skaičius</c:v>
                </c:pt>
              </c:strCache>
            </c:strRef>
          </c:tx>
          <c:spPr>
            <a:solidFill>
              <a:schemeClr val="accent1"/>
            </a:solidFill>
            <a:ln>
              <a:noFill/>
            </a:ln>
            <a:effectLst/>
          </c:spPr>
          <c:invertIfNegative val="0"/>
          <c:cat>
            <c:numRef>
              <c:f>Lapas1!$A$2:$A$5</c:f>
              <c:numCache>
                <c:formatCode>General</c:formatCode>
                <c:ptCount val="4"/>
                <c:pt idx="0">
                  <c:v>2020</c:v>
                </c:pt>
                <c:pt idx="1">
                  <c:v>2021</c:v>
                </c:pt>
                <c:pt idx="2">
                  <c:v>2022</c:v>
                </c:pt>
              </c:numCache>
            </c:numRef>
          </c:cat>
          <c:val>
            <c:numRef>
              <c:f>Lapas1!$B$2:$B$5</c:f>
              <c:numCache>
                <c:formatCode>General</c:formatCode>
                <c:ptCount val="4"/>
                <c:pt idx="0">
                  <c:v>37</c:v>
                </c:pt>
                <c:pt idx="1">
                  <c:v>45</c:v>
                </c:pt>
                <c:pt idx="2">
                  <c:v>47</c:v>
                </c:pt>
              </c:numCache>
            </c:numRef>
          </c:val>
          <c:extLst>
            <c:ext xmlns:c16="http://schemas.microsoft.com/office/drawing/2014/chart" uri="{C3380CC4-5D6E-409C-BE32-E72D297353CC}">
              <c16:uniqueId val="{00000000-D9C1-4AB7-8292-C8EA4D899786}"/>
            </c:ext>
          </c:extLst>
        </c:ser>
        <c:ser>
          <c:idx val="1"/>
          <c:order val="1"/>
          <c:tx>
            <c:strRef>
              <c:f>Lapas1!$C$1</c:f>
              <c:strCache>
                <c:ptCount val="1"/>
                <c:pt idx="0">
                  <c:v>Mokinio reikmėms įsigyti, šeimų skaičius</c:v>
                </c:pt>
              </c:strCache>
            </c:strRef>
          </c:tx>
          <c:spPr>
            <a:solidFill>
              <a:schemeClr val="accent2"/>
            </a:solidFill>
            <a:ln>
              <a:noFill/>
            </a:ln>
            <a:effectLst/>
          </c:spPr>
          <c:invertIfNegative val="0"/>
          <c:cat>
            <c:numRef>
              <c:f>Lapas1!$A$2:$A$5</c:f>
              <c:numCache>
                <c:formatCode>General</c:formatCode>
                <c:ptCount val="4"/>
                <c:pt idx="0">
                  <c:v>2020</c:v>
                </c:pt>
                <c:pt idx="1">
                  <c:v>2021</c:v>
                </c:pt>
                <c:pt idx="2">
                  <c:v>2022</c:v>
                </c:pt>
              </c:numCache>
            </c:numRef>
          </c:cat>
          <c:val>
            <c:numRef>
              <c:f>Lapas1!$C$2:$C$5</c:f>
              <c:numCache>
                <c:formatCode>General</c:formatCode>
                <c:ptCount val="4"/>
                <c:pt idx="0">
                  <c:v>52</c:v>
                </c:pt>
                <c:pt idx="1">
                  <c:v>48</c:v>
                </c:pt>
                <c:pt idx="2">
                  <c:v>44</c:v>
                </c:pt>
              </c:numCache>
            </c:numRef>
          </c:val>
          <c:extLst>
            <c:ext xmlns:c16="http://schemas.microsoft.com/office/drawing/2014/chart" uri="{C3380CC4-5D6E-409C-BE32-E72D297353CC}">
              <c16:uniqueId val="{00000001-D9C1-4AB7-8292-C8EA4D899786}"/>
            </c:ext>
          </c:extLst>
        </c:ser>
        <c:ser>
          <c:idx val="2"/>
          <c:order val="2"/>
          <c:tx>
            <c:strRef>
              <c:f>Lapas1!$D$1</c:f>
              <c:strCache>
                <c:ptCount val="1"/>
                <c:pt idx="0">
                  <c:v>Išmoką vaikui gaunančios šeimos</c:v>
                </c:pt>
              </c:strCache>
            </c:strRef>
          </c:tx>
          <c:spPr>
            <a:solidFill>
              <a:schemeClr val="accent3"/>
            </a:solidFill>
            <a:ln>
              <a:noFill/>
            </a:ln>
            <a:effectLst/>
          </c:spPr>
          <c:invertIfNegative val="0"/>
          <c:cat>
            <c:numRef>
              <c:f>Lapas1!$A$2:$A$5</c:f>
              <c:numCache>
                <c:formatCode>General</c:formatCode>
                <c:ptCount val="4"/>
                <c:pt idx="0">
                  <c:v>2020</c:v>
                </c:pt>
                <c:pt idx="1">
                  <c:v>2021</c:v>
                </c:pt>
                <c:pt idx="2">
                  <c:v>2022</c:v>
                </c:pt>
              </c:numCache>
            </c:numRef>
          </c:cat>
          <c:val>
            <c:numRef>
              <c:f>Lapas1!$D$2:$D$5</c:f>
              <c:numCache>
                <c:formatCode>General</c:formatCode>
                <c:ptCount val="4"/>
                <c:pt idx="0">
                  <c:v>221</c:v>
                </c:pt>
                <c:pt idx="1">
                  <c:v>207</c:v>
                </c:pt>
                <c:pt idx="2">
                  <c:v>207</c:v>
                </c:pt>
              </c:numCache>
            </c:numRef>
          </c:val>
          <c:extLst>
            <c:ext xmlns:c16="http://schemas.microsoft.com/office/drawing/2014/chart" uri="{C3380CC4-5D6E-409C-BE32-E72D297353CC}">
              <c16:uniqueId val="{00000002-D9C1-4AB7-8292-C8EA4D899786}"/>
            </c:ext>
          </c:extLst>
        </c:ser>
        <c:dLbls>
          <c:showLegendKey val="0"/>
          <c:showVal val="0"/>
          <c:showCatName val="0"/>
          <c:showSerName val="0"/>
          <c:showPercent val="0"/>
          <c:showBubbleSize val="0"/>
        </c:dLbls>
        <c:gapWidth val="219"/>
        <c:overlap val="-27"/>
        <c:axId val="-1250423952"/>
        <c:axId val="-1250402736"/>
      </c:barChart>
      <c:catAx>
        <c:axId val="-125042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j-lt"/>
                <a:ea typeface="+mn-ea"/>
                <a:cs typeface="+mn-cs"/>
              </a:defRPr>
            </a:pPr>
            <a:endParaRPr lang="lt-LT"/>
          </a:p>
        </c:txPr>
        <c:crossAx val="-1250402736"/>
        <c:crosses val="autoZero"/>
        <c:auto val="1"/>
        <c:lblAlgn val="ctr"/>
        <c:lblOffset val="100"/>
        <c:noMultiLvlLbl val="0"/>
      </c:catAx>
      <c:valAx>
        <c:axId val="-12504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0423952"/>
        <c:crosses val="autoZero"/>
        <c:crossBetween val="between"/>
      </c:valAx>
      <c:spPr>
        <a:noFill/>
        <a:ln>
          <a:noFill/>
        </a:ln>
        <a:effectLst/>
      </c:spPr>
    </c:plotArea>
    <c:legend>
      <c:legendPos val="b"/>
      <c:layout>
        <c:manualLayout>
          <c:xMode val="edge"/>
          <c:yMode val="edge"/>
          <c:x val="0.13650580640853918"/>
          <c:y val="0.75910103073850466"/>
          <c:w val="0.6146407454235151"/>
          <c:h val="0.2175753541011455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a:latin typeface="Times New Roman" panose="02020603050405020304" pitchFamily="18" charset="0"/>
                <a:cs typeface="Times New Roman" panose="02020603050405020304" pitchFamily="18" charset="0"/>
              </a:rPr>
              <a:t>Traksėdžio seniūnijai skirtos lėšos kelių priežiūrai 2020</a:t>
            </a:r>
            <a:r>
              <a:rPr lang="lt-LT" sz="1400" b="0" i="0" u="none" strike="noStrike" baseline="0">
                <a:effectLst/>
              </a:rPr>
              <a:t>–</a:t>
            </a:r>
            <a:r>
              <a:rPr lang="lt-LT" sz="1400" b="1">
                <a:latin typeface="Times New Roman" panose="02020603050405020304" pitchFamily="18" charset="0"/>
                <a:cs typeface="Times New Roman" panose="02020603050405020304" pitchFamily="18" charset="0"/>
              </a:rPr>
              <a:t>2022m. (tūkst./Eur)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Traksėdžio seniūnijai skirtos lėšos kelių priežiūrai 2018-2020m. (tūkst./Eur)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D2-4FAA-A27C-E1501B4AEB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D2-4FAA-A27C-E1501B4AEB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D2-4FAA-A27C-E1501B4AEB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D2-4FAA-A27C-E1501B4AEB20}"/>
              </c:ext>
            </c:extLst>
          </c:dPt>
          <c:dLbls>
            <c:dLbl>
              <c:idx val="0"/>
              <c:layout>
                <c:manualLayout>
                  <c:x val="-0.11068828814698824"/>
                  <c:y val="0.1197571612815638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2-4FAA-A27C-E1501B4AEB20}"/>
                </c:ext>
              </c:extLst>
            </c:dLbl>
            <c:dLbl>
              <c:idx val="1"/>
              <c:layout>
                <c:manualLayout>
                  <c:x val="-2.263442559876094E-2"/>
                  <c:y val="-0.1506601276133586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2-4FAA-A27C-E1501B4AEB20}"/>
                </c:ext>
              </c:extLst>
            </c:dLbl>
            <c:dLbl>
              <c:idx val="2"/>
              <c:layout>
                <c:manualLayout>
                  <c:x val="0.12733114243072557"/>
                  <c:y val="6.14045954385012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D2-4FAA-A27C-E1501B4AE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extLst>
          </c:dLbls>
          <c:cat>
            <c:numRef>
              <c:f>Lapas1!$A$2:$A$5</c:f>
              <c:numCache>
                <c:formatCode>General</c:formatCode>
                <c:ptCount val="4"/>
                <c:pt idx="0">
                  <c:v>2020</c:v>
                </c:pt>
                <c:pt idx="1">
                  <c:v>2021</c:v>
                </c:pt>
                <c:pt idx="2">
                  <c:v>2022</c:v>
                </c:pt>
              </c:numCache>
            </c:numRef>
          </c:cat>
          <c:val>
            <c:numRef>
              <c:f>Lapas1!$B$2:$B$5</c:f>
              <c:numCache>
                <c:formatCode>General</c:formatCode>
                <c:ptCount val="4"/>
                <c:pt idx="0">
                  <c:v>50.05</c:v>
                </c:pt>
                <c:pt idx="1">
                  <c:v>35.9</c:v>
                </c:pt>
                <c:pt idx="2">
                  <c:v>57.28</c:v>
                </c:pt>
              </c:numCache>
            </c:numRef>
          </c:val>
          <c:extLst>
            <c:ext xmlns:c16="http://schemas.microsoft.com/office/drawing/2014/chart" uri="{C3380CC4-5D6E-409C-BE32-E72D297353CC}">
              <c16:uniqueId val="{00000008-4AD2-4FAA-A27C-E1501B4AEB2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9661708953049E-2"/>
          <c:y val="0.14718253968253969"/>
          <c:w val="0.82998854595230387"/>
          <c:h val="0.73710079444767396"/>
        </c:manualLayout>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2020</c:v>
                </c:pt>
                <c:pt idx="1">
                  <c:v>2021</c:v>
                </c:pt>
                <c:pt idx="2">
                  <c:v>2022</c:v>
                </c:pt>
              </c:numCache>
            </c:numRef>
          </c:cat>
          <c:val>
            <c:numRef>
              <c:f>Lapas1!$B$2:$B$5</c:f>
              <c:numCache>
                <c:formatCode>General</c:formatCode>
                <c:ptCount val="4"/>
                <c:pt idx="0">
                  <c:v>547</c:v>
                </c:pt>
                <c:pt idx="1">
                  <c:v>532</c:v>
                </c:pt>
                <c:pt idx="2">
                  <c:v>538</c:v>
                </c:pt>
              </c:numCache>
            </c:numRef>
          </c:val>
          <c:extLst>
            <c:ext xmlns:c16="http://schemas.microsoft.com/office/drawing/2014/chart" uri="{C3380CC4-5D6E-409C-BE32-E72D297353CC}">
              <c16:uniqueId val="{00000000-1C0B-4BD2-8C22-9EF37B6D81AE}"/>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2020</c:v>
                </c:pt>
                <c:pt idx="1">
                  <c:v>2021</c:v>
                </c:pt>
                <c:pt idx="2">
                  <c:v>2022</c:v>
                </c:pt>
              </c:numCache>
            </c:numRef>
          </c:cat>
          <c:val>
            <c:numRef>
              <c:f>Lapas1!$C$2:$C$5</c:f>
              <c:numCache>
                <c:formatCode>General</c:formatCode>
                <c:ptCount val="4"/>
                <c:pt idx="0">
                  <c:v>39</c:v>
                </c:pt>
                <c:pt idx="1">
                  <c:v>47</c:v>
                </c:pt>
                <c:pt idx="2">
                  <c:v>40</c:v>
                </c:pt>
              </c:numCache>
            </c:numRef>
          </c:val>
          <c:extLst>
            <c:ext xmlns:c16="http://schemas.microsoft.com/office/drawing/2014/chart" uri="{C3380CC4-5D6E-409C-BE32-E72D297353CC}">
              <c16:uniqueId val="{00000001-1C0B-4BD2-8C22-9EF37B6D81AE}"/>
            </c:ext>
          </c:extLst>
        </c:ser>
        <c:ser>
          <c:idx val="2"/>
          <c:order val="2"/>
          <c:tx>
            <c:strRef>
              <c:f>Lapas1!$D$1</c:f>
              <c:strCache>
                <c:ptCount val="1"/>
                <c:pt idx="0">
                  <c:v>3 seka</c:v>
                </c:pt>
              </c:strCache>
            </c:strRef>
          </c:tx>
          <c:spPr>
            <a:solidFill>
              <a:schemeClr val="accent3"/>
            </a:solidFill>
            <a:ln>
              <a:noFill/>
            </a:ln>
            <a:effectLst/>
          </c:spPr>
          <c:invertIfNegative val="0"/>
          <c:cat>
            <c:numRef>
              <c:f>Lapas1!$A$2:$A$5</c:f>
              <c:numCache>
                <c:formatCode>General</c:formatCode>
                <c:ptCount val="4"/>
                <c:pt idx="0">
                  <c:v>2020</c:v>
                </c:pt>
                <c:pt idx="1">
                  <c:v>2021</c:v>
                </c:pt>
                <c:pt idx="2">
                  <c:v>2022</c:v>
                </c:pt>
              </c:numCache>
            </c:numRef>
          </c:cat>
          <c:val>
            <c:numRef>
              <c:f>Lapas1!$D$2:$D$5</c:f>
              <c:numCache>
                <c:formatCode>General</c:formatCode>
                <c:ptCount val="4"/>
              </c:numCache>
            </c:numRef>
          </c:val>
          <c:extLst>
            <c:ext xmlns:c16="http://schemas.microsoft.com/office/drawing/2014/chart" uri="{C3380CC4-5D6E-409C-BE32-E72D297353CC}">
              <c16:uniqueId val="{00000002-1C0B-4BD2-8C22-9EF37B6D81AE}"/>
            </c:ext>
          </c:extLst>
        </c:ser>
        <c:dLbls>
          <c:showLegendKey val="0"/>
          <c:showVal val="0"/>
          <c:showCatName val="0"/>
          <c:showSerName val="0"/>
          <c:showPercent val="0"/>
          <c:showBubbleSize val="0"/>
        </c:dLbls>
        <c:gapWidth val="219"/>
        <c:overlap val="-27"/>
        <c:axId val="-1250397296"/>
        <c:axId val="-1250415248"/>
      </c:barChart>
      <c:catAx>
        <c:axId val="-12503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250415248"/>
        <c:crosses val="autoZero"/>
        <c:auto val="1"/>
        <c:lblAlgn val="ctr"/>
        <c:lblOffset val="100"/>
        <c:noMultiLvlLbl val="0"/>
      </c:catAx>
      <c:valAx>
        <c:axId val="-125041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039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249429574479231E-2"/>
          <c:y val="0.11511729002624672"/>
          <c:w val="0.86108730963983404"/>
          <c:h val="0.7544053477690289"/>
        </c:manualLayout>
      </c:layout>
      <c:barChart>
        <c:barDir val="col"/>
        <c:grouping val="clustered"/>
        <c:varyColors val="0"/>
        <c:ser>
          <c:idx val="0"/>
          <c:order val="0"/>
          <c:tx>
            <c:strRef>
              <c:f>Lapas1!$B$1</c:f>
              <c:strCache>
                <c:ptCount val="1"/>
                <c:pt idx="0">
                  <c:v>tūkst.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7014.8</c:v>
                </c:pt>
                <c:pt idx="1">
                  <c:v>6743.5</c:v>
                </c:pt>
                <c:pt idx="2">
                  <c:v>7104</c:v>
                </c:pt>
              </c:numCache>
            </c:numRef>
          </c:val>
          <c:extLst>
            <c:ext xmlns:c16="http://schemas.microsoft.com/office/drawing/2014/chart" uri="{C3380CC4-5D6E-409C-BE32-E72D297353CC}">
              <c16:uniqueId val="{00000000-95F9-4459-91DF-62A9EAE2FFCE}"/>
            </c:ext>
          </c:extLst>
        </c:ser>
        <c:dLbls>
          <c:showLegendKey val="0"/>
          <c:showVal val="0"/>
          <c:showCatName val="0"/>
          <c:showSerName val="0"/>
          <c:showPercent val="0"/>
          <c:showBubbleSize val="0"/>
        </c:dLbls>
        <c:gapWidth val="150"/>
        <c:axId val="-1454553952"/>
        <c:axId val="-1454551776"/>
      </c:barChart>
      <c:catAx>
        <c:axId val="-1454553952"/>
        <c:scaling>
          <c:orientation val="minMax"/>
        </c:scaling>
        <c:delete val="0"/>
        <c:axPos val="b"/>
        <c:numFmt formatCode="General" sourceLinked="1"/>
        <c:majorTickMark val="out"/>
        <c:minorTickMark val="none"/>
        <c:tickLblPos val="nextTo"/>
        <c:crossAx val="-1454551776"/>
        <c:crosses val="autoZero"/>
        <c:auto val="1"/>
        <c:lblAlgn val="ctr"/>
        <c:lblOffset val="100"/>
        <c:noMultiLvlLbl val="0"/>
      </c:catAx>
      <c:valAx>
        <c:axId val="-1454551776"/>
        <c:scaling>
          <c:orientation val="minMax"/>
        </c:scaling>
        <c:delete val="0"/>
        <c:axPos val="l"/>
        <c:majorGridlines/>
        <c:numFmt formatCode="General" sourceLinked="1"/>
        <c:majorTickMark val="out"/>
        <c:minorTickMark val="none"/>
        <c:tickLblPos val="nextTo"/>
        <c:crossAx val="-1454553952"/>
        <c:crosses val="autoZero"/>
        <c:crossBetween val="between"/>
      </c:valAx>
    </c:plotArea>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5792.32</c:v>
                </c:pt>
                <c:pt idx="1">
                  <c:v>5867.4</c:v>
                </c:pt>
                <c:pt idx="2">
                  <c:v>6314.44</c:v>
                </c:pt>
              </c:numCache>
            </c:numRef>
          </c:val>
          <c:extLst>
            <c:ext xmlns:c16="http://schemas.microsoft.com/office/drawing/2014/chart" uri="{C3380CC4-5D6E-409C-BE32-E72D297353CC}">
              <c16:uniqueId val="{00000000-C47F-4DDD-BACE-9EABB0031856}"/>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4039</c:v>
                </c:pt>
                <c:pt idx="1">
                  <c:v>3810</c:v>
                </c:pt>
                <c:pt idx="2">
                  <c:v>3905</c:v>
                </c:pt>
              </c:numCache>
            </c:numRef>
          </c:val>
          <c:extLst>
            <c:ext xmlns:c16="http://schemas.microsoft.com/office/drawing/2014/chart" uri="{C3380CC4-5D6E-409C-BE32-E72D297353CC}">
              <c16:uniqueId val="{00000001-C47F-4DDD-BACE-9EABB0031856}"/>
            </c:ext>
          </c:extLst>
        </c:ser>
        <c:ser>
          <c:idx val="2"/>
          <c:order val="2"/>
          <c:tx>
            <c:strRef>
              <c:f>Lapas1!$D$1</c:f>
              <c:strCache>
                <c:ptCount val="1"/>
                <c:pt idx="0">
                  <c:v>3 seka</c:v>
                </c:pt>
              </c:strCache>
            </c:strRef>
          </c:tx>
          <c:spPr>
            <a:solidFill>
              <a:schemeClr val="accent3"/>
            </a:solidFill>
            <a:ln>
              <a:noFill/>
            </a:ln>
            <a:effectLst/>
          </c:spPr>
          <c:invertIfNegative val="0"/>
          <c:cat>
            <c:strRef>
              <c:f>Lapas1!$A$2:$A$5</c:f>
              <c:strCache>
                <c:ptCount val="3"/>
                <c:pt idx="0">
                  <c:v>2020 m.</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C47F-4DDD-BACE-9EABB0031856}"/>
            </c:ext>
          </c:extLst>
        </c:ser>
        <c:dLbls>
          <c:showLegendKey val="0"/>
          <c:showVal val="0"/>
          <c:showCatName val="0"/>
          <c:showSerName val="0"/>
          <c:showPercent val="0"/>
          <c:showBubbleSize val="0"/>
        </c:dLbls>
        <c:gapWidth val="219"/>
        <c:overlap val="-27"/>
        <c:axId val="-1250395664"/>
        <c:axId val="-1250421232"/>
      </c:barChart>
      <c:catAx>
        <c:axId val="-125039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j-lt"/>
                <a:ea typeface="+mn-ea"/>
                <a:cs typeface="+mn-cs"/>
              </a:defRPr>
            </a:pPr>
            <a:endParaRPr lang="lt-LT"/>
          </a:p>
        </c:txPr>
        <c:crossAx val="-1250421232"/>
        <c:crosses val="autoZero"/>
        <c:auto val="1"/>
        <c:lblAlgn val="ctr"/>
        <c:lblOffset val="100"/>
        <c:noMultiLvlLbl val="0"/>
      </c:catAx>
      <c:valAx>
        <c:axId val="-125042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039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98193249099682E-2"/>
          <c:y val="4.8409405255878286E-2"/>
          <c:w val="0.84678630287493128"/>
          <c:h val="0.76349745700874527"/>
        </c:manualLayout>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 </c:v>
                </c:pt>
                <c:pt idx="2">
                  <c:v>2022 m.</c:v>
                </c:pt>
              </c:strCache>
            </c:strRef>
          </c:cat>
          <c:val>
            <c:numRef>
              <c:f>Lapas1!$B$2:$B$5</c:f>
              <c:numCache>
                <c:formatCode>General</c:formatCode>
                <c:ptCount val="4"/>
                <c:pt idx="0">
                  <c:v>21</c:v>
                </c:pt>
                <c:pt idx="1">
                  <c:v>8</c:v>
                </c:pt>
                <c:pt idx="2">
                  <c:v>14</c:v>
                </c:pt>
              </c:numCache>
            </c:numRef>
          </c:val>
          <c:extLst>
            <c:ext xmlns:c16="http://schemas.microsoft.com/office/drawing/2014/chart" uri="{C3380CC4-5D6E-409C-BE32-E72D297353CC}">
              <c16:uniqueId val="{00000000-DBA8-4C88-ACCF-C34A602FF2A6}"/>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j-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 </c:v>
                </c:pt>
                <c:pt idx="2">
                  <c:v>2022 m.</c:v>
                </c:pt>
              </c:strCache>
            </c:strRef>
          </c:cat>
          <c:val>
            <c:numRef>
              <c:f>Lapas1!$C$2:$C$5</c:f>
              <c:numCache>
                <c:formatCode>General</c:formatCode>
                <c:ptCount val="4"/>
                <c:pt idx="0">
                  <c:v>582</c:v>
                </c:pt>
                <c:pt idx="1">
                  <c:v>563</c:v>
                </c:pt>
                <c:pt idx="2">
                  <c:v>554</c:v>
                </c:pt>
              </c:numCache>
            </c:numRef>
          </c:val>
          <c:extLst>
            <c:ext xmlns:c16="http://schemas.microsoft.com/office/drawing/2014/chart" uri="{C3380CC4-5D6E-409C-BE32-E72D297353CC}">
              <c16:uniqueId val="{00000001-DBA8-4C88-ACCF-C34A602FF2A6}"/>
            </c:ext>
          </c:extLst>
        </c:ser>
        <c:ser>
          <c:idx val="2"/>
          <c:order val="2"/>
          <c:tx>
            <c:strRef>
              <c:f>Lapas1!$D$1</c:f>
              <c:strCache>
                <c:ptCount val="1"/>
                <c:pt idx="0">
                  <c:v>3 seka</c:v>
                </c:pt>
              </c:strCache>
            </c:strRef>
          </c:tx>
          <c:spPr>
            <a:solidFill>
              <a:schemeClr val="accent3"/>
            </a:solidFill>
            <a:ln>
              <a:noFill/>
            </a:ln>
            <a:effectLst/>
          </c:spPr>
          <c:invertIfNegative val="0"/>
          <c:cat>
            <c:strRef>
              <c:f>Lapas1!$A$2:$A$5</c:f>
              <c:strCache>
                <c:ptCount val="3"/>
                <c:pt idx="0">
                  <c:v>2020 m.</c:v>
                </c:pt>
                <c:pt idx="1">
                  <c:v>2021 m. </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DBA8-4C88-ACCF-C34A602FF2A6}"/>
            </c:ext>
          </c:extLst>
        </c:ser>
        <c:dLbls>
          <c:showLegendKey val="0"/>
          <c:showVal val="0"/>
          <c:showCatName val="0"/>
          <c:showSerName val="0"/>
          <c:showPercent val="0"/>
          <c:showBubbleSize val="0"/>
        </c:dLbls>
        <c:gapWidth val="219"/>
        <c:overlap val="-27"/>
        <c:axId val="-1250406544"/>
        <c:axId val="-1250420688"/>
      </c:barChart>
      <c:catAx>
        <c:axId val="-12504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j-lt"/>
                <a:ea typeface="+mn-ea"/>
                <a:cs typeface="+mn-cs"/>
              </a:defRPr>
            </a:pPr>
            <a:endParaRPr lang="lt-LT"/>
          </a:p>
        </c:txPr>
        <c:crossAx val="-1250420688"/>
        <c:crosses val="autoZero"/>
        <c:auto val="1"/>
        <c:lblAlgn val="ctr"/>
        <c:lblOffset val="100"/>
        <c:noMultiLvlLbl val="0"/>
      </c:catAx>
      <c:valAx>
        <c:axId val="-125042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040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3944392571842E-2"/>
          <c:y val="0.16110719712667496"/>
          <c:w val="0.54321559478267833"/>
          <c:h val="0.7655051342266426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4FC-4BF1-97C9-F499BC9F00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4FC-4BF1-97C9-F499BC9F008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4FC-4BF1-97C9-F499BC9F008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4FC-4BF1-97C9-F499BC9F008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4FC-4BF1-97C9-F499BC9F008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4FC-4BF1-97C9-F499BC9F008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74FC-4BF1-97C9-F499BC9F008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74FC-4BF1-97C9-F499BC9F008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74FC-4BF1-97C9-F499BC9F0083}"/>
              </c:ext>
            </c:extLst>
          </c:dPt>
          <c:dLbls>
            <c:dLbl>
              <c:idx val="0"/>
              <c:layout>
                <c:manualLayout>
                  <c:x val="-0.13324595893403232"/>
                  <c:y val="-1.67672702883971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FC-4BF1-97C9-F499BC9F008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Lapas1!$D$22:$D$30</c:f>
              <c:strCache>
                <c:ptCount val="9"/>
                <c:pt idx="0">
                  <c:v>Darbo užmokesčiui su priskaitymais soc. draudimui</c:v>
                </c:pt>
                <c:pt idx="1">
                  <c:v>Komunalinėms paslaugoms (elektra, šildymas, vanduo ir ryšių paslaugos)</c:v>
                </c:pt>
                <c:pt idx="2">
                  <c:v>Mažaverčiam inventoriui, prekėms, aprangai</c:v>
                </c:pt>
                <c:pt idx="3">
                  <c:v>Transportui</c:v>
                </c:pt>
                <c:pt idx="4">
                  <c:v>Gyvenamųjų vietovių viešojo ūkio išlaidos</c:v>
                </c:pt>
                <c:pt idx="5">
                  <c:v>Kitoms išlaidoms (laikraščių prenumerata, reprezentacinės lėšos, kvalifikacijos kėlimas ir kt.)</c:v>
                </c:pt>
                <c:pt idx="6">
                  <c:v>Ilgalaikio materialiojo turto įsigijimui</c:v>
                </c:pt>
                <c:pt idx="7">
                  <c:v>Materialiojo turto paprastajam remontui</c:v>
                </c:pt>
                <c:pt idx="8">
                  <c:v>Pašalpoms, socialinei paramai pinigais</c:v>
                </c:pt>
              </c:strCache>
            </c:strRef>
          </c:cat>
          <c:val>
            <c:numRef>
              <c:f>Lapas1!$E$22:$E$30</c:f>
              <c:numCache>
                <c:formatCode>General</c:formatCode>
                <c:ptCount val="9"/>
                <c:pt idx="0">
                  <c:v>111268</c:v>
                </c:pt>
                <c:pt idx="1">
                  <c:v>5312</c:v>
                </c:pt>
                <c:pt idx="2">
                  <c:v>11731</c:v>
                </c:pt>
                <c:pt idx="3">
                  <c:v>3750</c:v>
                </c:pt>
                <c:pt idx="4">
                  <c:v>13451</c:v>
                </c:pt>
                <c:pt idx="5">
                  <c:v>11322</c:v>
                </c:pt>
                <c:pt idx="6">
                  <c:v>35712</c:v>
                </c:pt>
                <c:pt idx="7">
                  <c:v>886</c:v>
                </c:pt>
                <c:pt idx="8">
                  <c:v>15188</c:v>
                </c:pt>
              </c:numCache>
            </c:numRef>
          </c:val>
          <c:extLst>
            <c:ext xmlns:c16="http://schemas.microsoft.com/office/drawing/2014/chart" uri="{C3380CC4-5D6E-409C-BE32-E72D297353CC}">
              <c16:uniqueId val="{00000012-74FC-4BF1-97C9-F499BC9F00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89853561882745"/>
          <c:y val="4.8241469816272968E-2"/>
          <c:w val="0.41856516788612441"/>
          <c:h val="0.8766895335266189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S</a:t>
            </a:r>
            <a:r>
              <a:rPr lang="lt-LT" sz="1400">
                <a:latin typeface="Times New Roman" pitchFamily="18" charset="0"/>
                <a:cs typeface="Times New Roman" pitchFamily="18" charset="0"/>
              </a:rPr>
              <a:t>eniūnijos biudžetas</a:t>
            </a:r>
            <a:r>
              <a:rPr lang="en-US" sz="1400">
                <a:latin typeface="Times New Roman" panose="02020603050405020304" pitchFamily="18" charset="0"/>
                <a:cs typeface="Times New Roman" panose="02020603050405020304" pitchFamily="18" charset="0"/>
              </a:rPr>
              <a:t> 20</a:t>
            </a:r>
            <a:r>
              <a:rPr lang="lt-LT" sz="1400">
                <a:latin typeface="Times New Roman" panose="02020603050405020304" pitchFamily="18" charset="0"/>
                <a:cs typeface="Times New Roman" panose="02020603050405020304" pitchFamily="18" charset="0"/>
              </a:rPr>
              <a:t>22 </a:t>
            </a:r>
            <a:r>
              <a:rPr lang="en-US" sz="1400">
                <a:latin typeface="Times New Roman" panose="02020603050405020304" pitchFamily="18" charset="0"/>
                <a:cs typeface="Times New Roman" panose="02020603050405020304" pitchFamily="18" charset="0"/>
              </a:rPr>
              <a:t>metais</a:t>
            </a:r>
          </a:p>
        </c:rich>
      </c:tx>
      <c:layout>
        <c:manualLayout>
          <c:xMode val="edge"/>
          <c:yMode val="edge"/>
          <c:x val="0.23222901788439235"/>
          <c:y val="2.7106343284550555E-2"/>
        </c:manualLayout>
      </c:layout>
      <c:overlay val="0"/>
    </c:title>
    <c:autoTitleDeleted val="0"/>
    <c:view3D>
      <c:rotX val="30"/>
      <c:rotY val="16"/>
      <c:rAngAx val="0"/>
    </c:view3D>
    <c:floor>
      <c:thickness val="0"/>
    </c:floor>
    <c:sideWall>
      <c:thickness val="0"/>
    </c:sideWall>
    <c:backWall>
      <c:thickness val="0"/>
    </c:backWall>
    <c:plotArea>
      <c:layout>
        <c:manualLayout>
          <c:layoutTarget val="inner"/>
          <c:xMode val="edge"/>
          <c:yMode val="edge"/>
          <c:x val="2.9500082330978467E-2"/>
          <c:y val="0.18412073490813649"/>
          <c:w val="0.55386654647141065"/>
          <c:h val="0.71244113623099659"/>
        </c:manualLayout>
      </c:layout>
      <c:pie3DChart>
        <c:varyColors val="1"/>
        <c:ser>
          <c:idx val="0"/>
          <c:order val="0"/>
          <c:tx>
            <c:strRef>
              <c:f>'seniunijos biudzetas'!$B$2</c:f>
              <c:strCache>
                <c:ptCount val="1"/>
                <c:pt idx="0">
                  <c:v>Skirta 2019 metais tūkst. eurų</c:v>
                </c:pt>
              </c:strCache>
            </c:strRef>
          </c:tx>
          <c:spPr>
            <a:ln>
              <a:solidFill>
                <a:schemeClr val="tx1"/>
              </a:solidFill>
            </a:ln>
          </c:spPr>
          <c:dPt>
            <c:idx val="0"/>
            <c:bubble3D val="0"/>
            <c:spPr>
              <a:solidFill>
                <a:srgbClr val="0070C0"/>
              </a:solidFill>
              <a:ln>
                <a:solidFill>
                  <a:schemeClr val="tx1"/>
                </a:solidFill>
              </a:ln>
            </c:spPr>
            <c:extLst>
              <c:ext xmlns:c16="http://schemas.microsoft.com/office/drawing/2014/chart" uri="{C3380CC4-5D6E-409C-BE32-E72D297353CC}">
                <c16:uniqueId val="{00000001-5EC3-444E-BF9C-10EB5683DB9D}"/>
              </c:ext>
            </c:extLst>
          </c:dPt>
          <c:dPt>
            <c:idx val="1"/>
            <c:bubble3D val="0"/>
            <c:spPr>
              <a:solidFill>
                <a:srgbClr val="FF0000"/>
              </a:solidFill>
              <a:ln>
                <a:solidFill>
                  <a:schemeClr val="tx1"/>
                </a:solidFill>
              </a:ln>
            </c:spPr>
            <c:extLst>
              <c:ext xmlns:c16="http://schemas.microsoft.com/office/drawing/2014/chart" uri="{C3380CC4-5D6E-409C-BE32-E72D297353CC}">
                <c16:uniqueId val="{00000003-5EC3-444E-BF9C-10EB5683DB9D}"/>
              </c:ext>
            </c:extLst>
          </c:dPt>
          <c:dPt>
            <c:idx val="2"/>
            <c:bubble3D val="0"/>
            <c:spPr>
              <a:solidFill>
                <a:srgbClr val="66FFFF"/>
              </a:solidFill>
              <a:ln>
                <a:solidFill>
                  <a:schemeClr val="tx1"/>
                </a:solidFill>
              </a:ln>
            </c:spPr>
            <c:extLst>
              <c:ext xmlns:c16="http://schemas.microsoft.com/office/drawing/2014/chart" uri="{C3380CC4-5D6E-409C-BE32-E72D297353CC}">
                <c16:uniqueId val="{00000005-5EC3-444E-BF9C-10EB5683DB9D}"/>
              </c:ext>
            </c:extLst>
          </c:dPt>
          <c:dPt>
            <c:idx val="3"/>
            <c:bubble3D val="0"/>
            <c:spPr>
              <a:solidFill>
                <a:srgbClr val="FFFF00"/>
              </a:solidFill>
              <a:ln>
                <a:solidFill>
                  <a:schemeClr val="tx1"/>
                </a:solidFill>
              </a:ln>
            </c:spPr>
            <c:extLst>
              <c:ext xmlns:c16="http://schemas.microsoft.com/office/drawing/2014/chart" uri="{C3380CC4-5D6E-409C-BE32-E72D297353CC}">
                <c16:uniqueId val="{00000007-5EC3-444E-BF9C-10EB5683DB9D}"/>
              </c:ext>
            </c:extLst>
          </c:dPt>
          <c:dPt>
            <c:idx val="4"/>
            <c:bubble3D val="0"/>
            <c:spPr>
              <a:solidFill>
                <a:srgbClr val="00B0F0"/>
              </a:solidFill>
              <a:ln>
                <a:solidFill>
                  <a:schemeClr val="tx1"/>
                </a:solidFill>
              </a:ln>
            </c:spPr>
            <c:extLst>
              <c:ext xmlns:c16="http://schemas.microsoft.com/office/drawing/2014/chart" uri="{C3380CC4-5D6E-409C-BE32-E72D297353CC}">
                <c16:uniqueId val="{00000009-5EC3-444E-BF9C-10EB5683DB9D}"/>
              </c:ext>
            </c:extLst>
          </c:dPt>
          <c:dPt>
            <c:idx val="5"/>
            <c:bubble3D val="0"/>
            <c:spPr>
              <a:solidFill>
                <a:srgbClr val="00B050"/>
              </a:solidFill>
              <a:ln>
                <a:solidFill>
                  <a:schemeClr val="tx1"/>
                </a:solidFill>
              </a:ln>
            </c:spPr>
            <c:extLst>
              <c:ext xmlns:c16="http://schemas.microsoft.com/office/drawing/2014/chart" uri="{C3380CC4-5D6E-409C-BE32-E72D297353CC}">
                <c16:uniqueId val="{0000000B-5EC3-444E-BF9C-10EB5683DB9D}"/>
              </c:ext>
            </c:extLst>
          </c:dPt>
          <c:dPt>
            <c:idx val="6"/>
            <c:bubble3D val="0"/>
            <c:spPr>
              <a:solidFill>
                <a:srgbClr val="FF3399"/>
              </a:solidFill>
              <a:ln>
                <a:solidFill>
                  <a:schemeClr val="tx1"/>
                </a:solidFill>
              </a:ln>
            </c:spPr>
            <c:extLst>
              <c:ext xmlns:c16="http://schemas.microsoft.com/office/drawing/2014/chart" uri="{C3380CC4-5D6E-409C-BE32-E72D297353CC}">
                <c16:uniqueId val="{0000000D-5EC3-444E-BF9C-10EB5683DB9D}"/>
              </c:ext>
            </c:extLst>
          </c:dPt>
          <c:dPt>
            <c:idx val="7"/>
            <c:bubble3D val="0"/>
            <c:spPr>
              <a:solidFill>
                <a:srgbClr val="8F6CBE"/>
              </a:solidFill>
              <a:ln>
                <a:solidFill>
                  <a:schemeClr val="tx1"/>
                </a:solidFill>
              </a:ln>
            </c:spPr>
            <c:extLst>
              <c:ext xmlns:c16="http://schemas.microsoft.com/office/drawing/2014/chart" uri="{C3380CC4-5D6E-409C-BE32-E72D297353CC}">
                <c16:uniqueId val="{0000000F-5EC3-444E-BF9C-10EB5683DB9D}"/>
              </c:ext>
            </c:extLst>
          </c:dPt>
          <c:dPt>
            <c:idx val="8"/>
            <c:bubble3D val="0"/>
            <c:spPr/>
            <c:extLst>
              <c:ext xmlns:c16="http://schemas.microsoft.com/office/drawing/2014/chart" uri="{C3380CC4-5D6E-409C-BE32-E72D297353CC}">
                <c16:uniqueId val="{00000011-5EC3-444E-BF9C-10EB5683DB9D}"/>
              </c:ext>
            </c:extLst>
          </c:dPt>
          <c:dLbls>
            <c:dLbl>
              <c:idx val="0"/>
              <c:layout>
                <c:manualLayout>
                  <c:x val="-4.1634525192547664E-2"/>
                  <c:y val="8.1250506166357456E-2"/>
                </c:manualLayout>
              </c:layout>
              <c:tx>
                <c:rich>
                  <a:bodyPr/>
                  <a:lstStyle/>
                  <a:p>
                    <a:r>
                      <a:rPr lang="en-US"/>
                      <a:t>40,00%</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EC3-444E-BF9C-10EB5683DB9D}"/>
                </c:ext>
              </c:extLst>
            </c:dLbl>
            <c:dLbl>
              <c:idx val="1"/>
              <c:layout>
                <c:manualLayout>
                  <c:x val="-1.4351361817477737E-2"/>
                  <c:y val="1.6962828962634242E-2"/>
                </c:manualLayout>
              </c:layout>
              <c:tx>
                <c:rich>
                  <a:bodyPr/>
                  <a:lstStyle/>
                  <a:p>
                    <a:r>
                      <a:rPr lang="en-US"/>
                      <a:t>21,8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EC3-444E-BF9C-10EB5683DB9D}"/>
                </c:ext>
              </c:extLst>
            </c:dLbl>
            <c:dLbl>
              <c:idx val="2"/>
              <c:layout>
                <c:manualLayout>
                  <c:x val="-1.2645583236521665E-2"/>
                  <c:y val="-5.1157835637205426E-2"/>
                </c:manualLayout>
              </c:layout>
              <c:tx>
                <c:rich>
                  <a:bodyPr/>
                  <a:lstStyle/>
                  <a:p>
                    <a:r>
                      <a:rPr lang="en-US"/>
                      <a:t>3,1 %</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EC3-444E-BF9C-10EB5683DB9D}"/>
                </c:ext>
              </c:extLst>
            </c:dLbl>
            <c:dLbl>
              <c:idx val="3"/>
              <c:layout>
                <c:manualLayout>
                  <c:x val="-4.9802785068533112E-2"/>
                  <c:y val="-0.1292955086221699"/>
                </c:manualLayout>
              </c:layout>
              <c:tx>
                <c:rich>
                  <a:bodyPr/>
                  <a:lstStyle/>
                  <a:p>
                    <a:r>
                      <a:rPr lang="en-US" u="sng"/>
                      <a:t>1,8</a:t>
                    </a:r>
                    <a:r>
                      <a:rPr lang="en-US"/>
                      <a:t>%</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5EC3-444E-BF9C-10EB5683DB9D}"/>
                </c:ext>
              </c:extLst>
            </c:dLbl>
            <c:dLbl>
              <c:idx val="4"/>
              <c:layout>
                <c:manualLayout>
                  <c:x val="-7.1004689987522098E-3"/>
                  <c:y val="-4.5168693303680729E-2"/>
                </c:manualLayout>
              </c:layout>
              <c:tx>
                <c:rich>
                  <a:bodyPr/>
                  <a:lstStyle/>
                  <a:p>
                    <a:r>
                      <a:rPr lang="en-US"/>
                      <a:t>5,5%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5EC3-444E-BF9C-10EB5683DB9D}"/>
                </c:ext>
              </c:extLst>
            </c:dLbl>
            <c:dLbl>
              <c:idx val="5"/>
              <c:layout>
                <c:manualLayout>
                  <c:x val="2.2825896762904637E-2"/>
                  <c:y val="-6.2223366938945743E-2"/>
                </c:manualLayout>
              </c:layout>
              <c:tx>
                <c:rich>
                  <a:bodyPr/>
                  <a:lstStyle/>
                  <a:p>
                    <a:r>
                      <a:rPr lang="en-US"/>
                      <a:t>7,5%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5EC3-444E-BF9C-10EB5683DB9D}"/>
                </c:ext>
              </c:extLst>
            </c:dLbl>
            <c:dLbl>
              <c:idx val="6"/>
              <c:layout>
                <c:manualLayout>
                  <c:x val="4.2378062117235347E-2"/>
                  <c:y val="-7.5919739004587039E-2"/>
                </c:manualLayout>
              </c:layout>
              <c:tx>
                <c:rich>
                  <a:bodyPr/>
                  <a:lstStyle/>
                  <a:p>
                    <a:r>
                      <a:rPr lang="en-US"/>
                      <a:t>3,6%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5EC3-444E-BF9C-10EB5683DB9D}"/>
                </c:ext>
              </c:extLst>
            </c:dLbl>
            <c:dLbl>
              <c:idx val="7"/>
              <c:layout>
                <c:manualLayout>
                  <c:x val="6.0172625962738306E-2"/>
                  <c:y val="-1.8793444997802441E-2"/>
                </c:manualLayout>
              </c:layout>
              <c:tx>
                <c:rich>
                  <a:bodyPr/>
                  <a:lstStyle/>
                  <a:p>
                    <a:r>
                      <a:rPr lang="en-US"/>
                      <a:t>4,7%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5EC3-444E-BF9C-10EB5683DB9D}"/>
                </c:ext>
              </c:extLst>
            </c:dLbl>
            <c:dLbl>
              <c:idx val="8"/>
              <c:layout>
                <c:manualLayout>
                  <c:x val="6.8489537766112565E-2"/>
                  <c:y val="-2.3507984399146354E-3"/>
                </c:manualLayout>
              </c:layout>
              <c:tx>
                <c:rich>
                  <a:bodyPr/>
                  <a:lstStyle/>
                  <a:p>
                    <a:r>
                      <a:rPr lang="en-US"/>
                      <a:t>12%</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8.1030183727034119E-2"/>
                      <c:h val="7.6791277258566978E-2"/>
                    </c:manualLayout>
                  </c15:layout>
                  <c15:showDataLabelsRange val="0"/>
                </c:ext>
                <c:ext xmlns:c16="http://schemas.microsoft.com/office/drawing/2014/chart" uri="{C3380CC4-5D6E-409C-BE32-E72D297353CC}">
                  <c16:uniqueId val="{00000011-5EC3-444E-BF9C-10EB5683DB9D}"/>
                </c:ext>
              </c:extLst>
            </c:dLbl>
            <c:spPr>
              <a:noFill/>
              <a:ln>
                <a:noFill/>
              </a:ln>
              <a:effectLst/>
            </c:spPr>
            <c:txPr>
              <a:bodyPr/>
              <a:lstStyle/>
              <a:p>
                <a:pPr>
                  <a:defRPr sz="1100" b="1"/>
                </a:pPr>
                <a:endParaRPr lang="lt-LT"/>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'seniunijos biudzetas'!$A$3:$A$11</c:f>
              <c:strCache>
                <c:ptCount val="9"/>
                <c:pt idx="0">
                  <c:v>Darbo užmokesčiui ir soc. draudimui</c:v>
                </c:pt>
                <c:pt idx="1">
                  <c:v>Komunalinėms paslaugoms</c:v>
                </c:pt>
                <c:pt idx="2">
                  <c:v>Mažaverčiam inventoriui, prekėms, aprangai</c:v>
                </c:pt>
                <c:pt idx="3">
                  <c:v>Transportui</c:v>
                </c:pt>
                <c:pt idx="4">
                  <c:v>Gyvenamųjų vietovių viešojo ūkio išlaidos</c:v>
                </c:pt>
                <c:pt idx="5">
                  <c:v>Kitoms išlaidoms</c:v>
                </c:pt>
                <c:pt idx="6">
                  <c:v>Ilgalaikio materialiojo turto įsigijimui</c:v>
                </c:pt>
                <c:pt idx="7">
                  <c:v>Materialiojo turto paprastajam remontui</c:v>
                </c:pt>
                <c:pt idx="8">
                  <c:v>Vienkartinėms pašalpoms, darbdavių socialinė parama pinigais</c:v>
                </c:pt>
              </c:strCache>
            </c:strRef>
          </c:cat>
          <c:val>
            <c:numRef>
              <c:f>'seniunijos biudzetas'!$B$3:$B$11</c:f>
              <c:numCache>
                <c:formatCode>General</c:formatCode>
                <c:ptCount val="9"/>
                <c:pt idx="0">
                  <c:v>250.1</c:v>
                </c:pt>
                <c:pt idx="1">
                  <c:v>33.4</c:v>
                </c:pt>
                <c:pt idx="2">
                  <c:v>16.5</c:v>
                </c:pt>
                <c:pt idx="3">
                  <c:v>8.6</c:v>
                </c:pt>
                <c:pt idx="4">
                  <c:v>9.3000000000000007</c:v>
                </c:pt>
                <c:pt idx="5">
                  <c:v>12.4</c:v>
                </c:pt>
                <c:pt idx="6">
                  <c:v>5.0999999999999996</c:v>
                </c:pt>
                <c:pt idx="7">
                  <c:v>21.9</c:v>
                </c:pt>
                <c:pt idx="8">
                  <c:v>7.8</c:v>
                </c:pt>
              </c:numCache>
            </c:numRef>
          </c:val>
          <c:extLst>
            <c:ext xmlns:c16="http://schemas.microsoft.com/office/drawing/2014/chart" uri="{C3380CC4-5D6E-409C-BE32-E72D297353CC}">
              <c16:uniqueId val="{00000012-5EC3-444E-BF9C-10EB5683DB9D}"/>
            </c:ext>
          </c:extLst>
        </c:ser>
        <c:dLbls>
          <c:showLegendKey val="0"/>
          <c:showVal val="0"/>
          <c:showCatName val="0"/>
          <c:showSerName val="0"/>
          <c:showPercent val="1"/>
          <c:showBubbleSize val="0"/>
          <c:showLeaderLines val="1"/>
        </c:dLbls>
      </c:pie3DChart>
    </c:plotArea>
    <c:legend>
      <c:legendPos val="r"/>
      <c:layout>
        <c:manualLayout>
          <c:xMode val="edge"/>
          <c:yMode val="edge"/>
          <c:x val="0.54254654499963217"/>
          <c:y val="0.1269563054314444"/>
          <c:w val="0.44343476341158283"/>
          <c:h val="0.78192443466400763"/>
        </c:manualLayout>
      </c:layout>
      <c:overlay val="0"/>
    </c:legend>
    <c:plotVisOnly val="1"/>
    <c:dispBlanksAs val="zero"/>
    <c:showDLblsOverMax val="0"/>
  </c:chart>
  <c:spPr>
    <a:ln>
      <a:solidFill>
        <a:schemeClr val="tx1"/>
      </a:solidFill>
    </a:ln>
    <a:effectLst>
      <a:glow>
        <a:schemeClr val="accent1">
          <a:alpha val="40000"/>
        </a:schemeClr>
      </a:glow>
      <a:outerShdw blurRad="50800" dist="50800" dir="5400000" algn="ctr" rotWithShape="0">
        <a:schemeClr val="bg1"/>
      </a:outerShdw>
    </a:effectLst>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withinLinearReversed" id="25">
  <a:schemeClr val="accent5"/>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D5ECF0-C4FA-4C53-A15B-C534C99B9F78}" type="doc">
      <dgm:prSet loTypeId="urn:microsoft.com/office/officeart/2005/8/layout/default" loCatId="list" qsTypeId="urn:microsoft.com/office/officeart/2005/8/quickstyle/3d3" qsCatId="3D" csTypeId="urn:microsoft.com/office/officeart/2005/8/colors/accent6_1" csCatId="accent6" phldr="1"/>
      <dgm:spPr/>
      <dgm:t>
        <a:bodyPr/>
        <a:lstStyle/>
        <a:p>
          <a:endParaRPr lang="lt-LT"/>
        </a:p>
      </dgm:t>
    </dgm:pt>
    <dgm:pt modelId="{E9E77D70-7131-453F-8332-2F333C073D49}">
      <dgm:prSet phldrT="[Tekstas]"/>
      <dgm:spPr/>
      <dgm:t>
        <a:bodyPr/>
        <a:lstStyle/>
        <a:p>
          <a:r>
            <a:rPr lang="lt-LT" dirty="0">
              <a:latin typeface="+mj-lt"/>
            </a:rPr>
            <a:t>1. Savivaldybės funkcijų įgyvendinimo ir valdymo tobulinimo programa</a:t>
          </a:r>
        </a:p>
      </dgm:t>
    </dgm:pt>
    <dgm:pt modelId="{8512FB41-293E-4562-AAF9-2C1D054D6D59}" type="parTrans" cxnId="{1765386A-213F-4B59-95B7-8E31FE72BC96}">
      <dgm:prSet/>
      <dgm:spPr/>
      <dgm:t>
        <a:bodyPr/>
        <a:lstStyle/>
        <a:p>
          <a:endParaRPr lang="lt-LT">
            <a:solidFill>
              <a:schemeClr val="tx1"/>
            </a:solidFill>
          </a:endParaRPr>
        </a:p>
      </dgm:t>
    </dgm:pt>
    <dgm:pt modelId="{97E64CFC-8482-4A59-B8CC-FA94214375CA}" type="sibTrans" cxnId="{1765386A-213F-4B59-95B7-8E31FE72BC96}">
      <dgm:prSet/>
      <dgm:spPr/>
      <dgm:t>
        <a:bodyPr/>
        <a:lstStyle/>
        <a:p>
          <a:endParaRPr lang="lt-LT">
            <a:solidFill>
              <a:schemeClr val="tx1"/>
            </a:solidFill>
          </a:endParaRPr>
        </a:p>
      </dgm:t>
    </dgm:pt>
    <dgm:pt modelId="{24083EF3-2954-4DEF-999C-1825D9CA54DF}">
      <dgm:prSet phldrT="[Tekstas]"/>
      <dgm:spPr/>
      <dgm:t>
        <a:bodyPr/>
        <a:lstStyle/>
        <a:p>
          <a:r>
            <a:rPr lang="lt-LT" dirty="0">
              <a:latin typeface="+mj-lt"/>
            </a:rPr>
            <a:t>2. Aplinkos apsaugos ir gerų sanitarijos ir higienos sąlygų užtikrinimo gyvenamojoje aplinkoje programa</a:t>
          </a:r>
        </a:p>
      </dgm:t>
    </dgm:pt>
    <dgm:pt modelId="{B49C83B9-53BA-44C5-873D-B37A64659E06}" type="parTrans" cxnId="{8D5F69F6-F2D9-4F3A-AA75-675AB7B96BCE}">
      <dgm:prSet/>
      <dgm:spPr/>
      <dgm:t>
        <a:bodyPr/>
        <a:lstStyle/>
        <a:p>
          <a:endParaRPr lang="lt-LT">
            <a:solidFill>
              <a:schemeClr val="tx1"/>
            </a:solidFill>
          </a:endParaRPr>
        </a:p>
      </dgm:t>
    </dgm:pt>
    <dgm:pt modelId="{CF0AB43F-3B6E-49B7-8E11-7EA6F392328C}" type="sibTrans" cxnId="{8D5F69F6-F2D9-4F3A-AA75-675AB7B96BCE}">
      <dgm:prSet/>
      <dgm:spPr/>
      <dgm:t>
        <a:bodyPr/>
        <a:lstStyle/>
        <a:p>
          <a:endParaRPr lang="lt-LT">
            <a:solidFill>
              <a:schemeClr val="tx1"/>
            </a:solidFill>
          </a:endParaRPr>
        </a:p>
      </dgm:t>
    </dgm:pt>
    <dgm:pt modelId="{36AB46B6-ADE7-419C-955C-9F50CF570CD5}">
      <dgm:prSet phldrT="[Tekstas]"/>
      <dgm:spPr/>
      <dgm:t>
        <a:bodyPr/>
        <a:lstStyle/>
        <a:p>
          <a:r>
            <a:rPr lang="lt-LT" dirty="0">
              <a:latin typeface="+mj-lt"/>
            </a:rPr>
            <a:t>3. Šilalės rajono viešosios tvarkos ir visuomenės priešgaisrinės apsaugos programa</a:t>
          </a:r>
        </a:p>
      </dgm:t>
    </dgm:pt>
    <dgm:pt modelId="{FD472A69-4EC7-4B7C-A8FE-B477A68E44A9}" type="parTrans" cxnId="{53B94C02-6C40-498F-800D-15CF61611302}">
      <dgm:prSet/>
      <dgm:spPr/>
      <dgm:t>
        <a:bodyPr/>
        <a:lstStyle/>
        <a:p>
          <a:endParaRPr lang="lt-LT">
            <a:solidFill>
              <a:schemeClr val="tx1"/>
            </a:solidFill>
          </a:endParaRPr>
        </a:p>
      </dgm:t>
    </dgm:pt>
    <dgm:pt modelId="{C66B6BDD-A110-4EF3-A29F-28A347065928}" type="sibTrans" cxnId="{53B94C02-6C40-498F-800D-15CF61611302}">
      <dgm:prSet/>
      <dgm:spPr/>
      <dgm:t>
        <a:bodyPr/>
        <a:lstStyle/>
        <a:p>
          <a:endParaRPr lang="lt-LT">
            <a:solidFill>
              <a:schemeClr val="tx1"/>
            </a:solidFill>
          </a:endParaRPr>
        </a:p>
      </dgm:t>
    </dgm:pt>
    <dgm:pt modelId="{024D26CA-8BA6-4293-B629-3C7F2D27E1E7}">
      <dgm:prSet phldrT="[Tekstas]"/>
      <dgm:spPr/>
      <dgm:t>
        <a:bodyPr/>
        <a:lstStyle/>
        <a:p>
          <a:r>
            <a:rPr lang="lt-LT" dirty="0">
              <a:latin typeface="+mj-lt"/>
            </a:rPr>
            <a:t>4. Sveikatos apsaugos programa</a:t>
          </a:r>
        </a:p>
      </dgm:t>
    </dgm:pt>
    <dgm:pt modelId="{4F17EDCF-FD9D-4FA6-8023-95E15C5B9151}" type="parTrans" cxnId="{FDFBB270-66C5-4994-8ABC-02F2976C7A31}">
      <dgm:prSet/>
      <dgm:spPr/>
      <dgm:t>
        <a:bodyPr/>
        <a:lstStyle/>
        <a:p>
          <a:endParaRPr lang="lt-LT">
            <a:solidFill>
              <a:schemeClr val="tx1"/>
            </a:solidFill>
          </a:endParaRPr>
        </a:p>
      </dgm:t>
    </dgm:pt>
    <dgm:pt modelId="{3621DD84-5F86-4BC3-92CF-4CA8873FCE3B}" type="sibTrans" cxnId="{FDFBB270-66C5-4994-8ABC-02F2976C7A31}">
      <dgm:prSet/>
      <dgm:spPr/>
      <dgm:t>
        <a:bodyPr/>
        <a:lstStyle/>
        <a:p>
          <a:endParaRPr lang="lt-LT">
            <a:solidFill>
              <a:schemeClr val="tx1"/>
            </a:solidFill>
          </a:endParaRPr>
        </a:p>
      </dgm:t>
    </dgm:pt>
    <dgm:pt modelId="{0F3F3D6C-FBBF-4FBC-A1D5-0CDD58877C34}">
      <dgm:prSet phldrT="[Tekstas]"/>
      <dgm:spPr/>
      <dgm:t>
        <a:bodyPr/>
        <a:lstStyle/>
        <a:p>
          <a:r>
            <a:rPr lang="pt-BR" dirty="0">
              <a:latin typeface="+mj-lt"/>
            </a:rPr>
            <a:t>6. Kūno kultūros ir sporto programa</a:t>
          </a:r>
          <a:endParaRPr lang="lt-LT" dirty="0">
            <a:latin typeface="+mj-lt"/>
          </a:endParaRPr>
        </a:p>
      </dgm:t>
    </dgm:pt>
    <dgm:pt modelId="{394D9FBD-54B3-4B24-89B8-C68E6B2E417F}" type="parTrans" cxnId="{319A661B-1DBB-4A3A-BE8E-5E91729803DA}">
      <dgm:prSet/>
      <dgm:spPr/>
      <dgm:t>
        <a:bodyPr/>
        <a:lstStyle/>
        <a:p>
          <a:endParaRPr lang="lt-LT">
            <a:solidFill>
              <a:schemeClr val="tx1"/>
            </a:solidFill>
          </a:endParaRPr>
        </a:p>
      </dgm:t>
    </dgm:pt>
    <dgm:pt modelId="{19D17B72-793B-4778-A892-57909343AEB8}" type="sibTrans" cxnId="{319A661B-1DBB-4A3A-BE8E-5E91729803DA}">
      <dgm:prSet/>
      <dgm:spPr/>
      <dgm:t>
        <a:bodyPr/>
        <a:lstStyle/>
        <a:p>
          <a:endParaRPr lang="lt-LT">
            <a:solidFill>
              <a:schemeClr val="tx1"/>
            </a:solidFill>
          </a:endParaRPr>
        </a:p>
      </dgm:t>
    </dgm:pt>
    <dgm:pt modelId="{ADBE3B12-793D-4AD0-95F8-3F992E141B72}">
      <dgm:prSet phldrT="[Tekstas]"/>
      <dgm:spPr/>
      <dgm:t>
        <a:bodyPr/>
        <a:lstStyle/>
        <a:p>
          <a:r>
            <a:rPr lang="lt-LT" dirty="0">
              <a:latin typeface="+mj-lt"/>
            </a:rPr>
            <a:t>5. Kultūros ugdymo ir etnokultūros puoselėjimo programa</a:t>
          </a:r>
        </a:p>
      </dgm:t>
    </dgm:pt>
    <dgm:pt modelId="{E338E90F-14B2-4BDD-8523-8C4F53C347D0}" type="parTrans" cxnId="{6923BA4E-1C13-4E00-90C8-BB5DFB31741A}">
      <dgm:prSet/>
      <dgm:spPr/>
      <dgm:t>
        <a:bodyPr/>
        <a:lstStyle/>
        <a:p>
          <a:endParaRPr lang="lt-LT">
            <a:solidFill>
              <a:schemeClr val="tx1"/>
            </a:solidFill>
          </a:endParaRPr>
        </a:p>
      </dgm:t>
    </dgm:pt>
    <dgm:pt modelId="{306CF598-879E-4070-9CE6-A797503526AB}" type="sibTrans" cxnId="{6923BA4E-1C13-4E00-90C8-BB5DFB31741A}">
      <dgm:prSet/>
      <dgm:spPr/>
      <dgm:t>
        <a:bodyPr/>
        <a:lstStyle/>
        <a:p>
          <a:endParaRPr lang="lt-LT">
            <a:solidFill>
              <a:schemeClr val="tx1"/>
            </a:solidFill>
          </a:endParaRPr>
        </a:p>
      </dgm:t>
    </dgm:pt>
    <dgm:pt modelId="{A8DA658B-1EA9-422F-8466-F310782EFFF7}">
      <dgm:prSet phldrT="[Tekstas]"/>
      <dgm:spPr/>
      <dgm:t>
        <a:bodyPr/>
        <a:lstStyle/>
        <a:p>
          <a:r>
            <a:rPr lang="lt-LT" dirty="0">
              <a:latin typeface="+mj-lt"/>
            </a:rPr>
            <a:t>7. Švietimo kokybės ir mokymosi aplinkos užtikrinimo programa</a:t>
          </a:r>
        </a:p>
      </dgm:t>
    </dgm:pt>
    <dgm:pt modelId="{1F1BF435-0A88-4AEF-8996-E2989D25A506}" type="parTrans" cxnId="{3DDADC7F-52F9-4D9B-A46A-337D764840F6}">
      <dgm:prSet/>
      <dgm:spPr/>
      <dgm:t>
        <a:bodyPr/>
        <a:lstStyle/>
        <a:p>
          <a:endParaRPr lang="lt-LT">
            <a:solidFill>
              <a:schemeClr val="tx1"/>
            </a:solidFill>
          </a:endParaRPr>
        </a:p>
      </dgm:t>
    </dgm:pt>
    <dgm:pt modelId="{DE7D681A-D065-45EE-9F9D-BA295C4208B5}" type="sibTrans" cxnId="{3DDADC7F-52F9-4D9B-A46A-337D764840F6}">
      <dgm:prSet/>
      <dgm:spPr/>
      <dgm:t>
        <a:bodyPr/>
        <a:lstStyle/>
        <a:p>
          <a:endParaRPr lang="lt-LT">
            <a:solidFill>
              <a:schemeClr val="tx1"/>
            </a:solidFill>
          </a:endParaRPr>
        </a:p>
      </dgm:t>
    </dgm:pt>
    <dgm:pt modelId="{7610EDE9-6CB5-413C-88EA-A9F5D2C0200D}">
      <dgm:prSet phldrT="[Tekstas]"/>
      <dgm:spPr/>
      <dgm:t>
        <a:bodyPr/>
        <a:lstStyle/>
        <a:p>
          <a:r>
            <a:rPr lang="lt-LT" dirty="0">
              <a:latin typeface="+mj-lt"/>
            </a:rPr>
            <a:t>8. Valstybinių (perduotų savivaldybėms) funkcijų vykdymo programa</a:t>
          </a:r>
        </a:p>
      </dgm:t>
    </dgm:pt>
    <dgm:pt modelId="{6CE19DB3-60AF-4118-A4DD-DB625C6AB363}" type="parTrans" cxnId="{86ECE1D8-0B2B-460A-B5CD-386201814C92}">
      <dgm:prSet/>
      <dgm:spPr/>
      <dgm:t>
        <a:bodyPr/>
        <a:lstStyle/>
        <a:p>
          <a:endParaRPr lang="lt-LT">
            <a:solidFill>
              <a:schemeClr val="tx1"/>
            </a:solidFill>
          </a:endParaRPr>
        </a:p>
      </dgm:t>
    </dgm:pt>
    <dgm:pt modelId="{82B793CB-4E2A-4CF1-B54E-22AAE7B3EBA1}" type="sibTrans" cxnId="{86ECE1D8-0B2B-460A-B5CD-386201814C92}">
      <dgm:prSet/>
      <dgm:spPr/>
      <dgm:t>
        <a:bodyPr/>
        <a:lstStyle/>
        <a:p>
          <a:endParaRPr lang="lt-LT">
            <a:solidFill>
              <a:schemeClr val="tx1"/>
            </a:solidFill>
          </a:endParaRPr>
        </a:p>
      </dgm:t>
    </dgm:pt>
    <dgm:pt modelId="{60C4169D-D9B4-441A-8055-8319EBA738EA}">
      <dgm:prSet phldrT="[Tekstas]"/>
      <dgm:spPr/>
      <dgm:t>
        <a:bodyPr/>
        <a:lstStyle/>
        <a:p>
          <a:r>
            <a:rPr lang="pt-BR" dirty="0">
              <a:latin typeface="+mj-lt"/>
            </a:rPr>
            <a:t>9. Socialinės apsaugos plėtojimo programa</a:t>
          </a:r>
          <a:endParaRPr lang="lt-LT" dirty="0">
            <a:latin typeface="+mj-lt"/>
          </a:endParaRPr>
        </a:p>
      </dgm:t>
    </dgm:pt>
    <dgm:pt modelId="{0B8BE64D-8F79-492D-B790-F6260DB97A7A}" type="parTrans" cxnId="{BFF48CDC-D5F3-451C-9623-7B834DD0710D}">
      <dgm:prSet/>
      <dgm:spPr/>
      <dgm:t>
        <a:bodyPr/>
        <a:lstStyle/>
        <a:p>
          <a:endParaRPr lang="lt-LT">
            <a:solidFill>
              <a:schemeClr val="tx1"/>
            </a:solidFill>
          </a:endParaRPr>
        </a:p>
      </dgm:t>
    </dgm:pt>
    <dgm:pt modelId="{93A58542-9D8D-4648-B8F2-3844EF5DE095}" type="sibTrans" cxnId="{BFF48CDC-D5F3-451C-9623-7B834DD0710D}">
      <dgm:prSet/>
      <dgm:spPr/>
      <dgm:t>
        <a:bodyPr/>
        <a:lstStyle/>
        <a:p>
          <a:endParaRPr lang="lt-LT">
            <a:solidFill>
              <a:schemeClr val="tx1"/>
            </a:solidFill>
          </a:endParaRPr>
        </a:p>
      </dgm:t>
    </dgm:pt>
    <dgm:pt modelId="{850A5C01-4288-445C-B673-54A413C20902}">
      <dgm:prSet phldrT="[Tekstas]"/>
      <dgm:spPr/>
      <dgm:t>
        <a:bodyPr/>
        <a:lstStyle/>
        <a:p>
          <a:r>
            <a:rPr lang="lt-LT" dirty="0">
              <a:latin typeface="+mj-lt"/>
            </a:rPr>
            <a:t>10. Žemės ūkio plėtros ir melioracijos programa</a:t>
          </a:r>
        </a:p>
      </dgm:t>
    </dgm:pt>
    <dgm:pt modelId="{2B0C049F-B791-43B6-A825-A7AC71C8A5CF}" type="parTrans" cxnId="{1A322BD2-B9BF-41CE-AC11-CFEF6B71C1B0}">
      <dgm:prSet/>
      <dgm:spPr/>
      <dgm:t>
        <a:bodyPr/>
        <a:lstStyle/>
        <a:p>
          <a:endParaRPr lang="lt-LT">
            <a:solidFill>
              <a:schemeClr val="tx1"/>
            </a:solidFill>
          </a:endParaRPr>
        </a:p>
      </dgm:t>
    </dgm:pt>
    <dgm:pt modelId="{3461D908-75FD-46C8-B794-D12D76964703}" type="sibTrans" cxnId="{1A322BD2-B9BF-41CE-AC11-CFEF6B71C1B0}">
      <dgm:prSet/>
      <dgm:spPr/>
      <dgm:t>
        <a:bodyPr/>
        <a:lstStyle/>
        <a:p>
          <a:endParaRPr lang="lt-LT">
            <a:solidFill>
              <a:schemeClr val="tx1"/>
            </a:solidFill>
          </a:endParaRPr>
        </a:p>
      </dgm:t>
    </dgm:pt>
    <dgm:pt modelId="{F24F5513-BDFB-4DD0-830F-A29DF2BC4DE6}">
      <dgm:prSet phldrT="[Tekstas]"/>
      <dgm:spPr/>
      <dgm:t>
        <a:bodyPr/>
        <a:lstStyle/>
        <a:p>
          <a:r>
            <a:rPr lang="pt-BR" dirty="0">
              <a:latin typeface="+mj-lt"/>
            </a:rPr>
            <a:t>11. Komunalinio ūkio ir turto programa</a:t>
          </a:r>
          <a:endParaRPr lang="lt-LT" dirty="0">
            <a:latin typeface="+mj-lt"/>
          </a:endParaRPr>
        </a:p>
      </dgm:t>
    </dgm:pt>
    <dgm:pt modelId="{BC1C5FE7-9BDE-45D6-B17A-566CA4C4FE5C}" type="parTrans" cxnId="{AC4902A3-195A-410A-B986-2CF9CFF06358}">
      <dgm:prSet/>
      <dgm:spPr/>
      <dgm:t>
        <a:bodyPr/>
        <a:lstStyle/>
        <a:p>
          <a:endParaRPr lang="lt-LT">
            <a:solidFill>
              <a:schemeClr val="tx1"/>
            </a:solidFill>
          </a:endParaRPr>
        </a:p>
      </dgm:t>
    </dgm:pt>
    <dgm:pt modelId="{B0A20857-BA06-4D20-B5F8-15E32F7E600E}" type="sibTrans" cxnId="{AC4902A3-195A-410A-B986-2CF9CFF06358}">
      <dgm:prSet/>
      <dgm:spPr/>
      <dgm:t>
        <a:bodyPr/>
        <a:lstStyle/>
        <a:p>
          <a:endParaRPr lang="lt-LT">
            <a:solidFill>
              <a:schemeClr val="tx1"/>
            </a:solidFill>
          </a:endParaRPr>
        </a:p>
      </dgm:t>
    </dgm:pt>
    <dgm:pt modelId="{934DAB2F-15C0-4BD2-A365-03D2D675845B}">
      <dgm:prSet phldrT="[Tekstas]"/>
      <dgm:spPr/>
      <dgm:t>
        <a:bodyPr/>
        <a:lstStyle/>
        <a:p>
          <a:r>
            <a:rPr lang="pt-BR" dirty="0">
              <a:latin typeface="+mj-lt"/>
            </a:rPr>
            <a:t>12. 2020</a:t>
          </a:r>
          <a:r>
            <a:rPr lang="lt-LT" dirty="0">
              <a:latin typeface="+mj-lt"/>
            </a:rPr>
            <a:t>–</a:t>
          </a:r>
          <a:r>
            <a:rPr lang="pt-BR" dirty="0">
              <a:latin typeface="+mj-lt"/>
            </a:rPr>
            <a:t>2022 metų Šilalės rajono savivaldybės investicijų  programa</a:t>
          </a:r>
          <a:endParaRPr lang="lt-LT" dirty="0">
            <a:latin typeface="+mj-lt"/>
          </a:endParaRPr>
        </a:p>
      </dgm:t>
    </dgm:pt>
    <dgm:pt modelId="{50246A05-4FB4-45E4-8F50-02686B7E5706}" type="parTrans" cxnId="{3F5A2590-6353-4309-A9E0-425EFF3850B9}">
      <dgm:prSet/>
      <dgm:spPr/>
      <dgm:t>
        <a:bodyPr/>
        <a:lstStyle/>
        <a:p>
          <a:endParaRPr lang="lt-LT">
            <a:solidFill>
              <a:schemeClr val="tx1"/>
            </a:solidFill>
          </a:endParaRPr>
        </a:p>
      </dgm:t>
    </dgm:pt>
    <dgm:pt modelId="{86AC0BA3-D38E-49E7-8368-CD1B87D1CE91}" type="sibTrans" cxnId="{3F5A2590-6353-4309-A9E0-425EFF3850B9}">
      <dgm:prSet/>
      <dgm:spPr/>
      <dgm:t>
        <a:bodyPr/>
        <a:lstStyle/>
        <a:p>
          <a:endParaRPr lang="lt-LT">
            <a:solidFill>
              <a:schemeClr val="tx1"/>
            </a:solidFill>
          </a:endParaRPr>
        </a:p>
      </dgm:t>
    </dgm:pt>
    <dgm:pt modelId="{E3BCCCA3-4AE1-476C-8E08-DA555B8D83D1}">
      <dgm:prSet phldrT="[Tekstas]"/>
      <dgm:spPr/>
      <dgm:t>
        <a:bodyPr/>
        <a:lstStyle/>
        <a:p>
          <a:r>
            <a:rPr lang="pt-BR" dirty="0">
              <a:latin typeface="+mj-lt"/>
            </a:rPr>
            <a:t>13. Savivaldybės infrastruktūros objektų priežiūros ir plėtros  programa</a:t>
          </a:r>
          <a:endParaRPr lang="lt-LT" dirty="0">
            <a:latin typeface="+mj-lt"/>
          </a:endParaRPr>
        </a:p>
      </dgm:t>
    </dgm:pt>
    <dgm:pt modelId="{12ABD158-95B6-42B9-BC15-039A8E1B0EB4}" type="parTrans" cxnId="{20EE03C7-3164-484E-9247-7E16503800F1}">
      <dgm:prSet/>
      <dgm:spPr/>
      <dgm:t>
        <a:bodyPr/>
        <a:lstStyle/>
        <a:p>
          <a:endParaRPr lang="lt-LT">
            <a:solidFill>
              <a:schemeClr val="tx1"/>
            </a:solidFill>
          </a:endParaRPr>
        </a:p>
      </dgm:t>
    </dgm:pt>
    <dgm:pt modelId="{C476BAE7-E5D0-431B-8A4E-95E9798168F3}" type="sibTrans" cxnId="{20EE03C7-3164-484E-9247-7E16503800F1}">
      <dgm:prSet/>
      <dgm:spPr/>
      <dgm:t>
        <a:bodyPr/>
        <a:lstStyle/>
        <a:p>
          <a:endParaRPr lang="lt-LT">
            <a:solidFill>
              <a:schemeClr val="tx1"/>
            </a:solidFill>
          </a:endParaRPr>
        </a:p>
      </dgm:t>
    </dgm:pt>
    <dgm:pt modelId="{337217E2-173D-4009-A8F7-474D6EC7B0AB}">
      <dgm:prSet phldrT="[Tekstas]"/>
      <dgm:spPr/>
      <dgm:t>
        <a:bodyPr/>
        <a:lstStyle/>
        <a:p>
          <a:r>
            <a:rPr lang="it-IT" dirty="0">
              <a:latin typeface="+mj-lt"/>
            </a:rPr>
            <a:t>14. Jaunimo politikos įgyvendinimo programa</a:t>
          </a:r>
          <a:endParaRPr lang="lt-LT" dirty="0">
            <a:latin typeface="+mj-lt"/>
          </a:endParaRPr>
        </a:p>
      </dgm:t>
    </dgm:pt>
    <dgm:pt modelId="{7BB5337F-9BAD-4C34-9BBA-590257D9FA33}" type="parTrans" cxnId="{39F865C9-DD4C-44BB-A9CB-F50414A64CEF}">
      <dgm:prSet/>
      <dgm:spPr/>
      <dgm:t>
        <a:bodyPr/>
        <a:lstStyle/>
        <a:p>
          <a:endParaRPr lang="lt-LT">
            <a:solidFill>
              <a:schemeClr val="tx1"/>
            </a:solidFill>
          </a:endParaRPr>
        </a:p>
      </dgm:t>
    </dgm:pt>
    <dgm:pt modelId="{E7831C6C-006F-4E81-945A-C3C24DCFC6F9}" type="sibTrans" cxnId="{39F865C9-DD4C-44BB-A9CB-F50414A64CEF}">
      <dgm:prSet/>
      <dgm:spPr/>
      <dgm:t>
        <a:bodyPr/>
        <a:lstStyle/>
        <a:p>
          <a:endParaRPr lang="lt-LT">
            <a:solidFill>
              <a:schemeClr val="tx1"/>
            </a:solidFill>
          </a:endParaRPr>
        </a:p>
      </dgm:t>
    </dgm:pt>
    <dgm:pt modelId="{5EB47856-7D8C-4022-BB70-1F69D6BCC49A}" type="pres">
      <dgm:prSet presAssocID="{3CD5ECF0-C4FA-4C53-A15B-C534C99B9F78}" presName="diagram" presStyleCnt="0">
        <dgm:presLayoutVars>
          <dgm:dir/>
          <dgm:resizeHandles val="exact"/>
        </dgm:presLayoutVars>
      </dgm:prSet>
      <dgm:spPr/>
    </dgm:pt>
    <dgm:pt modelId="{4A0F2CC0-08A4-47C3-8FCD-EFE734DB2725}" type="pres">
      <dgm:prSet presAssocID="{E9E77D70-7131-453F-8332-2F333C073D49}" presName="node" presStyleLbl="node1" presStyleIdx="0" presStyleCnt="14">
        <dgm:presLayoutVars>
          <dgm:bulletEnabled val="1"/>
        </dgm:presLayoutVars>
      </dgm:prSet>
      <dgm:spPr/>
    </dgm:pt>
    <dgm:pt modelId="{27313E9B-1837-45C8-8521-9D7BA6740555}" type="pres">
      <dgm:prSet presAssocID="{97E64CFC-8482-4A59-B8CC-FA94214375CA}" presName="sibTrans" presStyleCnt="0"/>
      <dgm:spPr/>
    </dgm:pt>
    <dgm:pt modelId="{2BFB0851-754B-440D-B81B-38EEF366F759}" type="pres">
      <dgm:prSet presAssocID="{24083EF3-2954-4DEF-999C-1825D9CA54DF}" presName="node" presStyleLbl="node1" presStyleIdx="1" presStyleCnt="14">
        <dgm:presLayoutVars>
          <dgm:bulletEnabled val="1"/>
        </dgm:presLayoutVars>
      </dgm:prSet>
      <dgm:spPr/>
    </dgm:pt>
    <dgm:pt modelId="{AC9BBB5A-1A14-4B28-BCD4-EBF4AAA60EDD}" type="pres">
      <dgm:prSet presAssocID="{CF0AB43F-3B6E-49B7-8E11-7EA6F392328C}" presName="sibTrans" presStyleCnt="0"/>
      <dgm:spPr/>
    </dgm:pt>
    <dgm:pt modelId="{A3FE09E7-62E4-4159-B0CD-F2B20287184F}" type="pres">
      <dgm:prSet presAssocID="{36AB46B6-ADE7-419C-955C-9F50CF570CD5}" presName="node" presStyleLbl="node1" presStyleIdx="2" presStyleCnt="14">
        <dgm:presLayoutVars>
          <dgm:bulletEnabled val="1"/>
        </dgm:presLayoutVars>
      </dgm:prSet>
      <dgm:spPr/>
    </dgm:pt>
    <dgm:pt modelId="{7BB86C14-C587-4C60-AD2C-D61F459FCBAE}" type="pres">
      <dgm:prSet presAssocID="{C66B6BDD-A110-4EF3-A29F-28A347065928}" presName="sibTrans" presStyleCnt="0"/>
      <dgm:spPr/>
    </dgm:pt>
    <dgm:pt modelId="{8DCB9709-5F54-4751-8344-5F923A6F4C54}" type="pres">
      <dgm:prSet presAssocID="{024D26CA-8BA6-4293-B629-3C7F2D27E1E7}" presName="node" presStyleLbl="node1" presStyleIdx="3" presStyleCnt="14">
        <dgm:presLayoutVars>
          <dgm:bulletEnabled val="1"/>
        </dgm:presLayoutVars>
      </dgm:prSet>
      <dgm:spPr/>
    </dgm:pt>
    <dgm:pt modelId="{E12662EF-E2DC-4132-9DA0-C7B44507DC9C}" type="pres">
      <dgm:prSet presAssocID="{3621DD84-5F86-4BC3-92CF-4CA8873FCE3B}" presName="sibTrans" presStyleCnt="0"/>
      <dgm:spPr/>
    </dgm:pt>
    <dgm:pt modelId="{5B830FBD-6BAC-428D-AAA8-7B7C69CDDDAD}" type="pres">
      <dgm:prSet presAssocID="{ADBE3B12-793D-4AD0-95F8-3F992E141B72}" presName="node" presStyleLbl="node1" presStyleIdx="4" presStyleCnt="14">
        <dgm:presLayoutVars>
          <dgm:bulletEnabled val="1"/>
        </dgm:presLayoutVars>
      </dgm:prSet>
      <dgm:spPr/>
    </dgm:pt>
    <dgm:pt modelId="{D0C8A3EA-826C-418A-93B0-6695F63F077C}" type="pres">
      <dgm:prSet presAssocID="{306CF598-879E-4070-9CE6-A797503526AB}" presName="sibTrans" presStyleCnt="0"/>
      <dgm:spPr/>
    </dgm:pt>
    <dgm:pt modelId="{1F9D2082-1971-4776-9666-2B75AC4F8A2F}" type="pres">
      <dgm:prSet presAssocID="{0F3F3D6C-FBBF-4FBC-A1D5-0CDD58877C34}" presName="node" presStyleLbl="node1" presStyleIdx="5" presStyleCnt="14">
        <dgm:presLayoutVars>
          <dgm:bulletEnabled val="1"/>
        </dgm:presLayoutVars>
      </dgm:prSet>
      <dgm:spPr/>
    </dgm:pt>
    <dgm:pt modelId="{A0C43D88-111C-474C-B346-2FB1E10C26A4}" type="pres">
      <dgm:prSet presAssocID="{19D17B72-793B-4778-A892-57909343AEB8}" presName="sibTrans" presStyleCnt="0"/>
      <dgm:spPr/>
    </dgm:pt>
    <dgm:pt modelId="{CC1DE58A-C283-4492-BC86-F13D2162EB05}" type="pres">
      <dgm:prSet presAssocID="{A8DA658B-1EA9-422F-8466-F310782EFFF7}" presName="node" presStyleLbl="node1" presStyleIdx="6" presStyleCnt="14">
        <dgm:presLayoutVars>
          <dgm:bulletEnabled val="1"/>
        </dgm:presLayoutVars>
      </dgm:prSet>
      <dgm:spPr/>
    </dgm:pt>
    <dgm:pt modelId="{34F9CDBD-A613-4174-9746-EC20EAA49FCD}" type="pres">
      <dgm:prSet presAssocID="{DE7D681A-D065-45EE-9F9D-BA295C4208B5}" presName="sibTrans" presStyleCnt="0"/>
      <dgm:spPr/>
    </dgm:pt>
    <dgm:pt modelId="{7979AFB9-45C0-4327-95FF-D31A6FFD3850}" type="pres">
      <dgm:prSet presAssocID="{7610EDE9-6CB5-413C-88EA-A9F5D2C0200D}" presName="node" presStyleLbl="node1" presStyleIdx="7" presStyleCnt="14">
        <dgm:presLayoutVars>
          <dgm:bulletEnabled val="1"/>
        </dgm:presLayoutVars>
      </dgm:prSet>
      <dgm:spPr/>
    </dgm:pt>
    <dgm:pt modelId="{BEFBA1CF-ECED-430C-BD04-F5BFBCBA763A}" type="pres">
      <dgm:prSet presAssocID="{82B793CB-4E2A-4CF1-B54E-22AAE7B3EBA1}" presName="sibTrans" presStyleCnt="0"/>
      <dgm:spPr/>
    </dgm:pt>
    <dgm:pt modelId="{3D6637EF-DA20-479F-A306-C45099361086}" type="pres">
      <dgm:prSet presAssocID="{60C4169D-D9B4-441A-8055-8319EBA738EA}" presName="node" presStyleLbl="node1" presStyleIdx="8" presStyleCnt="14">
        <dgm:presLayoutVars>
          <dgm:bulletEnabled val="1"/>
        </dgm:presLayoutVars>
      </dgm:prSet>
      <dgm:spPr/>
    </dgm:pt>
    <dgm:pt modelId="{95AE4685-5640-4D55-9600-EE02E8C04DF3}" type="pres">
      <dgm:prSet presAssocID="{93A58542-9D8D-4648-B8F2-3844EF5DE095}" presName="sibTrans" presStyleCnt="0"/>
      <dgm:spPr/>
    </dgm:pt>
    <dgm:pt modelId="{E00650C4-3296-42AF-A331-9BB620B150A5}" type="pres">
      <dgm:prSet presAssocID="{850A5C01-4288-445C-B673-54A413C20902}" presName="node" presStyleLbl="node1" presStyleIdx="9" presStyleCnt="14">
        <dgm:presLayoutVars>
          <dgm:bulletEnabled val="1"/>
        </dgm:presLayoutVars>
      </dgm:prSet>
      <dgm:spPr/>
    </dgm:pt>
    <dgm:pt modelId="{DAE5CBE4-A640-4531-8918-E31D43B78741}" type="pres">
      <dgm:prSet presAssocID="{3461D908-75FD-46C8-B794-D12D76964703}" presName="sibTrans" presStyleCnt="0"/>
      <dgm:spPr/>
    </dgm:pt>
    <dgm:pt modelId="{26EEE97D-D7D4-44CE-B287-107494047600}" type="pres">
      <dgm:prSet presAssocID="{F24F5513-BDFB-4DD0-830F-A29DF2BC4DE6}" presName="node" presStyleLbl="node1" presStyleIdx="10" presStyleCnt="14">
        <dgm:presLayoutVars>
          <dgm:bulletEnabled val="1"/>
        </dgm:presLayoutVars>
      </dgm:prSet>
      <dgm:spPr/>
    </dgm:pt>
    <dgm:pt modelId="{6085DBB2-AF5B-48D2-9E0C-F5F792BEE295}" type="pres">
      <dgm:prSet presAssocID="{B0A20857-BA06-4D20-B5F8-15E32F7E600E}" presName="sibTrans" presStyleCnt="0"/>
      <dgm:spPr/>
    </dgm:pt>
    <dgm:pt modelId="{D01FA0CE-779B-4F9E-B92E-A05385BC57B5}" type="pres">
      <dgm:prSet presAssocID="{934DAB2F-15C0-4BD2-A365-03D2D675845B}" presName="node" presStyleLbl="node1" presStyleIdx="11" presStyleCnt="14">
        <dgm:presLayoutVars>
          <dgm:bulletEnabled val="1"/>
        </dgm:presLayoutVars>
      </dgm:prSet>
      <dgm:spPr/>
    </dgm:pt>
    <dgm:pt modelId="{CDB7FD68-E756-482E-8268-C9F55B9AEE3C}" type="pres">
      <dgm:prSet presAssocID="{86AC0BA3-D38E-49E7-8368-CD1B87D1CE91}" presName="sibTrans" presStyleCnt="0"/>
      <dgm:spPr/>
    </dgm:pt>
    <dgm:pt modelId="{7B16ECCA-A339-4ECC-A080-B726A7702CA9}" type="pres">
      <dgm:prSet presAssocID="{E3BCCCA3-4AE1-476C-8E08-DA555B8D83D1}" presName="node" presStyleLbl="node1" presStyleIdx="12" presStyleCnt="14">
        <dgm:presLayoutVars>
          <dgm:bulletEnabled val="1"/>
        </dgm:presLayoutVars>
      </dgm:prSet>
      <dgm:spPr/>
    </dgm:pt>
    <dgm:pt modelId="{81C4293B-2534-43EF-907B-E9D087FF6D24}" type="pres">
      <dgm:prSet presAssocID="{C476BAE7-E5D0-431B-8A4E-95E9798168F3}" presName="sibTrans" presStyleCnt="0"/>
      <dgm:spPr/>
    </dgm:pt>
    <dgm:pt modelId="{597669E3-C9F9-4629-9709-B334A8A498F5}" type="pres">
      <dgm:prSet presAssocID="{337217E2-173D-4009-A8F7-474D6EC7B0AB}" presName="node" presStyleLbl="node1" presStyleIdx="13" presStyleCnt="14">
        <dgm:presLayoutVars>
          <dgm:bulletEnabled val="1"/>
        </dgm:presLayoutVars>
      </dgm:prSet>
      <dgm:spPr/>
    </dgm:pt>
  </dgm:ptLst>
  <dgm:cxnLst>
    <dgm:cxn modelId="{53B94C02-6C40-498F-800D-15CF61611302}" srcId="{3CD5ECF0-C4FA-4C53-A15B-C534C99B9F78}" destId="{36AB46B6-ADE7-419C-955C-9F50CF570CD5}" srcOrd="2" destOrd="0" parTransId="{FD472A69-4EC7-4B7C-A8FE-B477A68E44A9}" sibTransId="{C66B6BDD-A110-4EF3-A29F-28A347065928}"/>
    <dgm:cxn modelId="{E956AC08-048D-4BF9-9678-5A28A4AC3BA1}" type="presOf" srcId="{60C4169D-D9B4-441A-8055-8319EBA738EA}" destId="{3D6637EF-DA20-479F-A306-C45099361086}" srcOrd="0" destOrd="0" presId="urn:microsoft.com/office/officeart/2005/8/layout/default"/>
    <dgm:cxn modelId="{CD17D815-1A12-45B6-A06D-CF3970E2103E}" type="presOf" srcId="{F24F5513-BDFB-4DD0-830F-A29DF2BC4DE6}" destId="{26EEE97D-D7D4-44CE-B287-107494047600}" srcOrd="0" destOrd="0" presId="urn:microsoft.com/office/officeart/2005/8/layout/default"/>
    <dgm:cxn modelId="{319A661B-1DBB-4A3A-BE8E-5E91729803DA}" srcId="{3CD5ECF0-C4FA-4C53-A15B-C534C99B9F78}" destId="{0F3F3D6C-FBBF-4FBC-A1D5-0CDD58877C34}" srcOrd="5" destOrd="0" parTransId="{394D9FBD-54B3-4B24-89B8-C68E6B2E417F}" sibTransId="{19D17B72-793B-4778-A892-57909343AEB8}"/>
    <dgm:cxn modelId="{8DBE531D-9AAA-4ADB-AFF6-F320E32648E1}" type="presOf" srcId="{3CD5ECF0-C4FA-4C53-A15B-C534C99B9F78}" destId="{5EB47856-7D8C-4022-BB70-1F69D6BCC49A}" srcOrd="0" destOrd="0" presId="urn:microsoft.com/office/officeart/2005/8/layout/default"/>
    <dgm:cxn modelId="{E17D392B-74C7-40F4-B979-FFB1B268B27E}" type="presOf" srcId="{A8DA658B-1EA9-422F-8466-F310782EFFF7}" destId="{CC1DE58A-C283-4492-BC86-F13D2162EB05}" srcOrd="0" destOrd="0" presId="urn:microsoft.com/office/officeart/2005/8/layout/default"/>
    <dgm:cxn modelId="{34051B2F-07A0-44DA-970F-36E5F0149AF9}" type="presOf" srcId="{0F3F3D6C-FBBF-4FBC-A1D5-0CDD58877C34}" destId="{1F9D2082-1971-4776-9666-2B75AC4F8A2F}" srcOrd="0" destOrd="0" presId="urn:microsoft.com/office/officeart/2005/8/layout/default"/>
    <dgm:cxn modelId="{116FC134-7178-4E2D-888A-3EF9525AE13A}" type="presOf" srcId="{024D26CA-8BA6-4293-B629-3C7F2D27E1E7}" destId="{8DCB9709-5F54-4751-8344-5F923A6F4C54}" srcOrd="0" destOrd="0" presId="urn:microsoft.com/office/officeart/2005/8/layout/default"/>
    <dgm:cxn modelId="{E7B62338-15C5-4909-9734-D0B8E832ABA7}" type="presOf" srcId="{934DAB2F-15C0-4BD2-A365-03D2D675845B}" destId="{D01FA0CE-779B-4F9E-B92E-A05385BC57B5}" srcOrd="0" destOrd="0" presId="urn:microsoft.com/office/officeart/2005/8/layout/default"/>
    <dgm:cxn modelId="{E475C65B-2705-47E2-A9AD-FD05B2A953B6}" type="presOf" srcId="{E9E77D70-7131-453F-8332-2F333C073D49}" destId="{4A0F2CC0-08A4-47C3-8FCD-EFE734DB2725}" srcOrd="0" destOrd="0" presId="urn:microsoft.com/office/officeart/2005/8/layout/default"/>
    <dgm:cxn modelId="{31939060-30C0-492D-BC92-9F64FB60E783}" type="presOf" srcId="{850A5C01-4288-445C-B673-54A413C20902}" destId="{E00650C4-3296-42AF-A331-9BB620B150A5}" srcOrd="0" destOrd="0" presId="urn:microsoft.com/office/officeart/2005/8/layout/default"/>
    <dgm:cxn modelId="{0C235C67-EC57-4C37-AF23-A99EE909F9D3}" type="presOf" srcId="{E3BCCCA3-4AE1-476C-8E08-DA555B8D83D1}" destId="{7B16ECCA-A339-4ECC-A080-B726A7702CA9}" srcOrd="0" destOrd="0" presId="urn:microsoft.com/office/officeart/2005/8/layout/default"/>
    <dgm:cxn modelId="{1765386A-213F-4B59-95B7-8E31FE72BC96}" srcId="{3CD5ECF0-C4FA-4C53-A15B-C534C99B9F78}" destId="{E9E77D70-7131-453F-8332-2F333C073D49}" srcOrd="0" destOrd="0" parTransId="{8512FB41-293E-4562-AAF9-2C1D054D6D59}" sibTransId="{97E64CFC-8482-4A59-B8CC-FA94214375CA}"/>
    <dgm:cxn modelId="{DF44494B-9932-474E-94D3-D5A91FB24CCD}" type="presOf" srcId="{ADBE3B12-793D-4AD0-95F8-3F992E141B72}" destId="{5B830FBD-6BAC-428D-AAA8-7B7C69CDDDAD}" srcOrd="0" destOrd="0" presId="urn:microsoft.com/office/officeart/2005/8/layout/default"/>
    <dgm:cxn modelId="{6923BA4E-1C13-4E00-90C8-BB5DFB31741A}" srcId="{3CD5ECF0-C4FA-4C53-A15B-C534C99B9F78}" destId="{ADBE3B12-793D-4AD0-95F8-3F992E141B72}" srcOrd="4" destOrd="0" parTransId="{E338E90F-14B2-4BDD-8523-8C4F53C347D0}" sibTransId="{306CF598-879E-4070-9CE6-A797503526AB}"/>
    <dgm:cxn modelId="{FDFBB270-66C5-4994-8ABC-02F2976C7A31}" srcId="{3CD5ECF0-C4FA-4C53-A15B-C534C99B9F78}" destId="{024D26CA-8BA6-4293-B629-3C7F2D27E1E7}" srcOrd="3" destOrd="0" parTransId="{4F17EDCF-FD9D-4FA6-8023-95E15C5B9151}" sibTransId="{3621DD84-5F86-4BC3-92CF-4CA8873FCE3B}"/>
    <dgm:cxn modelId="{8EF0C857-4722-4341-9C7E-EA7C856C58C3}" type="presOf" srcId="{7610EDE9-6CB5-413C-88EA-A9F5D2C0200D}" destId="{7979AFB9-45C0-4327-95FF-D31A6FFD3850}" srcOrd="0" destOrd="0" presId="urn:microsoft.com/office/officeart/2005/8/layout/default"/>
    <dgm:cxn modelId="{3DDADC7F-52F9-4D9B-A46A-337D764840F6}" srcId="{3CD5ECF0-C4FA-4C53-A15B-C534C99B9F78}" destId="{A8DA658B-1EA9-422F-8466-F310782EFFF7}" srcOrd="6" destOrd="0" parTransId="{1F1BF435-0A88-4AEF-8996-E2989D25A506}" sibTransId="{DE7D681A-D065-45EE-9F9D-BA295C4208B5}"/>
    <dgm:cxn modelId="{3F5A2590-6353-4309-A9E0-425EFF3850B9}" srcId="{3CD5ECF0-C4FA-4C53-A15B-C534C99B9F78}" destId="{934DAB2F-15C0-4BD2-A365-03D2D675845B}" srcOrd="11" destOrd="0" parTransId="{50246A05-4FB4-45E4-8F50-02686B7E5706}" sibTransId="{86AC0BA3-D38E-49E7-8368-CD1B87D1CE91}"/>
    <dgm:cxn modelId="{9787539C-F113-4904-9C0D-4F67A930CEDB}" type="presOf" srcId="{36AB46B6-ADE7-419C-955C-9F50CF570CD5}" destId="{A3FE09E7-62E4-4159-B0CD-F2B20287184F}" srcOrd="0" destOrd="0" presId="urn:microsoft.com/office/officeart/2005/8/layout/default"/>
    <dgm:cxn modelId="{AC4902A3-195A-410A-B986-2CF9CFF06358}" srcId="{3CD5ECF0-C4FA-4C53-A15B-C534C99B9F78}" destId="{F24F5513-BDFB-4DD0-830F-A29DF2BC4DE6}" srcOrd="10" destOrd="0" parTransId="{BC1C5FE7-9BDE-45D6-B17A-566CA4C4FE5C}" sibTransId="{B0A20857-BA06-4D20-B5F8-15E32F7E600E}"/>
    <dgm:cxn modelId="{20EE03C7-3164-484E-9247-7E16503800F1}" srcId="{3CD5ECF0-C4FA-4C53-A15B-C534C99B9F78}" destId="{E3BCCCA3-4AE1-476C-8E08-DA555B8D83D1}" srcOrd="12" destOrd="0" parTransId="{12ABD158-95B6-42B9-BC15-039A8E1B0EB4}" sibTransId="{C476BAE7-E5D0-431B-8A4E-95E9798168F3}"/>
    <dgm:cxn modelId="{39F865C9-DD4C-44BB-A9CB-F50414A64CEF}" srcId="{3CD5ECF0-C4FA-4C53-A15B-C534C99B9F78}" destId="{337217E2-173D-4009-A8F7-474D6EC7B0AB}" srcOrd="13" destOrd="0" parTransId="{7BB5337F-9BAD-4C34-9BBA-590257D9FA33}" sibTransId="{E7831C6C-006F-4E81-945A-C3C24DCFC6F9}"/>
    <dgm:cxn modelId="{899AFDCE-316E-4B62-BCFE-155F66F9F0C1}" type="presOf" srcId="{337217E2-173D-4009-A8F7-474D6EC7B0AB}" destId="{597669E3-C9F9-4629-9709-B334A8A498F5}" srcOrd="0" destOrd="0" presId="urn:microsoft.com/office/officeart/2005/8/layout/default"/>
    <dgm:cxn modelId="{1A322BD2-B9BF-41CE-AC11-CFEF6B71C1B0}" srcId="{3CD5ECF0-C4FA-4C53-A15B-C534C99B9F78}" destId="{850A5C01-4288-445C-B673-54A413C20902}" srcOrd="9" destOrd="0" parTransId="{2B0C049F-B791-43B6-A825-A7AC71C8A5CF}" sibTransId="{3461D908-75FD-46C8-B794-D12D76964703}"/>
    <dgm:cxn modelId="{86ECE1D8-0B2B-460A-B5CD-386201814C92}" srcId="{3CD5ECF0-C4FA-4C53-A15B-C534C99B9F78}" destId="{7610EDE9-6CB5-413C-88EA-A9F5D2C0200D}" srcOrd="7" destOrd="0" parTransId="{6CE19DB3-60AF-4118-A4DD-DB625C6AB363}" sibTransId="{82B793CB-4E2A-4CF1-B54E-22AAE7B3EBA1}"/>
    <dgm:cxn modelId="{BFF48CDC-D5F3-451C-9623-7B834DD0710D}" srcId="{3CD5ECF0-C4FA-4C53-A15B-C534C99B9F78}" destId="{60C4169D-D9B4-441A-8055-8319EBA738EA}" srcOrd="8" destOrd="0" parTransId="{0B8BE64D-8F79-492D-B790-F6260DB97A7A}" sibTransId="{93A58542-9D8D-4648-B8F2-3844EF5DE095}"/>
    <dgm:cxn modelId="{A82961EA-5325-4DE6-864D-399BA174527C}" type="presOf" srcId="{24083EF3-2954-4DEF-999C-1825D9CA54DF}" destId="{2BFB0851-754B-440D-B81B-38EEF366F759}" srcOrd="0" destOrd="0" presId="urn:microsoft.com/office/officeart/2005/8/layout/default"/>
    <dgm:cxn modelId="{8D5F69F6-F2D9-4F3A-AA75-675AB7B96BCE}" srcId="{3CD5ECF0-C4FA-4C53-A15B-C534C99B9F78}" destId="{24083EF3-2954-4DEF-999C-1825D9CA54DF}" srcOrd="1" destOrd="0" parTransId="{B49C83B9-53BA-44C5-873D-B37A64659E06}" sibTransId="{CF0AB43F-3B6E-49B7-8E11-7EA6F392328C}"/>
    <dgm:cxn modelId="{F5C72B9A-D4E9-4B5C-8F98-417D35B20196}" type="presParOf" srcId="{5EB47856-7D8C-4022-BB70-1F69D6BCC49A}" destId="{4A0F2CC0-08A4-47C3-8FCD-EFE734DB2725}" srcOrd="0" destOrd="0" presId="urn:microsoft.com/office/officeart/2005/8/layout/default"/>
    <dgm:cxn modelId="{25DB1CE2-4B02-4FF6-8D06-57DDC1A06D47}" type="presParOf" srcId="{5EB47856-7D8C-4022-BB70-1F69D6BCC49A}" destId="{27313E9B-1837-45C8-8521-9D7BA6740555}" srcOrd="1" destOrd="0" presId="urn:microsoft.com/office/officeart/2005/8/layout/default"/>
    <dgm:cxn modelId="{E78A6C6F-E888-4644-8BFB-86132FF80004}" type="presParOf" srcId="{5EB47856-7D8C-4022-BB70-1F69D6BCC49A}" destId="{2BFB0851-754B-440D-B81B-38EEF366F759}" srcOrd="2" destOrd="0" presId="urn:microsoft.com/office/officeart/2005/8/layout/default"/>
    <dgm:cxn modelId="{BB79FE15-C9E6-4DBD-B6DF-68894F55EA58}" type="presParOf" srcId="{5EB47856-7D8C-4022-BB70-1F69D6BCC49A}" destId="{AC9BBB5A-1A14-4B28-BCD4-EBF4AAA60EDD}" srcOrd="3" destOrd="0" presId="urn:microsoft.com/office/officeart/2005/8/layout/default"/>
    <dgm:cxn modelId="{E6337CE3-84E4-4D88-A5FC-80929F39337E}" type="presParOf" srcId="{5EB47856-7D8C-4022-BB70-1F69D6BCC49A}" destId="{A3FE09E7-62E4-4159-B0CD-F2B20287184F}" srcOrd="4" destOrd="0" presId="urn:microsoft.com/office/officeart/2005/8/layout/default"/>
    <dgm:cxn modelId="{43BB3B0E-F4E8-44E4-99C7-8FB9680F84CD}" type="presParOf" srcId="{5EB47856-7D8C-4022-BB70-1F69D6BCC49A}" destId="{7BB86C14-C587-4C60-AD2C-D61F459FCBAE}" srcOrd="5" destOrd="0" presId="urn:microsoft.com/office/officeart/2005/8/layout/default"/>
    <dgm:cxn modelId="{725EF50C-83B7-4934-BC8F-650B61A10C4F}" type="presParOf" srcId="{5EB47856-7D8C-4022-BB70-1F69D6BCC49A}" destId="{8DCB9709-5F54-4751-8344-5F923A6F4C54}" srcOrd="6" destOrd="0" presId="urn:microsoft.com/office/officeart/2005/8/layout/default"/>
    <dgm:cxn modelId="{BEA8FB1D-D8B8-4E29-A71C-6F55992DF6F6}" type="presParOf" srcId="{5EB47856-7D8C-4022-BB70-1F69D6BCC49A}" destId="{E12662EF-E2DC-4132-9DA0-C7B44507DC9C}" srcOrd="7" destOrd="0" presId="urn:microsoft.com/office/officeart/2005/8/layout/default"/>
    <dgm:cxn modelId="{53185BF4-8A4E-4884-BF06-4FEBA9C76451}" type="presParOf" srcId="{5EB47856-7D8C-4022-BB70-1F69D6BCC49A}" destId="{5B830FBD-6BAC-428D-AAA8-7B7C69CDDDAD}" srcOrd="8" destOrd="0" presId="urn:microsoft.com/office/officeart/2005/8/layout/default"/>
    <dgm:cxn modelId="{8E1C6413-7852-499D-84C3-D31587CB03BB}" type="presParOf" srcId="{5EB47856-7D8C-4022-BB70-1F69D6BCC49A}" destId="{D0C8A3EA-826C-418A-93B0-6695F63F077C}" srcOrd="9" destOrd="0" presId="urn:microsoft.com/office/officeart/2005/8/layout/default"/>
    <dgm:cxn modelId="{86FE3F0C-97E0-493F-85C8-34380429178A}" type="presParOf" srcId="{5EB47856-7D8C-4022-BB70-1F69D6BCC49A}" destId="{1F9D2082-1971-4776-9666-2B75AC4F8A2F}" srcOrd="10" destOrd="0" presId="urn:microsoft.com/office/officeart/2005/8/layout/default"/>
    <dgm:cxn modelId="{F1D806CC-8B22-4D56-AD9C-B2B3DF6C54FD}" type="presParOf" srcId="{5EB47856-7D8C-4022-BB70-1F69D6BCC49A}" destId="{A0C43D88-111C-474C-B346-2FB1E10C26A4}" srcOrd="11" destOrd="0" presId="urn:microsoft.com/office/officeart/2005/8/layout/default"/>
    <dgm:cxn modelId="{9851BBAE-C0D8-412C-8112-1EB31E70D986}" type="presParOf" srcId="{5EB47856-7D8C-4022-BB70-1F69D6BCC49A}" destId="{CC1DE58A-C283-4492-BC86-F13D2162EB05}" srcOrd="12" destOrd="0" presId="urn:microsoft.com/office/officeart/2005/8/layout/default"/>
    <dgm:cxn modelId="{E593BDD6-B603-49AD-8654-DA3364A81F4A}" type="presParOf" srcId="{5EB47856-7D8C-4022-BB70-1F69D6BCC49A}" destId="{34F9CDBD-A613-4174-9746-EC20EAA49FCD}" srcOrd="13" destOrd="0" presId="urn:microsoft.com/office/officeart/2005/8/layout/default"/>
    <dgm:cxn modelId="{52224213-9FAA-4084-8B8F-D21AC7B9AF19}" type="presParOf" srcId="{5EB47856-7D8C-4022-BB70-1F69D6BCC49A}" destId="{7979AFB9-45C0-4327-95FF-D31A6FFD3850}" srcOrd="14" destOrd="0" presId="urn:microsoft.com/office/officeart/2005/8/layout/default"/>
    <dgm:cxn modelId="{D877245A-FAFC-471F-A90E-3C928FF00F57}" type="presParOf" srcId="{5EB47856-7D8C-4022-BB70-1F69D6BCC49A}" destId="{BEFBA1CF-ECED-430C-BD04-F5BFBCBA763A}" srcOrd="15" destOrd="0" presId="urn:microsoft.com/office/officeart/2005/8/layout/default"/>
    <dgm:cxn modelId="{3503E544-BCDE-4AEE-A45A-D89650C5FE82}" type="presParOf" srcId="{5EB47856-7D8C-4022-BB70-1F69D6BCC49A}" destId="{3D6637EF-DA20-479F-A306-C45099361086}" srcOrd="16" destOrd="0" presId="urn:microsoft.com/office/officeart/2005/8/layout/default"/>
    <dgm:cxn modelId="{2082E24B-B022-493D-9FF0-FC454136FD3A}" type="presParOf" srcId="{5EB47856-7D8C-4022-BB70-1F69D6BCC49A}" destId="{95AE4685-5640-4D55-9600-EE02E8C04DF3}" srcOrd="17" destOrd="0" presId="urn:microsoft.com/office/officeart/2005/8/layout/default"/>
    <dgm:cxn modelId="{61FF237A-29D7-47BB-8468-6BE2B9C5F37B}" type="presParOf" srcId="{5EB47856-7D8C-4022-BB70-1F69D6BCC49A}" destId="{E00650C4-3296-42AF-A331-9BB620B150A5}" srcOrd="18" destOrd="0" presId="urn:microsoft.com/office/officeart/2005/8/layout/default"/>
    <dgm:cxn modelId="{865A4441-BF81-4655-A3DD-C13E9463010A}" type="presParOf" srcId="{5EB47856-7D8C-4022-BB70-1F69D6BCC49A}" destId="{DAE5CBE4-A640-4531-8918-E31D43B78741}" srcOrd="19" destOrd="0" presId="urn:microsoft.com/office/officeart/2005/8/layout/default"/>
    <dgm:cxn modelId="{670ED099-B132-4FD4-BB50-0EADAE7657AC}" type="presParOf" srcId="{5EB47856-7D8C-4022-BB70-1F69D6BCC49A}" destId="{26EEE97D-D7D4-44CE-B287-107494047600}" srcOrd="20" destOrd="0" presId="urn:microsoft.com/office/officeart/2005/8/layout/default"/>
    <dgm:cxn modelId="{46A2EF67-09BF-4C40-95BB-8D7E6945C724}" type="presParOf" srcId="{5EB47856-7D8C-4022-BB70-1F69D6BCC49A}" destId="{6085DBB2-AF5B-48D2-9E0C-F5F792BEE295}" srcOrd="21" destOrd="0" presId="urn:microsoft.com/office/officeart/2005/8/layout/default"/>
    <dgm:cxn modelId="{4BD13D1E-0BBC-41D1-A14C-0CFCA0096CD6}" type="presParOf" srcId="{5EB47856-7D8C-4022-BB70-1F69D6BCC49A}" destId="{D01FA0CE-779B-4F9E-B92E-A05385BC57B5}" srcOrd="22" destOrd="0" presId="urn:microsoft.com/office/officeart/2005/8/layout/default"/>
    <dgm:cxn modelId="{84D4E69F-AD26-4027-9F09-88B0219AEEF6}" type="presParOf" srcId="{5EB47856-7D8C-4022-BB70-1F69D6BCC49A}" destId="{CDB7FD68-E756-482E-8268-C9F55B9AEE3C}" srcOrd="23" destOrd="0" presId="urn:microsoft.com/office/officeart/2005/8/layout/default"/>
    <dgm:cxn modelId="{C0494137-E177-4591-BEC2-1F4650684F18}" type="presParOf" srcId="{5EB47856-7D8C-4022-BB70-1F69D6BCC49A}" destId="{7B16ECCA-A339-4ECC-A080-B726A7702CA9}" srcOrd="24" destOrd="0" presId="urn:microsoft.com/office/officeart/2005/8/layout/default"/>
    <dgm:cxn modelId="{C08C4D8E-32C3-4A37-9B98-586BD5E55494}" type="presParOf" srcId="{5EB47856-7D8C-4022-BB70-1F69D6BCC49A}" destId="{81C4293B-2534-43EF-907B-E9D087FF6D24}" srcOrd="25" destOrd="0" presId="urn:microsoft.com/office/officeart/2005/8/layout/default"/>
    <dgm:cxn modelId="{A658E157-AB15-43BC-AD46-4D89DD19B8E3}" type="presParOf" srcId="{5EB47856-7D8C-4022-BB70-1F69D6BCC49A}" destId="{597669E3-C9F9-4629-9709-B334A8A498F5}" srcOrd="26" destOrd="0" presId="urn:microsoft.com/office/officeart/2005/8/layout/default"/>
  </dgm:cxnLst>
  <dgm:bg>
    <a:effectLst>
      <a:softEdge rad="12700"/>
    </a:effect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0F2CC0-08A4-47C3-8FCD-EFE734DB2725}">
      <dsp:nvSpPr>
        <dsp:cNvPr id="0" name=""/>
        <dsp:cNvSpPr/>
      </dsp:nvSpPr>
      <dsp:spPr>
        <a:xfrm>
          <a:off x="1787"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1. Savivaldybės funkcijų įgyvendinimo ir valdymo tobulinimo programa</a:t>
          </a:r>
        </a:p>
      </dsp:txBody>
      <dsp:txXfrm>
        <a:off x="1787" y="97147"/>
        <a:ext cx="1418172" cy="850903"/>
      </dsp:txXfrm>
    </dsp:sp>
    <dsp:sp modelId="{2BFB0851-754B-440D-B81B-38EEF366F759}">
      <dsp:nvSpPr>
        <dsp:cNvPr id="0" name=""/>
        <dsp:cNvSpPr/>
      </dsp:nvSpPr>
      <dsp:spPr>
        <a:xfrm>
          <a:off x="1561776"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2. Aplinkos apsaugos ir gerų sanitarijos ir higienos sąlygų užtikrinimo gyvenamojoje aplinkoje programa</a:t>
          </a:r>
        </a:p>
      </dsp:txBody>
      <dsp:txXfrm>
        <a:off x="1561776" y="97147"/>
        <a:ext cx="1418172" cy="850903"/>
      </dsp:txXfrm>
    </dsp:sp>
    <dsp:sp modelId="{A3FE09E7-62E4-4159-B0CD-F2B20287184F}">
      <dsp:nvSpPr>
        <dsp:cNvPr id="0" name=""/>
        <dsp:cNvSpPr/>
      </dsp:nvSpPr>
      <dsp:spPr>
        <a:xfrm>
          <a:off x="3121766"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3. Šilalės rajono viešosios tvarkos ir visuomenės priešgaisrinės apsaugos programa</a:t>
          </a:r>
        </a:p>
      </dsp:txBody>
      <dsp:txXfrm>
        <a:off x="3121766" y="97147"/>
        <a:ext cx="1418172" cy="850903"/>
      </dsp:txXfrm>
    </dsp:sp>
    <dsp:sp modelId="{8DCB9709-5F54-4751-8344-5F923A6F4C54}">
      <dsp:nvSpPr>
        <dsp:cNvPr id="0" name=""/>
        <dsp:cNvSpPr/>
      </dsp:nvSpPr>
      <dsp:spPr>
        <a:xfrm>
          <a:off x="4681755" y="97147"/>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4. Sveikatos apsaugos programa</a:t>
          </a:r>
        </a:p>
      </dsp:txBody>
      <dsp:txXfrm>
        <a:off x="4681755" y="97147"/>
        <a:ext cx="1418172" cy="850903"/>
      </dsp:txXfrm>
    </dsp:sp>
    <dsp:sp modelId="{5B830FBD-6BAC-428D-AAA8-7B7C69CDDDAD}">
      <dsp:nvSpPr>
        <dsp:cNvPr id="0" name=""/>
        <dsp:cNvSpPr/>
      </dsp:nvSpPr>
      <dsp:spPr>
        <a:xfrm>
          <a:off x="1787"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5. Kultūros ugdymo ir etnokultūros puoselėjimo programa</a:t>
          </a:r>
        </a:p>
      </dsp:txBody>
      <dsp:txXfrm>
        <a:off x="1787" y="1089868"/>
        <a:ext cx="1418172" cy="850903"/>
      </dsp:txXfrm>
    </dsp:sp>
    <dsp:sp modelId="{1F9D2082-1971-4776-9666-2B75AC4F8A2F}">
      <dsp:nvSpPr>
        <dsp:cNvPr id="0" name=""/>
        <dsp:cNvSpPr/>
      </dsp:nvSpPr>
      <dsp:spPr>
        <a:xfrm>
          <a:off x="1561776"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dirty="0">
              <a:latin typeface="+mj-lt"/>
            </a:rPr>
            <a:t>6. Kūno kultūros ir sporto programa</a:t>
          </a:r>
          <a:endParaRPr lang="lt-LT" sz="900" kern="1200" dirty="0">
            <a:latin typeface="+mj-lt"/>
          </a:endParaRPr>
        </a:p>
      </dsp:txBody>
      <dsp:txXfrm>
        <a:off x="1561776" y="1089868"/>
        <a:ext cx="1418172" cy="850903"/>
      </dsp:txXfrm>
    </dsp:sp>
    <dsp:sp modelId="{CC1DE58A-C283-4492-BC86-F13D2162EB05}">
      <dsp:nvSpPr>
        <dsp:cNvPr id="0" name=""/>
        <dsp:cNvSpPr/>
      </dsp:nvSpPr>
      <dsp:spPr>
        <a:xfrm>
          <a:off x="3121766"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7. Švietimo kokybės ir mokymosi aplinkos užtikrinimo programa</a:t>
          </a:r>
        </a:p>
      </dsp:txBody>
      <dsp:txXfrm>
        <a:off x="3121766" y="1089868"/>
        <a:ext cx="1418172" cy="850903"/>
      </dsp:txXfrm>
    </dsp:sp>
    <dsp:sp modelId="{7979AFB9-45C0-4327-95FF-D31A6FFD3850}">
      <dsp:nvSpPr>
        <dsp:cNvPr id="0" name=""/>
        <dsp:cNvSpPr/>
      </dsp:nvSpPr>
      <dsp:spPr>
        <a:xfrm>
          <a:off x="4681755" y="108986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8. Valstybinių (perduotų savivaldybėms) funkcijų vykdymo programa</a:t>
          </a:r>
        </a:p>
      </dsp:txBody>
      <dsp:txXfrm>
        <a:off x="4681755" y="1089868"/>
        <a:ext cx="1418172" cy="850903"/>
      </dsp:txXfrm>
    </dsp:sp>
    <dsp:sp modelId="{3D6637EF-DA20-479F-A306-C45099361086}">
      <dsp:nvSpPr>
        <dsp:cNvPr id="0" name=""/>
        <dsp:cNvSpPr/>
      </dsp:nvSpPr>
      <dsp:spPr>
        <a:xfrm>
          <a:off x="1787"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dirty="0">
              <a:latin typeface="+mj-lt"/>
            </a:rPr>
            <a:t>9. Socialinės apsaugos plėtojimo programa</a:t>
          </a:r>
          <a:endParaRPr lang="lt-LT" sz="900" kern="1200" dirty="0">
            <a:latin typeface="+mj-lt"/>
          </a:endParaRPr>
        </a:p>
      </dsp:txBody>
      <dsp:txXfrm>
        <a:off x="1787" y="2082588"/>
        <a:ext cx="1418172" cy="850903"/>
      </dsp:txXfrm>
    </dsp:sp>
    <dsp:sp modelId="{E00650C4-3296-42AF-A331-9BB620B150A5}">
      <dsp:nvSpPr>
        <dsp:cNvPr id="0" name=""/>
        <dsp:cNvSpPr/>
      </dsp:nvSpPr>
      <dsp:spPr>
        <a:xfrm>
          <a:off x="1561776"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t-LT" sz="900" kern="1200" dirty="0">
              <a:latin typeface="+mj-lt"/>
            </a:rPr>
            <a:t>10. Žemės ūkio plėtros ir melioracijos programa</a:t>
          </a:r>
        </a:p>
      </dsp:txBody>
      <dsp:txXfrm>
        <a:off x="1561776" y="2082588"/>
        <a:ext cx="1418172" cy="850903"/>
      </dsp:txXfrm>
    </dsp:sp>
    <dsp:sp modelId="{26EEE97D-D7D4-44CE-B287-107494047600}">
      <dsp:nvSpPr>
        <dsp:cNvPr id="0" name=""/>
        <dsp:cNvSpPr/>
      </dsp:nvSpPr>
      <dsp:spPr>
        <a:xfrm>
          <a:off x="3121766"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dirty="0">
              <a:latin typeface="+mj-lt"/>
            </a:rPr>
            <a:t>11. Komunalinio ūkio ir turto programa</a:t>
          </a:r>
          <a:endParaRPr lang="lt-LT" sz="900" kern="1200" dirty="0">
            <a:latin typeface="+mj-lt"/>
          </a:endParaRPr>
        </a:p>
      </dsp:txBody>
      <dsp:txXfrm>
        <a:off x="3121766" y="2082588"/>
        <a:ext cx="1418172" cy="850903"/>
      </dsp:txXfrm>
    </dsp:sp>
    <dsp:sp modelId="{D01FA0CE-779B-4F9E-B92E-A05385BC57B5}">
      <dsp:nvSpPr>
        <dsp:cNvPr id="0" name=""/>
        <dsp:cNvSpPr/>
      </dsp:nvSpPr>
      <dsp:spPr>
        <a:xfrm>
          <a:off x="4681755" y="2082588"/>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dirty="0">
              <a:latin typeface="+mj-lt"/>
            </a:rPr>
            <a:t>12. 2020</a:t>
          </a:r>
          <a:r>
            <a:rPr lang="lt-LT" sz="900" kern="1200" dirty="0">
              <a:latin typeface="+mj-lt"/>
            </a:rPr>
            <a:t>–</a:t>
          </a:r>
          <a:r>
            <a:rPr lang="pt-BR" sz="900" kern="1200" dirty="0">
              <a:latin typeface="+mj-lt"/>
            </a:rPr>
            <a:t>2022 metų Šilalės rajono savivaldybės investicijų  programa</a:t>
          </a:r>
          <a:endParaRPr lang="lt-LT" sz="900" kern="1200" dirty="0">
            <a:latin typeface="+mj-lt"/>
          </a:endParaRPr>
        </a:p>
      </dsp:txBody>
      <dsp:txXfrm>
        <a:off x="4681755" y="2082588"/>
        <a:ext cx="1418172" cy="850903"/>
      </dsp:txXfrm>
    </dsp:sp>
    <dsp:sp modelId="{7B16ECCA-A339-4ECC-A080-B726A7702CA9}">
      <dsp:nvSpPr>
        <dsp:cNvPr id="0" name=""/>
        <dsp:cNvSpPr/>
      </dsp:nvSpPr>
      <dsp:spPr>
        <a:xfrm>
          <a:off x="1561776" y="3075309"/>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t-BR" sz="900" kern="1200" dirty="0">
              <a:latin typeface="+mj-lt"/>
            </a:rPr>
            <a:t>13. Savivaldybės infrastruktūros objektų priežiūros ir plėtros  programa</a:t>
          </a:r>
          <a:endParaRPr lang="lt-LT" sz="900" kern="1200" dirty="0">
            <a:latin typeface="+mj-lt"/>
          </a:endParaRPr>
        </a:p>
      </dsp:txBody>
      <dsp:txXfrm>
        <a:off x="1561776" y="3075309"/>
        <a:ext cx="1418172" cy="850903"/>
      </dsp:txXfrm>
    </dsp:sp>
    <dsp:sp modelId="{597669E3-C9F9-4629-9709-B334A8A498F5}">
      <dsp:nvSpPr>
        <dsp:cNvPr id="0" name=""/>
        <dsp:cNvSpPr/>
      </dsp:nvSpPr>
      <dsp:spPr>
        <a:xfrm>
          <a:off x="3121766" y="3075309"/>
          <a:ext cx="1418172" cy="850903"/>
        </a:xfrm>
        <a:prstGeom prst="rect">
          <a:avLst/>
        </a:prstGeom>
        <a:solidFill>
          <a:schemeClr val="lt1">
            <a:hueOff val="0"/>
            <a:satOff val="0"/>
            <a:lumOff val="0"/>
            <a:alphaOff val="0"/>
          </a:schemeClr>
        </a:solidFill>
        <a:ln>
          <a:noFill/>
        </a:ln>
        <a:effectLst>
          <a:outerShdw blurRad="38100" dist="25400" dir="5400000" algn="t" rotWithShape="0">
            <a:srgbClr val="000000">
              <a:alpha val="5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dirty="0">
              <a:latin typeface="+mj-lt"/>
            </a:rPr>
            <a:t>14. Jaunimo politikos įgyvendinimo programa</a:t>
          </a:r>
          <a:endParaRPr lang="lt-LT" sz="900" kern="1200" dirty="0">
            <a:latin typeface="+mj-lt"/>
          </a:endParaRPr>
        </a:p>
      </dsp:txBody>
      <dsp:txXfrm>
        <a:off x="3121766" y="3075309"/>
        <a:ext cx="1418172" cy="8509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0.10311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289550" cy="286783"/>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quity">
  <a:themeElements>
    <a:clrScheme name="Popierius">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Equity">
      <a:majorFont>
        <a:latin typeface="Times New Roman"/>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2021-01-21T00:00:00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35BC00518110124D97D70C034A5ADB0B0400254D7AE92BE2064DAB8C4804D7FE5192" ma:contentTypeVersion="54" ma:contentTypeDescription="Create a new document." ma:contentTypeScope="" ma:versionID="59412f464d3ee6f4f9fd2eee06b305a8">
  <xsd:schema xmlns:xsd="http://www.w3.org/2001/XMLSchema" xmlns:xs="http://www.w3.org/2001/XMLSchema" xmlns:p="http://schemas.microsoft.com/office/2006/metadata/properties" xmlns:ns2="fba9b5cc-95a8-4c6a-b8c2-fbf672c2041c" targetNamespace="http://schemas.microsoft.com/office/2006/metadata/properties" ma:root="true" ma:fieldsID="e8ad65e8a87593a8e2a6395a9a973985" ns2:_="">
    <xsd:import namespace="fba9b5cc-95a8-4c6a-b8c2-fbf672c2041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9b5cc-95a8-4c6a-b8c2-fbf672c2041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774813dc-1cf8-429b-bd63-405561892ca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D5FD967-BEA9-4847-A064-6EF39C8C7AB8}" ma:internalName="CSXSubmissionMarket" ma:readOnly="false" ma:showField="MarketName" ma:web="fba9b5cc-95a8-4c6a-b8c2-fbf672c2041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3eb59f79-63f5-42ab-8bc1-9b0415918a08}"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0F7B68A-4046-4AC7-8E57-CFA6267C0D78}" ma:internalName="InProjectListLookup" ma:readOnly="true" ma:showField="InProjectLis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11351b87-d6a4-43eb-9fab-7edf511f4569}"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0F7B68A-4046-4AC7-8E57-CFA6267C0D78}" ma:internalName="LastCompleteVersionLookup" ma:readOnly="true" ma:showField="LastComplete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0F7B68A-4046-4AC7-8E57-CFA6267C0D78}" ma:internalName="LastPreviewErrorLookup" ma:readOnly="true" ma:showField="LastPreviewError"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0F7B68A-4046-4AC7-8E57-CFA6267C0D78}" ma:internalName="LastPreviewResultLookup" ma:readOnly="true" ma:showField="LastPreviewResul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0F7B68A-4046-4AC7-8E57-CFA6267C0D78}" ma:internalName="LastPreviewAttemptDateLookup" ma:readOnly="true" ma:showField="LastPreviewAttemptDat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0F7B68A-4046-4AC7-8E57-CFA6267C0D78}" ma:internalName="LastPreviewedByLookup" ma:readOnly="true" ma:showField="LastPreviewedBy"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0F7B68A-4046-4AC7-8E57-CFA6267C0D78}" ma:internalName="LastPreviewTimeLookup" ma:readOnly="true" ma:showField="LastPreviewTi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0F7B68A-4046-4AC7-8E57-CFA6267C0D78}" ma:internalName="LastPreviewVersionLookup" ma:readOnly="true" ma:showField="LastPreview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0F7B68A-4046-4AC7-8E57-CFA6267C0D78}" ma:internalName="LastPublishErrorLookup" ma:readOnly="true" ma:showField="LastPublishError"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0F7B68A-4046-4AC7-8E57-CFA6267C0D78}" ma:internalName="LastPublishResultLookup" ma:readOnly="true" ma:showField="LastPublishResult"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0F7B68A-4046-4AC7-8E57-CFA6267C0D78}" ma:internalName="LastPublishAttemptDateLookup" ma:readOnly="true" ma:showField="LastPublishAttemptDat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0F7B68A-4046-4AC7-8E57-CFA6267C0D78}" ma:internalName="LastPublishedByLookup" ma:readOnly="true" ma:showField="LastPublishedBy"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0F7B68A-4046-4AC7-8E57-CFA6267C0D78}" ma:internalName="LastPublishTimeLookup" ma:readOnly="true" ma:showField="LastPublishTi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0F7B68A-4046-4AC7-8E57-CFA6267C0D78}" ma:internalName="LastPublishVersionLookup" ma:readOnly="true" ma:showField="LastPublishVersion"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A3D790E-AD32-4322-BD1A-9CF88911E62D}" ma:internalName="LocLastLocAttemptVersionLookup" ma:readOnly="false" ma:showField="LastLocAttemptVersion" ma:web="fba9b5cc-95a8-4c6a-b8c2-fbf672c2041c">
      <xsd:simpleType>
        <xsd:restriction base="dms:Lookup"/>
      </xsd:simpleType>
    </xsd:element>
    <xsd:element name="LocLastLocAttemptVersionTypeLookup" ma:index="71" nillable="true" ma:displayName="Loc Last Loc Attempt Version Type" ma:default="" ma:list="{4A3D790E-AD32-4322-BD1A-9CF88911E62D}" ma:internalName="LocLastLocAttemptVersionTypeLookup" ma:readOnly="true" ma:showField="LastLocAttemptVersionType" ma:web="fba9b5cc-95a8-4c6a-b8c2-fbf672c2041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A3D790E-AD32-4322-BD1A-9CF88911E62D}" ma:internalName="LocNewPublishedVersionLookup" ma:readOnly="true" ma:showField="NewPublishedVersion" ma:web="fba9b5cc-95a8-4c6a-b8c2-fbf672c2041c">
      <xsd:simpleType>
        <xsd:restriction base="dms:Lookup"/>
      </xsd:simpleType>
    </xsd:element>
    <xsd:element name="LocOverallHandbackStatusLookup" ma:index="75" nillable="true" ma:displayName="Loc Overall Handback Status" ma:default="" ma:list="{4A3D790E-AD32-4322-BD1A-9CF88911E62D}" ma:internalName="LocOverallHandbackStatusLookup" ma:readOnly="true" ma:showField="OverallHandbackStatus" ma:web="fba9b5cc-95a8-4c6a-b8c2-fbf672c2041c">
      <xsd:simpleType>
        <xsd:restriction base="dms:Lookup"/>
      </xsd:simpleType>
    </xsd:element>
    <xsd:element name="LocOverallLocStatusLookup" ma:index="76" nillable="true" ma:displayName="Loc Overall Localize Status" ma:default="" ma:list="{4A3D790E-AD32-4322-BD1A-9CF88911E62D}" ma:internalName="LocOverallLocStatusLookup" ma:readOnly="true" ma:showField="OverallLocStatus" ma:web="fba9b5cc-95a8-4c6a-b8c2-fbf672c2041c">
      <xsd:simpleType>
        <xsd:restriction base="dms:Lookup"/>
      </xsd:simpleType>
    </xsd:element>
    <xsd:element name="LocOverallPreviewStatusLookup" ma:index="77" nillable="true" ma:displayName="Loc Overall Preview Status" ma:default="" ma:list="{4A3D790E-AD32-4322-BD1A-9CF88911E62D}" ma:internalName="LocOverallPreviewStatusLookup" ma:readOnly="true" ma:showField="OverallPreviewStatus" ma:web="fba9b5cc-95a8-4c6a-b8c2-fbf672c2041c">
      <xsd:simpleType>
        <xsd:restriction base="dms:Lookup"/>
      </xsd:simpleType>
    </xsd:element>
    <xsd:element name="LocOverallPublishStatusLookup" ma:index="78" nillable="true" ma:displayName="Loc Overall Publish Status" ma:default="" ma:list="{4A3D790E-AD32-4322-BD1A-9CF88911E62D}" ma:internalName="LocOverallPublishStatusLookup" ma:readOnly="true" ma:showField="OverallPublishStatus" ma:web="fba9b5cc-95a8-4c6a-b8c2-fbf672c2041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A3D790E-AD32-4322-BD1A-9CF88911E62D}" ma:internalName="LocProcessedForHandoffsLookup" ma:readOnly="true" ma:showField="ProcessedForHandoffs" ma:web="fba9b5cc-95a8-4c6a-b8c2-fbf672c2041c">
      <xsd:simpleType>
        <xsd:restriction base="dms:Lookup"/>
      </xsd:simpleType>
    </xsd:element>
    <xsd:element name="LocProcessedForMarketsLookup" ma:index="81" nillable="true" ma:displayName="Loc Processed For Markets" ma:default="" ma:list="{4A3D790E-AD32-4322-BD1A-9CF88911E62D}" ma:internalName="LocProcessedForMarketsLookup" ma:readOnly="true" ma:showField="ProcessedForMarkets" ma:web="fba9b5cc-95a8-4c6a-b8c2-fbf672c2041c">
      <xsd:simpleType>
        <xsd:restriction base="dms:Lookup"/>
      </xsd:simpleType>
    </xsd:element>
    <xsd:element name="LocPublishedDependentAssetsLookup" ma:index="82" nillable="true" ma:displayName="Loc Published Dependent Assets" ma:default="" ma:list="{4A3D790E-AD32-4322-BD1A-9CF88911E62D}" ma:internalName="LocPublishedDependentAssetsLookup" ma:readOnly="true" ma:showField="PublishedDependentAssets" ma:web="fba9b5cc-95a8-4c6a-b8c2-fbf672c2041c">
      <xsd:simpleType>
        <xsd:restriction base="dms:Lookup"/>
      </xsd:simpleType>
    </xsd:element>
    <xsd:element name="LocPublishedLinkedAssetsLookup" ma:index="83" nillable="true" ma:displayName="Loc Published Linked Assets" ma:default="" ma:list="{4A3D790E-AD32-4322-BD1A-9CF88911E62D}" ma:internalName="LocPublishedLinkedAssetsLookup" ma:readOnly="true" ma:showField="PublishedLinkedAssets" ma:web="fba9b5cc-95a8-4c6a-b8c2-fbf672c2041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d80d8f0-e158-4cb0-9b69-3f618c649d5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D5FD967-BEA9-4847-A064-6EF39C8C7AB8}" ma:internalName="Markets" ma:readOnly="false" ma:showField="MarketName"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0F7B68A-4046-4AC7-8E57-CFA6267C0D78}" ma:internalName="NumOfRatingsLookup" ma:readOnly="true" ma:showField="NumOfRatings"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0F7B68A-4046-4AC7-8E57-CFA6267C0D78}" ma:internalName="PublishStatusLookup" ma:readOnly="false" ma:showField="PublishStatus"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afdd96a6-fd65-45e3-865e-fbba7c66678b}"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14b2e738-5924-4fc4-a74c-2436662041f0}" ma:internalName="TaxCatchAll" ma:showField="CatchAllData"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14b2e738-5924-4fc4-a74c-2436662041f0}" ma:internalName="TaxCatchAllLabel" ma:readOnly="true" ma:showField="CatchAllDataLabel" ma:web="fba9b5cc-95a8-4c6a-b8c2-fbf672c2041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itorialTags xmlns="fba9b5cc-95a8-4c6a-b8c2-fbf672c2041c" xsi:nil="true"/>
    <TPExecutable xmlns="fba9b5cc-95a8-4c6a-b8c2-fbf672c2041c" xsi:nil="true"/>
    <DirectSourceMarket xmlns="fba9b5cc-95a8-4c6a-b8c2-fbf672c2041c">english</DirectSourceMarket>
    <SubmitterId xmlns="fba9b5cc-95a8-4c6a-b8c2-fbf672c2041c" xsi:nil="true"/>
    <AssetType xmlns="fba9b5cc-95a8-4c6a-b8c2-fbf672c2041c" xsi:nil="true"/>
    <Milestone xmlns="fba9b5cc-95a8-4c6a-b8c2-fbf672c2041c" xsi:nil="true"/>
    <OriginAsset xmlns="fba9b5cc-95a8-4c6a-b8c2-fbf672c2041c" xsi:nil="true"/>
    <TPComponent xmlns="fba9b5cc-95a8-4c6a-b8c2-fbf672c2041c" xsi:nil="true"/>
    <AssetId xmlns="fba9b5cc-95a8-4c6a-b8c2-fbf672c2041c">TP101796266</AssetId>
    <NumericId xmlns="fba9b5cc-95a8-4c6a-b8c2-fbf672c2041c">101796266</NumericId>
    <TPFriendlyName xmlns="fba9b5cc-95a8-4c6a-b8c2-fbf672c2041c" xsi:nil="true"/>
    <SourceTitle xmlns="fba9b5cc-95a8-4c6a-b8c2-fbf672c2041c" xsi:nil="true"/>
    <TPApplication xmlns="fba9b5cc-95a8-4c6a-b8c2-fbf672c2041c" xsi:nil="true"/>
    <TPLaunchHelpLink xmlns="fba9b5cc-95a8-4c6a-b8c2-fbf672c2041c" xsi:nil="true"/>
    <OpenTemplate xmlns="fba9b5cc-95a8-4c6a-b8c2-fbf672c2041c">true</OpenTemplate>
    <PlannedPubDate xmlns="fba9b5cc-95a8-4c6a-b8c2-fbf672c2041c">2009-11-03T10:56:00+00:00</PlannedPubDate>
    <CrawlForDependencies xmlns="fba9b5cc-95a8-4c6a-b8c2-fbf672c2041c">false</CrawlForDependencies>
    <ParentAssetId xmlns="fba9b5cc-95a8-4c6a-b8c2-fbf672c2041c" xsi:nil="true"/>
    <TrustLevel xmlns="fba9b5cc-95a8-4c6a-b8c2-fbf672c2041c">1 Microsoft Managed Content</TrustLevel>
    <PublishStatusLookup xmlns="fba9b5cc-95a8-4c6a-b8c2-fbf672c2041c">
      <Value>146071</Value>
      <Value>206025</Value>
    </PublishStatusLookup>
    <TemplateTemplateType xmlns="fba9b5cc-95a8-4c6a-b8c2-fbf672c2041c">Word Document Template</TemplateTemplateType>
    <IsSearchable xmlns="fba9b5cc-95a8-4c6a-b8c2-fbf672c2041c">false</IsSearchable>
    <TPNamespace xmlns="fba9b5cc-95a8-4c6a-b8c2-fbf672c2041c" xsi:nil="true"/>
    <Providers xmlns="fba9b5cc-95a8-4c6a-b8c2-fbf672c2041c" xsi:nil="true"/>
    <Markets xmlns="fba9b5cc-95a8-4c6a-b8c2-fbf672c2041c"/>
    <OriginalSourceMarket xmlns="fba9b5cc-95a8-4c6a-b8c2-fbf672c2041c">english</OriginalSourceMarket>
    <TPInstallLocation xmlns="fba9b5cc-95a8-4c6a-b8c2-fbf672c2041c" xsi:nil="true"/>
    <TPAppVersion xmlns="fba9b5cc-95a8-4c6a-b8c2-fbf672c2041c" xsi:nil="true"/>
    <TPCommandLine xmlns="fba9b5cc-95a8-4c6a-b8c2-fbf672c2041c" xsi:nil="true"/>
    <APAuthor xmlns="fba9b5cc-95a8-4c6a-b8c2-fbf672c2041c">
      <UserInfo>
        <DisplayName/>
        <AccountId>1073741823</AccountId>
        <AccountType/>
      </UserInfo>
    </APAuthor>
    <EditorialStatus xmlns="fba9b5cc-95a8-4c6a-b8c2-fbf672c2041c" xsi:nil="true"/>
    <PublishTargets xmlns="fba9b5cc-95a8-4c6a-b8c2-fbf672c2041c">OfficeOnline</PublishTargets>
    <TPLaunchHelpLinkType xmlns="fba9b5cc-95a8-4c6a-b8c2-fbf672c2041c">Template</TPLaunchHelpLinkType>
    <TPClientViewer xmlns="fba9b5cc-95a8-4c6a-b8c2-fbf672c2041c" xsi:nil="true"/>
    <CSXHash xmlns="fba9b5cc-95a8-4c6a-b8c2-fbf672c2041c" xsi:nil="true"/>
    <IsDeleted xmlns="fba9b5cc-95a8-4c6a-b8c2-fbf672c2041c">false</IsDeleted>
    <ShowIn xmlns="fba9b5cc-95a8-4c6a-b8c2-fbf672c2041c">Show everywhere</ShowIn>
    <UANotes xmlns="fba9b5cc-95a8-4c6a-b8c2-fbf672c2041c" xsi:nil="true"/>
    <TemplateStatus xmlns="fba9b5cc-95a8-4c6a-b8c2-fbf672c2041c" xsi:nil="true"/>
    <Downloads xmlns="fba9b5cc-95a8-4c6a-b8c2-fbf672c2041c">0</Downloads>
    <ContentItem xmlns="fba9b5cc-95a8-4c6a-b8c2-fbf672c2041c" xsi:nil="true"/>
    <CSXSubmissionMarket xmlns="fba9b5cc-95a8-4c6a-b8c2-fbf672c2041c" xsi:nil="true"/>
    <HandoffToMSDN xmlns="fba9b5cc-95a8-4c6a-b8c2-fbf672c2041c" xsi:nil="true"/>
    <ArtSampleDocs xmlns="fba9b5cc-95a8-4c6a-b8c2-fbf672c2041c" xsi:nil="true"/>
    <AssetStart xmlns="fba9b5cc-95a8-4c6a-b8c2-fbf672c2041c">2010-11-26T13:38:16+00:00</AssetStart>
    <BlockPublish xmlns="fba9b5cc-95a8-4c6a-b8c2-fbf672c2041c" xsi:nil="true"/>
    <BugNumber xmlns="fba9b5cc-95a8-4c6a-b8c2-fbf672c2041c" xsi:nil="true"/>
    <MarketSpecific xmlns="fba9b5cc-95a8-4c6a-b8c2-fbf672c2041c" xsi:nil="true"/>
    <LastPublishResultLookup xmlns="fba9b5cc-95a8-4c6a-b8c2-fbf672c2041c" xsi:nil="true"/>
    <VoteCount xmlns="fba9b5cc-95a8-4c6a-b8c2-fbf672c2041c" xsi:nil="true"/>
    <IntlLangReviewer xmlns="fba9b5cc-95a8-4c6a-b8c2-fbf672c2041c" xsi:nil="true"/>
    <PrimaryImageGen xmlns="fba9b5cc-95a8-4c6a-b8c2-fbf672c2041c">false</PrimaryImageGen>
    <Manager xmlns="fba9b5cc-95a8-4c6a-b8c2-fbf672c2041c" xsi:nil="true"/>
    <OOCacheId xmlns="fba9b5cc-95a8-4c6a-b8c2-fbf672c2041c" xsi:nil="true"/>
    <AcquiredFrom xmlns="fba9b5cc-95a8-4c6a-b8c2-fbf672c2041c">Internal MS</AcquiredFrom>
    <ThumbnailAssetId xmlns="fba9b5cc-95a8-4c6a-b8c2-fbf672c2041c" xsi:nil="true"/>
    <FriendlyTitle xmlns="fba9b5cc-95a8-4c6a-b8c2-fbf672c2041c" xsi:nil="true"/>
    <LastModifiedDateTime xmlns="fba9b5cc-95a8-4c6a-b8c2-fbf672c2041c" xsi:nil="true"/>
    <BusinessGroup xmlns="fba9b5cc-95a8-4c6a-b8c2-fbf672c2041c" xsi:nil="true"/>
    <IntlLocPriority xmlns="fba9b5cc-95a8-4c6a-b8c2-fbf672c2041c" xsi:nil="true"/>
    <IntlLangReviewDate xmlns="fba9b5cc-95a8-4c6a-b8c2-fbf672c2041c" xsi:nil="true"/>
    <DSATActionTaken xmlns="fba9b5cc-95a8-4c6a-b8c2-fbf672c2041c" xsi:nil="true"/>
    <UALocComments xmlns="fba9b5cc-95a8-4c6a-b8c2-fbf672c2041c" xsi:nil="true"/>
    <UALocRecommendation xmlns="fba9b5cc-95a8-4c6a-b8c2-fbf672c2041c">Localize</UALocRecommendation>
    <CSXUpdate xmlns="fba9b5cc-95a8-4c6a-b8c2-fbf672c2041c">false</CSXUpdate>
    <APDescription xmlns="fba9b5cc-95a8-4c6a-b8c2-fbf672c2041c" xsi:nil="true"/>
    <UACurrentWords xmlns="fba9b5cc-95a8-4c6a-b8c2-fbf672c2041c" xsi:nil="true"/>
    <APEditor xmlns="fba9b5cc-95a8-4c6a-b8c2-fbf672c2041c">
      <UserInfo>
        <DisplayName/>
        <AccountId xsi:nil="true"/>
        <AccountType/>
      </UserInfo>
    </APEditor>
    <MachineTranslated xmlns="fba9b5cc-95a8-4c6a-b8c2-fbf672c2041c">false</MachineTranslated>
    <ClipArtFilename xmlns="fba9b5cc-95a8-4c6a-b8c2-fbf672c2041c" xsi:nil="true"/>
    <UAProjectedTotalWords xmlns="fba9b5cc-95a8-4c6a-b8c2-fbf672c2041c" xsi:nil="true"/>
    <IntlLangReview xmlns="fba9b5cc-95a8-4c6a-b8c2-fbf672c2041c" xsi:nil="true"/>
    <PolicheckWords xmlns="fba9b5cc-95a8-4c6a-b8c2-fbf672c2041c" xsi:nil="true"/>
    <ApprovalLog xmlns="fba9b5cc-95a8-4c6a-b8c2-fbf672c2041c" xsi:nil="true"/>
    <ApprovalStatus xmlns="fba9b5cc-95a8-4c6a-b8c2-fbf672c2041c">InProgress</ApprovalStatus>
    <LastHandOff xmlns="fba9b5cc-95a8-4c6a-b8c2-fbf672c2041c" xsi:nil="true"/>
    <LegacyData xmlns="fba9b5cc-95a8-4c6a-b8c2-fbf672c2041c" xsi:nil="true"/>
    <TimesCloned xmlns="fba9b5cc-95a8-4c6a-b8c2-fbf672c2041c" xsi:nil="true"/>
    <Provider xmlns="fba9b5cc-95a8-4c6a-b8c2-fbf672c2041c" xsi:nil="true"/>
    <CSXSubmissionDate xmlns="fba9b5cc-95a8-4c6a-b8c2-fbf672c2041c" xsi:nil="true"/>
    <AssetExpire xmlns="fba9b5cc-95a8-4c6a-b8c2-fbf672c2041c">2100-01-01T00:00:00+00:00</AssetExpire>
    <OutputCachingOn xmlns="fba9b5cc-95a8-4c6a-b8c2-fbf672c2041c">false</OutputCachingOn>
    <LocComments xmlns="fba9b5cc-95a8-4c6a-b8c2-fbf672c2041c" xsi:nil="true"/>
    <LocRecommendedHandoff xmlns="fba9b5cc-95a8-4c6a-b8c2-fbf672c2041c" xsi:nil="true"/>
    <LocalizationTagsTaxHTField0 xmlns="fba9b5cc-95a8-4c6a-b8c2-fbf672c2041c">
      <Terms xmlns="http://schemas.microsoft.com/office/infopath/2007/PartnerControls"/>
    </LocalizationTagsTaxHTField0>
    <RecommendationsModifier xmlns="fba9b5cc-95a8-4c6a-b8c2-fbf672c2041c" xsi:nil="true"/>
    <ScenarioTagsTaxHTField0 xmlns="fba9b5cc-95a8-4c6a-b8c2-fbf672c2041c">
      <Terms xmlns="http://schemas.microsoft.com/office/infopath/2007/PartnerControls"/>
    </ScenarioTagsTaxHTField0>
    <InternalTagsTaxHTField0 xmlns="fba9b5cc-95a8-4c6a-b8c2-fbf672c2041c">
      <Terms xmlns="http://schemas.microsoft.com/office/infopath/2007/PartnerControls"/>
    </InternalTagsTaxHTField0>
    <LocManualTestRequired xmlns="fba9b5cc-95a8-4c6a-b8c2-fbf672c2041c">false</LocManualTestRequired>
    <OriginalRelease xmlns="fba9b5cc-95a8-4c6a-b8c2-fbf672c2041c">14</OriginalRelease>
    <LocLastLocAttemptVersionLookup xmlns="fba9b5cc-95a8-4c6a-b8c2-fbf672c2041c">87591</LocLastLocAttemptVersionLookup>
    <FeatureTagsTaxHTField0 xmlns="fba9b5cc-95a8-4c6a-b8c2-fbf672c2041c">
      <Terms xmlns="http://schemas.microsoft.com/office/infopath/2007/PartnerControls"/>
    </FeatureTagsTaxHTField0>
    <TaxCatchAll xmlns="fba9b5cc-95a8-4c6a-b8c2-fbf672c2041c"/>
    <CampaignTagsTaxHTField0 xmlns="fba9b5cc-95a8-4c6a-b8c2-fbf672c2041c">
      <Terms xmlns="http://schemas.microsoft.com/office/infopath/2007/PartnerControls"/>
    </CampaignTagsTaxHTField0>
    <LocMarketGroupTiers2 xmlns="fba9b5cc-95a8-4c6a-b8c2-fbf672c2041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63446-850F-4AED-97E0-972BFAE94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9b5cc-95a8-4c6a-b8c2-fbf672c20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BF421-DEE1-47C4-997C-46BF344B4DDA}">
  <ds:schemaRefs>
    <ds:schemaRef ds:uri="http://schemas.microsoft.com/office/2006/metadata/properties"/>
    <ds:schemaRef ds:uri="http://schemas.microsoft.com/office/infopath/2007/PartnerControls"/>
    <ds:schemaRef ds:uri="fba9b5cc-95a8-4c6a-b8c2-fbf672c2041c"/>
  </ds:schemaRefs>
</ds:datastoreItem>
</file>

<file path=customXml/itemProps4.xml><?xml version="1.0" encoding="utf-8"?>
<ds:datastoreItem xmlns:ds="http://schemas.openxmlformats.org/officeDocument/2006/customXml" ds:itemID="{0DED5D32-46C1-436A-B1E7-0D8F8150B9B3}">
  <ds:schemaRefs>
    <ds:schemaRef ds:uri="http://schemas.microsoft.com/sharepoint/v3/contenttype/forms"/>
  </ds:schemaRefs>
</ds:datastoreItem>
</file>

<file path=customXml/itemProps5.xml><?xml version="1.0" encoding="utf-8"?>
<ds:datastoreItem xmlns:ds="http://schemas.openxmlformats.org/officeDocument/2006/customXml" ds:itemID="{CA9AAC49-7BAC-4FFE-8DBA-15B06A5075B1}">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tf01773064_win32.dotx</Template>
  <TotalTime>1</TotalTime>
  <Pages>211</Pages>
  <Words>270507</Words>
  <Characters>154189</Characters>
  <Application>Microsoft Office Word</Application>
  <DocSecurity>0</DocSecurity>
  <Lines>1284</Lines>
  <Paragraphs>847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ŠILALĖS RAJONO SAVIVALDYBĖS ADMINISTRACIJOS DIREKTORIAUS IR ADMINISTRACIJOS 2020 M. VEIKLOS ATASKAITA</vt:lpstr>
      <vt:lpstr>ŠILALĖS RAJONO SAVIVALDYBĖS ADMINISTRACIJOS DIREKTORIAUS IR ADMINISTRACIJOS 2020 M. VEIKLOS ATASKAITA</vt:lpstr>
    </vt:vector>
  </TitlesOfParts>
  <Company/>
  <LinksUpToDate>false</LinksUpToDate>
  <CharactersWithSpaces>423849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ŠILALĖS RAJONO SAVIVALDYBĖS ADMINISTRACIJOS DIREKTORIAUS IR ADMINISTRACIJOS 2020 M. VEIKLOS ATASKAITA</dc:title>
  <dc:subject/>
  <dc:creator>Rytis</dc:creator>
  <cp:keywords/>
  <dc:description/>
  <cp:lastModifiedBy>Admin</cp:lastModifiedBy>
  <cp:revision>2</cp:revision>
  <cp:lastPrinted>2023-02-14T07:10:00Z</cp:lastPrinted>
  <dcterms:created xsi:type="dcterms:W3CDTF">2023-02-22T12:11:00Z</dcterms:created>
  <dcterms:modified xsi:type="dcterms:W3CDTF">2023-02-22T12:11:00Z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0x01010035BC00518110124D97D70C034A5ADB0B0400254D7AE92BE2064DAB8C4804D7FE5192</vt:lpwstr>
  </property>
</Properties>
</file>