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370C5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6F46CD">
        <w:rPr>
          <w:szCs w:val="24"/>
        </w:rPr>
        <w:t>gruodžio 12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CF366B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2A5911">
        <w:rPr>
          <w:rFonts w:eastAsia="Times New Roman" w:cs="Times New Roman"/>
          <w:szCs w:val="24"/>
          <w:lang w:eastAsia="lt-LT"/>
        </w:rPr>
        <w:t xml:space="preserve"> Dėl Šilalės rajono savivaldybės tarybos 2022 m. vasario 24 d. sprendimo Nr. T1-23 „Dėl Šilalės rajono savivaldybės 2022 metų biudžeto patvirtinimo“ pakeitimo.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2A5911">
        <w:rPr>
          <w:rFonts w:eastAsia="Times New Roman" w:cs="Times New Roman"/>
          <w:szCs w:val="24"/>
          <w:lang w:eastAsia="lt-LT"/>
        </w:rPr>
        <w:t xml:space="preserve"> Dėl ilgalaikio turto nusidėvėjimo (amortizacijos) ekonominių normatyvų Šilalės rajono savivaldybės viešojo sektoriaus subjektams patvirtinimo.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>3. Dėl Šilalės rajono savivaldybės trūkstamų specialistų sąrašo sudarymo ir prašymų svarstymo komisijos.</w:t>
      </w:r>
    </w:p>
    <w:p w:rsid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 xml:space="preserve">Pranešėjas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Gedeminas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Sungaila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2A5911">
        <w:rPr>
          <w:rFonts w:eastAsia="Times New Roman" w:cs="Times New Roman"/>
          <w:szCs w:val="24"/>
          <w:lang w:eastAsia="lt-LT"/>
        </w:rPr>
        <w:t>Dėl Šilalės rajono savivaldybės atsinaujinančių išteklių energijos naudojimo plėtros veiksmų plano 2021-2030 metams patvirtinimo</w:t>
      </w:r>
      <w:r>
        <w:rPr>
          <w:rFonts w:eastAsia="Times New Roman" w:cs="Times New Roman"/>
          <w:szCs w:val="24"/>
          <w:lang w:eastAsia="lt-LT"/>
        </w:rPr>
        <w:t xml:space="preserve"> (5).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>Pranešėjas Martynas Remeikis.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2A5911">
        <w:rPr>
          <w:rFonts w:eastAsia="Times New Roman" w:cs="Times New Roman"/>
          <w:szCs w:val="24"/>
          <w:lang w:eastAsia="lt-LT"/>
        </w:rPr>
        <w:t xml:space="preserve">. Dėl Šilalės rajono vietinės reikšmės kelio Nr. UP-09 rekonstravimo, įrengiant pralaidą per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Jėrubyno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 xml:space="preserve"> upę projekto parengimo paslaugos pirkimo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>Pranešėjas Martynas Remeikis.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2A5911">
        <w:rPr>
          <w:rFonts w:eastAsia="Times New Roman" w:cs="Times New Roman"/>
          <w:szCs w:val="24"/>
          <w:lang w:eastAsia="lt-LT"/>
        </w:rPr>
        <w:t>. Dėl Šilalės rajono savivaldybės tarybos 2022 m. liepos 28 d. sprendimo Nr. T1-189 „Dėl Šilalės rajono savivaldybės nuosavybės teisės į statinius įregistravimo, apskaitymo ir perdavimo valdyti, naudoti ir disponuoti jais patikėjimo teise Šilalės rajono savivaldybės administracijai“ 1.2 papunkčio pripažinimo netekusiu galios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2A5911">
        <w:rPr>
          <w:rFonts w:eastAsia="Times New Roman" w:cs="Times New Roman"/>
          <w:szCs w:val="24"/>
          <w:lang w:eastAsia="lt-LT"/>
        </w:rPr>
        <w:t>Dėl savivaldybės turto perdavimo pagal panaudos sutartį</w:t>
      </w:r>
      <w:r>
        <w:rPr>
          <w:rFonts w:eastAsia="Times New Roman" w:cs="Times New Roman"/>
          <w:szCs w:val="24"/>
          <w:lang w:eastAsia="lt-LT"/>
        </w:rPr>
        <w:t xml:space="preserve"> (14).</w:t>
      </w:r>
    </w:p>
    <w:p w:rsid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A5911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2A5911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2A5911">
        <w:rPr>
          <w:rFonts w:eastAsia="Times New Roman" w:cs="Times New Roman"/>
          <w:szCs w:val="24"/>
          <w:lang w:eastAsia="lt-LT"/>
        </w:rPr>
        <w:t>.</w:t>
      </w:r>
    </w:p>
    <w:p w:rsid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 Einamieji klausimai.</w:t>
      </w:r>
    </w:p>
    <w:p w:rsidR="002A5911" w:rsidRPr="002A5911" w:rsidRDefault="002A5911" w:rsidP="002A5911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C9776F" w:rsidRPr="00CF366B" w:rsidRDefault="00C9776F" w:rsidP="002A5911">
      <w:pPr>
        <w:jc w:val="both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</w:r>
      <w:r w:rsidR="00387CF2">
        <w:rPr>
          <w:szCs w:val="24"/>
        </w:rPr>
        <w:t>Egidijus</w:t>
      </w:r>
      <w:r w:rsidR="00462432">
        <w:rPr>
          <w:szCs w:val="24"/>
        </w:rPr>
        <w:t xml:space="preserve"> </w:t>
      </w:r>
      <w:r w:rsidR="00387CF2">
        <w:rPr>
          <w:szCs w:val="24"/>
        </w:rPr>
        <w:t>Gečas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5F" w:rsidRDefault="0042775F" w:rsidP="008C666D">
      <w:r>
        <w:separator/>
      </w:r>
    </w:p>
  </w:endnote>
  <w:endnote w:type="continuationSeparator" w:id="0">
    <w:p w:rsidR="0042775F" w:rsidRDefault="0042775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5F" w:rsidRDefault="0042775F" w:rsidP="008C666D">
      <w:r>
        <w:separator/>
      </w:r>
    </w:p>
  </w:footnote>
  <w:footnote w:type="continuationSeparator" w:id="0">
    <w:p w:rsidR="0042775F" w:rsidRDefault="0042775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2A5911"/>
    <w:rsid w:val="003155E3"/>
    <w:rsid w:val="00370C54"/>
    <w:rsid w:val="00387CF2"/>
    <w:rsid w:val="003B2D73"/>
    <w:rsid w:val="003F6F1A"/>
    <w:rsid w:val="0042775F"/>
    <w:rsid w:val="00443599"/>
    <w:rsid w:val="00462432"/>
    <w:rsid w:val="004749E0"/>
    <w:rsid w:val="004A559B"/>
    <w:rsid w:val="004C20E4"/>
    <w:rsid w:val="005037F8"/>
    <w:rsid w:val="0051255F"/>
    <w:rsid w:val="00537D5F"/>
    <w:rsid w:val="00540807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6F46CD"/>
    <w:rsid w:val="00722934"/>
    <w:rsid w:val="00725656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1295"/>
    <w:rsid w:val="009833B0"/>
    <w:rsid w:val="009B30C5"/>
    <w:rsid w:val="009B57E4"/>
    <w:rsid w:val="009D1C32"/>
    <w:rsid w:val="00A103B6"/>
    <w:rsid w:val="00A13891"/>
    <w:rsid w:val="00A15D92"/>
    <w:rsid w:val="00A25CCA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41618"/>
    <w:rsid w:val="00B60E8C"/>
    <w:rsid w:val="00BA1227"/>
    <w:rsid w:val="00BB1DC1"/>
    <w:rsid w:val="00BD3558"/>
    <w:rsid w:val="00BE2E56"/>
    <w:rsid w:val="00C00187"/>
    <w:rsid w:val="00C42665"/>
    <w:rsid w:val="00C9776F"/>
    <w:rsid w:val="00CA35B3"/>
    <w:rsid w:val="00CB79BA"/>
    <w:rsid w:val="00CD69AC"/>
    <w:rsid w:val="00CF0C9C"/>
    <w:rsid w:val="00CF366B"/>
    <w:rsid w:val="00D27E45"/>
    <w:rsid w:val="00D32C2C"/>
    <w:rsid w:val="00DA6FE2"/>
    <w:rsid w:val="00DD6060"/>
    <w:rsid w:val="00DE1EE9"/>
    <w:rsid w:val="00E05702"/>
    <w:rsid w:val="00E747C3"/>
    <w:rsid w:val="00E95409"/>
    <w:rsid w:val="00EC15C3"/>
    <w:rsid w:val="00EF264C"/>
    <w:rsid w:val="00F57D88"/>
    <w:rsid w:val="00F76ED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15D-AEAB-4296-9F2F-B413A4A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10</cp:revision>
  <cp:lastPrinted>2020-12-10T09:01:00Z</cp:lastPrinted>
  <dcterms:created xsi:type="dcterms:W3CDTF">2022-09-22T07:25:00Z</dcterms:created>
  <dcterms:modified xsi:type="dcterms:W3CDTF">2022-12-08T08:32:00Z</dcterms:modified>
</cp:coreProperties>
</file>