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E32852" w14:textId="77777777" w:rsidR="003966D2" w:rsidRPr="00FA7421" w:rsidRDefault="00236CDF" w:rsidP="00CD1414">
      <w:pPr>
        <w:pStyle w:val="HTMLiankstoformatuotas"/>
        <w:outlineLvl w:val="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3966D2" w:rsidRPr="00FA7421">
        <w:rPr>
          <w:rFonts w:ascii="Times New Roman" w:hAnsi="Times New Roman" w:cs="Times New Roman"/>
          <w:sz w:val="24"/>
          <w:szCs w:val="24"/>
        </w:rPr>
        <w:t>PATVIRTINTA</w:t>
      </w:r>
    </w:p>
    <w:p w14:paraId="528E95AC" w14:textId="77777777" w:rsidR="003966D2" w:rsidRPr="00FA7421" w:rsidRDefault="00236CDF" w:rsidP="00CD1414">
      <w:pPr>
        <w:pStyle w:val="HTMLiankstoformatuotas"/>
        <w:outlineLvl w:val="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3966D2" w:rsidRPr="00FA7421">
        <w:rPr>
          <w:rFonts w:ascii="Times New Roman" w:hAnsi="Times New Roman" w:cs="Times New Roman"/>
          <w:sz w:val="24"/>
          <w:szCs w:val="24"/>
        </w:rPr>
        <w:t xml:space="preserve">Šilalės rajono </w:t>
      </w:r>
      <w:r w:rsidR="007F3E52" w:rsidRPr="00FA7421">
        <w:rPr>
          <w:rFonts w:ascii="Times New Roman" w:hAnsi="Times New Roman" w:cs="Times New Roman"/>
          <w:sz w:val="24"/>
          <w:szCs w:val="24"/>
        </w:rPr>
        <w:t>administracijos direktoriaus</w:t>
      </w:r>
    </w:p>
    <w:p w14:paraId="7816F951" w14:textId="71F83A26" w:rsidR="007D4254" w:rsidRPr="00FA7421" w:rsidRDefault="00236CDF" w:rsidP="00CD1414">
      <w:pPr>
        <w:pStyle w:val="HTMLiankstoformatuotas"/>
        <w:outlineLvl w:val="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7F3E52" w:rsidRPr="00FA7421">
        <w:rPr>
          <w:rFonts w:ascii="Times New Roman" w:hAnsi="Times New Roman" w:cs="Times New Roman"/>
          <w:sz w:val="24"/>
          <w:szCs w:val="24"/>
        </w:rPr>
        <w:t>20</w:t>
      </w:r>
      <w:r w:rsidR="0034045F">
        <w:rPr>
          <w:rFonts w:ascii="Times New Roman" w:hAnsi="Times New Roman" w:cs="Times New Roman"/>
          <w:sz w:val="24"/>
          <w:szCs w:val="24"/>
        </w:rPr>
        <w:t>2</w:t>
      </w:r>
      <w:r w:rsidR="0036170D">
        <w:rPr>
          <w:rFonts w:ascii="Times New Roman" w:hAnsi="Times New Roman" w:cs="Times New Roman"/>
          <w:sz w:val="24"/>
          <w:szCs w:val="24"/>
        </w:rPr>
        <w:t>2</w:t>
      </w:r>
      <w:r w:rsidR="00127D1D">
        <w:rPr>
          <w:rFonts w:ascii="Times New Roman" w:hAnsi="Times New Roman" w:cs="Times New Roman"/>
          <w:sz w:val="24"/>
          <w:szCs w:val="24"/>
        </w:rPr>
        <w:t xml:space="preserve"> m. </w:t>
      </w:r>
      <w:r w:rsidR="0036170D">
        <w:rPr>
          <w:rFonts w:ascii="Times New Roman" w:hAnsi="Times New Roman" w:cs="Times New Roman"/>
          <w:sz w:val="24"/>
          <w:szCs w:val="24"/>
        </w:rPr>
        <w:t>lapkričio</w:t>
      </w:r>
      <w:r w:rsidR="00127D1D">
        <w:rPr>
          <w:rFonts w:ascii="Times New Roman" w:hAnsi="Times New Roman" w:cs="Times New Roman"/>
          <w:sz w:val="24"/>
          <w:szCs w:val="24"/>
        </w:rPr>
        <w:t xml:space="preserve"> 21 </w:t>
      </w:r>
      <w:r w:rsidR="0034045F">
        <w:rPr>
          <w:rFonts w:ascii="Times New Roman" w:hAnsi="Times New Roman" w:cs="Times New Roman"/>
          <w:sz w:val="24"/>
          <w:szCs w:val="24"/>
        </w:rPr>
        <w:t xml:space="preserve">d. įsakymu </w:t>
      </w:r>
      <w:r w:rsidR="003966D2" w:rsidRPr="00FA7421">
        <w:rPr>
          <w:rFonts w:ascii="Times New Roman" w:hAnsi="Times New Roman" w:cs="Times New Roman"/>
          <w:sz w:val="24"/>
          <w:szCs w:val="24"/>
        </w:rPr>
        <w:t>Nr.</w:t>
      </w:r>
      <w:r w:rsidR="00AE1B05" w:rsidRPr="00FA7421">
        <w:rPr>
          <w:rFonts w:ascii="Times New Roman" w:hAnsi="Times New Roman" w:cs="Times New Roman"/>
          <w:sz w:val="24"/>
          <w:szCs w:val="24"/>
        </w:rPr>
        <w:t xml:space="preserve"> </w:t>
      </w:r>
      <w:r>
        <w:rPr>
          <w:rFonts w:ascii="Times New Roman" w:hAnsi="Times New Roman" w:cs="Times New Roman"/>
          <w:sz w:val="24"/>
          <w:szCs w:val="24"/>
        </w:rPr>
        <w:t>DĮV-</w:t>
      </w:r>
      <w:r w:rsidR="00127D1D">
        <w:rPr>
          <w:rFonts w:ascii="Times New Roman" w:hAnsi="Times New Roman" w:cs="Times New Roman"/>
          <w:sz w:val="24"/>
          <w:szCs w:val="24"/>
        </w:rPr>
        <w:t>826</w:t>
      </w:r>
      <w:r w:rsidR="007D4254">
        <w:rPr>
          <w:rFonts w:ascii="Times New Roman" w:hAnsi="Times New Roman" w:cs="Times New Roman"/>
          <w:sz w:val="24"/>
          <w:szCs w:val="24"/>
        </w:rPr>
        <w:tab/>
      </w:r>
    </w:p>
    <w:p w14:paraId="5ADBB086" w14:textId="77777777" w:rsidR="00127D1D" w:rsidRDefault="00127D1D">
      <w:pPr>
        <w:pStyle w:val="CentrBold"/>
        <w:rPr>
          <w:rFonts w:ascii="Times New Roman" w:hAnsi="Times New Roman"/>
          <w:sz w:val="24"/>
          <w:szCs w:val="24"/>
          <w:lang w:val="lt-LT"/>
        </w:rPr>
      </w:pPr>
      <w:bookmarkStart w:id="0" w:name="_GoBack"/>
      <w:bookmarkEnd w:id="0"/>
    </w:p>
    <w:p w14:paraId="3465B519" w14:textId="77777777" w:rsidR="00AC53C5" w:rsidRPr="00FA7421" w:rsidRDefault="009B0FF4">
      <w:pPr>
        <w:pStyle w:val="CentrBold"/>
        <w:rPr>
          <w:rFonts w:ascii="Times New Roman" w:hAnsi="Times New Roman"/>
          <w:sz w:val="24"/>
          <w:szCs w:val="24"/>
          <w:lang w:val="lt-LT"/>
        </w:rPr>
      </w:pPr>
      <w:r w:rsidRPr="00FA7421">
        <w:rPr>
          <w:rFonts w:ascii="Times New Roman" w:hAnsi="Times New Roman"/>
          <w:sz w:val="24"/>
          <w:szCs w:val="24"/>
          <w:lang w:val="lt-LT"/>
        </w:rPr>
        <w:t xml:space="preserve">ŠILALĖS RAJONO SAVIVALDYBĖS </w:t>
      </w:r>
      <w:r w:rsidR="007F3E52" w:rsidRPr="00FA7421">
        <w:rPr>
          <w:rFonts w:ascii="Times New Roman" w:hAnsi="Times New Roman"/>
          <w:sz w:val="24"/>
          <w:szCs w:val="24"/>
          <w:lang w:val="lt-LT"/>
        </w:rPr>
        <w:t>TERITORIJŲ PLANAVIMO KOMISIJOS</w:t>
      </w:r>
      <w:r w:rsidR="00AC53C5" w:rsidRPr="00FA7421">
        <w:rPr>
          <w:rFonts w:ascii="Times New Roman" w:hAnsi="Times New Roman"/>
          <w:sz w:val="24"/>
          <w:szCs w:val="24"/>
          <w:lang w:val="lt-LT"/>
        </w:rPr>
        <w:t xml:space="preserve"> NUOSTATAI</w:t>
      </w:r>
      <w:r w:rsidR="00C21D63" w:rsidRPr="00FA7421">
        <w:rPr>
          <w:rFonts w:ascii="Times New Roman" w:hAnsi="Times New Roman"/>
          <w:sz w:val="24"/>
          <w:szCs w:val="24"/>
          <w:lang w:val="lt-LT"/>
        </w:rPr>
        <w:t xml:space="preserve"> </w:t>
      </w:r>
    </w:p>
    <w:p w14:paraId="3CE16157" w14:textId="77777777" w:rsidR="00AC53C5" w:rsidRPr="00FA7421" w:rsidRDefault="00AC53C5">
      <w:pPr>
        <w:pStyle w:val="Hipersaitas1"/>
        <w:rPr>
          <w:rFonts w:ascii="Times New Roman" w:hAnsi="Times New Roman"/>
          <w:sz w:val="24"/>
          <w:szCs w:val="24"/>
          <w:lang w:val="lt-LT"/>
        </w:rPr>
      </w:pPr>
    </w:p>
    <w:p w14:paraId="2D60179B" w14:textId="77777777" w:rsidR="003C0AC0" w:rsidRDefault="003C0AC0" w:rsidP="00CD1414">
      <w:pPr>
        <w:pStyle w:val="CentrBold"/>
        <w:outlineLvl w:val="0"/>
        <w:rPr>
          <w:rFonts w:ascii="Times New Roman" w:hAnsi="Times New Roman"/>
          <w:sz w:val="24"/>
          <w:szCs w:val="24"/>
          <w:lang w:val="lt-LT"/>
        </w:rPr>
      </w:pPr>
      <w:r>
        <w:rPr>
          <w:rFonts w:ascii="Times New Roman" w:hAnsi="Times New Roman"/>
          <w:sz w:val="24"/>
          <w:szCs w:val="24"/>
          <w:lang w:val="lt-LT"/>
        </w:rPr>
        <w:t>I SKYRIUS</w:t>
      </w:r>
      <w:r w:rsidR="00AC53C5" w:rsidRPr="00FA7421">
        <w:rPr>
          <w:rFonts w:ascii="Times New Roman" w:hAnsi="Times New Roman"/>
          <w:sz w:val="24"/>
          <w:szCs w:val="24"/>
          <w:lang w:val="lt-LT"/>
        </w:rPr>
        <w:t xml:space="preserve"> </w:t>
      </w:r>
    </w:p>
    <w:p w14:paraId="5A765658" w14:textId="77777777" w:rsidR="00AC53C5" w:rsidRPr="00FA7421" w:rsidRDefault="00AC53C5" w:rsidP="00CD1414">
      <w:pPr>
        <w:pStyle w:val="CentrBold"/>
        <w:outlineLvl w:val="0"/>
        <w:rPr>
          <w:rFonts w:ascii="Times New Roman" w:hAnsi="Times New Roman"/>
          <w:sz w:val="24"/>
          <w:szCs w:val="24"/>
          <w:lang w:val="lt-LT"/>
        </w:rPr>
      </w:pPr>
      <w:r w:rsidRPr="00FA7421">
        <w:rPr>
          <w:rFonts w:ascii="Times New Roman" w:hAnsi="Times New Roman"/>
          <w:sz w:val="24"/>
          <w:szCs w:val="24"/>
          <w:lang w:val="lt-LT"/>
        </w:rPr>
        <w:t>BENDROSIOS NUOSTATOS</w:t>
      </w:r>
    </w:p>
    <w:p w14:paraId="08DB6149" w14:textId="77777777" w:rsidR="00AC53C5" w:rsidRPr="00FA7421" w:rsidRDefault="00AC53C5">
      <w:pPr>
        <w:pStyle w:val="Hipersaitas1"/>
        <w:rPr>
          <w:rFonts w:ascii="Times New Roman" w:hAnsi="Times New Roman"/>
          <w:sz w:val="24"/>
          <w:szCs w:val="24"/>
          <w:lang w:val="lt-LT"/>
        </w:rPr>
      </w:pPr>
    </w:p>
    <w:p w14:paraId="12203E08" w14:textId="79F87CDE" w:rsidR="00011970" w:rsidRDefault="009B0FF4" w:rsidP="00011970">
      <w:pPr>
        <w:pStyle w:val="Hipersaitas1"/>
        <w:numPr>
          <w:ilvl w:val="0"/>
          <w:numId w:val="6"/>
        </w:numPr>
        <w:rPr>
          <w:rFonts w:ascii="Times New Roman" w:hAnsi="Times New Roman"/>
          <w:sz w:val="24"/>
          <w:szCs w:val="24"/>
          <w:lang w:val="lt-LT"/>
        </w:rPr>
      </w:pPr>
      <w:r w:rsidRPr="00FA7421">
        <w:rPr>
          <w:rFonts w:ascii="Times New Roman" w:hAnsi="Times New Roman"/>
          <w:sz w:val="24"/>
          <w:szCs w:val="24"/>
          <w:lang w:val="lt-LT"/>
        </w:rPr>
        <w:t xml:space="preserve">Šilalės rajono savivaldybės </w:t>
      </w:r>
      <w:r w:rsidR="007F3E52" w:rsidRPr="00FA7421">
        <w:rPr>
          <w:rFonts w:ascii="Times New Roman" w:hAnsi="Times New Roman"/>
          <w:sz w:val="24"/>
          <w:szCs w:val="24"/>
          <w:lang w:val="lt-LT"/>
        </w:rPr>
        <w:t>Teritorijų planavimo</w:t>
      </w:r>
      <w:r w:rsidR="00AC53C5" w:rsidRPr="00FA7421">
        <w:rPr>
          <w:rFonts w:ascii="Times New Roman" w:hAnsi="Times New Roman"/>
          <w:sz w:val="24"/>
          <w:szCs w:val="24"/>
          <w:lang w:val="lt-LT"/>
        </w:rPr>
        <w:t xml:space="preserve"> komisijos nuostatai (toliau – Nuostatai)</w:t>
      </w:r>
    </w:p>
    <w:p w14:paraId="632FF5E6" w14:textId="6484DCDD" w:rsidR="00AC53C5" w:rsidRPr="00FA7421" w:rsidRDefault="00AC53C5" w:rsidP="00F6280B">
      <w:pPr>
        <w:pStyle w:val="Hipersaitas1"/>
        <w:ind w:firstLine="0"/>
        <w:rPr>
          <w:rFonts w:ascii="Times New Roman" w:hAnsi="Times New Roman"/>
          <w:sz w:val="24"/>
          <w:szCs w:val="24"/>
          <w:lang w:val="lt-LT"/>
        </w:rPr>
      </w:pPr>
      <w:r w:rsidRPr="00FA7421">
        <w:rPr>
          <w:rFonts w:ascii="Times New Roman" w:hAnsi="Times New Roman"/>
          <w:sz w:val="24"/>
          <w:szCs w:val="24"/>
          <w:lang w:val="lt-LT"/>
        </w:rPr>
        <w:t xml:space="preserve">parengti vadovaujantis </w:t>
      </w:r>
      <w:r w:rsidR="007F3E52" w:rsidRPr="00FA7421">
        <w:rPr>
          <w:rFonts w:ascii="Times New Roman" w:hAnsi="Times New Roman"/>
          <w:sz w:val="24"/>
          <w:szCs w:val="24"/>
          <w:lang w:val="lt-LT"/>
        </w:rPr>
        <w:t>Lietuvos Respublikos teritorijų planavimo įstatymo 26 straipsnio 4 dalimi</w:t>
      </w:r>
      <w:r w:rsidR="00B07176" w:rsidRPr="00FA7421">
        <w:rPr>
          <w:rFonts w:ascii="Times New Roman" w:hAnsi="Times New Roman"/>
          <w:sz w:val="24"/>
          <w:szCs w:val="24"/>
          <w:lang w:val="lt-LT"/>
        </w:rPr>
        <w:t>,</w:t>
      </w:r>
      <w:r w:rsidR="007F3E52" w:rsidRPr="00FA7421">
        <w:rPr>
          <w:rFonts w:ascii="Times New Roman" w:hAnsi="Times New Roman"/>
          <w:sz w:val="24"/>
          <w:szCs w:val="24"/>
          <w:lang w:val="lt-LT"/>
        </w:rPr>
        <w:t xml:space="preserve"> Lietuvos R</w:t>
      </w:r>
      <w:r w:rsidR="00F5230C">
        <w:rPr>
          <w:rFonts w:ascii="Times New Roman" w:hAnsi="Times New Roman"/>
          <w:sz w:val="24"/>
          <w:szCs w:val="24"/>
          <w:lang w:val="lt-LT"/>
        </w:rPr>
        <w:t>espublikos aplinkos ministro 2014</w:t>
      </w:r>
      <w:r w:rsidR="004C11BB" w:rsidRPr="00FA7421">
        <w:rPr>
          <w:rFonts w:ascii="Times New Roman" w:hAnsi="Times New Roman"/>
          <w:sz w:val="24"/>
          <w:szCs w:val="24"/>
          <w:lang w:val="lt-LT"/>
        </w:rPr>
        <w:t xml:space="preserve"> </w:t>
      </w:r>
      <w:r w:rsidR="007F3E52" w:rsidRPr="00FA7421">
        <w:rPr>
          <w:rFonts w:ascii="Times New Roman" w:hAnsi="Times New Roman"/>
          <w:sz w:val="24"/>
          <w:szCs w:val="24"/>
          <w:lang w:val="lt-LT"/>
        </w:rPr>
        <w:t>m. sausio 2 d. įsakymu Nr. D1-8</w:t>
      </w:r>
      <w:r w:rsidR="004C11BB" w:rsidRPr="00FA7421">
        <w:rPr>
          <w:rFonts w:ascii="Times New Roman" w:hAnsi="Times New Roman"/>
          <w:sz w:val="24"/>
          <w:szCs w:val="24"/>
          <w:lang w:val="lt-LT"/>
        </w:rPr>
        <w:t xml:space="preserve"> </w:t>
      </w:r>
      <w:r w:rsidR="0036170D">
        <w:rPr>
          <w:rFonts w:ascii="Times New Roman" w:hAnsi="Times New Roman"/>
          <w:sz w:val="24"/>
          <w:szCs w:val="24"/>
          <w:lang w:val="lt-LT"/>
        </w:rPr>
        <w:t>„Dėl K</w:t>
      </w:r>
      <w:r w:rsidR="003C0AC0" w:rsidRPr="003C0AC0">
        <w:rPr>
          <w:rFonts w:ascii="Times New Roman" w:hAnsi="Times New Roman"/>
          <w:sz w:val="24"/>
          <w:szCs w:val="24"/>
          <w:lang w:val="lt-LT"/>
        </w:rPr>
        <w:t>ompleksinio teritorijų planavimo dokumentų rengimo taisyklių patvirtinimo“</w:t>
      </w:r>
      <w:r w:rsidR="003C0AC0">
        <w:rPr>
          <w:rFonts w:ascii="Times New Roman" w:hAnsi="Times New Roman"/>
          <w:sz w:val="24"/>
          <w:szCs w:val="24"/>
          <w:lang w:val="lt-LT"/>
        </w:rPr>
        <w:t xml:space="preserve"> </w:t>
      </w:r>
      <w:r w:rsidR="004C11BB" w:rsidRPr="00FA7421">
        <w:rPr>
          <w:rFonts w:ascii="Times New Roman" w:hAnsi="Times New Roman"/>
          <w:sz w:val="24"/>
          <w:szCs w:val="24"/>
          <w:lang w:val="lt-LT"/>
        </w:rPr>
        <w:t>patvirtint</w:t>
      </w:r>
      <w:r w:rsidR="007F3E52" w:rsidRPr="00FA7421">
        <w:rPr>
          <w:rFonts w:ascii="Times New Roman" w:hAnsi="Times New Roman"/>
          <w:sz w:val="24"/>
          <w:szCs w:val="24"/>
          <w:lang w:val="lt-LT"/>
        </w:rPr>
        <w:t>ų Kompleksinio teritorijų planavimo dokumentų rengimo</w:t>
      </w:r>
      <w:r w:rsidR="003C0AC0">
        <w:rPr>
          <w:rFonts w:ascii="Times New Roman" w:hAnsi="Times New Roman"/>
          <w:sz w:val="24"/>
          <w:szCs w:val="24"/>
          <w:lang w:val="lt-LT"/>
        </w:rPr>
        <w:t xml:space="preserve"> taisyklių 123, 214,</w:t>
      </w:r>
      <w:r w:rsidR="00F5230C">
        <w:rPr>
          <w:rFonts w:ascii="Times New Roman" w:hAnsi="Times New Roman"/>
          <w:sz w:val="24"/>
          <w:szCs w:val="24"/>
          <w:lang w:val="lt-LT"/>
        </w:rPr>
        <w:t xml:space="preserve"> 304</w:t>
      </w:r>
      <w:r w:rsidR="007F3E52" w:rsidRPr="00FA7421">
        <w:rPr>
          <w:rFonts w:ascii="Times New Roman" w:hAnsi="Times New Roman"/>
          <w:sz w:val="24"/>
          <w:szCs w:val="24"/>
          <w:lang w:val="lt-LT"/>
        </w:rPr>
        <w:t xml:space="preserve"> </w:t>
      </w:r>
      <w:r w:rsidR="00B07176" w:rsidRPr="00FA7421">
        <w:rPr>
          <w:rFonts w:ascii="Times New Roman" w:hAnsi="Times New Roman"/>
          <w:sz w:val="24"/>
          <w:szCs w:val="24"/>
          <w:lang w:val="lt-LT"/>
        </w:rPr>
        <w:t xml:space="preserve">punktais ir </w:t>
      </w:r>
      <w:r w:rsidR="007F3E52" w:rsidRPr="00FA7421">
        <w:rPr>
          <w:rFonts w:ascii="Times New Roman" w:hAnsi="Times New Roman"/>
          <w:sz w:val="24"/>
          <w:szCs w:val="24"/>
          <w:lang w:val="lt-LT"/>
        </w:rPr>
        <w:t>318.3</w:t>
      </w:r>
      <w:r w:rsidR="003C0AC0">
        <w:rPr>
          <w:rFonts w:ascii="Times New Roman" w:hAnsi="Times New Roman"/>
          <w:sz w:val="24"/>
          <w:szCs w:val="24"/>
          <w:lang w:val="lt-LT"/>
        </w:rPr>
        <w:t>,</w:t>
      </w:r>
      <w:r w:rsidR="007F3E52" w:rsidRPr="00FA7421">
        <w:rPr>
          <w:rFonts w:ascii="Times New Roman" w:hAnsi="Times New Roman"/>
          <w:sz w:val="24"/>
          <w:szCs w:val="24"/>
          <w:lang w:val="lt-LT"/>
        </w:rPr>
        <w:t xml:space="preserve"> 323.1</w:t>
      </w:r>
      <w:r w:rsidR="00B07176" w:rsidRPr="00FA7421">
        <w:rPr>
          <w:rFonts w:ascii="Times New Roman" w:hAnsi="Times New Roman"/>
          <w:sz w:val="24"/>
          <w:szCs w:val="24"/>
          <w:lang w:val="lt-LT"/>
        </w:rPr>
        <w:t xml:space="preserve"> papunkčiais</w:t>
      </w:r>
      <w:r w:rsidR="004C11BB" w:rsidRPr="00FA7421">
        <w:rPr>
          <w:rFonts w:ascii="Times New Roman" w:hAnsi="Times New Roman"/>
          <w:sz w:val="24"/>
          <w:szCs w:val="24"/>
          <w:lang w:val="lt-LT"/>
        </w:rPr>
        <w:t>.</w:t>
      </w:r>
    </w:p>
    <w:p w14:paraId="76767898" w14:textId="39FD4B1E" w:rsidR="00011970" w:rsidRDefault="00AC53C5" w:rsidP="00011970">
      <w:pPr>
        <w:pStyle w:val="Hipersaitas1"/>
        <w:numPr>
          <w:ilvl w:val="0"/>
          <w:numId w:val="6"/>
        </w:numPr>
        <w:rPr>
          <w:rFonts w:ascii="Times New Roman" w:hAnsi="Times New Roman"/>
          <w:sz w:val="24"/>
          <w:szCs w:val="24"/>
          <w:lang w:val="lt-LT"/>
        </w:rPr>
      </w:pPr>
      <w:r w:rsidRPr="00FA7421">
        <w:rPr>
          <w:rFonts w:ascii="Times New Roman" w:hAnsi="Times New Roman"/>
          <w:sz w:val="24"/>
          <w:szCs w:val="24"/>
          <w:lang w:val="lt-LT"/>
        </w:rPr>
        <w:t xml:space="preserve">Nuostatai reglamentuoja </w:t>
      </w:r>
      <w:r w:rsidR="009B0FF4" w:rsidRPr="00FA7421">
        <w:rPr>
          <w:rFonts w:ascii="Times New Roman" w:hAnsi="Times New Roman"/>
          <w:sz w:val="24"/>
          <w:szCs w:val="24"/>
          <w:lang w:val="lt-LT"/>
        </w:rPr>
        <w:t xml:space="preserve">Šilalės rajono savivaldybės </w:t>
      </w:r>
      <w:r w:rsidR="007F3E52" w:rsidRPr="00FA7421">
        <w:rPr>
          <w:rFonts w:ascii="Times New Roman" w:hAnsi="Times New Roman"/>
          <w:sz w:val="24"/>
          <w:szCs w:val="24"/>
          <w:lang w:val="lt-LT"/>
        </w:rPr>
        <w:t xml:space="preserve">Teritorijų planavimo </w:t>
      </w:r>
      <w:r w:rsidRPr="00FA7421">
        <w:rPr>
          <w:rFonts w:ascii="Times New Roman" w:hAnsi="Times New Roman"/>
          <w:sz w:val="24"/>
          <w:szCs w:val="24"/>
          <w:lang w:val="lt-LT"/>
        </w:rPr>
        <w:t>komisijos (toliau –</w:t>
      </w:r>
    </w:p>
    <w:p w14:paraId="41F9643A" w14:textId="1ABC26EF" w:rsidR="009B0FF4" w:rsidRPr="00FA7421" w:rsidRDefault="00AC53C5" w:rsidP="00F6280B">
      <w:pPr>
        <w:pStyle w:val="Hipersaitas1"/>
        <w:ind w:firstLine="0"/>
        <w:rPr>
          <w:rFonts w:ascii="Times New Roman" w:hAnsi="Times New Roman"/>
          <w:sz w:val="24"/>
          <w:szCs w:val="24"/>
          <w:lang w:val="lt-LT"/>
        </w:rPr>
      </w:pPr>
      <w:r w:rsidRPr="00FA7421">
        <w:rPr>
          <w:rFonts w:ascii="Times New Roman" w:hAnsi="Times New Roman"/>
          <w:sz w:val="24"/>
          <w:szCs w:val="24"/>
          <w:lang w:val="lt-LT"/>
        </w:rPr>
        <w:t xml:space="preserve">Komisija) kompetenciją bei veiklos organizavimo tvarką. </w:t>
      </w:r>
    </w:p>
    <w:p w14:paraId="71B8C761" w14:textId="77777777" w:rsidR="00011970" w:rsidRDefault="00AC53C5">
      <w:pPr>
        <w:pStyle w:val="Hipersaitas1"/>
        <w:rPr>
          <w:rFonts w:ascii="Times New Roman" w:hAnsi="Times New Roman"/>
          <w:sz w:val="24"/>
          <w:szCs w:val="24"/>
          <w:lang w:val="lt-LT"/>
        </w:rPr>
      </w:pPr>
      <w:r w:rsidRPr="00FA7421">
        <w:rPr>
          <w:rFonts w:ascii="Times New Roman" w:hAnsi="Times New Roman"/>
          <w:sz w:val="24"/>
          <w:szCs w:val="24"/>
          <w:lang w:val="lt-LT"/>
        </w:rPr>
        <w:t>3. Komisija yra tarpžinybinė institucija, kuri nagrinėja ir priima sprendimus savivaldybės lygmens</w:t>
      </w:r>
      <w:r w:rsidR="007F3E52" w:rsidRPr="00FA7421">
        <w:rPr>
          <w:rFonts w:ascii="Times New Roman" w:hAnsi="Times New Roman"/>
          <w:sz w:val="24"/>
          <w:szCs w:val="24"/>
          <w:lang w:val="lt-LT"/>
        </w:rPr>
        <w:t xml:space="preserve"> </w:t>
      </w:r>
    </w:p>
    <w:p w14:paraId="1786DF96" w14:textId="3F2E63D5" w:rsidR="00AC53C5" w:rsidRPr="00FA7421" w:rsidRDefault="007F3E52" w:rsidP="00F6280B">
      <w:pPr>
        <w:pStyle w:val="Hipersaitas1"/>
        <w:ind w:firstLine="0"/>
        <w:rPr>
          <w:rFonts w:ascii="Times New Roman" w:hAnsi="Times New Roman"/>
          <w:sz w:val="24"/>
          <w:szCs w:val="24"/>
          <w:lang w:val="lt-LT"/>
        </w:rPr>
      </w:pPr>
      <w:r w:rsidRPr="00FA7421">
        <w:rPr>
          <w:rFonts w:ascii="Times New Roman" w:hAnsi="Times New Roman"/>
          <w:sz w:val="24"/>
          <w:szCs w:val="24"/>
          <w:lang w:val="lt-LT"/>
        </w:rPr>
        <w:t xml:space="preserve">ir vietovės lygmens </w:t>
      </w:r>
      <w:r w:rsidR="00AC53C5" w:rsidRPr="00FA7421">
        <w:rPr>
          <w:rFonts w:ascii="Times New Roman" w:hAnsi="Times New Roman"/>
          <w:sz w:val="24"/>
          <w:szCs w:val="24"/>
          <w:lang w:val="lt-LT"/>
        </w:rPr>
        <w:t>teritorijų planavimo</w:t>
      </w:r>
      <w:r w:rsidRPr="00FA7421">
        <w:rPr>
          <w:rFonts w:ascii="Times New Roman" w:hAnsi="Times New Roman"/>
          <w:sz w:val="24"/>
          <w:szCs w:val="24"/>
          <w:lang w:val="lt-LT"/>
        </w:rPr>
        <w:t xml:space="preserve"> dokumentų derinimo klausimais</w:t>
      </w:r>
      <w:r w:rsidR="00AC53C5" w:rsidRPr="00FA7421">
        <w:rPr>
          <w:rFonts w:ascii="Times New Roman" w:hAnsi="Times New Roman"/>
          <w:sz w:val="24"/>
          <w:szCs w:val="24"/>
          <w:lang w:val="lt-LT"/>
        </w:rPr>
        <w:t>.</w:t>
      </w:r>
    </w:p>
    <w:p w14:paraId="2C3C4127" w14:textId="77777777" w:rsidR="00AC53C5" w:rsidRPr="00FA7421" w:rsidRDefault="00AC53C5">
      <w:pPr>
        <w:pStyle w:val="Hipersaitas1"/>
        <w:rPr>
          <w:rFonts w:ascii="Times New Roman" w:hAnsi="Times New Roman"/>
          <w:sz w:val="24"/>
          <w:szCs w:val="24"/>
          <w:lang w:val="lt-LT"/>
        </w:rPr>
      </w:pPr>
      <w:r w:rsidRPr="00FA7421">
        <w:rPr>
          <w:rFonts w:ascii="Times New Roman" w:hAnsi="Times New Roman"/>
          <w:sz w:val="24"/>
          <w:szCs w:val="24"/>
          <w:lang w:val="lt-LT"/>
        </w:rPr>
        <w:t>4. Komisija savo veikloje vadovaujasi:</w:t>
      </w:r>
    </w:p>
    <w:p w14:paraId="238BC9B5" w14:textId="77777777" w:rsidR="00F6280B" w:rsidRDefault="00AC53C5">
      <w:pPr>
        <w:pStyle w:val="Hipersaitas1"/>
        <w:rPr>
          <w:rFonts w:ascii="Times New Roman" w:hAnsi="Times New Roman"/>
          <w:sz w:val="24"/>
          <w:szCs w:val="24"/>
          <w:lang w:val="lt-LT"/>
        </w:rPr>
      </w:pPr>
      <w:r w:rsidRPr="00FA7421">
        <w:rPr>
          <w:rFonts w:ascii="Times New Roman" w:hAnsi="Times New Roman"/>
          <w:sz w:val="24"/>
          <w:szCs w:val="24"/>
          <w:lang w:val="lt-LT"/>
        </w:rPr>
        <w:t>4.1. Teritorijų planavimo įstatymu</w:t>
      </w:r>
      <w:r w:rsidR="007F3E52" w:rsidRPr="00FA7421">
        <w:rPr>
          <w:rFonts w:ascii="Times New Roman" w:hAnsi="Times New Roman"/>
          <w:sz w:val="24"/>
          <w:szCs w:val="24"/>
          <w:lang w:val="lt-LT"/>
        </w:rPr>
        <w:t xml:space="preserve">, </w:t>
      </w:r>
      <w:r w:rsidR="0036170D" w:rsidRPr="00FA7421">
        <w:rPr>
          <w:rFonts w:ascii="Times New Roman" w:hAnsi="Times New Roman"/>
          <w:sz w:val="24"/>
          <w:szCs w:val="24"/>
          <w:lang w:val="lt-LT"/>
        </w:rPr>
        <w:t xml:space="preserve">Lietuvos Respublikos </w:t>
      </w:r>
      <w:r w:rsidR="0036170D">
        <w:rPr>
          <w:rFonts w:ascii="Times New Roman" w:hAnsi="Times New Roman"/>
          <w:sz w:val="24"/>
          <w:szCs w:val="24"/>
          <w:lang w:val="lt-LT"/>
        </w:rPr>
        <w:t>s</w:t>
      </w:r>
      <w:r w:rsidR="007F3E52" w:rsidRPr="00FA7421">
        <w:rPr>
          <w:rFonts w:ascii="Times New Roman" w:hAnsi="Times New Roman"/>
          <w:sz w:val="24"/>
          <w:szCs w:val="24"/>
          <w:lang w:val="lt-LT"/>
        </w:rPr>
        <w:t>tatybos įstatymu</w:t>
      </w:r>
      <w:r w:rsidRPr="00FA7421">
        <w:rPr>
          <w:rFonts w:ascii="Times New Roman" w:hAnsi="Times New Roman"/>
          <w:sz w:val="24"/>
          <w:szCs w:val="24"/>
          <w:lang w:val="lt-LT"/>
        </w:rPr>
        <w:t xml:space="preserve">, </w:t>
      </w:r>
      <w:r w:rsidR="0036170D" w:rsidRPr="00FA7421">
        <w:rPr>
          <w:rFonts w:ascii="Times New Roman" w:hAnsi="Times New Roman"/>
          <w:sz w:val="24"/>
          <w:szCs w:val="24"/>
          <w:lang w:val="lt-LT"/>
        </w:rPr>
        <w:t>Lietuvos Respublikos</w:t>
      </w:r>
    </w:p>
    <w:p w14:paraId="1E9C4FD5" w14:textId="44C5FD52" w:rsidR="00AC53C5" w:rsidRPr="00FA7421" w:rsidRDefault="0036170D" w:rsidP="00F6280B">
      <w:pPr>
        <w:pStyle w:val="Hipersaitas1"/>
        <w:ind w:firstLine="0"/>
        <w:rPr>
          <w:rFonts w:ascii="Times New Roman" w:hAnsi="Times New Roman"/>
          <w:sz w:val="24"/>
          <w:szCs w:val="24"/>
          <w:lang w:val="lt-LT"/>
        </w:rPr>
      </w:pPr>
      <w:r>
        <w:rPr>
          <w:rFonts w:ascii="Times New Roman" w:hAnsi="Times New Roman"/>
          <w:sz w:val="24"/>
          <w:szCs w:val="24"/>
          <w:lang w:val="lt-LT"/>
        </w:rPr>
        <w:t>v</w:t>
      </w:r>
      <w:r w:rsidR="00AC53C5" w:rsidRPr="00FA7421">
        <w:rPr>
          <w:rFonts w:ascii="Times New Roman" w:hAnsi="Times New Roman"/>
          <w:sz w:val="24"/>
          <w:szCs w:val="24"/>
          <w:lang w:val="lt-LT"/>
        </w:rPr>
        <w:t>ietos savivaldos įstatymu, kitais įstatymais bei teisės aktais;</w:t>
      </w:r>
    </w:p>
    <w:p w14:paraId="1AFAA214" w14:textId="77777777" w:rsidR="00F6280B" w:rsidRDefault="001F4FDB" w:rsidP="001F4FDB">
      <w:pPr>
        <w:pStyle w:val="Hipersaitas1"/>
        <w:rPr>
          <w:rFonts w:ascii="Times New Roman" w:hAnsi="Times New Roman"/>
          <w:sz w:val="24"/>
          <w:szCs w:val="24"/>
          <w:lang w:val="lt-LT"/>
        </w:rPr>
      </w:pPr>
      <w:r w:rsidRPr="00FA7421">
        <w:rPr>
          <w:rFonts w:ascii="Times New Roman" w:hAnsi="Times New Roman"/>
          <w:sz w:val="24"/>
          <w:szCs w:val="24"/>
          <w:lang w:val="lt-LT"/>
        </w:rPr>
        <w:t xml:space="preserve">4.2. </w:t>
      </w:r>
      <w:r w:rsidR="0036170D" w:rsidRPr="00FA7421">
        <w:rPr>
          <w:rFonts w:ascii="Times New Roman" w:hAnsi="Times New Roman"/>
          <w:sz w:val="24"/>
          <w:szCs w:val="24"/>
          <w:lang w:val="lt-LT"/>
        </w:rPr>
        <w:t xml:space="preserve">Šilalės rajono </w:t>
      </w:r>
      <w:r w:rsidR="0036170D">
        <w:rPr>
          <w:rFonts w:ascii="Times New Roman" w:hAnsi="Times New Roman"/>
          <w:sz w:val="24"/>
          <w:szCs w:val="24"/>
          <w:lang w:val="lt-LT"/>
        </w:rPr>
        <w:t>s</w:t>
      </w:r>
      <w:r w:rsidR="00AC53C5" w:rsidRPr="00FA7421">
        <w:rPr>
          <w:rFonts w:ascii="Times New Roman" w:hAnsi="Times New Roman"/>
          <w:sz w:val="24"/>
          <w:szCs w:val="24"/>
          <w:lang w:val="lt-LT"/>
        </w:rPr>
        <w:t xml:space="preserve">avivaldybės </w:t>
      </w:r>
      <w:r w:rsidR="0036170D">
        <w:rPr>
          <w:rFonts w:ascii="Times New Roman" w:hAnsi="Times New Roman"/>
          <w:sz w:val="24"/>
          <w:szCs w:val="24"/>
          <w:lang w:val="lt-LT"/>
        </w:rPr>
        <w:t xml:space="preserve">(toliau – Savivaldybė) </w:t>
      </w:r>
      <w:r w:rsidR="007F3E52" w:rsidRPr="00FA7421">
        <w:rPr>
          <w:rFonts w:ascii="Times New Roman" w:hAnsi="Times New Roman"/>
          <w:sz w:val="24"/>
          <w:szCs w:val="24"/>
          <w:lang w:val="lt-LT"/>
        </w:rPr>
        <w:t>administracijos direktoriaus</w:t>
      </w:r>
      <w:r w:rsidR="00AC53C5" w:rsidRPr="00FA7421">
        <w:rPr>
          <w:rFonts w:ascii="Times New Roman" w:hAnsi="Times New Roman"/>
          <w:sz w:val="24"/>
          <w:szCs w:val="24"/>
          <w:lang w:val="lt-LT"/>
        </w:rPr>
        <w:t xml:space="preserve"> patvirtintais</w:t>
      </w:r>
    </w:p>
    <w:p w14:paraId="6DAF6FF9" w14:textId="1C28A120" w:rsidR="001F4FDB" w:rsidRDefault="00AC53C5" w:rsidP="00F6280B">
      <w:pPr>
        <w:pStyle w:val="Hipersaitas1"/>
        <w:ind w:firstLine="0"/>
        <w:rPr>
          <w:rFonts w:ascii="Times New Roman" w:hAnsi="Times New Roman"/>
          <w:sz w:val="24"/>
          <w:szCs w:val="24"/>
          <w:lang w:val="lt-LT"/>
        </w:rPr>
      </w:pPr>
      <w:r w:rsidRPr="00FA7421">
        <w:rPr>
          <w:rFonts w:ascii="Times New Roman" w:hAnsi="Times New Roman"/>
          <w:sz w:val="24"/>
          <w:szCs w:val="24"/>
          <w:lang w:val="lt-LT"/>
        </w:rPr>
        <w:t>Komisijos nuostatais</w:t>
      </w:r>
      <w:r w:rsidR="00B07176" w:rsidRPr="00FA7421">
        <w:rPr>
          <w:rFonts w:ascii="Times New Roman" w:hAnsi="Times New Roman"/>
          <w:sz w:val="24"/>
          <w:szCs w:val="24"/>
          <w:lang w:val="lt-LT"/>
        </w:rPr>
        <w:t>.</w:t>
      </w:r>
    </w:p>
    <w:p w14:paraId="5EAE8E5F" w14:textId="77777777" w:rsidR="001766E9" w:rsidRPr="00FA7421" w:rsidRDefault="001766E9" w:rsidP="001F4FDB">
      <w:pPr>
        <w:pStyle w:val="Hipersaitas1"/>
        <w:rPr>
          <w:rFonts w:ascii="Times New Roman" w:hAnsi="Times New Roman"/>
          <w:sz w:val="24"/>
          <w:szCs w:val="24"/>
          <w:lang w:val="lt-LT"/>
        </w:rPr>
      </w:pPr>
    </w:p>
    <w:p w14:paraId="56B51525" w14:textId="77777777" w:rsidR="001766E9" w:rsidRDefault="001766E9" w:rsidP="001766E9">
      <w:pPr>
        <w:pStyle w:val="Hyperlink1"/>
        <w:tabs>
          <w:tab w:val="left" w:pos="1588"/>
        </w:tabs>
        <w:ind w:firstLine="0"/>
        <w:jc w:val="center"/>
        <w:rPr>
          <w:rFonts w:ascii="Times New Roman" w:hAnsi="Times New Roman"/>
          <w:b/>
          <w:color w:val="000000"/>
          <w:sz w:val="24"/>
          <w:szCs w:val="24"/>
        </w:rPr>
      </w:pPr>
      <w:r>
        <w:rPr>
          <w:rFonts w:ascii="Times New Roman" w:hAnsi="Times New Roman"/>
          <w:b/>
          <w:color w:val="000000"/>
          <w:sz w:val="24"/>
          <w:szCs w:val="24"/>
        </w:rPr>
        <w:t>II SKYRIUS</w:t>
      </w:r>
    </w:p>
    <w:p w14:paraId="7BF91E54" w14:textId="77777777" w:rsidR="001766E9" w:rsidRPr="00FD5916" w:rsidRDefault="001766E9" w:rsidP="001766E9">
      <w:pPr>
        <w:pStyle w:val="Hyperlink1"/>
        <w:tabs>
          <w:tab w:val="left" w:pos="1588"/>
        </w:tabs>
        <w:ind w:firstLine="0"/>
        <w:jc w:val="center"/>
        <w:rPr>
          <w:rFonts w:ascii="Times New Roman" w:hAnsi="Times New Roman"/>
          <w:b/>
          <w:color w:val="000000"/>
          <w:sz w:val="24"/>
          <w:szCs w:val="24"/>
        </w:rPr>
      </w:pPr>
      <w:r>
        <w:rPr>
          <w:rFonts w:ascii="Times New Roman" w:hAnsi="Times New Roman"/>
          <w:b/>
          <w:color w:val="000000"/>
          <w:sz w:val="24"/>
          <w:szCs w:val="24"/>
        </w:rPr>
        <w:t>KOMISIJOS KOMPETENCIJA</w:t>
      </w:r>
    </w:p>
    <w:p w14:paraId="1F0D8051" w14:textId="77777777" w:rsidR="001766E9" w:rsidRDefault="001766E9" w:rsidP="001766E9">
      <w:pPr>
        <w:pStyle w:val="Hyperlink1"/>
        <w:tabs>
          <w:tab w:val="left" w:pos="1588"/>
        </w:tabs>
        <w:ind w:firstLine="0"/>
        <w:rPr>
          <w:rFonts w:ascii="Times New Roman" w:hAnsi="Times New Roman"/>
          <w:color w:val="000000"/>
          <w:sz w:val="24"/>
          <w:szCs w:val="24"/>
        </w:rPr>
      </w:pPr>
    </w:p>
    <w:p w14:paraId="4425D650" w14:textId="77777777" w:rsidR="00F6280B" w:rsidRDefault="001766E9" w:rsidP="001766E9">
      <w:pPr>
        <w:pStyle w:val="Hipersaitas1"/>
        <w:rPr>
          <w:rFonts w:ascii="Times New Roman" w:hAnsi="Times New Roman"/>
          <w:sz w:val="24"/>
          <w:szCs w:val="24"/>
          <w:lang w:val="lt-LT"/>
        </w:rPr>
      </w:pPr>
      <w:r>
        <w:rPr>
          <w:rFonts w:ascii="Times New Roman" w:hAnsi="Times New Roman"/>
          <w:sz w:val="24"/>
          <w:szCs w:val="24"/>
          <w:lang w:val="lt-LT"/>
        </w:rPr>
        <w:t xml:space="preserve">5. </w:t>
      </w:r>
      <w:r w:rsidRPr="001766E9">
        <w:rPr>
          <w:rFonts w:ascii="Times New Roman" w:hAnsi="Times New Roman"/>
          <w:sz w:val="24"/>
          <w:szCs w:val="24"/>
          <w:lang w:val="lt-LT"/>
        </w:rPr>
        <w:t>Komisija derina savivaldybės lygmens ir vietovės lygmens kompleksinio ir specialiojo teritorijų</w:t>
      </w:r>
    </w:p>
    <w:p w14:paraId="0A0CDF89" w14:textId="77777777" w:rsidR="00F6280B" w:rsidRDefault="001766E9" w:rsidP="00F6280B">
      <w:pPr>
        <w:pStyle w:val="Hipersaitas1"/>
        <w:ind w:firstLine="0"/>
        <w:rPr>
          <w:rFonts w:ascii="Times New Roman" w:hAnsi="Times New Roman"/>
          <w:sz w:val="24"/>
          <w:szCs w:val="24"/>
          <w:lang w:val="lt-LT"/>
        </w:rPr>
      </w:pPr>
      <w:r w:rsidRPr="001766E9">
        <w:rPr>
          <w:rFonts w:ascii="Times New Roman" w:hAnsi="Times New Roman"/>
          <w:sz w:val="24"/>
          <w:szCs w:val="24"/>
          <w:lang w:val="lt-LT"/>
        </w:rPr>
        <w:t>planavimo dokumentus, vietovės lygmens specialiojo teritorijų planavimo žemėtvarkos</w:t>
      </w:r>
    </w:p>
    <w:p w14:paraId="305A1121" w14:textId="77777777" w:rsidR="00F6280B" w:rsidRDefault="001766E9" w:rsidP="00F6280B">
      <w:pPr>
        <w:pStyle w:val="Hipersaitas1"/>
        <w:ind w:firstLine="0"/>
        <w:rPr>
          <w:rFonts w:ascii="Times New Roman" w:hAnsi="Times New Roman"/>
          <w:sz w:val="24"/>
          <w:szCs w:val="24"/>
          <w:lang w:val="lt-LT"/>
        </w:rPr>
      </w:pPr>
      <w:r w:rsidRPr="001766E9">
        <w:rPr>
          <w:rFonts w:ascii="Times New Roman" w:hAnsi="Times New Roman"/>
          <w:sz w:val="24"/>
          <w:szCs w:val="24"/>
          <w:lang w:val="lt-LT"/>
        </w:rPr>
        <w:t>dokumentus (kaimo plėtros žemėtvarkos projektus) ir atlieka kitas Lietuvos Respublikos įstatymų</w:t>
      </w:r>
    </w:p>
    <w:p w14:paraId="64006A62" w14:textId="0A4FF622" w:rsidR="001766E9" w:rsidRPr="001766E9" w:rsidRDefault="001766E9" w:rsidP="00F6280B">
      <w:pPr>
        <w:pStyle w:val="Hipersaitas1"/>
        <w:ind w:firstLine="0"/>
        <w:rPr>
          <w:rFonts w:ascii="Times New Roman" w:hAnsi="Times New Roman"/>
          <w:sz w:val="24"/>
          <w:szCs w:val="24"/>
          <w:lang w:val="lt-LT"/>
        </w:rPr>
      </w:pPr>
      <w:r w:rsidRPr="001766E9">
        <w:rPr>
          <w:rFonts w:ascii="Times New Roman" w:hAnsi="Times New Roman"/>
          <w:sz w:val="24"/>
          <w:szCs w:val="24"/>
          <w:lang w:val="lt-LT"/>
        </w:rPr>
        <w:t>ir kitų teisės aktų Teritorijų planavimo komisijai priskirtas funkcijas.</w:t>
      </w:r>
    </w:p>
    <w:p w14:paraId="7E679C3D" w14:textId="2025630F" w:rsidR="00AC53C5" w:rsidRPr="00FA7421" w:rsidRDefault="00AC53C5">
      <w:pPr>
        <w:pStyle w:val="Hipersaitas1"/>
        <w:rPr>
          <w:rFonts w:ascii="Times New Roman" w:hAnsi="Times New Roman"/>
          <w:sz w:val="24"/>
          <w:szCs w:val="24"/>
          <w:lang w:val="lt-LT"/>
        </w:rPr>
      </w:pPr>
    </w:p>
    <w:p w14:paraId="67E1C8DE" w14:textId="62277E4E" w:rsidR="003C0AC0" w:rsidRDefault="003C0AC0" w:rsidP="00CD1414">
      <w:pPr>
        <w:pStyle w:val="CentrBold"/>
        <w:outlineLvl w:val="0"/>
        <w:rPr>
          <w:rFonts w:ascii="Times New Roman" w:hAnsi="Times New Roman"/>
          <w:sz w:val="24"/>
          <w:szCs w:val="24"/>
          <w:lang w:val="lt-LT"/>
        </w:rPr>
      </w:pPr>
      <w:r>
        <w:rPr>
          <w:rFonts w:ascii="Times New Roman" w:hAnsi="Times New Roman"/>
          <w:sz w:val="24"/>
          <w:szCs w:val="24"/>
          <w:lang w:val="lt-LT"/>
        </w:rPr>
        <w:t>I</w:t>
      </w:r>
      <w:r w:rsidR="001766E9">
        <w:rPr>
          <w:rFonts w:ascii="Times New Roman" w:hAnsi="Times New Roman"/>
          <w:sz w:val="24"/>
          <w:szCs w:val="24"/>
          <w:lang w:val="lt-LT"/>
        </w:rPr>
        <w:t>I</w:t>
      </w:r>
      <w:r>
        <w:rPr>
          <w:rFonts w:ascii="Times New Roman" w:hAnsi="Times New Roman"/>
          <w:sz w:val="24"/>
          <w:szCs w:val="24"/>
          <w:lang w:val="lt-LT"/>
        </w:rPr>
        <w:t>I SKYRIUS</w:t>
      </w:r>
    </w:p>
    <w:p w14:paraId="5BE3DE77" w14:textId="77777777" w:rsidR="00AC53C5" w:rsidRPr="00FA7421" w:rsidRDefault="00AC53C5" w:rsidP="00CD1414">
      <w:pPr>
        <w:pStyle w:val="CentrBold"/>
        <w:outlineLvl w:val="0"/>
        <w:rPr>
          <w:rFonts w:ascii="Times New Roman" w:hAnsi="Times New Roman"/>
          <w:sz w:val="24"/>
          <w:szCs w:val="24"/>
          <w:lang w:val="lt-LT"/>
        </w:rPr>
      </w:pPr>
      <w:r w:rsidRPr="00FA7421">
        <w:rPr>
          <w:rFonts w:ascii="Times New Roman" w:hAnsi="Times New Roman"/>
          <w:sz w:val="24"/>
          <w:szCs w:val="24"/>
          <w:lang w:val="lt-LT"/>
        </w:rPr>
        <w:t>KOMISIJOS SUDĖTIS</w:t>
      </w:r>
    </w:p>
    <w:p w14:paraId="4FDA51B2" w14:textId="77777777" w:rsidR="00AC53C5" w:rsidRPr="00FA7421" w:rsidRDefault="00AC53C5">
      <w:pPr>
        <w:pStyle w:val="Hipersaitas1"/>
        <w:rPr>
          <w:rFonts w:ascii="Times New Roman" w:hAnsi="Times New Roman"/>
          <w:sz w:val="24"/>
          <w:szCs w:val="24"/>
          <w:lang w:val="lt-LT"/>
        </w:rPr>
      </w:pPr>
    </w:p>
    <w:p w14:paraId="1F105E95" w14:textId="3FF4CBA4" w:rsidR="00011970" w:rsidRDefault="0036170D" w:rsidP="00011970">
      <w:pPr>
        <w:pStyle w:val="Hipersaitas1"/>
        <w:numPr>
          <w:ilvl w:val="0"/>
          <w:numId w:val="4"/>
        </w:numPr>
        <w:rPr>
          <w:rFonts w:ascii="Times New Roman" w:hAnsi="Times New Roman"/>
          <w:sz w:val="24"/>
          <w:szCs w:val="24"/>
          <w:lang w:val="lt-LT"/>
        </w:rPr>
      </w:pPr>
      <w:r>
        <w:rPr>
          <w:rFonts w:ascii="Times New Roman" w:hAnsi="Times New Roman"/>
          <w:sz w:val="24"/>
          <w:szCs w:val="24"/>
          <w:lang w:val="lt-LT"/>
        </w:rPr>
        <w:t>S</w:t>
      </w:r>
      <w:r w:rsidR="0034045F" w:rsidRPr="00FA7421">
        <w:rPr>
          <w:rFonts w:ascii="Times New Roman" w:hAnsi="Times New Roman"/>
          <w:sz w:val="24"/>
          <w:szCs w:val="24"/>
          <w:lang w:val="lt-LT"/>
        </w:rPr>
        <w:t>avivaldybės teritorijoje vykdomų Savivaldybės lygmens ir vietovės lygmens kompleksin</w:t>
      </w:r>
      <w:r w:rsidR="00011970">
        <w:rPr>
          <w:rFonts w:ascii="Times New Roman" w:hAnsi="Times New Roman"/>
          <w:sz w:val="24"/>
          <w:szCs w:val="24"/>
          <w:lang w:val="lt-LT"/>
        </w:rPr>
        <w:t>į</w:t>
      </w:r>
    </w:p>
    <w:p w14:paraId="698B9B1F" w14:textId="03F46FD2" w:rsidR="00011970" w:rsidRDefault="0034045F" w:rsidP="00011970">
      <w:pPr>
        <w:pStyle w:val="Hipersaitas1"/>
        <w:ind w:firstLine="0"/>
        <w:rPr>
          <w:rFonts w:ascii="Times New Roman" w:hAnsi="Times New Roman"/>
          <w:sz w:val="24"/>
          <w:szCs w:val="24"/>
          <w:lang w:val="lt-LT"/>
        </w:rPr>
      </w:pPr>
      <w:r w:rsidRPr="00FA7421">
        <w:rPr>
          <w:rFonts w:ascii="Times New Roman" w:hAnsi="Times New Roman"/>
          <w:sz w:val="24"/>
          <w:szCs w:val="24"/>
          <w:lang w:val="lt-LT"/>
        </w:rPr>
        <w:t xml:space="preserve">teritorijų planavimo dokumentų derinimą atlieka </w:t>
      </w:r>
      <w:r w:rsidR="0036170D">
        <w:rPr>
          <w:rFonts w:ascii="Times New Roman" w:hAnsi="Times New Roman"/>
          <w:sz w:val="24"/>
          <w:szCs w:val="24"/>
          <w:lang w:val="lt-LT"/>
        </w:rPr>
        <w:t>K</w:t>
      </w:r>
      <w:r w:rsidRPr="00FA7421">
        <w:rPr>
          <w:rFonts w:ascii="Times New Roman" w:hAnsi="Times New Roman"/>
          <w:sz w:val="24"/>
          <w:szCs w:val="24"/>
          <w:lang w:val="lt-LT"/>
        </w:rPr>
        <w:t xml:space="preserve">omisija. </w:t>
      </w:r>
      <w:r w:rsidR="0036170D">
        <w:rPr>
          <w:rFonts w:ascii="Times New Roman" w:hAnsi="Times New Roman"/>
          <w:sz w:val="24"/>
          <w:szCs w:val="24"/>
          <w:lang w:val="lt-LT"/>
        </w:rPr>
        <w:t>K</w:t>
      </w:r>
      <w:r>
        <w:rPr>
          <w:rFonts w:ascii="Times New Roman" w:hAnsi="Times New Roman"/>
          <w:sz w:val="24"/>
          <w:szCs w:val="24"/>
          <w:lang w:val="lt-LT"/>
        </w:rPr>
        <w:t>omisijos sudėtį tvirtina</w:t>
      </w:r>
      <w:r w:rsidR="00F6280B">
        <w:rPr>
          <w:rFonts w:ascii="Times New Roman" w:hAnsi="Times New Roman"/>
          <w:sz w:val="24"/>
          <w:szCs w:val="24"/>
          <w:lang w:val="lt-LT"/>
        </w:rPr>
        <w:t xml:space="preserve"> </w:t>
      </w:r>
      <w:r>
        <w:rPr>
          <w:rFonts w:ascii="Times New Roman" w:hAnsi="Times New Roman"/>
          <w:sz w:val="24"/>
          <w:szCs w:val="24"/>
          <w:lang w:val="lt-LT"/>
        </w:rPr>
        <w:t>S</w:t>
      </w:r>
      <w:r w:rsidRPr="00FA7421">
        <w:rPr>
          <w:rFonts w:ascii="Times New Roman" w:hAnsi="Times New Roman"/>
          <w:sz w:val="24"/>
          <w:szCs w:val="24"/>
          <w:lang w:val="lt-LT"/>
        </w:rPr>
        <w:t>avivaldybės administracijos direktorius.</w:t>
      </w:r>
    </w:p>
    <w:p w14:paraId="67D3C3CD" w14:textId="0F078F64" w:rsidR="0034045F" w:rsidRDefault="0036170D" w:rsidP="00011970">
      <w:pPr>
        <w:pStyle w:val="Hipersaitas1"/>
        <w:numPr>
          <w:ilvl w:val="0"/>
          <w:numId w:val="4"/>
        </w:numPr>
        <w:rPr>
          <w:rFonts w:ascii="Times New Roman" w:hAnsi="Times New Roman"/>
          <w:sz w:val="24"/>
          <w:szCs w:val="24"/>
          <w:lang w:val="lt-LT"/>
        </w:rPr>
      </w:pPr>
      <w:r>
        <w:rPr>
          <w:rFonts w:ascii="Times New Roman" w:hAnsi="Times New Roman"/>
          <w:sz w:val="24"/>
          <w:szCs w:val="24"/>
          <w:lang w:val="lt-LT"/>
        </w:rPr>
        <w:t>K</w:t>
      </w:r>
      <w:r w:rsidR="0034045F" w:rsidRPr="00FA7421">
        <w:rPr>
          <w:rFonts w:ascii="Times New Roman" w:hAnsi="Times New Roman"/>
          <w:sz w:val="24"/>
          <w:szCs w:val="24"/>
          <w:lang w:val="lt-LT"/>
        </w:rPr>
        <w:t>omisiją sudaro šių institucijų įgalioti atstovai:</w:t>
      </w:r>
    </w:p>
    <w:p w14:paraId="58486052" w14:textId="53727E8A" w:rsidR="00F6280B" w:rsidRDefault="00F6280B" w:rsidP="00F6280B">
      <w:pPr>
        <w:pStyle w:val="Hipersaitas1"/>
        <w:numPr>
          <w:ilvl w:val="1"/>
          <w:numId w:val="7"/>
        </w:numPr>
        <w:ind w:hanging="76"/>
        <w:rPr>
          <w:rFonts w:ascii="Times New Roman" w:hAnsi="Times New Roman"/>
          <w:sz w:val="24"/>
          <w:szCs w:val="24"/>
          <w:lang w:val="lt-LT"/>
        </w:rPr>
      </w:pPr>
      <w:r>
        <w:rPr>
          <w:rFonts w:ascii="Times New Roman" w:hAnsi="Times New Roman"/>
          <w:sz w:val="24"/>
          <w:szCs w:val="24"/>
          <w:lang w:val="lt-LT"/>
        </w:rPr>
        <w:t xml:space="preserve"> </w:t>
      </w:r>
      <w:r w:rsidR="0034045F" w:rsidRPr="00FA7421">
        <w:rPr>
          <w:rFonts w:ascii="Times New Roman" w:hAnsi="Times New Roman"/>
          <w:sz w:val="24"/>
          <w:szCs w:val="24"/>
          <w:lang w:val="lt-LT"/>
        </w:rPr>
        <w:t xml:space="preserve">Komisijos pirmininku skiriamas valstybės tarnautojas, turintis </w:t>
      </w:r>
      <w:r w:rsidR="0034045F">
        <w:rPr>
          <w:rFonts w:ascii="Times New Roman" w:hAnsi="Times New Roman"/>
          <w:sz w:val="24"/>
          <w:szCs w:val="24"/>
          <w:lang w:val="lt-LT"/>
        </w:rPr>
        <w:t>Lietuvos Respublikos</w:t>
      </w:r>
      <w:r>
        <w:rPr>
          <w:rFonts w:ascii="Times New Roman" w:hAnsi="Times New Roman"/>
          <w:sz w:val="24"/>
          <w:szCs w:val="24"/>
          <w:lang w:val="lt-LT"/>
        </w:rPr>
        <w:t xml:space="preserve"> </w:t>
      </w:r>
    </w:p>
    <w:p w14:paraId="471C36E3" w14:textId="6BA41E00" w:rsidR="0034045F" w:rsidRDefault="00210B74" w:rsidP="00F6280B">
      <w:pPr>
        <w:pStyle w:val="Hipersaitas1"/>
        <w:ind w:firstLine="0"/>
        <w:rPr>
          <w:rFonts w:ascii="Times New Roman" w:hAnsi="Times New Roman"/>
          <w:sz w:val="24"/>
          <w:szCs w:val="24"/>
          <w:lang w:val="lt-LT"/>
        </w:rPr>
      </w:pPr>
      <w:r>
        <w:rPr>
          <w:rFonts w:ascii="Times New Roman" w:hAnsi="Times New Roman"/>
          <w:sz w:val="24"/>
          <w:szCs w:val="24"/>
          <w:lang w:val="lt-LT"/>
        </w:rPr>
        <w:t>A</w:t>
      </w:r>
      <w:r w:rsidR="0034045F" w:rsidRPr="00FA7421">
        <w:rPr>
          <w:rFonts w:ascii="Times New Roman" w:hAnsi="Times New Roman"/>
          <w:sz w:val="24"/>
          <w:szCs w:val="24"/>
          <w:lang w:val="lt-LT"/>
        </w:rPr>
        <w:t>plinkos ministerijos</w:t>
      </w:r>
      <w:r w:rsidR="0034045F">
        <w:rPr>
          <w:rFonts w:ascii="Times New Roman" w:hAnsi="Times New Roman"/>
          <w:sz w:val="24"/>
          <w:szCs w:val="24"/>
          <w:lang w:val="lt-LT"/>
        </w:rPr>
        <w:t xml:space="preserve"> išduotą atestatą ir vykdantis S</w:t>
      </w:r>
      <w:r w:rsidR="0034045F" w:rsidRPr="00FA7421">
        <w:rPr>
          <w:rFonts w:ascii="Times New Roman" w:hAnsi="Times New Roman"/>
          <w:sz w:val="24"/>
          <w:szCs w:val="24"/>
          <w:lang w:val="lt-LT"/>
        </w:rPr>
        <w:t>avivaldybės vyriausiojo architekto funkcijas;</w:t>
      </w:r>
    </w:p>
    <w:p w14:paraId="7E58D062" w14:textId="77777777" w:rsidR="00F6280B" w:rsidRDefault="00F6280B" w:rsidP="00F6280B">
      <w:pPr>
        <w:pStyle w:val="Hipersaitas1"/>
        <w:numPr>
          <w:ilvl w:val="1"/>
          <w:numId w:val="7"/>
        </w:numPr>
        <w:ind w:hanging="76"/>
        <w:rPr>
          <w:rFonts w:ascii="Times New Roman" w:hAnsi="Times New Roman"/>
          <w:sz w:val="24"/>
          <w:szCs w:val="24"/>
          <w:lang w:val="lt-LT"/>
        </w:rPr>
      </w:pPr>
      <w:r>
        <w:rPr>
          <w:rFonts w:ascii="Times New Roman" w:hAnsi="Times New Roman"/>
          <w:sz w:val="24"/>
          <w:szCs w:val="24"/>
          <w:lang w:val="lt-LT"/>
        </w:rPr>
        <w:t xml:space="preserve"> </w:t>
      </w:r>
      <w:r w:rsidR="0034045F">
        <w:rPr>
          <w:rFonts w:ascii="Times New Roman" w:hAnsi="Times New Roman"/>
          <w:sz w:val="24"/>
          <w:szCs w:val="24"/>
          <w:lang w:val="lt-LT"/>
        </w:rPr>
        <w:t xml:space="preserve">Komisijos pirmininką jo nesant pavaduoja valstybės tarnautojas, pavaduojantis </w:t>
      </w:r>
      <w:r w:rsidR="0036170D">
        <w:rPr>
          <w:rFonts w:ascii="Times New Roman" w:hAnsi="Times New Roman"/>
          <w:sz w:val="24"/>
          <w:szCs w:val="24"/>
          <w:lang w:val="lt-LT"/>
        </w:rPr>
        <w:t>S</w:t>
      </w:r>
      <w:r w:rsidR="0034045F">
        <w:rPr>
          <w:rFonts w:ascii="Times New Roman" w:hAnsi="Times New Roman"/>
          <w:sz w:val="24"/>
          <w:szCs w:val="24"/>
          <w:lang w:val="lt-LT"/>
        </w:rPr>
        <w:t>avivaldybės</w:t>
      </w:r>
    </w:p>
    <w:p w14:paraId="596FCE30" w14:textId="49B6A15A" w:rsidR="0034045F" w:rsidRDefault="0034045F" w:rsidP="00F6280B">
      <w:pPr>
        <w:pStyle w:val="Hipersaitas1"/>
        <w:ind w:firstLine="0"/>
        <w:rPr>
          <w:rFonts w:ascii="Times New Roman" w:hAnsi="Times New Roman"/>
          <w:sz w:val="24"/>
          <w:szCs w:val="24"/>
          <w:lang w:val="lt-LT"/>
        </w:rPr>
      </w:pPr>
      <w:r>
        <w:rPr>
          <w:rFonts w:ascii="Times New Roman" w:hAnsi="Times New Roman"/>
          <w:sz w:val="24"/>
          <w:szCs w:val="24"/>
          <w:lang w:val="lt-LT"/>
        </w:rPr>
        <w:t xml:space="preserve"> Investicijų ir statybos skyriaus vyriausiąjį architektą;</w:t>
      </w:r>
    </w:p>
    <w:p w14:paraId="4C17DF01" w14:textId="77777777" w:rsidR="00F6280B" w:rsidRDefault="000C38FF" w:rsidP="00F6280B">
      <w:pPr>
        <w:pStyle w:val="Hipersaitas1"/>
        <w:numPr>
          <w:ilvl w:val="1"/>
          <w:numId w:val="7"/>
        </w:numPr>
        <w:ind w:hanging="76"/>
        <w:rPr>
          <w:rFonts w:ascii="Times New Roman" w:hAnsi="Times New Roman"/>
          <w:sz w:val="24"/>
          <w:szCs w:val="24"/>
          <w:lang w:val="lt-LT"/>
        </w:rPr>
      </w:pPr>
      <w:r w:rsidRPr="00FA7421">
        <w:rPr>
          <w:rFonts w:ascii="Times New Roman" w:hAnsi="Times New Roman"/>
          <w:sz w:val="24"/>
          <w:szCs w:val="24"/>
          <w:lang w:val="lt-LT"/>
        </w:rPr>
        <w:t>įgaliotas</w:t>
      </w:r>
      <w:r>
        <w:rPr>
          <w:rFonts w:ascii="Times New Roman" w:hAnsi="Times New Roman"/>
          <w:sz w:val="24"/>
          <w:szCs w:val="24"/>
          <w:lang w:val="lt-LT"/>
        </w:rPr>
        <w:t xml:space="preserve"> S</w:t>
      </w:r>
      <w:r w:rsidRPr="00FA7421">
        <w:rPr>
          <w:rFonts w:ascii="Times New Roman" w:hAnsi="Times New Roman"/>
          <w:sz w:val="24"/>
          <w:szCs w:val="24"/>
          <w:lang w:val="lt-LT"/>
        </w:rPr>
        <w:t>avivaldybės administracijos valstybės tarnautojas, atsakingas už teritorijų</w:t>
      </w:r>
    </w:p>
    <w:p w14:paraId="14EFFDD3" w14:textId="5183E5E8" w:rsidR="000C38FF" w:rsidRPr="004156BE" w:rsidRDefault="000C38FF" w:rsidP="00F6280B">
      <w:pPr>
        <w:pStyle w:val="Hipersaitas1"/>
        <w:ind w:firstLine="0"/>
        <w:rPr>
          <w:rFonts w:ascii="Times New Roman" w:hAnsi="Times New Roman"/>
          <w:sz w:val="24"/>
          <w:szCs w:val="24"/>
          <w:lang w:val="lt-LT"/>
        </w:rPr>
      </w:pPr>
      <w:r w:rsidRPr="00FA7421">
        <w:rPr>
          <w:rFonts w:ascii="Times New Roman" w:hAnsi="Times New Roman"/>
          <w:sz w:val="24"/>
          <w:szCs w:val="24"/>
          <w:lang w:val="lt-LT"/>
        </w:rPr>
        <w:t xml:space="preserve"> planavimo reikalavimų nustatymą, </w:t>
      </w:r>
      <w:r w:rsidRPr="00FA7421">
        <w:rPr>
          <w:sz w:val="24"/>
          <w:szCs w:val="24"/>
          <w:lang w:val="lt-LT"/>
        </w:rPr>
        <w:t>inžinerinių tinklų bei susisiekimo komunikacijų plėtrą;</w:t>
      </w:r>
    </w:p>
    <w:p w14:paraId="710EA47A" w14:textId="7C291210" w:rsidR="000C38FF" w:rsidRPr="004156BE" w:rsidRDefault="000C38FF" w:rsidP="00F6280B">
      <w:pPr>
        <w:pStyle w:val="Hipersaitas1"/>
        <w:numPr>
          <w:ilvl w:val="1"/>
          <w:numId w:val="7"/>
        </w:numPr>
        <w:ind w:hanging="76"/>
        <w:rPr>
          <w:rFonts w:ascii="Times New Roman" w:hAnsi="Times New Roman"/>
          <w:sz w:val="24"/>
          <w:szCs w:val="24"/>
          <w:lang w:val="lt-LT"/>
        </w:rPr>
      </w:pPr>
      <w:r w:rsidRPr="00FE5202">
        <w:rPr>
          <w:sz w:val="24"/>
          <w:szCs w:val="24"/>
          <w:lang w:val="lt-LT"/>
        </w:rPr>
        <w:t>Aplinkos apsaugos agentūros įgaliotas atstovas</w:t>
      </w:r>
      <w:r w:rsidRPr="00FA7421">
        <w:rPr>
          <w:sz w:val="24"/>
          <w:szCs w:val="24"/>
          <w:lang w:val="lt-LT"/>
        </w:rPr>
        <w:t>;</w:t>
      </w:r>
    </w:p>
    <w:p w14:paraId="24187943" w14:textId="4727C2BB" w:rsidR="004156BE" w:rsidRDefault="004156BE" w:rsidP="00F6280B">
      <w:pPr>
        <w:pStyle w:val="Hipersaitas1"/>
        <w:numPr>
          <w:ilvl w:val="1"/>
          <w:numId w:val="7"/>
        </w:numPr>
        <w:ind w:hanging="76"/>
        <w:rPr>
          <w:rFonts w:ascii="Times New Roman" w:hAnsi="Times New Roman"/>
          <w:sz w:val="24"/>
          <w:szCs w:val="24"/>
          <w:lang w:val="lt-LT"/>
        </w:rPr>
      </w:pPr>
      <w:r w:rsidRPr="004156BE">
        <w:rPr>
          <w:rFonts w:ascii="Times New Roman" w:hAnsi="Times New Roman"/>
          <w:sz w:val="24"/>
          <w:szCs w:val="24"/>
          <w:lang w:val="lt-LT"/>
        </w:rPr>
        <w:t>Žemaitijos saugomų teritorijų direkcijos įgaliotas atstovas;</w:t>
      </w:r>
    </w:p>
    <w:p w14:paraId="6A25D077" w14:textId="40354AC7" w:rsidR="004156BE" w:rsidRDefault="004156BE" w:rsidP="00F6280B">
      <w:pPr>
        <w:pStyle w:val="Hipersaitas1"/>
        <w:numPr>
          <w:ilvl w:val="1"/>
          <w:numId w:val="7"/>
        </w:numPr>
        <w:ind w:hanging="76"/>
        <w:rPr>
          <w:rFonts w:ascii="Times New Roman" w:hAnsi="Times New Roman"/>
          <w:sz w:val="24"/>
          <w:szCs w:val="24"/>
          <w:lang w:val="lt-LT"/>
        </w:rPr>
      </w:pPr>
      <w:r w:rsidRPr="004156BE">
        <w:rPr>
          <w:rFonts w:ascii="Times New Roman" w:hAnsi="Times New Roman"/>
          <w:sz w:val="24"/>
          <w:szCs w:val="24"/>
          <w:lang w:val="lt-LT"/>
        </w:rPr>
        <w:t>Mažosios Lietuvos saugomų teritorijų direkcijos įgaliotas atstovas;</w:t>
      </w:r>
    </w:p>
    <w:p w14:paraId="3F496527" w14:textId="77777777" w:rsidR="00F6280B" w:rsidRDefault="004156BE" w:rsidP="00F6280B">
      <w:pPr>
        <w:pStyle w:val="Hipersaitas1"/>
        <w:numPr>
          <w:ilvl w:val="1"/>
          <w:numId w:val="7"/>
        </w:numPr>
        <w:ind w:hanging="76"/>
        <w:rPr>
          <w:rFonts w:ascii="Times New Roman" w:hAnsi="Times New Roman"/>
          <w:sz w:val="24"/>
          <w:szCs w:val="24"/>
          <w:lang w:val="lt-LT"/>
        </w:rPr>
      </w:pPr>
      <w:r w:rsidRPr="004156BE">
        <w:rPr>
          <w:rFonts w:ascii="Times New Roman" w:hAnsi="Times New Roman"/>
          <w:sz w:val="24"/>
          <w:szCs w:val="24"/>
          <w:lang w:val="lt-LT"/>
        </w:rPr>
        <w:t>Kultūros paveldo departamento prie Kultūros ministerijos Telšių–Tauragės teritorinio</w:t>
      </w:r>
    </w:p>
    <w:p w14:paraId="19A3ED09" w14:textId="1F73F9F8" w:rsidR="004156BE" w:rsidRDefault="004156BE" w:rsidP="00F6280B">
      <w:pPr>
        <w:pStyle w:val="Hipersaitas1"/>
        <w:ind w:firstLine="0"/>
        <w:rPr>
          <w:rFonts w:ascii="Times New Roman" w:hAnsi="Times New Roman"/>
          <w:sz w:val="24"/>
          <w:szCs w:val="24"/>
          <w:lang w:val="lt-LT"/>
        </w:rPr>
      </w:pPr>
      <w:r w:rsidRPr="004156BE">
        <w:rPr>
          <w:rFonts w:ascii="Times New Roman" w:hAnsi="Times New Roman"/>
          <w:sz w:val="24"/>
          <w:szCs w:val="24"/>
          <w:lang w:val="lt-LT"/>
        </w:rPr>
        <w:t xml:space="preserve"> skyriaus įgaliotas atstovas;</w:t>
      </w:r>
    </w:p>
    <w:p w14:paraId="5E97D84A" w14:textId="77777777" w:rsidR="00F6280B" w:rsidRDefault="004156BE" w:rsidP="00F6280B">
      <w:pPr>
        <w:pStyle w:val="Hipersaitas1"/>
        <w:numPr>
          <w:ilvl w:val="1"/>
          <w:numId w:val="7"/>
        </w:numPr>
        <w:ind w:hanging="76"/>
        <w:rPr>
          <w:rFonts w:ascii="Times New Roman" w:hAnsi="Times New Roman"/>
          <w:sz w:val="24"/>
          <w:szCs w:val="24"/>
          <w:lang w:val="lt-LT"/>
        </w:rPr>
      </w:pPr>
      <w:r w:rsidRPr="004156BE">
        <w:rPr>
          <w:rFonts w:ascii="Times New Roman" w:hAnsi="Times New Roman"/>
          <w:sz w:val="24"/>
          <w:szCs w:val="24"/>
          <w:lang w:val="lt-LT"/>
        </w:rPr>
        <w:t>Nacionalinio visuomenės sveikatos centro prie Sveikatos apsaugos ministerijos įgaliotas</w:t>
      </w:r>
    </w:p>
    <w:p w14:paraId="03CC9312" w14:textId="2E5E7EF3" w:rsidR="004156BE" w:rsidRDefault="004156BE" w:rsidP="00F6280B">
      <w:pPr>
        <w:pStyle w:val="Hipersaitas1"/>
        <w:ind w:firstLine="0"/>
        <w:rPr>
          <w:rFonts w:ascii="Times New Roman" w:hAnsi="Times New Roman"/>
          <w:sz w:val="24"/>
          <w:szCs w:val="24"/>
          <w:lang w:val="lt-LT"/>
        </w:rPr>
      </w:pPr>
      <w:r w:rsidRPr="004156BE">
        <w:rPr>
          <w:rFonts w:ascii="Times New Roman" w:hAnsi="Times New Roman"/>
          <w:sz w:val="24"/>
          <w:szCs w:val="24"/>
          <w:lang w:val="lt-LT"/>
        </w:rPr>
        <w:lastRenderedPageBreak/>
        <w:t>atstovas;</w:t>
      </w:r>
    </w:p>
    <w:p w14:paraId="75270208" w14:textId="77777777" w:rsidR="00F6280B" w:rsidRDefault="004156BE" w:rsidP="00F6280B">
      <w:pPr>
        <w:pStyle w:val="Hipersaitas1"/>
        <w:numPr>
          <w:ilvl w:val="1"/>
          <w:numId w:val="7"/>
        </w:numPr>
        <w:ind w:hanging="76"/>
        <w:rPr>
          <w:rFonts w:ascii="Times New Roman" w:hAnsi="Times New Roman"/>
          <w:sz w:val="24"/>
          <w:szCs w:val="24"/>
          <w:lang w:val="lt-LT"/>
        </w:rPr>
      </w:pPr>
      <w:r w:rsidRPr="004156BE">
        <w:rPr>
          <w:rFonts w:ascii="Times New Roman" w:hAnsi="Times New Roman"/>
          <w:sz w:val="24"/>
          <w:szCs w:val="24"/>
          <w:lang w:val="lt-LT"/>
        </w:rPr>
        <w:t>Priešgaisrinės apsaugos ir gelbėjimo departamento prie Vidaus reikalų ministerijos įgaliotas</w:t>
      </w:r>
    </w:p>
    <w:p w14:paraId="5761A5FA" w14:textId="3EF9D9E7" w:rsidR="004156BE" w:rsidRDefault="004156BE" w:rsidP="00F6280B">
      <w:pPr>
        <w:pStyle w:val="Hipersaitas1"/>
        <w:ind w:firstLine="0"/>
        <w:rPr>
          <w:rFonts w:ascii="Times New Roman" w:hAnsi="Times New Roman"/>
          <w:sz w:val="24"/>
          <w:szCs w:val="24"/>
          <w:lang w:val="lt-LT"/>
        </w:rPr>
      </w:pPr>
      <w:r w:rsidRPr="004156BE">
        <w:rPr>
          <w:rFonts w:ascii="Times New Roman" w:hAnsi="Times New Roman"/>
          <w:sz w:val="24"/>
          <w:szCs w:val="24"/>
          <w:lang w:val="lt-LT"/>
        </w:rPr>
        <w:t xml:space="preserve">atstovas;   </w:t>
      </w:r>
    </w:p>
    <w:p w14:paraId="10E894CC" w14:textId="74DCF47A" w:rsidR="004156BE" w:rsidRDefault="00F6280B" w:rsidP="00F6280B">
      <w:pPr>
        <w:pStyle w:val="Hipersaitas1"/>
        <w:ind w:left="284" w:firstLine="0"/>
        <w:rPr>
          <w:rFonts w:ascii="Times New Roman" w:hAnsi="Times New Roman"/>
          <w:sz w:val="24"/>
          <w:szCs w:val="24"/>
          <w:lang w:val="lt-LT"/>
        </w:rPr>
      </w:pPr>
      <w:r>
        <w:rPr>
          <w:rFonts w:ascii="Times New Roman" w:hAnsi="Times New Roman"/>
          <w:sz w:val="24"/>
          <w:szCs w:val="24"/>
          <w:lang w:val="lt-LT"/>
        </w:rPr>
        <w:t>7.10.</w:t>
      </w:r>
      <w:r w:rsidR="00011970">
        <w:rPr>
          <w:rFonts w:ascii="Times New Roman" w:hAnsi="Times New Roman"/>
          <w:sz w:val="24"/>
          <w:szCs w:val="24"/>
          <w:lang w:val="lt-LT"/>
        </w:rPr>
        <w:t xml:space="preserve"> </w:t>
      </w:r>
      <w:r w:rsidR="004156BE" w:rsidRPr="004156BE">
        <w:rPr>
          <w:rFonts w:ascii="Times New Roman" w:hAnsi="Times New Roman"/>
          <w:sz w:val="24"/>
          <w:szCs w:val="24"/>
          <w:lang w:val="lt-LT"/>
        </w:rPr>
        <w:t>Nacionalinės žemės tarnybos prie Žemės ūkio ministerijos įgaliotas atstovas;</w:t>
      </w:r>
    </w:p>
    <w:p w14:paraId="59508C0C" w14:textId="51AFA486" w:rsidR="004156BE" w:rsidRDefault="00E77932" w:rsidP="00E77932">
      <w:pPr>
        <w:pStyle w:val="Hipersaitas1"/>
        <w:ind w:firstLine="284"/>
        <w:rPr>
          <w:rFonts w:ascii="Times New Roman" w:hAnsi="Times New Roman"/>
          <w:sz w:val="24"/>
          <w:szCs w:val="24"/>
          <w:lang w:val="lt-LT"/>
        </w:rPr>
      </w:pPr>
      <w:r>
        <w:rPr>
          <w:rFonts w:ascii="Times New Roman" w:hAnsi="Times New Roman"/>
          <w:sz w:val="24"/>
          <w:szCs w:val="24"/>
          <w:lang w:val="lt-LT"/>
        </w:rPr>
        <w:t>7.11.</w:t>
      </w:r>
      <w:r w:rsidR="00011970">
        <w:rPr>
          <w:rFonts w:ascii="Times New Roman" w:hAnsi="Times New Roman"/>
          <w:sz w:val="24"/>
          <w:szCs w:val="24"/>
          <w:lang w:val="lt-LT"/>
        </w:rPr>
        <w:t xml:space="preserve"> </w:t>
      </w:r>
      <w:r w:rsidR="004156BE" w:rsidRPr="004156BE">
        <w:rPr>
          <w:rFonts w:ascii="Times New Roman" w:hAnsi="Times New Roman"/>
          <w:sz w:val="24"/>
          <w:szCs w:val="24"/>
          <w:lang w:val="lt-LT"/>
        </w:rPr>
        <w:t>Šilalės rajono savivaldybės teritorijoje ūkinę veiklą vykdančios šilumos, elektros, dujų įmonės ir kitos tiekimo organizacijų atstovai;</w:t>
      </w:r>
    </w:p>
    <w:p w14:paraId="5611C2B2" w14:textId="0EB1B9E4" w:rsidR="004156BE" w:rsidRDefault="00E77932" w:rsidP="00E77932">
      <w:pPr>
        <w:pStyle w:val="Hipersaitas1"/>
        <w:rPr>
          <w:rFonts w:ascii="Times New Roman" w:hAnsi="Times New Roman"/>
          <w:sz w:val="24"/>
          <w:szCs w:val="24"/>
          <w:lang w:val="lt-LT"/>
        </w:rPr>
      </w:pPr>
      <w:r>
        <w:rPr>
          <w:rFonts w:ascii="Times New Roman" w:hAnsi="Times New Roman"/>
          <w:sz w:val="24"/>
          <w:szCs w:val="24"/>
          <w:lang w:val="lt-LT"/>
        </w:rPr>
        <w:t>7.12.</w:t>
      </w:r>
      <w:r w:rsidR="00011970">
        <w:rPr>
          <w:rFonts w:ascii="Times New Roman" w:hAnsi="Times New Roman"/>
          <w:sz w:val="24"/>
          <w:szCs w:val="24"/>
          <w:lang w:val="lt-LT"/>
        </w:rPr>
        <w:t xml:space="preserve"> </w:t>
      </w:r>
      <w:r w:rsidR="00297C61">
        <w:rPr>
          <w:rFonts w:ascii="Times New Roman" w:hAnsi="Times New Roman"/>
          <w:sz w:val="24"/>
          <w:szCs w:val="24"/>
          <w:lang w:val="lt-LT"/>
        </w:rPr>
        <w:t>i</w:t>
      </w:r>
      <w:r w:rsidR="004156BE" w:rsidRPr="004156BE">
        <w:rPr>
          <w:rFonts w:ascii="Times New Roman" w:hAnsi="Times New Roman"/>
          <w:sz w:val="24"/>
          <w:szCs w:val="24"/>
          <w:lang w:val="lt-LT"/>
        </w:rPr>
        <w:t>nžinerinių tinklų ir susisiekimo komunikacijų valdytojai;</w:t>
      </w:r>
    </w:p>
    <w:p w14:paraId="466EA0CA" w14:textId="37FE5451" w:rsidR="004156BE" w:rsidRPr="000C38FF" w:rsidRDefault="00E77932" w:rsidP="00E77932">
      <w:pPr>
        <w:pStyle w:val="Hipersaitas1"/>
        <w:ind w:firstLine="0"/>
        <w:rPr>
          <w:rFonts w:ascii="Times New Roman" w:hAnsi="Times New Roman"/>
          <w:sz w:val="24"/>
          <w:szCs w:val="24"/>
          <w:lang w:val="lt-LT"/>
        </w:rPr>
      </w:pPr>
      <w:r>
        <w:rPr>
          <w:rFonts w:ascii="Times New Roman" w:hAnsi="Times New Roman"/>
          <w:sz w:val="24"/>
          <w:szCs w:val="24"/>
          <w:lang w:val="lt-LT"/>
        </w:rPr>
        <w:t xml:space="preserve">     7.13.</w:t>
      </w:r>
      <w:r w:rsidR="00011970">
        <w:rPr>
          <w:rFonts w:ascii="Times New Roman" w:hAnsi="Times New Roman"/>
          <w:sz w:val="24"/>
          <w:szCs w:val="24"/>
          <w:lang w:val="lt-LT"/>
        </w:rPr>
        <w:t xml:space="preserve"> </w:t>
      </w:r>
      <w:r w:rsidR="00297C61">
        <w:rPr>
          <w:rFonts w:ascii="Times New Roman" w:hAnsi="Times New Roman"/>
          <w:sz w:val="24"/>
          <w:szCs w:val="24"/>
          <w:lang w:val="lt-LT"/>
        </w:rPr>
        <w:t>k</w:t>
      </w:r>
      <w:r w:rsidR="004156BE" w:rsidRPr="004156BE">
        <w:rPr>
          <w:rFonts w:ascii="Times New Roman" w:hAnsi="Times New Roman"/>
          <w:sz w:val="24"/>
          <w:szCs w:val="24"/>
          <w:lang w:val="lt-LT"/>
        </w:rPr>
        <w:t>iti planavimo sąlygas išdavusių institucijų atstovai.</w:t>
      </w:r>
    </w:p>
    <w:p w14:paraId="06B6EEFD" w14:textId="05722D52" w:rsidR="00F6280B" w:rsidRDefault="00AC53C5" w:rsidP="00F6280B">
      <w:pPr>
        <w:pStyle w:val="Hipersaitas1"/>
        <w:numPr>
          <w:ilvl w:val="0"/>
          <w:numId w:val="4"/>
        </w:numPr>
        <w:rPr>
          <w:rFonts w:ascii="Times New Roman" w:hAnsi="Times New Roman"/>
          <w:sz w:val="24"/>
          <w:szCs w:val="24"/>
          <w:lang w:val="lt-LT"/>
        </w:rPr>
      </w:pPr>
      <w:r w:rsidRPr="00FA7421">
        <w:rPr>
          <w:rFonts w:ascii="Times New Roman" w:hAnsi="Times New Roman"/>
          <w:sz w:val="24"/>
          <w:szCs w:val="24"/>
          <w:lang w:val="lt-LT"/>
        </w:rPr>
        <w:t>Konkrečius institucijų (subjektų) atstovus raštiškai deleguoja į Komisiją juos įgaliojusios</w:t>
      </w:r>
    </w:p>
    <w:p w14:paraId="65A11D9E" w14:textId="058DDE58" w:rsidR="00FD2AD2" w:rsidRDefault="00AC53C5" w:rsidP="00E77932">
      <w:pPr>
        <w:pStyle w:val="Hipersaitas1"/>
        <w:ind w:firstLine="0"/>
        <w:rPr>
          <w:rFonts w:ascii="Times New Roman" w:hAnsi="Times New Roman"/>
          <w:sz w:val="24"/>
          <w:szCs w:val="24"/>
          <w:lang w:val="lt-LT"/>
        </w:rPr>
      </w:pPr>
      <w:r w:rsidRPr="00FA7421">
        <w:rPr>
          <w:rFonts w:ascii="Times New Roman" w:hAnsi="Times New Roman"/>
          <w:sz w:val="24"/>
          <w:szCs w:val="24"/>
          <w:lang w:val="lt-LT"/>
        </w:rPr>
        <w:t>institucijos (subjektai). Jeigu planuojama teritorija yra susijusi su įslaptinta informacija, deleguojamas Komisijos narys privalo turėti leidimą dirbti su įslaptinta inf</w:t>
      </w:r>
      <w:r w:rsidR="003966D2" w:rsidRPr="00FA7421">
        <w:rPr>
          <w:rFonts w:ascii="Times New Roman" w:hAnsi="Times New Roman"/>
          <w:sz w:val="24"/>
          <w:szCs w:val="24"/>
          <w:lang w:val="lt-LT"/>
        </w:rPr>
        <w:t>ormacija. Komisijos narys</w:t>
      </w:r>
      <w:r w:rsidRPr="00FA7421">
        <w:rPr>
          <w:rFonts w:ascii="Times New Roman" w:hAnsi="Times New Roman"/>
          <w:sz w:val="24"/>
          <w:szCs w:val="24"/>
          <w:lang w:val="lt-LT"/>
        </w:rPr>
        <w:t xml:space="preserve"> – </w:t>
      </w:r>
      <w:r w:rsidR="001F4FDB" w:rsidRPr="00FA7421">
        <w:rPr>
          <w:rFonts w:ascii="Times New Roman" w:hAnsi="Times New Roman"/>
          <w:sz w:val="24"/>
          <w:szCs w:val="24"/>
          <w:lang w:val="lt-LT"/>
        </w:rPr>
        <w:t>S</w:t>
      </w:r>
      <w:r w:rsidRPr="00FA7421">
        <w:rPr>
          <w:rFonts w:ascii="Times New Roman" w:hAnsi="Times New Roman"/>
          <w:sz w:val="24"/>
          <w:szCs w:val="24"/>
          <w:lang w:val="lt-LT"/>
        </w:rPr>
        <w:t>avivaldybės administrac</w:t>
      </w:r>
      <w:r w:rsidR="003966D2" w:rsidRPr="00FA7421">
        <w:rPr>
          <w:rFonts w:ascii="Times New Roman" w:hAnsi="Times New Roman"/>
          <w:sz w:val="24"/>
          <w:szCs w:val="24"/>
          <w:lang w:val="lt-LT"/>
        </w:rPr>
        <w:t>ijos valstybės tarnautojas, atsakingas</w:t>
      </w:r>
      <w:r w:rsidRPr="00FA7421">
        <w:rPr>
          <w:rFonts w:ascii="Times New Roman" w:hAnsi="Times New Roman"/>
          <w:sz w:val="24"/>
          <w:szCs w:val="24"/>
          <w:lang w:val="lt-LT"/>
        </w:rPr>
        <w:t xml:space="preserve"> už teritorijų planavimo reikalavimų, statinio architektūros ir statybos sklypo tvarkymo urbanistinių reikalavimų nustatymą, inžinerinių tinklų bei susisiekimo komunikacijų plėtrą, turi turėti Aplinkos ministerijos išduotą galiojantį atestatą. Komisijos narių skaičius neribojamas.</w:t>
      </w:r>
    </w:p>
    <w:p w14:paraId="6719CCA0" w14:textId="77777777" w:rsidR="000C38FF" w:rsidRPr="00FA7421" w:rsidRDefault="000C38FF" w:rsidP="000C38FF">
      <w:pPr>
        <w:pStyle w:val="Hipersaitas1"/>
        <w:ind w:firstLine="426"/>
        <w:rPr>
          <w:rFonts w:ascii="Times New Roman" w:hAnsi="Times New Roman"/>
          <w:sz w:val="24"/>
          <w:szCs w:val="24"/>
          <w:lang w:val="lt-LT"/>
        </w:rPr>
      </w:pPr>
    </w:p>
    <w:p w14:paraId="1557D102" w14:textId="77777777" w:rsidR="009F2C3F" w:rsidRDefault="009F2C3F" w:rsidP="00CD1414">
      <w:pPr>
        <w:pStyle w:val="CentrBold"/>
        <w:outlineLvl w:val="0"/>
        <w:rPr>
          <w:rFonts w:ascii="Times New Roman" w:hAnsi="Times New Roman"/>
          <w:sz w:val="24"/>
          <w:szCs w:val="24"/>
          <w:lang w:val="lt-LT"/>
        </w:rPr>
      </w:pPr>
      <w:r>
        <w:rPr>
          <w:rFonts w:ascii="Times New Roman" w:hAnsi="Times New Roman"/>
          <w:sz w:val="24"/>
          <w:szCs w:val="24"/>
          <w:lang w:val="lt-LT"/>
        </w:rPr>
        <w:t>III SKYRIUS</w:t>
      </w:r>
    </w:p>
    <w:p w14:paraId="64F9EF39" w14:textId="77777777" w:rsidR="00AC53C5" w:rsidRDefault="00AC53C5" w:rsidP="00CD1414">
      <w:pPr>
        <w:pStyle w:val="CentrBold"/>
        <w:outlineLvl w:val="0"/>
        <w:rPr>
          <w:rFonts w:ascii="Times New Roman" w:hAnsi="Times New Roman"/>
          <w:sz w:val="24"/>
          <w:szCs w:val="24"/>
          <w:lang w:val="lt-LT"/>
        </w:rPr>
      </w:pPr>
      <w:r w:rsidRPr="00FA7421">
        <w:rPr>
          <w:rFonts w:ascii="Times New Roman" w:hAnsi="Times New Roman"/>
          <w:sz w:val="24"/>
          <w:szCs w:val="24"/>
          <w:lang w:val="lt-LT"/>
        </w:rPr>
        <w:t xml:space="preserve"> KOMISIJOS DARBO ORGANIZAVIMAS</w:t>
      </w:r>
    </w:p>
    <w:p w14:paraId="635B5212" w14:textId="77777777" w:rsidR="00BD5FCB" w:rsidRPr="00FA7421" w:rsidRDefault="00BD5FCB" w:rsidP="00CD1414">
      <w:pPr>
        <w:pStyle w:val="CentrBold"/>
        <w:outlineLvl w:val="0"/>
        <w:rPr>
          <w:rFonts w:ascii="Times New Roman" w:hAnsi="Times New Roman"/>
          <w:sz w:val="24"/>
          <w:szCs w:val="24"/>
          <w:lang w:val="lt-LT"/>
        </w:rPr>
      </w:pPr>
    </w:p>
    <w:p w14:paraId="416859C0" w14:textId="051F1BFF" w:rsidR="007F3E52" w:rsidRPr="00FA7421" w:rsidRDefault="00F6280B" w:rsidP="007F3E52">
      <w:pPr>
        <w:pStyle w:val="Hipersaitas1"/>
        <w:rPr>
          <w:rFonts w:ascii="Times New Roman" w:hAnsi="Times New Roman"/>
          <w:sz w:val="24"/>
          <w:szCs w:val="24"/>
          <w:lang w:val="lt-LT"/>
        </w:rPr>
      </w:pPr>
      <w:r>
        <w:rPr>
          <w:rFonts w:ascii="Times New Roman" w:hAnsi="Times New Roman"/>
          <w:sz w:val="24"/>
          <w:szCs w:val="24"/>
          <w:lang w:val="lt-LT"/>
        </w:rPr>
        <w:t>9</w:t>
      </w:r>
      <w:r w:rsidR="007F3E52" w:rsidRPr="00FA7421">
        <w:rPr>
          <w:rFonts w:ascii="Times New Roman" w:hAnsi="Times New Roman"/>
          <w:sz w:val="24"/>
          <w:szCs w:val="24"/>
          <w:lang w:val="lt-LT"/>
        </w:rPr>
        <w:t xml:space="preserve">. Konkretaus teritorijų planavimo dokumento derinimo atveju </w:t>
      </w:r>
      <w:r w:rsidR="00155698">
        <w:rPr>
          <w:rFonts w:ascii="Times New Roman" w:hAnsi="Times New Roman"/>
          <w:sz w:val="24"/>
          <w:szCs w:val="24"/>
          <w:lang w:val="lt-LT"/>
        </w:rPr>
        <w:t>K</w:t>
      </w:r>
      <w:r w:rsidR="007F3E52" w:rsidRPr="00FA7421">
        <w:rPr>
          <w:rFonts w:ascii="Times New Roman" w:hAnsi="Times New Roman"/>
          <w:sz w:val="24"/>
          <w:szCs w:val="24"/>
          <w:lang w:val="lt-LT"/>
        </w:rPr>
        <w:t>omisijos pirmininkas, pasinaudodamas Lietuvos Respublikos teritorijų planavimo dokumentų rengimo ir teritorijų planavimo proceso valstybinės priežiūros informacine sistema</w:t>
      </w:r>
      <w:r w:rsidR="000F67BA" w:rsidRPr="00FA7421">
        <w:rPr>
          <w:rFonts w:ascii="Times New Roman" w:hAnsi="Times New Roman"/>
          <w:sz w:val="24"/>
          <w:szCs w:val="24"/>
          <w:lang w:val="lt-LT"/>
        </w:rPr>
        <w:t xml:space="preserve"> </w:t>
      </w:r>
      <w:r w:rsidR="00A80450" w:rsidRPr="00FA7421">
        <w:rPr>
          <w:rFonts w:ascii="Times New Roman" w:hAnsi="Times New Roman"/>
          <w:sz w:val="24"/>
          <w:szCs w:val="24"/>
          <w:lang w:val="lt-LT"/>
        </w:rPr>
        <w:t>(</w:t>
      </w:r>
      <w:r w:rsidR="00A80450">
        <w:rPr>
          <w:rFonts w:ascii="Times New Roman" w:hAnsi="Times New Roman"/>
          <w:sz w:val="24"/>
          <w:szCs w:val="24"/>
          <w:lang w:val="lt-LT"/>
        </w:rPr>
        <w:t xml:space="preserve">toliau – </w:t>
      </w:r>
      <w:r w:rsidR="00A80450" w:rsidRPr="00FA7421">
        <w:rPr>
          <w:sz w:val="24"/>
          <w:szCs w:val="24"/>
          <w:lang w:val="lt-LT"/>
        </w:rPr>
        <w:t>TPDRIS)</w:t>
      </w:r>
      <w:r w:rsidR="007F3E52" w:rsidRPr="00FA7421">
        <w:rPr>
          <w:rFonts w:ascii="Times New Roman" w:hAnsi="Times New Roman"/>
          <w:sz w:val="24"/>
          <w:szCs w:val="24"/>
          <w:lang w:val="lt-LT"/>
        </w:rPr>
        <w:t xml:space="preserve">, kitą darbo dieną po planavimo organizatoriaus prašymo derinti teritorijų planavimo dokumentą pateikimo dienos paskelbia </w:t>
      </w:r>
      <w:r w:rsidR="00155698">
        <w:rPr>
          <w:rFonts w:ascii="Times New Roman" w:hAnsi="Times New Roman"/>
          <w:sz w:val="24"/>
          <w:szCs w:val="24"/>
          <w:lang w:val="lt-LT"/>
        </w:rPr>
        <w:t>K</w:t>
      </w:r>
      <w:r w:rsidR="007F3E52" w:rsidRPr="00FA7421">
        <w:rPr>
          <w:rFonts w:ascii="Times New Roman" w:hAnsi="Times New Roman"/>
          <w:sz w:val="24"/>
          <w:szCs w:val="24"/>
          <w:lang w:val="lt-LT"/>
        </w:rPr>
        <w:t>omisijos nariams apie pateiktą derinti teritorijų planavimo dokumentą.</w:t>
      </w:r>
    </w:p>
    <w:p w14:paraId="5B47F317" w14:textId="0A50E863" w:rsidR="007F3E52" w:rsidRPr="00FA7421" w:rsidRDefault="00F6280B" w:rsidP="007F3E52">
      <w:pPr>
        <w:pStyle w:val="Hipersaitas1"/>
        <w:rPr>
          <w:rFonts w:ascii="Times New Roman" w:hAnsi="Times New Roman"/>
          <w:sz w:val="24"/>
          <w:szCs w:val="24"/>
          <w:lang w:val="lt-LT"/>
        </w:rPr>
      </w:pPr>
      <w:r>
        <w:rPr>
          <w:rFonts w:ascii="Times New Roman" w:hAnsi="Times New Roman"/>
          <w:sz w:val="24"/>
          <w:szCs w:val="24"/>
          <w:lang w:val="lt-LT"/>
        </w:rPr>
        <w:t>10</w:t>
      </w:r>
      <w:r w:rsidR="007F3E52" w:rsidRPr="00FA7421">
        <w:rPr>
          <w:rFonts w:ascii="Times New Roman" w:hAnsi="Times New Roman"/>
          <w:sz w:val="24"/>
          <w:szCs w:val="24"/>
          <w:lang w:val="lt-LT"/>
        </w:rPr>
        <w:t xml:space="preserve">. Savivaldybės lygmens ir vietovės lygmens kompleksinio teritorijų planavimo dokumento derinimas </w:t>
      </w:r>
      <w:r w:rsidR="009F2C3F">
        <w:rPr>
          <w:rFonts w:ascii="Times New Roman" w:hAnsi="Times New Roman"/>
          <w:sz w:val="24"/>
          <w:szCs w:val="24"/>
          <w:lang w:val="lt-LT"/>
        </w:rPr>
        <w:t>atliekamas ne vėliau kaip per 1</w:t>
      </w:r>
      <w:r w:rsidR="00C8132A">
        <w:rPr>
          <w:rFonts w:ascii="Times New Roman" w:hAnsi="Times New Roman"/>
          <w:sz w:val="24"/>
          <w:szCs w:val="24"/>
          <w:lang w:val="lt-LT"/>
        </w:rPr>
        <w:t>0</w:t>
      </w:r>
      <w:r w:rsidR="007F3E52" w:rsidRPr="00FA7421">
        <w:rPr>
          <w:rFonts w:ascii="Times New Roman" w:hAnsi="Times New Roman"/>
          <w:sz w:val="24"/>
          <w:szCs w:val="24"/>
          <w:lang w:val="lt-LT"/>
        </w:rPr>
        <w:t xml:space="preserve"> darbo dienų nuo planavimo organizatoriaus prašymo derinti kompleksinio teritorijų planavimo dokumentą pateikimo dienos. Visos derinimo procedūros atliekamos ir sprendimai derinti ar nederinti teritorijų planavimo dokumentą paskelbiami </w:t>
      </w:r>
      <w:r w:rsidR="00610031" w:rsidRPr="00FA7421">
        <w:rPr>
          <w:sz w:val="24"/>
          <w:szCs w:val="24"/>
          <w:lang w:val="lt-LT"/>
        </w:rPr>
        <w:t>TPDRIS</w:t>
      </w:r>
      <w:r w:rsidR="007F3E52" w:rsidRPr="00FA7421">
        <w:rPr>
          <w:rFonts w:ascii="Times New Roman" w:hAnsi="Times New Roman"/>
          <w:sz w:val="24"/>
          <w:szCs w:val="24"/>
          <w:lang w:val="lt-LT"/>
        </w:rPr>
        <w:t xml:space="preserve">. </w:t>
      </w:r>
    </w:p>
    <w:p w14:paraId="7245991C" w14:textId="758DC161" w:rsidR="007F3E52" w:rsidRPr="00FA7421" w:rsidRDefault="001855E6" w:rsidP="007F3E52">
      <w:pPr>
        <w:pStyle w:val="Hipersaitas1"/>
        <w:rPr>
          <w:rFonts w:ascii="Times New Roman" w:hAnsi="Times New Roman"/>
          <w:sz w:val="24"/>
          <w:szCs w:val="24"/>
          <w:lang w:val="lt-LT"/>
        </w:rPr>
      </w:pPr>
      <w:r>
        <w:rPr>
          <w:rFonts w:ascii="Times New Roman" w:hAnsi="Times New Roman"/>
          <w:sz w:val="24"/>
          <w:szCs w:val="24"/>
          <w:lang w:val="lt-LT"/>
        </w:rPr>
        <w:t>1</w:t>
      </w:r>
      <w:r w:rsidR="00F6280B">
        <w:rPr>
          <w:rFonts w:ascii="Times New Roman" w:hAnsi="Times New Roman"/>
          <w:sz w:val="24"/>
          <w:szCs w:val="24"/>
          <w:lang w:val="lt-LT"/>
        </w:rPr>
        <w:t>1</w:t>
      </w:r>
      <w:r w:rsidR="007F3E52" w:rsidRPr="00FA7421">
        <w:rPr>
          <w:rFonts w:ascii="Times New Roman" w:hAnsi="Times New Roman"/>
          <w:sz w:val="24"/>
          <w:szCs w:val="24"/>
          <w:lang w:val="lt-LT"/>
        </w:rPr>
        <w:t>. Kompleksinio teritorijų planavimo dokumentas yr</w:t>
      </w:r>
      <w:r w:rsidR="009F2C3F">
        <w:rPr>
          <w:rFonts w:ascii="Times New Roman" w:hAnsi="Times New Roman"/>
          <w:sz w:val="24"/>
          <w:szCs w:val="24"/>
          <w:lang w:val="lt-LT"/>
        </w:rPr>
        <w:t>a suderintas, jeigu jam pritarė ir pateikė išvadas</w:t>
      </w:r>
      <w:r w:rsidR="007F3E52" w:rsidRPr="00FA7421">
        <w:rPr>
          <w:rFonts w:ascii="Times New Roman" w:hAnsi="Times New Roman"/>
          <w:sz w:val="24"/>
          <w:szCs w:val="24"/>
          <w:lang w:val="lt-LT"/>
        </w:rPr>
        <w:t xml:space="preserve"> visi, privalantys derinti teritorijų planavimo dokumentą, </w:t>
      </w:r>
      <w:r w:rsidR="00155698">
        <w:rPr>
          <w:rFonts w:ascii="Times New Roman" w:hAnsi="Times New Roman"/>
          <w:sz w:val="24"/>
          <w:szCs w:val="24"/>
          <w:lang w:val="lt-LT"/>
        </w:rPr>
        <w:t>K</w:t>
      </w:r>
      <w:r w:rsidR="007F3E52" w:rsidRPr="00FA7421">
        <w:rPr>
          <w:rFonts w:ascii="Times New Roman" w:hAnsi="Times New Roman"/>
          <w:sz w:val="24"/>
          <w:szCs w:val="24"/>
          <w:lang w:val="lt-LT"/>
        </w:rPr>
        <w:t xml:space="preserve">omisijos nariai. Jeigu </w:t>
      </w:r>
      <w:r w:rsidR="00155698">
        <w:rPr>
          <w:rFonts w:ascii="Times New Roman" w:hAnsi="Times New Roman"/>
          <w:sz w:val="24"/>
          <w:szCs w:val="24"/>
          <w:lang w:val="lt-LT"/>
        </w:rPr>
        <w:t>K</w:t>
      </w:r>
      <w:r w:rsidR="007F3E52" w:rsidRPr="00FA7421">
        <w:rPr>
          <w:rFonts w:ascii="Times New Roman" w:hAnsi="Times New Roman"/>
          <w:sz w:val="24"/>
          <w:szCs w:val="24"/>
          <w:lang w:val="lt-LT"/>
        </w:rPr>
        <w:t xml:space="preserve">omisijos narys nepritaria sprendimui, jis nepritarimo motyvus </w:t>
      </w:r>
      <w:r w:rsidR="000D7A41">
        <w:rPr>
          <w:rFonts w:ascii="Times New Roman" w:hAnsi="Times New Roman"/>
          <w:sz w:val="24"/>
          <w:szCs w:val="24"/>
          <w:lang w:val="lt-LT"/>
        </w:rPr>
        <w:t>įrašo</w:t>
      </w:r>
      <w:r w:rsidRPr="001855E6">
        <w:t xml:space="preserve"> </w:t>
      </w:r>
      <w:r w:rsidR="000D7A41" w:rsidRPr="00FA7421">
        <w:rPr>
          <w:sz w:val="24"/>
          <w:szCs w:val="24"/>
          <w:lang w:val="lt-LT"/>
        </w:rPr>
        <w:t>TPDRIS</w:t>
      </w:r>
      <w:r w:rsidR="000D7A41" w:rsidRPr="00FA7421">
        <w:rPr>
          <w:rFonts w:ascii="Times New Roman" w:hAnsi="Times New Roman"/>
          <w:sz w:val="24"/>
          <w:szCs w:val="24"/>
          <w:lang w:val="lt-LT"/>
        </w:rPr>
        <w:t xml:space="preserve"> </w:t>
      </w:r>
      <w:r w:rsidR="005D1C75">
        <w:rPr>
          <w:rFonts w:ascii="Times New Roman" w:hAnsi="Times New Roman"/>
          <w:sz w:val="24"/>
          <w:szCs w:val="24"/>
          <w:lang w:val="lt-LT"/>
        </w:rPr>
        <w:t xml:space="preserve">ir </w:t>
      </w:r>
      <w:r w:rsidR="007F3E52" w:rsidRPr="00FA7421">
        <w:rPr>
          <w:rFonts w:ascii="Times New Roman" w:hAnsi="Times New Roman"/>
          <w:sz w:val="24"/>
          <w:szCs w:val="24"/>
          <w:lang w:val="lt-LT"/>
        </w:rPr>
        <w:t xml:space="preserve">raštu per 5 darbo dienas nuo planavimo organizatoriaus prašymo derinti kompleksinio teritorijų planavimo dokumentą pateikimo dienos pateikia </w:t>
      </w:r>
      <w:r w:rsidR="00155698">
        <w:rPr>
          <w:rFonts w:ascii="Times New Roman" w:hAnsi="Times New Roman"/>
          <w:sz w:val="24"/>
          <w:szCs w:val="24"/>
          <w:lang w:val="lt-LT"/>
        </w:rPr>
        <w:t>K</w:t>
      </w:r>
      <w:r w:rsidR="007F3E52" w:rsidRPr="00FA7421">
        <w:rPr>
          <w:rFonts w:ascii="Times New Roman" w:hAnsi="Times New Roman"/>
          <w:sz w:val="24"/>
          <w:szCs w:val="24"/>
          <w:lang w:val="lt-LT"/>
        </w:rPr>
        <w:t>om</w:t>
      </w:r>
      <w:r w:rsidR="00155698">
        <w:rPr>
          <w:rFonts w:ascii="Times New Roman" w:hAnsi="Times New Roman"/>
          <w:sz w:val="24"/>
          <w:szCs w:val="24"/>
          <w:lang w:val="lt-LT"/>
        </w:rPr>
        <w:t>isijos pirmininkui. Jeigu šios K</w:t>
      </w:r>
      <w:r w:rsidR="007F3E52" w:rsidRPr="00FA7421">
        <w:rPr>
          <w:rFonts w:ascii="Times New Roman" w:hAnsi="Times New Roman"/>
          <w:sz w:val="24"/>
          <w:szCs w:val="24"/>
          <w:lang w:val="lt-LT"/>
        </w:rPr>
        <w:t xml:space="preserve">omisijos pirmininkas mano, kad </w:t>
      </w:r>
      <w:r w:rsidR="00155698">
        <w:rPr>
          <w:rFonts w:ascii="Times New Roman" w:hAnsi="Times New Roman"/>
          <w:sz w:val="24"/>
          <w:szCs w:val="24"/>
          <w:lang w:val="lt-LT"/>
        </w:rPr>
        <w:t>K</w:t>
      </w:r>
      <w:r w:rsidR="007F3E52" w:rsidRPr="00FA7421">
        <w:rPr>
          <w:rFonts w:ascii="Times New Roman" w:hAnsi="Times New Roman"/>
          <w:sz w:val="24"/>
          <w:szCs w:val="24"/>
          <w:lang w:val="lt-LT"/>
        </w:rPr>
        <w:t>omisijos nario nepritarimas nėra tinkamai motyvuotas, jis kreipiasi</w:t>
      </w:r>
      <w:r w:rsidR="00155698">
        <w:rPr>
          <w:rFonts w:ascii="Times New Roman" w:hAnsi="Times New Roman"/>
          <w:sz w:val="24"/>
          <w:szCs w:val="24"/>
          <w:lang w:val="lt-LT"/>
        </w:rPr>
        <w:t xml:space="preserve"> į instituciją, delegavusią šį K</w:t>
      </w:r>
      <w:r w:rsidR="007F3E52" w:rsidRPr="00FA7421">
        <w:rPr>
          <w:rFonts w:ascii="Times New Roman" w:hAnsi="Times New Roman"/>
          <w:sz w:val="24"/>
          <w:szCs w:val="24"/>
          <w:lang w:val="lt-LT"/>
        </w:rPr>
        <w:t>omisijos narį, prašydamas patvirtint</w:t>
      </w:r>
      <w:r w:rsidR="00155698">
        <w:rPr>
          <w:rFonts w:ascii="Times New Roman" w:hAnsi="Times New Roman"/>
          <w:sz w:val="24"/>
          <w:szCs w:val="24"/>
          <w:lang w:val="lt-LT"/>
        </w:rPr>
        <w:t>i arba pripažinti nepagrįstais K</w:t>
      </w:r>
      <w:r w:rsidR="007F3E52" w:rsidRPr="00FA7421">
        <w:rPr>
          <w:rFonts w:ascii="Times New Roman" w:hAnsi="Times New Roman"/>
          <w:sz w:val="24"/>
          <w:szCs w:val="24"/>
          <w:lang w:val="lt-LT"/>
        </w:rPr>
        <w:t xml:space="preserve">omisijos nario nepritarimo motyvus. Institucija, į kurią kreipiasi </w:t>
      </w:r>
      <w:r w:rsidR="00155698">
        <w:rPr>
          <w:rFonts w:ascii="Times New Roman" w:hAnsi="Times New Roman"/>
          <w:sz w:val="24"/>
          <w:szCs w:val="24"/>
          <w:lang w:val="lt-LT"/>
        </w:rPr>
        <w:t>K</w:t>
      </w:r>
      <w:r w:rsidR="007F3E52" w:rsidRPr="00FA7421">
        <w:rPr>
          <w:rFonts w:ascii="Times New Roman" w:hAnsi="Times New Roman"/>
          <w:sz w:val="24"/>
          <w:szCs w:val="24"/>
          <w:lang w:val="lt-LT"/>
        </w:rPr>
        <w:t xml:space="preserve">omisijos primininkas, privalo per 5 darbo dienas nuo tokio kreipimosi gavimo dienos pateikti savo išvadas. </w:t>
      </w:r>
    </w:p>
    <w:p w14:paraId="4029B692" w14:textId="794FFC0F" w:rsidR="00AC53C5" w:rsidRPr="00FA7421" w:rsidRDefault="001855E6">
      <w:pPr>
        <w:pStyle w:val="Hipersaitas1"/>
        <w:rPr>
          <w:rFonts w:ascii="Times New Roman" w:hAnsi="Times New Roman"/>
          <w:sz w:val="24"/>
          <w:szCs w:val="24"/>
          <w:lang w:val="lt-LT"/>
        </w:rPr>
      </w:pPr>
      <w:r>
        <w:rPr>
          <w:rFonts w:ascii="Times New Roman" w:hAnsi="Times New Roman"/>
          <w:sz w:val="24"/>
          <w:szCs w:val="24"/>
          <w:lang w:val="lt-LT"/>
        </w:rPr>
        <w:t>1</w:t>
      </w:r>
      <w:r w:rsidR="00F6280B">
        <w:rPr>
          <w:rFonts w:ascii="Times New Roman" w:hAnsi="Times New Roman"/>
          <w:sz w:val="24"/>
          <w:szCs w:val="24"/>
          <w:lang w:val="lt-LT"/>
        </w:rPr>
        <w:t>2</w:t>
      </w:r>
      <w:r w:rsidR="00AC53C5" w:rsidRPr="00FA7421">
        <w:rPr>
          <w:rFonts w:ascii="Times New Roman" w:hAnsi="Times New Roman"/>
          <w:sz w:val="24"/>
          <w:szCs w:val="24"/>
          <w:lang w:val="lt-LT"/>
        </w:rPr>
        <w:t xml:space="preserve">. Komisija, gavusi planavimo organizatoriaus prašymą derinti </w:t>
      </w:r>
      <w:r w:rsidR="00BC1121">
        <w:rPr>
          <w:rFonts w:ascii="Times New Roman" w:hAnsi="Times New Roman"/>
          <w:sz w:val="24"/>
          <w:szCs w:val="24"/>
          <w:lang w:val="lt-LT"/>
        </w:rPr>
        <w:t xml:space="preserve">kompleksinį </w:t>
      </w:r>
      <w:r w:rsidR="00AC53C5" w:rsidRPr="00FA7421">
        <w:rPr>
          <w:rFonts w:ascii="Times New Roman" w:hAnsi="Times New Roman"/>
          <w:sz w:val="24"/>
          <w:szCs w:val="24"/>
          <w:lang w:val="lt-LT"/>
        </w:rPr>
        <w:t>teritorijų planavimo dokumentą bei atitinkamais teisės aktais nustatytus derinimo procedūrai atlikti reikalingus dokumentus, privalo patikrinti ir nustatyti, ar:</w:t>
      </w:r>
    </w:p>
    <w:p w14:paraId="1B4DCB8B" w14:textId="028C86BC" w:rsidR="007F3E52" w:rsidRPr="00FA7421" w:rsidRDefault="001855E6" w:rsidP="007F3E52">
      <w:pPr>
        <w:pStyle w:val="Hipersaitas1"/>
        <w:rPr>
          <w:rFonts w:ascii="Times New Roman" w:hAnsi="Times New Roman"/>
          <w:sz w:val="24"/>
          <w:szCs w:val="24"/>
          <w:lang w:val="lt-LT"/>
        </w:rPr>
      </w:pPr>
      <w:r>
        <w:rPr>
          <w:rFonts w:ascii="Times New Roman" w:hAnsi="Times New Roman"/>
          <w:sz w:val="24"/>
          <w:szCs w:val="24"/>
          <w:lang w:val="lt-LT"/>
        </w:rPr>
        <w:t>1</w:t>
      </w:r>
      <w:r w:rsidR="00F6280B">
        <w:rPr>
          <w:rFonts w:ascii="Times New Roman" w:hAnsi="Times New Roman"/>
          <w:sz w:val="24"/>
          <w:szCs w:val="24"/>
          <w:lang w:val="lt-LT"/>
        </w:rPr>
        <w:t>2</w:t>
      </w:r>
      <w:r w:rsidR="007F3E52" w:rsidRPr="00FA7421">
        <w:rPr>
          <w:rFonts w:ascii="Times New Roman" w:hAnsi="Times New Roman"/>
          <w:sz w:val="24"/>
          <w:szCs w:val="24"/>
          <w:lang w:val="lt-LT"/>
        </w:rPr>
        <w:t>.1. pateiktas derinti kompleksinio teritorijų planavimo dokumentas atitinka ūkio šakų plėtros programas ir strateginių dokumentų nuostatas, galiojančius aukštesnio ir to paties lygmens teritorijų planavimo dokumentų sprendinius, specialiąsias žemės naudojimo sąlygas ir teritorijų planavimo normų reikalavimus, besiribojančių savivaldybių bendruosiuose planuose nurodytus sprendinius, Lietuvos Respublikos teritorijų planavimo įstatymo 6 straipsnio 1 dalyje nurodytus teritorijų planavimo dokumentus;</w:t>
      </w:r>
    </w:p>
    <w:p w14:paraId="1286586F" w14:textId="421065BC" w:rsidR="007F3E52" w:rsidRPr="00FA7421" w:rsidRDefault="001855E6" w:rsidP="007F3E52">
      <w:pPr>
        <w:pStyle w:val="Hipersaitas1"/>
        <w:rPr>
          <w:rFonts w:ascii="Times New Roman" w:hAnsi="Times New Roman"/>
          <w:sz w:val="24"/>
          <w:szCs w:val="24"/>
          <w:lang w:val="lt-LT"/>
        </w:rPr>
      </w:pPr>
      <w:r>
        <w:rPr>
          <w:rFonts w:ascii="Times New Roman" w:hAnsi="Times New Roman"/>
          <w:sz w:val="24"/>
          <w:szCs w:val="24"/>
          <w:lang w:val="lt-LT"/>
        </w:rPr>
        <w:t>1</w:t>
      </w:r>
      <w:r w:rsidR="00F6280B">
        <w:rPr>
          <w:rFonts w:ascii="Times New Roman" w:hAnsi="Times New Roman"/>
          <w:sz w:val="24"/>
          <w:szCs w:val="24"/>
          <w:lang w:val="lt-LT"/>
        </w:rPr>
        <w:t>2</w:t>
      </w:r>
      <w:r w:rsidR="007F3E52" w:rsidRPr="00FA7421">
        <w:rPr>
          <w:rFonts w:ascii="Times New Roman" w:hAnsi="Times New Roman"/>
          <w:sz w:val="24"/>
          <w:szCs w:val="24"/>
          <w:lang w:val="lt-LT"/>
        </w:rPr>
        <w:t>.2. pateiktas derinti kompleksinio teritorijų planavimo dokumentas neprieštarauja visuomenės (viešajam) interesui, įstatymams ir kitiems teisės aktams, reglamentuojantiems teritorijų planavimo dokumentų rengimą, ar jų sprendinių įgyvendinimas nedaro neigiamo poveikio kitoms (gretimoms) teritorijoms;</w:t>
      </w:r>
    </w:p>
    <w:p w14:paraId="46FB51FF" w14:textId="6533810A" w:rsidR="00AC53C5" w:rsidRPr="00FA7421" w:rsidRDefault="001855E6">
      <w:pPr>
        <w:pStyle w:val="Hipersaitas1"/>
        <w:rPr>
          <w:rFonts w:ascii="Times New Roman" w:hAnsi="Times New Roman"/>
          <w:sz w:val="24"/>
          <w:szCs w:val="24"/>
          <w:lang w:val="lt-LT"/>
        </w:rPr>
      </w:pPr>
      <w:r>
        <w:rPr>
          <w:rFonts w:ascii="Times New Roman" w:hAnsi="Times New Roman"/>
          <w:sz w:val="24"/>
          <w:szCs w:val="24"/>
          <w:lang w:val="lt-LT"/>
        </w:rPr>
        <w:lastRenderedPageBreak/>
        <w:t>1</w:t>
      </w:r>
      <w:r w:rsidR="00F6280B">
        <w:rPr>
          <w:rFonts w:ascii="Times New Roman" w:hAnsi="Times New Roman"/>
          <w:sz w:val="24"/>
          <w:szCs w:val="24"/>
          <w:lang w:val="lt-LT"/>
        </w:rPr>
        <w:t>2</w:t>
      </w:r>
      <w:r w:rsidR="007F3E52" w:rsidRPr="00FA7421">
        <w:rPr>
          <w:rFonts w:ascii="Times New Roman" w:hAnsi="Times New Roman"/>
          <w:sz w:val="24"/>
          <w:szCs w:val="24"/>
          <w:lang w:val="lt-LT"/>
        </w:rPr>
        <w:t>.3. įvykdytos planavimo sąlygos (planavimo sąlygų reikalavimų įgyvendinimas kompensacinėmis ar alternatyviomis priemonėmis derinamas su planavimo sąlygas išdavusiomis institucijomis).</w:t>
      </w:r>
    </w:p>
    <w:p w14:paraId="32857BE7" w14:textId="4D7D3781" w:rsidR="00AC53C5" w:rsidRPr="00FA7421" w:rsidRDefault="001855E6">
      <w:pPr>
        <w:pStyle w:val="Hipersaitas1"/>
        <w:rPr>
          <w:rFonts w:ascii="Times New Roman" w:hAnsi="Times New Roman"/>
          <w:sz w:val="24"/>
          <w:szCs w:val="24"/>
          <w:lang w:val="lt-LT"/>
        </w:rPr>
      </w:pPr>
      <w:r>
        <w:rPr>
          <w:rFonts w:ascii="Times New Roman" w:hAnsi="Times New Roman"/>
          <w:sz w:val="24"/>
          <w:szCs w:val="24"/>
          <w:lang w:val="lt-LT"/>
        </w:rPr>
        <w:t>1</w:t>
      </w:r>
      <w:r w:rsidR="00F6280B">
        <w:rPr>
          <w:rFonts w:ascii="Times New Roman" w:hAnsi="Times New Roman"/>
          <w:sz w:val="24"/>
          <w:szCs w:val="24"/>
          <w:lang w:val="lt-LT"/>
        </w:rPr>
        <w:t>3</w:t>
      </w:r>
      <w:r w:rsidR="00AC53C5" w:rsidRPr="00FA7421">
        <w:rPr>
          <w:rFonts w:ascii="Times New Roman" w:hAnsi="Times New Roman"/>
          <w:sz w:val="24"/>
          <w:szCs w:val="24"/>
          <w:lang w:val="lt-LT"/>
        </w:rPr>
        <w:t xml:space="preserve">. </w:t>
      </w:r>
      <w:r w:rsidR="007F3E52" w:rsidRPr="00FA7421">
        <w:rPr>
          <w:rFonts w:ascii="Times New Roman" w:hAnsi="Times New Roman"/>
          <w:sz w:val="24"/>
          <w:szCs w:val="24"/>
          <w:lang w:val="lt-LT"/>
        </w:rPr>
        <w:t xml:space="preserve">Jeigu per </w:t>
      </w:r>
      <w:r w:rsidR="009F2C3F">
        <w:rPr>
          <w:rFonts w:ascii="Times New Roman" w:hAnsi="Times New Roman"/>
          <w:sz w:val="24"/>
          <w:szCs w:val="24"/>
          <w:lang w:val="lt-LT"/>
        </w:rPr>
        <w:t>1</w:t>
      </w:r>
      <w:r w:rsidR="00C8132A">
        <w:rPr>
          <w:rFonts w:ascii="Times New Roman" w:hAnsi="Times New Roman"/>
          <w:sz w:val="24"/>
          <w:szCs w:val="24"/>
          <w:lang w:val="lt-LT"/>
        </w:rPr>
        <w:t>0</w:t>
      </w:r>
      <w:r w:rsidRPr="001855E6">
        <w:rPr>
          <w:rFonts w:ascii="Times New Roman" w:hAnsi="Times New Roman"/>
          <w:sz w:val="24"/>
          <w:szCs w:val="24"/>
          <w:lang w:val="lt-LT"/>
        </w:rPr>
        <w:t xml:space="preserve"> darbo dienų</w:t>
      </w:r>
      <w:r>
        <w:rPr>
          <w:rFonts w:ascii="Times New Roman" w:hAnsi="Times New Roman"/>
          <w:sz w:val="24"/>
          <w:szCs w:val="24"/>
          <w:lang w:val="lt-LT"/>
        </w:rPr>
        <w:t>,</w:t>
      </w:r>
      <w:r w:rsidRPr="001855E6">
        <w:rPr>
          <w:rFonts w:ascii="Times New Roman" w:hAnsi="Times New Roman"/>
          <w:sz w:val="24"/>
          <w:szCs w:val="24"/>
          <w:lang w:val="lt-LT"/>
        </w:rPr>
        <w:t xml:space="preserve"> nuo planavimo organizatoriaus prašymo derinti kompleksinio teritorijų plana</w:t>
      </w:r>
      <w:r>
        <w:rPr>
          <w:rFonts w:ascii="Times New Roman" w:hAnsi="Times New Roman"/>
          <w:sz w:val="24"/>
          <w:szCs w:val="24"/>
          <w:lang w:val="lt-LT"/>
        </w:rPr>
        <w:t>vimo dokumentą pateikimo dienos,</w:t>
      </w:r>
      <w:r w:rsidRPr="001855E6">
        <w:rPr>
          <w:rFonts w:ascii="Times New Roman" w:hAnsi="Times New Roman"/>
          <w:sz w:val="24"/>
          <w:szCs w:val="24"/>
          <w:lang w:val="lt-LT"/>
        </w:rPr>
        <w:t xml:space="preserve"> </w:t>
      </w:r>
      <w:r w:rsidR="007F3E52" w:rsidRPr="00FA7421">
        <w:rPr>
          <w:rFonts w:ascii="Times New Roman" w:hAnsi="Times New Roman"/>
          <w:sz w:val="24"/>
          <w:szCs w:val="24"/>
          <w:lang w:val="lt-LT"/>
        </w:rPr>
        <w:t xml:space="preserve"> planavimo organizatoriui nepateikiama išvada ar </w:t>
      </w:r>
      <w:r w:rsidR="00155698">
        <w:rPr>
          <w:rFonts w:ascii="Times New Roman" w:hAnsi="Times New Roman"/>
          <w:sz w:val="24"/>
          <w:szCs w:val="24"/>
          <w:lang w:val="lt-LT"/>
        </w:rPr>
        <w:t>K</w:t>
      </w:r>
      <w:r w:rsidR="007F3E52" w:rsidRPr="00FA7421">
        <w:rPr>
          <w:rFonts w:ascii="Times New Roman" w:hAnsi="Times New Roman"/>
          <w:sz w:val="24"/>
          <w:szCs w:val="24"/>
          <w:lang w:val="lt-LT"/>
        </w:rPr>
        <w:t xml:space="preserve">omisijos posėdžio protokolas dėl kompleksinio teritorijų planavimo dokumento derinimo ar atsisakymo jį derinti, laikoma, kad derinanti institucija ar </w:t>
      </w:r>
      <w:r w:rsidR="00155698">
        <w:rPr>
          <w:rFonts w:ascii="Times New Roman" w:hAnsi="Times New Roman"/>
          <w:sz w:val="24"/>
          <w:szCs w:val="24"/>
          <w:lang w:val="lt-LT"/>
        </w:rPr>
        <w:t>K</w:t>
      </w:r>
      <w:r w:rsidR="007F3E52" w:rsidRPr="00FA7421">
        <w:rPr>
          <w:rFonts w:ascii="Times New Roman" w:hAnsi="Times New Roman"/>
          <w:sz w:val="24"/>
          <w:szCs w:val="24"/>
          <w:lang w:val="lt-LT"/>
        </w:rPr>
        <w:t>omisijos narys kompleksinio teritorijų planavimo dokumentą suderino ir jis gali būti teikiamas tikrinti teritorijų planavimo valstybinę priežiūrą atliekančiai institucijai.</w:t>
      </w:r>
    </w:p>
    <w:p w14:paraId="028673F7" w14:textId="77777777" w:rsidR="000957C3" w:rsidRDefault="000957C3" w:rsidP="00696F44">
      <w:pPr>
        <w:pStyle w:val="Hipersaitas1"/>
        <w:rPr>
          <w:rFonts w:ascii="Times New Roman" w:hAnsi="Times New Roman"/>
          <w:sz w:val="24"/>
          <w:szCs w:val="24"/>
          <w:lang w:val="lt-LT"/>
        </w:rPr>
      </w:pPr>
    </w:p>
    <w:p w14:paraId="6CED8257" w14:textId="53297194" w:rsidR="000957C3" w:rsidRDefault="00F6280B" w:rsidP="00CD1414">
      <w:pPr>
        <w:pStyle w:val="CentrBold"/>
        <w:outlineLvl w:val="0"/>
        <w:rPr>
          <w:rFonts w:ascii="Times New Roman" w:hAnsi="Times New Roman"/>
          <w:sz w:val="24"/>
          <w:szCs w:val="24"/>
          <w:lang w:val="lt-LT"/>
        </w:rPr>
      </w:pPr>
      <w:r>
        <w:rPr>
          <w:rFonts w:ascii="Times New Roman" w:hAnsi="Times New Roman"/>
          <w:sz w:val="24"/>
          <w:szCs w:val="24"/>
          <w:lang w:val="lt-LT"/>
        </w:rPr>
        <w:t>I</w:t>
      </w:r>
      <w:r w:rsidR="00BD5FCB">
        <w:rPr>
          <w:rFonts w:ascii="Times New Roman" w:hAnsi="Times New Roman"/>
          <w:sz w:val="24"/>
          <w:szCs w:val="24"/>
          <w:lang w:val="lt-LT"/>
        </w:rPr>
        <w:t>V SKYRIUS</w:t>
      </w:r>
    </w:p>
    <w:p w14:paraId="6EAE2EE6" w14:textId="77777777" w:rsidR="00AC53C5" w:rsidRPr="00FA7421" w:rsidRDefault="00AC53C5" w:rsidP="00CD1414">
      <w:pPr>
        <w:pStyle w:val="CentrBold"/>
        <w:outlineLvl w:val="0"/>
        <w:rPr>
          <w:rFonts w:ascii="Times New Roman" w:hAnsi="Times New Roman"/>
          <w:sz w:val="24"/>
          <w:szCs w:val="24"/>
          <w:lang w:val="lt-LT"/>
        </w:rPr>
      </w:pPr>
      <w:r w:rsidRPr="00FA7421">
        <w:rPr>
          <w:rFonts w:ascii="Times New Roman" w:hAnsi="Times New Roman"/>
          <w:sz w:val="24"/>
          <w:szCs w:val="24"/>
          <w:lang w:val="lt-LT"/>
        </w:rPr>
        <w:t>BAIGIAMOSIOS NUOSTATOS</w:t>
      </w:r>
    </w:p>
    <w:p w14:paraId="2B4A31F4" w14:textId="77777777" w:rsidR="00AC53C5" w:rsidRPr="00FA7421" w:rsidRDefault="00AC53C5">
      <w:pPr>
        <w:pStyle w:val="Hipersaitas1"/>
        <w:rPr>
          <w:rFonts w:ascii="Times New Roman" w:hAnsi="Times New Roman"/>
          <w:sz w:val="24"/>
          <w:szCs w:val="24"/>
          <w:lang w:val="lt-LT"/>
        </w:rPr>
      </w:pPr>
    </w:p>
    <w:p w14:paraId="586B35FB" w14:textId="5E4E3F6D" w:rsidR="007F3E52" w:rsidRPr="00FA7421" w:rsidRDefault="00BC1121">
      <w:pPr>
        <w:pStyle w:val="Hipersaitas1"/>
        <w:rPr>
          <w:rFonts w:ascii="Times New Roman" w:hAnsi="Times New Roman"/>
          <w:sz w:val="24"/>
          <w:szCs w:val="24"/>
          <w:lang w:val="lt-LT"/>
        </w:rPr>
      </w:pPr>
      <w:r>
        <w:rPr>
          <w:rFonts w:ascii="Times New Roman" w:hAnsi="Times New Roman"/>
          <w:sz w:val="24"/>
          <w:szCs w:val="24"/>
          <w:lang w:val="lt-LT"/>
        </w:rPr>
        <w:t>1</w:t>
      </w:r>
      <w:r w:rsidR="00F6280B">
        <w:rPr>
          <w:rFonts w:ascii="Times New Roman" w:hAnsi="Times New Roman"/>
          <w:sz w:val="24"/>
          <w:szCs w:val="24"/>
          <w:lang w:val="lt-LT"/>
        </w:rPr>
        <w:t>4</w:t>
      </w:r>
      <w:r w:rsidR="00AC53C5" w:rsidRPr="00FA7421">
        <w:rPr>
          <w:rFonts w:ascii="Times New Roman" w:hAnsi="Times New Roman"/>
          <w:sz w:val="24"/>
          <w:szCs w:val="24"/>
          <w:lang w:val="lt-LT"/>
        </w:rPr>
        <w:t xml:space="preserve">. </w:t>
      </w:r>
      <w:r w:rsidR="007F3E52" w:rsidRPr="00FA7421">
        <w:rPr>
          <w:rFonts w:ascii="Times New Roman" w:hAnsi="Times New Roman"/>
          <w:sz w:val="24"/>
          <w:szCs w:val="24"/>
          <w:lang w:val="lt-LT"/>
        </w:rPr>
        <w:t xml:space="preserve">Kompleksinio teritorijų planavimo dokumentą derinantys asmenys už savo pagal kompetenciją priimtų sprendimų teisėtumą asmeniškai atsako įstatymų nustatyta tvarka. </w:t>
      </w:r>
    </w:p>
    <w:p w14:paraId="2402BDF2" w14:textId="1C089453" w:rsidR="00AC53C5" w:rsidRPr="00FA7421" w:rsidRDefault="00BC1121">
      <w:pPr>
        <w:pStyle w:val="Hipersaitas1"/>
        <w:rPr>
          <w:rFonts w:ascii="Times New Roman" w:hAnsi="Times New Roman"/>
          <w:sz w:val="24"/>
          <w:szCs w:val="24"/>
          <w:lang w:val="lt-LT"/>
        </w:rPr>
      </w:pPr>
      <w:r>
        <w:rPr>
          <w:rFonts w:ascii="Times New Roman" w:hAnsi="Times New Roman"/>
          <w:sz w:val="24"/>
          <w:szCs w:val="24"/>
          <w:lang w:val="lt-LT"/>
        </w:rPr>
        <w:t>1</w:t>
      </w:r>
      <w:r w:rsidR="00F6280B">
        <w:rPr>
          <w:rFonts w:ascii="Times New Roman" w:hAnsi="Times New Roman"/>
          <w:sz w:val="24"/>
          <w:szCs w:val="24"/>
          <w:lang w:val="lt-LT"/>
        </w:rPr>
        <w:t>5</w:t>
      </w:r>
      <w:r w:rsidR="00AC53C5" w:rsidRPr="00FA7421">
        <w:rPr>
          <w:rFonts w:ascii="Times New Roman" w:hAnsi="Times New Roman"/>
          <w:sz w:val="24"/>
          <w:szCs w:val="24"/>
          <w:lang w:val="lt-LT"/>
        </w:rPr>
        <w:t xml:space="preserve">. </w:t>
      </w:r>
      <w:r w:rsidR="007F3E52" w:rsidRPr="00FA7421">
        <w:rPr>
          <w:rFonts w:ascii="Times New Roman" w:hAnsi="Times New Roman"/>
          <w:sz w:val="24"/>
          <w:szCs w:val="24"/>
          <w:lang w:val="lt-LT"/>
        </w:rPr>
        <w:t xml:space="preserve">Planavimo organizatorius, planavimo iniciatorius, teritorijų planavimo vadovas, planavimo sąlygas išduodančios ir teritorijų planavimo dokumentą derinančios, tikrinančios, tvirtinančios institucijos ir visuomenė turi teisę, pasinaudodami </w:t>
      </w:r>
      <w:r w:rsidR="00272FB8" w:rsidRPr="00FA7421">
        <w:rPr>
          <w:rFonts w:ascii="Times New Roman" w:hAnsi="Times New Roman"/>
          <w:sz w:val="24"/>
          <w:szCs w:val="24"/>
          <w:lang w:val="lt-LT"/>
        </w:rPr>
        <w:t>TPDRIS</w:t>
      </w:r>
      <w:r w:rsidR="007F3E52" w:rsidRPr="00FA7421">
        <w:rPr>
          <w:rFonts w:ascii="Times New Roman" w:hAnsi="Times New Roman"/>
          <w:sz w:val="24"/>
          <w:szCs w:val="24"/>
          <w:lang w:val="lt-LT"/>
        </w:rPr>
        <w:t>, gauti visą su kompleksinio teritorijų planavimo dokumento derinimu susijusią informaciją.</w:t>
      </w:r>
    </w:p>
    <w:p w14:paraId="183DA5A3" w14:textId="304C4F93" w:rsidR="00AC53C5" w:rsidRPr="00824C37" w:rsidRDefault="00F6280B" w:rsidP="00563B56">
      <w:pPr>
        <w:pStyle w:val="Hipersaitas1"/>
        <w:rPr>
          <w:rFonts w:ascii="Times New Roman" w:hAnsi="Times New Roman"/>
          <w:sz w:val="24"/>
          <w:szCs w:val="24"/>
          <w:lang w:val="lt-LT"/>
        </w:rPr>
      </w:pPr>
      <w:r>
        <w:rPr>
          <w:sz w:val="24"/>
          <w:szCs w:val="24"/>
          <w:lang w:val="lt-LT"/>
        </w:rPr>
        <w:t>16</w:t>
      </w:r>
      <w:r w:rsidR="007F3E52" w:rsidRPr="00824C37">
        <w:rPr>
          <w:sz w:val="24"/>
          <w:szCs w:val="24"/>
          <w:lang w:val="lt-LT"/>
        </w:rPr>
        <w:t xml:space="preserve">. Komisijos sprendimas nederinti Kompleksinio teritorijų planavimo dokumento </w:t>
      </w:r>
      <w:r w:rsidR="00AC53C5" w:rsidRPr="00824C37">
        <w:rPr>
          <w:sz w:val="24"/>
          <w:szCs w:val="24"/>
          <w:lang w:val="lt-LT"/>
        </w:rPr>
        <w:t xml:space="preserve">gali būti skundžiamas </w:t>
      </w:r>
      <w:r w:rsidR="00A80450">
        <w:rPr>
          <w:sz w:val="24"/>
          <w:szCs w:val="24"/>
          <w:lang w:val="lt-LT"/>
        </w:rPr>
        <w:t>Lietuvos Respublikos a</w:t>
      </w:r>
      <w:r w:rsidR="00AC53C5" w:rsidRPr="00824C37">
        <w:rPr>
          <w:sz w:val="24"/>
          <w:szCs w:val="24"/>
          <w:lang w:val="lt-LT"/>
        </w:rPr>
        <w:t xml:space="preserve">dministracinių bylų teisenos įstatymo nustatyta tvarka. Apskundus Komisijos sprendimą </w:t>
      </w:r>
      <w:r w:rsidR="007F3E52" w:rsidRPr="00824C37">
        <w:rPr>
          <w:rFonts w:ascii="Times New Roman" w:hAnsi="Times New Roman"/>
          <w:sz w:val="24"/>
          <w:szCs w:val="24"/>
          <w:lang w:val="lt-LT"/>
        </w:rPr>
        <w:t>nederinti</w:t>
      </w:r>
      <w:r w:rsidR="007F3E52" w:rsidRPr="00824C37">
        <w:rPr>
          <w:sz w:val="24"/>
          <w:szCs w:val="24"/>
          <w:lang w:val="lt-LT"/>
        </w:rPr>
        <w:t xml:space="preserve"> </w:t>
      </w:r>
      <w:r w:rsidR="00A80450">
        <w:rPr>
          <w:sz w:val="24"/>
          <w:szCs w:val="24"/>
          <w:lang w:val="lt-LT"/>
        </w:rPr>
        <w:t>k</w:t>
      </w:r>
      <w:r w:rsidR="007F3E52" w:rsidRPr="00824C37">
        <w:rPr>
          <w:sz w:val="24"/>
          <w:szCs w:val="24"/>
          <w:lang w:val="lt-LT"/>
        </w:rPr>
        <w:t>ompleksinio teritorijų planavimo dokumento</w:t>
      </w:r>
      <w:r w:rsidR="00AC53C5" w:rsidRPr="00824C37">
        <w:rPr>
          <w:sz w:val="24"/>
          <w:szCs w:val="24"/>
          <w:lang w:val="lt-LT"/>
        </w:rPr>
        <w:t xml:space="preserve">, atsakovais šiose bylose laikomi subjektai, kurių atstovai, įeinantys į Komisijos sudėtį, nepritarė </w:t>
      </w:r>
      <w:r w:rsidR="00A80450">
        <w:rPr>
          <w:sz w:val="24"/>
          <w:szCs w:val="24"/>
          <w:lang w:val="lt-LT"/>
        </w:rPr>
        <w:t>k</w:t>
      </w:r>
      <w:r w:rsidR="007F3E52" w:rsidRPr="00824C37">
        <w:rPr>
          <w:sz w:val="24"/>
          <w:szCs w:val="24"/>
          <w:lang w:val="lt-LT"/>
        </w:rPr>
        <w:t>ompleksinio teritorijų planavimo dokumentui</w:t>
      </w:r>
      <w:r w:rsidR="00AC53C5" w:rsidRPr="00824C37">
        <w:rPr>
          <w:sz w:val="24"/>
          <w:szCs w:val="24"/>
          <w:lang w:val="lt-LT"/>
        </w:rPr>
        <w:t>.</w:t>
      </w:r>
    </w:p>
    <w:p w14:paraId="100824F3" w14:textId="77777777" w:rsidR="007F3E52" w:rsidRPr="00FA7421" w:rsidRDefault="00AC53C5" w:rsidP="00AE1B05">
      <w:pPr>
        <w:jc w:val="center"/>
        <w:rPr>
          <w:lang w:val="lt-LT"/>
        </w:rPr>
      </w:pPr>
      <w:r w:rsidRPr="00FA7421">
        <w:rPr>
          <w:lang w:val="lt-LT"/>
        </w:rPr>
        <w:t>___________</w:t>
      </w:r>
    </w:p>
    <w:p w14:paraId="237E43BD" w14:textId="77777777" w:rsidR="00AC53C5" w:rsidRPr="00FA7421" w:rsidRDefault="00AC53C5" w:rsidP="00AE1B05">
      <w:pPr>
        <w:jc w:val="center"/>
        <w:rPr>
          <w:lang w:val="lt-LT"/>
        </w:rPr>
      </w:pPr>
    </w:p>
    <w:sectPr w:rsidR="00AC53C5" w:rsidRPr="00FA7421" w:rsidSect="00127D1D">
      <w:headerReference w:type="even" r:id="rId7"/>
      <w:headerReference w:type="default" r:id="rId8"/>
      <w:footerReference w:type="even" r:id="rId9"/>
      <w:footerReference w:type="default" r:id="rId10"/>
      <w:pgSz w:w="11906" w:h="16838"/>
      <w:pgMar w:top="1134" w:right="42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1CD007" w14:textId="77777777" w:rsidR="00E24EE7" w:rsidRDefault="00E24EE7">
      <w:r>
        <w:separator/>
      </w:r>
    </w:p>
  </w:endnote>
  <w:endnote w:type="continuationSeparator" w:id="0">
    <w:p w14:paraId="2AA6A8D8" w14:textId="77777777" w:rsidR="00E24EE7" w:rsidRDefault="00E24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imesLT">
    <w:altName w:val="Times New Roman"/>
    <w:charset w:val="00"/>
    <w:family w:val="roman"/>
    <w:pitch w:val="variable"/>
    <w:sig w:usb0="00000287" w:usb1="00000000" w:usb2="00000000" w:usb3="00000000" w:csb0="0000009F"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15C23F" w14:textId="77777777" w:rsidR="00FE5202" w:rsidRDefault="00FE5202" w:rsidP="0093491E">
    <w:pPr>
      <w:pStyle w:val="Porat"/>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32C9C95F" w14:textId="77777777" w:rsidR="00FE5202" w:rsidRDefault="00FE5202">
    <w:pPr>
      <w:pStyle w:val="Por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50FA22" w14:textId="77777777" w:rsidR="00FE5202" w:rsidRDefault="00FE5202" w:rsidP="0093491E">
    <w:pPr>
      <w:pStyle w:val="Porat"/>
      <w:framePr w:wrap="around" w:vAnchor="text" w:hAnchor="margin" w:xAlign="center" w:y="1"/>
      <w:rPr>
        <w:rStyle w:val="Puslapionumeris"/>
      </w:rPr>
    </w:pPr>
  </w:p>
  <w:p w14:paraId="1F98CFCF" w14:textId="77777777" w:rsidR="00FE5202" w:rsidRDefault="00FE5202">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9CFFB8" w14:textId="77777777" w:rsidR="00E24EE7" w:rsidRDefault="00E24EE7">
      <w:r>
        <w:separator/>
      </w:r>
    </w:p>
  </w:footnote>
  <w:footnote w:type="continuationSeparator" w:id="0">
    <w:p w14:paraId="148573D9" w14:textId="77777777" w:rsidR="00E24EE7" w:rsidRDefault="00E24E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61EA02" w14:textId="77777777" w:rsidR="00FE5202" w:rsidRDefault="00FE5202" w:rsidP="00505132">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765B5778" w14:textId="77777777" w:rsidR="00FE5202" w:rsidRDefault="00FE5202">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BB4339" w14:textId="77777777" w:rsidR="00FE5202" w:rsidRPr="00132F7A" w:rsidRDefault="00FE5202" w:rsidP="00505132">
    <w:pPr>
      <w:pStyle w:val="Antrats"/>
      <w:framePr w:wrap="around" w:vAnchor="text" w:hAnchor="margin" w:xAlign="center" w:y="1"/>
      <w:rPr>
        <w:rStyle w:val="Puslapionumeris"/>
        <w:lang w:val="lt-LT"/>
      </w:rPr>
    </w:pPr>
    <w:r w:rsidRPr="00132F7A">
      <w:rPr>
        <w:rStyle w:val="Puslapionumeris"/>
        <w:lang w:val="lt-LT"/>
      </w:rPr>
      <w:fldChar w:fldCharType="begin"/>
    </w:r>
    <w:r w:rsidRPr="00132F7A">
      <w:rPr>
        <w:rStyle w:val="Puslapionumeris"/>
        <w:lang w:val="lt-LT"/>
      </w:rPr>
      <w:instrText xml:space="preserve">PAGE  </w:instrText>
    </w:r>
    <w:r w:rsidRPr="00132F7A">
      <w:rPr>
        <w:rStyle w:val="Puslapionumeris"/>
        <w:lang w:val="lt-LT"/>
      </w:rPr>
      <w:fldChar w:fldCharType="separate"/>
    </w:r>
    <w:r w:rsidR="00127D1D">
      <w:rPr>
        <w:rStyle w:val="Puslapionumeris"/>
        <w:noProof/>
        <w:lang w:val="lt-LT"/>
      </w:rPr>
      <w:t>3</w:t>
    </w:r>
    <w:r w:rsidRPr="00132F7A">
      <w:rPr>
        <w:rStyle w:val="Puslapionumeris"/>
        <w:lang w:val="lt-LT"/>
      </w:rPr>
      <w:fldChar w:fldCharType="end"/>
    </w:r>
  </w:p>
  <w:p w14:paraId="180EB721" w14:textId="77777777" w:rsidR="00FE5202" w:rsidRDefault="00FE5202">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0031E4"/>
    <w:multiLevelType w:val="multilevel"/>
    <w:tmpl w:val="599E63C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8737441"/>
    <w:multiLevelType w:val="multilevel"/>
    <w:tmpl w:val="958CA4F2"/>
    <w:lvl w:ilvl="0">
      <w:start w:val="6"/>
      <w:numFmt w:val="decimal"/>
      <w:lvlText w:val="%1."/>
      <w:lvlJc w:val="left"/>
      <w:pPr>
        <w:ind w:left="720" w:hanging="360"/>
      </w:pPr>
      <w:rPr>
        <w:rFonts w:hint="default"/>
      </w:rPr>
    </w:lvl>
    <w:lvl w:ilvl="1">
      <w:start w:val="5"/>
      <w:numFmt w:val="decimal"/>
      <w:lvlText w:val="%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31C765A0"/>
    <w:multiLevelType w:val="multilevel"/>
    <w:tmpl w:val="DE36830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60F27FA0"/>
    <w:multiLevelType w:val="hybridMultilevel"/>
    <w:tmpl w:val="A2DC7C20"/>
    <w:lvl w:ilvl="0" w:tplc="0427000F">
      <w:start w:val="5"/>
      <w:numFmt w:val="decimal"/>
      <w:lvlText w:val="%1."/>
      <w:lvlJc w:val="left"/>
      <w:pPr>
        <w:ind w:left="720" w:hanging="360"/>
      </w:pPr>
      <w:rPr>
        <w:rFonts w:hint="default"/>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63EA47FD"/>
    <w:multiLevelType w:val="multilevel"/>
    <w:tmpl w:val="29EA66DE"/>
    <w:lvl w:ilvl="0">
      <w:start w:val="1"/>
      <w:numFmt w:val="decimal"/>
      <w:lvlText w:val="%1."/>
      <w:lvlJc w:val="left"/>
      <w:pPr>
        <w:tabs>
          <w:tab w:val="num" w:pos="2204"/>
        </w:tabs>
        <w:ind w:left="2204" w:hanging="360"/>
      </w:pPr>
    </w:lvl>
    <w:lvl w:ilvl="1">
      <w:start w:val="1"/>
      <w:numFmt w:val="decimal"/>
      <w:isLgl/>
      <w:lvlText w:val="%1.%2."/>
      <w:lvlJc w:val="left"/>
      <w:pPr>
        <w:tabs>
          <w:tab w:val="num" w:pos="2264"/>
        </w:tabs>
        <w:ind w:left="2264" w:hanging="420"/>
      </w:pPr>
      <w:rPr>
        <w:rFonts w:hint="default"/>
      </w:rPr>
    </w:lvl>
    <w:lvl w:ilvl="2">
      <w:start w:val="1"/>
      <w:numFmt w:val="decimal"/>
      <w:isLgl/>
      <w:lvlText w:val="%1.%2.%3."/>
      <w:lvlJc w:val="left"/>
      <w:pPr>
        <w:tabs>
          <w:tab w:val="num" w:pos="2564"/>
        </w:tabs>
        <w:ind w:left="2564" w:hanging="720"/>
      </w:pPr>
      <w:rPr>
        <w:rFonts w:hint="default"/>
      </w:rPr>
    </w:lvl>
    <w:lvl w:ilvl="3">
      <w:start w:val="1"/>
      <w:numFmt w:val="decimal"/>
      <w:isLgl/>
      <w:lvlText w:val="%1.%2.%3.%4."/>
      <w:lvlJc w:val="left"/>
      <w:pPr>
        <w:tabs>
          <w:tab w:val="num" w:pos="2564"/>
        </w:tabs>
        <w:ind w:left="2564" w:hanging="720"/>
      </w:pPr>
      <w:rPr>
        <w:rFonts w:hint="default"/>
      </w:rPr>
    </w:lvl>
    <w:lvl w:ilvl="4">
      <w:start w:val="1"/>
      <w:numFmt w:val="decimal"/>
      <w:isLgl/>
      <w:lvlText w:val="%1.%2.%3.%4.%5."/>
      <w:lvlJc w:val="left"/>
      <w:pPr>
        <w:tabs>
          <w:tab w:val="num" w:pos="2924"/>
        </w:tabs>
        <w:ind w:left="2924" w:hanging="1080"/>
      </w:pPr>
      <w:rPr>
        <w:rFonts w:hint="default"/>
      </w:rPr>
    </w:lvl>
    <w:lvl w:ilvl="5">
      <w:start w:val="1"/>
      <w:numFmt w:val="decimal"/>
      <w:isLgl/>
      <w:lvlText w:val="%1.%2.%3.%4.%5.%6."/>
      <w:lvlJc w:val="left"/>
      <w:pPr>
        <w:tabs>
          <w:tab w:val="num" w:pos="2924"/>
        </w:tabs>
        <w:ind w:left="2924" w:hanging="1080"/>
      </w:pPr>
      <w:rPr>
        <w:rFonts w:hint="default"/>
      </w:rPr>
    </w:lvl>
    <w:lvl w:ilvl="6">
      <w:start w:val="1"/>
      <w:numFmt w:val="decimal"/>
      <w:isLgl/>
      <w:lvlText w:val="%1.%2.%3.%4.%5.%6.%7."/>
      <w:lvlJc w:val="left"/>
      <w:pPr>
        <w:tabs>
          <w:tab w:val="num" w:pos="3284"/>
        </w:tabs>
        <w:ind w:left="3284" w:hanging="1440"/>
      </w:pPr>
      <w:rPr>
        <w:rFonts w:hint="default"/>
      </w:rPr>
    </w:lvl>
    <w:lvl w:ilvl="7">
      <w:start w:val="1"/>
      <w:numFmt w:val="decimal"/>
      <w:isLgl/>
      <w:lvlText w:val="%1.%2.%3.%4.%5.%6.%7.%8."/>
      <w:lvlJc w:val="left"/>
      <w:pPr>
        <w:tabs>
          <w:tab w:val="num" w:pos="3284"/>
        </w:tabs>
        <w:ind w:left="3284" w:hanging="1440"/>
      </w:pPr>
      <w:rPr>
        <w:rFonts w:hint="default"/>
      </w:rPr>
    </w:lvl>
    <w:lvl w:ilvl="8">
      <w:start w:val="1"/>
      <w:numFmt w:val="decimal"/>
      <w:isLgl/>
      <w:lvlText w:val="%1.%2.%3.%4.%5.%6.%7.%8.%9."/>
      <w:lvlJc w:val="left"/>
      <w:pPr>
        <w:tabs>
          <w:tab w:val="num" w:pos="3644"/>
        </w:tabs>
        <w:ind w:left="3644" w:hanging="1800"/>
      </w:pPr>
      <w:rPr>
        <w:rFonts w:hint="default"/>
      </w:rPr>
    </w:lvl>
  </w:abstractNum>
  <w:abstractNum w:abstractNumId="5" w15:restartNumberingAfterBreak="0">
    <w:nsid w:val="64555AF0"/>
    <w:multiLevelType w:val="multilevel"/>
    <w:tmpl w:val="D750C7E2"/>
    <w:lvl w:ilvl="0">
      <w:start w:val="7"/>
      <w:numFmt w:val="decimal"/>
      <w:lvlText w:val="%1."/>
      <w:lvlJc w:val="left"/>
      <w:pPr>
        <w:ind w:left="480" w:hanging="480"/>
      </w:pPr>
      <w:rPr>
        <w:rFonts w:hint="default"/>
      </w:rPr>
    </w:lvl>
    <w:lvl w:ilvl="1">
      <w:start w:val="1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70900DDA"/>
    <w:multiLevelType w:val="hybridMultilevel"/>
    <w:tmpl w:val="5338E6FC"/>
    <w:lvl w:ilvl="0" w:tplc="CAB4D418">
      <w:start w:val="1"/>
      <w:numFmt w:val="decimal"/>
      <w:lvlText w:val="%1."/>
      <w:lvlJc w:val="left"/>
      <w:pPr>
        <w:ind w:left="672" w:hanging="360"/>
      </w:pPr>
      <w:rPr>
        <w:rFonts w:hint="default"/>
      </w:rPr>
    </w:lvl>
    <w:lvl w:ilvl="1" w:tplc="04270019" w:tentative="1">
      <w:start w:val="1"/>
      <w:numFmt w:val="lowerLetter"/>
      <w:lvlText w:val="%2."/>
      <w:lvlJc w:val="left"/>
      <w:pPr>
        <w:ind w:left="1392" w:hanging="360"/>
      </w:pPr>
    </w:lvl>
    <w:lvl w:ilvl="2" w:tplc="0427001B" w:tentative="1">
      <w:start w:val="1"/>
      <w:numFmt w:val="lowerRoman"/>
      <w:lvlText w:val="%3."/>
      <w:lvlJc w:val="right"/>
      <w:pPr>
        <w:ind w:left="2112" w:hanging="180"/>
      </w:pPr>
    </w:lvl>
    <w:lvl w:ilvl="3" w:tplc="0427000F" w:tentative="1">
      <w:start w:val="1"/>
      <w:numFmt w:val="decimal"/>
      <w:lvlText w:val="%4."/>
      <w:lvlJc w:val="left"/>
      <w:pPr>
        <w:ind w:left="2832" w:hanging="360"/>
      </w:pPr>
    </w:lvl>
    <w:lvl w:ilvl="4" w:tplc="04270019" w:tentative="1">
      <w:start w:val="1"/>
      <w:numFmt w:val="lowerLetter"/>
      <w:lvlText w:val="%5."/>
      <w:lvlJc w:val="left"/>
      <w:pPr>
        <w:ind w:left="3552" w:hanging="360"/>
      </w:pPr>
    </w:lvl>
    <w:lvl w:ilvl="5" w:tplc="0427001B" w:tentative="1">
      <w:start w:val="1"/>
      <w:numFmt w:val="lowerRoman"/>
      <w:lvlText w:val="%6."/>
      <w:lvlJc w:val="right"/>
      <w:pPr>
        <w:ind w:left="4272" w:hanging="180"/>
      </w:pPr>
    </w:lvl>
    <w:lvl w:ilvl="6" w:tplc="0427000F" w:tentative="1">
      <w:start w:val="1"/>
      <w:numFmt w:val="decimal"/>
      <w:lvlText w:val="%7."/>
      <w:lvlJc w:val="left"/>
      <w:pPr>
        <w:ind w:left="4992" w:hanging="360"/>
      </w:pPr>
    </w:lvl>
    <w:lvl w:ilvl="7" w:tplc="04270019" w:tentative="1">
      <w:start w:val="1"/>
      <w:numFmt w:val="lowerLetter"/>
      <w:lvlText w:val="%8."/>
      <w:lvlJc w:val="left"/>
      <w:pPr>
        <w:ind w:left="5712" w:hanging="360"/>
      </w:pPr>
    </w:lvl>
    <w:lvl w:ilvl="8" w:tplc="0427001B" w:tentative="1">
      <w:start w:val="1"/>
      <w:numFmt w:val="lowerRoman"/>
      <w:lvlText w:val="%9."/>
      <w:lvlJc w:val="right"/>
      <w:pPr>
        <w:ind w:left="6432" w:hanging="180"/>
      </w:pPr>
    </w:lvl>
  </w:abstractNum>
  <w:abstractNum w:abstractNumId="7" w15:restartNumberingAfterBreak="0">
    <w:nsid w:val="7EBC5286"/>
    <w:multiLevelType w:val="multilevel"/>
    <w:tmpl w:val="34981FF8"/>
    <w:lvl w:ilvl="0">
      <w:start w:val="5"/>
      <w:numFmt w:val="decimal"/>
      <w:suff w:val="space"/>
      <w:lvlText w:val="%1."/>
      <w:lvlJc w:val="left"/>
      <w:pPr>
        <w:ind w:left="0" w:firstLine="357"/>
      </w:pPr>
      <w:rPr>
        <w:rFonts w:hint="default"/>
      </w:rPr>
    </w:lvl>
    <w:lvl w:ilvl="1">
      <w:start w:val="1"/>
      <w:numFmt w:val="decimal"/>
      <w:suff w:val="space"/>
      <w:lvlText w:val="%1.%2."/>
      <w:lvlJc w:val="left"/>
      <w:pPr>
        <w:ind w:left="0" w:firstLine="357"/>
      </w:pPr>
      <w:rPr>
        <w:rFonts w:hint="default"/>
      </w:rPr>
    </w:lvl>
    <w:lvl w:ilvl="2">
      <w:start w:val="1"/>
      <w:numFmt w:val="decimal"/>
      <w:suff w:val="space"/>
      <w:lvlText w:val="%1.%2.%3."/>
      <w:lvlJc w:val="left"/>
      <w:pPr>
        <w:ind w:left="0" w:firstLine="357"/>
      </w:pPr>
      <w:rPr>
        <w:rFonts w:hint="default"/>
      </w:rPr>
    </w:lvl>
    <w:lvl w:ilvl="3">
      <w:start w:val="1"/>
      <w:numFmt w:val="decimal"/>
      <w:lvlText w:val="%1.%2.%3.%4."/>
      <w:lvlJc w:val="left"/>
      <w:pPr>
        <w:ind w:left="0" w:firstLine="357"/>
      </w:pPr>
      <w:rPr>
        <w:rFonts w:hint="default"/>
      </w:rPr>
    </w:lvl>
    <w:lvl w:ilvl="4">
      <w:start w:val="1"/>
      <w:numFmt w:val="decimal"/>
      <w:lvlText w:val="%1.%2.%3.%4.%5."/>
      <w:lvlJc w:val="left"/>
      <w:pPr>
        <w:ind w:left="0" w:firstLine="357"/>
      </w:pPr>
      <w:rPr>
        <w:rFonts w:hint="default"/>
      </w:rPr>
    </w:lvl>
    <w:lvl w:ilvl="5">
      <w:start w:val="1"/>
      <w:numFmt w:val="decimal"/>
      <w:lvlText w:val="%1.%2.%3.%4.%5.%6."/>
      <w:lvlJc w:val="left"/>
      <w:pPr>
        <w:ind w:left="0" w:firstLine="357"/>
      </w:pPr>
      <w:rPr>
        <w:rFonts w:hint="default"/>
      </w:rPr>
    </w:lvl>
    <w:lvl w:ilvl="6">
      <w:start w:val="1"/>
      <w:numFmt w:val="decimal"/>
      <w:lvlText w:val="%1.%2.%3.%4.%5.%6.%7."/>
      <w:lvlJc w:val="left"/>
      <w:pPr>
        <w:ind w:left="0" w:firstLine="357"/>
      </w:pPr>
      <w:rPr>
        <w:rFonts w:hint="default"/>
      </w:rPr>
    </w:lvl>
    <w:lvl w:ilvl="7">
      <w:start w:val="1"/>
      <w:numFmt w:val="decimal"/>
      <w:lvlText w:val="%1.%2.%3.%4.%5.%6.%7.%8."/>
      <w:lvlJc w:val="left"/>
      <w:pPr>
        <w:ind w:left="0" w:firstLine="357"/>
      </w:pPr>
      <w:rPr>
        <w:rFonts w:hint="default"/>
      </w:rPr>
    </w:lvl>
    <w:lvl w:ilvl="8">
      <w:start w:val="1"/>
      <w:numFmt w:val="decimal"/>
      <w:lvlText w:val="%1.%2.%3.%4.%5.%6.%7.%8.%9."/>
      <w:lvlJc w:val="left"/>
      <w:pPr>
        <w:ind w:left="0" w:firstLine="357"/>
      </w:pPr>
      <w:rPr>
        <w:rFonts w:hint="default"/>
      </w:rPr>
    </w:lvl>
  </w:abstractNum>
  <w:num w:numId="1">
    <w:abstractNumId w:val="7"/>
  </w:num>
  <w:num w:numId="2">
    <w:abstractNumId w:val="4"/>
  </w:num>
  <w:num w:numId="3">
    <w:abstractNumId w:val="3"/>
  </w:num>
  <w:num w:numId="4">
    <w:abstractNumId w:val="1"/>
  </w:num>
  <w:num w:numId="5">
    <w:abstractNumId w:val="2"/>
  </w:num>
  <w:num w:numId="6">
    <w:abstractNumId w:val="6"/>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3C5"/>
    <w:rsid w:val="00011970"/>
    <w:rsid w:val="00034DEB"/>
    <w:rsid w:val="00074EBC"/>
    <w:rsid w:val="000837EA"/>
    <w:rsid w:val="000957C3"/>
    <w:rsid w:val="000C38FF"/>
    <w:rsid w:val="000C3FB8"/>
    <w:rsid w:val="000D7A41"/>
    <w:rsid w:val="000F67BA"/>
    <w:rsid w:val="00127D1D"/>
    <w:rsid w:val="00132F7A"/>
    <w:rsid w:val="00155698"/>
    <w:rsid w:val="00161018"/>
    <w:rsid w:val="001766E9"/>
    <w:rsid w:val="001855E6"/>
    <w:rsid w:val="001E3EDF"/>
    <w:rsid w:val="001F3ADF"/>
    <w:rsid w:val="001F4FDB"/>
    <w:rsid w:val="002050C8"/>
    <w:rsid w:val="00210B74"/>
    <w:rsid w:val="00224516"/>
    <w:rsid w:val="00236CDF"/>
    <w:rsid w:val="00237B0E"/>
    <w:rsid w:val="00244C2F"/>
    <w:rsid w:val="002451D0"/>
    <w:rsid w:val="00257B87"/>
    <w:rsid w:val="00272FB8"/>
    <w:rsid w:val="00296C21"/>
    <w:rsid w:val="00297C61"/>
    <w:rsid w:val="002C46ED"/>
    <w:rsid w:val="002C50B3"/>
    <w:rsid w:val="002C54F8"/>
    <w:rsid w:val="0034045F"/>
    <w:rsid w:val="003614EF"/>
    <w:rsid w:val="0036170D"/>
    <w:rsid w:val="00371194"/>
    <w:rsid w:val="00390AC6"/>
    <w:rsid w:val="003966D2"/>
    <w:rsid w:val="003C0AC0"/>
    <w:rsid w:val="00406EB6"/>
    <w:rsid w:val="004156BE"/>
    <w:rsid w:val="00421C8B"/>
    <w:rsid w:val="00462947"/>
    <w:rsid w:val="004C11BB"/>
    <w:rsid w:val="004E156D"/>
    <w:rsid w:val="00505132"/>
    <w:rsid w:val="00506302"/>
    <w:rsid w:val="00507E57"/>
    <w:rsid w:val="00554286"/>
    <w:rsid w:val="005629C0"/>
    <w:rsid w:val="00563B56"/>
    <w:rsid w:val="005A4BC0"/>
    <w:rsid w:val="005A4EDA"/>
    <w:rsid w:val="005C4BA5"/>
    <w:rsid w:val="005D1C75"/>
    <w:rsid w:val="00610031"/>
    <w:rsid w:val="00670DA7"/>
    <w:rsid w:val="00672A66"/>
    <w:rsid w:val="00696F44"/>
    <w:rsid w:val="006E34F7"/>
    <w:rsid w:val="00701717"/>
    <w:rsid w:val="00711ADF"/>
    <w:rsid w:val="007629E0"/>
    <w:rsid w:val="00765849"/>
    <w:rsid w:val="00784ED1"/>
    <w:rsid w:val="007C79B6"/>
    <w:rsid w:val="007D1814"/>
    <w:rsid w:val="007D3C95"/>
    <w:rsid w:val="007D4254"/>
    <w:rsid w:val="007F3E52"/>
    <w:rsid w:val="007F7CFA"/>
    <w:rsid w:val="00801580"/>
    <w:rsid w:val="00824C37"/>
    <w:rsid w:val="0093491E"/>
    <w:rsid w:val="00937FB7"/>
    <w:rsid w:val="009728F8"/>
    <w:rsid w:val="009B0FF4"/>
    <w:rsid w:val="009F2C3F"/>
    <w:rsid w:val="00A56D70"/>
    <w:rsid w:val="00A80450"/>
    <w:rsid w:val="00A95AF5"/>
    <w:rsid w:val="00AC46A1"/>
    <w:rsid w:val="00AC53C5"/>
    <w:rsid w:val="00AE1B05"/>
    <w:rsid w:val="00B07176"/>
    <w:rsid w:val="00B2239E"/>
    <w:rsid w:val="00B57F80"/>
    <w:rsid w:val="00BC1121"/>
    <w:rsid w:val="00BC614D"/>
    <w:rsid w:val="00BD5FCB"/>
    <w:rsid w:val="00C21D63"/>
    <w:rsid w:val="00C8132A"/>
    <w:rsid w:val="00CB71AD"/>
    <w:rsid w:val="00CD1414"/>
    <w:rsid w:val="00D72CA2"/>
    <w:rsid w:val="00D72D9E"/>
    <w:rsid w:val="00D87B1B"/>
    <w:rsid w:val="00D943BA"/>
    <w:rsid w:val="00DB228C"/>
    <w:rsid w:val="00DD6027"/>
    <w:rsid w:val="00E12668"/>
    <w:rsid w:val="00E24EE7"/>
    <w:rsid w:val="00E76D09"/>
    <w:rsid w:val="00E77932"/>
    <w:rsid w:val="00EB2033"/>
    <w:rsid w:val="00EB688D"/>
    <w:rsid w:val="00ED3106"/>
    <w:rsid w:val="00F32712"/>
    <w:rsid w:val="00F5230C"/>
    <w:rsid w:val="00F6280B"/>
    <w:rsid w:val="00F67D73"/>
    <w:rsid w:val="00FA7421"/>
    <w:rsid w:val="00FB0ED2"/>
    <w:rsid w:val="00FD2AD2"/>
    <w:rsid w:val="00FE5202"/>
    <w:rsid w:val="00FF73E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82C626"/>
  <w15:chartTrackingRefBased/>
  <w15:docId w15:val="{2362947A-CBBC-40D0-A5D3-A1A1B60D2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sz w:val="24"/>
      <w:szCs w:val="24"/>
      <w:lang w:val="en-GB"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Hipersaitas1">
    <w:name w:val="Hipersaitas1"/>
    <w:pPr>
      <w:autoSpaceDE w:val="0"/>
      <w:autoSpaceDN w:val="0"/>
      <w:adjustRightInd w:val="0"/>
      <w:ind w:firstLine="312"/>
      <w:jc w:val="both"/>
    </w:pPr>
    <w:rPr>
      <w:rFonts w:ascii="TimesLT" w:hAnsi="TimesLT"/>
      <w:lang w:val="en-US" w:eastAsia="en-US"/>
    </w:rPr>
  </w:style>
  <w:style w:type="paragraph" w:customStyle="1" w:styleId="CentrBold">
    <w:name w:val="CentrBold"/>
    <w:pPr>
      <w:autoSpaceDE w:val="0"/>
      <w:autoSpaceDN w:val="0"/>
      <w:adjustRightInd w:val="0"/>
      <w:jc w:val="center"/>
    </w:pPr>
    <w:rPr>
      <w:rFonts w:ascii="TimesLT" w:hAnsi="TimesLT"/>
      <w:b/>
      <w:bCs/>
      <w:caps/>
      <w:lang w:val="en-US" w:eastAsia="en-US"/>
    </w:rPr>
  </w:style>
  <w:style w:type="paragraph" w:customStyle="1" w:styleId="ISTATYMAS">
    <w:name w:val="ISTATYMAS"/>
    <w:pPr>
      <w:autoSpaceDE w:val="0"/>
      <w:autoSpaceDN w:val="0"/>
      <w:adjustRightInd w:val="0"/>
      <w:jc w:val="center"/>
    </w:pPr>
    <w:rPr>
      <w:rFonts w:ascii="TimesLT" w:hAnsi="TimesLT"/>
      <w:lang w:val="en-US" w:eastAsia="en-US"/>
    </w:rPr>
  </w:style>
  <w:style w:type="paragraph" w:customStyle="1" w:styleId="Patvirtinta">
    <w:name w:val="Patvirtinta"/>
    <w:pPr>
      <w:tabs>
        <w:tab w:val="left" w:pos="1304"/>
        <w:tab w:val="left" w:pos="1457"/>
        <w:tab w:val="left" w:pos="1604"/>
        <w:tab w:val="left" w:pos="1757"/>
      </w:tabs>
      <w:autoSpaceDE w:val="0"/>
      <w:autoSpaceDN w:val="0"/>
      <w:adjustRightInd w:val="0"/>
      <w:ind w:left="5953"/>
    </w:pPr>
    <w:rPr>
      <w:rFonts w:ascii="TimesLT" w:hAnsi="TimesLT"/>
      <w:lang w:val="en-US" w:eastAsia="en-US"/>
    </w:rPr>
  </w:style>
  <w:style w:type="paragraph" w:customStyle="1" w:styleId="Prezidentas">
    <w:name w:val="Prezidentas"/>
    <w:pPr>
      <w:tabs>
        <w:tab w:val="right" w:pos="9808"/>
      </w:tabs>
      <w:autoSpaceDE w:val="0"/>
      <w:autoSpaceDN w:val="0"/>
      <w:adjustRightInd w:val="0"/>
    </w:pPr>
    <w:rPr>
      <w:rFonts w:ascii="TimesLT" w:hAnsi="TimesLT"/>
      <w:caps/>
      <w:lang w:val="en-US" w:eastAsia="en-US"/>
    </w:rPr>
  </w:style>
  <w:style w:type="paragraph" w:customStyle="1" w:styleId="Linija">
    <w:name w:val="Linija"/>
    <w:basedOn w:val="prastasis"/>
    <w:pPr>
      <w:autoSpaceDE w:val="0"/>
      <w:autoSpaceDN w:val="0"/>
      <w:adjustRightInd w:val="0"/>
      <w:jc w:val="center"/>
    </w:pPr>
    <w:rPr>
      <w:rFonts w:ascii="TimesLT" w:hAnsi="TimesLT"/>
      <w:sz w:val="12"/>
      <w:szCs w:val="12"/>
      <w:lang w:val="en-US"/>
    </w:rPr>
  </w:style>
  <w:style w:type="paragraph" w:customStyle="1" w:styleId="Pavadinimas1">
    <w:name w:val="Pavadinimas1"/>
    <w:pPr>
      <w:autoSpaceDE w:val="0"/>
      <w:autoSpaceDN w:val="0"/>
      <w:adjustRightInd w:val="0"/>
      <w:ind w:left="850"/>
    </w:pPr>
    <w:rPr>
      <w:rFonts w:ascii="TimesLT" w:hAnsi="TimesLT"/>
      <w:b/>
      <w:bCs/>
      <w:caps/>
      <w:sz w:val="22"/>
      <w:szCs w:val="22"/>
      <w:lang w:val="en-US" w:eastAsia="en-US"/>
    </w:rPr>
  </w:style>
  <w:style w:type="character" w:styleId="Hipersaitas">
    <w:name w:val="Hyperlink"/>
    <w:rsid w:val="00AC53C5"/>
    <w:rPr>
      <w:color w:val="0000FF"/>
      <w:u w:val="single"/>
    </w:rPr>
  </w:style>
  <w:style w:type="paragraph" w:styleId="Pavadinimas">
    <w:name w:val="Title"/>
    <w:basedOn w:val="prastasis"/>
    <w:qFormat/>
    <w:rsid w:val="009B0FF4"/>
    <w:pPr>
      <w:jc w:val="center"/>
    </w:pPr>
    <w:rPr>
      <w:b/>
      <w:szCs w:val="20"/>
      <w:lang w:val="lt-LT" w:eastAsia="lt-LT"/>
    </w:rPr>
  </w:style>
  <w:style w:type="paragraph" w:styleId="Antrats">
    <w:name w:val="header"/>
    <w:basedOn w:val="prastasis"/>
    <w:rsid w:val="009B0FF4"/>
    <w:pPr>
      <w:tabs>
        <w:tab w:val="center" w:pos="4320"/>
        <w:tab w:val="right" w:pos="8640"/>
      </w:tabs>
    </w:pPr>
    <w:rPr>
      <w:sz w:val="20"/>
      <w:szCs w:val="20"/>
      <w:lang w:val="en-US" w:eastAsia="lt-LT"/>
    </w:rPr>
  </w:style>
  <w:style w:type="paragraph" w:styleId="HTMLiankstoformatuotas">
    <w:name w:val="HTML Preformatted"/>
    <w:basedOn w:val="prastasis"/>
    <w:rsid w:val="003966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lt-LT" w:eastAsia="lt-LT"/>
    </w:rPr>
  </w:style>
  <w:style w:type="paragraph" w:styleId="Porat">
    <w:name w:val="footer"/>
    <w:basedOn w:val="prastasis"/>
    <w:rsid w:val="00AE1B05"/>
    <w:pPr>
      <w:tabs>
        <w:tab w:val="center" w:pos="4819"/>
        <w:tab w:val="right" w:pos="9638"/>
      </w:tabs>
    </w:pPr>
  </w:style>
  <w:style w:type="character" w:styleId="Puslapionumeris">
    <w:name w:val="page number"/>
    <w:basedOn w:val="Numatytasispastraiposriftas"/>
    <w:rsid w:val="00AE1B05"/>
  </w:style>
  <w:style w:type="paragraph" w:styleId="Dokumentostruktra">
    <w:name w:val="Document Map"/>
    <w:basedOn w:val="prastasis"/>
    <w:semiHidden/>
    <w:rsid w:val="00CD1414"/>
    <w:pPr>
      <w:shd w:val="clear" w:color="auto" w:fill="000080"/>
    </w:pPr>
    <w:rPr>
      <w:rFonts w:ascii="Tahoma" w:hAnsi="Tahoma" w:cs="Tahoma"/>
      <w:sz w:val="20"/>
      <w:szCs w:val="20"/>
    </w:rPr>
  </w:style>
  <w:style w:type="paragraph" w:styleId="Debesliotekstas">
    <w:name w:val="Balloon Text"/>
    <w:basedOn w:val="prastasis"/>
    <w:semiHidden/>
    <w:rsid w:val="00784ED1"/>
    <w:rPr>
      <w:rFonts w:ascii="Tahoma" w:hAnsi="Tahoma" w:cs="Tahoma"/>
      <w:sz w:val="16"/>
      <w:szCs w:val="16"/>
    </w:rPr>
  </w:style>
  <w:style w:type="paragraph" w:styleId="Pagrindiniotekstotrauka">
    <w:name w:val="Body Text Indent"/>
    <w:basedOn w:val="prastasis"/>
    <w:rsid w:val="00824C37"/>
    <w:pPr>
      <w:ind w:firstLine="1185"/>
      <w:jc w:val="both"/>
    </w:pPr>
    <w:rPr>
      <w:rFonts w:ascii="TimesLT" w:hAnsi="TimesLT"/>
      <w:szCs w:val="20"/>
      <w:lang w:val="lt-LT"/>
    </w:rPr>
  </w:style>
  <w:style w:type="paragraph" w:customStyle="1" w:styleId="Hyperlink1">
    <w:name w:val="Hyperlink1"/>
    <w:rsid w:val="001766E9"/>
    <w:pPr>
      <w:adjustRightInd w:val="0"/>
      <w:ind w:firstLine="312"/>
      <w:jc w:val="both"/>
    </w:pPr>
    <w:rPr>
      <w:rFonts w:ascii="TimesLT" w:hAnsi="Times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3465313">
      <w:bodyDiv w:val="1"/>
      <w:marLeft w:val="0"/>
      <w:marRight w:val="0"/>
      <w:marTop w:val="0"/>
      <w:marBottom w:val="0"/>
      <w:divBdr>
        <w:top w:val="none" w:sz="0" w:space="0" w:color="auto"/>
        <w:left w:val="none" w:sz="0" w:space="0" w:color="auto"/>
        <w:bottom w:val="none" w:sz="0" w:space="0" w:color="auto"/>
        <w:right w:val="none" w:sz="0" w:space="0" w:color="auto"/>
      </w:divBdr>
    </w:div>
    <w:div w:id="540748809">
      <w:bodyDiv w:val="1"/>
      <w:marLeft w:val="225"/>
      <w:marRight w:val="225"/>
      <w:marTop w:val="0"/>
      <w:marBottom w:val="0"/>
      <w:divBdr>
        <w:top w:val="none" w:sz="0" w:space="0" w:color="auto"/>
        <w:left w:val="none" w:sz="0" w:space="0" w:color="auto"/>
        <w:bottom w:val="none" w:sz="0" w:space="0" w:color="auto"/>
        <w:right w:val="none" w:sz="0" w:space="0" w:color="auto"/>
      </w:divBdr>
      <w:divsChild>
        <w:div w:id="569659625">
          <w:marLeft w:val="0"/>
          <w:marRight w:val="0"/>
          <w:marTop w:val="0"/>
          <w:marBottom w:val="0"/>
          <w:divBdr>
            <w:top w:val="none" w:sz="0" w:space="0" w:color="auto"/>
            <w:left w:val="none" w:sz="0" w:space="0" w:color="auto"/>
            <w:bottom w:val="none" w:sz="0" w:space="0" w:color="auto"/>
            <w:right w:val="none" w:sz="0" w:space="0" w:color="auto"/>
          </w:divBdr>
        </w:div>
      </w:divsChild>
    </w:div>
    <w:div w:id="692539630">
      <w:bodyDiv w:val="1"/>
      <w:marLeft w:val="0"/>
      <w:marRight w:val="0"/>
      <w:marTop w:val="0"/>
      <w:marBottom w:val="0"/>
      <w:divBdr>
        <w:top w:val="none" w:sz="0" w:space="0" w:color="auto"/>
        <w:left w:val="none" w:sz="0" w:space="0" w:color="auto"/>
        <w:bottom w:val="none" w:sz="0" w:space="0" w:color="auto"/>
        <w:right w:val="none" w:sz="0" w:space="0" w:color="auto"/>
      </w:divBdr>
    </w:div>
    <w:div w:id="950165763">
      <w:bodyDiv w:val="1"/>
      <w:marLeft w:val="0"/>
      <w:marRight w:val="0"/>
      <w:marTop w:val="0"/>
      <w:marBottom w:val="0"/>
      <w:divBdr>
        <w:top w:val="none" w:sz="0" w:space="0" w:color="auto"/>
        <w:left w:val="none" w:sz="0" w:space="0" w:color="auto"/>
        <w:bottom w:val="none" w:sz="0" w:space="0" w:color="auto"/>
        <w:right w:val="none" w:sz="0" w:space="0" w:color="auto"/>
      </w:divBdr>
    </w:div>
    <w:div w:id="1002968252">
      <w:bodyDiv w:val="1"/>
      <w:marLeft w:val="0"/>
      <w:marRight w:val="0"/>
      <w:marTop w:val="0"/>
      <w:marBottom w:val="0"/>
      <w:divBdr>
        <w:top w:val="none" w:sz="0" w:space="0" w:color="auto"/>
        <w:left w:val="none" w:sz="0" w:space="0" w:color="auto"/>
        <w:bottom w:val="none" w:sz="0" w:space="0" w:color="auto"/>
        <w:right w:val="none" w:sz="0" w:space="0" w:color="auto"/>
      </w:divBdr>
    </w:div>
    <w:div w:id="1470828126">
      <w:bodyDiv w:val="1"/>
      <w:marLeft w:val="0"/>
      <w:marRight w:val="0"/>
      <w:marTop w:val="0"/>
      <w:marBottom w:val="0"/>
      <w:divBdr>
        <w:top w:val="none" w:sz="0" w:space="0" w:color="auto"/>
        <w:left w:val="none" w:sz="0" w:space="0" w:color="auto"/>
        <w:bottom w:val="none" w:sz="0" w:space="0" w:color="auto"/>
        <w:right w:val="none" w:sz="0" w:space="0" w:color="auto"/>
      </w:divBdr>
    </w:div>
    <w:div w:id="1675456176">
      <w:bodyDiv w:val="1"/>
      <w:marLeft w:val="225"/>
      <w:marRight w:val="225"/>
      <w:marTop w:val="0"/>
      <w:marBottom w:val="0"/>
      <w:divBdr>
        <w:top w:val="none" w:sz="0" w:space="0" w:color="auto"/>
        <w:left w:val="none" w:sz="0" w:space="0" w:color="auto"/>
        <w:bottom w:val="none" w:sz="0" w:space="0" w:color="auto"/>
        <w:right w:val="none" w:sz="0" w:space="0" w:color="auto"/>
      </w:divBdr>
      <w:divsChild>
        <w:div w:id="10592057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5353</Words>
  <Characters>3052</Characters>
  <Application>Microsoft Office Word</Application>
  <DocSecurity>0</DocSecurity>
  <Lines>25</Lines>
  <Paragraphs>16</Paragraphs>
  <ScaleCrop>false</ScaleCrop>
  <HeadingPairs>
    <vt:vector size="2" baseType="variant">
      <vt:variant>
        <vt:lpstr>Pavadinimas</vt:lpstr>
      </vt:variant>
      <vt:variant>
        <vt:i4>1</vt:i4>
      </vt:variant>
    </vt:vector>
  </HeadingPairs>
  <TitlesOfParts>
    <vt:vector size="1" baseType="lpstr">
      <vt:lpstr>LIETUVOS RESPUBLIKOS APLINKOS MINISTRO</vt:lpstr>
    </vt:vector>
  </TitlesOfParts>
  <Company>LR Seimas</Company>
  <LinksUpToDate>false</LinksUpToDate>
  <CharactersWithSpaces>8389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APLINKOS MINISTRO</dc:title>
  <dc:subject/>
  <dc:creator>irlauk</dc:creator>
  <cp:keywords/>
  <dc:description/>
  <cp:lastModifiedBy>User</cp:lastModifiedBy>
  <cp:revision>2</cp:revision>
  <cp:lastPrinted>2015-03-30T07:45:00Z</cp:lastPrinted>
  <dcterms:created xsi:type="dcterms:W3CDTF">2022-11-21T07:36:00Z</dcterms:created>
  <dcterms:modified xsi:type="dcterms:W3CDTF">2022-11-21T07:36:00Z</dcterms:modified>
</cp:coreProperties>
</file>