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 xml:space="preserve">ŠILALĖS RAJONO SAVIVALDYBĖS TARYBOS </w:t>
      </w:r>
      <w:r w:rsidR="009D36F6">
        <w:rPr>
          <w:rFonts w:ascii="Times New Roman" w:eastAsia="Times New Roman" w:hAnsi="Times New Roman" w:cs="Times New Roman"/>
          <w:b/>
          <w:sz w:val="24"/>
          <w:szCs w:val="24"/>
        </w:rPr>
        <w:t>5</w:t>
      </w:r>
      <w:r w:rsidR="0038723E">
        <w:rPr>
          <w:rFonts w:ascii="Times New Roman" w:eastAsia="Times New Roman" w:hAnsi="Times New Roman" w:cs="Times New Roman"/>
          <w:b/>
          <w:sz w:val="24"/>
          <w:szCs w:val="24"/>
        </w:rPr>
        <w:t>5</w:t>
      </w:r>
      <w:r w:rsidR="007F0937">
        <w:rPr>
          <w:rFonts w:ascii="Times New Roman" w:eastAsia="Times New Roman" w:hAnsi="Times New Roman" w:cs="Times New Roman"/>
          <w:b/>
          <w:sz w:val="24"/>
          <w:szCs w:val="24"/>
        </w:rPr>
        <w:t xml:space="preserve"> </w:t>
      </w:r>
      <w:r w:rsidRPr="00F502D8">
        <w:rPr>
          <w:rFonts w:ascii="Times New Roman" w:eastAsia="Times New Roman" w:hAnsi="Times New Roman" w:cs="Times New Roman"/>
          <w:b/>
          <w:sz w:val="24"/>
          <w:szCs w:val="24"/>
        </w:rPr>
        <w:t xml:space="preserve">POSĖDŽIO </w:t>
      </w:r>
    </w:p>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SPRENDIMŲ SĄRAŠAS</w:t>
      </w:r>
    </w:p>
    <w:p w:rsidR="00126C0D" w:rsidRPr="00F502D8" w:rsidRDefault="00126C0D" w:rsidP="00406147">
      <w:pPr>
        <w:ind w:firstLine="0"/>
        <w:jc w:val="center"/>
        <w:rPr>
          <w:rFonts w:ascii="Times New Roman" w:eastAsia="Times New Roman" w:hAnsi="Times New Roman" w:cs="Times New Roman"/>
          <w:b/>
          <w:sz w:val="24"/>
          <w:szCs w:val="24"/>
        </w:rPr>
      </w:pPr>
    </w:p>
    <w:p w:rsidR="00126C0D" w:rsidRPr="00F502D8" w:rsidRDefault="00126C0D" w:rsidP="00406147">
      <w:pPr>
        <w:ind w:firstLine="0"/>
        <w:jc w:val="center"/>
        <w:rPr>
          <w:rFonts w:ascii="Times New Roman" w:eastAsia="Times New Roman" w:hAnsi="Times New Roman" w:cs="Times New Roman"/>
          <w:sz w:val="24"/>
          <w:szCs w:val="24"/>
        </w:rPr>
      </w:pPr>
      <w:r w:rsidRPr="00F502D8">
        <w:rPr>
          <w:rFonts w:ascii="Times New Roman" w:eastAsia="Times New Roman" w:hAnsi="Times New Roman" w:cs="Times New Roman"/>
          <w:sz w:val="24"/>
          <w:szCs w:val="24"/>
        </w:rPr>
        <w:t>Šilalė</w:t>
      </w:r>
    </w:p>
    <w:p w:rsidR="00126C0D" w:rsidRPr="00F502D8" w:rsidRDefault="003D5103" w:rsidP="004061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2022-0</w:t>
      </w:r>
      <w:r w:rsidR="0038723E">
        <w:rPr>
          <w:rFonts w:ascii="Times New Roman" w:eastAsia="Times New Roman" w:hAnsi="Times New Roman" w:cs="Times New Roman"/>
          <w:sz w:val="24"/>
          <w:szCs w:val="24"/>
        </w:rPr>
        <w:t>9</w:t>
      </w:r>
      <w:r w:rsidR="00A3038C">
        <w:rPr>
          <w:rFonts w:ascii="Times New Roman" w:eastAsia="Times New Roman" w:hAnsi="Times New Roman" w:cs="Times New Roman"/>
          <w:sz w:val="24"/>
          <w:szCs w:val="24"/>
        </w:rPr>
        <w:t>-2</w:t>
      </w:r>
      <w:r w:rsidR="0038723E">
        <w:rPr>
          <w:rFonts w:ascii="Times New Roman" w:eastAsia="Times New Roman" w:hAnsi="Times New Roman" w:cs="Times New Roman"/>
          <w:sz w:val="24"/>
          <w:szCs w:val="24"/>
        </w:rPr>
        <w:t>9</w:t>
      </w:r>
    </w:p>
    <w:p w:rsidR="00126C0D" w:rsidRPr="00F502D8" w:rsidRDefault="00126C0D" w:rsidP="00406147">
      <w:pPr>
        <w:ind w:firstLine="0"/>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328"/>
      </w:tblGrid>
      <w:tr w:rsidR="00126C0D" w:rsidRPr="00F502D8" w:rsidTr="002D77C1">
        <w:tc>
          <w:tcPr>
            <w:tcW w:w="1350" w:type="dxa"/>
            <w:shd w:val="clear" w:color="auto" w:fill="auto"/>
          </w:tcPr>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Sprendimo Nr.</w:t>
            </w:r>
          </w:p>
        </w:tc>
        <w:tc>
          <w:tcPr>
            <w:tcW w:w="8328" w:type="dxa"/>
            <w:shd w:val="clear" w:color="auto" w:fill="auto"/>
          </w:tcPr>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Tarybos sprendimo pavadinimas</w:t>
            </w:r>
          </w:p>
        </w:tc>
      </w:tr>
      <w:tr w:rsidR="000A22F5" w:rsidRPr="00DD2C8B" w:rsidTr="000077F1">
        <w:tc>
          <w:tcPr>
            <w:tcW w:w="1350" w:type="dxa"/>
            <w:tcBorders>
              <w:top w:val="single" w:sz="7" w:space="0" w:color="000000"/>
              <w:left w:val="single" w:sz="7" w:space="0" w:color="000000"/>
              <w:bottom w:val="single" w:sz="7" w:space="0" w:color="000000"/>
              <w:right w:val="single" w:sz="7" w:space="0" w:color="000000"/>
            </w:tcBorders>
          </w:tcPr>
          <w:p w:rsidR="000A22F5" w:rsidRPr="00187F71" w:rsidRDefault="0038723E" w:rsidP="00187F71">
            <w:pPr>
              <w:ind w:firstLine="0"/>
              <w:rPr>
                <w:rFonts w:ascii="Times New Roman" w:hAnsi="Times New Roman" w:cs="Times New Roman"/>
                <w:sz w:val="24"/>
                <w:szCs w:val="24"/>
              </w:rPr>
            </w:pPr>
            <w:r>
              <w:rPr>
                <w:rFonts w:ascii="Times New Roman" w:hAnsi="Times New Roman" w:cs="Times New Roman"/>
                <w:sz w:val="24"/>
                <w:szCs w:val="24"/>
              </w:rPr>
              <w:t>T1-213</w:t>
            </w:r>
          </w:p>
        </w:tc>
        <w:tc>
          <w:tcPr>
            <w:tcW w:w="8328" w:type="dxa"/>
            <w:tcBorders>
              <w:top w:val="single" w:sz="7" w:space="0" w:color="000000"/>
              <w:left w:val="single" w:sz="7" w:space="0" w:color="000000"/>
              <w:bottom w:val="single" w:sz="7" w:space="0" w:color="000000"/>
              <w:right w:val="single" w:sz="7" w:space="0" w:color="000000"/>
            </w:tcBorders>
          </w:tcPr>
          <w:p w:rsidR="000A22F5" w:rsidRPr="00D6466B" w:rsidRDefault="0038723E" w:rsidP="00D6466B">
            <w:pPr>
              <w:tabs>
                <w:tab w:val="left" w:pos="1134"/>
              </w:tabs>
              <w:ind w:firstLine="0"/>
              <w:rPr>
                <w:rFonts w:ascii="Times New Roman" w:eastAsia="Times New Roman" w:hAnsi="Times New Roman" w:cs="Times New Roman"/>
                <w:sz w:val="24"/>
                <w:szCs w:val="24"/>
                <w:lang w:eastAsia="lt-LT"/>
              </w:rPr>
            </w:pPr>
            <w:r w:rsidRPr="0038723E">
              <w:rPr>
                <w:rFonts w:ascii="Times New Roman" w:eastAsia="Times New Roman" w:hAnsi="Times New Roman" w:cs="Times New Roman"/>
                <w:sz w:val="24"/>
                <w:szCs w:val="24"/>
                <w:lang w:eastAsia="lt-LT"/>
              </w:rPr>
              <w:t>Dėl Šilalės rajono savivaldybės tarybos 2022 m. vasario 24 d. sprendimo Nr. T1-23 „Dėl Šilalės rajono savivaldybės 2022 metų biudžeto patvirtinimo“ pakeitimo</w:t>
            </w:r>
          </w:p>
        </w:tc>
      </w:tr>
      <w:tr w:rsidR="0060612A"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38723E" w:rsidP="0060612A">
            <w:pPr>
              <w:ind w:firstLine="0"/>
              <w:rPr>
                <w:rFonts w:ascii="Times New Roman" w:hAnsi="Times New Roman" w:cs="Times New Roman"/>
                <w:sz w:val="24"/>
                <w:szCs w:val="24"/>
              </w:rPr>
            </w:pPr>
            <w:r w:rsidRPr="0038723E">
              <w:rPr>
                <w:rFonts w:ascii="Times New Roman" w:hAnsi="Times New Roman" w:cs="Times New Roman"/>
                <w:sz w:val="24"/>
                <w:szCs w:val="24"/>
              </w:rPr>
              <w:t>T1-214</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38723E" w:rsidP="0060612A">
            <w:pPr>
              <w:tabs>
                <w:tab w:val="left" w:pos="1134"/>
              </w:tabs>
              <w:ind w:firstLine="0"/>
              <w:rPr>
                <w:rFonts w:ascii="Times New Roman" w:eastAsia="Times New Roman" w:hAnsi="Times New Roman" w:cs="Times New Roman"/>
                <w:sz w:val="24"/>
                <w:szCs w:val="24"/>
                <w:lang w:eastAsia="lt-LT"/>
              </w:rPr>
            </w:pPr>
            <w:r w:rsidRPr="0038723E">
              <w:rPr>
                <w:rFonts w:ascii="Times New Roman" w:eastAsia="Times New Roman" w:hAnsi="Times New Roman" w:cs="Times New Roman"/>
                <w:sz w:val="24"/>
                <w:szCs w:val="24"/>
                <w:lang w:eastAsia="lt-LT"/>
              </w:rPr>
              <w:t>Dėl Šilalės rajono savivaldybės tarybos 2021 m. rugpjūčio 26 d. sprendimo Nr. T1-185 ,,Dėl Šilalės rajono savivaldybės tarybos komitetų sudarymo“ pakeitimo</w:t>
            </w:r>
          </w:p>
        </w:tc>
      </w:tr>
      <w:tr w:rsidR="0060612A" w:rsidRPr="00DD2C8B"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38723E" w:rsidP="0060612A">
            <w:pPr>
              <w:ind w:firstLine="0"/>
              <w:rPr>
                <w:rFonts w:ascii="Times New Roman" w:hAnsi="Times New Roman" w:cs="Times New Roman"/>
                <w:sz w:val="24"/>
                <w:szCs w:val="24"/>
              </w:rPr>
            </w:pPr>
            <w:r>
              <w:rPr>
                <w:rFonts w:ascii="Times New Roman" w:hAnsi="Times New Roman" w:cs="Times New Roman"/>
                <w:sz w:val="24"/>
                <w:szCs w:val="24"/>
              </w:rPr>
              <w:t>T1-215</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38723E" w:rsidP="0060612A">
            <w:pPr>
              <w:tabs>
                <w:tab w:val="left" w:pos="1134"/>
              </w:tabs>
              <w:ind w:firstLine="0"/>
              <w:rPr>
                <w:rFonts w:ascii="Times New Roman" w:eastAsia="Times New Roman" w:hAnsi="Times New Roman" w:cs="Times New Roman"/>
                <w:sz w:val="24"/>
                <w:szCs w:val="24"/>
                <w:lang w:eastAsia="lt-LT"/>
              </w:rPr>
            </w:pPr>
            <w:r w:rsidRPr="0038723E">
              <w:rPr>
                <w:rFonts w:ascii="Times New Roman" w:eastAsia="Times New Roman" w:hAnsi="Times New Roman" w:cs="Times New Roman"/>
                <w:sz w:val="24"/>
                <w:szCs w:val="24"/>
                <w:lang w:eastAsia="lt-LT"/>
              </w:rPr>
              <w:t>Dėl Šilalės rajono savivaldybės tarybos 2019 m. gegužės 23 d. sprendimo Nr. T1-107 „Dėl Šilalės rajono savivaldybės Etikos komisijos sudarymo“ pakeitimo</w:t>
            </w:r>
          </w:p>
        </w:tc>
      </w:tr>
      <w:tr w:rsidR="0060612A" w:rsidRPr="00315ADE"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38723E" w:rsidP="0060612A">
            <w:pPr>
              <w:ind w:firstLine="0"/>
              <w:rPr>
                <w:rFonts w:ascii="Times New Roman" w:hAnsi="Times New Roman" w:cs="Times New Roman"/>
                <w:sz w:val="24"/>
                <w:szCs w:val="24"/>
              </w:rPr>
            </w:pPr>
            <w:r>
              <w:rPr>
                <w:rFonts w:ascii="Times New Roman" w:hAnsi="Times New Roman" w:cs="Times New Roman"/>
                <w:sz w:val="24"/>
                <w:szCs w:val="24"/>
              </w:rPr>
              <w:t>T1-216</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38723E" w:rsidP="0060612A">
            <w:pPr>
              <w:tabs>
                <w:tab w:val="left" w:pos="1134"/>
              </w:tabs>
              <w:ind w:firstLine="0"/>
              <w:rPr>
                <w:rFonts w:ascii="Times New Roman" w:eastAsia="Times New Roman" w:hAnsi="Times New Roman" w:cs="Times New Roman"/>
                <w:sz w:val="24"/>
                <w:szCs w:val="24"/>
                <w:lang w:eastAsia="lt-LT"/>
              </w:rPr>
            </w:pPr>
            <w:r w:rsidRPr="0038723E">
              <w:rPr>
                <w:rFonts w:ascii="Times New Roman" w:eastAsia="Times New Roman" w:hAnsi="Times New Roman" w:cs="Times New Roman"/>
                <w:sz w:val="24"/>
                <w:szCs w:val="24"/>
                <w:lang w:eastAsia="lt-LT"/>
              </w:rPr>
              <w:t>Dėl Šilalės rajono savivaldybės tarybos 2020 m. spalio 30 d. sprendimo Nr. T1-265 ,,Dėl didžiausio leistino valstybės tarnautojų ir darbuotojų, dirbančių pagal darbo sutartis ir gaunančių darbo užmokestį iš savivaldybės biudžeto, pareigybių skaičiaus patvirtinimo“ pakeitimo</w:t>
            </w:r>
          </w:p>
        </w:tc>
      </w:tr>
      <w:tr w:rsidR="0060612A" w:rsidRPr="00315ADE"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38723E" w:rsidP="0060612A">
            <w:pPr>
              <w:ind w:firstLine="0"/>
              <w:rPr>
                <w:rFonts w:ascii="Times New Roman" w:hAnsi="Times New Roman" w:cs="Times New Roman"/>
                <w:sz w:val="24"/>
                <w:szCs w:val="24"/>
              </w:rPr>
            </w:pPr>
            <w:r>
              <w:rPr>
                <w:rFonts w:ascii="Times New Roman" w:hAnsi="Times New Roman" w:cs="Times New Roman"/>
                <w:sz w:val="24"/>
                <w:szCs w:val="24"/>
              </w:rPr>
              <w:t>T1-217</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38723E" w:rsidP="0060612A">
            <w:pPr>
              <w:tabs>
                <w:tab w:val="left" w:pos="1134"/>
              </w:tabs>
              <w:ind w:firstLine="0"/>
              <w:rPr>
                <w:rFonts w:ascii="Times New Roman" w:eastAsia="Times New Roman" w:hAnsi="Times New Roman" w:cs="Times New Roman"/>
                <w:sz w:val="24"/>
                <w:szCs w:val="24"/>
                <w:lang w:eastAsia="lt-LT"/>
              </w:rPr>
            </w:pPr>
            <w:r w:rsidRPr="0038723E">
              <w:rPr>
                <w:rFonts w:ascii="Times New Roman" w:eastAsia="Times New Roman" w:hAnsi="Times New Roman" w:cs="Times New Roman"/>
                <w:sz w:val="24"/>
                <w:szCs w:val="24"/>
                <w:lang w:eastAsia="lt-LT"/>
              </w:rPr>
              <w:t>Dėl Trūkstamų specialistų pritraukimo į Šilalės rajono savivaldybę tvarkos aprašo patvirtinimo</w:t>
            </w:r>
          </w:p>
        </w:tc>
      </w:tr>
      <w:tr w:rsidR="0060612A" w:rsidRPr="00315ADE"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38723E" w:rsidP="0060612A">
            <w:pPr>
              <w:ind w:firstLine="0"/>
              <w:rPr>
                <w:rFonts w:ascii="Times New Roman" w:hAnsi="Times New Roman" w:cs="Times New Roman"/>
                <w:sz w:val="24"/>
                <w:szCs w:val="24"/>
              </w:rPr>
            </w:pPr>
            <w:r>
              <w:rPr>
                <w:rFonts w:ascii="Times New Roman" w:hAnsi="Times New Roman" w:cs="Times New Roman"/>
                <w:sz w:val="24"/>
                <w:szCs w:val="24"/>
              </w:rPr>
              <w:t>T1-218</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38723E" w:rsidP="0060612A">
            <w:pPr>
              <w:tabs>
                <w:tab w:val="left" w:pos="1134"/>
              </w:tabs>
              <w:ind w:firstLine="0"/>
              <w:rPr>
                <w:rFonts w:ascii="Times New Roman" w:eastAsia="Times New Roman" w:hAnsi="Times New Roman" w:cs="Times New Roman"/>
                <w:sz w:val="24"/>
                <w:szCs w:val="24"/>
                <w:lang w:eastAsia="lt-LT"/>
              </w:rPr>
            </w:pPr>
            <w:r w:rsidRPr="0038723E">
              <w:rPr>
                <w:rFonts w:ascii="Times New Roman" w:eastAsia="Times New Roman" w:hAnsi="Times New Roman" w:cs="Times New Roman"/>
                <w:sz w:val="24"/>
                <w:szCs w:val="24"/>
                <w:lang w:eastAsia="lt-LT"/>
              </w:rPr>
              <w:t>Dėl Šilalės rajono savivaldybės 2021 metų biudžeto vykdymo ataskaitų ir konsoliduotųjų finansinių ataskaitų rinkinių patvirtinimo</w:t>
            </w:r>
          </w:p>
        </w:tc>
      </w:tr>
      <w:tr w:rsidR="0060612A" w:rsidRPr="00315ADE"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38723E" w:rsidP="0060612A">
            <w:pPr>
              <w:ind w:firstLine="0"/>
              <w:rPr>
                <w:rFonts w:ascii="Times New Roman" w:hAnsi="Times New Roman" w:cs="Times New Roman"/>
                <w:sz w:val="24"/>
                <w:szCs w:val="24"/>
              </w:rPr>
            </w:pPr>
            <w:r>
              <w:rPr>
                <w:rFonts w:ascii="Times New Roman" w:hAnsi="Times New Roman" w:cs="Times New Roman"/>
                <w:sz w:val="24"/>
                <w:szCs w:val="24"/>
              </w:rPr>
              <w:t>T1-219</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38723E" w:rsidP="0060612A">
            <w:pPr>
              <w:tabs>
                <w:tab w:val="left" w:pos="1134"/>
              </w:tabs>
              <w:ind w:firstLine="0"/>
              <w:rPr>
                <w:rFonts w:ascii="Times New Roman" w:eastAsia="Times New Roman" w:hAnsi="Times New Roman" w:cs="Times New Roman"/>
                <w:sz w:val="24"/>
                <w:szCs w:val="24"/>
                <w:lang w:eastAsia="lt-LT"/>
              </w:rPr>
            </w:pPr>
            <w:r w:rsidRPr="0038723E">
              <w:rPr>
                <w:rFonts w:ascii="Times New Roman" w:eastAsia="Times New Roman" w:hAnsi="Times New Roman" w:cs="Times New Roman"/>
                <w:sz w:val="24"/>
                <w:szCs w:val="24"/>
                <w:lang w:eastAsia="lt-LT"/>
              </w:rPr>
              <w:t>Dėl didžiausio leistino etatų skaičiaus biudžetinėse įstaigose nustatymo</w:t>
            </w:r>
          </w:p>
        </w:tc>
      </w:tr>
      <w:tr w:rsidR="0060612A" w:rsidRPr="00315ADE"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38723E" w:rsidP="0060612A">
            <w:pPr>
              <w:ind w:firstLine="0"/>
              <w:rPr>
                <w:rFonts w:ascii="Times New Roman" w:hAnsi="Times New Roman" w:cs="Times New Roman"/>
                <w:sz w:val="24"/>
                <w:szCs w:val="24"/>
              </w:rPr>
            </w:pPr>
            <w:r>
              <w:rPr>
                <w:rFonts w:ascii="Times New Roman" w:hAnsi="Times New Roman" w:cs="Times New Roman"/>
                <w:sz w:val="24"/>
                <w:szCs w:val="24"/>
              </w:rPr>
              <w:t>T1-220</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38723E" w:rsidP="0060612A">
            <w:pPr>
              <w:tabs>
                <w:tab w:val="left" w:pos="1134"/>
              </w:tabs>
              <w:ind w:firstLine="0"/>
              <w:rPr>
                <w:rFonts w:ascii="Times New Roman" w:eastAsia="Times New Roman" w:hAnsi="Times New Roman" w:cs="Times New Roman"/>
                <w:sz w:val="24"/>
                <w:szCs w:val="24"/>
                <w:lang w:eastAsia="lt-LT"/>
              </w:rPr>
            </w:pPr>
            <w:r w:rsidRPr="0038723E">
              <w:rPr>
                <w:rFonts w:ascii="Times New Roman" w:eastAsia="Times New Roman" w:hAnsi="Times New Roman" w:cs="Times New Roman"/>
                <w:sz w:val="24"/>
                <w:szCs w:val="24"/>
                <w:lang w:eastAsia="lt-LT"/>
              </w:rPr>
              <w:t>Dėl Šilalės rajono savivaldybės biudžeto sudarymo ir vykdymo taisyklių patvirtinimo</w:t>
            </w:r>
          </w:p>
        </w:tc>
      </w:tr>
      <w:tr w:rsidR="0060612A" w:rsidRPr="00315ADE"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38723E" w:rsidP="0060612A">
            <w:pPr>
              <w:ind w:firstLine="0"/>
              <w:rPr>
                <w:rFonts w:ascii="Times New Roman" w:hAnsi="Times New Roman" w:cs="Times New Roman"/>
                <w:sz w:val="24"/>
                <w:szCs w:val="24"/>
              </w:rPr>
            </w:pPr>
            <w:r>
              <w:rPr>
                <w:rFonts w:ascii="Times New Roman" w:hAnsi="Times New Roman" w:cs="Times New Roman"/>
                <w:sz w:val="24"/>
                <w:szCs w:val="24"/>
              </w:rPr>
              <w:t>T1-221</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leidimo imti trumpalaikę paskolą (kredito liniją) uždarajai akcinei bendrovei „Šilalės šilumos tinklai“</w:t>
            </w:r>
          </w:p>
        </w:tc>
      </w:tr>
      <w:tr w:rsidR="0060612A" w:rsidRPr="00315ADE"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T1-222</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įsipareigojimo skirti lėšas Laukuvos Šv. Kryžiaus Atradimo bažnyčios tvarkybos ir restauravimo darbams</w:t>
            </w:r>
          </w:p>
        </w:tc>
      </w:tr>
      <w:tr w:rsidR="0060612A" w:rsidRPr="00315ADE"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T1-223</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pritarimo Šilalės rajono savivaldybės dalyvavimui projekte „Karjeros specialistų tinklo vystymas“</w:t>
            </w:r>
          </w:p>
        </w:tc>
      </w:tr>
      <w:tr w:rsidR="0060612A" w:rsidRPr="00315ADE"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T1-224</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Mokinių priėmimo į Šilalės sporto mokyklą tvarkos aprašo patvirtinimo</w:t>
            </w:r>
          </w:p>
        </w:tc>
      </w:tr>
      <w:tr w:rsidR="0060612A" w:rsidRPr="00315ADE"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T1-225</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priešmokyklinio ugdymo programos vykdymo Šilalės rajono ugdymo įstaigose 2022–2023 mokslo metais</w:t>
            </w:r>
          </w:p>
        </w:tc>
      </w:tr>
      <w:tr w:rsidR="0060612A" w:rsidRPr="00315ADE"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T1-226</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nekilnojamojo turto (butų) pirkimo Šilalės rajono savivaldybės nuosavybėn socialinio būsto fondo plėtrai</w:t>
            </w:r>
          </w:p>
        </w:tc>
      </w:tr>
      <w:tr w:rsidR="0060612A" w:rsidRPr="00315ADE"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T1-227</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pritarimo Šilalės rajono savivaldybės administracijai dalyvauti projekte „Atviros ekosistemos atsiskaitymams negrynaisiais pinigais bendrojo ugdymo įstaigų valgyklose kūrimas“ partnerio teisėmis</w:t>
            </w:r>
          </w:p>
        </w:tc>
      </w:tr>
      <w:tr w:rsidR="0060612A" w:rsidRPr="00315ADE"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T1-228</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leidimo vykdyti pirkimą</w:t>
            </w:r>
          </w:p>
        </w:tc>
      </w:tr>
      <w:tr w:rsidR="0060612A" w:rsidRPr="00315ADE"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T1-229</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Šilalės rajono savivaldybės tarybos 2022 m. kovo 30 d. sprendimo Nr. T1-73 „Dėl Kelių priežiūros ir plėtros programos finansavimo lėšų, skirtų Šilalės rajono savivaldybės vietinės reikšmės viešųjų ir vidaus kelių tiesimo, taisymo (remonto), rekonstravimo, priežiūros, saugaus eismo sąlygų užtikrinimo, šių kelių inventorizavimo, 2022 metų objektų sąrašo patvirtinimo“ pakeitimo</w:t>
            </w:r>
          </w:p>
        </w:tc>
      </w:tr>
      <w:tr w:rsidR="0060612A" w:rsidRPr="00315ADE"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T1-230</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valstybinės žemės sklypo įrašymo į neprivatizuojamų žemių planus</w:t>
            </w:r>
          </w:p>
        </w:tc>
      </w:tr>
      <w:tr w:rsidR="0060612A" w:rsidRPr="00315ADE" w:rsidTr="000077F1">
        <w:tc>
          <w:tcPr>
            <w:tcW w:w="1350"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T1-231</w:t>
            </w:r>
          </w:p>
        </w:tc>
        <w:tc>
          <w:tcPr>
            <w:tcW w:w="8328" w:type="dxa"/>
            <w:tcBorders>
              <w:top w:val="single" w:sz="7" w:space="0" w:color="000000"/>
              <w:left w:val="single" w:sz="7" w:space="0" w:color="000000"/>
              <w:bottom w:val="single" w:sz="7" w:space="0" w:color="000000"/>
              <w:right w:val="single" w:sz="7" w:space="0" w:color="000000"/>
            </w:tcBorders>
          </w:tcPr>
          <w:p w:rsidR="0060612A" w:rsidRPr="0038723E"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Šilalės rajono savivaldybės nuosavybės teisės į inžinerinius statinius įregistravimo ir perdavimo valdyti, naudoti ir disponuoti jais patikėjimo teise Šilalės rajono savivaldybės administracijai</w:t>
            </w:r>
          </w:p>
        </w:tc>
      </w:tr>
      <w:tr w:rsidR="001E0EDD" w:rsidRPr="00315ADE" w:rsidTr="000077F1">
        <w:tc>
          <w:tcPr>
            <w:tcW w:w="1350" w:type="dxa"/>
            <w:tcBorders>
              <w:top w:val="single" w:sz="7" w:space="0" w:color="000000"/>
              <w:left w:val="single" w:sz="7" w:space="0" w:color="000000"/>
              <w:bottom w:val="single" w:sz="7" w:space="0" w:color="000000"/>
              <w:right w:val="single" w:sz="7" w:space="0" w:color="000000"/>
            </w:tcBorders>
          </w:tcPr>
          <w:p w:rsidR="001E0EDD"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T1-232</w:t>
            </w:r>
          </w:p>
        </w:tc>
        <w:tc>
          <w:tcPr>
            <w:tcW w:w="8328" w:type="dxa"/>
            <w:tcBorders>
              <w:top w:val="single" w:sz="7" w:space="0" w:color="000000"/>
              <w:left w:val="single" w:sz="7" w:space="0" w:color="000000"/>
              <w:bottom w:val="single" w:sz="7" w:space="0" w:color="000000"/>
              <w:right w:val="single" w:sz="7" w:space="0" w:color="000000"/>
            </w:tcBorders>
          </w:tcPr>
          <w:p w:rsidR="001E0EDD" w:rsidRPr="001E0EDD"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pastato esminio pagerinimo darbų vertės perdavimo Šilalės rajono savivaldybės kultūros centrui</w:t>
            </w:r>
          </w:p>
        </w:tc>
      </w:tr>
      <w:tr w:rsidR="001E0EDD" w:rsidRPr="00315ADE" w:rsidTr="000077F1">
        <w:tc>
          <w:tcPr>
            <w:tcW w:w="1350" w:type="dxa"/>
            <w:tcBorders>
              <w:top w:val="single" w:sz="7" w:space="0" w:color="000000"/>
              <w:left w:val="single" w:sz="7" w:space="0" w:color="000000"/>
              <w:bottom w:val="single" w:sz="7" w:space="0" w:color="000000"/>
              <w:right w:val="single" w:sz="7" w:space="0" w:color="000000"/>
            </w:tcBorders>
          </w:tcPr>
          <w:p w:rsidR="001E0EDD" w:rsidRDefault="001E0EDD" w:rsidP="0060612A">
            <w:pPr>
              <w:ind w:firstLine="0"/>
              <w:rPr>
                <w:rFonts w:ascii="Times New Roman" w:hAnsi="Times New Roman" w:cs="Times New Roman"/>
                <w:sz w:val="24"/>
                <w:szCs w:val="24"/>
              </w:rPr>
            </w:pPr>
            <w:r>
              <w:rPr>
                <w:rFonts w:ascii="Times New Roman" w:hAnsi="Times New Roman" w:cs="Times New Roman"/>
                <w:sz w:val="24"/>
                <w:szCs w:val="24"/>
              </w:rPr>
              <w:lastRenderedPageBreak/>
              <w:t>T1-233</w:t>
            </w:r>
          </w:p>
        </w:tc>
        <w:tc>
          <w:tcPr>
            <w:tcW w:w="8328" w:type="dxa"/>
            <w:tcBorders>
              <w:top w:val="single" w:sz="7" w:space="0" w:color="000000"/>
              <w:left w:val="single" w:sz="7" w:space="0" w:color="000000"/>
              <w:bottom w:val="single" w:sz="7" w:space="0" w:color="000000"/>
              <w:right w:val="single" w:sz="7" w:space="0" w:color="000000"/>
            </w:tcBorders>
          </w:tcPr>
          <w:p w:rsidR="001E0EDD" w:rsidRPr="001E0EDD"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socialinio būsto pirkimo Šilalės rajono savivaldybės būsto fondui plėtoti</w:t>
            </w:r>
          </w:p>
        </w:tc>
      </w:tr>
      <w:tr w:rsidR="001E0EDD" w:rsidRPr="00315ADE" w:rsidTr="000077F1">
        <w:tc>
          <w:tcPr>
            <w:tcW w:w="1350" w:type="dxa"/>
            <w:tcBorders>
              <w:top w:val="single" w:sz="7" w:space="0" w:color="000000"/>
              <w:left w:val="single" w:sz="7" w:space="0" w:color="000000"/>
              <w:bottom w:val="single" w:sz="7" w:space="0" w:color="000000"/>
              <w:right w:val="single" w:sz="7" w:space="0" w:color="000000"/>
            </w:tcBorders>
          </w:tcPr>
          <w:p w:rsidR="001E0EDD"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T1-234</w:t>
            </w:r>
          </w:p>
        </w:tc>
        <w:tc>
          <w:tcPr>
            <w:tcW w:w="8328" w:type="dxa"/>
            <w:tcBorders>
              <w:top w:val="single" w:sz="7" w:space="0" w:color="000000"/>
              <w:left w:val="single" w:sz="7" w:space="0" w:color="000000"/>
              <w:bottom w:val="single" w:sz="7" w:space="0" w:color="000000"/>
              <w:right w:val="single" w:sz="7" w:space="0" w:color="000000"/>
            </w:tcBorders>
          </w:tcPr>
          <w:p w:rsidR="001E0EDD" w:rsidRPr="001E0EDD"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Šilalės rajono savivaldybės tarybos 2021 m. vasario 26 d. sprendimo Nr. T1-42 „Dėl Šilalės rajono savivaldybės būsto fondo ir socialinio būsto, kaip savivaldybės būsto fondo dalies, sąrašų patvirtinimo“ pakeitimo</w:t>
            </w:r>
          </w:p>
        </w:tc>
      </w:tr>
      <w:tr w:rsidR="001E0EDD" w:rsidRPr="00315ADE" w:rsidTr="000077F1">
        <w:tc>
          <w:tcPr>
            <w:tcW w:w="1350" w:type="dxa"/>
            <w:tcBorders>
              <w:top w:val="single" w:sz="7" w:space="0" w:color="000000"/>
              <w:left w:val="single" w:sz="7" w:space="0" w:color="000000"/>
              <w:bottom w:val="single" w:sz="7" w:space="0" w:color="000000"/>
              <w:right w:val="single" w:sz="7" w:space="0" w:color="000000"/>
            </w:tcBorders>
          </w:tcPr>
          <w:p w:rsidR="001E0EDD"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T1-235</w:t>
            </w:r>
          </w:p>
        </w:tc>
        <w:tc>
          <w:tcPr>
            <w:tcW w:w="8328" w:type="dxa"/>
            <w:tcBorders>
              <w:top w:val="single" w:sz="7" w:space="0" w:color="000000"/>
              <w:left w:val="single" w:sz="7" w:space="0" w:color="000000"/>
              <w:bottom w:val="single" w:sz="7" w:space="0" w:color="000000"/>
              <w:right w:val="single" w:sz="7" w:space="0" w:color="000000"/>
            </w:tcBorders>
          </w:tcPr>
          <w:p w:rsidR="001E0EDD" w:rsidRPr="001E0EDD"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Šilalės rajono socialinių paslaugų namų Apgyvendinimo savarankiško gyvenimo namuose, Intensyvios krizių įveikimo pagalbos ir Apgyvendinimo nakvynės namuose paslaugų teikimo ir mokėjimo už paslaugas tvarkos aprašų patvirtinimo</w:t>
            </w:r>
          </w:p>
        </w:tc>
      </w:tr>
      <w:tr w:rsidR="001E0EDD" w:rsidRPr="00315ADE" w:rsidTr="000077F1">
        <w:tc>
          <w:tcPr>
            <w:tcW w:w="1350" w:type="dxa"/>
            <w:tcBorders>
              <w:top w:val="single" w:sz="7" w:space="0" w:color="000000"/>
              <w:left w:val="single" w:sz="7" w:space="0" w:color="000000"/>
              <w:bottom w:val="single" w:sz="7" w:space="0" w:color="000000"/>
              <w:right w:val="single" w:sz="7" w:space="0" w:color="000000"/>
            </w:tcBorders>
          </w:tcPr>
          <w:p w:rsidR="001E0EDD"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T1-236</w:t>
            </w:r>
          </w:p>
        </w:tc>
        <w:tc>
          <w:tcPr>
            <w:tcW w:w="8328" w:type="dxa"/>
            <w:tcBorders>
              <w:top w:val="single" w:sz="7" w:space="0" w:color="000000"/>
              <w:left w:val="single" w:sz="7" w:space="0" w:color="000000"/>
              <w:bottom w:val="single" w:sz="7" w:space="0" w:color="000000"/>
              <w:right w:val="single" w:sz="7" w:space="0" w:color="000000"/>
            </w:tcBorders>
          </w:tcPr>
          <w:p w:rsidR="001E0EDD" w:rsidRPr="001E0EDD"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Vaiko budinčio globotojo ir globos centro veiklos organizavimo Šilalės rajono savivaldybėje tvarkos aprašo patvirtinimo</w:t>
            </w:r>
          </w:p>
        </w:tc>
      </w:tr>
      <w:tr w:rsidR="001E0EDD" w:rsidRPr="00315ADE" w:rsidTr="000077F1">
        <w:tc>
          <w:tcPr>
            <w:tcW w:w="1350" w:type="dxa"/>
            <w:tcBorders>
              <w:top w:val="single" w:sz="7" w:space="0" w:color="000000"/>
              <w:left w:val="single" w:sz="7" w:space="0" w:color="000000"/>
              <w:bottom w:val="single" w:sz="7" w:space="0" w:color="000000"/>
              <w:right w:val="single" w:sz="7" w:space="0" w:color="000000"/>
            </w:tcBorders>
          </w:tcPr>
          <w:p w:rsidR="001E0EDD"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T1-237</w:t>
            </w:r>
          </w:p>
        </w:tc>
        <w:tc>
          <w:tcPr>
            <w:tcW w:w="8328" w:type="dxa"/>
            <w:tcBorders>
              <w:top w:val="single" w:sz="7" w:space="0" w:color="000000"/>
              <w:left w:val="single" w:sz="7" w:space="0" w:color="000000"/>
              <w:bottom w:val="single" w:sz="7" w:space="0" w:color="000000"/>
              <w:right w:val="single" w:sz="7" w:space="0" w:color="000000"/>
            </w:tcBorders>
          </w:tcPr>
          <w:p w:rsidR="001E0EDD" w:rsidRPr="001E0EDD"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Šilalės rajono savivaldybės tarybos 2021 m. kovo 25 d. sprendimo Nr. T1-86 „Dėl Piniginės socialinės paramos nepasiturintiems Šilalės rajono gyventojams teikimo tvarkos aprašo patvirtinimo“ pakeitimo</w:t>
            </w:r>
          </w:p>
        </w:tc>
      </w:tr>
      <w:tr w:rsidR="001E0EDD" w:rsidRPr="00315ADE" w:rsidTr="000077F1">
        <w:tc>
          <w:tcPr>
            <w:tcW w:w="1350" w:type="dxa"/>
            <w:tcBorders>
              <w:top w:val="single" w:sz="7" w:space="0" w:color="000000"/>
              <w:left w:val="single" w:sz="7" w:space="0" w:color="000000"/>
              <w:bottom w:val="single" w:sz="7" w:space="0" w:color="000000"/>
              <w:right w:val="single" w:sz="7" w:space="0" w:color="000000"/>
            </w:tcBorders>
          </w:tcPr>
          <w:p w:rsidR="001E0EDD"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T1-238</w:t>
            </w:r>
          </w:p>
        </w:tc>
        <w:tc>
          <w:tcPr>
            <w:tcW w:w="8328" w:type="dxa"/>
            <w:tcBorders>
              <w:top w:val="single" w:sz="7" w:space="0" w:color="000000"/>
              <w:left w:val="single" w:sz="7" w:space="0" w:color="000000"/>
              <w:bottom w:val="single" w:sz="7" w:space="0" w:color="000000"/>
              <w:right w:val="single" w:sz="7" w:space="0" w:color="000000"/>
            </w:tcBorders>
          </w:tcPr>
          <w:p w:rsidR="001E0EDD" w:rsidRPr="001E0EDD"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vidutinių kuro kainų nepasiturintiems gyventojams patvirtinimo</w:t>
            </w:r>
          </w:p>
        </w:tc>
      </w:tr>
      <w:tr w:rsidR="001E0EDD" w:rsidRPr="00315ADE" w:rsidTr="000077F1">
        <w:tc>
          <w:tcPr>
            <w:tcW w:w="1350" w:type="dxa"/>
            <w:tcBorders>
              <w:top w:val="single" w:sz="7" w:space="0" w:color="000000"/>
              <w:left w:val="single" w:sz="7" w:space="0" w:color="000000"/>
              <w:bottom w:val="single" w:sz="7" w:space="0" w:color="000000"/>
              <w:right w:val="single" w:sz="7" w:space="0" w:color="000000"/>
            </w:tcBorders>
          </w:tcPr>
          <w:p w:rsidR="001E0EDD" w:rsidRDefault="001E0EDD" w:rsidP="0060612A">
            <w:pPr>
              <w:ind w:firstLine="0"/>
              <w:rPr>
                <w:rFonts w:ascii="Times New Roman" w:hAnsi="Times New Roman" w:cs="Times New Roman"/>
                <w:sz w:val="24"/>
                <w:szCs w:val="24"/>
              </w:rPr>
            </w:pPr>
            <w:r>
              <w:rPr>
                <w:rFonts w:ascii="Times New Roman" w:hAnsi="Times New Roman" w:cs="Times New Roman"/>
                <w:sz w:val="24"/>
                <w:szCs w:val="24"/>
              </w:rPr>
              <w:t>T1-239</w:t>
            </w:r>
          </w:p>
        </w:tc>
        <w:tc>
          <w:tcPr>
            <w:tcW w:w="8328" w:type="dxa"/>
            <w:tcBorders>
              <w:top w:val="single" w:sz="7" w:space="0" w:color="000000"/>
              <w:left w:val="single" w:sz="7" w:space="0" w:color="000000"/>
              <w:bottom w:val="single" w:sz="7" w:space="0" w:color="000000"/>
              <w:right w:val="single" w:sz="7" w:space="0" w:color="000000"/>
            </w:tcBorders>
          </w:tcPr>
          <w:p w:rsidR="001E0EDD" w:rsidRPr="001E0EDD" w:rsidRDefault="001E0EDD" w:rsidP="0060612A">
            <w:pPr>
              <w:tabs>
                <w:tab w:val="left" w:pos="1134"/>
              </w:tabs>
              <w:ind w:firstLine="0"/>
              <w:rPr>
                <w:rFonts w:ascii="Times New Roman" w:eastAsia="Times New Roman" w:hAnsi="Times New Roman" w:cs="Times New Roman"/>
                <w:sz w:val="24"/>
                <w:szCs w:val="24"/>
                <w:lang w:eastAsia="lt-LT"/>
              </w:rPr>
            </w:pPr>
            <w:r w:rsidRPr="001E0EDD">
              <w:rPr>
                <w:rFonts w:ascii="Times New Roman" w:eastAsia="Times New Roman" w:hAnsi="Times New Roman" w:cs="Times New Roman"/>
                <w:sz w:val="24"/>
                <w:szCs w:val="24"/>
                <w:lang w:eastAsia="lt-LT"/>
              </w:rPr>
              <w:t>Dėl Šilalės rajono savivaldybės švietimo įstaigų darbuotojų dalinio kelionės išlaidų kompensavimo tvarkos aprašo patvirtinimo</w:t>
            </w:r>
          </w:p>
        </w:tc>
      </w:tr>
    </w:tbl>
    <w:p w:rsidR="00556A21" w:rsidRPr="00F502D8" w:rsidRDefault="00556A21" w:rsidP="00406147">
      <w:pPr>
        <w:ind w:firstLine="0"/>
        <w:rPr>
          <w:rFonts w:ascii="Times New Roman" w:hAnsi="Times New Roman" w:cs="Times New Roman"/>
          <w:sz w:val="24"/>
          <w:szCs w:val="24"/>
        </w:rPr>
      </w:pPr>
      <w:bookmarkStart w:id="0" w:name="_GoBack"/>
      <w:bookmarkEnd w:id="0"/>
    </w:p>
    <w:sectPr w:rsidR="00556A21" w:rsidRPr="00F502D8" w:rsidSect="0048613C">
      <w:headerReference w:type="even" r:id="rId7"/>
      <w:headerReference w:type="default" r:id="rId8"/>
      <w:pgSz w:w="12240" w:h="15840" w:code="1"/>
      <w:pgMar w:top="680"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374" w:rsidRDefault="00C44374">
      <w:r>
        <w:separator/>
      </w:r>
    </w:p>
  </w:endnote>
  <w:endnote w:type="continuationSeparator" w:id="0">
    <w:p w:rsidR="00C44374" w:rsidRDefault="00C4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374" w:rsidRDefault="00C44374">
      <w:r>
        <w:separator/>
      </w:r>
    </w:p>
  </w:footnote>
  <w:footnote w:type="continuationSeparator" w:id="0">
    <w:p w:rsidR="00C44374" w:rsidRDefault="00C44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1" w:rsidRDefault="00406147"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2371" w:rsidRDefault="00C4437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1" w:rsidRPr="001E0EDD" w:rsidRDefault="00406147" w:rsidP="001E0EDD">
    <w:pPr>
      <w:pStyle w:val="Antrats"/>
      <w:framePr w:wrap="around" w:vAnchor="text" w:hAnchor="margin" w:xAlign="center" w:y="1"/>
      <w:ind w:firstLine="0"/>
      <w:rPr>
        <w:rStyle w:val="Puslapionumeris"/>
        <w:rFonts w:ascii="Times New Roman" w:hAnsi="Times New Roman" w:cs="Times New Roman"/>
      </w:rPr>
    </w:pPr>
    <w:r w:rsidRPr="001E0EDD">
      <w:rPr>
        <w:rStyle w:val="Puslapionumeris"/>
        <w:rFonts w:ascii="Times New Roman" w:hAnsi="Times New Roman" w:cs="Times New Roman"/>
      </w:rPr>
      <w:fldChar w:fldCharType="begin"/>
    </w:r>
    <w:r w:rsidRPr="001E0EDD">
      <w:rPr>
        <w:rStyle w:val="Puslapionumeris"/>
        <w:rFonts w:ascii="Times New Roman" w:hAnsi="Times New Roman" w:cs="Times New Roman"/>
      </w:rPr>
      <w:instrText xml:space="preserve">PAGE  </w:instrText>
    </w:r>
    <w:r w:rsidRPr="001E0EDD">
      <w:rPr>
        <w:rStyle w:val="Puslapionumeris"/>
        <w:rFonts w:ascii="Times New Roman" w:hAnsi="Times New Roman" w:cs="Times New Roman"/>
      </w:rPr>
      <w:fldChar w:fldCharType="separate"/>
    </w:r>
    <w:r w:rsidR="001E0EDD">
      <w:rPr>
        <w:rStyle w:val="Puslapionumeris"/>
        <w:rFonts w:ascii="Times New Roman" w:hAnsi="Times New Roman" w:cs="Times New Roman"/>
        <w:noProof/>
      </w:rPr>
      <w:t>2</w:t>
    </w:r>
    <w:r w:rsidRPr="001E0EDD">
      <w:rPr>
        <w:rStyle w:val="Puslapionumeris"/>
        <w:rFonts w:ascii="Times New Roman" w:hAnsi="Times New Roman" w:cs="Times New Roman"/>
      </w:rPr>
      <w:fldChar w:fldCharType="end"/>
    </w:r>
  </w:p>
  <w:p w:rsidR="00272371" w:rsidRDefault="00C4437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0D"/>
    <w:rsid w:val="00025056"/>
    <w:rsid w:val="000319BD"/>
    <w:rsid w:val="00045E55"/>
    <w:rsid w:val="00064F50"/>
    <w:rsid w:val="0006558B"/>
    <w:rsid w:val="000728D2"/>
    <w:rsid w:val="00083786"/>
    <w:rsid w:val="00085E8F"/>
    <w:rsid w:val="000A22F5"/>
    <w:rsid w:val="000B22F4"/>
    <w:rsid w:val="000B459B"/>
    <w:rsid w:val="000E17E2"/>
    <w:rsid w:val="0011135C"/>
    <w:rsid w:val="0012698C"/>
    <w:rsid w:val="00126C0D"/>
    <w:rsid w:val="00146AE8"/>
    <w:rsid w:val="0015153E"/>
    <w:rsid w:val="00152CB5"/>
    <w:rsid w:val="0017320E"/>
    <w:rsid w:val="001834CE"/>
    <w:rsid w:val="00187F71"/>
    <w:rsid w:val="001930EB"/>
    <w:rsid w:val="001939EB"/>
    <w:rsid w:val="001A25F6"/>
    <w:rsid w:val="001A338C"/>
    <w:rsid w:val="001C2C93"/>
    <w:rsid w:val="001D66C8"/>
    <w:rsid w:val="001E0EDD"/>
    <w:rsid w:val="00206B88"/>
    <w:rsid w:val="002114D0"/>
    <w:rsid w:val="002144AD"/>
    <w:rsid w:val="00243BF8"/>
    <w:rsid w:val="00290A7F"/>
    <w:rsid w:val="002969F2"/>
    <w:rsid w:val="002A2FD5"/>
    <w:rsid w:val="002C0C5A"/>
    <w:rsid w:val="00307C63"/>
    <w:rsid w:val="00313939"/>
    <w:rsid w:val="003159B2"/>
    <w:rsid w:val="00315ADE"/>
    <w:rsid w:val="00317EEC"/>
    <w:rsid w:val="0035315D"/>
    <w:rsid w:val="003808D1"/>
    <w:rsid w:val="0038723E"/>
    <w:rsid w:val="003931E9"/>
    <w:rsid w:val="003B38E5"/>
    <w:rsid w:val="003C137A"/>
    <w:rsid w:val="003D3B11"/>
    <w:rsid w:val="003D5103"/>
    <w:rsid w:val="003E62E6"/>
    <w:rsid w:val="003F7060"/>
    <w:rsid w:val="00406147"/>
    <w:rsid w:val="004259FA"/>
    <w:rsid w:val="0042606A"/>
    <w:rsid w:val="004261DC"/>
    <w:rsid w:val="00442457"/>
    <w:rsid w:val="00452030"/>
    <w:rsid w:val="0045646C"/>
    <w:rsid w:val="00477CB1"/>
    <w:rsid w:val="004804CD"/>
    <w:rsid w:val="0048613C"/>
    <w:rsid w:val="004A4FC4"/>
    <w:rsid w:val="004A66EC"/>
    <w:rsid w:val="004B46AF"/>
    <w:rsid w:val="00511007"/>
    <w:rsid w:val="00513E06"/>
    <w:rsid w:val="005349CC"/>
    <w:rsid w:val="00556A21"/>
    <w:rsid w:val="00583C56"/>
    <w:rsid w:val="00585122"/>
    <w:rsid w:val="005A5015"/>
    <w:rsid w:val="005A7787"/>
    <w:rsid w:val="005B04ED"/>
    <w:rsid w:val="005B2BAB"/>
    <w:rsid w:val="005E543D"/>
    <w:rsid w:val="005F703F"/>
    <w:rsid w:val="0060612A"/>
    <w:rsid w:val="00627A08"/>
    <w:rsid w:val="006421C7"/>
    <w:rsid w:val="00647E40"/>
    <w:rsid w:val="0065042A"/>
    <w:rsid w:val="00655CA2"/>
    <w:rsid w:val="006958CD"/>
    <w:rsid w:val="006C41D7"/>
    <w:rsid w:val="006C49A8"/>
    <w:rsid w:val="006C555F"/>
    <w:rsid w:val="006F2B29"/>
    <w:rsid w:val="006F788C"/>
    <w:rsid w:val="00710BCF"/>
    <w:rsid w:val="00721372"/>
    <w:rsid w:val="00723117"/>
    <w:rsid w:val="0073310F"/>
    <w:rsid w:val="00752559"/>
    <w:rsid w:val="007530D1"/>
    <w:rsid w:val="00753661"/>
    <w:rsid w:val="00757AEB"/>
    <w:rsid w:val="0078569C"/>
    <w:rsid w:val="007A26D8"/>
    <w:rsid w:val="007A62BD"/>
    <w:rsid w:val="007F0937"/>
    <w:rsid w:val="007F485C"/>
    <w:rsid w:val="00815969"/>
    <w:rsid w:val="00832CB4"/>
    <w:rsid w:val="00840552"/>
    <w:rsid w:val="008603A5"/>
    <w:rsid w:val="00861BDC"/>
    <w:rsid w:val="00874964"/>
    <w:rsid w:val="008867FB"/>
    <w:rsid w:val="0089222A"/>
    <w:rsid w:val="00893107"/>
    <w:rsid w:val="008A08B8"/>
    <w:rsid w:val="008C4248"/>
    <w:rsid w:val="008D1F1F"/>
    <w:rsid w:val="008E0554"/>
    <w:rsid w:val="00905DAD"/>
    <w:rsid w:val="009210BD"/>
    <w:rsid w:val="0092403B"/>
    <w:rsid w:val="0093441A"/>
    <w:rsid w:val="00944039"/>
    <w:rsid w:val="00971EBD"/>
    <w:rsid w:val="00977477"/>
    <w:rsid w:val="00985423"/>
    <w:rsid w:val="009D27C1"/>
    <w:rsid w:val="009D36F6"/>
    <w:rsid w:val="009F5C1F"/>
    <w:rsid w:val="00A03B52"/>
    <w:rsid w:val="00A06AC3"/>
    <w:rsid w:val="00A1441A"/>
    <w:rsid w:val="00A14D6C"/>
    <w:rsid w:val="00A27E44"/>
    <w:rsid w:val="00A3038C"/>
    <w:rsid w:val="00A427D3"/>
    <w:rsid w:val="00A761A7"/>
    <w:rsid w:val="00A8751D"/>
    <w:rsid w:val="00AB16E4"/>
    <w:rsid w:val="00AB1A38"/>
    <w:rsid w:val="00AC46D3"/>
    <w:rsid w:val="00AD580B"/>
    <w:rsid w:val="00AD5943"/>
    <w:rsid w:val="00AF0F4A"/>
    <w:rsid w:val="00B02E30"/>
    <w:rsid w:val="00B05218"/>
    <w:rsid w:val="00BB2937"/>
    <w:rsid w:val="00BC4F9D"/>
    <w:rsid w:val="00BD20F4"/>
    <w:rsid w:val="00C041B2"/>
    <w:rsid w:val="00C05AAC"/>
    <w:rsid w:val="00C117FE"/>
    <w:rsid w:val="00C15CC2"/>
    <w:rsid w:val="00C21024"/>
    <w:rsid w:val="00C239F3"/>
    <w:rsid w:val="00C30D79"/>
    <w:rsid w:val="00C44374"/>
    <w:rsid w:val="00C52765"/>
    <w:rsid w:val="00C67A31"/>
    <w:rsid w:val="00CD0F9A"/>
    <w:rsid w:val="00CE56AD"/>
    <w:rsid w:val="00CF7869"/>
    <w:rsid w:val="00D37663"/>
    <w:rsid w:val="00D4709A"/>
    <w:rsid w:val="00D6466B"/>
    <w:rsid w:val="00D84847"/>
    <w:rsid w:val="00D94050"/>
    <w:rsid w:val="00DA3CBE"/>
    <w:rsid w:val="00DA44CB"/>
    <w:rsid w:val="00DA7B76"/>
    <w:rsid w:val="00DC7B6A"/>
    <w:rsid w:val="00DD2C8B"/>
    <w:rsid w:val="00DD5BD0"/>
    <w:rsid w:val="00DF2952"/>
    <w:rsid w:val="00DF62E4"/>
    <w:rsid w:val="00E03BFE"/>
    <w:rsid w:val="00E14CFC"/>
    <w:rsid w:val="00E169DE"/>
    <w:rsid w:val="00E31A72"/>
    <w:rsid w:val="00E71C90"/>
    <w:rsid w:val="00E834B3"/>
    <w:rsid w:val="00E91B87"/>
    <w:rsid w:val="00E95209"/>
    <w:rsid w:val="00EA16FE"/>
    <w:rsid w:val="00EC67BF"/>
    <w:rsid w:val="00EF47AF"/>
    <w:rsid w:val="00F13D21"/>
    <w:rsid w:val="00F35618"/>
    <w:rsid w:val="00F40B3E"/>
    <w:rsid w:val="00F45AFA"/>
    <w:rsid w:val="00F4650D"/>
    <w:rsid w:val="00F502D8"/>
    <w:rsid w:val="00F50443"/>
    <w:rsid w:val="00F5797F"/>
    <w:rsid w:val="00F763A7"/>
    <w:rsid w:val="00FE33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2A109-271E-4A57-8437-E53A816E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ind w:firstLine="90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6C0D"/>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26C0D"/>
    <w:pPr>
      <w:tabs>
        <w:tab w:val="center" w:pos="4819"/>
        <w:tab w:val="right" w:pos="9638"/>
      </w:tabs>
    </w:pPr>
  </w:style>
  <w:style w:type="character" w:customStyle="1" w:styleId="AntratsDiagrama">
    <w:name w:val="Antraštės Diagrama"/>
    <w:basedOn w:val="Numatytasispastraiposriftas"/>
    <w:link w:val="Antrats"/>
    <w:uiPriority w:val="99"/>
    <w:rsid w:val="00126C0D"/>
  </w:style>
  <w:style w:type="character" w:styleId="Puslapionumeris">
    <w:name w:val="page number"/>
    <w:basedOn w:val="Numatytasispastraiposriftas"/>
    <w:rsid w:val="00126C0D"/>
  </w:style>
  <w:style w:type="paragraph" w:styleId="Debesliotekstas">
    <w:name w:val="Balloon Text"/>
    <w:basedOn w:val="prastasis"/>
    <w:link w:val="DebesliotekstasDiagrama"/>
    <w:uiPriority w:val="99"/>
    <w:semiHidden/>
    <w:unhideWhenUsed/>
    <w:rsid w:val="00E71C9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71C90"/>
    <w:rPr>
      <w:rFonts w:ascii="Segoe UI" w:hAnsi="Segoe UI" w:cs="Segoe UI"/>
      <w:sz w:val="18"/>
      <w:szCs w:val="18"/>
    </w:rPr>
  </w:style>
  <w:style w:type="character" w:styleId="Hipersaitas">
    <w:name w:val="Hyperlink"/>
    <w:basedOn w:val="Numatytasispastraiposriftas"/>
    <w:uiPriority w:val="99"/>
    <w:unhideWhenUsed/>
    <w:rsid w:val="00A8751D"/>
    <w:rPr>
      <w:color w:val="0563C1" w:themeColor="hyperlink"/>
      <w:u w:val="single"/>
    </w:rPr>
  </w:style>
  <w:style w:type="paragraph" w:styleId="Porat">
    <w:name w:val="footer"/>
    <w:basedOn w:val="prastasis"/>
    <w:link w:val="PoratDiagrama"/>
    <w:uiPriority w:val="99"/>
    <w:unhideWhenUsed/>
    <w:rsid w:val="001E0EDD"/>
    <w:pPr>
      <w:tabs>
        <w:tab w:val="center" w:pos="4819"/>
        <w:tab w:val="right" w:pos="9638"/>
      </w:tabs>
    </w:pPr>
  </w:style>
  <w:style w:type="character" w:customStyle="1" w:styleId="PoratDiagrama">
    <w:name w:val="Poraštė Diagrama"/>
    <w:basedOn w:val="Numatytasispastraiposriftas"/>
    <w:link w:val="Porat"/>
    <w:uiPriority w:val="99"/>
    <w:rsid w:val="001E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507961">
      <w:bodyDiv w:val="1"/>
      <w:marLeft w:val="0"/>
      <w:marRight w:val="0"/>
      <w:marTop w:val="0"/>
      <w:marBottom w:val="0"/>
      <w:divBdr>
        <w:top w:val="none" w:sz="0" w:space="0" w:color="auto"/>
        <w:left w:val="none" w:sz="0" w:space="0" w:color="auto"/>
        <w:bottom w:val="none" w:sz="0" w:space="0" w:color="auto"/>
        <w:right w:val="none" w:sz="0" w:space="0" w:color="auto"/>
      </w:divBdr>
      <w:divsChild>
        <w:div w:id="1872759798">
          <w:marLeft w:val="0"/>
          <w:marRight w:val="0"/>
          <w:marTop w:val="0"/>
          <w:marBottom w:val="0"/>
          <w:divBdr>
            <w:top w:val="none" w:sz="0" w:space="0" w:color="auto"/>
            <w:left w:val="none" w:sz="0" w:space="0" w:color="auto"/>
            <w:bottom w:val="none" w:sz="0" w:space="0" w:color="auto"/>
            <w:right w:val="none" w:sz="0" w:space="0" w:color="auto"/>
          </w:divBdr>
          <w:divsChild>
            <w:div w:id="9525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38B10-9684-469C-9B85-096BB79A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2608</Words>
  <Characters>1488</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2021-07-23T11:47:00Z</cp:lastPrinted>
  <dcterms:created xsi:type="dcterms:W3CDTF">2022-10-05T08:58:00Z</dcterms:created>
  <dcterms:modified xsi:type="dcterms:W3CDTF">2022-10-05T10:01:00Z</dcterms:modified>
</cp:coreProperties>
</file>