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470FB3D4" w:rsidR="00E50470" w:rsidRPr="00813625" w:rsidRDefault="000B43B5"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w:t>
      </w:r>
      <w:r w:rsidR="0008357E">
        <w:rPr>
          <w:rFonts w:ascii="Times New Roman" w:hAnsi="Times New Roman"/>
          <w:sz w:val="24"/>
          <w:szCs w:val="24"/>
          <w:lang w:val="lt-LT"/>
        </w:rPr>
        <w:t xml:space="preserve">rajono šilalės </w:t>
      </w:r>
      <w:r w:rsidR="00B060EB">
        <w:rPr>
          <w:rFonts w:ascii="Times New Roman" w:hAnsi="Times New Roman"/>
          <w:sz w:val="24"/>
          <w:szCs w:val="24"/>
          <w:lang w:val="lt-LT"/>
        </w:rPr>
        <w:t>kaimiškosios</w:t>
      </w:r>
      <w:r w:rsidR="0025207A">
        <w:rPr>
          <w:rFonts w:ascii="Times New Roman" w:hAnsi="Times New Roman"/>
          <w:sz w:val="24"/>
          <w:szCs w:val="24"/>
          <w:lang w:val="lt-LT"/>
        </w:rPr>
        <w:t xml:space="preserve"> SENIŪNIJOS PROJEKTų</w:t>
      </w:r>
      <w:r w:rsidR="00FB3CD3">
        <w:rPr>
          <w:rFonts w:ascii="Times New Roman" w:hAnsi="Times New Roman"/>
          <w:sz w:val="24"/>
          <w:szCs w:val="24"/>
          <w:lang w:val="lt-LT"/>
        </w:rPr>
        <w:t xml:space="preserve">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79DEAC57"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C478DC">
        <w:rPr>
          <w:rFonts w:ascii="Times New Roman" w:hAnsi="Times New Roman"/>
          <w:sz w:val="24"/>
          <w:szCs w:val="24"/>
          <w:lang w:val="lt-LT"/>
        </w:rPr>
        <w:t>26</w:t>
      </w:r>
      <w:r w:rsidR="00E50470" w:rsidRPr="00813625">
        <w:rPr>
          <w:rFonts w:ascii="Times New Roman" w:hAnsi="Times New Roman"/>
          <w:sz w:val="24"/>
          <w:szCs w:val="24"/>
          <w:lang w:val="lt-LT"/>
        </w:rPr>
        <w:t xml:space="preserve"> d. Nr. DĮV-</w:t>
      </w:r>
      <w:r w:rsidR="00C478DC">
        <w:rPr>
          <w:rFonts w:ascii="Times New Roman" w:hAnsi="Times New Roman"/>
          <w:sz w:val="24"/>
          <w:szCs w:val="24"/>
          <w:lang w:val="lt-LT"/>
        </w:rPr>
        <w:t>676</w:t>
      </w:r>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4F929765" w14:textId="13D7D215" w:rsidR="007808DB" w:rsidRDefault="00594763" w:rsidP="00054DDF">
      <w:pPr>
        <w:pStyle w:val="Sraopastraipa"/>
        <w:numPr>
          <w:ilvl w:val="0"/>
          <w:numId w:val="19"/>
        </w:numPr>
        <w:tabs>
          <w:tab w:val="left" w:pos="993"/>
          <w:tab w:val="left" w:pos="1418"/>
        </w:tabs>
        <w:jc w:val="both"/>
      </w:pPr>
      <w:r>
        <w:t>S k i r i u</w:t>
      </w:r>
      <w:r w:rsidR="007808DB">
        <w:t>:</w:t>
      </w:r>
    </w:p>
    <w:p w14:paraId="308381E8" w14:textId="1DC3C6C6" w:rsidR="003505B9" w:rsidRPr="003505B9" w:rsidRDefault="00B060EB" w:rsidP="003505B9">
      <w:pPr>
        <w:pStyle w:val="Sraopastraipa"/>
        <w:numPr>
          <w:ilvl w:val="1"/>
          <w:numId w:val="19"/>
        </w:numPr>
        <w:ind w:left="0" w:firstLine="774"/>
        <w:jc w:val="both"/>
      </w:pPr>
      <w:r>
        <w:t xml:space="preserve"> </w:t>
      </w:r>
      <w:r w:rsidR="003505B9" w:rsidRPr="003505B9">
        <w:t>Balsių kaimo bendruomenės „Paneruot</w:t>
      </w:r>
      <w:r w:rsidR="002851B8">
        <w:t>is“ projektui „Sutikime Naujus M</w:t>
      </w:r>
      <w:r w:rsidR="003505B9" w:rsidRPr="003505B9">
        <w:t>etus kartu“ įgyvendinti 2022 m. IV ketvirtyje (maitinimo paslaugoms apmokėti) 300,00 (tris šimtus eurų) eurų;</w:t>
      </w:r>
    </w:p>
    <w:p w14:paraId="6ABBD1CC" w14:textId="77777777" w:rsidR="003505B9" w:rsidRPr="003505B9" w:rsidRDefault="003505B9" w:rsidP="00132EE0">
      <w:pPr>
        <w:pStyle w:val="Sraopastraipa"/>
        <w:numPr>
          <w:ilvl w:val="1"/>
          <w:numId w:val="19"/>
        </w:numPr>
        <w:ind w:left="-142" w:firstLine="993"/>
        <w:jc w:val="both"/>
      </w:pPr>
      <w:r w:rsidRPr="003505B9">
        <w:t>Biržų Lauko kaimo bendruomenės projektui „Būkime draugiški“ įgyvendinti 2022 m. III ketvirtyje (nešiojamai garso kolonėlei įsigyti) 300,00 (tris šimtus eurų) eurų;</w:t>
      </w:r>
    </w:p>
    <w:p w14:paraId="664DC7F8" w14:textId="1979F383" w:rsidR="003505B9" w:rsidRDefault="003505B9" w:rsidP="003505B9">
      <w:pPr>
        <w:pStyle w:val="Sraopastraipa"/>
        <w:numPr>
          <w:ilvl w:val="1"/>
          <w:numId w:val="19"/>
        </w:numPr>
        <w:ind w:left="0" w:firstLine="900"/>
        <w:jc w:val="both"/>
      </w:pPr>
      <w:r w:rsidRPr="003505B9">
        <w:t xml:space="preserve">Bytlaukio bendruomenės projektui “Bendruomenės pasibuvimas kartu“ įgyvendinti 2022 m. III ketvirtyje (batuto nuomai ir prekių pirkimo išlaidoms apmokėti) 300,00 (tris šimtus eurų) eurų; </w:t>
      </w:r>
    </w:p>
    <w:p w14:paraId="0963D12A" w14:textId="63BACBC3" w:rsidR="00BB3214" w:rsidRDefault="00B9721B" w:rsidP="00BB3214">
      <w:pPr>
        <w:pStyle w:val="Sraopastraipa"/>
        <w:numPr>
          <w:ilvl w:val="1"/>
          <w:numId w:val="19"/>
        </w:numPr>
        <w:ind w:left="0" w:firstLine="900"/>
        <w:jc w:val="both"/>
      </w:pPr>
      <w:r>
        <w:t xml:space="preserve">Tūbinių kaimo bendruomenės </w:t>
      </w:r>
      <w:r w:rsidR="00BB3214" w:rsidRPr="00BB3214">
        <w:t>pro</w:t>
      </w:r>
      <w:r w:rsidR="002851B8">
        <w:t xml:space="preserve">jektui </w:t>
      </w:r>
      <w:r>
        <w:t>„Tūbinių kaimo bendruomenės narių švietėjiškos veiklos skatinimas</w:t>
      </w:r>
      <w:r w:rsidR="00BB3214">
        <w:t xml:space="preserve">“ </w:t>
      </w:r>
      <w:r w:rsidR="00BB3214" w:rsidRPr="00BB3214">
        <w:t>įgyvendinti 20</w:t>
      </w:r>
      <w:r>
        <w:t>22 m. III ketvirtyje (autobuso nuomos paslaugai apmokėti) 300,00 (tris</w:t>
      </w:r>
      <w:r w:rsidR="00BB3214" w:rsidRPr="00BB3214">
        <w:t xml:space="preserve"> šimtu</w:t>
      </w:r>
      <w:r>
        <w:t>s  eurų) eurų;</w:t>
      </w:r>
    </w:p>
    <w:p w14:paraId="767F9B3D" w14:textId="1C12ED5B" w:rsidR="003505B9" w:rsidRDefault="003505B9" w:rsidP="002851B8">
      <w:pPr>
        <w:pStyle w:val="Sraopastraipa"/>
        <w:numPr>
          <w:ilvl w:val="1"/>
          <w:numId w:val="19"/>
        </w:numPr>
        <w:ind w:left="0" w:firstLine="900"/>
        <w:jc w:val="both"/>
      </w:pPr>
      <w:r>
        <w:t>Jucaičių kaimo bendruomenės projektui „Bendrystės jėga</w:t>
      </w:r>
      <w:r w:rsidR="006D6B50">
        <w:t xml:space="preserve"> </w:t>
      </w:r>
      <w:r>
        <w:t>-</w:t>
      </w:r>
      <w:r w:rsidR="006D6B50">
        <w:t xml:space="preserve"> </w:t>
      </w:r>
      <w:r>
        <w:t>15 metų Jucaičių bendruomenei“</w:t>
      </w:r>
      <w:r w:rsidR="002851B8">
        <w:t xml:space="preserve"> </w:t>
      </w:r>
      <w:r w:rsidR="002851B8" w:rsidRPr="002851B8">
        <w:t xml:space="preserve">įgyvendinti 2022 </w:t>
      </w:r>
      <w:r w:rsidR="00770F62">
        <w:t>m. IV</w:t>
      </w:r>
      <w:r w:rsidR="006D6B50">
        <w:t xml:space="preserve"> ketvirtyje (muzikan</w:t>
      </w:r>
      <w:r w:rsidR="00132EE0">
        <w:t>tų (išskyrus koncertinę veiklą) paslaugai, lektoriaus paslaugai už kursus i</w:t>
      </w:r>
      <w:r w:rsidR="002851B8" w:rsidRPr="002851B8">
        <w:t>r prekių</w:t>
      </w:r>
      <w:r w:rsidR="002851B8">
        <w:t xml:space="preserve"> pirkimo išlaidoms apmokėti) 304</w:t>
      </w:r>
      <w:r w:rsidR="002851B8" w:rsidRPr="002851B8">
        <w:t xml:space="preserve">,00 (tris šimtus </w:t>
      </w:r>
      <w:r w:rsidR="002851B8">
        <w:t>keturis eurus) eurus.</w:t>
      </w:r>
    </w:p>
    <w:p w14:paraId="3A3764EA" w14:textId="49236EA0" w:rsidR="009E5317" w:rsidRDefault="009E5317" w:rsidP="009E5317">
      <w:pPr>
        <w:jc w:val="both"/>
      </w:pPr>
      <w:r>
        <w:t xml:space="preserve">             </w:t>
      </w:r>
      <w:r w:rsidRPr="009E5317">
        <w:t xml:space="preserve"> </w:t>
      </w:r>
      <w:r w:rsidR="00C0298F">
        <w:t>2. P a v e d u</w:t>
      </w:r>
      <w:r w:rsidR="00287AAF">
        <w:t xml:space="preserve"> </w:t>
      </w:r>
      <w:r w:rsidR="00565C5D">
        <w:t>Balsių kaimo bendruomenės „Paneruotis“</w:t>
      </w:r>
      <w:r w:rsidR="00B651DB">
        <w:t xml:space="preserve">, </w:t>
      </w:r>
      <w:r w:rsidR="00565C5D">
        <w:t>Biržų Lauko kaimo bendruomenės, Bytlaukio bendruomenės, Tūbinių kaimo bendruomenės ir Jucaičių kaimo bendruomenės</w:t>
      </w:r>
      <w:r w:rsidR="00B651DB" w:rsidRPr="00B651DB">
        <w:t xml:space="preserve"> </w:t>
      </w:r>
      <w:r w:rsidR="00B46606">
        <w:t>pirmininkams</w:t>
      </w:r>
      <w:r w:rsidR="00E57201">
        <w:t xml:space="preserve">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3312D5B8"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565C5D">
        <w:t>, Šilalės kaimiškosios</w:t>
      </w:r>
      <w:r w:rsidR="00B46606">
        <w:t xml:space="preserve"> seniūni</w:t>
      </w:r>
      <w:r w:rsidR="00DA0B32">
        <w:t xml:space="preserve">jos, </w:t>
      </w:r>
      <w:r w:rsidR="00565C5D" w:rsidRPr="00565C5D">
        <w:t>Balsių kaimo bendruomenės „Paneruotis“, Biržų Lauko kaimo bendruomenės, Bytlaukio bendruomenės, Tūbinių kaimo bendruomenės</w:t>
      </w:r>
      <w:r w:rsidR="00565C5D">
        <w:t xml:space="preserve"> ir Jucaičių kaimo bendruomenės</w:t>
      </w:r>
      <w:r w:rsidR="00B651DB">
        <w:t xml:space="preserve">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 xml:space="preserve">Šis įsakymas gali būti skundžiamas Lietuvos Respublikos administracinių bylų teisenos įstatymo nustatyta tvarka Lietuvos administracinių ginčų komisijos Klaipėdos apygardos skyriui (H. </w:t>
      </w:r>
      <w:r w:rsidRPr="0006593A">
        <w:lastRenderedPageBreak/>
        <w:t>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irektoriu</w:t>
      </w:r>
      <w:bookmarkStart w:id="0" w:name="_GoBack"/>
      <w:bookmarkEnd w:id="0"/>
      <w:r w:rsidRPr="00813625">
        <w:t xml:space="preserve">s                                                             </w:t>
      </w:r>
      <w:r w:rsidR="00FE2F70">
        <w:t xml:space="preserve">                   Gedeminas Sungaila</w:t>
      </w:r>
    </w:p>
    <w:sectPr w:rsidR="008F6640" w:rsidSect="00565C5D">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64AA" w14:textId="77777777" w:rsidR="00A646CE" w:rsidRDefault="00A646CE" w:rsidP="002437F2">
      <w:r>
        <w:separator/>
      </w:r>
    </w:p>
  </w:endnote>
  <w:endnote w:type="continuationSeparator" w:id="0">
    <w:p w14:paraId="7D3B06A5" w14:textId="77777777" w:rsidR="00A646CE" w:rsidRDefault="00A646CE"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8790" w14:textId="77777777" w:rsidR="00A646CE" w:rsidRDefault="00A646CE" w:rsidP="002437F2">
      <w:r>
        <w:separator/>
      </w:r>
    </w:p>
  </w:footnote>
  <w:footnote w:type="continuationSeparator" w:id="0">
    <w:p w14:paraId="47BBCE60" w14:textId="77777777" w:rsidR="00A646CE" w:rsidRDefault="00A646CE"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C478DC">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C2B38"/>
    <w:multiLevelType w:val="multilevel"/>
    <w:tmpl w:val="B344C1E0"/>
    <w:lvl w:ilvl="0">
      <w:start w:val="1"/>
      <w:numFmt w:val="decimal"/>
      <w:lvlText w:val="%1."/>
      <w:lvlJc w:val="left"/>
      <w:pPr>
        <w:ind w:left="12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6"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8"/>
  </w:num>
  <w:num w:numId="5">
    <w:abstractNumId w:val="15"/>
  </w:num>
  <w:num w:numId="6">
    <w:abstractNumId w:val="0"/>
  </w:num>
  <w:num w:numId="7">
    <w:abstractNumId w:val="11"/>
  </w:num>
  <w:num w:numId="8">
    <w:abstractNumId w:val="3"/>
  </w:num>
  <w:num w:numId="9">
    <w:abstractNumId w:val="13"/>
  </w:num>
  <w:num w:numId="10">
    <w:abstractNumId w:val="1"/>
  </w:num>
  <w:num w:numId="11">
    <w:abstractNumId w:val="12"/>
  </w:num>
  <w:num w:numId="12">
    <w:abstractNumId w:val="14"/>
  </w:num>
  <w:num w:numId="13">
    <w:abstractNumId w:val="5"/>
  </w:num>
  <w:num w:numId="14">
    <w:abstractNumId w:val="6"/>
  </w:num>
  <w:num w:numId="15">
    <w:abstractNumId w:val="16"/>
  </w:num>
  <w:num w:numId="16">
    <w:abstractNumId w:val="10"/>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33A27"/>
    <w:rsid w:val="00054DDF"/>
    <w:rsid w:val="0008357E"/>
    <w:rsid w:val="000B3E71"/>
    <w:rsid w:val="000B43B5"/>
    <w:rsid w:val="000D5883"/>
    <w:rsid w:val="000F2CAA"/>
    <w:rsid w:val="000F4295"/>
    <w:rsid w:val="00124B6C"/>
    <w:rsid w:val="00132EE0"/>
    <w:rsid w:val="00144C19"/>
    <w:rsid w:val="00160B79"/>
    <w:rsid w:val="00177A09"/>
    <w:rsid w:val="0018159E"/>
    <w:rsid w:val="00190E32"/>
    <w:rsid w:val="001B1FB9"/>
    <w:rsid w:val="001B60CB"/>
    <w:rsid w:val="002115F5"/>
    <w:rsid w:val="002437F2"/>
    <w:rsid w:val="0025207A"/>
    <w:rsid w:val="0025408C"/>
    <w:rsid w:val="002851B8"/>
    <w:rsid w:val="00287AAF"/>
    <w:rsid w:val="002D6C5D"/>
    <w:rsid w:val="002F522C"/>
    <w:rsid w:val="00325DF8"/>
    <w:rsid w:val="003505B9"/>
    <w:rsid w:val="003660A1"/>
    <w:rsid w:val="0038767A"/>
    <w:rsid w:val="00387ABD"/>
    <w:rsid w:val="003A0AE4"/>
    <w:rsid w:val="003D1115"/>
    <w:rsid w:val="003E2A23"/>
    <w:rsid w:val="003F6B72"/>
    <w:rsid w:val="00404CE4"/>
    <w:rsid w:val="0046578D"/>
    <w:rsid w:val="004B500D"/>
    <w:rsid w:val="004D01FF"/>
    <w:rsid w:val="00525957"/>
    <w:rsid w:val="00560DA0"/>
    <w:rsid w:val="00565C5D"/>
    <w:rsid w:val="0058564A"/>
    <w:rsid w:val="00594763"/>
    <w:rsid w:val="005B0EDF"/>
    <w:rsid w:val="005B6278"/>
    <w:rsid w:val="005B772C"/>
    <w:rsid w:val="005D6714"/>
    <w:rsid w:val="0061017C"/>
    <w:rsid w:val="006300CC"/>
    <w:rsid w:val="006346AF"/>
    <w:rsid w:val="00643CBC"/>
    <w:rsid w:val="006551A9"/>
    <w:rsid w:val="00690F58"/>
    <w:rsid w:val="00692468"/>
    <w:rsid w:val="006A2EEE"/>
    <w:rsid w:val="006B610D"/>
    <w:rsid w:val="006C301E"/>
    <w:rsid w:val="006D6B50"/>
    <w:rsid w:val="006E30E0"/>
    <w:rsid w:val="00705505"/>
    <w:rsid w:val="00705ADF"/>
    <w:rsid w:val="0073685B"/>
    <w:rsid w:val="00750BDD"/>
    <w:rsid w:val="007525DE"/>
    <w:rsid w:val="00770F62"/>
    <w:rsid w:val="00771C20"/>
    <w:rsid w:val="007808DB"/>
    <w:rsid w:val="007903F1"/>
    <w:rsid w:val="007A7764"/>
    <w:rsid w:val="007C6834"/>
    <w:rsid w:val="008051D0"/>
    <w:rsid w:val="00817226"/>
    <w:rsid w:val="00830E78"/>
    <w:rsid w:val="008A1D81"/>
    <w:rsid w:val="008B26A6"/>
    <w:rsid w:val="008C0399"/>
    <w:rsid w:val="008C5AA7"/>
    <w:rsid w:val="008F6640"/>
    <w:rsid w:val="0090501B"/>
    <w:rsid w:val="0096366E"/>
    <w:rsid w:val="00966CB0"/>
    <w:rsid w:val="009D6D6C"/>
    <w:rsid w:val="009E5317"/>
    <w:rsid w:val="00A01F17"/>
    <w:rsid w:val="00A35484"/>
    <w:rsid w:val="00A4341A"/>
    <w:rsid w:val="00A53BCB"/>
    <w:rsid w:val="00A646CE"/>
    <w:rsid w:val="00A71EF9"/>
    <w:rsid w:val="00A75ADD"/>
    <w:rsid w:val="00AC4D94"/>
    <w:rsid w:val="00AF02CB"/>
    <w:rsid w:val="00AF03D8"/>
    <w:rsid w:val="00B060EB"/>
    <w:rsid w:val="00B342E3"/>
    <w:rsid w:val="00B46606"/>
    <w:rsid w:val="00B634F3"/>
    <w:rsid w:val="00B651DB"/>
    <w:rsid w:val="00B9721B"/>
    <w:rsid w:val="00BB3214"/>
    <w:rsid w:val="00C0298F"/>
    <w:rsid w:val="00C17181"/>
    <w:rsid w:val="00C478DC"/>
    <w:rsid w:val="00C71021"/>
    <w:rsid w:val="00C77393"/>
    <w:rsid w:val="00CE0C56"/>
    <w:rsid w:val="00CF0FF0"/>
    <w:rsid w:val="00CF6874"/>
    <w:rsid w:val="00D17070"/>
    <w:rsid w:val="00DA0B32"/>
    <w:rsid w:val="00DA45AE"/>
    <w:rsid w:val="00DD1054"/>
    <w:rsid w:val="00DD4367"/>
    <w:rsid w:val="00DE1896"/>
    <w:rsid w:val="00E363CD"/>
    <w:rsid w:val="00E50470"/>
    <w:rsid w:val="00E57201"/>
    <w:rsid w:val="00E80D70"/>
    <w:rsid w:val="00E85A03"/>
    <w:rsid w:val="00EA379B"/>
    <w:rsid w:val="00EE1E98"/>
    <w:rsid w:val="00F015C8"/>
    <w:rsid w:val="00F1433B"/>
    <w:rsid w:val="00F2636A"/>
    <w:rsid w:val="00F50C65"/>
    <w:rsid w:val="00F6114B"/>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2184</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2022-08-26T09:56:00Z</cp:lastPrinted>
  <dcterms:created xsi:type="dcterms:W3CDTF">2022-08-26T09:58:00Z</dcterms:created>
  <dcterms:modified xsi:type="dcterms:W3CDTF">2022-08-26T09:58:00Z</dcterms:modified>
</cp:coreProperties>
</file>