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9D36F6">
        <w:rPr>
          <w:rFonts w:ascii="Times New Roman" w:eastAsia="Times New Roman" w:hAnsi="Times New Roman" w:cs="Times New Roman"/>
          <w:b/>
          <w:sz w:val="24"/>
          <w:szCs w:val="24"/>
        </w:rPr>
        <w:t>5</w:t>
      </w:r>
      <w:r w:rsidR="00605323">
        <w:rPr>
          <w:rFonts w:ascii="Times New Roman" w:eastAsia="Times New Roman" w:hAnsi="Times New Roman" w:cs="Times New Roman"/>
          <w:b/>
          <w:sz w:val="24"/>
          <w:szCs w:val="24"/>
        </w:rPr>
        <w:t>2</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SĄRAŠAS</w:t>
      </w:r>
    </w:p>
    <w:p w:rsidR="00126C0D" w:rsidRPr="00F502D8" w:rsidRDefault="00126C0D" w:rsidP="00406147">
      <w:pPr>
        <w:ind w:firstLine="0"/>
        <w:jc w:val="center"/>
        <w:rPr>
          <w:rFonts w:ascii="Times New Roman" w:eastAsia="Times New Roman" w:hAnsi="Times New Roman" w:cs="Times New Roman"/>
          <w:b/>
          <w:sz w:val="24"/>
          <w:szCs w:val="24"/>
        </w:rPr>
      </w:pPr>
    </w:p>
    <w:p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rsidR="00126C0D" w:rsidRPr="00F502D8" w:rsidRDefault="003D5103"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2022-0</w:t>
      </w:r>
      <w:r w:rsidR="00605323">
        <w:rPr>
          <w:rFonts w:ascii="Times New Roman" w:eastAsia="Times New Roman" w:hAnsi="Times New Roman" w:cs="Times New Roman"/>
          <w:sz w:val="24"/>
          <w:szCs w:val="24"/>
        </w:rPr>
        <w:t>6-29-2022-07-07</w:t>
      </w:r>
    </w:p>
    <w:p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rsidTr="002D77C1">
        <w:tc>
          <w:tcPr>
            <w:tcW w:w="1350"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DD2C8B" w:rsidTr="000077F1">
        <w:tc>
          <w:tcPr>
            <w:tcW w:w="1350" w:type="dxa"/>
            <w:tcBorders>
              <w:top w:val="single" w:sz="7" w:space="0" w:color="000000"/>
              <w:left w:val="single" w:sz="7" w:space="0" w:color="000000"/>
              <w:bottom w:val="single" w:sz="7" w:space="0" w:color="000000"/>
              <w:right w:val="single" w:sz="7" w:space="0" w:color="000000"/>
            </w:tcBorders>
          </w:tcPr>
          <w:p w:rsidR="000A22F5" w:rsidRPr="00187F71" w:rsidRDefault="00605323" w:rsidP="00187F71">
            <w:pPr>
              <w:ind w:firstLine="0"/>
              <w:rPr>
                <w:rFonts w:ascii="Times New Roman" w:hAnsi="Times New Roman" w:cs="Times New Roman"/>
                <w:sz w:val="24"/>
                <w:szCs w:val="24"/>
              </w:rPr>
            </w:pPr>
            <w:r>
              <w:rPr>
                <w:rFonts w:ascii="Times New Roman" w:hAnsi="Times New Roman" w:cs="Times New Roman"/>
                <w:sz w:val="24"/>
                <w:szCs w:val="24"/>
              </w:rPr>
              <w:t>T1-147</w:t>
            </w:r>
          </w:p>
        </w:tc>
        <w:tc>
          <w:tcPr>
            <w:tcW w:w="8328" w:type="dxa"/>
            <w:tcBorders>
              <w:top w:val="single" w:sz="7" w:space="0" w:color="000000"/>
              <w:left w:val="single" w:sz="7" w:space="0" w:color="000000"/>
              <w:bottom w:val="single" w:sz="7" w:space="0" w:color="000000"/>
              <w:right w:val="single" w:sz="7" w:space="0" w:color="000000"/>
            </w:tcBorders>
          </w:tcPr>
          <w:p w:rsidR="000A22F5" w:rsidRPr="00D6466B" w:rsidRDefault="00605323" w:rsidP="00D6466B">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Šilalės rajono savivaldybės tarybos 2021 m. rugpjūčio 26 d. sprendimo Nr. T1-185 ,,Dėl Šilalės rajono savivaldybės tarybos komitetų sudarymo“ pakeitimo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148</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Šilalės rajono savivaldybės tarybos 2020 m. lapkričio 27 d. sprendimo Nr. T1-287 „Dėl Šilalės rajono savivaldybės tarybos narių delegavimo į Tauragės regiono plėtros tarybos kolegiją“ pakeitimo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149</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Šilalės rajono savivaldybės tarybos 2019 m. birželio 21 d. sprendimo Nr. T1-133 „Dėl Šilalės garbės piliečio vardo atrankos komisijos sudarymo“ pakeitimo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150</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pavedimo derinti dokumentų ir bylų apskaitos dokumentus ir dokumentacijos planus</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151</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Šilalės rajono savivaldybės tarybos 2022 m. vasario 24 d. sprendimo Nr. T1-23 „Dėl Šilalės rajono savivaldybės 2022 metų biudžeto patvirtinimo“ pakeitimo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152</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Šilalės rajono savivaldybės tarybos 2021 m. gruodžio 10 d. sprendimo Nr. T1-269 „Dėl didžiausio leistino etatų skaičiaus biudžetinėse įstaigose nustatymo“ pakeitimo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153</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2023 metų nekilnojamojo turto mokesčio tarifų nustatymo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154</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pavedimo vykdyti centrinės perkančiosios organizacijos funkcijas</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155</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Šilalės rajono savivaldybės Gaisrų prevencijos 2022-2024 metų programos patvirtinimo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156</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Antrojo pasaulinio karo Sovietų Sąjungos karių palaidojimo vietoje (u. k. 11207) esančio monumento demontavimo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157</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viešosios įstaigos ,,Moto-30“ paraiškos finansavimo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158</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nekilnojamojo turto (butų) pirkimo Šilalės rajono savivaldybės nuosavybėn socialinio būsto fondo plėtrai</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159</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Šilalės rajono savivaldybės tarybos 2019 m. rugpjū</w:t>
            </w:r>
            <w:r w:rsidR="001F13F7">
              <w:rPr>
                <w:rFonts w:ascii="Times New Roman" w:eastAsia="Times New Roman" w:hAnsi="Times New Roman" w:cs="Times New Roman"/>
                <w:sz w:val="24"/>
                <w:szCs w:val="24"/>
                <w:lang w:eastAsia="lt-LT"/>
              </w:rPr>
              <w:t>čio 30 d. sprendimo Nr. T1-191 „</w:t>
            </w:r>
            <w:r w:rsidRPr="00605323">
              <w:rPr>
                <w:rFonts w:ascii="Times New Roman" w:eastAsia="Times New Roman" w:hAnsi="Times New Roman" w:cs="Times New Roman"/>
                <w:sz w:val="24"/>
                <w:szCs w:val="24"/>
                <w:lang w:eastAsia="lt-LT"/>
              </w:rPr>
              <w:t>Dėl Šilalės rajono nevyriausybinių organizacijų plėtros programos, atrankos komis</w:t>
            </w:r>
            <w:r w:rsidR="001F13F7">
              <w:rPr>
                <w:rFonts w:ascii="Times New Roman" w:eastAsia="Times New Roman" w:hAnsi="Times New Roman" w:cs="Times New Roman"/>
                <w:sz w:val="24"/>
                <w:szCs w:val="24"/>
                <w:lang w:eastAsia="lt-LT"/>
              </w:rPr>
              <w:t>ijos ir jos nuostatų tvirtinimo“</w:t>
            </w:r>
            <w:r w:rsidRPr="00605323">
              <w:rPr>
                <w:rFonts w:ascii="Times New Roman" w:eastAsia="Times New Roman" w:hAnsi="Times New Roman" w:cs="Times New Roman"/>
                <w:sz w:val="24"/>
                <w:szCs w:val="24"/>
                <w:lang w:eastAsia="lt-LT"/>
              </w:rPr>
              <w:t xml:space="preserve"> pakeitimo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Pr>
                <w:rFonts w:ascii="Times New Roman" w:hAnsi="Times New Roman" w:cs="Times New Roman"/>
                <w:sz w:val="24"/>
                <w:szCs w:val="24"/>
              </w:rPr>
              <w:t>160</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605323" w:rsidP="00605323">
            <w:pPr>
              <w:tabs>
                <w:tab w:val="left" w:pos="1134"/>
              </w:tabs>
              <w:ind w:firstLine="0"/>
              <w:rPr>
                <w:rFonts w:ascii="Times New Roman" w:eastAsia="Times New Roman" w:hAnsi="Times New Roman" w:cs="Times New Roman"/>
                <w:sz w:val="24"/>
                <w:szCs w:val="24"/>
                <w:lang w:eastAsia="lt-LT"/>
              </w:rPr>
            </w:pPr>
            <w:r w:rsidRPr="00605323">
              <w:rPr>
                <w:rFonts w:ascii="Times New Roman" w:eastAsia="Times New Roman" w:hAnsi="Times New Roman" w:cs="Times New Roman"/>
                <w:sz w:val="24"/>
                <w:szCs w:val="24"/>
                <w:lang w:eastAsia="lt-LT"/>
              </w:rPr>
              <w:t>Dėl Šilalės rajono savivaldybės tarybos 2020 m. liepos 30 d. sprendimo Nr. T1- 20</w:t>
            </w:r>
            <w:r>
              <w:rPr>
                <w:rFonts w:ascii="Times New Roman" w:eastAsia="Times New Roman" w:hAnsi="Times New Roman" w:cs="Times New Roman"/>
                <w:sz w:val="24"/>
                <w:szCs w:val="24"/>
                <w:lang w:eastAsia="lt-LT"/>
              </w:rPr>
              <w:t>1 „</w:t>
            </w:r>
            <w:r w:rsidRPr="00605323">
              <w:rPr>
                <w:rFonts w:ascii="Times New Roman" w:eastAsia="Times New Roman" w:hAnsi="Times New Roman" w:cs="Times New Roman"/>
                <w:sz w:val="24"/>
                <w:szCs w:val="24"/>
                <w:lang w:eastAsia="lt-LT"/>
              </w:rPr>
              <w:t>Dėl Šilalės rajono savivaldybės nevyriausybinių organizacij</w:t>
            </w:r>
            <w:r w:rsidR="001F13F7">
              <w:rPr>
                <w:rFonts w:ascii="Times New Roman" w:eastAsia="Times New Roman" w:hAnsi="Times New Roman" w:cs="Times New Roman"/>
                <w:sz w:val="24"/>
                <w:szCs w:val="24"/>
                <w:lang w:eastAsia="lt-LT"/>
              </w:rPr>
              <w:t>ų tarybos nuostatų patvirtinimo“</w:t>
            </w:r>
            <w:r w:rsidRPr="00605323">
              <w:rPr>
                <w:rFonts w:ascii="Times New Roman" w:eastAsia="Times New Roman" w:hAnsi="Times New Roman" w:cs="Times New Roman"/>
                <w:sz w:val="24"/>
                <w:szCs w:val="24"/>
                <w:lang w:eastAsia="lt-LT"/>
              </w:rPr>
              <w:t xml:space="preserve"> pakeitimo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sidR="001F13F7">
              <w:rPr>
                <w:rFonts w:ascii="Times New Roman" w:hAnsi="Times New Roman" w:cs="Times New Roman"/>
                <w:sz w:val="24"/>
                <w:szCs w:val="24"/>
              </w:rPr>
              <w:t>161</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1F13F7" w:rsidP="00605323">
            <w:pPr>
              <w:tabs>
                <w:tab w:val="left" w:pos="1134"/>
              </w:tabs>
              <w:ind w:firstLine="0"/>
              <w:rPr>
                <w:rFonts w:ascii="Times New Roman" w:eastAsia="Times New Roman" w:hAnsi="Times New Roman" w:cs="Times New Roman"/>
                <w:sz w:val="24"/>
                <w:szCs w:val="24"/>
                <w:lang w:eastAsia="lt-LT"/>
              </w:rPr>
            </w:pPr>
            <w:r w:rsidRPr="001F13F7">
              <w:rPr>
                <w:rFonts w:ascii="Times New Roman" w:eastAsia="Times New Roman" w:hAnsi="Times New Roman" w:cs="Times New Roman"/>
                <w:sz w:val="24"/>
                <w:szCs w:val="24"/>
                <w:lang w:eastAsia="lt-LT"/>
              </w:rPr>
              <w:t>Dėl Šilalės rajono savivaldybės tarybos 2022 m. kovo 30 d. sprendimo Nr. T1-73 „Dėl Kelių priežiūros ir plėtros programos finansavimo lėšų, skirtų Šilalės rajono savivaldybės vietinės reikšmės keliams (gatvėms) tiesti, rekonstruoti, taisyti (remontuoti), prižiūrėti ir saugaus eismo sąlygoms užtikrinti, 2022 metų objektų sąrašo patvirtinimo“ pakeitimo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sidR="001F13F7">
              <w:rPr>
                <w:rFonts w:ascii="Times New Roman" w:hAnsi="Times New Roman" w:cs="Times New Roman"/>
                <w:sz w:val="24"/>
                <w:szCs w:val="24"/>
              </w:rPr>
              <w:t>162</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1F13F7" w:rsidP="00605323">
            <w:pPr>
              <w:tabs>
                <w:tab w:val="left" w:pos="1134"/>
              </w:tabs>
              <w:ind w:firstLine="0"/>
              <w:rPr>
                <w:rFonts w:ascii="Times New Roman" w:eastAsia="Times New Roman" w:hAnsi="Times New Roman" w:cs="Times New Roman"/>
                <w:sz w:val="24"/>
                <w:szCs w:val="24"/>
                <w:lang w:eastAsia="lt-LT"/>
              </w:rPr>
            </w:pPr>
            <w:r w:rsidRPr="001F13F7">
              <w:rPr>
                <w:rFonts w:ascii="Times New Roman" w:eastAsia="Times New Roman" w:hAnsi="Times New Roman" w:cs="Times New Roman"/>
                <w:sz w:val="24"/>
                <w:szCs w:val="24"/>
                <w:lang w:eastAsia="lt-LT"/>
              </w:rPr>
              <w:t>Dėl Šilalės rajono savivaldybės turto valdymo, naudojimo ir disponavimo juo tvarkos aprašo patvirtinimo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sidR="00AD6412">
              <w:rPr>
                <w:rFonts w:ascii="Times New Roman" w:hAnsi="Times New Roman" w:cs="Times New Roman"/>
                <w:sz w:val="24"/>
                <w:szCs w:val="24"/>
              </w:rPr>
              <w:t>163</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AD6412" w:rsidP="00605323">
            <w:pPr>
              <w:tabs>
                <w:tab w:val="left" w:pos="1134"/>
              </w:tabs>
              <w:ind w:firstLine="0"/>
              <w:rPr>
                <w:rFonts w:ascii="Times New Roman" w:eastAsia="Times New Roman" w:hAnsi="Times New Roman" w:cs="Times New Roman"/>
                <w:sz w:val="24"/>
                <w:szCs w:val="24"/>
                <w:lang w:eastAsia="lt-LT"/>
              </w:rPr>
            </w:pPr>
            <w:r w:rsidRPr="00AD6412">
              <w:rPr>
                <w:rFonts w:ascii="Times New Roman" w:eastAsia="Times New Roman" w:hAnsi="Times New Roman" w:cs="Times New Roman"/>
                <w:sz w:val="24"/>
                <w:szCs w:val="24"/>
                <w:lang w:eastAsia="lt-LT"/>
              </w:rPr>
              <w:t>Dėl Šilalės rajono savivaldybės turto perdavimo panaudos pagrindais laikinai neatlygintinai valdyti ir naudotis tvarkos aprašo patvirtinimo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sidR="00AD6412">
              <w:rPr>
                <w:rFonts w:ascii="Times New Roman" w:hAnsi="Times New Roman" w:cs="Times New Roman"/>
                <w:sz w:val="24"/>
                <w:szCs w:val="24"/>
              </w:rPr>
              <w:t>164</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AD6412" w:rsidP="00605323">
            <w:pPr>
              <w:tabs>
                <w:tab w:val="left" w:pos="1134"/>
              </w:tabs>
              <w:ind w:firstLine="0"/>
              <w:rPr>
                <w:rFonts w:ascii="Times New Roman" w:eastAsia="Times New Roman" w:hAnsi="Times New Roman" w:cs="Times New Roman"/>
                <w:sz w:val="24"/>
                <w:szCs w:val="24"/>
                <w:lang w:eastAsia="lt-LT"/>
              </w:rPr>
            </w:pPr>
            <w:r w:rsidRPr="00AD6412">
              <w:rPr>
                <w:rFonts w:ascii="Times New Roman" w:eastAsia="Times New Roman" w:hAnsi="Times New Roman" w:cs="Times New Roman"/>
                <w:sz w:val="24"/>
                <w:szCs w:val="24"/>
                <w:lang w:eastAsia="lt-LT"/>
              </w:rPr>
              <w:t>Dėl Šilalės rajono savivaldybės materialiojo turto nuomos tvarkos aprašo patvirtinimo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sidR="00AD6412">
              <w:rPr>
                <w:rFonts w:ascii="Times New Roman" w:hAnsi="Times New Roman" w:cs="Times New Roman"/>
                <w:sz w:val="24"/>
                <w:szCs w:val="24"/>
              </w:rPr>
              <w:t>165</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AD6412" w:rsidP="00605323">
            <w:pPr>
              <w:tabs>
                <w:tab w:val="left" w:pos="1134"/>
              </w:tabs>
              <w:ind w:firstLine="0"/>
              <w:rPr>
                <w:rFonts w:ascii="Times New Roman" w:eastAsia="Times New Roman" w:hAnsi="Times New Roman" w:cs="Times New Roman"/>
                <w:sz w:val="24"/>
                <w:szCs w:val="24"/>
                <w:lang w:eastAsia="lt-LT"/>
              </w:rPr>
            </w:pPr>
            <w:r w:rsidRPr="00AD6412">
              <w:rPr>
                <w:rFonts w:ascii="Times New Roman" w:eastAsia="Times New Roman" w:hAnsi="Times New Roman" w:cs="Times New Roman"/>
                <w:sz w:val="24"/>
                <w:szCs w:val="24"/>
                <w:lang w:eastAsia="lt-LT"/>
              </w:rPr>
              <w:t>Dėl savivaldybės turto nuomos</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lastRenderedPageBreak/>
              <w:t>T1-</w:t>
            </w:r>
            <w:r w:rsidR="00AD6412">
              <w:rPr>
                <w:rFonts w:ascii="Times New Roman" w:hAnsi="Times New Roman" w:cs="Times New Roman"/>
                <w:sz w:val="24"/>
                <w:szCs w:val="24"/>
              </w:rPr>
              <w:t>166</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AD6412" w:rsidP="00605323">
            <w:pPr>
              <w:tabs>
                <w:tab w:val="left" w:pos="1134"/>
              </w:tabs>
              <w:ind w:firstLine="0"/>
              <w:rPr>
                <w:rFonts w:ascii="Times New Roman" w:eastAsia="Times New Roman" w:hAnsi="Times New Roman" w:cs="Times New Roman"/>
                <w:sz w:val="24"/>
                <w:szCs w:val="24"/>
                <w:lang w:eastAsia="lt-LT"/>
              </w:rPr>
            </w:pPr>
            <w:r w:rsidRPr="00AD6412">
              <w:rPr>
                <w:rFonts w:ascii="Times New Roman" w:eastAsia="Times New Roman" w:hAnsi="Times New Roman" w:cs="Times New Roman"/>
                <w:sz w:val="24"/>
                <w:szCs w:val="24"/>
                <w:lang w:eastAsia="lt-LT"/>
              </w:rPr>
              <w:t>Dėl Šilalės rajono savivaldybės tarybos 2007 m. gruodžio 20 d. sprendimo Nr. T1-331 ,,Dėl UAB ,,Šilalės vandenys“ teikiamų paslaugų kainų nustatymo“ pripažinimo netekusiu galios</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sidR="00AD6412">
              <w:rPr>
                <w:rFonts w:ascii="Times New Roman" w:hAnsi="Times New Roman" w:cs="Times New Roman"/>
                <w:sz w:val="24"/>
                <w:szCs w:val="24"/>
              </w:rPr>
              <w:t>167</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AD6412" w:rsidP="00605323">
            <w:pPr>
              <w:tabs>
                <w:tab w:val="left" w:pos="1134"/>
              </w:tabs>
              <w:ind w:firstLine="0"/>
              <w:rPr>
                <w:rFonts w:ascii="Times New Roman" w:eastAsia="Times New Roman" w:hAnsi="Times New Roman" w:cs="Times New Roman"/>
                <w:sz w:val="24"/>
                <w:szCs w:val="24"/>
                <w:lang w:eastAsia="lt-LT"/>
              </w:rPr>
            </w:pPr>
            <w:r w:rsidRPr="00AD6412">
              <w:rPr>
                <w:rFonts w:ascii="Times New Roman" w:eastAsia="Times New Roman" w:hAnsi="Times New Roman" w:cs="Times New Roman"/>
                <w:sz w:val="24"/>
                <w:szCs w:val="24"/>
                <w:lang w:eastAsia="lt-LT"/>
              </w:rPr>
              <w:t>Dėl Šilalės rajono savivaldybės tarybos 2008 m. rugpjūčio 13 d. sprendimo Nr. T1-296 ,,Dėl UAB ,,Šilalės vandenys“ teikiamų paslaugų kainos nustatymo“ pripažinimo netekusiu galios</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sidR="00AD6412">
              <w:rPr>
                <w:rFonts w:ascii="Times New Roman" w:hAnsi="Times New Roman" w:cs="Times New Roman"/>
                <w:sz w:val="24"/>
                <w:szCs w:val="24"/>
              </w:rPr>
              <w:t>168</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AD6412" w:rsidP="00605323">
            <w:pPr>
              <w:tabs>
                <w:tab w:val="left" w:pos="1134"/>
              </w:tabs>
              <w:ind w:firstLine="0"/>
              <w:rPr>
                <w:rFonts w:ascii="Times New Roman" w:eastAsia="Times New Roman" w:hAnsi="Times New Roman" w:cs="Times New Roman"/>
                <w:sz w:val="24"/>
                <w:szCs w:val="24"/>
                <w:lang w:eastAsia="lt-LT"/>
              </w:rPr>
            </w:pPr>
            <w:r w:rsidRPr="00AD6412">
              <w:rPr>
                <w:rFonts w:ascii="Times New Roman" w:eastAsia="Times New Roman" w:hAnsi="Times New Roman" w:cs="Times New Roman"/>
                <w:sz w:val="24"/>
                <w:szCs w:val="24"/>
                <w:lang w:eastAsia="lt-LT"/>
              </w:rPr>
              <w:t>Dėl Šilalės rajono savivaldybės tarybos 2021 m. vasario 26 d. sprendimo Nr. T1-42 „Dėl Šilalės rajono savivaldybės būsto fondo ir socialinio būsto, kaip savivaldybės būsto fondo dalies, sąrašų patvirtinimo“ pakeitimo</w:t>
            </w:r>
          </w:p>
        </w:tc>
      </w:tr>
      <w:tr w:rsidR="00605323"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5323" w:rsidRDefault="00605323" w:rsidP="00605323">
            <w:pPr>
              <w:ind w:firstLine="0"/>
            </w:pPr>
            <w:r w:rsidRPr="00A7091D">
              <w:rPr>
                <w:rFonts w:ascii="Times New Roman" w:hAnsi="Times New Roman" w:cs="Times New Roman"/>
                <w:sz w:val="24"/>
                <w:szCs w:val="24"/>
              </w:rPr>
              <w:t>T1-</w:t>
            </w:r>
            <w:r w:rsidR="00AD6412">
              <w:rPr>
                <w:rFonts w:ascii="Times New Roman" w:hAnsi="Times New Roman" w:cs="Times New Roman"/>
                <w:sz w:val="24"/>
                <w:szCs w:val="24"/>
              </w:rPr>
              <w:t>169</w:t>
            </w:r>
          </w:p>
        </w:tc>
        <w:tc>
          <w:tcPr>
            <w:tcW w:w="8328" w:type="dxa"/>
            <w:tcBorders>
              <w:top w:val="single" w:sz="7" w:space="0" w:color="000000"/>
              <w:left w:val="single" w:sz="7" w:space="0" w:color="000000"/>
              <w:bottom w:val="single" w:sz="7" w:space="0" w:color="000000"/>
              <w:right w:val="single" w:sz="7" w:space="0" w:color="000000"/>
            </w:tcBorders>
          </w:tcPr>
          <w:p w:rsidR="00605323" w:rsidRPr="000728D2" w:rsidRDefault="00AD6412" w:rsidP="00605323">
            <w:pPr>
              <w:tabs>
                <w:tab w:val="left" w:pos="1134"/>
              </w:tabs>
              <w:ind w:firstLine="0"/>
              <w:rPr>
                <w:rFonts w:ascii="Times New Roman" w:eastAsia="Times New Roman" w:hAnsi="Times New Roman" w:cs="Times New Roman"/>
                <w:sz w:val="24"/>
                <w:szCs w:val="24"/>
                <w:lang w:eastAsia="lt-LT"/>
              </w:rPr>
            </w:pPr>
            <w:r w:rsidRPr="00AD6412">
              <w:rPr>
                <w:rFonts w:ascii="Times New Roman" w:eastAsia="Times New Roman" w:hAnsi="Times New Roman" w:cs="Times New Roman"/>
                <w:sz w:val="24"/>
                <w:szCs w:val="24"/>
                <w:lang w:eastAsia="lt-LT"/>
              </w:rPr>
              <w:t>Dėl Šilalės rajono savivaldybės tarybos 2022 m. sausio 27 d. sprendimo Nr. T1-18 „Dėl Šilalės rajono savivaldybės 2022 metų melioracijos darbų, finansuojamų valstybės biudžeto lėšomis, sąrašo patvirtinimo“ pakeitimo</w:t>
            </w:r>
          </w:p>
        </w:tc>
      </w:tr>
    </w:tbl>
    <w:p w:rsidR="00556A21" w:rsidRPr="00F502D8" w:rsidRDefault="00556A21" w:rsidP="00406147">
      <w:pPr>
        <w:ind w:firstLine="0"/>
        <w:rPr>
          <w:rFonts w:ascii="Times New Roman" w:hAnsi="Times New Roman" w:cs="Times New Roman"/>
          <w:sz w:val="24"/>
          <w:szCs w:val="24"/>
        </w:rPr>
      </w:pPr>
      <w:bookmarkStart w:id="0" w:name="_GoBack"/>
      <w:bookmarkEnd w:id="0"/>
    </w:p>
    <w:sectPr w:rsidR="00556A21" w:rsidRPr="00F502D8" w:rsidSect="0048613C">
      <w:headerReference w:type="even" r:id="rId7"/>
      <w:headerReference w:type="default" r:id="rId8"/>
      <w:pgSz w:w="12240" w:h="15840" w:code="1"/>
      <w:pgMar w:top="680"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401" w:rsidRDefault="008F4401">
      <w:r>
        <w:separator/>
      </w:r>
    </w:p>
  </w:endnote>
  <w:endnote w:type="continuationSeparator" w:id="0">
    <w:p w:rsidR="008F4401" w:rsidRDefault="008F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401" w:rsidRDefault="008F4401">
      <w:r>
        <w:separator/>
      </w:r>
    </w:p>
  </w:footnote>
  <w:footnote w:type="continuationSeparator" w:id="0">
    <w:p w:rsidR="008F4401" w:rsidRDefault="008F4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2371" w:rsidRDefault="008F440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Pr="00A46DB7" w:rsidRDefault="00406147" w:rsidP="00A46DB7">
    <w:pPr>
      <w:pStyle w:val="Antrats"/>
      <w:framePr w:wrap="around" w:vAnchor="text" w:hAnchor="page" w:x="6624" w:y="-32"/>
      <w:ind w:firstLine="0"/>
      <w:rPr>
        <w:rStyle w:val="Puslapionumeris"/>
        <w:rFonts w:ascii="Times New Roman" w:hAnsi="Times New Roman" w:cs="Times New Roman"/>
      </w:rPr>
    </w:pPr>
    <w:r w:rsidRPr="00A46DB7">
      <w:rPr>
        <w:rStyle w:val="Puslapionumeris"/>
        <w:rFonts w:ascii="Times New Roman" w:hAnsi="Times New Roman" w:cs="Times New Roman"/>
      </w:rPr>
      <w:fldChar w:fldCharType="begin"/>
    </w:r>
    <w:r w:rsidRPr="00A46DB7">
      <w:rPr>
        <w:rStyle w:val="Puslapionumeris"/>
        <w:rFonts w:ascii="Times New Roman" w:hAnsi="Times New Roman" w:cs="Times New Roman"/>
      </w:rPr>
      <w:instrText xml:space="preserve">PAGE  </w:instrText>
    </w:r>
    <w:r w:rsidRPr="00A46DB7">
      <w:rPr>
        <w:rStyle w:val="Puslapionumeris"/>
        <w:rFonts w:ascii="Times New Roman" w:hAnsi="Times New Roman" w:cs="Times New Roman"/>
      </w:rPr>
      <w:fldChar w:fldCharType="separate"/>
    </w:r>
    <w:r w:rsidR="00A46DB7">
      <w:rPr>
        <w:rStyle w:val="Puslapionumeris"/>
        <w:rFonts w:ascii="Times New Roman" w:hAnsi="Times New Roman" w:cs="Times New Roman"/>
        <w:noProof/>
      </w:rPr>
      <w:t>2</w:t>
    </w:r>
    <w:r w:rsidRPr="00A46DB7">
      <w:rPr>
        <w:rStyle w:val="Puslapionumeris"/>
        <w:rFonts w:ascii="Times New Roman" w:hAnsi="Times New Roman" w:cs="Times New Roman"/>
      </w:rPr>
      <w:fldChar w:fldCharType="end"/>
    </w:r>
  </w:p>
  <w:p w:rsidR="00272371" w:rsidRDefault="008F4401" w:rsidP="00A46DB7">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0D"/>
    <w:rsid w:val="00025056"/>
    <w:rsid w:val="000319BD"/>
    <w:rsid w:val="00045E55"/>
    <w:rsid w:val="00064F50"/>
    <w:rsid w:val="0006558B"/>
    <w:rsid w:val="000728D2"/>
    <w:rsid w:val="00083786"/>
    <w:rsid w:val="00085E8F"/>
    <w:rsid w:val="000A22F5"/>
    <w:rsid w:val="000B22F4"/>
    <w:rsid w:val="000B459B"/>
    <w:rsid w:val="000E17E2"/>
    <w:rsid w:val="0011135C"/>
    <w:rsid w:val="0012698C"/>
    <w:rsid w:val="00126C0D"/>
    <w:rsid w:val="00146AE8"/>
    <w:rsid w:val="0015153E"/>
    <w:rsid w:val="0017320E"/>
    <w:rsid w:val="001834CE"/>
    <w:rsid w:val="00187F71"/>
    <w:rsid w:val="001930EB"/>
    <w:rsid w:val="001939EB"/>
    <w:rsid w:val="001A25F6"/>
    <w:rsid w:val="001A338C"/>
    <w:rsid w:val="001C2C93"/>
    <w:rsid w:val="001D66C8"/>
    <w:rsid w:val="001F13F7"/>
    <w:rsid w:val="00206B88"/>
    <w:rsid w:val="002114D0"/>
    <w:rsid w:val="002144AD"/>
    <w:rsid w:val="00243BF8"/>
    <w:rsid w:val="00290A7F"/>
    <w:rsid w:val="002969F2"/>
    <w:rsid w:val="002A2FD5"/>
    <w:rsid w:val="002C0C5A"/>
    <w:rsid w:val="00307C63"/>
    <w:rsid w:val="00313939"/>
    <w:rsid w:val="003159B2"/>
    <w:rsid w:val="00317EEC"/>
    <w:rsid w:val="0035315D"/>
    <w:rsid w:val="003808D1"/>
    <w:rsid w:val="003931E9"/>
    <w:rsid w:val="003B38E5"/>
    <w:rsid w:val="003C137A"/>
    <w:rsid w:val="003D3B11"/>
    <w:rsid w:val="003D5103"/>
    <w:rsid w:val="003E62E6"/>
    <w:rsid w:val="003F7060"/>
    <w:rsid w:val="00406147"/>
    <w:rsid w:val="004259FA"/>
    <w:rsid w:val="0042606A"/>
    <w:rsid w:val="004261DC"/>
    <w:rsid w:val="00442457"/>
    <w:rsid w:val="00452030"/>
    <w:rsid w:val="0045646C"/>
    <w:rsid w:val="00477CB1"/>
    <w:rsid w:val="004804CD"/>
    <w:rsid w:val="0048613C"/>
    <w:rsid w:val="004A4FC4"/>
    <w:rsid w:val="004A66EC"/>
    <w:rsid w:val="004B46AF"/>
    <w:rsid w:val="00511007"/>
    <w:rsid w:val="00513E06"/>
    <w:rsid w:val="005349CC"/>
    <w:rsid w:val="00556A21"/>
    <w:rsid w:val="00583C56"/>
    <w:rsid w:val="00585122"/>
    <w:rsid w:val="005A5015"/>
    <w:rsid w:val="005A7787"/>
    <w:rsid w:val="005B04ED"/>
    <w:rsid w:val="005B2BAB"/>
    <w:rsid w:val="005F703F"/>
    <w:rsid w:val="00605323"/>
    <w:rsid w:val="00627A08"/>
    <w:rsid w:val="006421C7"/>
    <w:rsid w:val="00647E40"/>
    <w:rsid w:val="0065042A"/>
    <w:rsid w:val="00655CA2"/>
    <w:rsid w:val="006958CD"/>
    <w:rsid w:val="006C41D7"/>
    <w:rsid w:val="006C49A8"/>
    <w:rsid w:val="006C555F"/>
    <w:rsid w:val="006F2B29"/>
    <w:rsid w:val="006F788C"/>
    <w:rsid w:val="00721372"/>
    <w:rsid w:val="00723117"/>
    <w:rsid w:val="0073310F"/>
    <w:rsid w:val="00752559"/>
    <w:rsid w:val="007530D1"/>
    <w:rsid w:val="00753661"/>
    <w:rsid w:val="00757AEB"/>
    <w:rsid w:val="0078569C"/>
    <w:rsid w:val="007A26D8"/>
    <w:rsid w:val="007A62BD"/>
    <w:rsid w:val="007F0937"/>
    <w:rsid w:val="007F485C"/>
    <w:rsid w:val="00815969"/>
    <w:rsid w:val="00832CB4"/>
    <w:rsid w:val="00840552"/>
    <w:rsid w:val="008603A5"/>
    <w:rsid w:val="00861BDC"/>
    <w:rsid w:val="00874964"/>
    <w:rsid w:val="008867FB"/>
    <w:rsid w:val="00893107"/>
    <w:rsid w:val="008A08B8"/>
    <w:rsid w:val="008C4248"/>
    <w:rsid w:val="008D1F1F"/>
    <w:rsid w:val="008E0554"/>
    <w:rsid w:val="008F4401"/>
    <w:rsid w:val="00905DAD"/>
    <w:rsid w:val="009210BD"/>
    <w:rsid w:val="0093441A"/>
    <w:rsid w:val="00944039"/>
    <w:rsid w:val="00971EBD"/>
    <w:rsid w:val="00977477"/>
    <w:rsid w:val="00985423"/>
    <w:rsid w:val="009D27C1"/>
    <w:rsid w:val="009D36F6"/>
    <w:rsid w:val="009F5C1F"/>
    <w:rsid w:val="00A03B52"/>
    <w:rsid w:val="00A06AC3"/>
    <w:rsid w:val="00A1441A"/>
    <w:rsid w:val="00A14D6C"/>
    <w:rsid w:val="00A27E44"/>
    <w:rsid w:val="00A427D3"/>
    <w:rsid w:val="00A46DB7"/>
    <w:rsid w:val="00A761A7"/>
    <w:rsid w:val="00A8751D"/>
    <w:rsid w:val="00AB16E4"/>
    <w:rsid w:val="00AB1A38"/>
    <w:rsid w:val="00AC46D3"/>
    <w:rsid w:val="00AD580B"/>
    <w:rsid w:val="00AD5943"/>
    <w:rsid w:val="00AD6412"/>
    <w:rsid w:val="00AF0F4A"/>
    <w:rsid w:val="00B02E30"/>
    <w:rsid w:val="00B05218"/>
    <w:rsid w:val="00BB2937"/>
    <w:rsid w:val="00BC4F9D"/>
    <w:rsid w:val="00BD20F4"/>
    <w:rsid w:val="00C041B2"/>
    <w:rsid w:val="00C05AAC"/>
    <w:rsid w:val="00C117FE"/>
    <w:rsid w:val="00C15CC2"/>
    <w:rsid w:val="00C21024"/>
    <w:rsid w:val="00C239F3"/>
    <w:rsid w:val="00C30D79"/>
    <w:rsid w:val="00C52765"/>
    <w:rsid w:val="00C67A31"/>
    <w:rsid w:val="00CD0F9A"/>
    <w:rsid w:val="00CE56AD"/>
    <w:rsid w:val="00CF7869"/>
    <w:rsid w:val="00D37663"/>
    <w:rsid w:val="00D4709A"/>
    <w:rsid w:val="00D6466B"/>
    <w:rsid w:val="00D84847"/>
    <w:rsid w:val="00D94050"/>
    <w:rsid w:val="00DA3CBE"/>
    <w:rsid w:val="00DA44CB"/>
    <w:rsid w:val="00DA7B76"/>
    <w:rsid w:val="00DC7B6A"/>
    <w:rsid w:val="00DD2C8B"/>
    <w:rsid w:val="00DD5BD0"/>
    <w:rsid w:val="00DF2952"/>
    <w:rsid w:val="00DF62E4"/>
    <w:rsid w:val="00E03BFE"/>
    <w:rsid w:val="00E14CFC"/>
    <w:rsid w:val="00E169DE"/>
    <w:rsid w:val="00E31A72"/>
    <w:rsid w:val="00E71C90"/>
    <w:rsid w:val="00E834B3"/>
    <w:rsid w:val="00E91B87"/>
    <w:rsid w:val="00E95209"/>
    <w:rsid w:val="00EA16FE"/>
    <w:rsid w:val="00EC67BF"/>
    <w:rsid w:val="00EF47AF"/>
    <w:rsid w:val="00F13D21"/>
    <w:rsid w:val="00F35618"/>
    <w:rsid w:val="00F40B3E"/>
    <w:rsid w:val="00F45AFA"/>
    <w:rsid w:val="00F4650D"/>
    <w:rsid w:val="00F502D8"/>
    <w:rsid w:val="00F50443"/>
    <w:rsid w:val="00F5797F"/>
    <w:rsid w:val="00F763A7"/>
    <w:rsid w:val="00FE33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2A109-271E-4A57-8437-E53A816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6C0D"/>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 w:type="character" w:styleId="Hipersaitas">
    <w:name w:val="Hyperlink"/>
    <w:basedOn w:val="Numatytasispastraiposriftas"/>
    <w:uiPriority w:val="99"/>
    <w:unhideWhenUsed/>
    <w:rsid w:val="00A8751D"/>
    <w:rPr>
      <w:color w:val="0563C1" w:themeColor="hyperlink"/>
      <w:u w:val="single"/>
    </w:rPr>
  </w:style>
  <w:style w:type="paragraph" w:styleId="Porat">
    <w:name w:val="footer"/>
    <w:basedOn w:val="prastasis"/>
    <w:link w:val="PoratDiagrama"/>
    <w:uiPriority w:val="99"/>
    <w:unhideWhenUsed/>
    <w:rsid w:val="00A46DB7"/>
    <w:pPr>
      <w:tabs>
        <w:tab w:val="center" w:pos="4819"/>
        <w:tab w:val="right" w:pos="9638"/>
      </w:tabs>
    </w:pPr>
  </w:style>
  <w:style w:type="character" w:customStyle="1" w:styleId="PoratDiagrama">
    <w:name w:val="Poraštė Diagrama"/>
    <w:basedOn w:val="Numatytasispastraiposriftas"/>
    <w:link w:val="Porat"/>
    <w:uiPriority w:val="99"/>
    <w:rsid w:val="00A4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F4DB0-BEE7-49B5-B55D-54BC439C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2324</Words>
  <Characters>1326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2021-07-23T11:47:00Z</cp:lastPrinted>
  <dcterms:created xsi:type="dcterms:W3CDTF">2022-07-27T08:06:00Z</dcterms:created>
  <dcterms:modified xsi:type="dcterms:W3CDTF">2022-07-27T08:09:00Z</dcterms:modified>
</cp:coreProperties>
</file>