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9800" w14:textId="2325A89E" w:rsidR="007929CE" w:rsidRPr="00D265FE" w:rsidRDefault="007929CE" w:rsidP="007929CE">
      <w:pPr>
        <w:spacing w:after="0" w:line="320" w:lineRule="atLeast"/>
        <w:jc w:val="both"/>
        <w:rPr>
          <w:rFonts w:ascii="Times New Roman" w:hAnsi="Times New Roman" w:cs="Times New Roman"/>
          <w:lang w:val="lt-LT"/>
        </w:rPr>
      </w:pPr>
      <w:bookmarkStart w:id="0" w:name="_GoBack"/>
      <w:bookmarkEnd w:id="0"/>
      <w:r w:rsidRPr="00D265FE">
        <w:rPr>
          <w:rFonts w:ascii="Times New Roman" w:hAnsi="Times New Roman" w:cs="Times New Roman"/>
          <w:lang w:val="lt-LT"/>
        </w:rPr>
        <w:t>Pranešimas</w:t>
      </w:r>
    </w:p>
    <w:p w14:paraId="43EE2C48" w14:textId="1B18CCBB" w:rsidR="007929CE" w:rsidRPr="00D265FE" w:rsidRDefault="007929CE" w:rsidP="007929CE">
      <w:pPr>
        <w:spacing w:after="0" w:line="320" w:lineRule="atLeast"/>
        <w:jc w:val="both"/>
        <w:rPr>
          <w:rFonts w:ascii="Times New Roman" w:hAnsi="Times New Roman" w:cs="Times New Roman"/>
          <w:lang w:val="lt-LT"/>
        </w:rPr>
      </w:pPr>
      <w:r w:rsidRPr="00D265FE">
        <w:rPr>
          <w:rFonts w:ascii="Times New Roman" w:hAnsi="Times New Roman" w:cs="Times New Roman"/>
          <w:lang w:val="lt-LT"/>
        </w:rPr>
        <w:t>2022-07-27</w:t>
      </w:r>
    </w:p>
    <w:p w14:paraId="76C267E6" w14:textId="77777777" w:rsidR="007929CE" w:rsidRPr="00D265FE" w:rsidRDefault="007929CE" w:rsidP="007929CE">
      <w:pPr>
        <w:spacing w:after="0" w:line="320" w:lineRule="atLeast"/>
        <w:jc w:val="both"/>
        <w:rPr>
          <w:rFonts w:ascii="Times New Roman" w:hAnsi="Times New Roman" w:cs="Times New Roman"/>
          <w:lang w:val="lt-LT"/>
        </w:rPr>
      </w:pPr>
    </w:p>
    <w:p w14:paraId="31D14496" w14:textId="37C0DC26" w:rsidR="00E6453C" w:rsidRPr="00D265FE" w:rsidRDefault="00E6453C" w:rsidP="00CC228B">
      <w:pPr>
        <w:spacing w:after="0" w:line="320" w:lineRule="atLeast"/>
        <w:jc w:val="center"/>
        <w:rPr>
          <w:rFonts w:ascii="Times New Roman" w:hAnsi="Times New Roman" w:cs="Times New Roman"/>
          <w:b/>
          <w:bCs/>
          <w:lang w:val="lt-LT"/>
        </w:rPr>
      </w:pPr>
      <w:r w:rsidRPr="00D265FE">
        <w:rPr>
          <w:rFonts w:ascii="Times New Roman" w:hAnsi="Times New Roman" w:cs="Times New Roman"/>
          <w:b/>
          <w:bCs/>
          <w:lang w:val="lt-LT"/>
        </w:rPr>
        <w:t xml:space="preserve">Minėdami Ukrainą, nenukreipkime į Rusiją: </w:t>
      </w:r>
      <w:r w:rsidR="00765B02" w:rsidRPr="00D265FE">
        <w:rPr>
          <w:rFonts w:ascii="Times New Roman" w:hAnsi="Times New Roman" w:cs="Times New Roman"/>
          <w:b/>
          <w:bCs/>
          <w:lang w:val="lt-LT"/>
        </w:rPr>
        <w:t>vietovard</w:t>
      </w:r>
      <w:r w:rsidR="00B85727" w:rsidRPr="00D265FE">
        <w:rPr>
          <w:rFonts w:ascii="Times New Roman" w:hAnsi="Times New Roman" w:cs="Times New Roman"/>
          <w:b/>
          <w:bCs/>
          <w:lang w:val="lt-LT"/>
        </w:rPr>
        <w:t>is</w:t>
      </w:r>
      <w:r w:rsidR="00765B02" w:rsidRPr="00D265FE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925330" w:rsidRPr="00D265FE">
        <w:rPr>
          <w:rFonts w:ascii="Times New Roman" w:hAnsi="Times New Roman" w:cs="Times New Roman"/>
          <w:b/>
          <w:bCs/>
          <w:lang w:val="lt-LT"/>
        </w:rPr>
        <w:t xml:space="preserve">gali </w:t>
      </w:r>
      <w:r w:rsidRPr="00D265FE">
        <w:rPr>
          <w:rFonts w:ascii="Times New Roman" w:hAnsi="Times New Roman" w:cs="Times New Roman"/>
          <w:b/>
          <w:bCs/>
          <w:lang w:val="lt-LT"/>
        </w:rPr>
        <w:t>skirt</w:t>
      </w:r>
      <w:r w:rsidR="00925330" w:rsidRPr="00D265FE">
        <w:rPr>
          <w:rFonts w:ascii="Times New Roman" w:hAnsi="Times New Roman" w:cs="Times New Roman"/>
          <w:b/>
          <w:bCs/>
          <w:lang w:val="lt-LT"/>
        </w:rPr>
        <w:t>i</w:t>
      </w:r>
      <w:r w:rsidRPr="00D265FE">
        <w:rPr>
          <w:rFonts w:ascii="Times New Roman" w:hAnsi="Times New Roman" w:cs="Times New Roman"/>
          <w:b/>
          <w:bCs/>
          <w:lang w:val="lt-LT"/>
        </w:rPr>
        <w:t>s tik viena raid</w:t>
      </w:r>
      <w:r w:rsidR="00925330" w:rsidRPr="00D265FE">
        <w:rPr>
          <w:rFonts w:ascii="Times New Roman" w:hAnsi="Times New Roman" w:cs="Times New Roman"/>
          <w:b/>
          <w:bCs/>
          <w:lang w:val="lt-LT"/>
        </w:rPr>
        <w:t>e</w:t>
      </w:r>
    </w:p>
    <w:p w14:paraId="35285D7E" w14:textId="77777777" w:rsidR="00E6453C" w:rsidRPr="00D265FE" w:rsidRDefault="00E6453C" w:rsidP="00CC228B">
      <w:pPr>
        <w:spacing w:after="0" w:line="320" w:lineRule="atLeast"/>
        <w:rPr>
          <w:rFonts w:ascii="Times New Roman" w:hAnsi="Times New Roman" w:cs="Times New Roman"/>
          <w:lang w:val="lt-LT"/>
        </w:rPr>
      </w:pPr>
    </w:p>
    <w:p w14:paraId="138437BC" w14:textId="78DF49AD" w:rsidR="00E7780C" w:rsidRPr="00D265FE" w:rsidRDefault="00603478" w:rsidP="00CC228B">
      <w:pPr>
        <w:spacing w:after="0" w:line="320" w:lineRule="atLeast"/>
        <w:jc w:val="both"/>
        <w:rPr>
          <w:rFonts w:ascii="Times New Roman" w:hAnsi="Times New Roman" w:cs="Times New Roman"/>
          <w:lang w:val="lt-LT"/>
        </w:rPr>
      </w:pPr>
      <w:r w:rsidRPr="00D265FE">
        <w:rPr>
          <w:lang w:val="lt-LT"/>
        </w:rPr>
        <w:tab/>
      </w:r>
      <w:r w:rsidRPr="00D265FE">
        <w:rPr>
          <w:rFonts w:ascii="Times New Roman" w:hAnsi="Times New Roman" w:cs="Times New Roman"/>
          <w:lang w:val="lt-LT"/>
        </w:rPr>
        <w:t>Rodo</w:t>
      </w:r>
      <w:r w:rsidR="00F11C88" w:rsidRPr="00D265FE">
        <w:rPr>
          <w:rFonts w:ascii="Times New Roman" w:hAnsi="Times New Roman" w:cs="Times New Roman"/>
          <w:lang w:val="lt-LT"/>
        </w:rPr>
        <w:t>s</w:t>
      </w:r>
      <w:r w:rsidRPr="00D265FE">
        <w:rPr>
          <w:rFonts w:ascii="Times New Roman" w:hAnsi="Times New Roman" w:cs="Times New Roman"/>
          <w:lang w:val="lt-LT"/>
        </w:rPr>
        <w:t xml:space="preserve">, skirtumas tik viena raidė, </w:t>
      </w:r>
      <w:r w:rsidR="00861717" w:rsidRPr="00D265FE">
        <w:rPr>
          <w:rFonts w:ascii="Times New Roman" w:hAnsi="Times New Roman" w:cs="Times New Roman"/>
          <w:lang w:val="lt-LT"/>
        </w:rPr>
        <w:t>t</w:t>
      </w:r>
      <w:r w:rsidR="00B5197B" w:rsidRPr="00D265FE">
        <w:rPr>
          <w:rFonts w:ascii="Times New Roman" w:hAnsi="Times New Roman" w:cs="Times New Roman"/>
          <w:lang w:val="lt-LT"/>
        </w:rPr>
        <w:t>ačiau</w:t>
      </w:r>
      <w:r w:rsidRPr="00D265FE">
        <w:rPr>
          <w:rFonts w:ascii="Times New Roman" w:hAnsi="Times New Roman" w:cs="Times New Roman"/>
          <w:lang w:val="lt-LT"/>
        </w:rPr>
        <w:t xml:space="preserve"> </w:t>
      </w:r>
      <w:r w:rsidR="001F7DCE" w:rsidRPr="00D265FE">
        <w:rPr>
          <w:rFonts w:ascii="Times New Roman" w:hAnsi="Times New Roman" w:cs="Times New Roman"/>
          <w:lang w:val="lt-LT"/>
        </w:rPr>
        <w:t>pietryčių Ukrainos</w:t>
      </w:r>
      <w:r w:rsidR="006071D4" w:rsidRPr="00D265FE">
        <w:rPr>
          <w:rFonts w:ascii="Times New Roman" w:hAnsi="Times New Roman" w:cs="Times New Roman"/>
          <w:lang w:val="lt-LT"/>
        </w:rPr>
        <w:t xml:space="preserve"> miest</w:t>
      </w:r>
      <w:r w:rsidR="00861717" w:rsidRPr="00D265FE">
        <w:rPr>
          <w:rFonts w:ascii="Times New Roman" w:hAnsi="Times New Roman" w:cs="Times New Roman"/>
          <w:lang w:val="lt-LT"/>
        </w:rPr>
        <w:t xml:space="preserve">ą </w:t>
      </w:r>
      <w:proofErr w:type="spellStart"/>
      <w:r w:rsidR="006071D4" w:rsidRPr="00D265FE">
        <w:rPr>
          <w:rFonts w:ascii="Times New Roman" w:hAnsi="Times New Roman" w:cs="Times New Roman"/>
          <w:i/>
          <w:iCs/>
          <w:lang w:val="lt-LT"/>
        </w:rPr>
        <w:t>Siversk</w:t>
      </w:r>
      <w:r w:rsidR="00861717" w:rsidRPr="00D265FE">
        <w:rPr>
          <w:rFonts w:ascii="Times New Roman" w:hAnsi="Times New Roman" w:cs="Times New Roman"/>
          <w:i/>
          <w:iCs/>
          <w:lang w:val="lt-LT"/>
        </w:rPr>
        <w:t>ą</w:t>
      </w:r>
      <w:proofErr w:type="spellEnd"/>
      <w:r w:rsidR="00F23534" w:rsidRPr="00D265FE">
        <w:rPr>
          <w:rFonts w:ascii="Times New Roman" w:hAnsi="Times New Roman" w:cs="Times New Roman"/>
          <w:i/>
          <w:iCs/>
          <w:lang w:val="lt-LT"/>
        </w:rPr>
        <w:t xml:space="preserve"> </w:t>
      </w:r>
      <w:r w:rsidR="00861717" w:rsidRPr="00D265FE">
        <w:rPr>
          <w:rFonts w:ascii="Times New Roman" w:hAnsi="Times New Roman" w:cs="Times New Roman"/>
          <w:lang w:val="lt-LT"/>
        </w:rPr>
        <w:t>pavadinę</w:t>
      </w:r>
      <w:r w:rsidRPr="00D265F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D265FE">
        <w:rPr>
          <w:rFonts w:ascii="Times New Roman" w:hAnsi="Times New Roman" w:cs="Times New Roman"/>
          <w:i/>
          <w:iCs/>
          <w:lang w:val="lt-LT"/>
        </w:rPr>
        <w:t>Seversk</w:t>
      </w:r>
      <w:r w:rsidR="00861717" w:rsidRPr="00D265FE">
        <w:rPr>
          <w:rFonts w:ascii="Times New Roman" w:hAnsi="Times New Roman" w:cs="Times New Roman"/>
          <w:i/>
          <w:iCs/>
          <w:lang w:val="lt-LT"/>
        </w:rPr>
        <w:t>u</w:t>
      </w:r>
      <w:proofErr w:type="spellEnd"/>
      <w:r w:rsidR="006071D4" w:rsidRPr="00D265FE">
        <w:rPr>
          <w:rFonts w:ascii="Times New Roman" w:hAnsi="Times New Roman" w:cs="Times New Roman"/>
          <w:lang w:val="lt-LT"/>
        </w:rPr>
        <w:t xml:space="preserve"> </w:t>
      </w:r>
      <w:r w:rsidR="00861717" w:rsidRPr="00D265FE">
        <w:rPr>
          <w:rFonts w:ascii="Times New Roman" w:hAnsi="Times New Roman" w:cs="Times New Roman"/>
          <w:lang w:val="lt-LT"/>
        </w:rPr>
        <w:t xml:space="preserve">galime nukreipti į </w:t>
      </w:r>
      <w:r w:rsidRPr="00D265FE">
        <w:rPr>
          <w:rFonts w:ascii="Times New Roman" w:hAnsi="Times New Roman" w:cs="Times New Roman"/>
          <w:lang w:val="lt-LT"/>
        </w:rPr>
        <w:t>miest</w:t>
      </w:r>
      <w:r w:rsidR="00861717" w:rsidRPr="00D265FE">
        <w:rPr>
          <w:rFonts w:ascii="Times New Roman" w:hAnsi="Times New Roman" w:cs="Times New Roman"/>
          <w:lang w:val="lt-LT"/>
        </w:rPr>
        <w:t>ą</w:t>
      </w:r>
      <w:r w:rsidR="00D031C9" w:rsidRPr="00D265FE">
        <w:rPr>
          <w:rFonts w:ascii="Times New Roman" w:hAnsi="Times New Roman" w:cs="Times New Roman"/>
          <w:lang w:val="lt-LT"/>
        </w:rPr>
        <w:t>, esan</w:t>
      </w:r>
      <w:r w:rsidR="00861717" w:rsidRPr="00D265FE">
        <w:rPr>
          <w:rFonts w:ascii="Times New Roman" w:hAnsi="Times New Roman" w:cs="Times New Roman"/>
          <w:lang w:val="lt-LT"/>
        </w:rPr>
        <w:t>tį</w:t>
      </w:r>
      <w:r w:rsidRPr="00D265FE">
        <w:rPr>
          <w:rFonts w:ascii="Times New Roman" w:hAnsi="Times New Roman" w:cs="Times New Roman"/>
          <w:lang w:val="lt-LT"/>
        </w:rPr>
        <w:t xml:space="preserve"> </w:t>
      </w:r>
      <w:r w:rsidR="00F11C88" w:rsidRPr="00D265FE">
        <w:rPr>
          <w:rFonts w:ascii="Times New Roman" w:hAnsi="Times New Roman" w:cs="Times New Roman"/>
          <w:lang w:val="lt-LT"/>
        </w:rPr>
        <w:t>Rusijoje</w:t>
      </w:r>
      <w:r w:rsidR="002F7CC4" w:rsidRPr="00D265FE">
        <w:rPr>
          <w:rFonts w:ascii="Times New Roman" w:hAnsi="Times New Roman" w:cs="Times New Roman"/>
          <w:lang w:val="lt-LT"/>
        </w:rPr>
        <w:t xml:space="preserve">, taip pat </w:t>
      </w:r>
      <w:proofErr w:type="spellStart"/>
      <w:r w:rsidR="002F7CC4" w:rsidRPr="00D265FE">
        <w:rPr>
          <w:rFonts w:ascii="Times New Roman" w:hAnsi="Times New Roman" w:cs="Times New Roman"/>
          <w:i/>
          <w:iCs/>
          <w:lang w:val="lt-LT"/>
        </w:rPr>
        <w:t>Mirnas</w:t>
      </w:r>
      <w:proofErr w:type="spellEnd"/>
      <w:r w:rsidR="002F7CC4" w:rsidRPr="00D265FE">
        <w:rPr>
          <w:rFonts w:ascii="Times New Roman" w:hAnsi="Times New Roman" w:cs="Times New Roman"/>
          <w:lang w:val="lt-LT"/>
        </w:rPr>
        <w:t xml:space="preserve"> Rusijoje, o </w:t>
      </w:r>
      <w:proofErr w:type="spellStart"/>
      <w:r w:rsidR="002F7CC4" w:rsidRPr="00D265FE">
        <w:rPr>
          <w:rFonts w:ascii="Times New Roman" w:hAnsi="Times New Roman" w:cs="Times New Roman"/>
          <w:i/>
          <w:iCs/>
          <w:lang w:val="lt-LT"/>
        </w:rPr>
        <w:t>Myrnas</w:t>
      </w:r>
      <w:proofErr w:type="spellEnd"/>
      <w:r w:rsidR="002F7CC4" w:rsidRPr="00D265FE">
        <w:rPr>
          <w:rFonts w:ascii="Times New Roman" w:hAnsi="Times New Roman" w:cs="Times New Roman"/>
          <w:lang w:val="lt-LT"/>
        </w:rPr>
        <w:t xml:space="preserve"> ir </w:t>
      </w:r>
      <w:proofErr w:type="spellStart"/>
      <w:r w:rsidR="002F7CC4" w:rsidRPr="00D265FE">
        <w:rPr>
          <w:rFonts w:ascii="Times New Roman" w:hAnsi="Times New Roman" w:cs="Times New Roman"/>
          <w:i/>
          <w:iCs/>
          <w:lang w:val="lt-LT"/>
        </w:rPr>
        <w:t>Myrnė</w:t>
      </w:r>
      <w:proofErr w:type="spellEnd"/>
      <w:r w:rsidR="002F7CC4" w:rsidRPr="00D265FE">
        <w:rPr>
          <w:rFonts w:ascii="Times New Roman" w:hAnsi="Times New Roman" w:cs="Times New Roman"/>
          <w:lang w:val="lt-LT"/>
        </w:rPr>
        <w:t xml:space="preserve"> – Ukrainoje</w:t>
      </w:r>
      <w:r w:rsidR="00F11C88" w:rsidRPr="00D265FE">
        <w:rPr>
          <w:rFonts w:ascii="Times New Roman" w:hAnsi="Times New Roman" w:cs="Times New Roman"/>
          <w:lang w:val="lt-LT"/>
        </w:rPr>
        <w:t xml:space="preserve">. </w:t>
      </w:r>
      <w:r w:rsidR="00D031C9" w:rsidRPr="00D265FE">
        <w:rPr>
          <w:rFonts w:ascii="Times New Roman" w:hAnsi="Times New Roman" w:cs="Times New Roman"/>
          <w:lang w:val="lt-LT"/>
        </w:rPr>
        <w:t xml:space="preserve">Žinoma, </w:t>
      </w:r>
      <w:r w:rsidR="00861717" w:rsidRPr="00D265FE">
        <w:rPr>
          <w:rFonts w:ascii="Times New Roman" w:hAnsi="Times New Roman" w:cs="Times New Roman"/>
          <w:lang w:val="lt-LT"/>
        </w:rPr>
        <w:t xml:space="preserve">pastarųjų </w:t>
      </w:r>
      <w:r w:rsidR="00EC6772" w:rsidRPr="00D265FE">
        <w:rPr>
          <w:rFonts w:ascii="Times New Roman" w:hAnsi="Times New Roman" w:cs="Times New Roman"/>
          <w:lang w:val="lt-LT"/>
        </w:rPr>
        <w:t xml:space="preserve">mėnesių ir </w:t>
      </w:r>
      <w:r w:rsidR="00861717" w:rsidRPr="00D265FE">
        <w:rPr>
          <w:rFonts w:ascii="Times New Roman" w:hAnsi="Times New Roman" w:cs="Times New Roman"/>
          <w:lang w:val="lt-LT"/>
        </w:rPr>
        <w:t>savaičių pranešim</w:t>
      </w:r>
      <w:r w:rsidR="00EC6772" w:rsidRPr="00D265FE">
        <w:rPr>
          <w:rFonts w:ascii="Times New Roman" w:hAnsi="Times New Roman" w:cs="Times New Roman"/>
          <w:lang w:val="lt-LT"/>
        </w:rPr>
        <w:t>ų kontekstas</w:t>
      </w:r>
      <w:r w:rsidR="00861717" w:rsidRPr="00D265FE">
        <w:rPr>
          <w:rFonts w:ascii="Times New Roman" w:hAnsi="Times New Roman" w:cs="Times New Roman"/>
          <w:lang w:val="lt-LT"/>
        </w:rPr>
        <w:t xml:space="preserve"> </w:t>
      </w:r>
      <w:r w:rsidR="00A4256A" w:rsidRPr="00D265FE">
        <w:rPr>
          <w:rFonts w:ascii="Times New Roman" w:hAnsi="Times New Roman" w:cs="Times New Roman"/>
          <w:lang w:val="lt-LT"/>
        </w:rPr>
        <w:t xml:space="preserve">apie </w:t>
      </w:r>
      <w:r w:rsidR="00EC6772" w:rsidRPr="00D265FE">
        <w:rPr>
          <w:rFonts w:ascii="Times New Roman" w:hAnsi="Times New Roman" w:cs="Times New Roman"/>
          <w:lang w:val="lt-LT"/>
        </w:rPr>
        <w:t xml:space="preserve">Rusijos </w:t>
      </w:r>
      <w:r w:rsidR="00A4256A" w:rsidRPr="00D265FE">
        <w:rPr>
          <w:rFonts w:ascii="Times New Roman" w:hAnsi="Times New Roman" w:cs="Times New Roman"/>
          <w:lang w:val="lt-LT"/>
        </w:rPr>
        <w:t>karo veiksmus</w:t>
      </w:r>
      <w:r w:rsidR="00EC6772" w:rsidRPr="00D265FE">
        <w:rPr>
          <w:rFonts w:ascii="Times New Roman" w:hAnsi="Times New Roman" w:cs="Times New Roman"/>
          <w:lang w:val="lt-LT"/>
        </w:rPr>
        <w:t xml:space="preserve"> Ukrainos teritorijoje leidžia </w:t>
      </w:r>
      <w:r w:rsidR="00D031C9" w:rsidRPr="00D265FE">
        <w:rPr>
          <w:rFonts w:ascii="Times New Roman" w:hAnsi="Times New Roman" w:cs="Times New Roman"/>
          <w:lang w:val="lt-LT"/>
        </w:rPr>
        <w:t>supra</w:t>
      </w:r>
      <w:r w:rsidR="00EC6772" w:rsidRPr="00D265FE">
        <w:rPr>
          <w:rFonts w:ascii="Times New Roman" w:hAnsi="Times New Roman" w:cs="Times New Roman"/>
          <w:lang w:val="lt-LT"/>
        </w:rPr>
        <w:t>sti</w:t>
      </w:r>
      <w:r w:rsidR="00D031C9" w:rsidRPr="00D265FE">
        <w:rPr>
          <w:rFonts w:ascii="Times New Roman" w:hAnsi="Times New Roman" w:cs="Times New Roman"/>
          <w:lang w:val="lt-LT"/>
        </w:rPr>
        <w:t xml:space="preserve">, kad </w:t>
      </w:r>
      <w:r w:rsidR="00EC6772" w:rsidRPr="00D265FE">
        <w:rPr>
          <w:rFonts w:ascii="Times New Roman" w:hAnsi="Times New Roman" w:cs="Times New Roman"/>
          <w:lang w:val="lt-LT"/>
        </w:rPr>
        <w:t xml:space="preserve">apsirinkama dėl šaltinių – informacija ateina įvairiomis kalbomis: ukrainiečių, rusų, anglų, todėl rašyba įvairuoja. Pagrindu </w:t>
      </w:r>
      <w:r w:rsidR="00D47853" w:rsidRPr="00D265FE">
        <w:rPr>
          <w:rFonts w:ascii="Times New Roman" w:hAnsi="Times New Roman" w:cs="Times New Roman"/>
          <w:lang w:val="lt-LT"/>
        </w:rPr>
        <w:t>rekomenduojama imti</w:t>
      </w:r>
      <w:r w:rsidR="00EC6772" w:rsidRPr="00D265FE">
        <w:rPr>
          <w:rFonts w:ascii="Times New Roman" w:hAnsi="Times New Roman" w:cs="Times New Roman"/>
          <w:lang w:val="lt-LT"/>
        </w:rPr>
        <w:t xml:space="preserve"> oficiali</w:t>
      </w:r>
      <w:r w:rsidR="00D47853" w:rsidRPr="00D265FE">
        <w:rPr>
          <w:rFonts w:ascii="Times New Roman" w:hAnsi="Times New Roman" w:cs="Times New Roman"/>
          <w:lang w:val="lt-LT"/>
        </w:rPr>
        <w:t>a</w:t>
      </w:r>
      <w:r w:rsidR="00EC6772" w:rsidRPr="00D265FE">
        <w:rPr>
          <w:rFonts w:ascii="Times New Roman" w:hAnsi="Times New Roman" w:cs="Times New Roman"/>
          <w:lang w:val="lt-LT"/>
        </w:rPr>
        <w:t>s ukrainietišk</w:t>
      </w:r>
      <w:r w:rsidR="00D47853" w:rsidRPr="00D265FE">
        <w:rPr>
          <w:rFonts w:ascii="Times New Roman" w:hAnsi="Times New Roman" w:cs="Times New Roman"/>
          <w:lang w:val="lt-LT"/>
        </w:rPr>
        <w:t>a</w:t>
      </w:r>
      <w:r w:rsidR="00EC6772" w:rsidRPr="00D265FE">
        <w:rPr>
          <w:rFonts w:ascii="Times New Roman" w:hAnsi="Times New Roman" w:cs="Times New Roman"/>
          <w:lang w:val="lt-LT"/>
        </w:rPr>
        <w:t xml:space="preserve">s </w:t>
      </w:r>
      <w:r w:rsidR="00D47853" w:rsidRPr="00D265FE">
        <w:rPr>
          <w:rFonts w:ascii="Times New Roman" w:hAnsi="Times New Roman" w:cs="Times New Roman"/>
          <w:lang w:val="lt-LT"/>
        </w:rPr>
        <w:t>vietovardžių formas, jas transkribuoti lietuviškais rašmenimis, o kiti rašybos variantai prireikus gali būti pateikiami skliaustuose</w:t>
      </w:r>
      <w:r w:rsidR="00925330" w:rsidRPr="00D265FE">
        <w:rPr>
          <w:rFonts w:ascii="Times New Roman" w:hAnsi="Times New Roman" w:cs="Times New Roman"/>
          <w:lang w:val="lt-LT"/>
        </w:rPr>
        <w:t>.</w:t>
      </w:r>
      <w:r w:rsidR="003F34C3" w:rsidRPr="00D265FE">
        <w:rPr>
          <w:rFonts w:ascii="Times New Roman" w:hAnsi="Times New Roman" w:cs="Times New Roman"/>
          <w:lang w:val="lt-LT"/>
        </w:rPr>
        <w:t xml:space="preserve"> </w:t>
      </w:r>
      <w:r w:rsidR="00D47853" w:rsidRPr="00D265FE">
        <w:rPr>
          <w:rFonts w:ascii="Times New Roman" w:hAnsi="Times New Roman" w:cs="Times New Roman"/>
          <w:lang w:val="lt-LT"/>
        </w:rPr>
        <w:t>(</w:t>
      </w:r>
      <w:r w:rsidR="00925330" w:rsidRPr="00D265FE">
        <w:rPr>
          <w:rFonts w:ascii="Times New Roman" w:hAnsi="Times New Roman" w:cs="Times New Roman"/>
          <w:lang w:val="lt-LT"/>
        </w:rPr>
        <w:t>P</w:t>
      </w:r>
      <w:r w:rsidR="00D47853" w:rsidRPr="00D265FE">
        <w:rPr>
          <w:rFonts w:ascii="Times New Roman" w:hAnsi="Times New Roman" w:cs="Times New Roman"/>
          <w:lang w:val="lt-LT"/>
        </w:rPr>
        <w:t>abaigoje pateikiame aktualiausių Ukrainos vietovardžių sąrašą</w:t>
      </w:r>
      <w:r w:rsidR="00925330" w:rsidRPr="00D265FE">
        <w:rPr>
          <w:rFonts w:ascii="Times New Roman" w:hAnsi="Times New Roman" w:cs="Times New Roman"/>
          <w:lang w:val="lt-LT"/>
        </w:rPr>
        <w:t>.</w:t>
      </w:r>
      <w:r w:rsidR="00D47853" w:rsidRPr="00D265FE">
        <w:rPr>
          <w:rFonts w:ascii="Times New Roman" w:hAnsi="Times New Roman" w:cs="Times New Roman"/>
          <w:lang w:val="lt-LT"/>
        </w:rPr>
        <w:t>)</w:t>
      </w:r>
    </w:p>
    <w:p w14:paraId="5E464DF4" w14:textId="55D4BD5A" w:rsidR="00716544" w:rsidRPr="00D265FE" w:rsidRDefault="00716544" w:rsidP="00CC228B">
      <w:pPr>
        <w:spacing w:after="0" w:line="320" w:lineRule="atLeast"/>
        <w:ind w:firstLine="720"/>
        <w:jc w:val="both"/>
        <w:rPr>
          <w:rFonts w:ascii="Times New Roman" w:hAnsi="Times New Roman" w:cs="Times New Roman"/>
          <w:lang w:val="lt-LT"/>
        </w:rPr>
      </w:pPr>
      <w:r w:rsidRPr="00D265FE">
        <w:rPr>
          <w:rFonts w:ascii="Times New Roman" w:hAnsi="Times New Roman" w:cs="Times New Roman"/>
          <w:lang w:val="lt-LT"/>
        </w:rPr>
        <w:t xml:space="preserve">Skubėdami kuo operatyviau informuoti </w:t>
      </w:r>
      <w:r w:rsidR="007E0A5B" w:rsidRPr="00D265FE">
        <w:rPr>
          <w:rFonts w:ascii="Times New Roman" w:hAnsi="Times New Roman" w:cs="Times New Roman"/>
          <w:lang w:val="lt-LT"/>
        </w:rPr>
        <w:t>visuomenę</w:t>
      </w:r>
      <w:r w:rsidR="00CC228B" w:rsidRPr="00D265FE">
        <w:rPr>
          <w:rFonts w:ascii="Times New Roman" w:hAnsi="Times New Roman" w:cs="Times New Roman"/>
          <w:lang w:val="lt-LT"/>
        </w:rPr>
        <w:t>,</w:t>
      </w:r>
      <w:r w:rsidR="007E0A5B" w:rsidRPr="00D265FE">
        <w:rPr>
          <w:rFonts w:ascii="Times New Roman" w:hAnsi="Times New Roman" w:cs="Times New Roman"/>
          <w:lang w:val="lt-LT"/>
        </w:rPr>
        <w:t xml:space="preserve"> </w:t>
      </w:r>
      <w:r w:rsidRPr="00D265FE">
        <w:rPr>
          <w:rFonts w:ascii="Times New Roman" w:hAnsi="Times New Roman" w:cs="Times New Roman"/>
          <w:lang w:val="lt-LT"/>
        </w:rPr>
        <w:t>žurnalistai</w:t>
      </w:r>
      <w:r w:rsidR="002F42AB" w:rsidRPr="00D265FE">
        <w:rPr>
          <w:rFonts w:ascii="Times New Roman" w:hAnsi="Times New Roman" w:cs="Times New Roman"/>
          <w:lang w:val="lt-LT"/>
        </w:rPr>
        <w:t xml:space="preserve"> </w:t>
      </w:r>
      <w:r w:rsidR="00E20109" w:rsidRPr="00D265FE">
        <w:rPr>
          <w:rFonts w:ascii="Times New Roman" w:hAnsi="Times New Roman" w:cs="Times New Roman"/>
          <w:lang w:val="lt-LT"/>
        </w:rPr>
        <w:t xml:space="preserve">kartais įsivelia </w:t>
      </w:r>
      <w:r w:rsidRPr="00D265FE">
        <w:rPr>
          <w:rFonts w:ascii="Times New Roman" w:hAnsi="Times New Roman" w:cs="Times New Roman"/>
          <w:lang w:val="lt-LT"/>
        </w:rPr>
        <w:t xml:space="preserve">į vietovardžių painiavą. Net tame pačiame </w:t>
      </w:r>
      <w:r w:rsidR="00B5197B" w:rsidRPr="00D265FE">
        <w:rPr>
          <w:rFonts w:ascii="Times New Roman" w:hAnsi="Times New Roman" w:cs="Times New Roman"/>
          <w:lang w:val="lt-LT"/>
        </w:rPr>
        <w:t xml:space="preserve">naujienų </w:t>
      </w:r>
      <w:r w:rsidRPr="00D265FE">
        <w:rPr>
          <w:rFonts w:ascii="Times New Roman" w:hAnsi="Times New Roman" w:cs="Times New Roman"/>
          <w:lang w:val="lt-LT"/>
        </w:rPr>
        <w:t>portale</w:t>
      </w:r>
      <w:r w:rsidR="002D040B" w:rsidRPr="00D265FE">
        <w:rPr>
          <w:rFonts w:ascii="Times New Roman" w:hAnsi="Times New Roman" w:cs="Times New Roman"/>
          <w:lang w:val="lt-LT"/>
        </w:rPr>
        <w:t xml:space="preserve"> </w:t>
      </w:r>
      <w:r w:rsidRPr="00D265FE">
        <w:rPr>
          <w:rFonts w:ascii="Times New Roman" w:hAnsi="Times New Roman" w:cs="Times New Roman"/>
          <w:lang w:val="lt-LT"/>
        </w:rPr>
        <w:t xml:space="preserve">galima aptikti </w:t>
      </w:r>
      <w:r w:rsidR="007E0A5B" w:rsidRPr="00D265FE">
        <w:rPr>
          <w:rFonts w:ascii="Times New Roman" w:hAnsi="Times New Roman" w:cs="Times New Roman"/>
          <w:lang w:val="lt-LT"/>
        </w:rPr>
        <w:t>to paties miesto ar gyvenvietės pavadinimo</w:t>
      </w:r>
      <w:r w:rsidRPr="00D265FE">
        <w:rPr>
          <w:rFonts w:ascii="Times New Roman" w:hAnsi="Times New Roman" w:cs="Times New Roman"/>
          <w:lang w:val="lt-LT"/>
        </w:rPr>
        <w:t xml:space="preserve"> </w:t>
      </w:r>
      <w:r w:rsidR="00CC228B" w:rsidRPr="00D265FE">
        <w:rPr>
          <w:rFonts w:ascii="Times New Roman" w:hAnsi="Times New Roman" w:cs="Times New Roman"/>
          <w:lang w:val="lt-LT"/>
        </w:rPr>
        <w:t xml:space="preserve">skirtingų </w:t>
      </w:r>
      <w:r w:rsidRPr="00D265FE">
        <w:rPr>
          <w:rFonts w:ascii="Times New Roman" w:hAnsi="Times New Roman" w:cs="Times New Roman"/>
          <w:lang w:val="lt-LT"/>
        </w:rPr>
        <w:t>variant</w:t>
      </w:r>
      <w:r w:rsidR="00CC228B" w:rsidRPr="00D265FE">
        <w:rPr>
          <w:rFonts w:ascii="Times New Roman" w:hAnsi="Times New Roman" w:cs="Times New Roman"/>
          <w:lang w:val="lt-LT"/>
        </w:rPr>
        <w:t>ų</w:t>
      </w:r>
      <w:r w:rsidRPr="00D265FE">
        <w:rPr>
          <w:rFonts w:ascii="Times New Roman" w:hAnsi="Times New Roman" w:cs="Times New Roman"/>
          <w:lang w:val="lt-LT"/>
        </w:rPr>
        <w:t xml:space="preserve">. Rytų Ukrainos miestas </w:t>
      </w:r>
      <w:proofErr w:type="spellStart"/>
      <w:r w:rsidRPr="00D265FE">
        <w:rPr>
          <w:rFonts w:ascii="Times New Roman" w:hAnsi="Times New Roman" w:cs="Times New Roman"/>
          <w:i/>
          <w:iCs/>
          <w:lang w:val="lt-LT"/>
        </w:rPr>
        <w:t>Lysyčanskas</w:t>
      </w:r>
      <w:proofErr w:type="spellEnd"/>
      <w:r w:rsidRPr="00D265FE">
        <w:rPr>
          <w:rFonts w:ascii="Times New Roman" w:hAnsi="Times New Roman" w:cs="Times New Roman"/>
          <w:lang w:val="lt-LT"/>
        </w:rPr>
        <w:t xml:space="preserve"> </w:t>
      </w:r>
      <w:r w:rsidR="00B5197B" w:rsidRPr="00D265FE">
        <w:rPr>
          <w:rFonts w:ascii="Times New Roman" w:hAnsi="Times New Roman" w:cs="Times New Roman"/>
          <w:lang w:val="lt-LT"/>
        </w:rPr>
        <w:t>pa</w:t>
      </w:r>
      <w:r w:rsidR="00D2683E" w:rsidRPr="00D265FE">
        <w:rPr>
          <w:rFonts w:ascii="Times New Roman" w:hAnsi="Times New Roman" w:cs="Times New Roman"/>
          <w:lang w:val="lt-LT"/>
        </w:rPr>
        <w:t>v</w:t>
      </w:r>
      <w:r w:rsidR="00B5197B" w:rsidRPr="00D265FE">
        <w:rPr>
          <w:rFonts w:ascii="Times New Roman" w:hAnsi="Times New Roman" w:cs="Times New Roman"/>
          <w:lang w:val="lt-LT"/>
        </w:rPr>
        <w:t>a</w:t>
      </w:r>
      <w:r w:rsidR="00D2683E" w:rsidRPr="00D265FE">
        <w:rPr>
          <w:rFonts w:ascii="Times New Roman" w:hAnsi="Times New Roman" w:cs="Times New Roman"/>
          <w:lang w:val="lt-LT"/>
        </w:rPr>
        <w:t>dina</w:t>
      </w:r>
      <w:r w:rsidR="00B5197B" w:rsidRPr="00D265FE">
        <w:rPr>
          <w:rFonts w:ascii="Times New Roman" w:hAnsi="Times New Roman" w:cs="Times New Roman"/>
          <w:lang w:val="lt-LT"/>
        </w:rPr>
        <w:t xml:space="preserve">mas </w:t>
      </w:r>
      <w:r w:rsidR="00D6151F" w:rsidRPr="00D265FE">
        <w:rPr>
          <w:rFonts w:ascii="Times New Roman" w:hAnsi="Times New Roman" w:cs="Times New Roman"/>
          <w:lang w:val="lt-LT"/>
        </w:rPr>
        <w:t xml:space="preserve">ir </w:t>
      </w:r>
      <w:proofErr w:type="spellStart"/>
      <w:r w:rsidRPr="00D265FE">
        <w:rPr>
          <w:rFonts w:ascii="Times New Roman" w:hAnsi="Times New Roman" w:cs="Times New Roman"/>
          <w:i/>
          <w:iCs/>
          <w:lang w:val="lt-LT"/>
        </w:rPr>
        <w:t>Lysičansk</w:t>
      </w:r>
      <w:r w:rsidR="00D2683E" w:rsidRPr="00D265FE">
        <w:rPr>
          <w:rFonts w:ascii="Times New Roman" w:hAnsi="Times New Roman" w:cs="Times New Roman"/>
          <w:i/>
          <w:iCs/>
          <w:lang w:val="lt-LT"/>
        </w:rPr>
        <w:t>u</w:t>
      </w:r>
      <w:proofErr w:type="spellEnd"/>
      <w:r w:rsidRPr="00D265FE">
        <w:rPr>
          <w:rFonts w:ascii="Times New Roman" w:hAnsi="Times New Roman" w:cs="Times New Roman"/>
          <w:lang w:val="lt-LT"/>
        </w:rPr>
        <w:t xml:space="preserve">, </w:t>
      </w:r>
      <w:r w:rsidR="00D6151F" w:rsidRPr="00D265FE">
        <w:rPr>
          <w:rFonts w:ascii="Times New Roman" w:hAnsi="Times New Roman" w:cs="Times New Roman"/>
          <w:lang w:val="lt-LT"/>
        </w:rPr>
        <w:t xml:space="preserve">ir </w:t>
      </w:r>
      <w:proofErr w:type="spellStart"/>
      <w:r w:rsidRPr="00D265FE">
        <w:rPr>
          <w:rFonts w:ascii="Times New Roman" w:hAnsi="Times New Roman" w:cs="Times New Roman"/>
          <w:i/>
          <w:iCs/>
          <w:lang w:val="lt-LT"/>
        </w:rPr>
        <w:t>Lysyčiansk</w:t>
      </w:r>
      <w:r w:rsidR="00D2683E" w:rsidRPr="00D265FE">
        <w:rPr>
          <w:rFonts w:ascii="Times New Roman" w:hAnsi="Times New Roman" w:cs="Times New Roman"/>
          <w:i/>
          <w:iCs/>
          <w:lang w:val="lt-LT"/>
        </w:rPr>
        <w:t>u</w:t>
      </w:r>
      <w:proofErr w:type="spellEnd"/>
      <w:r w:rsidR="00D6151F" w:rsidRPr="00D265FE">
        <w:rPr>
          <w:rFonts w:ascii="Times New Roman" w:hAnsi="Times New Roman" w:cs="Times New Roman"/>
          <w:lang w:val="lt-LT"/>
        </w:rPr>
        <w:t>, ir</w:t>
      </w:r>
      <w:r w:rsidRPr="00D265F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D265FE">
        <w:rPr>
          <w:rFonts w:ascii="Times New Roman" w:hAnsi="Times New Roman" w:cs="Times New Roman"/>
          <w:i/>
          <w:iCs/>
          <w:lang w:val="lt-LT"/>
        </w:rPr>
        <w:t>Lisičansk</w:t>
      </w:r>
      <w:r w:rsidR="00D2683E" w:rsidRPr="00D265FE">
        <w:rPr>
          <w:rFonts w:ascii="Times New Roman" w:hAnsi="Times New Roman" w:cs="Times New Roman"/>
          <w:i/>
          <w:iCs/>
          <w:lang w:val="lt-LT"/>
        </w:rPr>
        <w:t>u</w:t>
      </w:r>
      <w:proofErr w:type="spellEnd"/>
      <w:r w:rsidRPr="00D265FE">
        <w:rPr>
          <w:rFonts w:ascii="Times New Roman" w:hAnsi="Times New Roman" w:cs="Times New Roman"/>
          <w:lang w:val="lt-LT"/>
        </w:rPr>
        <w:t xml:space="preserve">. Varijuoja ir kitų </w:t>
      </w:r>
      <w:r w:rsidR="002F42AB" w:rsidRPr="00D265FE">
        <w:rPr>
          <w:rFonts w:ascii="Times New Roman" w:hAnsi="Times New Roman" w:cs="Times New Roman"/>
          <w:lang w:val="lt-LT"/>
        </w:rPr>
        <w:t xml:space="preserve">Rytų Ukrainos </w:t>
      </w:r>
      <w:r w:rsidR="0041563D" w:rsidRPr="00D265FE">
        <w:rPr>
          <w:rFonts w:ascii="Times New Roman" w:hAnsi="Times New Roman" w:cs="Times New Roman"/>
          <w:lang w:val="lt-LT"/>
        </w:rPr>
        <w:t>kar</w:t>
      </w:r>
      <w:r w:rsidR="002D040B" w:rsidRPr="00D265FE">
        <w:rPr>
          <w:rFonts w:ascii="Times New Roman" w:hAnsi="Times New Roman" w:cs="Times New Roman"/>
          <w:lang w:val="lt-LT"/>
        </w:rPr>
        <w:t>o apimtų</w:t>
      </w:r>
      <w:r w:rsidR="0041563D" w:rsidRPr="00D265FE">
        <w:rPr>
          <w:rFonts w:ascii="Times New Roman" w:hAnsi="Times New Roman" w:cs="Times New Roman"/>
          <w:lang w:val="lt-LT"/>
        </w:rPr>
        <w:t xml:space="preserve"> </w:t>
      </w:r>
      <w:r w:rsidRPr="00D265FE">
        <w:rPr>
          <w:rFonts w:ascii="Times New Roman" w:hAnsi="Times New Roman" w:cs="Times New Roman"/>
          <w:lang w:val="lt-LT"/>
        </w:rPr>
        <w:t>miestų pavadinim</w:t>
      </w:r>
      <w:r w:rsidR="002F42AB" w:rsidRPr="00D265FE">
        <w:rPr>
          <w:rFonts w:ascii="Times New Roman" w:hAnsi="Times New Roman" w:cs="Times New Roman"/>
          <w:lang w:val="lt-LT"/>
        </w:rPr>
        <w:t>ai.</w:t>
      </w:r>
      <w:r w:rsidRPr="00D265F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D265FE">
        <w:rPr>
          <w:rFonts w:ascii="Times New Roman" w:hAnsi="Times New Roman" w:cs="Times New Roman"/>
          <w:i/>
          <w:iCs/>
          <w:lang w:val="lt-LT"/>
        </w:rPr>
        <w:t>Slovjansk</w:t>
      </w:r>
      <w:r w:rsidR="00E8420F" w:rsidRPr="00D265FE">
        <w:rPr>
          <w:rFonts w:ascii="Times New Roman" w:hAnsi="Times New Roman" w:cs="Times New Roman"/>
          <w:i/>
          <w:iCs/>
          <w:lang w:val="lt-LT"/>
        </w:rPr>
        <w:t>as</w:t>
      </w:r>
      <w:proofErr w:type="spellEnd"/>
      <w:r w:rsidR="00E20109" w:rsidRPr="00D265FE">
        <w:rPr>
          <w:rFonts w:ascii="Times New Roman" w:hAnsi="Times New Roman" w:cs="Times New Roman"/>
          <w:i/>
          <w:iCs/>
          <w:lang w:val="lt-LT"/>
        </w:rPr>
        <w:t xml:space="preserve"> </w:t>
      </w:r>
      <w:r w:rsidR="002D040B" w:rsidRPr="00D265FE">
        <w:rPr>
          <w:rFonts w:ascii="Times New Roman" w:hAnsi="Times New Roman" w:cs="Times New Roman"/>
          <w:lang w:val="lt-LT"/>
        </w:rPr>
        <w:t xml:space="preserve">kartais </w:t>
      </w:r>
      <w:r w:rsidR="00D81A16" w:rsidRPr="00D265FE">
        <w:rPr>
          <w:rFonts w:ascii="Times New Roman" w:hAnsi="Times New Roman" w:cs="Times New Roman"/>
          <w:lang w:val="lt-LT"/>
        </w:rPr>
        <w:t>pa</w:t>
      </w:r>
      <w:r w:rsidRPr="00D265FE">
        <w:rPr>
          <w:rFonts w:ascii="Times New Roman" w:hAnsi="Times New Roman" w:cs="Times New Roman"/>
          <w:lang w:val="lt-LT"/>
        </w:rPr>
        <w:t xml:space="preserve">rašomas </w:t>
      </w:r>
      <w:r w:rsidR="001D7EC2" w:rsidRPr="00D265FE">
        <w:rPr>
          <w:rFonts w:ascii="Times New Roman" w:hAnsi="Times New Roman" w:cs="Times New Roman"/>
          <w:lang w:val="lt-LT"/>
        </w:rPr>
        <w:t>su minkštumo ženklu –</w:t>
      </w:r>
      <w:r w:rsidRPr="00D265F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D265FE">
        <w:rPr>
          <w:rFonts w:ascii="Times New Roman" w:hAnsi="Times New Roman" w:cs="Times New Roman"/>
          <w:i/>
          <w:iCs/>
          <w:lang w:val="lt-LT"/>
        </w:rPr>
        <w:t>Slovianskas</w:t>
      </w:r>
      <w:proofErr w:type="spellEnd"/>
      <w:r w:rsidRPr="00D265FE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D265FE">
        <w:rPr>
          <w:rFonts w:ascii="Times New Roman" w:hAnsi="Times New Roman" w:cs="Times New Roman"/>
          <w:i/>
          <w:iCs/>
          <w:lang w:val="lt-LT"/>
        </w:rPr>
        <w:t>Časiv</w:t>
      </w:r>
      <w:proofErr w:type="spellEnd"/>
      <w:r w:rsidRPr="00D265FE">
        <w:rPr>
          <w:rFonts w:ascii="Times New Roman" w:hAnsi="Times New Roman" w:cs="Times New Roman"/>
          <w:i/>
          <w:iCs/>
          <w:lang w:val="lt-LT"/>
        </w:rPr>
        <w:t xml:space="preserve"> Jaro</w:t>
      </w:r>
      <w:r w:rsidRPr="00D265FE">
        <w:rPr>
          <w:rFonts w:ascii="Times New Roman" w:hAnsi="Times New Roman" w:cs="Times New Roman"/>
          <w:lang w:val="lt-LT"/>
        </w:rPr>
        <w:t xml:space="preserve"> miest</w:t>
      </w:r>
      <w:r w:rsidR="00D2683E" w:rsidRPr="00D265FE">
        <w:rPr>
          <w:rFonts w:ascii="Times New Roman" w:hAnsi="Times New Roman" w:cs="Times New Roman"/>
          <w:lang w:val="lt-LT"/>
        </w:rPr>
        <w:t xml:space="preserve">as taip pat </w:t>
      </w:r>
      <w:r w:rsidR="002F42AB" w:rsidRPr="00D265FE">
        <w:rPr>
          <w:rFonts w:ascii="Times New Roman" w:hAnsi="Times New Roman" w:cs="Times New Roman"/>
          <w:lang w:val="lt-LT"/>
        </w:rPr>
        <w:t>pa</w:t>
      </w:r>
      <w:r w:rsidR="00EE31C3" w:rsidRPr="00D265FE">
        <w:rPr>
          <w:rFonts w:ascii="Times New Roman" w:hAnsi="Times New Roman" w:cs="Times New Roman"/>
          <w:lang w:val="lt-LT"/>
        </w:rPr>
        <w:t>vadin</w:t>
      </w:r>
      <w:r w:rsidR="002F42AB" w:rsidRPr="00D265FE">
        <w:rPr>
          <w:rFonts w:ascii="Times New Roman" w:hAnsi="Times New Roman" w:cs="Times New Roman"/>
          <w:lang w:val="lt-LT"/>
        </w:rPr>
        <w:t>a</w:t>
      </w:r>
      <w:r w:rsidR="001D7EC2" w:rsidRPr="00D265FE">
        <w:rPr>
          <w:rFonts w:ascii="Times New Roman" w:hAnsi="Times New Roman" w:cs="Times New Roman"/>
          <w:lang w:val="lt-LT"/>
        </w:rPr>
        <w:t>m</w:t>
      </w:r>
      <w:r w:rsidR="00C859FB" w:rsidRPr="00D265FE">
        <w:rPr>
          <w:rFonts w:ascii="Times New Roman" w:hAnsi="Times New Roman" w:cs="Times New Roman"/>
          <w:lang w:val="lt-LT"/>
        </w:rPr>
        <w:t xml:space="preserve">as </w:t>
      </w:r>
      <w:r w:rsidR="001D7EC2" w:rsidRPr="00D265FE">
        <w:rPr>
          <w:rFonts w:ascii="Times New Roman" w:hAnsi="Times New Roman" w:cs="Times New Roman"/>
          <w:lang w:val="lt-LT"/>
        </w:rPr>
        <w:t>įvairia</w:t>
      </w:r>
      <w:r w:rsidR="00C859FB" w:rsidRPr="00D265FE">
        <w:rPr>
          <w:rFonts w:ascii="Times New Roman" w:hAnsi="Times New Roman" w:cs="Times New Roman"/>
          <w:lang w:val="lt-LT"/>
        </w:rPr>
        <w:t>i</w:t>
      </w:r>
      <w:r w:rsidR="001D7EC2" w:rsidRPr="00D265FE">
        <w:rPr>
          <w:rFonts w:ascii="Times New Roman" w:hAnsi="Times New Roman" w:cs="Times New Roman"/>
          <w:lang w:val="lt-LT"/>
        </w:rPr>
        <w:t xml:space="preserve"> – </w:t>
      </w:r>
      <w:proofErr w:type="spellStart"/>
      <w:r w:rsidRPr="00D265FE">
        <w:rPr>
          <w:rFonts w:ascii="Times New Roman" w:hAnsi="Times New Roman" w:cs="Times New Roman"/>
          <w:i/>
          <w:iCs/>
          <w:lang w:val="lt-LT"/>
        </w:rPr>
        <w:t>Časiv</w:t>
      </w:r>
      <w:proofErr w:type="spellEnd"/>
      <w:r w:rsidRPr="00D265FE">
        <w:rPr>
          <w:rFonts w:ascii="Times New Roman" w:hAnsi="Times New Roman" w:cs="Times New Roman"/>
          <w:i/>
          <w:iCs/>
          <w:lang w:val="lt-LT"/>
        </w:rPr>
        <w:t xml:space="preserve"> </w:t>
      </w:r>
      <w:proofErr w:type="spellStart"/>
      <w:r w:rsidRPr="00D265FE">
        <w:rPr>
          <w:rFonts w:ascii="Times New Roman" w:hAnsi="Times New Roman" w:cs="Times New Roman"/>
          <w:i/>
          <w:iCs/>
          <w:lang w:val="lt-LT"/>
        </w:rPr>
        <w:t>jar</w:t>
      </w:r>
      <w:r w:rsidR="00D2683E" w:rsidRPr="00D265FE">
        <w:rPr>
          <w:rFonts w:ascii="Times New Roman" w:hAnsi="Times New Roman" w:cs="Times New Roman"/>
          <w:i/>
          <w:iCs/>
          <w:lang w:val="lt-LT"/>
        </w:rPr>
        <w:t>as</w:t>
      </w:r>
      <w:proofErr w:type="spellEnd"/>
      <w:r w:rsidR="00681CD0" w:rsidRPr="00D265FE">
        <w:rPr>
          <w:rFonts w:ascii="Times New Roman" w:hAnsi="Times New Roman" w:cs="Times New Roman"/>
          <w:i/>
          <w:iCs/>
          <w:lang w:val="lt-LT"/>
        </w:rPr>
        <w:t xml:space="preserve">, </w:t>
      </w:r>
      <w:proofErr w:type="spellStart"/>
      <w:r w:rsidR="00681CD0" w:rsidRPr="00D265FE">
        <w:rPr>
          <w:rFonts w:ascii="Times New Roman" w:hAnsi="Times New Roman" w:cs="Times New Roman"/>
          <w:i/>
          <w:iCs/>
          <w:lang w:val="lt-LT"/>
        </w:rPr>
        <w:t>Časov</w:t>
      </w:r>
      <w:proofErr w:type="spellEnd"/>
      <w:r w:rsidR="00681CD0" w:rsidRPr="00D265FE">
        <w:rPr>
          <w:rFonts w:ascii="Times New Roman" w:hAnsi="Times New Roman" w:cs="Times New Roman"/>
          <w:i/>
          <w:iCs/>
          <w:lang w:val="lt-LT"/>
        </w:rPr>
        <w:t xml:space="preserve"> Jaras</w:t>
      </w:r>
      <w:r w:rsidRPr="00D265FE">
        <w:rPr>
          <w:rFonts w:ascii="Times New Roman" w:hAnsi="Times New Roman" w:cs="Times New Roman"/>
          <w:lang w:val="lt-LT"/>
        </w:rPr>
        <w:t xml:space="preserve"> </w:t>
      </w:r>
      <w:r w:rsidR="00D2683E" w:rsidRPr="00D265FE">
        <w:rPr>
          <w:rFonts w:ascii="Times New Roman" w:hAnsi="Times New Roman" w:cs="Times New Roman"/>
          <w:lang w:val="lt-LT"/>
        </w:rPr>
        <w:t>a</w:t>
      </w:r>
      <w:r w:rsidRPr="00D265FE">
        <w:rPr>
          <w:rFonts w:ascii="Times New Roman" w:hAnsi="Times New Roman" w:cs="Times New Roman"/>
          <w:lang w:val="lt-LT"/>
        </w:rPr>
        <w:t xml:space="preserve">r </w:t>
      </w:r>
      <w:proofErr w:type="spellStart"/>
      <w:r w:rsidRPr="00D265FE">
        <w:rPr>
          <w:rFonts w:ascii="Times New Roman" w:hAnsi="Times New Roman" w:cs="Times New Roman"/>
          <w:i/>
          <w:iCs/>
          <w:lang w:val="lt-LT"/>
        </w:rPr>
        <w:t>Chasiv</w:t>
      </w:r>
      <w:proofErr w:type="spellEnd"/>
      <w:r w:rsidRPr="00D265FE">
        <w:rPr>
          <w:rFonts w:ascii="Times New Roman" w:hAnsi="Times New Roman" w:cs="Times New Roman"/>
          <w:i/>
          <w:iCs/>
          <w:lang w:val="lt-LT"/>
        </w:rPr>
        <w:t xml:space="preserve"> Jar</w:t>
      </w:r>
      <w:r w:rsidR="00D2683E" w:rsidRPr="00D265FE">
        <w:rPr>
          <w:rFonts w:ascii="Times New Roman" w:hAnsi="Times New Roman" w:cs="Times New Roman"/>
          <w:i/>
          <w:iCs/>
          <w:lang w:val="lt-LT"/>
        </w:rPr>
        <w:t>as</w:t>
      </w:r>
      <w:r w:rsidR="00E8420F" w:rsidRPr="00D265FE">
        <w:rPr>
          <w:rFonts w:ascii="Times New Roman" w:hAnsi="Times New Roman" w:cs="Times New Roman"/>
          <w:lang w:val="lt-LT"/>
        </w:rPr>
        <w:t>.</w:t>
      </w:r>
      <w:r w:rsidRPr="00D265FE">
        <w:rPr>
          <w:rFonts w:ascii="Times New Roman" w:hAnsi="Times New Roman" w:cs="Times New Roman"/>
          <w:lang w:val="lt-LT"/>
        </w:rPr>
        <w:t xml:space="preserve"> </w:t>
      </w:r>
      <w:r w:rsidR="002D040B" w:rsidRPr="00D265FE">
        <w:rPr>
          <w:rFonts w:ascii="Times New Roman" w:hAnsi="Times New Roman" w:cs="Times New Roman"/>
          <w:lang w:val="lt-LT"/>
        </w:rPr>
        <w:t xml:space="preserve">Vis dar išsprūsta </w:t>
      </w:r>
      <w:r w:rsidRPr="00D265FE">
        <w:rPr>
          <w:rFonts w:ascii="Times New Roman" w:hAnsi="Times New Roman" w:cs="Times New Roman"/>
          <w:lang w:val="lt-LT"/>
        </w:rPr>
        <w:t>angl</w:t>
      </w:r>
      <w:r w:rsidR="001D7EC2" w:rsidRPr="00D265FE">
        <w:rPr>
          <w:rFonts w:ascii="Times New Roman" w:hAnsi="Times New Roman" w:cs="Times New Roman"/>
          <w:lang w:val="lt-LT"/>
        </w:rPr>
        <w:t>iška</w:t>
      </w:r>
      <w:r w:rsidRPr="00D265FE">
        <w:rPr>
          <w:rFonts w:ascii="Times New Roman" w:hAnsi="Times New Roman" w:cs="Times New Roman"/>
          <w:lang w:val="lt-LT"/>
        </w:rPr>
        <w:t xml:space="preserve"> tra</w:t>
      </w:r>
      <w:r w:rsidR="005C250F" w:rsidRPr="00D265FE">
        <w:rPr>
          <w:rFonts w:ascii="Times New Roman" w:hAnsi="Times New Roman" w:cs="Times New Roman"/>
          <w:lang w:val="lt-LT"/>
        </w:rPr>
        <w:t>nskrip</w:t>
      </w:r>
      <w:r w:rsidRPr="00D265FE">
        <w:rPr>
          <w:rFonts w:ascii="Times New Roman" w:hAnsi="Times New Roman" w:cs="Times New Roman"/>
          <w:lang w:val="lt-LT"/>
        </w:rPr>
        <w:t>cij</w:t>
      </w:r>
      <w:r w:rsidR="001D7EC2" w:rsidRPr="00D265FE">
        <w:rPr>
          <w:rFonts w:ascii="Times New Roman" w:hAnsi="Times New Roman" w:cs="Times New Roman"/>
          <w:lang w:val="lt-LT"/>
        </w:rPr>
        <w:t>a</w:t>
      </w:r>
      <w:r w:rsidR="00E8420F" w:rsidRPr="00D265FE">
        <w:rPr>
          <w:rFonts w:ascii="Times New Roman" w:hAnsi="Times New Roman" w:cs="Times New Roman"/>
          <w:lang w:val="lt-LT"/>
        </w:rPr>
        <w:t>:</w:t>
      </w:r>
      <w:r w:rsidRPr="00D265FE">
        <w:rPr>
          <w:rFonts w:ascii="Times New Roman" w:hAnsi="Times New Roman" w:cs="Times New Roman"/>
          <w:lang w:val="lt-LT"/>
        </w:rPr>
        <w:t xml:space="preserve"> </w:t>
      </w:r>
      <w:r w:rsidR="00E8420F" w:rsidRPr="00D265FE">
        <w:rPr>
          <w:rFonts w:ascii="Times New Roman" w:hAnsi="Times New Roman" w:cs="Times New Roman"/>
          <w:lang w:val="lt-LT"/>
        </w:rPr>
        <w:t xml:space="preserve">rašytina </w:t>
      </w:r>
      <w:proofErr w:type="spellStart"/>
      <w:r w:rsidRPr="00D265FE">
        <w:rPr>
          <w:rFonts w:ascii="Times New Roman" w:hAnsi="Times New Roman" w:cs="Times New Roman"/>
          <w:i/>
          <w:iCs/>
          <w:lang w:val="lt-LT"/>
        </w:rPr>
        <w:t>Doneck</w:t>
      </w:r>
      <w:r w:rsidR="00E8420F" w:rsidRPr="00D265FE">
        <w:rPr>
          <w:rFonts w:ascii="Times New Roman" w:hAnsi="Times New Roman" w:cs="Times New Roman"/>
          <w:i/>
          <w:iCs/>
          <w:lang w:val="lt-LT"/>
        </w:rPr>
        <w:t>as</w:t>
      </w:r>
      <w:proofErr w:type="spellEnd"/>
      <w:r w:rsidR="005C250F" w:rsidRPr="00D265FE">
        <w:rPr>
          <w:rFonts w:ascii="Times New Roman" w:hAnsi="Times New Roman" w:cs="Times New Roman"/>
          <w:lang w:val="lt-LT"/>
        </w:rPr>
        <w:t xml:space="preserve"> –</w:t>
      </w:r>
      <w:r w:rsidRPr="00D265FE">
        <w:rPr>
          <w:rFonts w:ascii="Times New Roman" w:hAnsi="Times New Roman" w:cs="Times New Roman"/>
          <w:lang w:val="lt-LT"/>
        </w:rPr>
        <w:t xml:space="preserve"> </w:t>
      </w:r>
      <w:r w:rsidR="00E8420F" w:rsidRPr="00D265FE">
        <w:rPr>
          <w:rFonts w:ascii="Times New Roman" w:hAnsi="Times New Roman" w:cs="Times New Roman"/>
          <w:lang w:val="lt-LT"/>
        </w:rPr>
        <w:t xml:space="preserve">ne </w:t>
      </w:r>
      <w:proofErr w:type="spellStart"/>
      <w:r w:rsidRPr="00D265FE">
        <w:rPr>
          <w:rFonts w:ascii="Times New Roman" w:hAnsi="Times New Roman" w:cs="Times New Roman"/>
          <w:i/>
          <w:iCs/>
          <w:lang w:val="lt-LT"/>
        </w:rPr>
        <w:t>Donetsk</w:t>
      </w:r>
      <w:r w:rsidR="00FF44AC" w:rsidRPr="00D265FE">
        <w:rPr>
          <w:rFonts w:ascii="Times New Roman" w:hAnsi="Times New Roman" w:cs="Times New Roman"/>
          <w:i/>
          <w:iCs/>
          <w:lang w:val="lt-LT"/>
        </w:rPr>
        <w:t>as</w:t>
      </w:r>
      <w:proofErr w:type="spellEnd"/>
      <w:r w:rsidR="005C250F" w:rsidRPr="00D265FE">
        <w:rPr>
          <w:rFonts w:ascii="Times New Roman" w:hAnsi="Times New Roman" w:cs="Times New Roman"/>
          <w:lang w:val="lt-LT"/>
        </w:rPr>
        <w:t>,</w:t>
      </w:r>
      <w:r w:rsidR="00D81A16" w:rsidRPr="00D265F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E8420F" w:rsidRPr="00D265FE">
        <w:rPr>
          <w:rFonts w:ascii="Times New Roman" w:hAnsi="Times New Roman" w:cs="Times New Roman"/>
          <w:i/>
          <w:iCs/>
          <w:lang w:val="lt-LT"/>
        </w:rPr>
        <w:t>Bachmutas</w:t>
      </w:r>
      <w:proofErr w:type="spellEnd"/>
      <w:r w:rsidR="00E8420F" w:rsidRPr="00D265FE">
        <w:rPr>
          <w:rFonts w:ascii="Times New Roman" w:hAnsi="Times New Roman" w:cs="Times New Roman"/>
          <w:lang w:val="lt-LT"/>
        </w:rPr>
        <w:t xml:space="preserve"> – ne </w:t>
      </w:r>
      <w:proofErr w:type="spellStart"/>
      <w:r w:rsidR="00E8420F" w:rsidRPr="00D265FE">
        <w:rPr>
          <w:rFonts w:ascii="Times New Roman" w:hAnsi="Times New Roman" w:cs="Times New Roman"/>
          <w:i/>
          <w:iCs/>
          <w:lang w:val="lt-LT"/>
        </w:rPr>
        <w:t>Bakhmutas</w:t>
      </w:r>
      <w:proofErr w:type="spellEnd"/>
      <w:r w:rsidR="00E8420F" w:rsidRPr="00D265FE">
        <w:rPr>
          <w:rFonts w:ascii="Times New Roman" w:hAnsi="Times New Roman" w:cs="Times New Roman"/>
          <w:i/>
          <w:iCs/>
          <w:lang w:val="lt-LT"/>
        </w:rPr>
        <w:t>,</w:t>
      </w:r>
      <w:r w:rsidR="00E8420F" w:rsidRPr="00D265F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1337EB" w:rsidRPr="00D265FE">
        <w:rPr>
          <w:rFonts w:ascii="Times New Roman" w:hAnsi="Times New Roman" w:cs="Times New Roman"/>
          <w:i/>
          <w:iCs/>
          <w:lang w:val="lt-LT"/>
        </w:rPr>
        <w:t>Mykolajivas</w:t>
      </w:r>
      <w:proofErr w:type="spellEnd"/>
      <w:r w:rsidR="005C250F" w:rsidRPr="00D265FE">
        <w:rPr>
          <w:rFonts w:ascii="Times New Roman" w:hAnsi="Times New Roman" w:cs="Times New Roman"/>
          <w:lang w:val="lt-LT"/>
        </w:rPr>
        <w:t xml:space="preserve"> </w:t>
      </w:r>
      <w:r w:rsidR="004F0BD2" w:rsidRPr="00D265FE">
        <w:rPr>
          <w:rFonts w:ascii="Times New Roman" w:hAnsi="Times New Roman" w:cs="Times New Roman"/>
          <w:lang w:val="lt-LT"/>
        </w:rPr>
        <w:t xml:space="preserve">– </w:t>
      </w:r>
      <w:r w:rsidR="00E8420F" w:rsidRPr="00D265FE">
        <w:rPr>
          <w:rFonts w:ascii="Times New Roman" w:hAnsi="Times New Roman" w:cs="Times New Roman"/>
          <w:lang w:val="lt-LT"/>
        </w:rPr>
        <w:t xml:space="preserve">ne </w:t>
      </w:r>
      <w:proofErr w:type="spellStart"/>
      <w:r w:rsidR="001337EB" w:rsidRPr="00D265FE">
        <w:rPr>
          <w:rFonts w:ascii="Times New Roman" w:hAnsi="Times New Roman" w:cs="Times New Roman"/>
          <w:i/>
          <w:iCs/>
          <w:lang w:val="lt-LT"/>
        </w:rPr>
        <w:t>Mykolaivas</w:t>
      </w:r>
      <w:proofErr w:type="spellEnd"/>
      <w:r w:rsidR="001337EB" w:rsidRPr="00D265FE">
        <w:rPr>
          <w:rFonts w:ascii="Times New Roman" w:hAnsi="Times New Roman" w:cs="Times New Roman"/>
          <w:lang w:val="lt-LT"/>
        </w:rPr>
        <w:t>.</w:t>
      </w:r>
    </w:p>
    <w:p w14:paraId="5E02A592" w14:textId="24058D8F" w:rsidR="00E8420F" w:rsidRPr="00D265FE" w:rsidRDefault="004A4DAF" w:rsidP="00CC228B">
      <w:pPr>
        <w:spacing w:after="0" w:line="320" w:lineRule="atLeast"/>
        <w:jc w:val="both"/>
        <w:rPr>
          <w:rFonts w:ascii="Times New Roman" w:hAnsi="Times New Roman" w:cs="Times New Roman"/>
          <w:lang w:val="lt-LT"/>
        </w:rPr>
      </w:pPr>
      <w:r w:rsidRPr="00D265FE">
        <w:rPr>
          <w:rFonts w:ascii="Times New Roman" w:hAnsi="Times New Roman" w:cs="Times New Roman"/>
          <w:lang w:val="lt-LT"/>
        </w:rPr>
        <w:tab/>
      </w:r>
      <w:r w:rsidR="005C250F" w:rsidRPr="00D265FE">
        <w:rPr>
          <w:rFonts w:ascii="Times New Roman" w:hAnsi="Times New Roman" w:cs="Times New Roman"/>
          <w:lang w:val="lt-LT"/>
        </w:rPr>
        <w:t>S</w:t>
      </w:r>
      <w:r w:rsidRPr="00D265FE">
        <w:rPr>
          <w:rFonts w:ascii="Times New Roman" w:hAnsi="Times New Roman" w:cs="Times New Roman"/>
          <w:lang w:val="lt-LT"/>
        </w:rPr>
        <w:t xml:space="preserve">tebėtinai greitai </w:t>
      </w:r>
      <w:r w:rsidR="00A92ED7" w:rsidRPr="00D265FE">
        <w:rPr>
          <w:rFonts w:ascii="Times New Roman" w:hAnsi="Times New Roman" w:cs="Times New Roman"/>
          <w:lang w:val="lt-LT"/>
        </w:rPr>
        <w:t>prigijo nauj</w:t>
      </w:r>
      <w:r w:rsidR="005C250F" w:rsidRPr="00D265FE">
        <w:rPr>
          <w:rFonts w:ascii="Times New Roman" w:hAnsi="Times New Roman" w:cs="Times New Roman"/>
          <w:lang w:val="lt-LT"/>
        </w:rPr>
        <w:t>esnės rašybos</w:t>
      </w:r>
      <w:r w:rsidR="00A92ED7" w:rsidRPr="00D265FE">
        <w:rPr>
          <w:rFonts w:ascii="Times New Roman" w:hAnsi="Times New Roman" w:cs="Times New Roman"/>
          <w:lang w:val="lt-LT"/>
        </w:rPr>
        <w:t xml:space="preserve"> </w:t>
      </w:r>
      <w:r w:rsidR="00E8420F" w:rsidRPr="00D265FE">
        <w:rPr>
          <w:rFonts w:ascii="Times New Roman" w:hAnsi="Times New Roman" w:cs="Times New Roman"/>
          <w:lang w:val="lt-LT"/>
        </w:rPr>
        <w:t xml:space="preserve">sostinės ir </w:t>
      </w:r>
      <w:r w:rsidR="006D7CBC" w:rsidRPr="00D265FE">
        <w:rPr>
          <w:rFonts w:ascii="Times New Roman" w:hAnsi="Times New Roman" w:cs="Times New Roman"/>
          <w:lang w:val="lt-LT"/>
        </w:rPr>
        <w:t>did</w:t>
      </w:r>
      <w:r w:rsidR="005C250F" w:rsidRPr="00D265FE">
        <w:rPr>
          <w:rFonts w:ascii="Times New Roman" w:hAnsi="Times New Roman" w:cs="Times New Roman"/>
          <w:lang w:val="lt-LT"/>
        </w:rPr>
        <w:t>žiųjų</w:t>
      </w:r>
      <w:r w:rsidR="006D7CBC" w:rsidRPr="00D265FE">
        <w:rPr>
          <w:rFonts w:ascii="Times New Roman" w:hAnsi="Times New Roman" w:cs="Times New Roman"/>
          <w:lang w:val="lt-LT"/>
        </w:rPr>
        <w:t xml:space="preserve"> </w:t>
      </w:r>
      <w:r w:rsidR="005C250F" w:rsidRPr="00D265FE">
        <w:rPr>
          <w:rFonts w:ascii="Times New Roman" w:hAnsi="Times New Roman" w:cs="Times New Roman"/>
          <w:lang w:val="lt-LT"/>
        </w:rPr>
        <w:t xml:space="preserve">Ukrainos </w:t>
      </w:r>
      <w:r w:rsidR="006D7CBC" w:rsidRPr="00D265FE">
        <w:rPr>
          <w:rFonts w:ascii="Times New Roman" w:hAnsi="Times New Roman" w:cs="Times New Roman"/>
          <w:lang w:val="lt-LT"/>
        </w:rPr>
        <w:t>centrų</w:t>
      </w:r>
      <w:r w:rsidR="00E8420F" w:rsidRPr="00D265FE">
        <w:rPr>
          <w:rFonts w:ascii="Times New Roman" w:hAnsi="Times New Roman" w:cs="Times New Roman"/>
          <w:lang w:val="lt-LT"/>
        </w:rPr>
        <w:t xml:space="preserve"> </w:t>
      </w:r>
      <w:r w:rsidR="006D7CBC" w:rsidRPr="00D265FE">
        <w:rPr>
          <w:rFonts w:ascii="Times New Roman" w:hAnsi="Times New Roman" w:cs="Times New Roman"/>
          <w:lang w:val="lt-LT"/>
        </w:rPr>
        <w:t>pavadinima</w:t>
      </w:r>
      <w:r w:rsidR="00A92ED7" w:rsidRPr="00D265FE">
        <w:rPr>
          <w:rFonts w:ascii="Times New Roman" w:hAnsi="Times New Roman" w:cs="Times New Roman"/>
          <w:lang w:val="lt-LT"/>
        </w:rPr>
        <w:t>i</w:t>
      </w:r>
      <w:r w:rsidR="005C250F" w:rsidRPr="00D265FE">
        <w:rPr>
          <w:rFonts w:ascii="Times New Roman" w:hAnsi="Times New Roman" w:cs="Times New Roman"/>
          <w:lang w:val="lt-LT"/>
        </w:rPr>
        <w:t>:</w:t>
      </w:r>
      <w:r w:rsidR="006D7CBC" w:rsidRPr="00D265F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2B03E3" w:rsidRPr="00D265FE">
        <w:rPr>
          <w:rFonts w:ascii="Times New Roman" w:hAnsi="Times New Roman" w:cs="Times New Roman"/>
          <w:i/>
          <w:iCs/>
          <w:lang w:val="lt-LT"/>
        </w:rPr>
        <w:t>Kyjivas</w:t>
      </w:r>
      <w:proofErr w:type="spellEnd"/>
      <w:r w:rsidR="002B03E3" w:rsidRPr="00D265FE">
        <w:rPr>
          <w:rFonts w:ascii="Times New Roman" w:hAnsi="Times New Roman" w:cs="Times New Roman"/>
          <w:lang w:val="lt-LT"/>
        </w:rPr>
        <w:t xml:space="preserve">, </w:t>
      </w:r>
      <w:proofErr w:type="spellStart"/>
      <w:r w:rsidR="002B03E3" w:rsidRPr="00D265FE">
        <w:rPr>
          <w:rFonts w:ascii="Times New Roman" w:hAnsi="Times New Roman" w:cs="Times New Roman"/>
          <w:i/>
          <w:iCs/>
          <w:lang w:val="lt-LT"/>
        </w:rPr>
        <w:t>Lvivas</w:t>
      </w:r>
      <w:proofErr w:type="spellEnd"/>
      <w:r w:rsidR="002B03E3" w:rsidRPr="00D265FE">
        <w:rPr>
          <w:rFonts w:ascii="Times New Roman" w:hAnsi="Times New Roman" w:cs="Times New Roman"/>
          <w:lang w:val="lt-LT"/>
        </w:rPr>
        <w:t xml:space="preserve">, </w:t>
      </w:r>
      <w:proofErr w:type="spellStart"/>
      <w:r w:rsidR="002B03E3" w:rsidRPr="00D265FE">
        <w:rPr>
          <w:rFonts w:ascii="Times New Roman" w:hAnsi="Times New Roman" w:cs="Times New Roman"/>
          <w:i/>
          <w:iCs/>
          <w:lang w:val="lt-LT"/>
        </w:rPr>
        <w:t>Charkivas</w:t>
      </w:r>
      <w:proofErr w:type="spellEnd"/>
      <w:r w:rsidR="002B03E3" w:rsidRPr="00D265FE">
        <w:rPr>
          <w:rFonts w:ascii="Times New Roman" w:hAnsi="Times New Roman" w:cs="Times New Roman"/>
          <w:lang w:val="lt-LT"/>
        </w:rPr>
        <w:t xml:space="preserve">, </w:t>
      </w:r>
      <w:proofErr w:type="spellStart"/>
      <w:r w:rsidR="002B03E3" w:rsidRPr="00D265FE">
        <w:rPr>
          <w:rFonts w:ascii="Times New Roman" w:hAnsi="Times New Roman" w:cs="Times New Roman"/>
          <w:i/>
          <w:iCs/>
          <w:lang w:val="lt-LT"/>
        </w:rPr>
        <w:t>Mykolajivas</w:t>
      </w:r>
      <w:proofErr w:type="spellEnd"/>
      <w:r w:rsidR="002B03E3" w:rsidRPr="00D265FE">
        <w:rPr>
          <w:rFonts w:ascii="Times New Roman" w:hAnsi="Times New Roman" w:cs="Times New Roman"/>
          <w:lang w:val="lt-LT"/>
        </w:rPr>
        <w:t xml:space="preserve">, </w:t>
      </w:r>
      <w:proofErr w:type="spellStart"/>
      <w:r w:rsidR="002B03E3" w:rsidRPr="00D265FE">
        <w:rPr>
          <w:rFonts w:ascii="Times New Roman" w:hAnsi="Times New Roman" w:cs="Times New Roman"/>
          <w:i/>
          <w:iCs/>
          <w:lang w:val="lt-LT"/>
        </w:rPr>
        <w:t>Černihivas</w:t>
      </w:r>
      <w:proofErr w:type="spellEnd"/>
      <w:r w:rsidR="00A92ED7" w:rsidRPr="00D265FE">
        <w:rPr>
          <w:rFonts w:ascii="Times New Roman" w:hAnsi="Times New Roman" w:cs="Times New Roman"/>
          <w:lang w:val="lt-LT"/>
        </w:rPr>
        <w:t xml:space="preserve"> </w:t>
      </w:r>
      <w:r w:rsidR="004461EB" w:rsidRPr="00D265FE">
        <w:rPr>
          <w:rFonts w:ascii="Times New Roman" w:hAnsi="Times New Roman" w:cs="Times New Roman"/>
          <w:lang w:val="lt-LT"/>
        </w:rPr>
        <w:t xml:space="preserve">(vietoj </w:t>
      </w:r>
      <w:r w:rsidR="002B03E3" w:rsidRPr="00D265FE">
        <w:rPr>
          <w:rFonts w:ascii="Times New Roman" w:hAnsi="Times New Roman" w:cs="Times New Roman"/>
          <w:i/>
          <w:iCs/>
          <w:lang w:val="lt-LT"/>
        </w:rPr>
        <w:t>Kijevas</w:t>
      </w:r>
      <w:r w:rsidR="002B03E3" w:rsidRPr="00D265FE">
        <w:rPr>
          <w:rFonts w:ascii="Times New Roman" w:hAnsi="Times New Roman" w:cs="Times New Roman"/>
          <w:lang w:val="lt-LT"/>
        </w:rPr>
        <w:t xml:space="preserve">, </w:t>
      </w:r>
      <w:r w:rsidR="002B03E3" w:rsidRPr="00D265FE">
        <w:rPr>
          <w:rFonts w:ascii="Times New Roman" w:hAnsi="Times New Roman" w:cs="Times New Roman"/>
          <w:i/>
          <w:iCs/>
          <w:lang w:val="lt-LT"/>
        </w:rPr>
        <w:t>Lvovas</w:t>
      </w:r>
      <w:r w:rsidR="002B03E3" w:rsidRPr="00D265FE">
        <w:rPr>
          <w:rFonts w:ascii="Times New Roman" w:hAnsi="Times New Roman" w:cs="Times New Roman"/>
          <w:lang w:val="lt-LT"/>
        </w:rPr>
        <w:t xml:space="preserve">, </w:t>
      </w:r>
      <w:r w:rsidR="002B03E3" w:rsidRPr="00D265FE">
        <w:rPr>
          <w:rFonts w:ascii="Times New Roman" w:hAnsi="Times New Roman" w:cs="Times New Roman"/>
          <w:i/>
          <w:iCs/>
          <w:lang w:val="lt-LT"/>
        </w:rPr>
        <w:t>Charkovas</w:t>
      </w:r>
      <w:r w:rsidR="002B03E3" w:rsidRPr="00D265FE">
        <w:rPr>
          <w:rFonts w:ascii="Times New Roman" w:hAnsi="Times New Roman" w:cs="Times New Roman"/>
          <w:lang w:val="lt-LT"/>
        </w:rPr>
        <w:t xml:space="preserve">, </w:t>
      </w:r>
      <w:r w:rsidR="002B03E3" w:rsidRPr="00D265FE">
        <w:rPr>
          <w:rFonts w:ascii="Times New Roman" w:hAnsi="Times New Roman" w:cs="Times New Roman"/>
          <w:i/>
          <w:iCs/>
          <w:lang w:val="lt-LT"/>
        </w:rPr>
        <w:t>Nikolajevas</w:t>
      </w:r>
      <w:r w:rsidR="002B03E3" w:rsidRPr="00D265FE">
        <w:rPr>
          <w:rFonts w:ascii="Times New Roman" w:hAnsi="Times New Roman" w:cs="Times New Roman"/>
          <w:lang w:val="lt-LT"/>
        </w:rPr>
        <w:t xml:space="preserve">, </w:t>
      </w:r>
      <w:r w:rsidR="002B03E3" w:rsidRPr="00D265FE">
        <w:rPr>
          <w:rFonts w:ascii="Times New Roman" w:hAnsi="Times New Roman" w:cs="Times New Roman"/>
          <w:i/>
          <w:iCs/>
          <w:lang w:val="lt-LT"/>
        </w:rPr>
        <w:t>Černigovas</w:t>
      </w:r>
      <w:r w:rsidR="004461EB" w:rsidRPr="00D265FE">
        <w:rPr>
          <w:rFonts w:ascii="Times New Roman" w:hAnsi="Times New Roman" w:cs="Times New Roman"/>
          <w:lang w:val="lt-LT"/>
        </w:rPr>
        <w:t>)</w:t>
      </w:r>
      <w:r w:rsidR="00D6151F" w:rsidRPr="00D265FE">
        <w:rPr>
          <w:rFonts w:ascii="Times New Roman" w:hAnsi="Times New Roman" w:cs="Times New Roman"/>
          <w:lang w:val="lt-LT"/>
        </w:rPr>
        <w:t xml:space="preserve">. </w:t>
      </w:r>
      <w:r w:rsidR="000D76F8" w:rsidRPr="00D265FE">
        <w:rPr>
          <w:rFonts w:ascii="Times New Roman" w:hAnsi="Times New Roman" w:cs="Times New Roman"/>
          <w:lang w:val="lt-LT"/>
        </w:rPr>
        <w:t xml:space="preserve">Keblesnis pasirodė </w:t>
      </w:r>
      <w:r w:rsidR="00CE7525" w:rsidRPr="00D265FE">
        <w:rPr>
          <w:rFonts w:ascii="Times New Roman" w:hAnsi="Times New Roman" w:cs="Times New Roman"/>
          <w:i/>
          <w:iCs/>
          <w:lang w:val="lt-LT"/>
        </w:rPr>
        <w:t>Zaporožė</w:t>
      </w:r>
      <w:r w:rsidR="00D6151F" w:rsidRPr="00D265FE">
        <w:rPr>
          <w:rFonts w:ascii="Times New Roman" w:hAnsi="Times New Roman" w:cs="Times New Roman"/>
          <w:i/>
          <w:iCs/>
          <w:lang w:val="lt-LT"/>
        </w:rPr>
        <w:t>s</w:t>
      </w:r>
      <w:r w:rsidR="004461EB" w:rsidRPr="00D265FE">
        <w:rPr>
          <w:rFonts w:ascii="Times New Roman" w:hAnsi="Times New Roman" w:cs="Times New Roman"/>
          <w:i/>
          <w:iCs/>
          <w:lang w:val="lt-LT"/>
        </w:rPr>
        <w:t xml:space="preserve"> </w:t>
      </w:r>
      <w:r w:rsidR="001816FA" w:rsidRPr="00D265FE">
        <w:rPr>
          <w:rFonts w:ascii="Times New Roman" w:hAnsi="Times New Roman" w:cs="Times New Roman"/>
          <w:i/>
          <w:iCs/>
          <w:lang w:val="lt-LT"/>
        </w:rPr>
        <w:t>/</w:t>
      </w:r>
      <w:r w:rsidR="004461EB" w:rsidRPr="00D265FE">
        <w:rPr>
          <w:rFonts w:ascii="Times New Roman" w:hAnsi="Times New Roman" w:cs="Times New Roman"/>
          <w:i/>
          <w:iCs/>
          <w:lang w:val="lt-LT"/>
        </w:rPr>
        <w:t xml:space="preserve"> </w:t>
      </w:r>
      <w:proofErr w:type="spellStart"/>
      <w:r w:rsidR="001816FA" w:rsidRPr="00D265FE">
        <w:rPr>
          <w:rFonts w:ascii="Times New Roman" w:hAnsi="Times New Roman" w:cs="Times New Roman"/>
          <w:i/>
          <w:iCs/>
          <w:lang w:val="lt-LT"/>
        </w:rPr>
        <w:t>Zaporižios</w:t>
      </w:r>
      <w:proofErr w:type="spellEnd"/>
      <w:r w:rsidR="00D6151F" w:rsidRPr="00D265FE">
        <w:rPr>
          <w:rFonts w:ascii="Times New Roman" w:hAnsi="Times New Roman" w:cs="Times New Roman"/>
          <w:i/>
          <w:iCs/>
          <w:lang w:val="lt-LT"/>
        </w:rPr>
        <w:t xml:space="preserve"> </w:t>
      </w:r>
      <w:r w:rsidR="00D6151F" w:rsidRPr="00D265FE">
        <w:rPr>
          <w:rFonts w:ascii="Times New Roman" w:hAnsi="Times New Roman" w:cs="Times New Roman"/>
          <w:lang w:val="lt-LT"/>
        </w:rPr>
        <w:t>pavadinimas</w:t>
      </w:r>
      <w:r w:rsidR="004461EB" w:rsidRPr="00D265FE">
        <w:rPr>
          <w:rFonts w:ascii="Times New Roman" w:hAnsi="Times New Roman" w:cs="Times New Roman"/>
          <w:lang w:val="lt-LT"/>
        </w:rPr>
        <w:t>:</w:t>
      </w:r>
      <w:r w:rsidR="00CE7525" w:rsidRPr="00D265FE">
        <w:rPr>
          <w:rFonts w:ascii="Times New Roman" w:hAnsi="Times New Roman" w:cs="Times New Roman"/>
          <w:lang w:val="lt-LT"/>
        </w:rPr>
        <w:t xml:space="preserve"> </w:t>
      </w:r>
      <w:r w:rsidR="004461EB" w:rsidRPr="00D265FE">
        <w:rPr>
          <w:rFonts w:ascii="Times New Roman" w:hAnsi="Times New Roman" w:cs="Times New Roman"/>
          <w:lang w:val="lt-LT"/>
        </w:rPr>
        <w:t>r</w:t>
      </w:r>
      <w:r w:rsidR="008D3A66" w:rsidRPr="00D265FE">
        <w:rPr>
          <w:rFonts w:ascii="Times New Roman" w:hAnsi="Times New Roman" w:cs="Times New Roman"/>
          <w:lang w:val="lt-LT"/>
        </w:rPr>
        <w:t>ašantiesiem</w:t>
      </w:r>
      <w:r w:rsidR="00CE7525" w:rsidRPr="00D265FE">
        <w:rPr>
          <w:rFonts w:ascii="Times New Roman" w:hAnsi="Times New Roman" w:cs="Times New Roman"/>
          <w:lang w:val="lt-LT"/>
        </w:rPr>
        <w:t>s</w:t>
      </w:r>
      <w:r w:rsidR="00D703D7" w:rsidRPr="00D265FE">
        <w:rPr>
          <w:rFonts w:ascii="Times New Roman" w:hAnsi="Times New Roman" w:cs="Times New Roman"/>
          <w:lang w:val="lt-LT"/>
        </w:rPr>
        <w:t xml:space="preserve"> </w:t>
      </w:r>
      <w:r w:rsidR="004461EB" w:rsidRPr="00D265FE">
        <w:rPr>
          <w:rFonts w:ascii="Times New Roman" w:hAnsi="Times New Roman" w:cs="Times New Roman"/>
          <w:lang w:val="lt-LT"/>
        </w:rPr>
        <w:t>kartais</w:t>
      </w:r>
      <w:r w:rsidR="00D703D7" w:rsidRPr="00D265FE">
        <w:rPr>
          <w:rFonts w:ascii="Times New Roman" w:hAnsi="Times New Roman" w:cs="Times New Roman"/>
          <w:lang w:val="lt-LT"/>
        </w:rPr>
        <w:t xml:space="preserve"> </w:t>
      </w:r>
      <w:r w:rsidR="005A43A2" w:rsidRPr="00D265FE">
        <w:rPr>
          <w:rFonts w:ascii="Times New Roman" w:hAnsi="Times New Roman" w:cs="Times New Roman"/>
          <w:lang w:val="lt-LT"/>
        </w:rPr>
        <w:t xml:space="preserve">susiplaka </w:t>
      </w:r>
      <w:r w:rsidR="001816FA" w:rsidRPr="00D265FE">
        <w:rPr>
          <w:rFonts w:ascii="Times New Roman" w:hAnsi="Times New Roman" w:cs="Times New Roman"/>
          <w:lang w:val="lt-LT"/>
        </w:rPr>
        <w:t xml:space="preserve">abiejų variantų </w:t>
      </w:r>
      <w:r w:rsidR="005A43A2" w:rsidRPr="00D265FE">
        <w:rPr>
          <w:rFonts w:ascii="Times New Roman" w:hAnsi="Times New Roman" w:cs="Times New Roman"/>
          <w:lang w:val="lt-LT"/>
        </w:rPr>
        <w:t>linksniavimo paradigmos ir išeina</w:t>
      </w:r>
      <w:r w:rsidR="00D703D7" w:rsidRPr="00D265FE">
        <w:rPr>
          <w:rFonts w:ascii="Times New Roman" w:hAnsi="Times New Roman" w:cs="Times New Roman"/>
          <w:lang w:val="lt-LT"/>
        </w:rPr>
        <w:t xml:space="preserve"> </w:t>
      </w:r>
      <w:r w:rsidR="004461EB" w:rsidRPr="00D265FE">
        <w:rPr>
          <w:rFonts w:ascii="Times New Roman" w:hAnsi="Times New Roman" w:cs="Times New Roman"/>
          <w:lang w:val="lt-LT"/>
        </w:rPr>
        <w:t>hibridinis</w:t>
      </w:r>
      <w:r w:rsidR="00E22769" w:rsidRPr="00D265F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D703D7" w:rsidRPr="00D265FE">
        <w:rPr>
          <w:rFonts w:ascii="Times New Roman" w:hAnsi="Times New Roman" w:cs="Times New Roman"/>
          <w:i/>
          <w:iCs/>
          <w:lang w:val="lt-LT"/>
        </w:rPr>
        <w:t>Zaporižė</w:t>
      </w:r>
      <w:proofErr w:type="spellEnd"/>
      <w:r w:rsidR="00E8420F" w:rsidRPr="00D265FE">
        <w:rPr>
          <w:rFonts w:ascii="Times New Roman" w:hAnsi="Times New Roman" w:cs="Times New Roman"/>
          <w:i/>
          <w:iCs/>
          <w:lang w:val="lt-LT"/>
        </w:rPr>
        <w:t>.</w:t>
      </w:r>
      <w:r w:rsidR="004461EB" w:rsidRPr="00D265FE">
        <w:rPr>
          <w:rFonts w:ascii="Times New Roman" w:hAnsi="Times New Roman" w:cs="Times New Roman"/>
          <w:lang w:val="lt-LT"/>
        </w:rPr>
        <w:t xml:space="preserve"> </w:t>
      </w:r>
      <w:r w:rsidR="00E8420F" w:rsidRPr="00D265FE">
        <w:rPr>
          <w:rFonts w:ascii="Times New Roman" w:hAnsi="Times New Roman" w:cs="Times New Roman"/>
          <w:lang w:val="lt-LT"/>
        </w:rPr>
        <w:t>R</w:t>
      </w:r>
      <w:r w:rsidR="004461EB" w:rsidRPr="00D265FE">
        <w:rPr>
          <w:rFonts w:ascii="Times New Roman" w:hAnsi="Times New Roman" w:cs="Times New Roman"/>
          <w:lang w:val="lt-LT"/>
        </w:rPr>
        <w:t xml:space="preserve">ekomenduojama arba </w:t>
      </w:r>
      <w:proofErr w:type="spellStart"/>
      <w:r w:rsidR="004461EB" w:rsidRPr="00D265FE">
        <w:rPr>
          <w:rFonts w:ascii="Times New Roman" w:hAnsi="Times New Roman" w:cs="Times New Roman"/>
          <w:i/>
          <w:iCs/>
          <w:lang w:val="lt-LT"/>
        </w:rPr>
        <w:t>Zaporižia</w:t>
      </w:r>
      <w:proofErr w:type="spellEnd"/>
      <w:r w:rsidR="004461EB" w:rsidRPr="00D265FE">
        <w:rPr>
          <w:rFonts w:ascii="Times New Roman" w:hAnsi="Times New Roman" w:cs="Times New Roman"/>
          <w:i/>
          <w:iCs/>
          <w:lang w:val="lt-LT"/>
        </w:rPr>
        <w:t xml:space="preserve">, </w:t>
      </w:r>
      <w:proofErr w:type="spellStart"/>
      <w:r w:rsidR="004461EB" w:rsidRPr="00D265FE">
        <w:rPr>
          <w:rFonts w:ascii="Times New Roman" w:hAnsi="Times New Roman" w:cs="Times New Roman"/>
          <w:i/>
          <w:iCs/>
          <w:lang w:val="lt-LT"/>
        </w:rPr>
        <w:t>Zaporižios</w:t>
      </w:r>
      <w:proofErr w:type="spellEnd"/>
      <w:r w:rsidR="004461EB" w:rsidRPr="00D265FE">
        <w:rPr>
          <w:rFonts w:ascii="Times New Roman" w:hAnsi="Times New Roman" w:cs="Times New Roman"/>
          <w:lang w:val="lt-LT"/>
        </w:rPr>
        <w:t xml:space="preserve">..., arba senoji tradicinė </w:t>
      </w:r>
      <w:r w:rsidR="004461EB" w:rsidRPr="00D265FE">
        <w:rPr>
          <w:rFonts w:ascii="Times New Roman" w:hAnsi="Times New Roman" w:cs="Times New Roman"/>
          <w:i/>
          <w:iCs/>
          <w:lang w:val="lt-LT"/>
        </w:rPr>
        <w:t>Zaporožė, Zaporožės</w:t>
      </w:r>
      <w:r w:rsidR="004461EB" w:rsidRPr="00D265FE">
        <w:rPr>
          <w:rFonts w:ascii="Times New Roman" w:hAnsi="Times New Roman" w:cs="Times New Roman"/>
          <w:lang w:val="lt-LT"/>
        </w:rPr>
        <w:t>..</w:t>
      </w:r>
      <w:r w:rsidR="005A43A2" w:rsidRPr="00D265FE">
        <w:rPr>
          <w:rFonts w:ascii="Times New Roman" w:hAnsi="Times New Roman" w:cs="Times New Roman"/>
          <w:lang w:val="lt-LT"/>
        </w:rPr>
        <w:t>.</w:t>
      </w:r>
      <w:r w:rsidR="008D3A66" w:rsidRPr="00D265FE">
        <w:rPr>
          <w:rFonts w:ascii="Times New Roman" w:hAnsi="Times New Roman" w:cs="Times New Roman"/>
          <w:lang w:val="lt-LT"/>
        </w:rPr>
        <w:t xml:space="preserve"> </w:t>
      </w:r>
      <w:r w:rsidR="00E8420F" w:rsidRPr="00D265FE">
        <w:rPr>
          <w:rFonts w:ascii="Times New Roman" w:hAnsi="Times New Roman" w:cs="Times New Roman"/>
          <w:lang w:val="lt-LT"/>
        </w:rPr>
        <w:t xml:space="preserve">Senosios tradicinės formos </w:t>
      </w:r>
      <w:r w:rsidR="00E8420F" w:rsidRPr="00D265FE">
        <w:rPr>
          <w:rFonts w:ascii="Times New Roman" w:hAnsi="Times New Roman" w:cs="Times New Roman"/>
          <w:i/>
          <w:iCs/>
          <w:lang w:val="lt-LT"/>
        </w:rPr>
        <w:t>Kijevas, Lvovas</w:t>
      </w:r>
      <w:r w:rsidR="009522E0" w:rsidRPr="00D265FE">
        <w:rPr>
          <w:rFonts w:ascii="Times New Roman" w:hAnsi="Times New Roman" w:cs="Times New Roman"/>
          <w:lang w:val="lt-LT"/>
        </w:rPr>
        <w:t>, lietuvių kalboje įsitvirtinusios dar iki susiformuojant ukrainiečių kalbai</w:t>
      </w:r>
      <w:r w:rsidR="00DA08C6" w:rsidRPr="00D265FE">
        <w:rPr>
          <w:rFonts w:ascii="Times New Roman" w:hAnsi="Times New Roman" w:cs="Times New Roman"/>
          <w:lang w:val="lt-LT"/>
        </w:rPr>
        <w:t>,</w:t>
      </w:r>
      <w:r w:rsidR="009522E0" w:rsidRPr="00D265FE">
        <w:rPr>
          <w:rFonts w:ascii="Times New Roman" w:hAnsi="Times New Roman" w:cs="Times New Roman"/>
          <w:lang w:val="lt-LT"/>
        </w:rPr>
        <w:t xml:space="preserve"> </w:t>
      </w:r>
      <w:r w:rsidR="00DA08C6" w:rsidRPr="00D265FE">
        <w:rPr>
          <w:rFonts w:ascii="Times New Roman" w:hAnsi="Times New Roman" w:cs="Times New Roman"/>
          <w:lang w:val="lt-LT"/>
        </w:rPr>
        <w:t xml:space="preserve">yra </w:t>
      </w:r>
      <w:proofErr w:type="spellStart"/>
      <w:r w:rsidR="00DA08C6" w:rsidRPr="00D265FE">
        <w:rPr>
          <w:rFonts w:ascii="Times New Roman" w:hAnsi="Times New Roman" w:cs="Times New Roman"/>
          <w:lang w:val="lt-LT"/>
        </w:rPr>
        <w:t>teiktinos</w:t>
      </w:r>
      <w:proofErr w:type="spellEnd"/>
      <w:r w:rsidR="00DA08C6" w:rsidRPr="00D265FE">
        <w:rPr>
          <w:rFonts w:ascii="Times New Roman" w:hAnsi="Times New Roman" w:cs="Times New Roman"/>
          <w:lang w:val="lt-LT"/>
        </w:rPr>
        <w:t xml:space="preserve">, </w:t>
      </w:r>
      <w:r w:rsidR="009522E0" w:rsidRPr="00D265FE">
        <w:rPr>
          <w:rFonts w:ascii="Times New Roman" w:hAnsi="Times New Roman" w:cs="Times New Roman"/>
          <w:lang w:val="lt-LT"/>
        </w:rPr>
        <w:t xml:space="preserve">nėra vengtinos. Tačiau akivaizdu, kad noras palaikyti ukrainiečių tautą pasireiškia renkantis vartoti būtent dabartines ukrainietiškas. </w:t>
      </w:r>
    </w:p>
    <w:p w14:paraId="1755BD8B" w14:textId="54604441" w:rsidR="00DD03DA" w:rsidRPr="00D265FE" w:rsidRDefault="001816FA" w:rsidP="00B75881">
      <w:pPr>
        <w:spacing w:after="0" w:line="320" w:lineRule="atLeast"/>
        <w:ind w:firstLine="720"/>
        <w:jc w:val="both"/>
        <w:rPr>
          <w:rFonts w:ascii="Times New Roman" w:hAnsi="Times New Roman" w:cs="Times New Roman"/>
          <w:lang w:val="lt-LT"/>
        </w:rPr>
      </w:pPr>
      <w:r w:rsidRPr="00D265FE">
        <w:rPr>
          <w:rFonts w:ascii="Times New Roman" w:hAnsi="Times New Roman" w:cs="Times New Roman"/>
          <w:lang w:val="lt-LT"/>
        </w:rPr>
        <w:t>D</w:t>
      </w:r>
      <w:r w:rsidR="00FF44AC" w:rsidRPr="00D265FE">
        <w:rPr>
          <w:rFonts w:ascii="Times New Roman" w:hAnsi="Times New Roman" w:cs="Times New Roman"/>
          <w:lang w:val="lt-LT"/>
        </w:rPr>
        <w:t xml:space="preserve">ar </w:t>
      </w:r>
      <w:r w:rsidR="009522E0" w:rsidRPr="00D265FE">
        <w:rPr>
          <w:rFonts w:ascii="Times New Roman" w:hAnsi="Times New Roman" w:cs="Times New Roman"/>
          <w:lang w:val="lt-LT"/>
        </w:rPr>
        <w:t xml:space="preserve">pora keblesnių atvejų: </w:t>
      </w:r>
      <w:r w:rsidR="00FF44AC" w:rsidRPr="00D265FE">
        <w:rPr>
          <w:rFonts w:ascii="Times New Roman" w:hAnsi="Times New Roman" w:cs="Times New Roman"/>
          <w:lang w:val="lt-LT"/>
        </w:rPr>
        <w:t>sušmėžuoja</w:t>
      </w:r>
      <w:r w:rsidR="009522E0" w:rsidRPr="00D265FE">
        <w:rPr>
          <w:rFonts w:ascii="Times New Roman" w:hAnsi="Times New Roman" w:cs="Times New Roman"/>
          <w:lang w:val="lt-LT"/>
        </w:rPr>
        <w:t xml:space="preserve"> rusiška forma</w:t>
      </w:r>
      <w:r w:rsidR="00FF44AC" w:rsidRPr="00D265FE">
        <w:rPr>
          <w:rFonts w:ascii="Times New Roman" w:hAnsi="Times New Roman" w:cs="Times New Roman"/>
          <w:lang w:val="lt-LT"/>
        </w:rPr>
        <w:t xml:space="preserve"> </w:t>
      </w:r>
      <w:r w:rsidR="00FF44AC" w:rsidRPr="00D265FE">
        <w:rPr>
          <w:rFonts w:ascii="Times New Roman" w:hAnsi="Times New Roman" w:cs="Times New Roman"/>
          <w:i/>
          <w:iCs/>
          <w:lang w:val="lt-LT"/>
        </w:rPr>
        <w:t>Dniepropetrovsk</w:t>
      </w:r>
      <w:r w:rsidR="004461EB" w:rsidRPr="00D265FE">
        <w:rPr>
          <w:rFonts w:ascii="Times New Roman" w:hAnsi="Times New Roman" w:cs="Times New Roman"/>
          <w:i/>
          <w:iCs/>
          <w:lang w:val="lt-LT"/>
        </w:rPr>
        <w:t>as</w:t>
      </w:r>
      <w:r w:rsidR="00FF44AC" w:rsidRPr="00D265FE">
        <w:rPr>
          <w:rFonts w:ascii="Times New Roman" w:hAnsi="Times New Roman" w:cs="Times New Roman"/>
          <w:lang w:val="lt-LT"/>
        </w:rPr>
        <w:t xml:space="preserve"> </w:t>
      </w:r>
      <w:r w:rsidR="009522E0" w:rsidRPr="00D265FE">
        <w:rPr>
          <w:rFonts w:ascii="Times New Roman" w:hAnsi="Times New Roman" w:cs="Times New Roman"/>
          <w:lang w:val="lt-LT"/>
        </w:rPr>
        <w:t>– i</w:t>
      </w:r>
      <w:r w:rsidR="00FB60FF" w:rsidRPr="00D265FE">
        <w:rPr>
          <w:rFonts w:ascii="Times New Roman" w:hAnsi="Times New Roman" w:cs="Times New Roman"/>
          <w:lang w:val="lt-LT"/>
        </w:rPr>
        <w:t xml:space="preserve">š tiesų miestas ir srities centras </w:t>
      </w:r>
      <w:r w:rsidR="00FF44AC" w:rsidRPr="00D265FE">
        <w:rPr>
          <w:rFonts w:ascii="Times New Roman" w:hAnsi="Times New Roman" w:cs="Times New Roman"/>
          <w:lang w:val="lt-LT"/>
        </w:rPr>
        <w:t xml:space="preserve">– </w:t>
      </w:r>
      <w:proofErr w:type="spellStart"/>
      <w:r w:rsidR="00FF44AC" w:rsidRPr="00D265FE">
        <w:rPr>
          <w:rFonts w:ascii="Times New Roman" w:hAnsi="Times New Roman" w:cs="Times New Roman"/>
          <w:i/>
          <w:iCs/>
          <w:lang w:val="lt-LT"/>
        </w:rPr>
        <w:t>Dnipr</w:t>
      </w:r>
      <w:r w:rsidR="00FB60FF" w:rsidRPr="00D265FE">
        <w:rPr>
          <w:rFonts w:ascii="Times New Roman" w:hAnsi="Times New Roman" w:cs="Times New Roman"/>
          <w:i/>
          <w:iCs/>
          <w:lang w:val="lt-LT"/>
        </w:rPr>
        <w:t>as</w:t>
      </w:r>
      <w:proofErr w:type="spellEnd"/>
      <w:r w:rsidR="00FB60FF" w:rsidRPr="00D265FE">
        <w:rPr>
          <w:rFonts w:ascii="Times New Roman" w:hAnsi="Times New Roman" w:cs="Times New Roman"/>
          <w:lang w:val="lt-LT"/>
        </w:rPr>
        <w:t>, o srities pavadinimas</w:t>
      </w:r>
      <w:r w:rsidR="009522E0" w:rsidRPr="00D265F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9522E0" w:rsidRPr="00D265FE">
        <w:rPr>
          <w:rFonts w:ascii="Times New Roman" w:hAnsi="Times New Roman" w:cs="Times New Roman"/>
          <w:lang w:val="lt-LT"/>
        </w:rPr>
        <w:t>apukrainietintas</w:t>
      </w:r>
      <w:proofErr w:type="spellEnd"/>
      <w:r w:rsidR="009522E0" w:rsidRPr="00D265FE">
        <w:rPr>
          <w:rFonts w:ascii="Times New Roman" w:hAnsi="Times New Roman" w:cs="Times New Roman"/>
          <w:lang w:val="lt-LT"/>
        </w:rPr>
        <w:t>, bet</w:t>
      </w:r>
      <w:r w:rsidR="00FB60FF" w:rsidRPr="00D265FE">
        <w:rPr>
          <w:rFonts w:ascii="Times New Roman" w:hAnsi="Times New Roman" w:cs="Times New Roman"/>
          <w:lang w:val="lt-LT"/>
        </w:rPr>
        <w:t xml:space="preserve"> vis dar </w:t>
      </w:r>
      <w:r w:rsidR="009522E0" w:rsidRPr="00D265FE">
        <w:rPr>
          <w:rFonts w:ascii="Times New Roman" w:hAnsi="Times New Roman" w:cs="Times New Roman"/>
          <w:lang w:val="lt-LT"/>
        </w:rPr>
        <w:t xml:space="preserve">nepakeistas </w:t>
      </w:r>
      <w:r w:rsidR="00FB60FF" w:rsidRPr="00D265FE">
        <w:rPr>
          <w:rFonts w:ascii="Times New Roman" w:hAnsi="Times New Roman" w:cs="Times New Roman"/>
          <w:lang w:val="lt-LT"/>
        </w:rPr>
        <w:t xml:space="preserve">– </w:t>
      </w:r>
      <w:proofErr w:type="spellStart"/>
      <w:r w:rsidR="00FB60FF" w:rsidRPr="00D265FE">
        <w:rPr>
          <w:rFonts w:ascii="Times New Roman" w:hAnsi="Times New Roman" w:cs="Times New Roman"/>
          <w:i/>
          <w:iCs/>
          <w:lang w:val="lt-LT"/>
        </w:rPr>
        <w:t>Dnipropetrovsko</w:t>
      </w:r>
      <w:proofErr w:type="spellEnd"/>
      <w:r w:rsidR="00FF44AC" w:rsidRPr="00D265FE">
        <w:rPr>
          <w:rFonts w:ascii="Times New Roman" w:hAnsi="Times New Roman" w:cs="Times New Roman"/>
          <w:lang w:val="lt-LT"/>
        </w:rPr>
        <w:t>.</w:t>
      </w:r>
      <w:r w:rsidR="009522E0" w:rsidRPr="00D265FE">
        <w:rPr>
          <w:rFonts w:ascii="Times New Roman" w:hAnsi="Times New Roman" w:cs="Times New Roman"/>
          <w:lang w:val="lt-LT"/>
        </w:rPr>
        <w:t xml:space="preserve"> </w:t>
      </w:r>
      <w:r w:rsidR="008360D8" w:rsidRPr="00D265FE">
        <w:rPr>
          <w:rFonts w:ascii="Times New Roman" w:hAnsi="Times New Roman" w:cs="Times New Roman"/>
          <w:lang w:val="lt-LT"/>
        </w:rPr>
        <w:t xml:space="preserve">Taip pat įvairuoja </w:t>
      </w:r>
      <w:proofErr w:type="spellStart"/>
      <w:r w:rsidR="009522E0" w:rsidRPr="00D265FE">
        <w:rPr>
          <w:rFonts w:ascii="Times New Roman" w:hAnsi="Times New Roman" w:cs="Times New Roman"/>
          <w:i/>
          <w:iCs/>
          <w:lang w:val="lt-LT"/>
        </w:rPr>
        <w:t>Sjevjerodoneckas</w:t>
      </w:r>
      <w:proofErr w:type="spellEnd"/>
      <w:r w:rsidR="008360D8" w:rsidRPr="00D265FE">
        <w:rPr>
          <w:rFonts w:ascii="Times New Roman" w:hAnsi="Times New Roman" w:cs="Times New Roman"/>
          <w:lang w:val="lt-LT"/>
        </w:rPr>
        <w:t xml:space="preserve">, </w:t>
      </w:r>
      <w:proofErr w:type="spellStart"/>
      <w:r w:rsidR="009522E0" w:rsidRPr="00D265FE">
        <w:rPr>
          <w:rFonts w:ascii="Times New Roman" w:hAnsi="Times New Roman" w:cs="Times New Roman"/>
          <w:i/>
          <w:iCs/>
          <w:lang w:val="lt-LT"/>
        </w:rPr>
        <w:t>Severodoneckas</w:t>
      </w:r>
      <w:proofErr w:type="spellEnd"/>
      <w:r w:rsidR="009522E0" w:rsidRPr="00D265FE">
        <w:rPr>
          <w:rFonts w:ascii="Times New Roman" w:hAnsi="Times New Roman" w:cs="Times New Roman"/>
          <w:lang w:val="lt-LT"/>
        </w:rPr>
        <w:t xml:space="preserve">, </w:t>
      </w:r>
      <w:proofErr w:type="spellStart"/>
      <w:r w:rsidR="009522E0" w:rsidRPr="00D265FE">
        <w:rPr>
          <w:rFonts w:ascii="Times New Roman" w:hAnsi="Times New Roman" w:cs="Times New Roman"/>
          <w:i/>
          <w:iCs/>
          <w:lang w:val="lt-LT"/>
        </w:rPr>
        <w:t>Sjeverodoneckas</w:t>
      </w:r>
      <w:proofErr w:type="spellEnd"/>
      <w:r w:rsidR="009522E0" w:rsidRPr="00D265FE">
        <w:rPr>
          <w:rFonts w:ascii="Times New Roman" w:hAnsi="Times New Roman" w:cs="Times New Roman"/>
          <w:lang w:val="lt-LT"/>
        </w:rPr>
        <w:t xml:space="preserve">, </w:t>
      </w:r>
      <w:proofErr w:type="spellStart"/>
      <w:r w:rsidR="009522E0" w:rsidRPr="00D265FE">
        <w:rPr>
          <w:rFonts w:ascii="Times New Roman" w:hAnsi="Times New Roman" w:cs="Times New Roman"/>
          <w:i/>
          <w:iCs/>
          <w:lang w:val="lt-LT"/>
        </w:rPr>
        <w:t>Sjeverodonetskas</w:t>
      </w:r>
      <w:proofErr w:type="spellEnd"/>
      <w:r w:rsidR="009522E0" w:rsidRPr="00D265FE">
        <w:rPr>
          <w:rFonts w:ascii="Times New Roman" w:hAnsi="Times New Roman" w:cs="Times New Roman"/>
          <w:lang w:val="lt-LT"/>
        </w:rPr>
        <w:t>.</w:t>
      </w:r>
      <w:r w:rsidR="008360D8" w:rsidRPr="00D265FE">
        <w:rPr>
          <w:rFonts w:ascii="Times New Roman" w:hAnsi="Times New Roman" w:cs="Times New Roman"/>
          <w:lang w:val="lt-LT"/>
        </w:rPr>
        <w:t xml:space="preserve"> Rekomenduojamas pirmasis variantas </w:t>
      </w:r>
      <w:proofErr w:type="spellStart"/>
      <w:r w:rsidR="008360D8" w:rsidRPr="00D265FE">
        <w:rPr>
          <w:rFonts w:ascii="Times New Roman" w:hAnsi="Times New Roman" w:cs="Times New Roman"/>
          <w:i/>
          <w:iCs/>
          <w:lang w:val="lt-LT"/>
        </w:rPr>
        <w:t>Sjevjerodoneckas</w:t>
      </w:r>
      <w:proofErr w:type="spellEnd"/>
      <w:r w:rsidR="008360D8" w:rsidRPr="00D265FE">
        <w:rPr>
          <w:rFonts w:ascii="Times New Roman" w:hAnsi="Times New Roman" w:cs="Times New Roman"/>
          <w:lang w:val="lt-LT"/>
        </w:rPr>
        <w:t xml:space="preserve"> iš </w:t>
      </w:r>
      <w:proofErr w:type="spellStart"/>
      <w:r w:rsidR="008360D8" w:rsidRPr="00D265FE">
        <w:rPr>
          <w:rFonts w:ascii="Times New Roman" w:hAnsi="Times New Roman" w:cs="Times New Roman"/>
          <w:lang w:val="lt-LT"/>
        </w:rPr>
        <w:t>ukr</w:t>
      </w:r>
      <w:proofErr w:type="spellEnd"/>
      <w:r w:rsidR="008360D8" w:rsidRPr="00D265FE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="008360D8" w:rsidRPr="00D265FE">
        <w:rPr>
          <w:rFonts w:ascii="Times New Roman" w:hAnsi="Times New Roman" w:cs="Times New Roman"/>
          <w:i/>
          <w:iCs/>
          <w:lang w:val="lt-LT"/>
        </w:rPr>
        <w:t>Сєвєродонецьк</w:t>
      </w:r>
      <w:proofErr w:type="spellEnd"/>
      <w:r w:rsidR="008360D8" w:rsidRPr="00D265FE">
        <w:rPr>
          <w:rFonts w:ascii="Times New Roman" w:hAnsi="Times New Roman" w:cs="Times New Roman"/>
          <w:i/>
          <w:iCs/>
          <w:lang w:val="lt-LT"/>
        </w:rPr>
        <w:t>.</w:t>
      </w:r>
      <w:r w:rsidR="008360D8" w:rsidRPr="00D265FE">
        <w:rPr>
          <w:rFonts w:ascii="Times New Roman" w:hAnsi="Times New Roman" w:cs="Times New Roman"/>
          <w:lang w:val="lt-LT"/>
        </w:rPr>
        <w:t xml:space="preserve"> Tai </w:t>
      </w:r>
      <w:r w:rsidR="004C12F7" w:rsidRPr="00D265FE">
        <w:rPr>
          <w:rFonts w:ascii="Times New Roman" w:hAnsi="Times New Roman" w:cs="Times New Roman"/>
          <w:lang w:val="lt-LT"/>
        </w:rPr>
        <w:t xml:space="preserve">irgi </w:t>
      </w:r>
      <w:proofErr w:type="spellStart"/>
      <w:r w:rsidR="004C12F7" w:rsidRPr="00D265FE">
        <w:rPr>
          <w:rFonts w:ascii="Times New Roman" w:hAnsi="Times New Roman" w:cs="Times New Roman"/>
          <w:lang w:val="lt-LT"/>
        </w:rPr>
        <w:t>apukrainietinta</w:t>
      </w:r>
      <w:proofErr w:type="spellEnd"/>
      <w:r w:rsidR="004C12F7" w:rsidRPr="00D265FE">
        <w:rPr>
          <w:rFonts w:ascii="Times New Roman" w:hAnsi="Times New Roman" w:cs="Times New Roman"/>
          <w:lang w:val="lt-LT"/>
        </w:rPr>
        <w:t xml:space="preserve"> forma (rusakalbių bendruomenėje </w:t>
      </w:r>
      <w:proofErr w:type="spellStart"/>
      <w:r w:rsidR="004C12F7" w:rsidRPr="00D265FE">
        <w:rPr>
          <w:rFonts w:ascii="Times New Roman" w:hAnsi="Times New Roman" w:cs="Times New Roman"/>
          <w:i/>
          <w:iCs/>
          <w:lang w:val="lt-LT"/>
        </w:rPr>
        <w:t>Северодонецк</w:t>
      </w:r>
      <w:proofErr w:type="spellEnd"/>
      <w:r w:rsidR="004C12F7" w:rsidRPr="00D265FE">
        <w:rPr>
          <w:rFonts w:ascii="Times New Roman" w:hAnsi="Times New Roman" w:cs="Times New Roman"/>
          <w:lang w:val="lt-LT"/>
        </w:rPr>
        <w:t xml:space="preserve"> – </w:t>
      </w:r>
      <w:proofErr w:type="spellStart"/>
      <w:r w:rsidR="004C12F7" w:rsidRPr="00D265FE">
        <w:rPr>
          <w:rFonts w:ascii="Times New Roman" w:hAnsi="Times New Roman" w:cs="Times New Roman"/>
          <w:i/>
          <w:iCs/>
          <w:lang w:val="lt-LT"/>
        </w:rPr>
        <w:t>Severodoneckas</w:t>
      </w:r>
      <w:proofErr w:type="spellEnd"/>
      <w:r w:rsidR="004C12F7" w:rsidRPr="00D265FE">
        <w:rPr>
          <w:rFonts w:ascii="Times New Roman" w:hAnsi="Times New Roman" w:cs="Times New Roman"/>
          <w:lang w:val="lt-LT"/>
        </w:rPr>
        <w:t xml:space="preserve">). </w:t>
      </w:r>
      <w:r w:rsidR="008360D8" w:rsidRPr="00D265FE">
        <w:rPr>
          <w:rFonts w:ascii="Times New Roman" w:hAnsi="Times New Roman" w:cs="Times New Roman"/>
          <w:lang w:val="lt-LT"/>
        </w:rPr>
        <w:t>Aukščiausi</w:t>
      </w:r>
      <w:r w:rsidR="004C12F7" w:rsidRPr="00D265FE">
        <w:rPr>
          <w:rFonts w:ascii="Times New Roman" w:hAnsi="Times New Roman" w:cs="Times New Roman"/>
          <w:lang w:val="lt-LT"/>
        </w:rPr>
        <w:t>oji</w:t>
      </w:r>
      <w:r w:rsidR="008360D8" w:rsidRPr="00D265F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8360D8" w:rsidRPr="00D265FE">
        <w:rPr>
          <w:rFonts w:ascii="Times New Roman" w:hAnsi="Times New Roman" w:cs="Times New Roman"/>
          <w:lang w:val="lt-LT"/>
        </w:rPr>
        <w:t>Rada</w:t>
      </w:r>
      <w:proofErr w:type="spellEnd"/>
      <w:r w:rsidR="008360D8" w:rsidRPr="00D265FE">
        <w:rPr>
          <w:rFonts w:ascii="Times New Roman" w:hAnsi="Times New Roman" w:cs="Times New Roman"/>
          <w:lang w:val="lt-LT"/>
        </w:rPr>
        <w:t xml:space="preserve"> </w:t>
      </w:r>
      <w:r w:rsidR="004C12F7" w:rsidRPr="00D265FE">
        <w:rPr>
          <w:rFonts w:ascii="Times New Roman" w:hAnsi="Times New Roman" w:cs="Times New Roman"/>
          <w:lang w:val="lt-LT"/>
        </w:rPr>
        <w:t>jau yra svarsčiusi pakeitimą į</w:t>
      </w:r>
      <w:r w:rsidR="008360D8" w:rsidRPr="00D265FE">
        <w:rPr>
          <w:rFonts w:ascii="Times New Roman" w:hAnsi="Times New Roman" w:cs="Times New Roman"/>
          <w:lang w:val="lt-LT"/>
        </w:rPr>
        <w:t xml:space="preserve"> dar ukrainietiškesn</w:t>
      </w:r>
      <w:r w:rsidR="004C12F7" w:rsidRPr="00D265FE">
        <w:rPr>
          <w:rFonts w:ascii="Times New Roman" w:hAnsi="Times New Roman" w:cs="Times New Roman"/>
          <w:lang w:val="lt-LT"/>
        </w:rPr>
        <w:t xml:space="preserve">į variantą </w:t>
      </w:r>
      <w:proofErr w:type="spellStart"/>
      <w:r w:rsidR="008360D8" w:rsidRPr="00D265FE">
        <w:rPr>
          <w:rFonts w:ascii="Times New Roman" w:hAnsi="Times New Roman" w:cs="Times New Roman"/>
          <w:i/>
          <w:iCs/>
          <w:lang w:val="lt-LT"/>
        </w:rPr>
        <w:t>Сіверськодонецьк</w:t>
      </w:r>
      <w:proofErr w:type="spellEnd"/>
      <w:r w:rsidR="008360D8" w:rsidRPr="00D265FE">
        <w:rPr>
          <w:rFonts w:ascii="Times New Roman" w:hAnsi="Times New Roman" w:cs="Times New Roman"/>
          <w:lang w:val="lt-LT"/>
        </w:rPr>
        <w:t xml:space="preserve"> </w:t>
      </w:r>
      <w:r w:rsidR="004C12F7" w:rsidRPr="00D265FE">
        <w:rPr>
          <w:rFonts w:ascii="Times New Roman" w:hAnsi="Times New Roman" w:cs="Times New Roman"/>
          <w:lang w:val="lt-LT"/>
        </w:rPr>
        <w:t>(</w:t>
      </w:r>
      <w:proofErr w:type="spellStart"/>
      <w:r w:rsidR="008360D8" w:rsidRPr="00D265FE">
        <w:rPr>
          <w:rFonts w:ascii="Times New Roman" w:hAnsi="Times New Roman" w:cs="Times New Roman"/>
          <w:i/>
          <w:iCs/>
          <w:lang w:val="lt-LT"/>
        </w:rPr>
        <w:t>Siverskodon</w:t>
      </w:r>
      <w:r w:rsidR="004C12F7" w:rsidRPr="00D265FE">
        <w:rPr>
          <w:rFonts w:ascii="Times New Roman" w:hAnsi="Times New Roman" w:cs="Times New Roman"/>
          <w:i/>
          <w:iCs/>
          <w:lang w:val="lt-LT"/>
        </w:rPr>
        <w:t>e</w:t>
      </w:r>
      <w:r w:rsidR="008360D8" w:rsidRPr="00D265FE">
        <w:rPr>
          <w:rFonts w:ascii="Times New Roman" w:hAnsi="Times New Roman" w:cs="Times New Roman"/>
          <w:i/>
          <w:iCs/>
          <w:lang w:val="lt-LT"/>
        </w:rPr>
        <w:t>ckas</w:t>
      </w:r>
      <w:proofErr w:type="spellEnd"/>
      <w:r w:rsidR="008360D8" w:rsidRPr="00D265FE">
        <w:rPr>
          <w:rFonts w:ascii="Times New Roman" w:hAnsi="Times New Roman" w:cs="Times New Roman"/>
          <w:lang w:val="lt-LT"/>
        </w:rPr>
        <w:t xml:space="preserve">), tačiau dėl nevienodos vietinių gyventojų nuomonės sprendimas </w:t>
      </w:r>
      <w:r w:rsidR="004C12F7" w:rsidRPr="00D265FE">
        <w:rPr>
          <w:rFonts w:ascii="Times New Roman" w:hAnsi="Times New Roman" w:cs="Times New Roman"/>
          <w:lang w:val="lt-LT"/>
        </w:rPr>
        <w:t>nebuvo</w:t>
      </w:r>
      <w:r w:rsidR="008360D8" w:rsidRPr="00D265FE">
        <w:rPr>
          <w:rFonts w:ascii="Times New Roman" w:hAnsi="Times New Roman" w:cs="Times New Roman"/>
          <w:lang w:val="lt-LT"/>
        </w:rPr>
        <w:t xml:space="preserve"> priimtas. </w:t>
      </w:r>
    </w:p>
    <w:p w14:paraId="44E4EBAF" w14:textId="6B7CBEEC" w:rsidR="00405F54" w:rsidRPr="00D265FE" w:rsidRDefault="008D3A66" w:rsidP="00CC228B">
      <w:pPr>
        <w:spacing w:after="0" w:line="320" w:lineRule="atLeast"/>
        <w:ind w:firstLine="720"/>
        <w:jc w:val="both"/>
        <w:rPr>
          <w:rFonts w:ascii="Times New Roman" w:hAnsi="Times New Roman" w:cs="Times New Roman"/>
          <w:lang w:val="lt-LT"/>
        </w:rPr>
      </w:pPr>
      <w:r w:rsidRPr="00D265FE">
        <w:rPr>
          <w:rFonts w:ascii="Times New Roman" w:hAnsi="Times New Roman" w:cs="Times New Roman"/>
          <w:lang w:val="lt-LT"/>
        </w:rPr>
        <w:t xml:space="preserve">Tad kur ieškoti taisyklingų užsienio vietovardžių, kad išvengtume </w:t>
      </w:r>
      <w:r w:rsidR="00CA31B6" w:rsidRPr="00D265FE">
        <w:rPr>
          <w:rFonts w:ascii="Times New Roman" w:hAnsi="Times New Roman" w:cs="Times New Roman"/>
          <w:lang w:val="lt-LT"/>
        </w:rPr>
        <w:t xml:space="preserve">šitos </w:t>
      </w:r>
      <w:r w:rsidRPr="00D265FE">
        <w:rPr>
          <w:rFonts w:ascii="Times New Roman" w:hAnsi="Times New Roman" w:cs="Times New Roman"/>
          <w:lang w:val="lt-LT"/>
        </w:rPr>
        <w:t>painiavos?</w:t>
      </w:r>
      <w:r w:rsidR="001816FA" w:rsidRPr="00D265FE">
        <w:rPr>
          <w:rFonts w:ascii="Times New Roman" w:hAnsi="Times New Roman" w:cs="Times New Roman"/>
          <w:lang w:val="lt-LT"/>
        </w:rPr>
        <w:t xml:space="preserve"> Kviečiame naudotis Valstybinės lietuvių kalbos </w:t>
      </w:r>
      <w:r w:rsidR="00F1068A" w:rsidRPr="00D265FE">
        <w:rPr>
          <w:rFonts w:ascii="Times New Roman" w:hAnsi="Times New Roman" w:cs="Times New Roman"/>
          <w:lang w:val="lt-LT"/>
        </w:rPr>
        <w:t xml:space="preserve">komisijos </w:t>
      </w:r>
      <w:r w:rsidR="00D81A16" w:rsidRPr="00D265FE">
        <w:rPr>
          <w:rFonts w:ascii="Times New Roman" w:hAnsi="Times New Roman" w:cs="Times New Roman"/>
          <w:lang w:val="lt-LT"/>
        </w:rPr>
        <w:t xml:space="preserve">turimais </w:t>
      </w:r>
      <w:r w:rsidR="001816FA" w:rsidRPr="00D265FE">
        <w:rPr>
          <w:rFonts w:ascii="Times New Roman" w:hAnsi="Times New Roman" w:cs="Times New Roman"/>
          <w:lang w:val="lt-LT"/>
        </w:rPr>
        <w:t xml:space="preserve">ištekliais. </w:t>
      </w:r>
      <w:r w:rsidR="00FC5495" w:rsidRPr="00D265FE">
        <w:rPr>
          <w:rFonts w:ascii="Times New Roman" w:hAnsi="Times New Roman" w:cs="Times New Roman"/>
          <w:lang w:val="lt-LT"/>
        </w:rPr>
        <w:t>Kaip žinom</w:t>
      </w:r>
      <w:r w:rsidR="00FB60FF" w:rsidRPr="00D265FE">
        <w:rPr>
          <w:rFonts w:ascii="Times New Roman" w:hAnsi="Times New Roman" w:cs="Times New Roman"/>
          <w:lang w:val="lt-LT"/>
        </w:rPr>
        <w:t>a</w:t>
      </w:r>
      <w:r w:rsidR="00FC5495" w:rsidRPr="00D265FE">
        <w:rPr>
          <w:rFonts w:ascii="Times New Roman" w:hAnsi="Times New Roman" w:cs="Times New Roman"/>
          <w:lang w:val="lt-LT"/>
        </w:rPr>
        <w:t xml:space="preserve">, </w:t>
      </w:r>
      <w:r w:rsidR="00A32883" w:rsidRPr="00D265FE">
        <w:rPr>
          <w:rFonts w:ascii="Times New Roman" w:hAnsi="Times New Roman" w:cs="Times New Roman"/>
          <w:lang w:val="lt-LT"/>
        </w:rPr>
        <w:t xml:space="preserve">Ukrainos Aukščiausioji </w:t>
      </w:r>
      <w:proofErr w:type="spellStart"/>
      <w:r w:rsidR="00A32883" w:rsidRPr="00D265FE">
        <w:rPr>
          <w:rFonts w:ascii="Times New Roman" w:hAnsi="Times New Roman" w:cs="Times New Roman"/>
          <w:lang w:val="lt-LT"/>
        </w:rPr>
        <w:t>Rada</w:t>
      </w:r>
      <w:proofErr w:type="spellEnd"/>
      <w:r w:rsidR="00A32883" w:rsidRPr="00D265FE">
        <w:rPr>
          <w:rFonts w:ascii="Times New Roman" w:hAnsi="Times New Roman" w:cs="Times New Roman"/>
          <w:lang w:val="lt-LT"/>
        </w:rPr>
        <w:t xml:space="preserve"> </w:t>
      </w:r>
      <w:r w:rsidR="00CA31B6" w:rsidRPr="00D265FE">
        <w:rPr>
          <w:rFonts w:ascii="Times New Roman" w:hAnsi="Times New Roman" w:cs="Times New Roman"/>
          <w:lang w:val="lt-LT"/>
        </w:rPr>
        <w:t>2016 m.</w:t>
      </w:r>
      <w:r w:rsidR="00D81A16" w:rsidRPr="00D265FE">
        <w:rPr>
          <w:rFonts w:ascii="Times New Roman" w:hAnsi="Times New Roman" w:cs="Times New Roman"/>
          <w:lang w:val="lt-LT"/>
        </w:rPr>
        <w:t xml:space="preserve"> </w:t>
      </w:r>
      <w:r w:rsidR="00A32883" w:rsidRPr="00D265FE">
        <w:rPr>
          <w:rFonts w:ascii="Times New Roman" w:hAnsi="Times New Roman" w:cs="Times New Roman"/>
          <w:lang w:val="lt-LT"/>
        </w:rPr>
        <w:t>priėm</w:t>
      </w:r>
      <w:r w:rsidR="00CA31B6" w:rsidRPr="00D265FE">
        <w:rPr>
          <w:rFonts w:ascii="Times New Roman" w:hAnsi="Times New Roman" w:cs="Times New Roman"/>
          <w:lang w:val="lt-LT"/>
        </w:rPr>
        <w:t>ė</w:t>
      </w:r>
      <w:r w:rsidR="00A32883" w:rsidRPr="00D265F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A32883" w:rsidRPr="00D265FE">
        <w:rPr>
          <w:rFonts w:ascii="Times New Roman" w:hAnsi="Times New Roman" w:cs="Times New Roman"/>
          <w:lang w:val="lt-LT"/>
        </w:rPr>
        <w:t>Dekomunizacijos</w:t>
      </w:r>
      <w:proofErr w:type="spellEnd"/>
      <w:r w:rsidR="00A32883" w:rsidRPr="00D265FE">
        <w:rPr>
          <w:rFonts w:ascii="Times New Roman" w:hAnsi="Times New Roman" w:cs="Times New Roman"/>
          <w:lang w:val="lt-LT"/>
        </w:rPr>
        <w:t xml:space="preserve"> įstatymą</w:t>
      </w:r>
      <w:r w:rsidR="00D703D7" w:rsidRPr="00D265FE">
        <w:rPr>
          <w:rFonts w:ascii="Times New Roman" w:hAnsi="Times New Roman" w:cs="Times New Roman"/>
          <w:lang w:val="lt-LT"/>
        </w:rPr>
        <w:t xml:space="preserve"> ir</w:t>
      </w:r>
      <w:r w:rsidR="00A32883" w:rsidRPr="00D265FE">
        <w:rPr>
          <w:rFonts w:ascii="Times New Roman" w:hAnsi="Times New Roman" w:cs="Times New Roman"/>
          <w:lang w:val="lt-LT"/>
        </w:rPr>
        <w:t xml:space="preserve"> pakeit</w:t>
      </w:r>
      <w:r w:rsidR="00CA31B6" w:rsidRPr="00D265FE">
        <w:rPr>
          <w:rFonts w:ascii="Times New Roman" w:hAnsi="Times New Roman" w:cs="Times New Roman"/>
          <w:lang w:val="lt-LT"/>
        </w:rPr>
        <w:t>ė</w:t>
      </w:r>
      <w:r w:rsidR="00A32883" w:rsidRPr="00D265FE">
        <w:rPr>
          <w:rFonts w:ascii="Times New Roman" w:hAnsi="Times New Roman" w:cs="Times New Roman"/>
          <w:lang w:val="lt-LT"/>
        </w:rPr>
        <w:t xml:space="preserve"> </w:t>
      </w:r>
      <w:r w:rsidR="00D703D7" w:rsidRPr="00D265FE">
        <w:rPr>
          <w:rFonts w:ascii="Times New Roman" w:hAnsi="Times New Roman" w:cs="Times New Roman"/>
          <w:lang w:val="lt-LT"/>
        </w:rPr>
        <w:t>beveik tūkstančio gyvenamųjų vietovių pavadinimus</w:t>
      </w:r>
      <w:r w:rsidR="00A32883" w:rsidRPr="00D265FE">
        <w:rPr>
          <w:rFonts w:ascii="Times New Roman" w:hAnsi="Times New Roman" w:cs="Times New Roman"/>
          <w:lang w:val="lt-LT"/>
        </w:rPr>
        <w:t xml:space="preserve">. Atsižvelgdama į tai, </w:t>
      </w:r>
      <w:r w:rsidR="00040979" w:rsidRPr="00D265FE">
        <w:rPr>
          <w:rFonts w:ascii="Times New Roman" w:hAnsi="Times New Roman" w:cs="Times New Roman"/>
          <w:lang w:val="lt-LT"/>
        </w:rPr>
        <w:t>VLKK</w:t>
      </w:r>
      <w:r w:rsidR="00A32883" w:rsidRPr="00D265FE">
        <w:rPr>
          <w:rFonts w:ascii="Times New Roman" w:hAnsi="Times New Roman" w:cs="Times New Roman"/>
          <w:lang w:val="lt-LT"/>
        </w:rPr>
        <w:t xml:space="preserve"> </w:t>
      </w:r>
      <w:r w:rsidR="00E14841" w:rsidRPr="00D265FE">
        <w:rPr>
          <w:rFonts w:ascii="Times New Roman" w:hAnsi="Times New Roman" w:cs="Times New Roman"/>
          <w:lang w:val="lt-LT"/>
        </w:rPr>
        <w:t xml:space="preserve">sulietuvino </w:t>
      </w:r>
      <w:r w:rsidR="00323361" w:rsidRPr="00D265FE">
        <w:rPr>
          <w:rFonts w:ascii="Times New Roman" w:hAnsi="Times New Roman" w:cs="Times New Roman"/>
          <w:lang w:val="lt-LT"/>
        </w:rPr>
        <w:t>pagal transkripcijos iš ukrainiečių (</w:t>
      </w:r>
      <w:proofErr w:type="spellStart"/>
      <w:r w:rsidR="00323361" w:rsidRPr="00D265FE">
        <w:rPr>
          <w:rFonts w:ascii="Times New Roman" w:hAnsi="Times New Roman" w:cs="Times New Roman"/>
          <w:lang w:val="lt-LT"/>
        </w:rPr>
        <w:t>ukrainų</w:t>
      </w:r>
      <w:proofErr w:type="spellEnd"/>
      <w:r w:rsidR="00323361" w:rsidRPr="00D265FE">
        <w:rPr>
          <w:rFonts w:ascii="Times New Roman" w:hAnsi="Times New Roman" w:cs="Times New Roman"/>
          <w:lang w:val="lt-LT"/>
        </w:rPr>
        <w:t xml:space="preserve">) kalbos į lietuvių kalbą taisykles ir pateikė </w:t>
      </w:r>
      <w:r w:rsidR="00F1068A" w:rsidRPr="00D265FE">
        <w:rPr>
          <w:rFonts w:ascii="Times New Roman" w:hAnsi="Times New Roman" w:cs="Times New Roman"/>
          <w:lang w:val="lt-LT"/>
        </w:rPr>
        <w:t xml:space="preserve">beveik 900 </w:t>
      </w:r>
      <w:r w:rsidR="00CA31B6" w:rsidRPr="00D265FE">
        <w:rPr>
          <w:rFonts w:ascii="Times New Roman" w:hAnsi="Times New Roman" w:cs="Times New Roman"/>
          <w:lang w:val="lt-LT"/>
        </w:rPr>
        <w:t xml:space="preserve">pakeistųjų </w:t>
      </w:r>
      <w:r w:rsidR="00F1068A" w:rsidRPr="00D265FE">
        <w:rPr>
          <w:rFonts w:ascii="Times New Roman" w:hAnsi="Times New Roman" w:cs="Times New Roman"/>
          <w:lang w:val="lt-LT"/>
        </w:rPr>
        <w:t>p</w:t>
      </w:r>
      <w:r w:rsidR="00323361" w:rsidRPr="00D265FE">
        <w:rPr>
          <w:rFonts w:ascii="Times New Roman" w:hAnsi="Times New Roman" w:cs="Times New Roman"/>
          <w:lang w:val="lt-LT"/>
        </w:rPr>
        <w:t>avadinimų sąrašą</w:t>
      </w:r>
      <w:r w:rsidR="00AD1CFF" w:rsidRPr="00D265FE">
        <w:rPr>
          <w:lang w:val="lt-LT"/>
        </w:rPr>
        <w:t xml:space="preserve"> </w:t>
      </w:r>
      <w:r w:rsidR="00AD1CFF" w:rsidRPr="00D265FE">
        <w:rPr>
          <w:rFonts w:ascii="Times New Roman" w:hAnsi="Times New Roman" w:cs="Times New Roman"/>
          <w:lang w:val="lt-LT"/>
        </w:rPr>
        <w:t>visuomenei</w:t>
      </w:r>
      <w:r w:rsidR="00BA03A9" w:rsidRPr="00D265FE">
        <w:rPr>
          <w:rFonts w:ascii="Times New Roman" w:hAnsi="Times New Roman" w:cs="Times New Roman"/>
          <w:lang w:val="lt-LT"/>
        </w:rPr>
        <w:t xml:space="preserve"> </w:t>
      </w:r>
      <w:r w:rsidR="00141749" w:rsidRPr="00D265FE">
        <w:rPr>
          <w:rFonts w:ascii="Times New Roman" w:hAnsi="Times New Roman" w:cs="Times New Roman"/>
          <w:lang w:val="lt-LT"/>
        </w:rPr>
        <w:t>(</w:t>
      </w:r>
      <w:r w:rsidR="00BA03A9" w:rsidRPr="00D265FE">
        <w:rPr>
          <w:rFonts w:ascii="Times New Roman" w:hAnsi="Times New Roman" w:cs="Times New Roman"/>
          <w:lang w:val="lt-LT"/>
        </w:rPr>
        <w:t xml:space="preserve">žr. </w:t>
      </w:r>
      <w:hyperlink r:id="rId4" w:history="1">
        <w:r w:rsidR="00BA03A9" w:rsidRPr="00D265FE">
          <w:rPr>
            <w:rStyle w:val="Hipersaitas"/>
            <w:rFonts w:ascii="Times New Roman" w:hAnsi="Times New Roman" w:cs="Times New Roman"/>
            <w:lang w:val="lt-LT"/>
          </w:rPr>
          <w:t>https://vlkk.lt/media/public/file/Naujienos/Ukrainos-pakeisti-vtv_2016_VII_patikslintas.pdf</w:t>
        </w:r>
      </w:hyperlink>
      <w:r w:rsidR="00141749" w:rsidRPr="00D265FE">
        <w:rPr>
          <w:rFonts w:ascii="Times New Roman" w:hAnsi="Times New Roman" w:cs="Times New Roman"/>
          <w:lang w:val="lt-LT"/>
        </w:rPr>
        <w:t>)</w:t>
      </w:r>
      <w:r w:rsidR="00BA03A9" w:rsidRPr="00D265FE">
        <w:rPr>
          <w:rFonts w:ascii="Times New Roman" w:hAnsi="Times New Roman" w:cs="Times New Roman"/>
          <w:lang w:val="lt-LT"/>
        </w:rPr>
        <w:t xml:space="preserve">. </w:t>
      </w:r>
    </w:p>
    <w:p w14:paraId="76A3ABE3" w14:textId="5F3CF263" w:rsidR="00405F54" w:rsidRPr="00D265FE" w:rsidRDefault="004C12F7" w:rsidP="00CC228B">
      <w:pPr>
        <w:spacing w:after="0" w:line="320" w:lineRule="atLeast"/>
        <w:ind w:firstLine="720"/>
        <w:jc w:val="both"/>
        <w:rPr>
          <w:rFonts w:ascii="Times New Roman" w:hAnsi="Times New Roman" w:cs="Times New Roman"/>
          <w:lang w:val="lt-LT"/>
        </w:rPr>
      </w:pPr>
      <w:r w:rsidRPr="00D265FE">
        <w:rPr>
          <w:rFonts w:ascii="Times New Roman" w:hAnsi="Times New Roman" w:cs="Times New Roman"/>
          <w:lang w:val="lt-LT"/>
        </w:rPr>
        <w:lastRenderedPageBreak/>
        <w:t>P</w:t>
      </w:r>
      <w:r w:rsidR="002D521F" w:rsidRPr="00D265FE">
        <w:rPr>
          <w:rFonts w:ascii="Times New Roman" w:hAnsi="Times New Roman" w:cs="Times New Roman"/>
          <w:lang w:val="lt-LT"/>
        </w:rPr>
        <w:t>ravartu</w:t>
      </w:r>
      <w:r w:rsidR="00A32883" w:rsidRPr="00D265FE">
        <w:rPr>
          <w:rFonts w:ascii="Times New Roman" w:hAnsi="Times New Roman" w:cs="Times New Roman"/>
          <w:lang w:val="lt-LT"/>
        </w:rPr>
        <w:t xml:space="preserve"> </w:t>
      </w:r>
      <w:r w:rsidRPr="00D265FE">
        <w:rPr>
          <w:rFonts w:ascii="Times New Roman" w:hAnsi="Times New Roman" w:cs="Times New Roman"/>
          <w:lang w:val="lt-LT"/>
        </w:rPr>
        <w:t xml:space="preserve">ir patogu </w:t>
      </w:r>
      <w:r w:rsidR="00A32883" w:rsidRPr="00D265FE">
        <w:rPr>
          <w:rFonts w:ascii="Times New Roman" w:hAnsi="Times New Roman" w:cs="Times New Roman"/>
          <w:lang w:val="lt-LT"/>
        </w:rPr>
        <w:t>naudotis</w:t>
      </w:r>
      <w:r w:rsidR="00FB60FF" w:rsidRPr="00D265FE">
        <w:rPr>
          <w:rFonts w:ascii="Times New Roman" w:hAnsi="Times New Roman" w:cs="Times New Roman"/>
          <w:lang w:val="lt-LT"/>
        </w:rPr>
        <w:t xml:space="preserve"> suskaitmenintu</w:t>
      </w:r>
      <w:r w:rsidR="00A32883" w:rsidRPr="00D265FE">
        <w:rPr>
          <w:rFonts w:ascii="Times New Roman" w:hAnsi="Times New Roman" w:cs="Times New Roman"/>
          <w:lang w:val="lt-LT"/>
        </w:rPr>
        <w:t xml:space="preserve"> </w:t>
      </w:r>
      <w:r w:rsidR="00A32883" w:rsidRPr="00D265FE">
        <w:rPr>
          <w:rFonts w:ascii="Times New Roman" w:hAnsi="Times New Roman" w:cs="Times New Roman"/>
          <w:i/>
          <w:iCs/>
          <w:lang w:val="lt-LT"/>
        </w:rPr>
        <w:t>Pasaulio vietovardžių žodyn</w:t>
      </w:r>
      <w:r w:rsidR="00E14841" w:rsidRPr="00D265FE">
        <w:rPr>
          <w:rFonts w:ascii="Times New Roman" w:hAnsi="Times New Roman" w:cs="Times New Roman"/>
          <w:i/>
          <w:iCs/>
          <w:lang w:val="lt-LT"/>
        </w:rPr>
        <w:t>u</w:t>
      </w:r>
      <w:r w:rsidRPr="00D265FE">
        <w:rPr>
          <w:rFonts w:ascii="Times New Roman" w:hAnsi="Times New Roman" w:cs="Times New Roman"/>
          <w:lang w:val="lt-LT"/>
        </w:rPr>
        <w:t>.</w:t>
      </w:r>
      <w:r w:rsidR="00FB60FF" w:rsidRPr="00D265FE">
        <w:rPr>
          <w:rFonts w:ascii="Times New Roman" w:hAnsi="Times New Roman" w:cs="Times New Roman"/>
          <w:lang w:val="lt-LT"/>
        </w:rPr>
        <w:t xml:space="preserve"> VLKK iniciatyva </w:t>
      </w:r>
      <w:proofErr w:type="spellStart"/>
      <w:r w:rsidR="00FB60FF" w:rsidRPr="00D265FE">
        <w:rPr>
          <w:rFonts w:ascii="Times New Roman" w:hAnsi="Times New Roman" w:cs="Times New Roman"/>
          <w:lang w:val="lt-LT"/>
        </w:rPr>
        <w:t>penkiatomį</w:t>
      </w:r>
      <w:proofErr w:type="spellEnd"/>
      <w:r w:rsidR="00FB60FF" w:rsidRPr="00D265FE">
        <w:rPr>
          <w:rFonts w:ascii="Times New Roman" w:hAnsi="Times New Roman" w:cs="Times New Roman"/>
          <w:lang w:val="lt-LT"/>
        </w:rPr>
        <w:t xml:space="preserve"> žodyną </w:t>
      </w:r>
      <w:r w:rsidR="005C393E" w:rsidRPr="00D265FE">
        <w:rPr>
          <w:rFonts w:ascii="Times New Roman" w:hAnsi="Times New Roman" w:cs="Times New Roman"/>
          <w:lang w:val="lt-LT"/>
        </w:rPr>
        <w:t xml:space="preserve">2006–2014 m. </w:t>
      </w:r>
      <w:r w:rsidR="00FB60FF" w:rsidRPr="00D265FE">
        <w:rPr>
          <w:rFonts w:ascii="Times New Roman" w:hAnsi="Times New Roman" w:cs="Times New Roman"/>
          <w:lang w:val="lt-LT"/>
        </w:rPr>
        <w:t xml:space="preserve">išleido </w:t>
      </w:r>
      <w:r w:rsidRPr="00D265FE">
        <w:rPr>
          <w:rFonts w:ascii="Times New Roman" w:hAnsi="Times New Roman" w:cs="Times New Roman"/>
          <w:lang w:val="lt-LT"/>
        </w:rPr>
        <w:t>Mokslo ir enciklopedijų leidybos institutas</w:t>
      </w:r>
      <w:r w:rsidR="005C393E" w:rsidRPr="00D265FE">
        <w:rPr>
          <w:rFonts w:ascii="Times New Roman" w:hAnsi="Times New Roman" w:cs="Times New Roman"/>
          <w:lang w:val="lt-LT"/>
        </w:rPr>
        <w:t>.</w:t>
      </w:r>
      <w:r w:rsidR="00E14841" w:rsidRPr="00D265FE">
        <w:rPr>
          <w:rFonts w:ascii="Times New Roman" w:hAnsi="Times New Roman" w:cs="Times New Roman"/>
          <w:lang w:val="lt-LT"/>
        </w:rPr>
        <w:t xml:space="preserve"> </w:t>
      </w:r>
      <w:r w:rsidR="005C393E" w:rsidRPr="00D265FE">
        <w:rPr>
          <w:rFonts w:ascii="Times New Roman" w:hAnsi="Times New Roman" w:cs="Times New Roman"/>
          <w:lang w:val="lt-LT"/>
        </w:rPr>
        <w:t>S</w:t>
      </w:r>
      <w:r w:rsidR="00FB60FF" w:rsidRPr="00D265FE">
        <w:rPr>
          <w:rFonts w:ascii="Times New Roman" w:hAnsi="Times New Roman" w:cs="Times New Roman"/>
          <w:lang w:val="lt-LT"/>
        </w:rPr>
        <w:t xml:space="preserve">uskaitmeninta vietovardžių duomenų bazė skelbiama ir Kalbos komisijos, ir leidyklos </w:t>
      </w:r>
      <w:r w:rsidR="005C393E" w:rsidRPr="00D265FE">
        <w:rPr>
          <w:rFonts w:ascii="Times New Roman" w:hAnsi="Times New Roman" w:cs="Times New Roman"/>
          <w:lang w:val="lt-LT"/>
        </w:rPr>
        <w:t>(</w:t>
      </w:r>
      <w:proofErr w:type="spellStart"/>
      <w:r w:rsidR="005C393E" w:rsidRPr="00D265FE">
        <w:rPr>
          <w:rFonts w:ascii="Times New Roman" w:hAnsi="Times New Roman" w:cs="Times New Roman"/>
          <w:lang w:val="lt-LT"/>
        </w:rPr>
        <w:t>MELC.lt</w:t>
      </w:r>
      <w:proofErr w:type="spellEnd"/>
      <w:r w:rsidR="005C393E" w:rsidRPr="00D265FE">
        <w:rPr>
          <w:rFonts w:ascii="Times New Roman" w:hAnsi="Times New Roman" w:cs="Times New Roman"/>
          <w:lang w:val="lt-LT"/>
        </w:rPr>
        <w:t xml:space="preserve">) </w:t>
      </w:r>
      <w:r w:rsidR="00FB60FF" w:rsidRPr="00D265FE">
        <w:rPr>
          <w:rFonts w:ascii="Times New Roman" w:hAnsi="Times New Roman" w:cs="Times New Roman"/>
          <w:lang w:val="lt-LT"/>
        </w:rPr>
        <w:t>interneto svetainėse.</w:t>
      </w:r>
      <w:r w:rsidR="00405F54" w:rsidRPr="00D265FE">
        <w:rPr>
          <w:rFonts w:ascii="Times New Roman" w:hAnsi="Times New Roman" w:cs="Times New Roman"/>
          <w:lang w:val="lt-LT"/>
        </w:rPr>
        <w:t xml:space="preserve"> Tačiau naujesnių pastabų apie </w:t>
      </w:r>
      <w:proofErr w:type="spellStart"/>
      <w:r w:rsidR="00405F54" w:rsidRPr="00D265FE">
        <w:rPr>
          <w:rFonts w:ascii="Times New Roman" w:hAnsi="Times New Roman" w:cs="Times New Roman"/>
          <w:lang w:val="lt-LT"/>
        </w:rPr>
        <w:t>pasikeitimus</w:t>
      </w:r>
      <w:proofErr w:type="spellEnd"/>
      <w:r w:rsidR="00405F54" w:rsidRPr="00D265FE">
        <w:rPr>
          <w:rFonts w:ascii="Times New Roman" w:hAnsi="Times New Roman" w:cs="Times New Roman"/>
          <w:lang w:val="lt-LT"/>
        </w:rPr>
        <w:t xml:space="preserve"> galima tikėtis rasti būtent </w:t>
      </w:r>
      <w:r w:rsidR="005C393E" w:rsidRPr="00D265FE">
        <w:rPr>
          <w:rFonts w:ascii="Times New Roman" w:hAnsi="Times New Roman" w:cs="Times New Roman"/>
          <w:lang w:val="lt-LT"/>
        </w:rPr>
        <w:t xml:space="preserve">VLKK </w:t>
      </w:r>
      <w:r w:rsidR="00405F54" w:rsidRPr="00D265FE">
        <w:rPr>
          <w:rFonts w:ascii="Times New Roman" w:hAnsi="Times New Roman" w:cs="Times New Roman"/>
          <w:lang w:val="lt-LT"/>
        </w:rPr>
        <w:t>svetainėje Pasaulio-</w:t>
      </w:r>
      <w:proofErr w:type="spellStart"/>
      <w:r w:rsidR="00405F54" w:rsidRPr="00D265FE">
        <w:rPr>
          <w:rFonts w:ascii="Times New Roman" w:hAnsi="Times New Roman" w:cs="Times New Roman"/>
          <w:lang w:val="lt-LT"/>
        </w:rPr>
        <w:t>vardai.vlkk.lt</w:t>
      </w:r>
      <w:proofErr w:type="spellEnd"/>
      <w:r w:rsidR="00405F54" w:rsidRPr="00D265FE">
        <w:rPr>
          <w:rFonts w:ascii="Times New Roman" w:hAnsi="Times New Roman" w:cs="Times New Roman"/>
          <w:lang w:val="lt-LT"/>
        </w:rPr>
        <w:t xml:space="preserve"> (žr.</w:t>
      </w:r>
      <w:r w:rsidR="00E14841" w:rsidRPr="00D265FE">
        <w:rPr>
          <w:rFonts w:ascii="Times New Roman" w:hAnsi="Times New Roman" w:cs="Times New Roman"/>
          <w:lang w:val="lt-LT"/>
        </w:rPr>
        <w:t xml:space="preserve"> </w:t>
      </w:r>
      <w:hyperlink r:id="rId5" w:history="1">
        <w:r w:rsidR="00E14841" w:rsidRPr="00D265FE">
          <w:rPr>
            <w:rStyle w:val="Hipersaitas"/>
            <w:rFonts w:ascii="Times New Roman" w:hAnsi="Times New Roman" w:cs="Times New Roman"/>
            <w:lang w:val="lt-LT"/>
          </w:rPr>
          <w:t>http://pasaulio-vardai.vlkk.lt/salys/ukraina</w:t>
        </w:r>
      </w:hyperlink>
      <w:r w:rsidR="00405F54" w:rsidRPr="00D265FE">
        <w:rPr>
          <w:rFonts w:ascii="Times New Roman" w:hAnsi="Times New Roman" w:cs="Times New Roman"/>
          <w:lang w:val="lt-LT"/>
        </w:rPr>
        <w:t>) ir VLKK Konsultacijų banke</w:t>
      </w:r>
      <w:r w:rsidR="00405F54" w:rsidRPr="00D265FE">
        <w:rPr>
          <w:lang w:val="lt-LT"/>
        </w:rPr>
        <w:t xml:space="preserve"> </w:t>
      </w:r>
      <w:hyperlink r:id="rId6" w:history="1">
        <w:r w:rsidR="00405F54" w:rsidRPr="00D265FE">
          <w:rPr>
            <w:rStyle w:val="Hipersaitas"/>
            <w:rFonts w:ascii="Times New Roman" w:hAnsi="Times New Roman" w:cs="Times New Roman"/>
            <w:lang w:val="lt-LT"/>
          </w:rPr>
          <w:t>https://www.vlkk.lt/konsultacijos</w:t>
        </w:r>
      </w:hyperlink>
      <w:r w:rsidR="00405F54" w:rsidRPr="00D265FE">
        <w:rPr>
          <w:rFonts w:ascii="Times New Roman" w:hAnsi="Times New Roman" w:cs="Times New Roman"/>
          <w:lang w:val="lt-LT"/>
        </w:rPr>
        <w:t>.</w:t>
      </w:r>
    </w:p>
    <w:p w14:paraId="0A582112" w14:textId="0D358C21" w:rsidR="005A43A2" w:rsidRPr="00D265FE" w:rsidRDefault="005C393E" w:rsidP="005C393E">
      <w:pPr>
        <w:spacing w:after="0" w:line="320" w:lineRule="atLeast"/>
        <w:ind w:firstLine="720"/>
        <w:jc w:val="both"/>
        <w:rPr>
          <w:rFonts w:ascii="Times New Roman" w:hAnsi="Times New Roman" w:cs="Times New Roman"/>
          <w:lang w:val="lt-LT"/>
        </w:rPr>
      </w:pPr>
      <w:r w:rsidRPr="00D265FE">
        <w:rPr>
          <w:rFonts w:ascii="Times New Roman" w:hAnsi="Times New Roman" w:cs="Times New Roman"/>
          <w:lang w:val="lt-LT"/>
        </w:rPr>
        <w:t>Atidumas perteikiant Ukrainos vietovardžius lietuvių kalba atspindint ukrainietišką tarimą ir rašybą – palaikymas šaliai, kovojančiai už savo laisvę, vientisumą ir identiteto išsaugojimą</w:t>
      </w:r>
      <w:r w:rsidR="00857882" w:rsidRPr="00D265FE">
        <w:rPr>
          <w:rFonts w:ascii="Times New Roman" w:hAnsi="Times New Roman" w:cs="Times New Roman"/>
          <w:lang w:val="lt-LT"/>
        </w:rPr>
        <w:t>.</w:t>
      </w:r>
      <w:r w:rsidR="008D3A66" w:rsidRPr="00D265FE">
        <w:rPr>
          <w:rFonts w:ascii="Times New Roman" w:hAnsi="Times New Roman" w:cs="Times New Roman"/>
          <w:lang w:val="lt-LT"/>
        </w:rPr>
        <w:t xml:space="preserve"> </w:t>
      </w:r>
    </w:p>
    <w:p w14:paraId="51DCBE71" w14:textId="1C82DBA1" w:rsidR="00CA31B6" w:rsidRPr="00D265FE" w:rsidRDefault="00CA31B6" w:rsidP="00CC228B">
      <w:pPr>
        <w:spacing w:after="0" w:line="320" w:lineRule="atLeast"/>
        <w:ind w:firstLine="720"/>
        <w:jc w:val="both"/>
        <w:rPr>
          <w:rFonts w:ascii="Times New Roman" w:hAnsi="Times New Roman" w:cs="Times New Roman"/>
          <w:lang w:val="lt-LT"/>
        </w:rPr>
      </w:pPr>
    </w:p>
    <w:p w14:paraId="560E1A79" w14:textId="3208FA0E" w:rsidR="00925330" w:rsidRPr="00D265FE" w:rsidRDefault="00925330" w:rsidP="00CC228B">
      <w:pPr>
        <w:spacing w:after="0" w:line="320" w:lineRule="atLeast"/>
        <w:ind w:firstLine="720"/>
        <w:jc w:val="both"/>
        <w:rPr>
          <w:rFonts w:ascii="Times New Roman" w:hAnsi="Times New Roman" w:cs="Times New Roman"/>
          <w:lang w:val="lt-LT"/>
        </w:rPr>
      </w:pPr>
    </w:p>
    <w:p w14:paraId="6A1482A3" w14:textId="77777777" w:rsidR="00876C59" w:rsidRPr="00D265FE" w:rsidRDefault="00876C59" w:rsidP="00876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65FE">
        <w:rPr>
          <w:rFonts w:ascii="Times New Roman" w:hAnsi="Times New Roman" w:cs="Times New Roman"/>
          <w:b/>
          <w:bCs/>
          <w:sz w:val="24"/>
          <w:szCs w:val="24"/>
          <w:lang w:val="lt-LT"/>
        </w:rPr>
        <w:t>Pastarojo meto aktualiausių Ukrainos gyvenamųjų vietovių pavadinimai</w:t>
      </w:r>
    </w:p>
    <w:p w14:paraId="2FE48780" w14:textId="77777777" w:rsidR="00876C59" w:rsidRPr="00D265FE" w:rsidRDefault="00876C59" w:rsidP="00876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2977"/>
      </w:tblGrid>
      <w:tr w:rsidR="00876C59" w:rsidRPr="00D265FE" w14:paraId="5C9986BB" w14:textId="77777777" w:rsidTr="00B564D5">
        <w:tc>
          <w:tcPr>
            <w:tcW w:w="3397" w:type="dxa"/>
          </w:tcPr>
          <w:p w14:paraId="6D2EFCA2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D265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Sulietuvinta forma</w:t>
            </w:r>
          </w:p>
        </w:tc>
        <w:tc>
          <w:tcPr>
            <w:tcW w:w="3686" w:type="dxa"/>
          </w:tcPr>
          <w:p w14:paraId="3E9EC977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D265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Autentiška / </w:t>
            </w:r>
            <w:proofErr w:type="spellStart"/>
            <w:r w:rsidRPr="00D265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lotynizuota</w:t>
            </w:r>
            <w:proofErr w:type="spellEnd"/>
            <w:r w:rsidRPr="00D265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forma</w:t>
            </w:r>
          </w:p>
        </w:tc>
        <w:tc>
          <w:tcPr>
            <w:tcW w:w="2977" w:type="dxa"/>
          </w:tcPr>
          <w:p w14:paraId="6CA3A262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D265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Lokalizacija (sritis)</w:t>
            </w:r>
          </w:p>
        </w:tc>
      </w:tr>
      <w:tr w:rsidR="00876C59" w:rsidRPr="00D265FE" w14:paraId="67B5D427" w14:textId="77777777" w:rsidTr="00B564D5">
        <w:tc>
          <w:tcPr>
            <w:tcW w:w="3397" w:type="dxa"/>
          </w:tcPr>
          <w:p w14:paraId="08D29AF7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Bachmùtas</w:t>
            </w:r>
            <w:proofErr w:type="spellEnd"/>
          </w:p>
        </w:tc>
        <w:tc>
          <w:tcPr>
            <w:tcW w:w="3686" w:type="dxa"/>
          </w:tcPr>
          <w:p w14:paraId="128F9FD8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Бахмут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Bakhmut</w:t>
            </w:r>
            <w:proofErr w:type="spellEnd"/>
          </w:p>
        </w:tc>
        <w:tc>
          <w:tcPr>
            <w:tcW w:w="2977" w:type="dxa"/>
          </w:tcPr>
          <w:p w14:paraId="2AF3D818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Donecko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sr.</w:t>
            </w:r>
          </w:p>
        </w:tc>
      </w:tr>
      <w:tr w:rsidR="00876C59" w:rsidRPr="00D265FE" w14:paraId="40BCCB1D" w14:textId="77777777" w:rsidTr="00B564D5">
        <w:tc>
          <w:tcPr>
            <w:tcW w:w="3397" w:type="dxa"/>
          </w:tcPr>
          <w:p w14:paraId="4598C84A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Čãsiv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Jãras</w:t>
            </w:r>
            <w:proofErr w:type="spellEnd"/>
          </w:p>
        </w:tc>
        <w:tc>
          <w:tcPr>
            <w:tcW w:w="3686" w:type="dxa"/>
          </w:tcPr>
          <w:p w14:paraId="11489CD9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Часів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Яр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Chasiv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Yar</w:t>
            </w:r>
            <w:proofErr w:type="spellEnd"/>
          </w:p>
        </w:tc>
        <w:tc>
          <w:tcPr>
            <w:tcW w:w="2977" w:type="dxa"/>
          </w:tcPr>
          <w:p w14:paraId="29B5DBC5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Donecko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sr.</w:t>
            </w:r>
          </w:p>
        </w:tc>
      </w:tr>
      <w:tr w:rsidR="00876C59" w:rsidRPr="00D265FE" w14:paraId="0D928ACF" w14:textId="77777777" w:rsidTr="00B564D5">
        <w:tc>
          <w:tcPr>
            <w:tcW w:w="3397" w:type="dxa"/>
          </w:tcPr>
          <w:p w14:paraId="25C8FA5E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Dni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̇̀pras</w:t>
            </w:r>
          </w:p>
        </w:tc>
        <w:tc>
          <w:tcPr>
            <w:tcW w:w="3686" w:type="dxa"/>
          </w:tcPr>
          <w:p w14:paraId="2A39B208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Дніпро</w:t>
            </w:r>
            <w:proofErr w:type="spellEnd"/>
            <w:r w:rsidRPr="00D265FE">
              <w:rPr>
                <w:lang w:val="lt-LT"/>
              </w:rPr>
              <w:t xml:space="preserve"> </w:t>
            </w:r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/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Dnipro</w:t>
            </w:r>
            <w:proofErr w:type="spellEnd"/>
          </w:p>
        </w:tc>
        <w:tc>
          <w:tcPr>
            <w:tcW w:w="2977" w:type="dxa"/>
          </w:tcPr>
          <w:p w14:paraId="026F9422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Dnipropetrovsko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sr.</w:t>
            </w:r>
          </w:p>
        </w:tc>
      </w:tr>
      <w:tr w:rsidR="00876C59" w:rsidRPr="00D265FE" w14:paraId="73B2A57C" w14:textId="77777777" w:rsidTr="00B564D5">
        <w:tc>
          <w:tcPr>
            <w:tcW w:w="3397" w:type="dxa"/>
          </w:tcPr>
          <w:p w14:paraId="49E3F25B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Iziùmas</w:t>
            </w:r>
            <w:proofErr w:type="spellEnd"/>
          </w:p>
        </w:tc>
        <w:tc>
          <w:tcPr>
            <w:tcW w:w="3686" w:type="dxa"/>
          </w:tcPr>
          <w:p w14:paraId="48D55EA8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Ізюм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Izyum</w:t>
            </w:r>
            <w:proofErr w:type="spellEnd"/>
          </w:p>
        </w:tc>
        <w:tc>
          <w:tcPr>
            <w:tcW w:w="2977" w:type="dxa"/>
          </w:tcPr>
          <w:p w14:paraId="3C9D2574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Charkivo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sr.</w:t>
            </w:r>
          </w:p>
        </w:tc>
      </w:tr>
      <w:tr w:rsidR="00876C59" w:rsidRPr="00D265FE" w14:paraId="636537A5" w14:textId="77777777" w:rsidTr="00B564D5">
        <w:tc>
          <w:tcPr>
            <w:tcW w:w="3397" w:type="dxa"/>
          </w:tcPr>
          <w:p w14:paraId="278377CA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Lysyčánskas</w:t>
            </w:r>
            <w:proofErr w:type="spellEnd"/>
          </w:p>
        </w:tc>
        <w:tc>
          <w:tcPr>
            <w:tcW w:w="3686" w:type="dxa"/>
          </w:tcPr>
          <w:p w14:paraId="79975007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Лисичанськ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Lysychans’k</w:t>
            </w:r>
            <w:proofErr w:type="spellEnd"/>
          </w:p>
        </w:tc>
        <w:tc>
          <w:tcPr>
            <w:tcW w:w="2977" w:type="dxa"/>
          </w:tcPr>
          <w:p w14:paraId="3CE61FF8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Luhansko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sr.</w:t>
            </w:r>
          </w:p>
        </w:tc>
      </w:tr>
      <w:tr w:rsidR="00876C59" w:rsidRPr="00D265FE" w14:paraId="7AC1C18A" w14:textId="77777777" w:rsidTr="00B564D5">
        <w:tc>
          <w:tcPr>
            <w:tcW w:w="3397" w:type="dxa"/>
          </w:tcPr>
          <w:p w14:paraId="3D14AAE1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Mykolãjivas</w:t>
            </w:r>
            <w:proofErr w:type="spellEnd"/>
          </w:p>
        </w:tc>
        <w:tc>
          <w:tcPr>
            <w:tcW w:w="3686" w:type="dxa"/>
          </w:tcPr>
          <w:p w14:paraId="5CEC4FD4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Миколаїв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Mykolayiv</w:t>
            </w:r>
            <w:proofErr w:type="spellEnd"/>
          </w:p>
        </w:tc>
        <w:tc>
          <w:tcPr>
            <w:tcW w:w="2977" w:type="dxa"/>
          </w:tcPr>
          <w:p w14:paraId="70BF6CE7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Mykolajivo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sr.</w:t>
            </w:r>
          </w:p>
        </w:tc>
      </w:tr>
      <w:tr w:rsidR="00876C59" w:rsidRPr="00D265FE" w14:paraId="063B83F2" w14:textId="77777777" w:rsidTr="00B564D5">
        <w:tc>
          <w:tcPr>
            <w:tcW w:w="3397" w:type="dxa"/>
          </w:tcPr>
          <w:p w14:paraId="762AD36D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Popasnà</w:t>
            </w:r>
            <w:proofErr w:type="spellEnd"/>
          </w:p>
        </w:tc>
        <w:tc>
          <w:tcPr>
            <w:tcW w:w="3686" w:type="dxa"/>
          </w:tcPr>
          <w:p w14:paraId="63FDE605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Попаснa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Popasna</w:t>
            </w:r>
            <w:proofErr w:type="spellEnd"/>
          </w:p>
        </w:tc>
        <w:tc>
          <w:tcPr>
            <w:tcW w:w="2977" w:type="dxa"/>
          </w:tcPr>
          <w:p w14:paraId="1E6E3D89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Luhansko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sr.</w:t>
            </w:r>
          </w:p>
        </w:tc>
      </w:tr>
      <w:tr w:rsidR="00876C59" w:rsidRPr="00D265FE" w14:paraId="1F4A5C38" w14:textId="77777777" w:rsidTr="00B564D5">
        <w:tc>
          <w:tcPr>
            <w:tcW w:w="3397" w:type="dxa"/>
          </w:tcPr>
          <w:p w14:paraId="34417FDB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̇̀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verskas</w:t>
            </w:r>
            <w:proofErr w:type="spellEnd"/>
          </w:p>
        </w:tc>
        <w:tc>
          <w:tcPr>
            <w:tcW w:w="3686" w:type="dxa"/>
          </w:tcPr>
          <w:p w14:paraId="4FD2BD17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Сіверськ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Sivers’k</w:t>
            </w:r>
            <w:proofErr w:type="spellEnd"/>
          </w:p>
        </w:tc>
        <w:tc>
          <w:tcPr>
            <w:tcW w:w="2977" w:type="dxa"/>
          </w:tcPr>
          <w:p w14:paraId="62ACEE99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Donecko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sr.</w:t>
            </w:r>
          </w:p>
        </w:tc>
      </w:tr>
      <w:tr w:rsidR="00876C59" w:rsidRPr="00D265FE" w14:paraId="3260C388" w14:textId="77777777" w:rsidTr="00B564D5">
        <w:tc>
          <w:tcPr>
            <w:tcW w:w="3397" w:type="dxa"/>
          </w:tcPr>
          <w:p w14:paraId="02C094C2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Sjevjerodonèckas</w:t>
            </w:r>
            <w:proofErr w:type="spellEnd"/>
          </w:p>
        </w:tc>
        <w:tc>
          <w:tcPr>
            <w:tcW w:w="3686" w:type="dxa"/>
          </w:tcPr>
          <w:p w14:paraId="311783BC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Сєверодонецьк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Syeverodonets’k</w:t>
            </w:r>
            <w:proofErr w:type="spellEnd"/>
          </w:p>
        </w:tc>
        <w:tc>
          <w:tcPr>
            <w:tcW w:w="2977" w:type="dxa"/>
          </w:tcPr>
          <w:p w14:paraId="6E25920C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Luhansko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sr.</w:t>
            </w:r>
          </w:p>
        </w:tc>
      </w:tr>
      <w:tr w:rsidR="00876C59" w:rsidRPr="00D265FE" w14:paraId="416E0ABD" w14:textId="77777777" w:rsidTr="00B564D5">
        <w:tc>
          <w:tcPr>
            <w:tcW w:w="3397" w:type="dxa"/>
          </w:tcPr>
          <w:p w14:paraId="453A04E8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Slovjánskas</w:t>
            </w:r>
            <w:proofErr w:type="spellEnd"/>
          </w:p>
        </w:tc>
        <w:tc>
          <w:tcPr>
            <w:tcW w:w="3686" w:type="dxa"/>
          </w:tcPr>
          <w:p w14:paraId="5DDB2394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Слов’янськ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Slov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’’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yans’k</w:t>
            </w:r>
            <w:proofErr w:type="spellEnd"/>
          </w:p>
        </w:tc>
        <w:tc>
          <w:tcPr>
            <w:tcW w:w="2977" w:type="dxa"/>
          </w:tcPr>
          <w:p w14:paraId="3AF0C2CD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Donecko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sr.</w:t>
            </w:r>
          </w:p>
        </w:tc>
      </w:tr>
      <w:tr w:rsidR="00876C59" w:rsidRPr="00D265FE" w14:paraId="78EEE142" w14:textId="77777777" w:rsidTr="00B564D5">
        <w:tc>
          <w:tcPr>
            <w:tcW w:w="3397" w:type="dxa"/>
          </w:tcPr>
          <w:p w14:paraId="359ECD73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Zaporižia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̀ /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Zaporòžė</w:t>
            </w:r>
            <w:proofErr w:type="spellEnd"/>
          </w:p>
        </w:tc>
        <w:tc>
          <w:tcPr>
            <w:tcW w:w="3686" w:type="dxa"/>
          </w:tcPr>
          <w:p w14:paraId="283C97FC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Запоріжжя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Zaporizhzhya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Запорожье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</w:t>
            </w: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Zaporozh’ye</w:t>
            </w:r>
            <w:proofErr w:type="spellEnd"/>
          </w:p>
        </w:tc>
        <w:tc>
          <w:tcPr>
            <w:tcW w:w="2977" w:type="dxa"/>
          </w:tcPr>
          <w:p w14:paraId="379F64E8" w14:textId="77777777" w:rsidR="00876C59" w:rsidRPr="00D265FE" w:rsidRDefault="00876C59" w:rsidP="00B56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Zaporižios</w:t>
            </w:r>
            <w:proofErr w:type="spellEnd"/>
            <w:r w:rsidRPr="00D265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Zaporožės sr.</w:t>
            </w:r>
          </w:p>
        </w:tc>
      </w:tr>
    </w:tbl>
    <w:p w14:paraId="7F449E07" w14:textId="77777777" w:rsidR="00876C59" w:rsidRPr="00D265FE" w:rsidRDefault="00876C59" w:rsidP="00876C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A5A7E60" w14:textId="1FCCE0EE" w:rsidR="00925330" w:rsidRPr="00D265FE" w:rsidRDefault="00925330" w:rsidP="00925330">
      <w:pPr>
        <w:spacing w:after="0" w:line="320" w:lineRule="atLeast"/>
        <w:ind w:firstLine="720"/>
        <w:jc w:val="both"/>
        <w:rPr>
          <w:rFonts w:ascii="Times New Roman" w:hAnsi="Times New Roman" w:cs="Times New Roman"/>
          <w:lang w:val="lt-LT"/>
        </w:rPr>
      </w:pPr>
      <w:r w:rsidRPr="00D265FE">
        <w:rPr>
          <w:rFonts w:ascii="Times New Roman" w:hAnsi="Times New Roman" w:cs="Times New Roman"/>
          <w:lang w:val="lt-LT"/>
        </w:rPr>
        <w:t>Daugiau informacijos</w:t>
      </w:r>
      <w:r w:rsidR="00876C59" w:rsidRPr="00D265FE">
        <w:rPr>
          <w:rFonts w:ascii="Times New Roman" w:hAnsi="Times New Roman" w:cs="Times New Roman"/>
          <w:lang w:val="lt-LT"/>
        </w:rPr>
        <w:t xml:space="preserve"> – </w:t>
      </w:r>
      <w:r w:rsidRPr="00D265FE">
        <w:rPr>
          <w:rFonts w:ascii="Times New Roman" w:hAnsi="Times New Roman" w:cs="Times New Roman"/>
          <w:lang w:val="lt-LT"/>
        </w:rPr>
        <w:t xml:space="preserve">Aurelija </w:t>
      </w:r>
      <w:proofErr w:type="spellStart"/>
      <w:r w:rsidRPr="00D265FE">
        <w:rPr>
          <w:rFonts w:ascii="Times New Roman" w:hAnsi="Times New Roman" w:cs="Times New Roman"/>
          <w:lang w:val="lt-LT"/>
        </w:rPr>
        <w:t>Baniulaitienė</w:t>
      </w:r>
      <w:proofErr w:type="spellEnd"/>
      <w:r w:rsidR="00876C59" w:rsidRPr="00D265FE">
        <w:rPr>
          <w:rFonts w:ascii="Times New Roman" w:hAnsi="Times New Roman" w:cs="Times New Roman"/>
          <w:lang w:val="lt-LT"/>
        </w:rPr>
        <w:t xml:space="preserve">, </w:t>
      </w:r>
      <w:r w:rsidRPr="00D265FE">
        <w:rPr>
          <w:rFonts w:ascii="Times New Roman" w:hAnsi="Times New Roman" w:cs="Times New Roman"/>
          <w:lang w:val="lt-LT"/>
        </w:rPr>
        <w:t>VLKK ryšių su visuomene atstovė</w:t>
      </w:r>
      <w:r w:rsidR="00876C59" w:rsidRPr="00D265FE">
        <w:rPr>
          <w:rFonts w:ascii="Times New Roman" w:hAnsi="Times New Roman" w:cs="Times New Roman"/>
          <w:lang w:val="lt-LT"/>
        </w:rPr>
        <w:t xml:space="preserve">, </w:t>
      </w:r>
      <w:hyperlink r:id="rId7" w:history="1">
        <w:r w:rsidR="00876C59" w:rsidRPr="00D265FE">
          <w:rPr>
            <w:rStyle w:val="Hipersaitas"/>
            <w:rFonts w:ascii="Times New Roman" w:hAnsi="Times New Roman" w:cs="Times New Roman"/>
            <w:lang w:val="lt-LT"/>
          </w:rPr>
          <w:t>aurelija.baniulaitiene@vlkk.lt</w:t>
        </w:r>
      </w:hyperlink>
      <w:r w:rsidR="00876C59" w:rsidRPr="00D265FE">
        <w:rPr>
          <w:rFonts w:ascii="Times New Roman" w:hAnsi="Times New Roman" w:cs="Times New Roman"/>
          <w:lang w:val="lt-LT"/>
        </w:rPr>
        <w:t xml:space="preserve">, </w:t>
      </w:r>
      <w:r w:rsidRPr="00D265FE">
        <w:rPr>
          <w:rFonts w:ascii="Times New Roman" w:hAnsi="Times New Roman" w:cs="Times New Roman"/>
          <w:lang w:val="lt-LT"/>
        </w:rPr>
        <w:t>8 695 48899</w:t>
      </w:r>
      <w:r w:rsidR="00876C59" w:rsidRPr="00D265FE">
        <w:rPr>
          <w:rFonts w:ascii="Times New Roman" w:hAnsi="Times New Roman" w:cs="Times New Roman"/>
          <w:lang w:val="lt-LT"/>
        </w:rPr>
        <w:t>.</w:t>
      </w:r>
    </w:p>
    <w:sectPr w:rsidR="00925330" w:rsidRPr="00D26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D7"/>
    <w:rsid w:val="00010B6D"/>
    <w:rsid w:val="00040979"/>
    <w:rsid w:val="000600AE"/>
    <w:rsid w:val="00064E93"/>
    <w:rsid w:val="00097164"/>
    <w:rsid w:val="000A2092"/>
    <w:rsid w:val="000D76F8"/>
    <w:rsid w:val="001337EB"/>
    <w:rsid w:val="00141749"/>
    <w:rsid w:val="001636C9"/>
    <w:rsid w:val="00165703"/>
    <w:rsid w:val="00165F47"/>
    <w:rsid w:val="001816FA"/>
    <w:rsid w:val="001B08D2"/>
    <w:rsid w:val="001D24E4"/>
    <w:rsid w:val="001D7EC2"/>
    <w:rsid w:val="001F7DCE"/>
    <w:rsid w:val="002050D1"/>
    <w:rsid w:val="002356CF"/>
    <w:rsid w:val="002B03E3"/>
    <w:rsid w:val="002D040B"/>
    <w:rsid w:val="002D521F"/>
    <w:rsid w:val="002F42AB"/>
    <w:rsid w:val="002F7CC4"/>
    <w:rsid w:val="00323361"/>
    <w:rsid w:val="003626F7"/>
    <w:rsid w:val="003A75F6"/>
    <w:rsid w:val="003E3037"/>
    <w:rsid w:val="003F34C3"/>
    <w:rsid w:val="00405F54"/>
    <w:rsid w:val="0041086C"/>
    <w:rsid w:val="0041563D"/>
    <w:rsid w:val="00426444"/>
    <w:rsid w:val="004461EB"/>
    <w:rsid w:val="00485F16"/>
    <w:rsid w:val="004A4DAF"/>
    <w:rsid w:val="004C12F7"/>
    <w:rsid w:val="004C6F07"/>
    <w:rsid w:val="004F0BD2"/>
    <w:rsid w:val="0050505E"/>
    <w:rsid w:val="005442B4"/>
    <w:rsid w:val="00556A0B"/>
    <w:rsid w:val="005638D6"/>
    <w:rsid w:val="005A43A2"/>
    <w:rsid w:val="005C250F"/>
    <w:rsid w:val="005C393E"/>
    <w:rsid w:val="00603478"/>
    <w:rsid w:val="006071D4"/>
    <w:rsid w:val="00612669"/>
    <w:rsid w:val="00681CD0"/>
    <w:rsid w:val="006C5FDD"/>
    <w:rsid w:val="006D7CBC"/>
    <w:rsid w:val="00716544"/>
    <w:rsid w:val="00732B6C"/>
    <w:rsid w:val="00765B02"/>
    <w:rsid w:val="00773683"/>
    <w:rsid w:val="00787FC5"/>
    <w:rsid w:val="007929CE"/>
    <w:rsid w:val="007B499F"/>
    <w:rsid w:val="007E0A5B"/>
    <w:rsid w:val="008360D8"/>
    <w:rsid w:val="00844FB7"/>
    <w:rsid w:val="00857882"/>
    <w:rsid w:val="00861717"/>
    <w:rsid w:val="00876C59"/>
    <w:rsid w:val="008A567D"/>
    <w:rsid w:val="008C5D93"/>
    <w:rsid w:val="008D3A66"/>
    <w:rsid w:val="00925330"/>
    <w:rsid w:val="009502B6"/>
    <w:rsid w:val="009522E0"/>
    <w:rsid w:val="009C780B"/>
    <w:rsid w:val="009E5C8B"/>
    <w:rsid w:val="00A32883"/>
    <w:rsid w:val="00A4256A"/>
    <w:rsid w:val="00A92ED7"/>
    <w:rsid w:val="00AD1CFF"/>
    <w:rsid w:val="00B5197B"/>
    <w:rsid w:val="00B75881"/>
    <w:rsid w:val="00B85727"/>
    <w:rsid w:val="00BA03A9"/>
    <w:rsid w:val="00BA6BA6"/>
    <w:rsid w:val="00C2632E"/>
    <w:rsid w:val="00C859FB"/>
    <w:rsid w:val="00CA31B6"/>
    <w:rsid w:val="00CC228B"/>
    <w:rsid w:val="00CE460A"/>
    <w:rsid w:val="00CE7525"/>
    <w:rsid w:val="00CF3CC2"/>
    <w:rsid w:val="00D031C9"/>
    <w:rsid w:val="00D265FE"/>
    <w:rsid w:val="00D2683E"/>
    <w:rsid w:val="00D2694A"/>
    <w:rsid w:val="00D47853"/>
    <w:rsid w:val="00D55975"/>
    <w:rsid w:val="00D6151F"/>
    <w:rsid w:val="00D703D7"/>
    <w:rsid w:val="00D81A16"/>
    <w:rsid w:val="00D95067"/>
    <w:rsid w:val="00DA08C6"/>
    <w:rsid w:val="00DB207C"/>
    <w:rsid w:val="00DD03DA"/>
    <w:rsid w:val="00E14841"/>
    <w:rsid w:val="00E20109"/>
    <w:rsid w:val="00E22769"/>
    <w:rsid w:val="00E54929"/>
    <w:rsid w:val="00E6453C"/>
    <w:rsid w:val="00E7780C"/>
    <w:rsid w:val="00E8420F"/>
    <w:rsid w:val="00EC6772"/>
    <w:rsid w:val="00EE31C3"/>
    <w:rsid w:val="00F1068A"/>
    <w:rsid w:val="00F11C88"/>
    <w:rsid w:val="00F23534"/>
    <w:rsid w:val="00F74FCF"/>
    <w:rsid w:val="00FB60FF"/>
    <w:rsid w:val="00FC5495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F7A9"/>
  <w15:chartTrackingRefBased/>
  <w15:docId w15:val="{663ADCDE-2314-4587-9457-AD3AA51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32883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32883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CC228B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87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relija.baniulaitiene@vlkk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lkk.lt/konsultacijos" TargetMode="External"/><Relationship Id="rId5" Type="http://schemas.openxmlformats.org/officeDocument/2006/relationships/hyperlink" Target="http://pasaulio-vardai.vlkk.lt/salys/ukraina/" TargetMode="External"/><Relationship Id="rId4" Type="http://schemas.openxmlformats.org/officeDocument/2006/relationships/hyperlink" Target="https://vlkk.lt/media/public/file/Naujienos/Ukrainos-pakeisti-vtv_2016_VII_patikslinta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3340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Baniulaitiene</dc:creator>
  <cp:keywords/>
  <dc:description/>
  <cp:lastModifiedBy>User</cp:lastModifiedBy>
  <cp:revision>3</cp:revision>
  <cp:lastPrinted>2022-07-29T08:46:00Z</cp:lastPrinted>
  <dcterms:created xsi:type="dcterms:W3CDTF">2022-07-29T10:38:00Z</dcterms:created>
  <dcterms:modified xsi:type="dcterms:W3CDTF">2022-07-29T10:38:00Z</dcterms:modified>
</cp:coreProperties>
</file>