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56" w:rsidRDefault="00E43F56" w:rsidP="00E43F56">
      <w:pPr>
        <w:jc w:val="center"/>
      </w:pPr>
      <w:r>
        <w:rPr>
          <w:noProof/>
          <w:lang w:eastAsia="lt-LT"/>
        </w:rPr>
        <w:drawing>
          <wp:inline distT="0" distB="0" distL="0" distR="0" wp14:anchorId="0A2B946E" wp14:editId="44E9E98C">
            <wp:extent cx="646430" cy="749935"/>
            <wp:effectExtent l="0" t="0" r="127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rsidR="00E43F56" w:rsidRDefault="00E43F56" w:rsidP="00E43F56">
      <w:pPr>
        <w:tabs>
          <w:tab w:val="center" w:pos="4153"/>
          <w:tab w:val="right" w:pos="8306"/>
        </w:tabs>
        <w:jc w:val="center"/>
        <w:rPr>
          <w:b/>
          <w:bCs/>
        </w:rPr>
      </w:pPr>
      <w:r>
        <w:rPr>
          <w:b/>
          <w:bCs/>
        </w:rPr>
        <w:t>ŠILALĖS RAJONO SAVIVALDYBĖS ADMINISTRACIJOS</w:t>
      </w:r>
    </w:p>
    <w:p w:rsidR="00E43F56" w:rsidRDefault="00E43F56" w:rsidP="00E43F56">
      <w:pPr>
        <w:tabs>
          <w:tab w:val="center" w:pos="4153"/>
          <w:tab w:val="right" w:pos="8306"/>
        </w:tabs>
        <w:jc w:val="center"/>
        <w:rPr>
          <w:b/>
          <w:bCs/>
        </w:rPr>
      </w:pPr>
      <w:r>
        <w:rPr>
          <w:b/>
          <w:bCs/>
        </w:rPr>
        <w:t>DIREKTORIUS</w:t>
      </w:r>
    </w:p>
    <w:p w:rsidR="00E43F56" w:rsidRDefault="00E43F56" w:rsidP="00E43F56">
      <w:pPr>
        <w:jc w:val="center"/>
      </w:pPr>
    </w:p>
    <w:p w:rsidR="00E43F56" w:rsidRDefault="00E43F56" w:rsidP="00E43F56">
      <w:pPr>
        <w:jc w:val="center"/>
        <w:rPr>
          <w:b/>
          <w:bCs/>
        </w:rPr>
      </w:pPr>
      <w:r>
        <w:rPr>
          <w:b/>
          <w:bCs/>
        </w:rPr>
        <w:t>ĮSAKYMAS</w:t>
      </w:r>
    </w:p>
    <w:p w:rsidR="00E43F56" w:rsidRDefault="00E43F56" w:rsidP="00E43F56">
      <w:pPr>
        <w:jc w:val="center"/>
        <w:rPr>
          <w:b/>
          <w:bCs/>
        </w:rPr>
      </w:pPr>
      <w:r>
        <w:rPr>
          <w:b/>
          <w:bCs/>
        </w:rPr>
        <w:t>DĖL ŠILALĖS RAJONO SAVIVALDYBĖS ADMINISTRACIJOS DIREKTORIAUS 2021 M. RUGSĖJO 9 D. ĮSAKYMO NR. DĮS-127 „DĖL ASMENINĖS PAGALBOS POREIKIO NUSTATYMO IR ASMENINĖS PAGALBOS TEIKIMO ŠILALĖS RAJONO SAVIVALDYBĖJE BEI MOKĖJIMO UŽ ASMENINĘ PAGALBĄ ŠILALĖS RAJONO SAVIVALDYBĖJE TVARKOS APRAŠŲ PATVIRTINIMO“ PAKEITIMO</w:t>
      </w:r>
    </w:p>
    <w:p w:rsidR="00E43F56" w:rsidRDefault="00E43F56" w:rsidP="00E43F56">
      <w:pPr>
        <w:jc w:val="center"/>
      </w:pPr>
    </w:p>
    <w:p w:rsidR="00E43F56" w:rsidRPr="00631AC4" w:rsidRDefault="00576548" w:rsidP="00E43F56">
      <w:pPr>
        <w:jc w:val="center"/>
        <w:rPr>
          <w:szCs w:val="24"/>
        </w:rPr>
      </w:pPr>
      <w:r>
        <w:rPr>
          <w:szCs w:val="24"/>
        </w:rPr>
        <w:t xml:space="preserve">2022 m. liepos 12 d. Nr. </w:t>
      </w:r>
      <w:r w:rsidR="00E43F56" w:rsidRPr="00631AC4">
        <w:rPr>
          <w:szCs w:val="24"/>
        </w:rPr>
        <w:t>DĮS-</w:t>
      </w:r>
      <w:r>
        <w:rPr>
          <w:szCs w:val="24"/>
        </w:rPr>
        <w:t>84</w:t>
      </w:r>
      <w:bookmarkStart w:id="0" w:name="_GoBack"/>
      <w:bookmarkEnd w:id="0"/>
    </w:p>
    <w:p w:rsidR="00E43F56" w:rsidRDefault="00E43F56" w:rsidP="00E43F56">
      <w:pPr>
        <w:jc w:val="center"/>
        <w:rPr>
          <w:szCs w:val="24"/>
        </w:rPr>
      </w:pPr>
      <w:r>
        <w:rPr>
          <w:szCs w:val="24"/>
        </w:rPr>
        <w:t>Šilalė</w:t>
      </w:r>
    </w:p>
    <w:p w:rsidR="00E43F56" w:rsidRDefault="00E43F56" w:rsidP="00E43F56">
      <w:pPr>
        <w:jc w:val="both"/>
        <w:rPr>
          <w:sz w:val="22"/>
        </w:rPr>
      </w:pPr>
    </w:p>
    <w:p w:rsidR="00E43F56" w:rsidRDefault="00E43F56" w:rsidP="00E43F56">
      <w:pPr>
        <w:ind w:firstLine="851"/>
        <w:jc w:val="both"/>
        <w:rPr>
          <w:rFonts w:ascii="TimesLT" w:hAnsi="TimesLT"/>
          <w:color w:val="000000"/>
          <w:szCs w:val="24"/>
          <w:lang w:eastAsia="lt-LT"/>
        </w:rPr>
      </w:pPr>
      <w:r>
        <w:rPr>
          <w:rFonts w:ascii="TimesLT" w:hAnsi="TimesLT"/>
          <w:color w:val="000000"/>
          <w:szCs w:val="24"/>
          <w:lang w:eastAsia="lt-LT"/>
        </w:rPr>
        <w:t>Vadovaudamasis Lietuvos Respublikos vietos savivaldos įstatymo 18 straipsnio 1 dalimi, 29 straipsnio 8 dalies 2 punktu, atsižvelgdamas į Šilalės rajono socialinių paslaugų namų 2022 m. liepos 1 d. raštą Nr. S18-958 (4.4.) „Dėl informacijos pateikimo“:</w:t>
      </w:r>
    </w:p>
    <w:p w:rsidR="00E43F56" w:rsidRDefault="00E43F56" w:rsidP="00E43F56">
      <w:pPr>
        <w:spacing w:line="276" w:lineRule="atLeast"/>
        <w:ind w:firstLine="851"/>
        <w:jc w:val="both"/>
        <w:rPr>
          <w:rFonts w:ascii="TimesLT" w:hAnsi="TimesLT"/>
          <w:color w:val="000000"/>
          <w:szCs w:val="24"/>
          <w:lang w:eastAsia="lt-LT"/>
        </w:rPr>
      </w:pPr>
      <w:r>
        <w:rPr>
          <w:rFonts w:ascii="TimesLT" w:hAnsi="TimesLT"/>
          <w:color w:val="000000"/>
          <w:szCs w:val="24"/>
          <w:lang w:eastAsia="lt-LT"/>
        </w:rPr>
        <w:t>1. P a k e i č i u Asmeninės pagalbos poreikio nustatymo ir asmeninės pagalbos teikimo Šilalės rajono savivaldybėje tvarkos aprašą, patvirtintą Šilalės rajono savivaldybės administracijos direktoriaus 2021 m. rugsėjo 9 d. įsakymu Nr. DĮS-127 „Dėl Asmeninės pagalbos poreikio nustatymo ir asmeninės pagalbos teikimo Šilalės rajono savivaldybėje bei Mokėjimo už asmeninę pagalbą Šilalės rajono savivaldybėje tvarkos aprašų patvirtinimo“:</w:t>
      </w:r>
    </w:p>
    <w:p w:rsidR="00E43F56" w:rsidRDefault="00E43F56" w:rsidP="00E43F56">
      <w:pPr>
        <w:ind w:firstLine="851"/>
        <w:jc w:val="both"/>
        <w:rPr>
          <w:rFonts w:ascii="TimesLT" w:hAnsi="TimesLT"/>
          <w:color w:val="000000"/>
          <w:szCs w:val="24"/>
          <w:lang w:eastAsia="lt-LT"/>
        </w:rPr>
      </w:pPr>
      <w:r>
        <w:rPr>
          <w:rFonts w:ascii="TimesLT" w:hAnsi="TimesLT"/>
          <w:color w:val="000000"/>
          <w:szCs w:val="24"/>
          <w:lang w:eastAsia="lt-LT"/>
        </w:rPr>
        <w:t>1.1. Papildau 18.1 papunkčiu:</w:t>
      </w:r>
    </w:p>
    <w:p w:rsidR="00E43F56" w:rsidRDefault="00E43F56" w:rsidP="00E43F56">
      <w:pPr>
        <w:ind w:firstLine="851"/>
        <w:jc w:val="both"/>
      </w:pPr>
      <w:r>
        <w:t>„</w:t>
      </w:r>
      <w:r w:rsidRPr="00C25AEB">
        <w:t>18.1. Jei Paslaugų namai neturi galimybių teikti paslaugos, t. y. nėra laisvų Teikėjų arba neturi finansinių galimybių apmokėti pasiūlytam asmens poreikius atitinkančiam asmeniniam asistentui, asmuo gali būti įrašomas į eilę gauti asmeninę pagalbą. Eilė sudaroma pagal Sprendimo datą (kai yra keli tos pačios datos Sprendimai – pagal asmens Prašymo-paraiškos pateikimo datą).</w:t>
      </w:r>
      <w:r>
        <w:t>“;</w:t>
      </w:r>
    </w:p>
    <w:p w:rsidR="00E43F56" w:rsidRPr="002D7E8E" w:rsidRDefault="00E43F56" w:rsidP="00E43F56">
      <w:pPr>
        <w:ind w:firstLine="851"/>
        <w:jc w:val="both"/>
        <w:rPr>
          <w:rFonts w:ascii="TimesLT" w:hAnsi="TimesLT"/>
          <w:color w:val="000000"/>
          <w:szCs w:val="24"/>
          <w:lang w:eastAsia="lt-LT"/>
        </w:rPr>
      </w:pPr>
      <w:r>
        <w:rPr>
          <w:rFonts w:ascii="TimesLT" w:hAnsi="TimesLT"/>
          <w:color w:val="000000"/>
          <w:szCs w:val="24"/>
          <w:lang w:eastAsia="lt-LT"/>
        </w:rPr>
        <w:t>1.2. Papildau 18.2 papunkčiu:</w:t>
      </w:r>
    </w:p>
    <w:p w:rsidR="00E43F56" w:rsidRPr="00347902" w:rsidRDefault="00E43F56" w:rsidP="00E43F56">
      <w:pPr>
        <w:ind w:firstLine="851"/>
        <w:jc w:val="both"/>
      </w:pPr>
      <w:r>
        <w:t>„</w:t>
      </w:r>
      <w:r w:rsidRPr="00347902">
        <w:t>18.2. Atsiradus galimybei teikti asmeninės pagalbos paslaugą, Paslaugų namai susisiekia su pirmu eilėje laukiančiu asmeniu informuodami jį apie tai telefonu, raštu ar</w:t>
      </w:r>
      <w:r w:rsidRPr="004C4436">
        <w:rPr>
          <w:b/>
        </w:rPr>
        <w:t xml:space="preserve"> </w:t>
      </w:r>
      <w:r w:rsidRPr="00347902">
        <w:t>elektroninio ryšio</w:t>
      </w:r>
      <w:r w:rsidRPr="004C4436">
        <w:rPr>
          <w:b/>
        </w:rPr>
        <w:t xml:space="preserve"> </w:t>
      </w:r>
      <w:r w:rsidRPr="00347902">
        <w:t>priemonėmis. Asmuo per 3 darbo dienas turi pranešti savo sprendimą priimti (nepriimti) asmeninio asistento paslaugą. Gavus asmens sutikimą, per 5 darbo dienas su asmeniu ir Paslaugų namais pasirašoma Sutartis. Gavus asmens atsisakymą, jis yra išbraukiamas iš eilės, o asmeninės pagalbos paslauga pasiūloma toliau eilėje laukiančiam asmeniui.“</w:t>
      </w:r>
    </w:p>
    <w:p w:rsidR="00E43F56" w:rsidRPr="00347902" w:rsidRDefault="00E43F56" w:rsidP="00E43F56">
      <w:pPr>
        <w:spacing w:line="276" w:lineRule="atLeast"/>
        <w:ind w:firstLine="851"/>
        <w:jc w:val="both"/>
        <w:rPr>
          <w:rFonts w:eastAsia="MS Mincho"/>
          <w:i/>
          <w:iCs/>
          <w:sz w:val="20"/>
        </w:rPr>
      </w:pPr>
      <w:r w:rsidRPr="00347902">
        <w:rPr>
          <w:rFonts w:ascii="TimesLT" w:hAnsi="TimesLT"/>
          <w:color w:val="000000"/>
          <w:szCs w:val="24"/>
          <w:lang w:eastAsia="lt-LT"/>
        </w:rPr>
        <w:t>2. N u s t a t a u, kad šis įsakymas įsigalioja nuo 2022 m. liepos 15 d.</w:t>
      </w:r>
    </w:p>
    <w:p w:rsidR="00E43F56" w:rsidRDefault="00E43F56" w:rsidP="00E43F56">
      <w:pPr>
        <w:spacing w:line="276" w:lineRule="atLeast"/>
        <w:ind w:firstLine="851"/>
        <w:jc w:val="both"/>
        <w:rPr>
          <w:rFonts w:ascii="TimesLT" w:hAnsi="TimesLT"/>
          <w:color w:val="000000"/>
          <w:szCs w:val="24"/>
          <w:lang w:eastAsia="lt-LT"/>
        </w:rPr>
      </w:pPr>
      <w:r>
        <w:rPr>
          <w:rFonts w:ascii="TimesLT" w:hAnsi="TimesLT"/>
          <w:color w:val="000000"/>
          <w:szCs w:val="24"/>
          <w:lang w:eastAsia="lt-LT"/>
        </w:rPr>
        <w:t>3. P a v e d u šį įsakymą paskelbti Šilalės rajono savivaldybės interneto svetainėje www.silale.lt ir Teisės aktų registre.</w:t>
      </w:r>
    </w:p>
    <w:p w:rsidR="00E43F56" w:rsidRDefault="00E43F56" w:rsidP="00E43F56">
      <w:pPr>
        <w:spacing w:line="276" w:lineRule="atLeast"/>
        <w:ind w:firstLine="851"/>
        <w:jc w:val="both"/>
        <w:rPr>
          <w:rFonts w:ascii="TimesLT" w:hAnsi="TimesLT"/>
          <w:color w:val="000000"/>
          <w:szCs w:val="24"/>
          <w:lang w:eastAsia="lt-LT"/>
        </w:rPr>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E43F56" w:rsidRDefault="00E43F56" w:rsidP="00E43F56">
      <w:pPr>
        <w:jc w:val="both"/>
      </w:pPr>
    </w:p>
    <w:p w:rsidR="00E43F56" w:rsidRDefault="00E43F56" w:rsidP="00E43F56">
      <w:pPr>
        <w:jc w:val="both"/>
      </w:pPr>
    </w:p>
    <w:p w:rsidR="00E43F56" w:rsidRDefault="00E43F56" w:rsidP="00E43F56">
      <w:pPr>
        <w:jc w:val="both"/>
        <w:rPr>
          <w:rFonts w:ascii="TimesLT" w:hAnsi="TimesLT"/>
          <w:color w:val="000000"/>
          <w:szCs w:val="24"/>
          <w:lang w:eastAsia="lt-LT"/>
        </w:rPr>
      </w:pPr>
      <w:r>
        <w:rPr>
          <w:rFonts w:ascii="TimesLT" w:hAnsi="TimesLT"/>
          <w:color w:val="000000"/>
          <w:szCs w:val="24"/>
          <w:lang w:eastAsia="lt-LT"/>
        </w:rPr>
        <w:t>Administracijos direktorius </w:t>
      </w:r>
      <w:r>
        <w:rPr>
          <w:rFonts w:ascii="TimesLT" w:hAnsi="TimesLT"/>
          <w:color w:val="000000"/>
          <w:szCs w:val="24"/>
          <w:lang w:eastAsia="lt-LT"/>
        </w:rPr>
        <w:tab/>
      </w:r>
      <w:r>
        <w:rPr>
          <w:rFonts w:ascii="TimesLT" w:hAnsi="TimesLT"/>
          <w:color w:val="000000"/>
          <w:szCs w:val="24"/>
          <w:lang w:eastAsia="lt-LT"/>
        </w:rPr>
        <w:tab/>
      </w:r>
      <w:r>
        <w:rPr>
          <w:rFonts w:ascii="TimesLT" w:hAnsi="TimesLT"/>
          <w:color w:val="000000"/>
          <w:szCs w:val="24"/>
          <w:lang w:eastAsia="lt-LT"/>
        </w:rPr>
        <w:tab/>
      </w:r>
      <w:r w:rsidR="000F2429">
        <w:rPr>
          <w:rFonts w:ascii="TimesLT" w:hAnsi="TimesLT"/>
          <w:color w:val="000000"/>
          <w:szCs w:val="24"/>
          <w:lang w:eastAsia="lt-LT"/>
        </w:rPr>
        <w:t xml:space="preserve">           </w:t>
      </w:r>
      <w:proofErr w:type="spellStart"/>
      <w:r>
        <w:rPr>
          <w:rFonts w:ascii="TimesLT" w:hAnsi="TimesLT"/>
          <w:color w:val="000000"/>
          <w:szCs w:val="24"/>
          <w:lang w:eastAsia="lt-LT"/>
        </w:rPr>
        <w:t>Gedeminas</w:t>
      </w:r>
      <w:proofErr w:type="spellEnd"/>
      <w:r>
        <w:rPr>
          <w:rFonts w:ascii="TimesLT" w:hAnsi="TimesLT"/>
          <w:color w:val="000000"/>
          <w:szCs w:val="24"/>
          <w:lang w:eastAsia="lt-LT"/>
        </w:rPr>
        <w:t xml:space="preserve"> </w:t>
      </w:r>
      <w:proofErr w:type="spellStart"/>
      <w:r>
        <w:rPr>
          <w:rFonts w:ascii="TimesLT" w:hAnsi="TimesLT"/>
          <w:color w:val="000000"/>
          <w:szCs w:val="24"/>
          <w:lang w:eastAsia="lt-LT"/>
        </w:rPr>
        <w:t>Sungaila</w:t>
      </w:r>
      <w:proofErr w:type="spellEnd"/>
    </w:p>
    <w:p w:rsidR="00E94C03" w:rsidRDefault="00E94C03"/>
    <w:sectPr w:rsidR="00E94C03" w:rsidSect="009873A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7F"/>
    <w:rsid w:val="000F2429"/>
    <w:rsid w:val="00576548"/>
    <w:rsid w:val="00631204"/>
    <w:rsid w:val="009873AE"/>
    <w:rsid w:val="00B01E7F"/>
    <w:rsid w:val="00E43F56"/>
    <w:rsid w:val="00E94C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BA553-3D93-4CB4-ADFB-B1B4D801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3F56"/>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1733</Words>
  <Characters>988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2022-07-12T13:56:00Z</dcterms:created>
  <dcterms:modified xsi:type="dcterms:W3CDTF">2022-07-12T13:56:00Z</dcterms:modified>
</cp:coreProperties>
</file>