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38" w:rsidRDefault="00615C70" w:rsidP="00AB3938">
      <w:pPr>
        <w:ind w:left="3888" w:firstLine="851"/>
      </w:pPr>
      <w:r>
        <w:t>PATVIRTINTA</w:t>
      </w:r>
    </w:p>
    <w:p w:rsidR="00615C70" w:rsidRDefault="00615C70" w:rsidP="00AB3938">
      <w:pPr>
        <w:ind w:left="3888" w:firstLine="851"/>
      </w:pPr>
      <w:r>
        <w:t xml:space="preserve">Šilalės rajono savivaldybės tarybos </w:t>
      </w:r>
    </w:p>
    <w:p w:rsidR="00615C70" w:rsidRDefault="00615C70" w:rsidP="00AB3938">
      <w:pPr>
        <w:ind w:left="3888" w:firstLine="851"/>
      </w:pPr>
      <w:r>
        <w:t xml:space="preserve">2019 m. rugpjūčio  </w:t>
      </w:r>
      <w:r w:rsidR="00A92643">
        <w:t>30</w:t>
      </w:r>
      <w:r>
        <w:t xml:space="preserve">  d. sprendimu </w:t>
      </w:r>
    </w:p>
    <w:p w:rsidR="00615C70" w:rsidRDefault="00615C70" w:rsidP="00AB3938">
      <w:pPr>
        <w:ind w:left="3888" w:firstLine="851"/>
      </w:pPr>
      <w:r>
        <w:t>Nr. T1-</w:t>
      </w:r>
      <w:r w:rsidR="00A92643">
        <w:t>191</w:t>
      </w:r>
      <w:bookmarkStart w:id="0" w:name="_GoBack"/>
      <w:bookmarkEnd w:id="0"/>
    </w:p>
    <w:p w:rsidR="00615C70" w:rsidRDefault="00615C70" w:rsidP="00AB3938">
      <w:pPr>
        <w:ind w:firstLine="851"/>
        <w:jc w:val="both"/>
        <w:rPr>
          <w:b/>
          <w:bCs/>
          <w:szCs w:val="24"/>
          <w:lang w:eastAsia="lt-LT"/>
        </w:rPr>
      </w:pPr>
    </w:p>
    <w:p w:rsidR="00925E24" w:rsidRDefault="00925E24" w:rsidP="00AB3938">
      <w:pPr>
        <w:ind w:firstLine="851"/>
        <w:jc w:val="both"/>
        <w:rPr>
          <w:b/>
          <w:bCs/>
          <w:szCs w:val="24"/>
          <w:lang w:eastAsia="lt-LT"/>
        </w:rPr>
      </w:pPr>
    </w:p>
    <w:p w:rsidR="00615C70" w:rsidRDefault="00615C70" w:rsidP="00AB3938">
      <w:pPr>
        <w:ind w:firstLine="851"/>
        <w:jc w:val="center"/>
        <w:rPr>
          <w:b/>
          <w:bCs/>
          <w:szCs w:val="24"/>
          <w:lang w:eastAsia="lt-LT"/>
        </w:rPr>
      </w:pPr>
      <w:r>
        <w:rPr>
          <w:b/>
          <w:bCs/>
          <w:szCs w:val="24"/>
          <w:lang w:eastAsia="lt-LT"/>
        </w:rPr>
        <w:t xml:space="preserve">ŠILALĖS RAJONO NEVYRIAUSYBINIŲ ORGANIZACIJŲ PLĖTROS PROGRAMA </w:t>
      </w:r>
    </w:p>
    <w:p w:rsidR="00615C70" w:rsidRDefault="00615C70" w:rsidP="00AB3938">
      <w:pPr>
        <w:ind w:firstLine="851"/>
        <w:jc w:val="center"/>
        <w:rPr>
          <w:b/>
          <w:bCs/>
          <w:szCs w:val="24"/>
          <w:lang w:eastAsia="lt-LT"/>
        </w:rPr>
      </w:pPr>
    </w:p>
    <w:p w:rsidR="00615C70" w:rsidRDefault="00615C70" w:rsidP="00AB3938">
      <w:pPr>
        <w:ind w:firstLine="851"/>
        <w:jc w:val="center"/>
        <w:rPr>
          <w:b/>
          <w:sz w:val="20"/>
        </w:rPr>
      </w:pPr>
      <w:r>
        <w:rPr>
          <w:b/>
        </w:rPr>
        <w:t>I SKYRIUS</w:t>
      </w:r>
    </w:p>
    <w:p w:rsidR="00615C70" w:rsidRDefault="00615C70" w:rsidP="00AB3938">
      <w:pPr>
        <w:keepNext/>
        <w:ind w:firstLine="851"/>
        <w:jc w:val="center"/>
        <w:outlineLvl w:val="1"/>
        <w:rPr>
          <w:b/>
          <w:bCs/>
          <w:szCs w:val="24"/>
          <w:lang w:eastAsia="lt-LT"/>
        </w:rPr>
      </w:pPr>
      <w:r>
        <w:rPr>
          <w:b/>
          <w:bCs/>
          <w:szCs w:val="24"/>
          <w:lang w:eastAsia="lt-LT"/>
        </w:rPr>
        <w:t>BENDROSIOS NUOSTATOS</w:t>
      </w:r>
    </w:p>
    <w:p w:rsidR="00615C70" w:rsidRDefault="00615C70" w:rsidP="00AB3938">
      <w:pPr>
        <w:ind w:firstLine="851"/>
        <w:jc w:val="both"/>
        <w:rPr>
          <w:b/>
          <w:bCs/>
        </w:rPr>
      </w:pPr>
    </w:p>
    <w:p w:rsidR="00615C70" w:rsidRDefault="00615C70" w:rsidP="00AB3938">
      <w:pPr>
        <w:ind w:firstLine="851"/>
        <w:jc w:val="both"/>
      </w:pPr>
      <w:r>
        <w:t>1. Šilalės rajono nev</w:t>
      </w:r>
      <w:r w:rsidR="00081946">
        <w:t>yriausybinių organizacijų plėtros</w:t>
      </w:r>
      <w:r>
        <w:t xml:space="preserve"> programa (toliau – Programa) reglamentuoja nevyriausybinių organizacijų</w:t>
      </w:r>
      <w:r w:rsidR="00081946">
        <w:t xml:space="preserve"> veiklos projektų dalinio finansavimo</w:t>
      </w:r>
      <w:r>
        <w:t xml:space="preserve"> iš </w:t>
      </w:r>
      <w:r w:rsidR="008C06EA">
        <w:t xml:space="preserve">Šilalės rajono </w:t>
      </w:r>
      <w:r>
        <w:t>savivaldybės</w:t>
      </w:r>
      <w:r w:rsidR="008C06EA">
        <w:t xml:space="preserve"> (toliau – Savivaldybė)</w:t>
      </w:r>
      <w:r>
        <w:t xml:space="preserve"> biudžeto lėšų ir atsiskaitymo už panaudotas lėšas tvarką.</w:t>
      </w:r>
    </w:p>
    <w:p w:rsidR="00615C70" w:rsidRDefault="00615C70" w:rsidP="00AB3938">
      <w:pPr>
        <w:ind w:firstLine="851"/>
        <w:jc w:val="both"/>
      </w:pPr>
      <w:r>
        <w:t>2. Programa skirta sukurti sistemą, pagal kurią nevyriausybinės organizacijos gal</w:t>
      </w:r>
      <w:r w:rsidR="00081946">
        <w:t>ėtų gauti iš Savivaldybės finansavimą</w:t>
      </w:r>
      <w:r>
        <w:t xml:space="preserve"> labiausiai pažeidžiamoms visuomenės grupėms bei pačių organizacijų stiprinimui, jų įtraukimui į demokratijos kūrimo procesą</w:t>
      </w:r>
      <w:r w:rsidR="003E3CB8">
        <w:t xml:space="preserve"> (dalyvauti sprendžiant viešuosius vietos reikalus</w:t>
      </w:r>
      <w:r w:rsidR="00081946">
        <w:t xml:space="preserve">, teikti </w:t>
      </w:r>
      <w:r w:rsidR="003E3CB8">
        <w:t>daugiau viešųjų paslaugų, vykdyti prevencinių veiklų, plėtoti bendruomeninei ir nevyriausybinių organizacijų veiklai tinkamą infrastruktūrą</w:t>
      </w:r>
      <w:r w:rsidR="00081946">
        <w:t>)</w:t>
      </w:r>
      <w:r>
        <w:t xml:space="preserve"> ir iš</w:t>
      </w:r>
      <w:r w:rsidR="00081946">
        <w:t>saugojimui, veiklos plėtojimui. Savivaldybė siekia stiprinti</w:t>
      </w:r>
      <w:r w:rsidR="003E3CB8">
        <w:t xml:space="preserve"> nevyriausybinių organizacijų ir bendruomenių vaidmenį sprendžiant kylančias socialines, ekonomines ir kultūrines problemas</w:t>
      </w:r>
      <w:r w:rsidR="009A39C0">
        <w:t>, įgalinti jas teikti paslaugas ir dalyvauti nacionalinėse bei tarptautinėse finansavimo programose.</w:t>
      </w:r>
    </w:p>
    <w:p w:rsidR="00615C70" w:rsidRDefault="00615C70" w:rsidP="00AB3938">
      <w:pPr>
        <w:ind w:firstLine="851"/>
        <w:jc w:val="both"/>
      </w:pPr>
      <w:r>
        <w:t>Svarbu, kad nevyriausybinės organizacijos išnaudotų visas galimybes sustiprėti, kad galėtų pasiekti savo tikslą – kurti atvirą teisinę ir darnią pilietinę visuomenę</w:t>
      </w:r>
      <w:r w:rsidR="003E3CB8">
        <w:t>, užtikrinti didesnį gyventojų įsitraukimą į sprendimų priėmimo procesus savivaldoje ir nacionaliniame lygmenyje</w:t>
      </w:r>
      <w:r>
        <w:t>.</w:t>
      </w:r>
    </w:p>
    <w:p w:rsidR="00615C70" w:rsidRDefault="00615C70" w:rsidP="00AB3938">
      <w:pPr>
        <w:ind w:firstLine="851"/>
        <w:jc w:val="both"/>
      </w:pPr>
      <w:r>
        <w:t>3. Program</w:t>
      </w:r>
      <w:r w:rsidR="003E3CB8">
        <w:t>os įgyvendinimo laikotarpis 2019-2021</w:t>
      </w:r>
      <w:r>
        <w:t xml:space="preserve"> m. Programai įgyvendinti Savivaldybės taryba, tvirtindama Savivaldybės biudž</w:t>
      </w:r>
      <w:r w:rsidR="003E3CB8">
        <w:t xml:space="preserve">etą, planuoja skirti lėšas: 2019 m. – iki 6 tūkst. </w:t>
      </w:r>
      <w:proofErr w:type="spellStart"/>
      <w:r w:rsidR="003E3CB8">
        <w:t>Eur</w:t>
      </w:r>
      <w:proofErr w:type="spellEnd"/>
      <w:r w:rsidR="003E3CB8">
        <w:t>, 2020</w:t>
      </w:r>
      <w:r>
        <w:t xml:space="preserve"> m. – </w:t>
      </w:r>
      <w:r w:rsidRPr="007D6C84">
        <w:t xml:space="preserve">iki </w:t>
      </w:r>
      <w:r w:rsidR="007D6C84" w:rsidRPr="007D6C84">
        <w:t>1</w:t>
      </w:r>
      <w:r w:rsidRPr="007D6C84">
        <w:t>0</w:t>
      </w:r>
      <w:r w:rsidR="003E3CB8">
        <w:t xml:space="preserve"> tūkst. </w:t>
      </w:r>
      <w:proofErr w:type="spellStart"/>
      <w:r w:rsidR="003E3CB8">
        <w:t>Eur</w:t>
      </w:r>
      <w:proofErr w:type="spellEnd"/>
      <w:r w:rsidR="003E3CB8">
        <w:t>, 2021</w:t>
      </w:r>
      <w:r>
        <w:t xml:space="preserve"> m. – iki </w:t>
      </w:r>
      <w:r w:rsidR="007D6C84" w:rsidRPr="007D6C84">
        <w:t>1</w:t>
      </w:r>
      <w:r w:rsidRPr="007D6C84">
        <w:t>0 tūkst</w:t>
      </w:r>
      <w:r>
        <w:t xml:space="preserve">. </w:t>
      </w:r>
      <w:proofErr w:type="spellStart"/>
      <w:r>
        <w:t>Eur</w:t>
      </w:r>
      <w:proofErr w:type="spellEnd"/>
      <w:r>
        <w:t>. Programos lėšų asignavimų valdytojas –</w:t>
      </w:r>
      <w:r w:rsidR="00627FFC">
        <w:t xml:space="preserve"> S</w:t>
      </w:r>
      <w:r>
        <w:t>avivaldybės administracija.</w:t>
      </w:r>
    </w:p>
    <w:p w:rsidR="00615C70" w:rsidRDefault="00615C70" w:rsidP="00AB3938">
      <w:pPr>
        <w:ind w:firstLine="851"/>
        <w:jc w:val="both"/>
      </w:pPr>
      <w:r>
        <w:t>4. Paraiškas projektų finansinei paramai gauti gali teikti Šilalės rajone įregistruotos ir rajono gyventojų poreikius tenkinančios nevyriausybinės organizacijos: asociacijos, viešosios įstaigos (išskyrus viešąsias įstaigas, kurių steigėjai</w:t>
      </w:r>
      <w:r w:rsidR="00ED5729">
        <w:t xml:space="preserve"> ar dalininkai</w:t>
      </w:r>
      <w:r w:rsidR="00627FFC">
        <w:t xml:space="preserve"> yra valstybės arba S</w:t>
      </w:r>
      <w:r>
        <w:t>avivaldybės institucijos), labdaros ir paramos fondai.</w:t>
      </w:r>
    </w:p>
    <w:p w:rsidR="00615C70" w:rsidRDefault="00615C70" w:rsidP="00AB3938">
      <w:pPr>
        <w:ind w:firstLine="851"/>
        <w:rPr>
          <w:b/>
          <w:sz w:val="20"/>
        </w:rPr>
      </w:pPr>
    </w:p>
    <w:p w:rsidR="00615C70" w:rsidRDefault="00615C70" w:rsidP="00AB3938">
      <w:pPr>
        <w:ind w:firstLine="851"/>
        <w:jc w:val="center"/>
        <w:rPr>
          <w:iCs/>
          <w:szCs w:val="24"/>
        </w:rPr>
      </w:pPr>
      <w:r>
        <w:rPr>
          <w:b/>
        </w:rPr>
        <w:t>II SKYRIUS</w:t>
      </w:r>
    </w:p>
    <w:p w:rsidR="00615C70" w:rsidRDefault="00615C70" w:rsidP="00AB3938">
      <w:pPr>
        <w:ind w:firstLine="851"/>
        <w:jc w:val="center"/>
        <w:rPr>
          <w:b/>
          <w:bCs/>
        </w:rPr>
      </w:pPr>
      <w:r>
        <w:rPr>
          <w:b/>
          <w:bCs/>
        </w:rPr>
        <w:t>TIKSLAI, PRIORITETAI IR UŽDAVINIAI</w:t>
      </w:r>
    </w:p>
    <w:p w:rsidR="00615C70" w:rsidRDefault="00615C70" w:rsidP="00AB3938">
      <w:pPr>
        <w:ind w:firstLine="851"/>
        <w:jc w:val="center"/>
        <w:rPr>
          <w:b/>
          <w:bCs/>
        </w:rPr>
      </w:pPr>
    </w:p>
    <w:p w:rsidR="00615C70" w:rsidRDefault="008C06EA" w:rsidP="00AB3938">
      <w:pPr>
        <w:ind w:firstLine="851"/>
        <w:jc w:val="both"/>
      </w:pPr>
      <w:r>
        <w:t>5. P</w:t>
      </w:r>
      <w:r w:rsidR="00615C70">
        <w:t>rogramos tikslas – telkti rajono bendruomenę sprendžiant svarbiausias Šilalės rajono kultūrines, socialines problemas, skatinant žmonių iniciatyvą aktyviau veikti socialinėje, kultūros, sporto, turizmo, švietimo bei mokslo, auklėjimo ir prevencinėje, jaunimo užimtumo, žmogaus teisių apsaugos ir kitose srityse bei stiprinti ryšius tarp rajono įstaigų, įmonių ir organizacijų.</w:t>
      </w:r>
    </w:p>
    <w:p w:rsidR="00615C70" w:rsidRDefault="00615C70" w:rsidP="00AB3938">
      <w:pPr>
        <w:ind w:firstLine="851"/>
        <w:jc w:val="both"/>
      </w:pPr>
      <w:r>
        <w:t>6. Siekiant įgyvendinti šiuos tikslus ir skirstant lėšas prioritetas teikiamas:</w:t>
      </w:r>
    </w:p>
    <w:p w:rsidR="00615C70" w:rsidRDefault="00615C70" w:rsidP="00AB3938">
      <w:pPr>
        <w:ind w:firstLine="851"/>
      </w:pPr>
      <w:r>
        <w:t>6.1. piliečių, ypač vaikų ir jaunimo, iniciatyvų bei užimtumo skatinimui;</w:t>
      </w:r>
    </w:p>
    <w:p w:rsidR="00615C70" w:rsidRDefault="00615C70" w:rsidP="00AB3938">
      <w:pPr>
        <w:ind w:firstLine="851"/>
      </w:pPr>
      <w:r>
        <w:t>6.2. rajono kultūrinių ir sportinių tradicijų kūrimui;</w:t>
      </w:r>
    </w:p>
    <w:p w:rsidR="00615C70" w:rsidRDefault="00615C70" w:rsidP="00AB3938">
      <w:pPr>
        <w:ind w:firstLine="851"/>
      </w:pPr>
      <w:r>
        <w:t>6.3. kartų bendravimo stiprinimui;</w:t>
      </w:r>
    </w:p>
    <w:p w:rsidR="00615C70" w:rsidRDefault="00615C70" w:rsidP="00AB3938">
      <w:pPr>
        <w:ind w:firstLine="851"/>
      </w:pPr>
      <w:r>
        <w:t>6.4. pagyvenusių žmonių užimtumo organizavimui;</w:t>
      </w:r>
    </w:p>
    <w:p w:rsidR="00615C70" w:rsidRDefault="003348E0" w:rsidP="00AB3938">
      <w:pPr>
        <w:ind w:firstLine="851"/>
        <w:jc w:val="both"/>
      </w:pPr>
      <w:r>
        <w:t>6.5. socialinių,</w:t>
      </w:r>
      <w:r w:rsidR="007061CB">
        <w:t xml:space="preserve"> sveikatos </w:t>
      </w:r>
      <w:r w:rsidR="00615C70">
        <w:t xml:space="preserve">paslaugų </w:t>
      </w:r>
      <w:r>
        <w:t>ir</w:t>
      </w:r>
      <w:r w:rsidR="007061CB">
        <w:t xml:space="preserve"> prevencinių priemonių</w:t>
      </w:r>
      <w:r w:rsidRPr="003348E0">
        <w:t xml:space="preserve"> </w:t>
      </w:r>
      <w:r>
        <w:t>plėtojimo bei</w:t>
      </w:r>
      <w:r w:rsidR="00615C70">
        <w:t xml:space="preserve"> jų tęstinumo, žmonių </w:t>
      </w:r>
      <w:r w:rsidR="00565A3A">
        <w:t>su negalia užimtumo organizavimui;</w:t>
      </w:r>
    </w:p>
    <w:p w:rsidR="00565A3A" w:rsidRDefault="00565A3A" w:rsidP="00AB3938">
      <w:pPr>
        <w:ind w:firstLine="851"/>
        <w:jc w:val="both"/>
      </w:pPr>
      <w:r>
        <w:t>6.6. viešųjų paslaugų teikimui;</w:t>
      </w:r>
    </w:p>
    <w:p w:rsidR="00615C70" w:rsidRDefault="00615C70" w:rsidP="00AB3938">
      <w:pPr>
        <w:ind w:firstLine="851"/>
      </w:pPr>
      <w:r>
        <w:t>6.</w:t>
      </w:r>
      <w:r w:rsidR="00565A3A">
        <w:t>7</w:t>
      </w:r>
      <w:r>
        <w:t>. krašto istorijos išsaugojimui;</w:t>
      </w:r>
    </w:p>
    <w:p w:rsidR="00615C70" w:rsidRDefault="00565A3A" w:rsidP="00AB3938">
      <w:pPr>
        <w:ind w:firstLine="851"/>
      </w:pPr>
      <w:r>
        <w:t>6.8</w:t>
      </w:r>
      <w:r w:rsidR="00615C70">
        <w:t>. gyventojų laisvalaikio organizavimui;</w:t>
      </w:r>
    </w:p>
    <w:p w:rsidR="00615C70" w:rsidRDefault="00565A3A" w:rsidP="00AB3938">
      <w:pPr>
        <w:ind w:firstLine="851"/>
      </w:pPr>
      <w:r>
        <w:t>6.9</w:t>
      </w:r>
      <w:r w:rsidR="00615C70">
        <w:t>. kraštovaizdžio gerinimui, aplinkos tvarkymui;</w:t>
      </w:r>
    </w:p>
    <w:p w:rsidR="00615C70" w:rsidRDefault="00565A3A" w:rsidP="00AB3938">
      <w:pPr>
        <w:ind w:firstLine="851"/>
        <w:jc w:val="both"/>
      </w:pPr>
      <w:r>
        <w:lastRenderedPageBreak/>
        <w:t>6.10</w:t>
      </w:r>
      <w:r w:rsidR="00615C70">
        <w:t>. bendrai rajono nevyriausybinių organizacijų veiklai, bendradarbiavimui su kitų Lietuvos Respublikos rajonų ar užsienio šalių nevyriausybinėmis organizacijomis.</w:t>
      </w:r>
    </w:p>
    <w:p w:rsidR="00615C70" w:rsidRDefault="00615C70" w:rsidP="00AB3938">
      <w:pPr>
        <w:ind w:firstLine="851"/>
        <w:jc w:val="both"/>
        <w:rPr>
          <w:lang w:eastAsia="lt-LT"/>
        </w:rPr>
      </w:pPr>
      <w:r>
        <w:t>7. Programos uždaviniai:</w:t>
      </w:r>
    </w:p>
    <w:p w:rsidR="00615C70" w:rsidRDefault="00615C70" w:rsidP="00AB3938">
      <w:pPr>
        <w:ind w:firstLine="851"/>
        <w:jc w:val="both"/>
      </w:pPr>
      <w:r>
        <w:t xml:space="preserve">7.1. bendradarbiauti su nevyriausybinėmis organizacijomis ir sudaryti joms sąlygas išsaugoti vietos amatininkų palikimą, spręsti bendruomenės socialines, kultūrines, laisvalaikio, dorovines problemas; </w:t>
      </w:r>
    </w:p>
    <w:p w:rsidR="00615C70" w:rsidRDefault="008C06EA" w:rsidP="00AB3938">
      <w:pPr>
        <w:ind w:firstLine="851"/>
        <w:jc w:val="both"/>
      </w:pPr>
      <w:r>
        <w:t>7.2. finansuoti</w:t>
      </w:r>
      <w:r w:rsidR="00615C70">
        <w:t xml:space="preserve"> moralines vertybes puoselėjančią, švietėjišką nevyriausybinių organizacijų veiklą. </w:t>
      </w:r>
    </w:p>
    <w:p w:rsidR="00615C70" w:rsidRDefault="00615C70" w:rsidP="00AB3938">
      <w:pPr>
        <w:ind w:firstLine="851"/>
        <w:jc w:val="both"/>
      </w:pPr>
    </w:p>
    <w:p w:rsidR="00615C70" w:rsidRDefault="00615C70" w:rsidP="00AB3938">
      <w:pPr>
        <w:ind w:firstLine="851"/>
        <w:jc w:val="center"/>
        <w:rPr>
          <w:b/>
          <w:sz w:val="20"/>
        </w:rPr>
      </w:pPr>
      <w:r>
        <w:rPr>
          <w:b/>
          <w:bCs/>
        </w:rPr>
        <w:t>III</w:t>
      </w:r>
      <w:r>
        <w:rPr>
          <w:b/>
        </w:rPr>
        <w:t xml:space="preserve"> SKYRIUS</w:t>
      </w:r>
    </w:p>
    <w:p w:rsidR="00615C70" w:rsidRDefault="00615C70" w:rsidP="00AB3938">
      <w:pPr>
        <w:ind w:firstLine="851"/>
        <w:jc w:val="center"/>
        <w:rPr>
          <w:b/>
          <w:bCs/>
          <w:szCs w:val="24"/>
        </w:rPr>
      </w:pPr>
      <w:r>
        <w:rPr>
          <w:b/>
          <w:bCs/>
        </w:rPr>
        <w:t>PROGRAMOS ADMINISTRAVIMAS</w:t>
      </w:r>
    </w:p>
    <w:p w:rsidR="00615C70" w:rsidRDefault="00615C70" w:rsidP="00AB3938">
      <w:pPr>
        <w:ind w:firstLine="851"/>
        <w:rPr>
          <w:b/>
          <w:bCs/>
        </w:rPr>
      </w:pPr>
    </w:p>
    <w:p w:rsidR="00615C70" w:rsidRDefault="00615C70" w:rsidP="00AB3938">
      <w:pPr>
        <w:ind w:firstLine="851"/>
        <w:jc w:val="both"/>
        <w:rPr>
          <w:color w:val="000000"/>
        </w:rPr>
      </w:pPr>
      <w:r>
        <w:rPr>
          <w:color w:val="000000"/>
        </w:rPr>
        <w:t>8. Pr</w:t>
      </w:r>
      <w:r w:rsidR="00627FFC">
        <w:rPr>
          <w:color w:val="000000"/>
        </w:rPr>
        <w:t>ogramos lėšos – S</w:t>
      </w:r>
      <w:r>
        <w:rPr>
          <w:color w:val="000000"/>
        </w:rPr>
        <w:t>avivaldybės biudžeto, valstybės, rėmėjų ir kitos teisėtai gautos lėšos.</w:t>
      </w:r>
    </w:p>
    <w:p w:rsidR="00615C70" w:rsidRDefault="00615C70" w:rsidP="00AB3938">
      <w:pPr>
        <w:ind w:firstLine="851"/>
        <w:jc w:val="both"/>
        <w:rPr>
          <w:color w:val="000000"/>
        </w:rPr>
      </w:pPr>
      <w:r>
        <w:rPr>
          <w:color w:val="000000"/>
        </w:rPr>
        <w:t>9. Lėšas Programai skiria Savivaldybės taryba, tvirtindama rajono biudžetą.</w:t>
      </w:r>
    </w:p>
    <w:p w:rsidR="00615C70" w:rsidRDefault="008C06EA" w:rsidP="00AB3938">
      <w:pPr>
        <w:ind w:firstLine="851"/>
        <w:jc w:val="both"/>
        <w:rPr>
          <w:color w:val="000000"/>
        </w:rPr>
      </w:pPr>
      <w:r>
        <w:rPr>
          <w:color w:val="000000"/>
        </w:rPr>
        <w:t xml:space="preserve">10. </w:t>
      </w:r>
      <w:r w:rsidR="00615C70">
        <w:rPr>
          <w:color w:val="000000"/>
        </w:rPr>
        <w:t>Programą administruoj</w:t>
      </w:r>
      <w:r w:rsidR="00627FFC">
        <w:rPr>
          <w:color w:val="000000"/>
        </w:rPr>
        <w:t>a asignavimų valdytojas – S</w:t>
      </w:r>
      <w:r w:rsidR="00615C70">
        <w:rPr>
          <w:color w:val="000000"/>
        </w:rPr>
        <w:t xml:space="preserve">avivaldybės administracija. </w:t>
      </w:r>
    </w:p>
    <w:p w:rsidR="00615C70" w:rsidRDefault="00615C70" w:rsidP="00AB3938">
      <w:pPr>
        <w:ind w:firstLine="851"/>
        <w:jc w:val="both"/>
        <w:rPr>
          <w:color w:val="000000"/>
        </w:rPr>
      </w:pPr>
      <w:r>
        <w:rPr>
          <w:color w:val="000000"/>
        </w:rPr>
        <w:t>11. Savivaldybės tarybos sudaryta Šilalės rajono nev</w:t>
      </w:r>
      <w:r w:rsidR="008C06EA">
        <w:rPr>
          <w:color w:val="000000"/>
        </w:rPr>
        <w:t>yriausybinių organizacijų plėtros</w:t>
      </w:r>
      <w:r>
        <w:rPr>
          <w:color w:val="000000"/>
        </w:rPr>
        <w:t xml:space="preserve"> programos atra</w:t>
      </w:r>
      <w:r w:rsidR="00627FFC">
        <w:rPr>
          <w:color w:val="000000"/>
        </w:rPr>
        <w:t>nkos komisija</w:t>
      </w:r>
      <w:r w:rsidR="00AB3938">
        <w:rPr>
          <w:color w:val="000000"/>
        </w:rPr>
        <w:t xml:space="preserve"> (toliau – K</w:t>
      </w:r>
      <w:r w:rsidR="00E07F07">
        <w:rPr>
          <w:color w:val="000000"/>
        </w:rPr>
        <w:t>omisija)</w:t>
      </w:r>
      <w:r w:rsidR="00627FFC">
        <w:rPr>
          <w:color w:val="000000"/>
        </w:rPr>
        <w:t>, veikianti pagal Savivaldybės t</w:t>
      </w:r>
      <w:r>
        <w:rPr>
          <w:color w:val="000000"/>
        </w:rPr>
        <w:t>arybos pat</w:t>
      </w:r>
      <w:r w:rsidR="00AB3938">
        <w:rPr>
          <w:color w:val="000000"/>
        </w:rPr>
        <w:t>virtintus Komisijos</w:t>
      </w:r>
      <w:r>
        <w:rPr>
          <w:color w:val="000000"/>
        </w:rPr>
        <w:t xml:space="preserve"> nuostatus, po biudžeto patvirtinimo Savivaldybės taryboje</w:t>
      </w:r>
      <w:r w:rsidR="00195921">
        <w:rPr>
          <w:color w:val="000000"/>
        </w:rPr>
        <w:t>,</w:t>
      </w:r>
      <w:r>
        <w:rPr>
          <w:color w:val="000000"/>
        </w:rPr>
        <w:t xml:space="preserve"> skelbia viešai rajono spaudoje ir Savivaldybės </w:t>
      </w:r>
      <w:r w:rsidR="00AB3938">
        <w:rPr>
          <w:color w:val="000000"/>
        </w:rPr>
        <w:t xml:space="preserve">interneto </w:t>
      </w:r>
      <w:r>
        <w:rPr>
          <w:color w:val="000000"/>
        </w:rPr>
        <w:t xml:space="preserve">svetainėje </w:t>
      </w:r>
      <w:r w:rsidR="00627FFC">
        <w:rPr>
          <w:color w:val="000000"/>
        </w:rPr>
        <w:t xml:space="preserve">bei Savivaldybės socialinių tinklų paskyrose </w:t>
      </w:r>
      <w:r>
        <w:rPr>
          <w:color w:val="000000"/>
        </w:rPr>
        <w:t>apie Programos vykdymą ir kvietimą teikti Programos įgyvendinimui projektų paraiškas, organizuoja Programos paraiškų atranką, svarsto par</w:t>
      </w:r>
      <w:r w:rsidR="00AB3938">
        <w:rPr>
          <w:color w:val="000000"/>
        </w:rPr>
        <w:t>aiškas ir atrenka tinkamiausias. Komisija svarsto Šilalės rajono nevyriausybinių organizacijų pateiktus prašymus jų veiklos būtiniausioms išlaidoms kompensuoti ir teikia siūlymus Savivaldybės administracijos direktoriui.</w:t>
      </w:r>
    </w:p>
    <w:p w:rsidR="00615C70" w:rsidRDefault="00E07F07" w:rsidP="00AB3938">
      <w:pPr>
        <w:ind w:firstLine="851"/>
        <w:jc w:val="both"/>
        <w:rPr>
          <w:color w:val="000000"/>
        </w:rPr>
      </w:pPr>
      <w:r>
        <w:rPr>
          <w:color w:val="000000"/>
        </w:rPr>
        <w:t>12. K</w:t>
      </w:r>
      <w:r w:rsidR="00615C70">
        <w:rPr>
          <w:color w:val="000000"/>
        </w:rPr>
        <w:t xml:space="preserve">omisija teikia Administracijos direktoriui tvirtinti </w:t>
      </w:r>
      <w:r w:rsidR="00AB3938">
        <w:rPr>
          <w:color w:val="000000"/>
        </w:rPr>
        <w:t xml:space="preserve">Programos </w:t>
      </w:r>
      <w:r w:rsidR="00615C70">
        <w:rPr>
          <w:color w:val="000000"/>
        </w:rPr>
        <w:t>paraiškos formą ir sutartį.</w:t>
      </w:r>
    </w:p>
    <w:p w:rsidR="00615C70" w:rsidRDefault="00615C70" w:rsidP="00AB3938">
      <w:pPr>
        <w:ind w:firstLine="851"/>
        <w:jc w:val="both"/>
        <w:rPr>
          <w:color w:val="000000"/>
        </w:rPr>
      </w:pPr>
      <w:r>
        <w:rPr>
          <w:color w:val="000000"/>
        </w:rPr>
        <w:t xml:space="preserve">13. Nevyriausybinių organizacijų užpildytos </w:t>
      </w:r>
      <w:r w:rsidR="00456623">
        <w:rPr>
          <w:color w:val="000000"/>
        </w:rPr>
        <w:t xml:space="preserve">Programos </w:t>
      </w:r>
      <w:r>
        <w:rPr>
          <w:color w:val="000000"/>
        </w:rPr>
        <w:t xml:space="preserve">paraiškos priimamos Savivaldybės administracijos priimamajame. </w:t>
      </w:r>
    </w:p>
    <w:p w:rsidR="00615C70" w:rsidRDefault="00615C70" w:rsidP="00AB3938">
      <w:pPr>
        <w:ind w:firstLine="851"/>
        <w:jc w:val="both"/>
      </w:pPr>
      <w:r>
        <w:rPr>
          <w:color w:val="000000"/>
        </w:rPr>
        <w:t>14. Norintys dalyvauti Programos projektų atrankoje pateikia:</w:t>
      </w:r>
    </w:p>
    <w:p w:rsidR="00615C70" w:rsidRDefault="00615C70" w:rsidP="00AB3938">
      <w:pPr>
        <w:ind w:firstLine="851"/>
        <w:jc w:val="both"/>
        <w:rPr>
          <w:color w:val="000000"/>
        </w:rPr>
      </w:pPr>
      <w:r>
        <w:rPr>
          <w:color w:val="000000"/>
        </w:rPr>
        <w:t>14.1. tiksliai ir išsamiai užpildytą paraišką;</w:t>
      </w:r>
    </w:p>
    <w:p w:rsidR="00615C70" w:rsidRDefault="00615C70" w:rsidP="00AB3938">
      <w:pPr>
        <w:ind w:firstLine="851"/>
        <w:jc w:val="both"/>
        <w:rPr>
          <w:color w:val="000000"/>
        </w:rPr>
      </w:pPr>
      <w:r>
        <w:rPr>
          <w:color w:val="000000"/>
        </w:rPr>
        <w:t>14.2. registracijos pažymėjimo kopiją;</w:t>
      </w:r>
    </w:p>
    <w:p w:rsidR="00615C70" w:rsidRDefault="00615C70" w:rsidP="00AB3938">
      <w:pPr>
        <w:ind w:firstLine="851"/>
        <w:jc w:val="both"/>
        <w:rPr>
          <w:color w:val="000000"/>
        </w:rPr>
      </w:pPr>
      <w:r>
        <w:rPr>
          <w:color w:val="000000"/>
        </w:rPr>
        <w:t>14.3. įstatų ar nuostatų kopiją (organizacija, ne pirmą kartą teikianti paraišką, privalo pateikti projekto teikėjo įstatų ir registracijos pažymėjimo kopijas, jei jie keitėsi per pastaruosius metus).</w:t>
      </w:r>
    </w:p>
    <w:p w:rsidR="00615C70" w:rsidRDefault="00E07F07" w:rsidP="00AB3938">
      <w:pPr>
        <w:ind w:firstLine="851"/>
        <w:jc w:val="both"/>
        <w:rPr>
          <w:color w:val="000000"/>
        </w:rPr>
      </w:pPr>
      <w:r>
        <w:rPr>
          <w:color w:val="000000"/>
        </w:rPr>
        <w:t>15. K</w:t>
      </w:r>
      <w:r w:rsidR="00615C70">
        <w:rPr>
          <w:color w:val="000000"/>
        </w:rPr>
        <w:t>omisijos siūlymu Savivaldybės administracijos direktoriaus įsakymu lėšos (iki 50 proc. Programoje numatytų lėšų) skiriamos</w:t>
      </w:r>
      <w:r w:rsidR="000B26DD" w:rsidRPr="000B26DD">
        <w:rPr>
          <w:color w:val="000000"/>
        </w:rPr>
        <w:t xml:space="preserve"> </w:t>
      </w:r>
      <w:r w:rsidR="000B26DD">
        <w:rPr>
          <w:color w:val="000000"/>
        </w:rPr>
        <w:t>pagal Šilalės rajono nevyriausybinių organizacijų pateiktus prašymus</w:t>
      </w:r>
      <w:r w:rsidR="00615C70">
        <w:rPr>
          <w:color w:val="000000"/>
        </w:rPr>
        <w:t xml:space="preserve"> nevyriausybinių organizacijų veiklos būtiniausioms išlaidoms kompensuoti (turto bei investicijų draudimui, </w:t>
      </w:r>
      <w:r w:rsidR="00615C70">
        <w:t xml:space="preserve">Šilalės rajone naujai įregistruotų nevyriausybinių organizacijų </w:t>
      </w:r>
      <w:r w:rsidR="00615C70">
        <w:rPr>
          <w:color w:val="000000"/>
        </w:rPr>
        <w:t>įsisteigimo išlaidų kompensavimui, pateikus pateisinančius dokumentus, ir kt.).</w:t>
      </w:r>
    </w:p>
    <w:p w:rsidR="00615C70" w:rsidRDefault="00615C70" w:rsidP="00AB3938">
      <w:pPr>
        <w:ind w:firstLine="851"/>
        <w:jc w:val="both"/>
        <w:rPr>
          <w:color w:val="000000"/>
        </w:rPr>
      </w:pPr>
      <w:r>
        <w:rPr>
          <w:color w:val="000000"/>
        </w:rPr>
        <w:t xml:space="preserve">16. Nevyriausybinių organizacijų </w:t>
      </w:r>
      <w:r w:rsidR="00C05515">
        <w:rPr>
          <w:color w:val="000000"/>
        </w:rPr>
        <w:t xml:space="preserve">pagrįsti </w:t>
      </w:r>
      <w:r>
        <w:rPr>
          <w:color w:val="000000"/>
        </w:rPr>
        <w:t>prašymai dėl būt</w:t>
      </w:r>
      <w:r w:rsidR="007D793D">
        <w:rPr>
          <w:color w:val="000000"/>
        </w:rPr>
        <w:t>iniausių veiklos išlaidų kompensavimo</w:t>
      </w:r>
      <w:r>
        <w:rPr>
          <w:color w:val="000000"/>
        </w:rPr>
        <w:t xml:space="preserve"> priimami ištisus met</w:t>
      </w:r>
      <w:r w:rsidR="00E07F07">
        <w:rPr>
          <w:color w:val="000000"/>
        </w:rPr>
        <w:t>us ir svarstomi kartą per ketvirtį</w:t>
      </w:r>
      <w:r>
        <w:rPr>
          <w:color w:val="000000"/>
        </w:rPr>
        <w:t>, prireikus gali būti organizuojami papildomi svarstymai.</w:t>
      </w:r>
      <w:r w:rsidR="007D793D" w:rsidRPr="007D793D">
        <w:rPr>
          <w:color w:val="000000"/>
        </w:rPr>
        <w:t xml:space="preserve"> </w:t>
      </w:r>
      <w:r w:rsidR="007D793D">
        <w:rPr>
          <w:color w:val="000000"/>
        </w:rPr>
        <w:t>Komisija per 10 darbo dienų po Komisijos posėdžio raštu informuoja prašymų teikėjus apie lėšų skyrimą.</w:t>
      </w:r>
    </w:p>
    <w:p w:rsidR="00615C70" w:rsidRDefault="00615C70" w:rsidP="00AB3938">
      <w:pPr>
        <w:ind w:firstLine="851"/>
        <w:jc w:val="both"/>
        <w:rPr>
          <w:color w:val="000000"/>
        </w:rPr>
      </w:pPr>
      <w:r>
        <w:rPr>
          <w:color w:val="000000"/>
        </w:rPr>
        <w:t>17. Paraiškas ar praš</w:t>
      </w:r>
      <w:r w:rsidR="00E07F07">
        <w:rPr>
          <w:color w:val="000000"/>
        </w:rPr>
        <w:t>ymus pagal prioritetus atrenka K</w:t>
      </w:r>
      <w:r>
        <w:rPr>
          <w:color w:val="000000"/>
        </w:rPr>
        <w:t xml:space="preserve">omisija ir protokoliniu sprendimu siūlo </w:t>
      </w:r>
      <w:r w:rsidR="00E07F07">
        <w:rPr>
          <w:color w:val="000000"/>
        </w:rPr>
        <w:t>Savivaldybės a</w:t>
      </w:r>
      <w:r>
        <w:rPr>
          <w:color w:val="000000"/>
        </w:rPr>
        <w:t>dministracijos direktoriui skirti lėšas konkrečiai organizacijai.</w:t>
      </w:r>
    </w:p>
    <w:p w:rsidR="00615C70" w:rsidRDefault="00E07F07" w:rsidP="00AB3938">
      <w:pPr>
        <w:ind w:firstLine="851"/>
        <w:jc w:val="both"/>
        <w:rPr>
          <w:color w:val="000000"/>
        </w:rPr>
      </w:pPr>
      <w:r>
        <w:rPr>
          <w:color w:val="000000"/>
        </w:rPr>
        <w:t>18. Savivaldybės a</w:t>
      </w:r>
      <w:r w:rsidR="00615C70">
        <w:rPr>
          <w:color w:val="000000"/>
        </w:rPr>
        <w:t>dministracijos direktorius, patvirtinęs sąmatą ir sudaręs lėšų teikimo sutartį bei įforminęs lėšų skyrimą įsakymu, pasirašytų dokumentų (sutarties, sąmatos, įsakymo) kopijas pateikia Savivaldybės administracijos Buhalterinės apskaitos skyriui, kuris perveda lėšas.</w:t>
      </w:r>
    </w:p>
    <w:p w:rsidR="00615C70" w:rsidRDefault="00615C70" w:rsidP="00AB3938">
      <w:pPr>
        <w:ind w:firstLine="851"/>
        <w:jc w:val="both"/>
        <w:rPr>
          <w:color w:val="000000"/>
        </w:rPr>
      </w:pPr>
      <w:r>
        <w:rPr>
          <w:color w:val="000000"/>
        </w:rPr>
        <w:t>19. Paraiškos ar prašymai, kurie neatitinka prioritetų, nurodytų reikalavimų arba pateikti po konkurso skelbime nustatytos datos, nefinansuojami.</w:t>
      </w:r>
    </w:p>
    <w:p w:rsidR="00615C70" w:rsidRDefault="00615C70" w:rsidP="00AB3938">
      <w:pPr>
        <w:ind w:firstLine="851"/>
        <w:jc w:val="both"/>
        <w:rPr>
          <w:color w:val="000000"/>
        </w:rPr>
      </w:pPr>
      <w:r>
        <w:rPr>
          <w:color w:val="000000"/>
        </w:rPr>
        <w:t xml:space="preserve">20. Komisija per 10 darbo </w:t>
      </w:r>
      <w:r w:rsidR="00E07F07">
        <w:rPr>
          <w:color w:val="000000"/>
        </w:rPr>
        <w:t>dienų po baigiamojo K</w:t>
      </w:r>
      <w:r>
        <w:rPr>
          <w:color w:val="000000"/>
        </w:rPr>
        <w:t>omis</w:t>
      </w:r>
      <w:r w:rsidR="00E07F07">
        <w:rPr>
          <w:color w:val="000000"/>
        </w:rPr>
        <w:t>ijos posėdžio raštu informuoja Programos paraiškų teikėjus apie P</w:t>
      </w:r>
      <w:r>
        <w:rPr>
          <w:color w:val="000000"/>
        </w:rPr>
        <w:t>rogramos finansavimą.</w:t>
      </w:r>
    </w:p>
    <w:p w:rsidR="00615C70" w:rsidRDefault="00E07F07" w:rsidP="00AB3938">
      <w:pPr>
        <w:ind w:firstLine="851"/>
        <w:jc w:val="both"/>
        <w:rPr>
          <w:color w:val="000000"/>
        </w:rPr>
      </w:pPr>
      <w:r>
        <w:rPr>
          <w:color w:val="000000"/>
        </w:rPr>
        <w:lastRenderedPageBreak/>
        <w:t>21. Gavęs informaciją, kad Programos paraiška</w:t>
      </w:r>
      <w:r w:rsidR="00615C70">
        <w:rPr>
          <w:color w:val="000000"/>
        </w:rPr>
        <w:t xml:space="preserve"> ar prašymas bus finansuojamas, </w:t>
      </w:r>
      <w:r w:rsidR="001A1C28">
        <w:rPr>
          <w:color w:val="000000"/>
        </w:rPr>
        <w:t>P</w:t>
      </w:r>
      <w:r w:rsidR="000769F2">
        <w:rPr>
          <w:color w:val="000000"/>
        </w:rPr>
        <w:t>rogramos vykdytojas per 15 darbo dienų S</w:t>
      </w:r>
      <w:r>
        <w:rPr>
          <w:color w:val="000000"/>
        </w:rPr>
        <w:t>avivaldybės a</w:t>
      </w:r>
      <w:r w:rsidR="00615C70">
        <w:rPr>
          <w:color w:val="000000"/>
        </w:rPr>
        <w:t>dministracijos direktoriui privalo pateikti detalizuotą</w:t>
      </w:r>
      <w:r>
        <w:rPr>
          <w:color w:val="000000"/>
        </w:rPr>
        <w:t xml:space="preserve"> P</w:t>
      </w:r>
      <w:r w:rsidR="00615C70">
        <w:rPr>
          <w:color w:val="000000"/>
        </w:rPr>
        <w:t>rogramos</w:t>
      </w:r>
      <w:r>
        <w:rPr>
          <w:color w:val="000000"/>
        </w:rPr>
        <w:t xml:space="preserve"> paraiškos</w:t>
      </w:r>
      <w:r w:rsidR="00615C70">
        <w:rPr>
          <w:color w:val="000000"/>
        </w:rPr>
        <w:t xml:space="preserve"> sąmatą.</w:t>
      </w:r>
    </w:p>
    <w:p w:rsidR="00615C70" w:rsidRDefault="00E07F07" w:rsidP="00AB3938">
      <w:pPr>
        <w:ind w:firstLine="851"/>
        <w:jc w:val="both"/>
        <w:rPr>
          <w:color w:val="000000"/>
        </w:rPr>
      </w:pPr>
      <w:r>
        <w:rPr>
          <w:color w:val="000000"/>
        </w:rPr>
        <w:t>22. Jei P</w:t>
      </w:r>
      <w:r w:rsidR="00615C70">
        <w:rPr>
          <w:color w:val="000000"/>
        </w:rPr>
        <w:t xml:space="preserve">rogramos </w:t>
      </w:r>
      <w:r w:rsidR="00EF7591">
        <w:rPr>
          <w:color w:val="000000"/>
        </w:rPr>
        <w:t xml:space="preserve">paraiškos </w:t>
      </w:r>
      <w:r w:rsidR="00615C70">
        <w:rPr>
          <w:color w:val="000000"/>
        </w:rPr>
        <w:t xml:space="preserve">įgyvendinimo planas ar sąmata dėl objektyvių priežasčių turi būti </w:t>
      </w:r>
      <w:r w:rsidR="00EF7591">
        <w:rPr>
          <w:color w:val="000000"/>
        </w:rPr>
        <w:t>keičiami, pareiškėjas pateikia K</w:t>
      </w:r>
      <w:r w:rsidR="00615C70">
        <w:rPr>
          <w:color w:val="000000"/>
        </w:rPr>
        <w:t>omisijai argumentuotą prašymą ir tikslina sąmatą.</w:t>
      </w:r>
    </w:p>
    <w:p w:rsidR="00615C70" w:rsidRDefault="00EF7591" w:rsidP="00AB3938">
      <w:pPr>
        <w:ind w:firstLine="851"/>
        <w:jc w:val="both"/>
        <w:rPr>
          <w:color w:val="000000"/>
        </w:rPr>
      </w:pPr>
      <w:r>
        <w:rPr>
          <w:color w:val="000000"/>
        </w:rPr>
        <w:t>23. Keisti P</w:t>
      </w:r>
      <w:r w:rsidR="00615C70">
        <w:rPr>
          <w:color w:val="000000"/>
        </w:rPr>
        <w:t xml:space="preserve">rogramos </w:t>
      </w:r>
      <w:r>
        <w:rPr>
          <w:color w:val="000000"/>
        </w:rPr>
        <w:t xml:space="preserve">paraiškos </w:t>
      </w:r>
      <w:r w:rsidR="00615C70">
        <w:rPr>
          <w:color w:val="000000"/>
        </w:rPr>
        <w:t>įgyvendini</w:t>
      </w:r>
      <w:r>
        <w:rPr>
          <w:color w:val="000000"/>
        </w:rPr>
        <w:t>mo planą ar sąmatą be K</w:t>
      </w:r>
      <w:r w:rsidR="00615C70">
        <w:rPr>
          <w:color w:val="000000"/>
        </w:rPr>
        <w:t>omisijos sprendimo draudžiama.</w:t>
      </w:r>
    </w:p>
    <w:p w:rsidR="00615C70" w:rsidRDefault="00615C70" w:rsidP="00AB3938">
      <w:pPr>
        <w:ind w:firstLine="851"/>
        <w:jc w:val="both"/>
        <w:rPr>
          <w:color w:val="000000"/>
        </w:rPr>
      </w:pPr>
    </w:p>
    <w:p w:rsidR="00615C70" w:rsidRDefault="00615C70" w:rsidP="00AB3938">
      <w:pPr>
        <w:ind w:firstLine="851"/>
        <w:jc w:val="center"/>
        <w:rPr>
          <w:color w:val="000000"/>
        </w:rPr>
      </w:pPr>
      <w:r>
        <w:rPr>
          <w:b/>
          <w:bCs/>
        </w:rPr>
        <w:t>IV SKYRIUS</w:t>
      </w:r>
    </w:p>
    <w:p w:rsidR="00615C70" w:rsidRDefault="00615C70" w:rsidP="00AB3938">
      <w:pPr>
        <w:ind w:firstLine="851"/>
        <w:jc w:val="center"/>
        <w:rPr>
          <w:b/>
          <w:bCs/>
        </w:rPr>
      </w:pPr>
      <w:r>
        <w:rPr>
          <w:b/>
          <w:bCs/>
        </w:rPr>
        <w:t>ATSISKAITYMAS IR KONTROLĖ</w:t>
      </w:r>
    </w:p>
    <w:p w:rsidR="00615C70" w:rsidRDefault="00615C70" w:rsidP="00AB3938">
      <w:pPr>
        <w:ind w:firstLine="851"/>
        <w:jc w:val="both"/>
      </w:pPr>
    </w:p>
    <w:p w:rsidR="00615C70" w:rsidRDefault="00615C70" w:rsidP="00AB3938">
      <w:pPr>
        <w:ind w:firstLine="851"/>
        <w:jc w:val="both"/>
      </w:pPr>
      <w:r>
        <w:t xml:space="preserve">24. Atsiskaitymas reglamentuojamas Savivaldybės administracijos direktoriaus ir vykdytojo sudarytoje Programos </w:t>
      </w:r>
      <w:r>
        <w:rPr>
          <w:color w:val="000000"/>
        </w:rPr>
        <w:t>lėšų teikimo sutartyje</w:t>
      </w:r>
      <w:r>
        <w:t>.</w:t>
      </w:r>
    </w:p>
    <w:p w:rsidR="00615C70" w:rsidRDefault="00615C70" w:rsidP="00AB3938">
      <w:pPr>
        <w:ind w:firstLine="851"/>
        <w:jc w:val="both"/>
      </w:pPr>
      <w:r>
        <w:t xml:space="preserve">25. Už lėšų tikslingą panaudojimą atsako Programos </w:t>
      </w:r>
      <w:r w:rsidR="000D2852">
        <w:t>paraiškos</w:t>
      </w:r>
      <w:r w:rsidR="004B5D68">
        <w:t xml:space="preserve"> </w:t>
      </w:r>
      <w:r>
        <w:t>vykdytojas.</w:t>
      </w:r>
    </w:p>
    <w:p w:rsidR="00615C70" w:rsidRDefault="00615C70" w:rsidP="00AB3938">
      <w:pPr>
        <w:ind w:firstLine="851"/>
        <w:jc w:val="both"/>
      </w:pPr>
      <w:r>
        <w:t>26. Nepanaudotos lėšos turi būti grąžintos į sutartyje nurodytą sąskaitą iki einamųjų metų gruodžio 20 d.</w:t>
      </w:r>
    </w:p>
    <w:p w:rsidR="00615C70" w:rsidRDefault="00615C70" w:rsidP="00AB3938">
      <w:pPr>
        <w:ind w:firstLine="851"/>
        <w:jc w:val="both"/>
      </w:pPr>
      <w:r>
        <w:t>27. Išaiškėjus, kad lėšos buvo panaudotos ne pagal paskirtį, gavėjas privalo lėšas grąžinti į sutartyje nurodytą sąskaitą.</w:t>
      </w:r>
    </w:p>
    <w:p w:rsidR="00615C70" w:rsidRDefault="00615C70" w:rsidP="00AB3938">
      <w:pPr>
        <w:ind w:firstLine="851"/>
        <w:jc w:val="both"/>
      </w:pPr>
      <w:r>
        <w:t>28. Ginčai sprendžiami Lietuvos Respublikos įstatymų nustatyta tvarka.</w:t>
      </w:r>
    </w:p>
    <w:p w:rsidR="00615C70" w:rsidRDefault="000D2852" w:rsidP="00AB3938">
      <w:pPr>
        <w:ind w:firstLine="851"/>
        <w:jc w:val="both"/>
      </w:pPr>
      <w:r>
        <w:t>29. S</w:t>
      </w:r>
      <w:r w:rsidR="00615C70">
        <w:t>avivaldybės administracijos Centralizuotas vidaus audito skyrius kontroliuoja paskirtų lėšų panaudojimą.</w:t>
      </w:r>
    </w:p>
    <w:p w:rsidR="00615C70" w:rsidRDefault="00615C70" w:rsidP="00AB3938">
      <w:pPr>
        <w:ind w:firstLine="851"/>
        <w:jc w:val="center"/>
      </w:pPr>
    </w:p>
    <w:p w:rsidR="004C5A5F" w:rsidRPr="000D2852" w:rsidRDefault="00615C70" w:rsidP="00AB3938">
      <w:pPr>
        <w:ind w:firstLine="851"/>
        <w:jc w:val="center"/>
        <w:rPr>
          <w:szCs w:val="24"/>
        </w:rPr>
      </w:pPr>
      <w:r>
        <w:t>_________________________</w:t>
      </w:r>
    </w:p>
    <w:sectPr w:rsidR="004C5A5F" w:rsidRPr="000D285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62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E1" w:rsidRDefault="00A83BE1">
      <w:r>
        <w:separator/>
      </w:r>
    </w:p>
  </w:endnote>
  <w:endnote w:type="continuationSeparator" w:id="0">
    <w:p w:rsidR="00A83BE1" w:rsidRDefault="00A8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0" w:rsidRDefault="00A83BE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0" w:rsidRDefault="00A83BE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0" w:rsidRDefault="00A83BE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E1" w:rsidRDefault="00A83BE1">
      <w:r>
        <w:separator/>
      </w:r>
    </w:p>
  </w:footnote>
  <w:footnote w:type="continuationSeparator" w:id="0">
    <w:p w:rsidR="00A83BE1" w:rsidRDefault="00A8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0" w:rsidRDefault="00A83BE1">
    <w:pPr>
      <w:tabs>
        <w:tab w:val="center" w:pos="4320"/>
        <w:tab w:val="right" w:pos="8640"/>
      </w:tabs>
      <w:jc w:val="both"/>
      <w:rPr>
        <w:rFonts w:ascii="TimesLT" w:hAnsi="TimesLT" w:cs="TimesLT"/>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0" w:rsidRDefault="00A83BE1">
    <w:pPr>
      <w:tabs>
        <w:tab w:val="center" w:pos="4320"/>
        <w:tab w:val="left" w:pos="6525"/>
        <w:tab w:val="right" w:pos="8640"/>
      </w:tabs>
      <w:rPr>
        <w:rFonts w:ascii="TimesLT" w:hAnsi="TimesLT" w:cs="TimesLT"/>
        <w:b/>
        <w:szCs w:val="24"/>
      </w:rPr>
    </w:pPr>
  </w:p>
  <w:p w:rsidR="00045570" w:rsidRDefault="00A83B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0" w:rsidRDefault="00A83BE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0"/>
    <w:rsid w:val="000769F2"/>
    <w:rsid w:val="00081946"/>
    <w:rsid w:val="000B26DD"/>
    <w:rsid w:val="000D2852"/>
    <w:rsid w:val="00195921"/>
    <w:rsid w:val="001A1C28"/>
    <w:rsid w:val="00244B45"/>
    <w:rsid w:val="00245544"/>
    <w:rsid w:val="003348E0"/>
    <w:rsid w:val="003E3CB8"/>
    <w:rsid w:val="00456623"/>
    <w:rsid w:val="004B5D68"/>
    <w:rsid w:val="004C5A5F"/>
    <w:rsid w:val="004F4227"/>
    <w:rsid w:val="00565A3A"/>
    <w:rsid w:val="005A05BC"/>
    <w:rsid w:val="00615C70"/>
    <w:rsid w:val="00627FFC"/>
    <w:rsid w:val="007061CB"/>
    <w:rsid w:val="007D6C84"/>
    <w:rsid w:val="007D793D"/>
    <w:rsid w:val="008C06EA"/>
    <w:rsid w:val="00925E24"/>
    <w:rsid w:val="009A39C0"/>
    <w:rsid w:val="00A14B26"/>
    <w:rsid w:val="00A83BE1"/>
    <w:rsid w:val="00A911AC"/>
    <w:rsid w:val="00A92643"/>
    <w:rsid w:val="00AB3938"/>
    <w:rsid w:val="00B208F4"/>
    <w:rsid w:val="00B709A1"/>
    <w:rsid w:val="00C05515"/>
    <w:rsid w:val="00E07F07"/>
    <w:rsid w:val="00ED5729"/>
    <w:rsid w:val="00EF75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5C70"/>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393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393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5C70"/>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393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39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5012</Words>
  <Characters>2857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31</cp:revision>
  <cp:lastPrinted>2019-08-21T06:32:00Z</cp:lastPrinted>
  <dcterms:created xsi:type="dcterms:W3CDTF">2019-08-06T08:54:00Z</dcterms:created>
  <dcterms:modified xsi:type="dcterms:W3CDTF">2019-08-29T11:06:00Z</dcterms:modified>
</cp:coreProperties>
</file>