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0A" w:rsidRDefault="002A650A" w:rsidP="002A650A">
      <w:pPr>
        <w:ind w:left="3888" w:firstLine="1296"/>
        <w:rPr>
          <w:lang w:val="lt-LT"/>
        </w:rPr>
      </w:pPr>
      <w:r>
        <w:rPr>
          <w:lang w:val="lt-LT"/>
        </w:rPr>
        <w:t>PATVIRTINTA</w:t>
      </w:r>
    </w:p>
    <w:p w:rsidR="002A650A" w:rsidRDefault="002A650A" w:rsidP="00C22E10">
      <w:pPr>
        <w:ind w:left="5184" w:firstLine="0"/>
        <w:rPr>
          <w:lang w:val="lt-LT"/>
        </w:rPr>
      </w:pPr>
      <w:r>
        <w:rPr>
          <w:lang w:val="lt-LT"/>
        </w:rPr>
        <w:t xml:space="preserve">Šilalės rajono savivaldybės tarybos </w:t>
      </w:r>
    </w:p>
    <w:p w:rsidR="002A650A" w:rsidRDefault="00777832" w:rsidP="002A650A">
      <w:pPr>
        <w:ind w:left="3888" w:firstLine="1296"/>
        <w:rPr>
          <w:lang w:val="lt-LT"/>
        </w:rPr>
      </w:pPr>
      <w:r>
        <w:rPr>
          <w:lang w:val="lt-LT"/>
        </w:rPr>
        <w:t xml:space="preserve">2019 m. rugpjūčio   </w:t>
      </w:r>
      <w:r w:rsidR="003C1255">
        <w:rPr>
          <w:lang w:val="lt-LT"/>
        </w:rPr>
        <w:t>30</w:t>
      </w:r>
      <w:r>
        <w:rPr>
          <w:lang w:val="lt-LT"/>
        </w:rPr>
        <w:t xml:space="preserve"> </w:t>
      </w:r>
      <w:r w:rsidR="002A650A">
        <w:rPr>
          <w:lang w:val="lt-LT"/>
        </w:rPr>
        <w:t xml:space="preserve"> d. sprendimu </w:t>
      </w:r>
    </w:p>
    <w:p w:rsidR="002A650A" w:rsidRDefault="002A650A" w:rsidP="002A650A">
      <w:pPr>
        <w:ind w:left="3888" w:firstLine="1296"/>
        <w:rPr>
          <w:lang w:val="lt-LT"/>
        </w:rPr>
      </w:pPr>
      <w:r>
        <w:rPr>
          <w:lang w:val="lt-LT"/>
        </w:rPr>
        <w:t>Nr. T1-</w:t>
      </w:r>
      <w:r w:rsidR="003C1255">
        <w:rPr>
          <w:lang w:val="lt-LT"/>
        </w:rPr>
        <w:t>191</w:t>
      </w:r>
      <w:bookmarkStart w:id="0" w:name="_GoBack"/>
      <w:bookmarkEnd w:id="0"/>
    </w:p>
    <w:p w:rsidR="002A650A" w:rsidRDefault="002A650A" w:rsidP="003B4DEE">
      <w:pPr>
        <w:pStyle w:val="Pagrindiniotekstotrauka"/>
        <w:rPr>
          <w:b w:val="0"/>
          <w:bCs w:val="0"/>
        </w:rPr>
      </w:pPr>
    </w:p>
    <w:p w:rsidR="003B4DEE" w:rsidRDefault="00777832" w:rsidP="003B4DEE">
      <w:pPr>
        <w:pStyle w:val="Pagrindiniotekstotrauka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-171450</wp:posOffset>
                </wp:positionV>
                <wp:extent cx="0" cy="0"/>
                <wp:effectExtent l="11430" t="5715" r="762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0BD23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-13.5pt" to="361.3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tKdXKNsAAAAL&#10;AQAADwAAAAAAAAAAAAAAAABlBAAAZHJzL2Rvd25yZXYueG1sUEsFBgAAAAAEAAQA8wAAAG0FAAAA&#10;AA==&#10;" o:allowincell="f"/>
            </w:pict>
          </mc:Fallback>
        </mc:AlternateContent>
      </w:r>
    </w:p>
    <w:p w:rsidR="003B4DEE" w:rsidRPr="00C54D39" w:rsidRDefault="003B4DEE" w:rsidP="003B4DEE">
      <w:pPr>
        <w:pStyle w:val="Pagrindiniotekstotrauka"/>
        <w:ind w:firstLine="0"/>
      </w:pPr>
      <w:r w:rsidRPr="00C54D39">
        <w:t xml:space="preserve">ŠILALĖS RAJONO NEVYRIAUSYBINIŲ ORGANIZACIJŲ </w:t>
      </w:r>
    </w:p>
    <w:p w:rsidR="003B4DEE" w:rsidRPr="00C54D39" w:rsidRDefault="00777832" w:rsidP="003B4DEE">
      <w:pPr>
        <w:pStyle w:val="Pagrindiniotekstotrauka"/>
        <w:ind w:firstLine="0"/>
      </w:pPr>
      <w:r>
        <w:t>PLĖTROS</w:t>
      </w:r>
      <w:r w:rsidR="003B4DEE">
        <w:t xml:space="preserve"> </w:t>
      </w:r>
      <w:r w:rsidR="003B4DEE" w:rsidRPr="00C54D39">
        <w:t xml:space="preserve">PROGRAMOS ATRANKOS KOMISIJOS </w:t>
      </w:r>
    </w:p>
    <w:p w:rsidR="003B4DEE" w:rsidRDefault="003B4DEE" w:rsidP="003B4DEE">
      <w:pPr>
        <w:pStyle w:val="Pagrindiniotekstotrauka"/>
        <w:ind w:firstLine="0"/>
        <w:rPr>
          <w:b w:val="0"/>
          <w:bCs w:val="0"/>
        </w:rPr>
      </w:pPr>
      <w:r>
        <w:t xml:space="preserve"> NUOSTATAI</w:t>
      </w:r>
    </w:p>
    <w:p w:rsidR="003B4DEE" w:rsidRDefault="003B4DEE" w:rsidP="000B6082">
      <w:pPr>
        <w:pStyle w:val="Pagrindiniotekstotrauka"/>
        <w:ind w:firstLine="0"/>
        <w:rPr>
          <w:b w:val="0"/>
          <w:bCs w:val="0"/>
        </w:rPr>
      </w:pPr>
    </w:p>
    <w:p w:rsidR="003B4DEE" w:rsidRPr="00EA33E7" w:rsidRDefault="003B4DEE" w:rsidP="002A650A">
      <w:pPr>
        <w:pStyle w:val="Pagrindiniotekstotrauka"/>
        <w:ind w:firstLine="0"/>
      </w:pPr>
      <w:r w:rsidRPr="00EA33E7">
        <w:t>I. BENDROSIOS NUOSTATOS</w:t>
      </w:r>
    </w:p>
    <w:p w:rsidR="003B4DEE" w:rsidRDefault="003B4DEE" w:rsidP="003B4DEE">
      <w:pPr>
        <w:pStyle w:val="Pagrindiniotekstotrauka"/>
        <w:ind w:firstLine="0"/>
        <w:jc w:val="both"/>
      </w:pPr>
    </w:p>
    <w:p w:rsidR="003B4DEE" w:rsidRDefault="003B4DEE" w:rsidP="00C22E10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1. Šilalės rajono nevyriausybinių org</w:t>
      </w:r>
      <w:r w:rsidR="00777832">
        <w:rPr>
          <w:b w:val="0"/>
          <w:bCs w:val="0"/>
        </w:rPr>
        <w:t>anizacijų plėtros</w:t>
      </w:r>
      <w:r>
        <w:rPr>
          <w:b w:val="0"/>
          <w:bCs w:val="0"/>
        </w:rPr>
        <w:t xml:space="preserve"> programos</w:t>
      </w:r>
      <w:r w:rsidR="00777832">
        <w:rPr>
          <w:b w:val="0"/>
          <w:bCs w:val="0"/>
        </w:rPr>
        <w:t xml:space="preserve"> (toliau – Programa)</w:t>
      </w:r>
      <w:r>
        <w:rPr>
          <w:b w:val="0"/>
          <w:bCs w:val="0"/>
        </w:rPr>
        <w:t xml:space="preserve"> atrankos komisija</w:t>
      </w:r>
      <w:r w:rsidR="00777832">
        <w:rPr>
          <w:b w:val="0"/>
          <w:bCs w:val="0"/>
        </w:rPr>
        <w:t xml:space="preserve"> (toliau – Komisija) skirta organizuoti P</w:t>
      </w:r>
      <w:r>
        <w:rPr>
          <w:b w:val="0"/>
          <w:bCs w:val="0"/>
        </w:rPr>
        <w:t>rogramos paraiškų atr</w:t>
      </w:r>
      <w:r w:rsidR="00777832">
        <w:rPr>
          <w:b w:val="0"/>
          <w:bCs w:val="0"/>
        </w:rPr>
        <w:t>anką ir atrinkti tinkamiausius P</w:t>
      </w:r>
      <w:r>
        <w:rPr>
          <w:b w:val="0"/>
          <w:bCs w:val="0"/>
        </w:rPr>
        <w:t>rogramos vykdytojus</w:t>
      </w:r>
      <w:r w:rsidR="00E11765">
        <w:rPr>
          <w:b w:val="0"/>
          <w:bCs w:val="0"/>
        </w:rPr>
        <w:t>, svarstyti Šilalės rajono nevyriausybinių organizacijų pateiktus prašymus jų veiklos būtiniausioms išlaidoms kompensuoti ir teikti siūlymus Savivaldybės administracijos direktoriui</w:t>
      </w:r>
      <w:r>
        <w:rPr>
          <w:b w:val="0"/>
          <w:bCs w:val="0"/>
        </w:rPr>
        <w:t>.</w:t>
      </w:r>
    </w:p>
    <w:p w:rsidR="003B4DEE" w:rsidRDefault="000F1CFF" w:rsidP="00C22E10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2. Komisiją sudaro Šilalės rajono s</w:t>
      </w:r>
      <w:r w:rsidR="003B4DEE">
        <w:rPr>
          <w:b w:val="0"/>
          <w:bCs w:val="0"/>
        </w:rPr>
        <w:t>avivaldybės</w:t>
      </w:r>
      <w:r>
        <w:rPr>
          <w:b w:val="0"/>
          <w:bCs w:val="0"/>
        </w:rPr>
        <w:t xml:space="preserve"> (toliau – Savivaldybė)</w:t>
      </w:r>
      <w:r w:rsidR="003B4DEE">
        <w:rPr>
          <w:b w:val="0"/>
          <w:bCs w:val="0"/>
        </w:rPr>
        <w:t xml:space="preserve"> taryba, </w:t>
      </w:r>
      <w:r w:rsidR="00CE2162">
        <w:rPr>
          <w:b w:val="0"/>
          <w:bCs w:val="0"/>
        </w:rPr>
        <w:t>tvirtindama P</w:t>
      </w:r>
      <w:r w:rsidR="003B4DEE">
        <w:rPr>
          <w:b w:val="0"/>
          <w:bCs w:val="0"/>
        </w:rPr>
        <w:t>rogramą.</w:t>
      </w:r>
    </w:p>
    <w:p w:rsidR="003B4DEE" w:rsidRDefault="003B4DEE" w:rsidP="00C22E10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3. Komisijos pirmininką</w:t>
      </w:r>
      <w:r w:rsidR="00E11765">
        <w:rPr>
          <w:b w:val="0"/>
          <w:bCs w:val="0"/>
        </w:rPr>
        <w:t xml:space="preserve"> ir pirmininko pavaduotoją</w:t>
      </w:r>
      <w:r>
        <w:rPr>
          <w:b w:val="0"/>
          <w:bCs w:val="0"/>
        </w:rPr>
        <w:t xml:space="preserve"> skiri</w:t>
      </w:r>
      <w:r w:rsidR="00F8384A">
        <w:rPr>
          <w:b w:val="0"/>
          <w:bCs w:val="0"/>
        </w:rPr>
        <w:t>a Savivaldybės taryba. Komisija</w:t>
      </w:r>
      <w:r>
        <w:rPr>
          <w:b w:val="0"/>
          <w:bCs w:val="0"/>
        </w:rPr>
        <w:t xml:space="preserve"> iš savo narių tarpo išsirenka sekretorių.</w:t>
      </w:r>
    </w:p>
    <w:p w:rsidR="003B4DEE" w:rsidRDefault="003B4DEE" w:rsidP="003B4DEE">
      <w:pPr>
        <w:pStyle w:val="Pagrindiniotekstotrauka"/>
        <w:jc w:val="left"/>
        <w:rPr>
          <w:b w:val="0"/>
          <w:bCs w:val="0"/>
        </w:rPr>
      </w:pPr>
    </w:p>
    <w:p w:rsidR="003B4DEE" w:rsidRPr="00EA33E7" w:rsidRDefault="003B4DEE" w:rsidP="002A650A">
      <w:pPr>
        <w:pStyle w:val="Pagrindiniotekstotrauka"/>
        <w:ind w:firstLine="0"/>
      </w:pPr>
      <w:r w:rsidRPr="00EA33E7">
        <w:t>II. KOMISIJOS FUNKCIJOS</w:t>
      </w:r>
    </w:p>
    <w:p w:rsidR="003B4DEE" w:rsidRDefault="003B4DEE" w:rsidP="000B6082">
      <w:pPr>
        <w:pStyle w:val="Pagrindiniotekstotrauka"/>
        <w:ind w:firstLine="0"/>
        <w:rPr>
          <w:b w:val="0"/>
          <w:bCs w:val="0"/>
        </w:rPr>
      </w:pP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4. Komisijos funkcijos: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 xml:space="preserve">4.1. prieš patvirtinant Savivaldybės biudžetą viešai paskelbia apie </w:t>
      </w:r>
      <w:r w:rsidR="00F8384A">
        <w:rPr>
          <w:b w:val="0"/>
          <w:bCs w:val="0"/>
        </w:rPr>
        <w:t>P</w:t>
      </w:r>
      <w:r>
        <w:rPr>
          <w:b w:val="0"/>
          <w:bCs w:val="0"/>
        </w:rPr>
        <w:t>rogr</w:t>
      </w:r>
      <w:r w:rsidR="00F8384A">
        <w:rPr>
          <w:b w:val="0"/>
          <w:bCs w:val="0"/>
        </w:rPr>
        <w:t>amos vykdymą ir kviečia teikti P</w:t>
      </w:r>
      <w:r>
        <w:rPr>
          <w:b w:val="0"/>
          <w:bCs w:val="0"/>
        </w:rPr>
        <w:t>r</w:t>
      </w:r>
      <w:r w:rsidR="00F8384A">
        <w:rPr>
          <w:b w:val="0"/>
          <w:bCs w:val="0"/>
        </w:rPr>
        <w:t>ogramos</w:t>
      </w:r>
      <w:r>
        <w:rPr>
          <w:b w:val="0"/>
          <w:bCs w:val="0"/>
        </w:rPr>
        <w:t xml:space="preserve"> projektų paraiškas, po Savivaldybės biudžeto patvirtinimo </w:t>
      </w:r>
      <w:r w:rsidR="00F8384A">
        <w:rPr>
          <w:b w:val="0"/>
          <w:bCs w:val="0"/>
        </w:rPr>
        <w:t>organizuoja P</w:t>
      </w:r>
      <w:r>
        <w:rPr>
          <w:b w:val="0"/>
          <w:bCs w:val="0"/>
        </w:rPr>
        <w:t xml:space="preserve">rogramos </w:t>
      </w:r>
      <w:r w:rsidR="00F8384A">
        <w:rPr>
          <w:b w:val="0"/>
          <w:bCs w:val="0"/>
        </w:rPr>
        <w:t xml:space="preserve">paraiškų </w:t>
      </w:r>
      <w:r>
        <w:rPr>
          <w:b w:val="0"/>
          <w:bCs w:val="0"/>
        </w:rPr>
        <w:t>atranką;</w:t>
      </w:r>
    </w:p>
    <w:p w:rsidR="003B4DEE" w:rsidRDefault="00F8384A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4.2. teikia Savivaldybės a</w:t>
      </w:r>
      <w:r w:rsidR="003B4DEE">
        <w:rPr>
          <w:b w:val="0"/>
          <w:bCs w:val="0"/>
        </w:rPr>
        <w:t>dministracijos direktoriui tvirtinti paraiškos formos ir sutarties projektus;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4.3. nustato galutinius paraiškų pateikimo terminus;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4.4. nagrinėja ir vertina pateiktas paraiškas pagal šiuos kriterijus: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4.4.1. paraiška atitinka reikalavimus;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 xml:space="preserve">4.4.2. pareiškėjo siūlymas artimiausias </w:t>
      </w:r>
      <w:r w:rsidR="00F8384A">
        <w:rPr>
          <w:b w:val="0"/>
          <w:bCs w:val="0"/>
        </w:rPr>
        <w:t>P</w:t>
      </w:r>
      <w:r w:rsidR="00ED64C6">
        <w:rPr>
          <w:b w:val="0"/>
          <w:bCs w:val="0"/>
        </w:rPr>
        <w:t>rogramos tikslams,</w:t>
      </w:r>
      <w:r>
        <w:rPr>
          <w:b w:val="0"/>
          <w:bCs w:val="0"/>
        </w:rPr>
        <w:t xml:space="preserve"> uždaviniams</w:t>
      </w:r>
      <w:r w:rsidR="00ED64C6">
        <w:rPr>
          <w:b w:val="0"/>
          <w:bCs w:val="0"/>
        </w:rPr>
        <w:t xml:space="preserve"> ir prioritetams</w:t>
      </w:r>
      <w:r>
        <w:rPr>
          <w:b w:val="0"/>
          <w:bCs w:val="0"/>
        </w:rPr>
        <w:t>;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4.4.3. pareiškėjas vykdo tęstinę veiklą;</w:t>
      </w:r>
    </w:p>
    <w:p w:rsidR="003B4DEE" w:rsidRDefault="00F8384A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 xml:space="preserve">4.4.4. programa tarnauja </w:t>
      </w:r>
      <w:r w:rsidR="003B4DEE">
        <w:rPr>
          <w:b w:val="0"/>
          <w:bCs w:val="0"/>
        </w:rPr>
        <w:t>skaitlingesnei bendruomenei.</w:t>
      </w:r>
    </w:p>
    <w:p w:rsidR="003B4DEE" w:rsidRDefault="00F8384A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4.5. siūlo P</w:t>
      </w:r>
      <w:r w:rsidR="003B4DEE">
        <w:rPr>
          <w:b w:val="0"/>
          <w:bCs w:val="0"/>
        </w:rPr>
        <w:t>rogramos vykdytojus, nusta</w:t>
      </w:r>
      <w:r>
        <w:rPr>
          <w:b w:val="0"/>
          <w:bCs w:val="0"/>
        </w:rPr>
        <w:t>to konkrečias lėšas kiekvienam P</w:t>
      </w:r>
      <w:r w:rsidR="003B4DEE">
        <w:rPr>
          <w:b w:val="0"/>
          <w:bCs w:val="0"/>
        </w:rPr>
        <w:t>rogramos vykdytojui;</w:t>
      </w:r>
    </w:p>
    <w:p w:rsidR="003B4DEE" w:rsidRDefault="00F8384A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4.6. teikia Savivaldybės a</w:t>
      </w:r>
      <w:r w:rsidR="003B4DEE">
        <w:rPr>
          <w:b w:val="0"/>
          <w:bCs w:val="0"/>
        </w:rPr>
        <w:t>dministracijos direktoriui protokolą su siūlymais skirti lėšas nugalėtojams, siūlyda</w:t>
      </w:r>
      <w:r w:rsidR="00ED64C6">
        <w:rPr>
          <w:b w:val="0"/>
          <w:bCs w:val="0"/>
        </w:rPr>
        <w:t>ma konkrečią skiriamų lėšų sumą;</w:t>
      </w:r>
    </w:p>
    <w:p w:rsidR="00ED64C6" w:rsidRDefault="00ED64C6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4.7. svarsto Šilalės rajono nevyriausybinių organizacijų pateiktus prašymus jų veiklos būtiniausioms išlaidoms kompensuoti ir teikia siūlymus Savivaldybės administracijos direktoriui.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</w:p>
    <w:p w:rsidR="003B4DEE" w:rsidRPr="00EA33E7" w:rsidRDefault="003B4DEE" w:rsidP="002A47F5">
      <w:pPr>
        <w:pStyle w:val="Pagrindiniotekstotrauka"/>
        <w:ind w:firstLine="0"/>
      </w:pPr>
      <w:r w:rsidRPr="00EA33E7">
        <w:t>III. KOMISIJOS TEISĖS IR PAREIGOS</w:t>
      </w:r>
    </w:p>
    <w:p w:rsidR="003B4DEE" w:rsidRDefault="003B4DEE" w:rsidP="000B6082">
      <w:pPr>
        <w:pStyle w:val="Pagrindiniotekstotrauka"/>
        <w:ind w:firstLine="0"/>
        <w:rPr>
          <w:b w:val="0"/>
          <w:bCs w:val="0"/>
        </w:rPr>
      </w:pP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 xml:space="preserve">5. Komisija, vykdydama jai pavestas funkcijas, turi teisę: 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5.1. siūlyti nefinansuoti paraiškų, kurios neatitinka prioritetų, nurodytų reikalavimų arba pateiktos po atrankos skelbime nustatytos datos;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5.2. gauti papildomą informaciją iš paraiškų teikėjų;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5.3.susipažinti su informacija, susijusia su  pateiktų paraiškų nagrinėjimu.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6. Komisija privalo: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6.1. vykdyti funkcijas, nurodytas šiuose nuostatuose;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6.2. būti nešališka, objektyvi;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 xml:space="preserve">6.3. Savivaldybės tarybai pareikalavus, teikti savo veiksmų ir sprendimų, susijusių su </w:t>
      </w:r>
      <w:r w:rsidR="001879CE">
        <w:rPr>
          <w:b w:val="0"/>
          <w:bCs w:val="0"/>
        </w:rPr>
        <w:t xml:space="preserve">Programos </w:t>
      </w:r>
      <w:r>
        <w:rPr>
          <w:b w:val="0"/>
          <w:bCs w:val="0"/>
        </w:rPr>
        <w:t>paraiškų atranka, paaiškinimus, ataskaitas.</w:t>
      </w: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</w:p>
    <w:p w:rsidR="003B4DEE" w:rsidRDefault="003B4DEE" w:rsidP="003B4DEE">
      <w:pPr>
        <w:pStyle w:val="Pagrindiniotekstotrauka"/>
        <w:ind w:firstLine="0"/>
        <w:jc w:val="both"/>
        <w:rPr>
          <w:b w:val="0"/>
          <w:bCs w:val="0"/>
        </w:rPr>
      </w:pPr>
    </w:p>
    <w:p w:rsidR="003B4DEE" w:rsidRPr="00EA33E7" w:rsidRDefault="003B4DEE" w:rsidP="002A47F5">
      <w:pPr>
        <w:pStyle w:val="Pagrindiniotekstotrauka"/>
        <w:ind w:firstLine="0"/>
      </w:pPr>
      <w:r w:rsidRPr="00EA33E7">
        <w:t>IV. KOMISIJOS DARBO ORGANIZAVIMAS</w:t>
      </w:r>
    </w:p>
    <w:p w:rsidR="003B4DEE" w:rsidRDefault="003B4DEE" w:rsidP="002A47F5">
      <w:pPr>
        <w:pStyle w:val="Pagrindiniotekstotrauka"/>
        <w:ind w:firstLine="0"/>
        <w:rPr>
          <w:b w:val="0"/>
          <w:bCs w:val="0"/>
        </w:rPr>
      </w:pPr>
    </w:p>
    <w:p w:rsidR="003B4DEE" w:rsidRDefault="003B4DE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7. Komisija sprendimus priima posėdžiuose. Posėdis teisėtas, jei jame dalyvauja ne mažiau kaip 2/3 komisijos narių.</w:t>
      </w:r>
    </w:p>
    <w:p w:rsidR="002A47F5" w:rsidRDefault="003B4DEE" w:rsidP="002A47F5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 xml:space="preserve">8. Komisija sprendimus priima </w:t>
      </w:r>
      <w:r w:rsidR="00701BB6">
        <w:rPr>
          <w:b w:val="0"/>
          <w:bCs w:val="0"/>
        </w:rPr>
        <w:t xml:space="preserve">paprastąja </w:t>
      </w:r>
      <w:r>
        <w:rPr>
          <w:b w:val="0"/>
          <w:bCs w:val="0"/>
        </w:rPr>
        <w:t>1/2 dalyvaujančiųjų balsų</w:t>
      </w:r>
      <w:r w:rsidR="00701BB6">
        <w:rPr>
          <w:b w:val="0"/>
          <w:bCs w:val="0"/>
        </w:rPr>
        <w:t xml:space="preserve"> dauguma</w:t>
      </w:r>
      <w:r>
        <w:rPr>
          <w:b w:val="0"/>
          <w:bCs w:val="0"/>
        </w:rPr>
        <w:t>, atviru balsavimu. Jeigu balsai pasiskirsto po lygiai, lemia posėdžio pirmininko balsas.</w:t>
      </w:r>
    </w:p>
    <w:p w:rsidR="003B4DEE" w:rsidRDefault="003B4DEE" w:rsidP="002A47F5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9. Komisijos veiklai vadovauja pirmininkas. Dėl svarbių priežasčių pirmininkui negal</w:t>
      </w:r>
      <w:r w:rsidR="0042244D">
        <w:rPr>
          <w:b w:val="0"/>
          <w:bCs w:val="0"/>
        </w:rPr>
        <w:t>int atlikti savo pareigų, Komisijos veiklai vadovauja pirmininko pavaduotojas</w:t>
      </w:r>
      <w:r>
        <w:rPr>
          <w:b w:val="0"/>
          <w:bCs w:val="0"/>
        </w:rPr>
        <w:t>.</w:t>
      </w:r>
    </w:p>
    <w:p w:rsidR="002A47F5" w:rsidRDefault="003B4DEE" w:rsidP="002A47F5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10. Komisijos sprendimai įforminami protokolu, kurį pasirašo pirmininkas ir sekretorius.</w:t>
      </w:r>
    </w:p>
    <w:p w:rsidR="002A47F5" w:rsidRDefault="003B4DEE" w:rsidP="002A47F5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11. Komisija nustato paraiškų pateikimo terminus.</w:t>
      </w:r>
    </w:p>
    <w:p w:rsidR="003B4DEE" w:rsidRDefault="003B4DEE" w:rsidP="002A47F5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 xml:space="preserve">12. Komisija, pasibaigus paraiškų </w:t>
      </w:r>
      <w:r w:rsidR="00B62A07">
        <w:rPr>
          <w:b w:val="0"/>
          <w:bCs w:val="0"/>
        </w:rPr>
        <w:t>pa</w:t>
      </w:r>
      <w:r>
        <w:rPr>
          <w:b w:val="0"/>
          <w:bCs w:val="0"/>
        </w:rPr>
        <w:t>teikimo terminui, svarsto ir nagrinėja pateiktas paraiškas.</w:t>
      </w:r>
    </w:p>
    <w:p w:rsidR="002A47F5" w:rsidRPr="002A47F5" w:rsidRDefault="003B4DEE" w:rsidP="002A47F5">
      <w:pPr>
        <w:pStyle w:val="Pagrindiniotekstotrauka"/>
        <w:jc w:val="both"/>
        <w:rPr>
          <w:b w:val="0"/>
          <w:bCs w:val="0"/>
        </w:rPr>
      </w:pPr>
      <w:r w:rsidRPr="002A47F5">
        <w:rPr>
          <w:b w:val="0"/>
          <w:bCs w:val="0"/>
        </w:rPr>
        <w:t>13. Komisija, priėmusi galutinį s</w:t>
      </w:r>
      <w:r w:rsidR="00B62A07">
        <w:rPr>
          <w:b w:val="0"/>
          <w:bCs w:val="0"/>
        </w:rPr>
        <w:t>prendimą dėl atrinktų paraiškų P</w:t>
      </w:r>
      <w:r w:rsidRPr="002A47F5">
        <w:rPr>
          <w:b w:val="0"/>
          <w:bCs w:val="0"/>
        </w:rPr>
        <w:t>rogramai vykdyti ir</w:t>
      </w:r>
      <w:r w:rsidR="002A47F5" w:rsidRPr="002A47F5">
        <w:rPr>
          <w:b w:val="0"/>
          <w:bCs w:val="0"/>
        </w:rPr>
        <w:t xml:space="preserve"> </w:t>
      </w:r>
      <w:r w:rsidRPr="002A47F5">
        <w:rPr>
          <w:b w:val="0"/>
          <w:bCs w:val="0"/>
        </w:rPr>
        <w:t>įforminusi jį protokole, teikia protokolą su si</w:t>
      </w:r>
      <w:r w:rsidR="00B62A07">
        <w:rPr>
          <w:b w:val="0"/>
          <w:bCs w:val="0"/>
        </w:rPr>
        <w:t>ūlymais ir atrinktas paraiškas Savivaldybės a</w:t>
      </w:r>
      <w:r w:rsidRPr="002A47F5">
        <w:rPr>
          <w:b w:val="0"/>
          <w:bCs w:val="0"/>
        </w:rPr>
        <w:t>dministracijos direktoriui.</w:t>
      </w:r>
    </w:p>
    <w:p w:rsidR="003B4DEE" w:rsidRDefault="003B4DEE" w:rsidP="002A47F5">
      <w:pPr>
        <w:pStyle w:val="Pagrindiniotekstotrauka"/>
        <w:jc w:val="both"/>
        <w:rPr>
          <w:b w:val="0"/>
          <w:bCs w:val="0"/>
        </w:rPr>
      </w:pPr>
      <w:r w:rsidRPr="002A47F5">
        <w:rPr>
          <w:b w:val="0"/>
          <w:bCs w:val="0"/>
        </w:rPr>
        <w:t>14. Komisijos pirmininkas pe</w:t>
      </w:r>
      <w:r w:rsidR="00B62A07">
        <w:rPr>
          <w:b w:val="0"/>
          <w:bCs w:val="0"/>
        </w:rPr>
        <w:t>r 10 darbo dienų po baigiamojo K</w:t>
      </w:r>
      <w:r w:rsidRPr="002A47F5">
        <w:rPr>
          <w:b w:val="0"/>
          <w:bCs w:val="0"/>
        </w:rPr>
        <w:t>omis</w:t>
      </w:r>
      <w:r w:rsidR="00B62A07">
        <w:rPr>
          <w:b w:val="0"/>
          <w:bCs w:val="0"/>
        </w:rPr>
        <w:t>ijos posėdžio raštu informuoja Programos paraiškų teikėjus apie</w:t>
      </w:r>
      <w:r w:rsidRPr="002A47F5">
        <w:rPr>
          <w:b w:val="0"/>
          <w:bCs w:val="0"/>
        </w:rPr>
        <w:t xml:space="preserve"> finansavimą.</w:t>
      </w:r>
    </w:p>
    <w:p w:rsidR="001879CE" w:rsidRPr="002A47F5" w:rsidRDefault="001879CE" w:rsidP="002A47F5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15. Komisijos pirmininkas per 10 darbo dienų po Komisijos posėdžio raštu informuoja</w:t>
      </w:r>
      <w:r w:rsidRPr="001879C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prašymų dėl veiklos būtiniausių išlaidų kompensavimo teikėjus apie lėšų skyrimą. </w:t>
      </w:r>
    </w:p>
    <w:p w:rsidR="003B4DEE" w:rsidRPr="008A1F01" w:rsidRDefault="003B4DEE" w:rsidP="003B4DEE">
      <w:pPr>
        <w:ind w:firstLine="0"/>
        <w:rPr>
          <w:lang w:val="lt-LT"/>
        </w:rPr>
      </w:pPr>
    </w:p>
    <w:p w:rsidR="003B4DEE" w:rsidRPr="005E5134" w:rsidRDefault="003B4DEE" w:rsidP="002A47F5">
      <w:pPr>
        <w:pStyle w:val="Pagrindiniotekstotrauka"/>
        <w:ind w:firstLine="0"/>
      </w:pPr>
      <w:r w:rsidRPr="005E5134">
        <w:t>V. BAIGIAMOSIOS NUOSTATOS</w:t>
      </w:r>
    </w:p>
    <w:p w:rsidR="003B4DEE" w:rsidRDefault="003B4DEE" w:rsidP="00C721D5">
      <w:pPr>
        <w:pStyle w:val="Pagrindiniotekstotrauka"/>
        <w:ind w:firstLine="0"/>
        <w:jc w:val="both"/>
        <w:rPr>
          <w:b w:val="0"/>
          <w:bCs w:val="0"/>
        </w:rPr>
      </w:pPr>
    </w:p>
    <w:p w:rsidR="003B4DEE" w:rsidRDefault="001879C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16</w:t>
      </w:r>
      <w:r w:rsidR="003B4DEE">
        <w:rPr>
          <w:b w:val="0"/>
          <w:bCs w:val="0"/>
        </w:rPr>
        <w:t>. K</w:t>
      </w:r>
      <w:r w:rsidR="00B62A07">
        <w:rPr>
          <w:b w:val="0"/>
          <w:bCs w:val="0"/>
        </w:rPr>
        <w:t>omisija atsakinga už savalaikį P</w:t>
      </w:r>
      <w:r w:rsidR="003B4DEE">
        <w:rPr>
          <w:b w:val="0"/>
          <w:bCs w:val="0"/>
        </w:rPr>
        <w:t>rogramos atrankos organizavimą.</w:t>
      </w:r>
    </w:p>
    <w:p w:rsidR="003B4DEE" w:rsidRDefault="001879CE" w:rsidP="003B4DEE">
      <w:pPr>
        <w:pStyle w:val="Pagrindiniotekstotrauka"/>
        <w:jc w:val="both"/>
        <w:rPr>
          <w:b w:val="0"/>
          <w:bCs w:val="0"/>
        </w:rPr>
      </w:pPr>
      <w:r>
        <w:rPr>
          <w:b w:val="0"/>
          <w:bCs w:val="0"/>
        </w:rPr>
        <w:t>17</w:t>
      </w:r>
      <w:r w:rsidR="003B4DEE">
        <w:rPr>
          <w:b w:val="0"/>
          <w:bCs w:val="0"/>
        </w:rPr>
        <w:t>. Komisija neatsako už sutarties sudarymą ir jos vykdymą.</w:t>
      </w:r>
    </w:p>
    <w:p w:rsidR="003B4DEE" w:rsidRDefault="003B4DEE" w:rsidP="002A47F5">
      <w:pPr>
        <w:pStyle w:val="Pagrindiniotekstotrauka"/>
        <w:ind w:firstLine="0"/>
        <w:rPr>
          <w:b w:val="0"/>
          <w:bCs w:val="0"/>
        </w:rPr>
      </w:pPr>
      <w:r>
        <w:rPr>
          <w:b w:val="0"/>
          <w:bCs w:val="0"/>
        </w:rPr>
        <w:t>_________________________</w:t>
      </w:r>
    </w:p>
    <w:sectPr w:rsidR="003B4DEE" w:rsidSect="00C22E10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6C" w:rsidRDefault="00BE076C">
      <w:r>
        <w:separator/>
      </w:r>
    </w:p>
  </w:endnote>
  <w:endnote w:type="continuationSeparator" w:id="0">
    <w:p w:rsidR="00BE076C" w:rsidRDefault="00BE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6C" w:rsidRDefault="00BE076C">
      <w:r>
        <w:separator/>
      </w:r>
    </w:p>
  </w:footnote>
  <w:footnote w:type="continuationSeparator" w:id="0">
    <w:p w:rsidR="00BE076C" w:rsidRDefault="00BE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9E" w:rsidRDefault="003A799E" w:rsidP="002A47F5">
    <w:pPr>
      <w:pStyle w:val="Antrats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255">
      <w:rPr>
        <w:noProof/>
      </w:rPr>
      <w:t>2</w:t>
    </w:r>
    <w:r>
      <w:fldChar w:fldCharType="end"/>
    </w:r>
  </w:p>
  <w:p w:rsidR="003A799E" w:rsidRDefault="003A799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E"/>
    <w:rsid w:val="000B6082"/>
    <w:rsid w:val="000F1CFF"/>
    <w:rsid w:val="001879CE"/>
    <w:rsid w:val="002A47F5"/>
    <w:rsid w:val="002A650A"/>
    <w:rsid w:val="00367E79"/>
    <w:rsid w:val="003A799E"/>
    <w:rsid w:val="003B4DEE"/>
    <w:rsid w:val="003C1255"/>
    <w:rsid w:val="003E7EE9"/>
    <w:rsid w:val="00420758"/>
    <w:rsid w:val="0042244D"/>
    <w:rsid w:val="004C5428"/>
    <w:rsid w:val="005E5134"/>
    <w:rsid w:val="00701BB6"/>
    <w:rsid w:val="00777832"/>
    <w:rsid w:val="008A1F01"/>
    <w:rsid w:val="00B555D5"/>
    <w:rsid w:val="00B62A07"/>
    <w:rsid w:val="00BE076C"/>
    <w:rsid w:val="00C22E10"/>
    <w:rsid w:val="00C45E2F"/>
    <w:rsid w:val="00C54D39"/>
    <w:rsid w:val="00C721D5"/>
    <w:rsid w:val="00C72ADA"/>
    <w:rsid w:val="00CA679A"/>
    <w:rsid w:val="00CE2162"/>
    <w:rsid w:val="00DC2E42"/>
    <w:rsid w:val="00E11765"/>
    <w:rsid w:val="00E5434A"/>
    <w:rsid w:val="00EA33E7"/>
    <w:rsid w:val="00ED64C6"/>
    <w:rsid w:val="00F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B4DEE"/>
    <w:pPr>
      <w:ind w:firstLine="1247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3B4DEE"/>
    <w:pPr>
      <w:jc w:val="center"/>
    </w:pPr>
    <w:rPr>
      <w:b/>
      <w:bCs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3B4DEE"/>
    <w:rPr>
      <w:rFonts w:ascii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rsid w:val="003B4D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3B4DEE"/>
    <w:rPr>
      <w:rFonts w:ascii="Times New Roman" w:hAnsi="Times New Roman" w:cs="Times New Roman"/>
      <w:sz w:val="20"/>
      <w:szCs w:val="20"/>
      <w:lang w:val="en-US" w:eastAsia="x-none"/>
    </w:rPr>
  </w:style>
  <w:style w:type="paragraph" w:styleId="Porat">
    <w:name w:val="footer"/>
    <w:basedOn w:val="prastasis"/>
    <w:rsid w:val="002A47F5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B4DEE"/>
    <w:pPr>
      <w:ind w:firstLine="1247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3B4DEE"/>
    <w:pPr>
      <w:jc w:val="center"/>
    </w:pPr>
    <w:rPr>
      <w:b/>
      <w:bCs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3B4DEE"/>
    <w:rPr>
      <w:rFonts w:ascii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rsid w:val="003B4D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3B4DEE"/>
    <w:rPr>
      <w:rFonts w:ascii="Times New Roman" w:hAnsi="Times New Roman" w:cs="Times New Roman"/>
      <w:sz w:val="20"/>
      <w:szCs w:val="20"/>
      <w:lang w:val="en-US" w:eastAsia="x-none"/>
    </w:rPr>
  </w:style>
  <w:style w:type="paragraph" w:styleId="Porat">
    <w:name w:val="footer"/>
    <w:basedOn w:val="prastasis"/>
    <w:rsid w:val="002A47F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HP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user</dc:creator>
  <cp:keywords/>
  <dc:description/>
  <cp:lastModifiedBy>„Windows“ vartotojas</cp:lastModifiedBy>
  <cp:revision>12</cp:revision>
  <dcterms:created xsi:type="dcterms:W3CDTF">2019-08-07T05:24:00Z</dcterms:created>
  <dcterms:modified xsi:type="dcterms:W3CDTF">2019-08-29T11:06:00Z</dcterms:modified>
</cp:coreProperties>
</file>