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33" w:rsidRDefault="001E0823">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5"/>
                    <a:stretch>
                      <a:fillRect/>
                    </a:stretch>
                  </pic:blipFill>
                  <pic:spPr bwMode="auto">
                    <a:xfrm>
                      <a:off x="0" y="0"/>
                      <a:ext cx="542925" cy="628650"/>
                    </a:xfrm>
                    <a:prstGeom prst="rect">
                      <a:avLst/>
                    </a:prstGeom>
                  </pic:spPr>
                </pic:pic>
              </a:graphicData>
            </a:graphic>
          </wp:inline>
        </w:drawing>
      </w:r>
    </w:p>
    <w:p w:rsidR="00292133" w:rsidRDefault="00292133">
      <w:pPr>
        <w:jc w:val="center"/>
      </w:pPr>
    </w:p>
    <w:p w:rsidR="00292133" w:rsidRDefault="001E0823">
      <w:pPr>
        <w:jc w:val="center"/>
        <w:rPr>
          <w:b/>
          <w:caps/>
        </w:rPr>
      </w:pPr>
      <w:r>
        <w:rPr>
          <w:b/>
          <w:caps/>
        </w:rPr>
        <w:t>Šilalės rajono savivaldybės administracijOS</w:t>
      </w:r>
    </w:p>
    <w:p w:rsidR="00292133" w:rsidRDefault="001E0823">
      <w:pPr>
        <w:jc w:val="center"/>
        <w:rPr>
          <w:b/>
          <w:caps/>
        </w:rPr>
      </w:pPr>
      <w:r>
        <w:rPr>
          <w:b/>
          <w:caps/>
        </w:rPr>
        <w:t>DIREKTORIUS</w:t>
      </w:r>
    </w:p>
    <w:p w:rsidR="00292133" w:rsidRDefault="00292133">
      <w:pPr>
        <w:jc w:val="center"/>
        <w:rPr>
          <w:b/>
          <w:caps/>
        </w:rPr>
      </w:pPr>
    </w:p>
    <w:p w:rsidR="00292133" w:rsidRDefault="00292133">
      <w:pPr>
        <w:jc w:val="center"/>
        <w:rPr>
          <w:b/>
          <w:caps/>
        </w:rPr>
      </w:pPr>
    </w:p>
    <w:p w:rsidR="00292133" w:rsidRDefault="001E0823">
      <w:pPr>
        <w:pStyle w:val="Pavadinimas1"/>
        <w:ind w:left="180"/>
        <w:jc w:val="center"/>
        <w:rPr>
          <w:rFonts w:ascii="Times New Roman" w:hAnsi="Times New Roman"/>
          <w:szCs w:val="24"/>
          <w:lang w:val="lt-LT"/>
        </w:rPr>
      </w:pPr>
      <w:r>
        <w:rPr>
          <w:rFonts w:ascii="Times New Roman" w:hAnsi="Times New Roman"/>
          <w:szCs w:val="24"/>
          <w:lang w:val="lt-LT"/>
        </w:rPr>
        <w:t>Įsakymas</w:t>
      </w:r>
    </w:p>
    <w:p w:rsidR="00292133" w:rsidRDefault="001E0823">
      <w:pPr>
        <w:pStyle w:val="Pavadinimas1"/>
        <w:ind w:left="0"/>
        <w:jc w:val="center"/>
        <w:rPr>
          <w:rFonts w:ascii="Times New Roman" w:hAnsi="Times New Roman"/>
          <w:szCs w:val="24"/>
          <w:lang w:val="lt-LT"/>
        </w:rPr>
      </w:pPr>
      <w:r>
        <w:rPr>
          <w:rFonts w:ascii="Times New Roman" w:hAnsi="Times New Roman"/>
          <w:szCs w:val="24"/>
          <w:lang w:val="lt-LT"/>
        </w:rPr>
        <w:t xml:space="preserve">DĖL ŠILALĖS RAJONO NEVYRIAUSYBINIŲ ORGANIZACIJŲ PLĖTROS PROGRAMOS PARAIŠKOS, SUTARTIES formŲ PAtvirtinimo </w:t>
      </w:r>
    </w:p>
    <w:p w:rsidR="00292133" w:rsidRDefault="00292133">
      <w:pPr>
        <w:pStyle w:val="MAZAS"/>
        <w:rPr>
          <w:rFonts w:ascii="Times New Roman" w:hAnsi="Times New Roman"/>
          <w:color w:val="auto"/>
          <w:sz w:val="24"/>
          <w:szCs w:val="24"/>
          <w:lang w:val="lt-LT"/>
        </w:rPr>
      </w:pPr>
    </w:p>
    <w:p w:rsidR="00292133" w:rsidRDefault="0052298A">
      <w:pPr>
        <w:pStyle w:val="ISTATYMAS"/>
      </w:pPr>
      <w:r>
        <w:rPr>
          <w:rFonts w:ascii="Times New Roman" w:hAnsi="Times New Roman"/>
          <w:sz w:val="24"/>
          <w:szCs w:val="24"/>
          <w:lang w:val="lt-LT"/>
        </w:rPr>
        <w:t>2022 m. birželio</w:t>
      </w:r>
      <w:r w:rsidR="001E0823">
        <w:rPr>
          <w:rFonts w:ascii="Times New Roman" w:hAnsi="Times New Roman"/>
          <w:sz w:val="24"/>
          <w:szCs w:val="24"/>
          <w:lang w:val="lt-LT"/>
        </w:rPr>
        <w:t xml:space="preserve">  </w:t>
      </w:r>
      <w:r w:rsidR="001F1F78">
        <w:rPr>
          <w:rFonts w:ascii="Times New Roman" w:hAnsi="Times New Roman"/>
          <w:sz w:val="24"/>
          <w:szCs w:val="24"/>
          <w:lang w:val="lt-LT"/>
        </w:rPr>
        <w:t>20</w:t>
      </w:r>
      <w:r w:rsidR="001E0823">
        <w:rPr>
          <w:rFonts w:ascii="Times New Roman" w:hAnsi="Times New Roman"/>
          <w:sz w:val="24"/>
          <w:szCs w:val="24"/>
          <w:lang w:val="lt-LT"/>
        </w:rPr>
        <w:t xml:space="preserve">  d. Nr. DĮV- </w:t>
      </w:r>
      <w:r w:rsidR="001F1F78">
        <w:rPr>
          <w:rFonts w:ascii="Times New Roman" w:hAnsi="Times New Roman"/>
          <w:sz w:val="24"/>
          <w:szCs w:val="24"/>
          <w:lang w:val="lt-LT"/>
        </w:rPr>
        <w:t>476</w:t>
      </w:r>
      <w:bookmarkStart w:id="0" w:name="_GoBack"/>
      <w:bookmarkEnd w:id="0"/>
    </w:p>
    <w:p w:rsidR="00292133" w:rsidRDefault="001E0823">
      <w:pPr>
        <w:pStyle w:val="ISTATYMAS"/>
        <w:rPr>
          <w:rFonts w:ascii="Times New Roman" w:hAnsi="Times New Roman"/>
          <w:sz w:val="24"/>
          <w:szCs w:val="24"/>
          <w:lang w:val="lt-LT"/>
        </w:rPr>
      </w:pPr>
      <w:r>
        <w:rPr>
          <w:rFonts w:ascii="Times New Roman" w:hAnsi="Times New Roman"/>
          <w:sz w:val="24"/>
          <w:szCs w:val="24"/>
          <w:lang w:val="lt-LT"/>
        </w:rPr>
        <w:t>Šilalė</w:t>
      </w:r>
    </w:p>
    <w:p w:rsidR="00292133" w:rsidRDefault="00292133"/>
    <w:p w:rsidR="00292133" w:rsidRPr="006C2DF8" w:rsidRDefault="001E0823">
      <w:pPr>
        <w:ind w:firstLine="851"/>
        <w:jc w:val="both"/>
        <w:rPr>
          <w:color w:val="000000" w:themeColor="text1"/>
        </w:rPr>
      </w:pPr>
      <w:r>
        <w:t xml:space="preserve">Vadovaudamasis Lietuvos Respublikos vietos savivaldos įstatymo 29 straipsnio 8 dalies 2 punktu, Šilalės rajono nevyriausybinių organizacijų plėtros programa, patvirtinta Šilalės rajono savivaldybės tarybos 2019 m. rugpjūčio 30 d. sprendimu Nr. T1-191 „Dėl Šilalės rajono nevyriausybinių organizacijų plėtros programos, atrankos komisijos ir jos nuostatų tvirtinimo“, </w:t>
      </w:r>
      <w:r w:rsidRPr="006C2DF8">
        <w:rPr>
          <w:color w:val="000000" w:themeColor="text1"/>
        </w:rPr>
        <w:t xml:space="preserve">atsižvelgdamas į Šilalės rajono </w:t>
      </w:r>
      <w:r w:rsidR="0052298A" w:rsidRPr="006C2DF8">
        <w:rPr>
          <w:color w:val="000000" w:themeColor="text1"/>
        </w:rPr>
        <w:t xml:space="preserve">savivaldybės </w:t>
      </w:r>
      <w:r w:rsidRPr="006C2DF8">
        <w:rPr>
          <w:color w:val="000000" w:themeColor="text1"/>
        </w:rPr>
        <w:t>nevyriausybinių organizacijų</w:t>
      </w:r>
      <w:r w:rsidR="0052298A" w:rsidRPr="006C2DF8">
        <w:rPr>
          <w:color w:val="000000" w:themeColor="text1"/>
        </w:rPr>
        <w:t xml:space="preserve"> tarybos 2022 m. birželio 13</w:t>
      </w:r>
      <w:r w:rsidRPr="006C2DF8">
        <w:rPr>
          <w:color w:val="000000" w:themeColor="text1"/>
        </w:rPr>
        <w:t xml:space="preserve"> </w:t>
      </w:r>
      <w:r w:rsidR="0052298A" w:rsidRPr="006C2DF8">
        <w:rPr>
          <w:color w:val="000000" w:themeColor="text1"/>
        </w:rPr>
        <w:t>d. posėdžio protokolą Nr. T19-35 (11.1</w:t>
      </w:r>
      <w:r w:rsidRPr="006C2DF8">
        <w:rPr>
          <w:color w:val="000000" w:themeColor="text1"/>
        </w:rPr>
        <w:t>):</w:t>
      </w:r>
    </w:p>
    <w:p w:rsidR="00292133" w:rsidRDefault="001E0823">
      <w:pPr>
        <w:pStyle w:val="Sraopastraipa"/>
        <w:numPr>
          <w:ilvl w:val="0"/>
          <w:numId w:val="1"/>
        </w:numPr>
        <w:ind w:left="0" w:firstLine="851"/>
        <w:jc w:val="both"/>
      </w:pPr>
      <w:r>
        <w:t>T v i r t i n u pridedamas:</w:t>
      </w:r>
    </w:p>
    <w:p w:rsidR="00292133" w:rsidRDefault="001E0823">
      <w:pPr>
        <w:pStyle w:val="Sraopastraipa"/>
        <w:numPr>
          <w:ilvl w:val="1"/>
          <w:numId w:val="1"/>
        </w:numPr>
        <w:jc w:val="both"/>
      </w:pPr>
      <w:r>
        <w:t xml:space="preserve"> Šilalės rajono nevyriausybinių organizacijų plėtros programos paraiškos formą;</w:t>
      </w:r>
    </w:p>
    <w:p w:rsidR="00292133" w:rsidRDefault="001E0823">
      <w:pPr>
        <w:pStyle w:val="Sraopastraipa"/>
        <w:numPr>
          <w:ilvl w:val="1"/>
          <w:numId w:val="1"/>
        </w:numPr>
        <w:jc w:val="both"/>
      </w:pPr>
      <w:r>
        <w:t xml:space="preserve"> Lėšų teikimo sutarties formą.</w:t>
      </w:r>
    </w:p>
    <w:p w:rsidR="00292133" w:rsidRDefault="001E0823">
      <w:pPr>
        <w:pStyle w:val="Sraopastraipa"/>
        <w:numPr>
          <w:ilvl w:val="0"/>
          <w:numId w:val="1"/>
        </w:numPr>
        <w:ind w:left="0" w:firstLine="851"/>
        <w:jc w:val="both"/>
      </w:pPr>
      <w:r>
        <w:t>P r i p a ž į s t u netekusiu galios Šilalės rajono savivaldybės a</w:t>
      </w:r>
      <w:r w:rsidR="0052298A">
        <w:t>dministracijos direktoriaus 2020 m. kovo20 d. įsakymą Nr. DĮV-269</w:t>
      </w:r>
      <w:r>
        <w:t xml:space="preserve"> „Dėl Šilalės rajono nevyriausybinių organizacijų plėtros programos paraiškos, sutarties formų patvirtinimo“.</w:t>
      </w:r>
    </w:p>
    <w:p w:rsidR="00292133" w:rsidRDefault="001E0823">
      <w:pPr>
        <w:pStyle w:val="Sraopastraipa"/>
        <w:numPr>
          <w:ilvl w:val="0"/>
          <w:numId w:val="1"/>
        </w:numPr>
        <w:ind w:left="0" w:firstLine="851"/>
        <w:jc w:val="both"/>
      </w:pPr>
      <w:r>
        <w:t>Į p a r e i g o j u paskelbti šį įsakymą Šilalės rajono savivaldybės interneto svetainėje www.silale.lt.</w:t>
      </w:r>
    </w:p>
    <w:p w:rsidR="00292133" w:rsidRDefault="001E0823">
      <w:pPr>
        <w:pStyle w:val="Sraopastraipa"/>
        <w:ind w:left="0"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292133" w:rsidRDefault="00292133">
      <w:pPr>
        <w:jc w:val="both"/>
      </w:pPr>
    </w:p>
    <w:p w:rsidR="00292133" w:rsidRDefault="00292133">
      <w:pPr>
        <w:jc w:val="both"/>
      </w:pPr>
    </w:p>
    <w:p w:rsidR="00292133" w:rsidRDefault="001E0823">
      <w:pPr>
        <w:jc w:val="both"/>
      </w:pPr>
      <w:r>
        <w:t xml:space="preserve">Administracijos direktorius                                                                 </w:t>
      </w:r>
      <w:r w:rsidR="006C2DF8">
        <w:t xml:space="preserve">           Gedeminas Sungaila</w:t>
      </w:r>
    </w:p>
    <w:sectPr w:rsidR="00292133">
      <w:pgSz w:w="11906" w:h="16838"/>
      <w:pgMar w:top="1134"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92B"/>
    <w:multiLevelType w:val="multilevel"/>
    <w:tmpl w:val="BB86BD7E"/>
    <w:lvl w:ilvl="0">
      <w:start w:val="1"/>
      <w:numFmt w:val="decimal"/>
      <w:lvlText w:val="%1."/>
      <w:lvlJc w:val="left"/>
      <w:pPr>
        <w:ind w:left="1040" w:hanging="360"/>
      </w:pPr>
    </w:lvl>
    <w:lvl w:ilvl="1">
      <w:start w:val="1"/>
      <w:numFmt w:val="decimal"/>
      <w:lvlText w:val="%1.%2."/>
      <w:lvlJc w:val="left"/>
      <w:pPr>
        <w:ind w:left="1211" w:hanging="360"/>
      </w:pPr>
    </w:lvl>
    <w:lvl w:ilvl="2">
      <w:start w:val="1"/>
      <w:numFmt w:val="decimal"/>
      <w:lvlText w:val="%1.%2.%3."/>
      <w:lvlJc w:val="left"/>
      <w:pPr>
        <w:ind w:left="1742" w:hanging="720"/>
      </w:pPr>
    </w:lvl>
    <w:lvl w:ilvl="3">
      <w:start w:val="1"/>
      <w:numFmt w:val="decimal"/>
      <w:lvlText w:val="%1.%2.%3.%4."/>
      <w:lvlJc w:val="left"/>
      <w:pPr>
        <w:ind w:left="1913" w:hanging="720"/>
      </w:pPr>
    </w:lvl>
    <w:lvl w:ilvl="4">
      <w:start w:val="1"/>
      <w:numFmt w:val="decimal"/>
      <w:lvlText w:val="%1.%2.%3.%4.%5."/>
      <w:lvlJc w:val="left"/>
      <w:pPr>
        <w:ind w:left="2444" w:hanging="1080"/>
      </w:pPr>
    </w:lvl>
    <w:lvl w:ilvl="5">
      <w:start w:val="1"/>
      <w:numFmt w:val="decimal"/>
      <w:lvlText w:val="%1.%2.%3.%4.%5.%6."/>
      <w:lvlJc w:val="left"/>
      <w:pPr>
        <w:ind w:left="2615" w:hanging="1080"/>
      </w:pPr>
    </w:lvl>
    <w:lvl w:ilvl="6">
      <w:start w:val="1"/>
      <w:numFmt w:val="decimal"/>
      <w:lvlText w:val="%1.%2.%3.%4.%5.%6.%7."/>
      <w:lvlJc w:val="left"/>
      <w:pPr>
        <w:ind w:left="3146" w:hanging="1440"/>
      </w:pPr>
    </w:lvl>
    <w:lvl w:ilvl="7">
      <w:start w:val="1"/>
      <w:numFmt w:val="decimal"/>
      <w:lvlText w:val="%1.%2.%3.%4.%5.%6.%7.%8."/>
      <w:lvlJc w:val="left"/>
      <w:pPr>
        <w:ind w:left="3317" w:hanging="1440"/>
      </w:pPr>
    </w:lvl>
    <w:lvl w:ilvl="8">
      <w:start w:val="1"/>
      <w:numFmt w:val="decimal"/>
      <w:lvlText w:val="%1.%2.%3.%4.%5.%6.%7.%8.%9."/>
      <w:lvlJc w:val="left"/>
      <w:pPr>
        <w:ind w:left="3848" w:hanging="1800"/>
      </w:pPr>
    </w:lvl>
  </w:abstractNum>
  <w:abstractNum w:abstractNumId="1" w15:restartNumberingAfterBreak="0">
    <w:nsid w:val="1AA602FC"/>
    <w:multiLevelType w:val="multilevel"/>
    <w:tmpl w:val="397224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33"/>
    <w:rsid w:val="001E0823"/>
    <w:rsid w:val="001F1F78"/>
    <w:rsid w:val="00292133"/>
    <w:rsid w:val="0052298A"/>
    <w:rsid w:val="006C2DF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81123-5B70-4D97-BCBD-98187F5E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2232"/>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12232"/>
    <w:rPr>
      <w:rFonts w:ascii="Tahoma" w:eastAsia="Times New Roman" w:hAnsi="Tahoma" w:cs="Tahoma"/>
      <w:sz w:val="16"/>
      <w:szCs w:val="16"/>
      <w:lang w:eastAsia="lt-L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ISTATYMAS">
    <w:name w:val="ISTATYMAS"/>
    <w:qFormat/>
    <w:rsid w:val="00612232"/>
    <w:pPr>
      <w:jc w:val="center"/>
    </w:pPr>
    <w:rPr>
      <w:rFonts w:ascii="TimesLT" w:eastAsia="Times New Roman" w:hAnsi="TimesLT" w:cs="Times New Roman"/>
      <w:szCs w:val="20"/>
      <w:lang w:val="en-US"/>
    </w:rPr>
  </w:style>
  <w:style w:type="paragraph" w:customStyle="1" w:styleId="Pavadinimas1">
    <w:name w:val="Pavadinimas1"/>
    <w:qFormat/>
    <w:rsid w:val="00612232"/>
    <w:pPr>
      <w:ind w:left="850"/>
    </w:pPr>
    <w:rPr>
      <w:rFonts w:ascii="TimesLT" w:eastAsia="Times New Roman" w:hAnsi="TimesLT" w:cs="Times New Roman"/>
      <w:b/>
      <w:bCs/>
      <w:caps/>
      <w:sz w:val="24"/>
      <w:lang w:val="en-US"/>
    </w:rPr>
  </w:style>
  <w:style w:type="paragraph" w:customStyle="1" w:styleId="MAZAS">
    <w:name w:val="MAZAS"/>
    <w:qFormat/>
    <w:rsid w:val="00612232"/>
    <w:pPr>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612232"/>
    <w:pPr>
      <w:ind w:left="720"/>
      <w:contextualSpacing/>
    </w:pPr>
  </w:style>
  <w:style w:type="paragraph" w:styleId="Debesliotekstas">
    <w:name w:val="Balloon Text"/>
    <w:basedOn w:val="prastasis"/>
    <w:link w:val="DebesliotekstasDiagrama"/>
    <w:uiPriority w:val="99"/>
    <w:semiHidden/>
    <w:unhideWhenUsed/>
    <w:qFormat/>
    <w:rsid w:val="00612232"/>
    <w:rPr>
      <w:rFonts w:ascii="Tahoma" w:hAnsi="Tahoma" w:cs="Tahoma"/>
      <w:sz w:val="16"/>
      <w:szCs w:val="16"/>
    </w:rPr>
  </w:style>
  <w:style w:type="table" w:styleId="Lentelstinklelis">
    <w:name w:val="Table Grid"/>
    <w:basedOn w:val="prastojilentel"/>
    <w:uiPriority w:val="59"/>
    <w:rsid w:val="00612232"/>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1089</Words>
  <Characters>621</Characters>
  <Application>Microsoft Office Word</Application>
  <DocSecurity>0</DocSecurity>
  <Lines>5</Lines>
  <Paragraphs>3</Paragraphs>
  <ScaleCrop>false</ScaleCrop>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14</cp:revision>
  <cp:lastPrinted>2018-03-19T06:59:00Z</cp:lastPrinted>
  <dcterms:created xsi:type="dcterms:W3CDTF">2019-09-04T11:26:00Z</dcterms:created>
  <dcterms:modified xsi:type="dcterms:W3CDTF">2022-06-21T10:32:00Z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