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F17B" w14:textId="77777777" w:rsidR="00337125" w:rsidRDefault="00337125" w:rsidP="00E87F97">
      <w:pPr>
        <w:jc w:val="center"/>
        <w:rPr>
          <w:b/>
          <w:lang w:val="lt-LT"/>
        </w:rPr>
      </w:pPr>
      <w:r w:rsidRPr="00337125">
        <w:rPr>
          <w:b/>
          <w:lang w:val="lt-LT"/>
        </w:rPr>
        <w:t xml:space="preserve">DĖL ŠILALĖS RAJONO SAVIVALDYBĖS ADMINISTRACIJOS DIREKTORIAUS </w:t>
      </w:r>
    </w:p>
    <w:p w14:paraId="4E2BC736" w14:textId="77777777" w:rsidR="00A502B8" w:rsidRPr="00337125" w:rsidRDefault="00337125" w:rsidP="00E87F97">
      <w:pPr>
        <w:jc w:val="center"/>
        <w:rPr>
          <w:lang w:val="lt-LT"/>
        </w:rPr>
      </w:pPr>
      <w:r w:rsidRPr="00337125">
        <w:rPr>
          <w:b/>
          <w:lang w:val="lt-LT"/>
        </w:rPr>
        <w:t>2020 M. GRUODŽIO 11 D. ĮSAKYMO NR. DĮV-1158 „</w:t>
      </w:r>
      <w:r w:rsidR="00E87F97" w:rsidRPr="00337125">
        <w:rPr>
          <w:b/>
          <w:lang w:val="lt-LT"/>
        </w:rPr>
        <w:t xml:space="preserve">DĖL </w:t>
      </w:r>
      <w:r w:rsidR="00736EE1" w:rsidRPr="00337125">
        <w:rPr>
          <w:b/>
          <w:lang w:val="lt-LT"/>
        </w:rPr>
        <w:t>NEREIKALINGO ARBA NETINKAMO (NEGALIMO) NAUDOTI TURTO</w:t>
      </w:r>
      <w:r w:rsidR="00E87F97" w:rsidRPr="00337125">
        <w:rPr>
          <w:b/>
          <w:lang w:val="lt-LT"/>
        </w:rPr>
        <w:t xml:space="preserve"> PARDAVIMO VIEŠUOSE PREKIŲ AUKCIONUOSE </w:t>
      </w:r>
      <w:r w:rsidR="00875B37" w:rsidRPr="00337125">
        <w:rPr>
          <w:b/>
          <w:lang w:val="lt-LT"/>
        </w:rPr>
        <w:t>KOMISIJOS SUDARYMO</w:t>
      </w:r>
      <w:r>
        <w:rPr>
          <w:b/>
          <w:lang w:val="lt-LT"/>
        </w:rPr>
        <w:t xml:space="preserve"> </w:t>
      </w:r>
      <w:r w:rsidR="00E87F97" w:rsidRPr="00337125">
        <w:rPr>
          <w:b/>
          <w:lang w:val="lt-LT"/>
        </w:rPr>
        <w:t xml:space="preserve">IR </w:t>
      </w:r>
      <w:r w:rsidR="00875B37" w:rsidRPr="00337125">
        <w:rPr>
          <w:b/>
          <w:lang w:val="lt-LT"/>
        </w:rPr>
        <w:t xml:space="preserve">JOS REGLAMENTO </w:t>
      </w:r>
      <w:r w:rsidR="00A502B8" w:rsidRPr="00337125">
        <w:rPr>
          <w:b/>
          <w:bCs/>
          <w:lang w:val="lt-LT"/>
        </w:rPr>
        <w:t>TVIRTINIMO</w:t>
      </w:r>
      <w:r>
        <w:rPr>
          <w:b/>
          <w:bCs/>
          <w:lang w:val="lt-LT"/>
        </w:rPr>
        <w:t>“</w:t>
      </w:r>
      <w:r w:rsidRPr="00337125">
        <w:rPr>
          <w:b/>
          <w:bCs/>
          <w:lang w:val="lt-LT"/>
        </w:rPr>
        <w:t xml:space="preserve"> PAKEITIMO</w:t>
      </w:r>
    </w:p>
    <w:p w14:paraId="0086400F" w14:textId="77777777" w:rsidR="00A502B8" w:rsidRDefault="00A502B8" w:rsidP="00A502B8">
      <w:pPr>
        <w:jc w:val="center"/>
        <w:outlineLvl w:val="0"/>
        <w:rPr>
          <w:lang w:val="lt-LT"/>
        </w:rPr>
      </w:pPr>
    </w:p>
    <w:p w14:paraId="39541FF8" w14:textId="2072B8B5" w:rsidR="00A502B8" w:rsidRDefault="00A502B8" w:rsidP="00A502B8">
      <w:pPr>
        <w:jc w:val="center"/>
        <w:outlineLvl w:val="0"/>
        <w:rPr>
          <w:lang w:val="lt-LT"/>
        </w:rPr>
      </w:pPr>
      <w:r>
        <w:rPr>
          <w:lang w:val="lt-LT"/>
        </w:rPr>
        <w:t>202</w:t>
      </w:r>
      <w:r w:rsidR="00337125">
        <w:rPr>
          <w:lang w:val="lt-LT"/>
        </w:rPr>
        <w:t>2</w:t>
      </w:r>
      <w:r>
        <w:rPr>
          <w:lang w:val="lt-LT"/>
        </w:rPr>
        <w:t xml:space="preserve"> m. </w:t>
      </w:r>
      <w:r w:rsidR="00AB20DE">
        <w:rPr>
          <w:lang w:val="lt-LT"/>
        </w:rPr>
        <w:t>gegužės 17 d.</w:t>
      </w:r>
      <w:r w:rsidRPr="007527A6">
        <w:rPr>
          <w:lang w:val="lt-LT"/>
        </w:rPr>
        <w:t xml:space="preserve"> Nr.</w:t>
      </w:r>
      <w:r>
        <w:rPr>
          <w:lang w:val="lt-LT"/>
        </w:rPr>
        <w:t xml:space="preserve"> DĮV-</w:t>
      </w:r>
      <w:r w:rsidR="00AB20DE">
        <w:rPr>
          <w:lang w:val="lt-LT"/>
        </w:rPr>
        <w:t>399</w:t>
      </w:r>
    </w:p>
    <w:p w14:paraId="6B5B407D" w14:textId="77777777" w:rsidR="00A502B8" w:rsidRDefault="00A502B8" w:rsidP="00A502B8">
      <w:pPr>
        <w:jc w:val="center"/>
        <w:outlineLvl w:val="0"/>
        <w:rPr>
          <w:lang w:val="lt-LT"/>
        </w:rPr>
      </w:pPr>
      <w:r w:rsidRPr="007527A6">
        <w:rPr>
          <w:lang w:val="lt-LT"/>
        </w:rPr>
        <w:t>Šilalė</w:t>
      </w:r>
    </w:p>
    <w:p w14:paraId="26C5E715" w14:textId="77777777" w:rsidR="00A502B8" w:rsidRDefault="00A502B8" w:rsidP="00A502B8">
      <w:pPr>
        <w:pStyle w:val="Default"/>
        <w:rPr>
          <w:sz w:val="23"/>
          <w:szCs w:val="23"/>
        </w:rPr>
      </w:pPr>
    </w:p>
    <w:p w14:paraId="113EEB38" w14:textId="77777777" w:rsidR="00337125" w:rsidRDefault="00A502B8" w:rsidP="00337125">
      <w:pPr>
        <w:pStyle w:val="Default"/>
        <w:ind w:firstLine="851"/>
        <w:jc w:val="both"/>
      </w:pPr>
      <w:r w:rsidRPr="00A502B8">
        <w:t xml:space="preserve">Vadovaudamasis </w:t>
      </w:r>
      <w:r w:rsidR="00055F96">
        <w:t>Lietu</w:t>
      </w:r>
      <w:r w:rsidR="00337125">
        <w:t>vos Respublikos vietos savivaldo</w:t>
      </w:r>
      <w:r w:rsidR="00055F96">
        <w:t xml:space="preserve">s įstatymo </w:t>
      </w:r>
      <w:r w:rsidR="00337125">
        <w:t xml:space="preserve">18 straipsnio 1 dalimi, </w:t>
      </w:r>
      <w:r w:rsidR="00055F96">
        <w:t xml:space="preserve">29 straipsnio 8 dalies 2 punktu, </w:t>
      </w:r>
    </w:p>
    <w:p w14:paraId="35D28DF9" w14:textId="77777777" w:rsidR="00C14D13" w:rsidRDefault="00337125" w:rsidP="00337125">
      <w:pPr>
        <w:pStyle w:val="Default"/>
        <w:ind w:firstLine="851"/>
        <w:jc w:val="both"/>
        <w:rPr>
          <w:bCs/>
        </w:rPr>
      </w:pPr>
      <w:r>
        <w:t>P a k e i č i u Šilalės rajono</w:t>
      </w:r>
      <w:r w:rsidR="00E14C2E">
        <w:t xml:space="preserve"> </w:t>
      </w:r>
      <w:r>
        <w:t>savivaldybės administracijos direktoriau</w:t>
      </w:r>
      <w:r w:rsidR="00FD3B62">
        <w:t xml:space="preserve">s 2020 m. gruodžio 11 d. įsakymą </w:t>
      </w:r>
      <w:r w:rsidR="00E14C2E">
        <w:t>Nr. DĮV-1158 „Dėl N</w:t>
      </w:r>
      <w:r w:rsidR="00E14C2E" w:rsidRPr="00E14C2E">
        <w:t xml:space="preserve">ereikalingo arba netinkamo (negalimo) naudoti turto pardavimo viešuose prekių aukcionuose komisijos sudarymo ir jos reglamento </w:t>
      </w:r>
      <w:r w:rsidR="00E14C2E" w:rsidRPr="00E14C2E">
        <w:rPr>
          <w:bCs/>
        </w:rPr>
        <w:t>tvirtinimo“</w:t>
      </w:r>
      <w:r w:rsidR="00E14C2E">
        <w:rPr>
          <w:bCs/>
        </w:rPr>
        <w:t xml:space="preserve"> ir 1 punktą išdėstau taip:</w:t>
      </w:r>
    </w:p>
    <w:p w14:paraId="699D5FFF" w14:textId="77777777" w:rsidR="00917A73" w:rsidRDefault="00C14D13" w:rsidP="00337125">
      <w:pPr>
        <w:pStyle w:val="Default"/>
        <w:ind w:firstLine="851"/>
        <w:jc w:val="both"/>
      </w:pPr>
      <w:r>
        <w:rPr>
          <w:bCs/>
        </w:rPr>
        <w:t xml:space="preserve">„1. S u d a r a u </w:t>
      </w:r>
      <w:r w:rsidR="00736EE1">
        <w:t xml:space="preserve">Nereikalingo arba netinkamo (negalimo) naudoti turto </w:t>
      </w:r>
      <w:r w:rsidR="00917A73">
        <w:t xml:space="preserve">pardavimo </w:t>
      </w:r>
      <w:r w:rsidR="00917A73" w:rsidRPr="00A502B8">
        <w:t xml:space="preserve">viešuose prekių aukcionuose </w:t>
      </w:r>
      <w:r w:rsidR="00917A73">
        <w:t>komisiją</w:t>
      </w:r>
      <w:r w:rsidR="002925CC">
        <w:t xml:space="preserve"> (toliau – Aukciono komisija)</w:t>
      </w:r>
      <w:r w:rsidR="00917A73">
        <w:t>:</w:t>
      </w:r>
    </w:p>
    <w:p w14:paraId="5578B1F8" w14:textId="77777777" w:rsidR="00917A73" w:rsidRDefault="00966549" w:rsidP="00917A73">
      <w:pPr>
        <w:pStyle w:val="Default"/>
        <w:numPr>
          <w:ilvl w:val="1"/>
          <w:numId w:val="24"/>
        </w:numPr>
        <w:ind w:left="0" w:firstLine="851"/>
        <w:jc w:val="both"/>
      </w:pPr>
      <w:r>
        <w:t>Reimunda Kibelienė, Šilalės rajono savivaldybės administracijos (toliau – Administracija) Turto ir</w:t>
      </w:r>
      <w:r w:rsidR="00C14D13">
        <w:t xml:space="preserve"> socialinės paramos</w:t>
      </w:r>
      <w:r>
        <w:t xml:space="preserve"> skyriaus vedėja</w:t>
      </w:r>
      <w:r w:rsidR="008E58E6">
        <w:t xml:space="preserve">, </w:t>
      </w:r>
      <w:r>
        <w:t>A</w:t>
      </w:r>
      <w:r w:rsidR="009438FB">
        <w:t>ukciono komisijos pirmininkė (aukciono vedėja</w:t>
      </w:r>
      <w:r w:rsidR="00917A73">
        <w:t>)</w:t>
      </w:r>
      <w:r w:rsidR="00485B2E">
        <w:t>;</w:t>
      </w:r>
    </w:p>
    <w:p w14:paraId="12506C5C" w14:textId="77777777" w:rsidR="000827DB" w:rsidRDefault="000827DB" w:rsidP="00917A73">
      <w:pPr>
        <w:pStyle w:val="Default"/>
        <w:numPr>
          <w:ilvl w:val="1"/>
          <w:numId w:val="24"/>
        </w:numPr>
        <w:ind w:left="0" w:firstLine="851"/>
        <w:jc w:val="both"/>
      </w:pPr>
      <w:r>
        <w:t xml:space="preserve">Jolanta </w:t>
      </w:r>
      <w:proofErr w:type="spellStart"/>
      <w:r>
        <w:t>Raudonienė</w:t>
      </w:r>
      <w:proofErr w:type="spellEnd"/>
      <w:r>
        <w:t>,  Administracijos Teisės, personalo ir civilinės metrikacijos vyriausioji specialistė, Aukciono komisijos pirmininko pavaduotoja (aukciono vedėjo pavaduotoja);</w:t>
      </w:r>
    </w:p>
    <w:p w14:paraId="3259C32A" w14:textId="77777777" w:rsidR="008E58E6" w:rsidRDefault="00C14D13" w:rsidP="008E58E6">
      <w:pPr>
        <w:pStyle w:val="Default"/>
        <w:numPr>
          <w:ilvl w:val="1"/>
          <w:numId w:val="24"/>
        </w:numPr>
        <w:ind w:left="0" w:firstLine="851"/>
        <w:jc w:val="both"/>
      </w:pPr>
      <w:r>
        <w:t>Geda Kačinauskienė</w:t>
      </w:r>
      <w:r w:rsidR="00966549">
        <w:t xml:space="preserve">, Administracijos </w:t>
      </w:r>
      <w:r>
        <w:t>Veiklos administravimo</w:t>
      </w:r>
      <w:r w:rsidR="00966549">
        <w:t xml:space="preserve"> skyriaus vyriausioji specialistė,</w:t>
      </w:r>
      <w:r w:rsidR="00485B2E">
        <w:t xml:space="preserve"> </w:t>
      </w:r>
      <w:r w:rsidR="000827DB">
        <w:t>Aukciono komisijos narė;</w:t>
      </w:r>
    </w:p>
    <w:p w14:paraId="38A0EF82" w14:textId="77777777" w:rsidR="00C14D13" w:rsidRDefault="00C14D13" w:rsidP="00C14D13">
      <w:pPr>
        <w:pStyle w:val="Default"/>
        <w:numPr>
          <w:ilvl w:val="1"/>
          <w:numId w:val="24"/>
        </w:numPr>
        <w:ind w:left="0" w:firstLine="851"/>
        <w:jc w:val="both"/>
      </w:pPr>
      <w:r>
        <w:t>Jūratė Kazlauskienė</w:t>
      </w:r>
      <w:r w:rsidR="00A53271">
        <w:t xml:space="preserve">, Administracijos </w:t>
      </w:r>
      <w:r>
        <w:t>Centralizuoto b</w:t>
      </w:r>
      <w:r w:rsidR="00A53271">
        <w:t xml:space="preserve">uhalterinės apskaitos skyriaus vyresnioji buhalterė, </w:t>
      </w:r>
      <w:r w:rsidR="0043649B">
        <w:t xml:space="preserve">Aukciono komisijos </w:t>
      </w:r>
      <w:r w:rsidR="00A53271">
        <w:t>narė.</w:t>
      </w:r>
      <w:r w:rsidRPr="00C14D13">
        <w:t xml:space="preserve"> </w:t>
      </w:r>
    </w:p>
    <w:p w14:paraId="1111327C" w14:textId="77777777" w:rsidR="00A53271" w:rsidRDefault="00C14D13" w:rsidP="00C14D13">
      <w:pPr>
        <w:pStyle w:val="Default"/>
        <w:numPr>
          <w:ilvl w:val="1"/>
          <w:numId w:val="24"/>
        </w:numPr>
        <w:ind w:left="0" w:firstLine="851"/>
        <w:jc w:val="both"/>
      </w:pPr>
      <w:r>
        <w:t xml:space="preserve">Nijolė </w:t>
      </w:r>
      <w:proofErr w:type="spellStart"/>
      <w:r>
        <w:t>Marozienė</w:t>
      </w:r>
      <w:proofErr w:type="spellEnd"/>
      <w:r>
        <w:t>, Administracijos Turto ir socialinės paramos skyriaus vyresnioji specialistė, Aukciono komisijos sekretorė“.</w:t>
      </w:r>
    </w:p>
    <w:p w14:paraId="5BCA73DF" w14:textId="77777777" w:rsidR="00A502B8" w:rsidRPr="00A502B8" w:rsidRDefault="00C14D13" w:rsidP="00036557">
      <w:pPr>
        <w:pStyle w:val="Default"/>
        <w:ind w:firstLine="851"/>
        <w:jc w:val="both"/>
      </w:pPr>
      <w:r>
        <w:t>2</w:t>
      </w:r>
      <w:r w:rsidR="00A502B8" w:rsidRPr="00A502B8">
        <w:t xml:space="preserve">. P a v e d u  paskelbti šį įsakymą Šilalės rajono savivaldybės interneto svetainėje </w:t>
      </w:r>
      <w:hyperlink r:id="rId8" w:history="1">
        <w:r w:rsidR="00A502B8" w:rsidRPr="00A502B8">
          <w:rPr>
            <w:rStyle w:val="Hipersaitas"/>
            <w:color w:val="auto"/>
            <w:u w:val="none"/>
          </w:rPr>
          <w:t>www.silale.lt</w:t>
        </w:r>
      </w:hyperlink>
      <w:r w:rsidR="00A502B8" w:rsidRPr="00A502B8">
        <w:rPr>
          <w:color w:val="auto"/>
        </w:rPr>
        <w:t xml:space="preserve"> </w:t>
      </w:r>
      <w:r w:rsidR="00A502B8" w:rsidRPr="00A502B8">
        <w:t>ir Teisės aktų registre.</w:t>
      </w:r>
    </w:p>
    <w:p w14:paraId="00CC0E07" w14:textId="77777777" w:rsidR="00EB4370" w:rsidRPr="00A502B8" w:rsidRDefault="00A502B8" w:rsidP="007F1B24">
      <w:pPr>
        <w:pStyle w:val="Antrat1"/>
        <w:tabs>
          <w:tab w:val="left" w:pos="1276"/>
        </w:tabs>
        <w:ind w:firstLine="851"/>
        <w:jc w:val="both"/>
        <w:rPr>
          <w:b w:val="0"/>
          <w:lang w:val="lt-LT"/>
        </w:rPr>
      </w:pPr>
      <w:r w:rsidRPr="000827DB">
        <w:rPr>
          <w:b w:val="0"/>
          <w:lang w:val="lt-LT"/>
        </w:rPr>
        <w:t>Š</w:t>
      </w:r>
      <w:r w:rsidR="00EB4370" w:rsidRPr="000827DB">
        <w:rPr>
          <w:b w:val="0"/>
          <w:lang w:val="lt-LT"/>
        </w:rPr>
        <w:t xml:space="preserve">is </w:t>
      </w:r>
      <w:r w:rsidR="00EB4370" w:rsidRPr="00A502B8">
        <w:rPr>
          <w:b w:val="0"/>
          <w:lang w:val="lt-LT"/>
        </w:rPr>
        <w:t>įsakymas gali būti skundžiamas</w:t>
      </w:r>
      <w:r w:rsidR="00EB4370" w:rsidRPr="00A502B8">
        <w:rPr>
          <w:lang w:val="lt-LT"/>
        </w:rPr>
        <w:t xml:space="preserve"> </w:t>
      </w:r>
      <w:r w:rsidR="00EB4370" w:rsidRPr="00A502B8">
        <w:rPr>
          <w:b w:val="0"/>
          <w:lang w:val="lt-LT"/>
        </w:rPr>
        <w:t xml:space="preserve">Lietuvos Respublikos administracinių bylų teisenos įstatymo nustatyta tvarka </w:t>
      </w:r>
      <w:r w:rsidR="00451453" w:rsidRPr="00A502B8">
        <w:rPr>
          <w:b w:val="0"/>
          <w:lang w:val="lt-LT"/>
        </w:rPr>
        <w:t xml:space="preserve">Lietuvos administracinių ginčų komisijos Klaipėdos apygardos skyriui   </w:t>
      </w:r>
      <w:r w:rsidR="008607CC" w:rsidRPr="00A502B8">
        <w:rPr>
          <w:b w:val="0"/>
          <w:lang w:val="lt-LT"/>
        </w:rPr>
        <w:t>(</w:t>
      </w:r>
      <w:r w:rsidR="00451453" w:rsidRPr="00A502B8">
        <w:rPr>
          <w:b w:val="0"/>
          <w:lang w:val="lt-LT"/>
        </w:rPr>
        <w:t xml:space="preserve">H. Manto g. 37, </w:t>
      </w:r>
      <w:r w:rsidR="002F4556" w:rsidRPr="00A502B8">
        <w:rPr>
          <w:b w:val="0"/>
          <w:lang w:val="lt-LT"/>
        </w:rPr>
        <w:t xml:space="preserve">92236 </w:t>
      </w:r>
      <w:r w:rsidR="00451453" w:rsidRPr="00A502B8">
        <w:rPr>
          <w:b w:val="0"/>
          <w:lang w:val="lt-LT"/>
        </w:rPr>
        <w:t>Klaipėda</w:t>
      </w:r>
      <w:r w:rsidR="008607CC" w:rsidRPr="00A502B8">
        <w:rPr>
          <w:b w:val="0"/>
          <w:lang w:val="lt-LT"/>
        </w:rPr>
        <w:t>)</w:t>
      </w:r>
      <w:r w:rsidR="00451453" w:rsidRPr="00A502B8">
        <w:rPr>
          <w:b w:val="0"/>
          <w:lang w:val="lt-LT"/>
        </w:rPr>
        <w:t xml:space="preserve"> arba </w:t>
      </w:r>
      <w:r w:rsidR="00EB4370" w:rsidRPr="00A502B8">
        <w:rPr>
          <w:b w:val="0"/>
          <w:lang w:val="lt-LT"/>
        </w:rPr>
        <w:t xml:space="preserve">Regionų apygardos administracinio teismo Klaipėdos rūmams </w:t>
      </w:r>
      <w:r w:rsidR="008607CC" w:rsidRPr="00A502B8">
        <w:rPr>
          <w:b w:val="0"/>
          <w:lang w:val="lt-LT"/>
        </w:rPr>
        <w:t>(</w:t>
      </w:r>
      <w:r w:rsidR="00EB4370" w:rsidRPr="00A502B8">
        <w:rPr>
          <w:b w:val="0"/>
          <w:lang w:val="lt-LT"/>
        </w:rPr>
        <w:t>Gali</w:t>
      </w:r>
      <w:r w:rsidR="00451453" w:rsidRPr="00A502B8">
        <w:rPr>
          <w:b w:val="0"/>
          <w:lang w:val="lt-LT"/>
        </w:rPr>
        <w:t>nio Pylimo g. 9, 91230 Klaipėda</w:t>
      </w:r>
      <w:r w:rsidR="008607CC" w:rsidRPr="00A502B8">
        <w:rPr>
          <w:b w:val="0"/>
          <w:lang w:val="lt-LT"/>
        </w:rPr>
        <w:t>)</w:t>
      </w:r>
      <w:r w:rsidR="00451453" w:rsidRPr="00A502B8">
        <w:rPr>
          <w:b w:val="0"/>
          <w:lang w:val="lt-LT"/>
        </w:rPr>
        <w:t xml:space="preserve"> per vieną mėnesį nuo šio įsakymo </w:t>
      </w:r>
      <w:r w:rsidR="008607CC" w:rsidRPr="00A502B8">
        <w:rPr>
          <w:b w:val="0"/>
          <w:lang w:val="lt-LT"/>
        </w:rPr>
        <w:t>įteikimo suinteresuotam asmeniui</w:t>
      </w:r>
      <w:r w:rsidR="00451453" w:rsidRPr="00A502B8">
        <w:rPr>
          <w:b w:val="0"/>
          <w:lang w:val="lt-LT"/>
        </w:rPr>
        <w:t xml:space="preserve"> dienos.</w:t>
      </w:r>
    </w:p>
    <w:p w14:paraId="2F42D81E" w14:textId="77777777" w:rsidR="002A2888" w:rsidRPr="00A502B8" w:rsidRDefault="002A2888" w:rsidP="008C3994">
      <w:pPr>
        <w:jc w:val="both"/>
        <w:rPr>
          <w:lang w:val="lt-LT"/>
        </w:rPr>
      </w:pPr>
    </w:p>
    <w:p w14:paraId="3269CBDF" w14:textId="77777777" w:rsidR="00A502B8" w:rsidRDefault="00A502B8" w:rsidP="00CB0311">
      <w:pPr>
        <w:jc w:val="both"/>
        <w:rPr>
          <w:lang w:val="lt-LT"/>
        </w:rPr>
      </w:pPr>
    </w:p>
    <w:p w14:paraId="1FBEE83E" w14:textId="77777777" w:rsidR="008A1D3C" w:rsidRPr="00BC3213" w:rsidRDefault="00451453" w:rsidP="008A1D3C">
      <w:pPr>
        <w:jc w:val="both"/>
        <w:rPr>
          <w:lang w:val="lt-LT"/>
        </w:rPr>
      </w:pPr>
      <w:r>
        <w:rPr>
          <w:lang w:val="lt-LT"/>
        </w:rPr>
        <w:t>Administracijos d</w:t>
      </w:r>
      <w:r w:rsidR="00C46F3D" w:rsidRPr="00BC3213">
        <w:rPr>
          <w:lang w:val="lt-LT"/>
        </w:rPr>
        <w:t>irektor</w:t>
      </w:r>
      <w:r w:rsidR="00D0234E">
        <w:rPr>
          <w:lang w:val="lt-LT"/>
        </w:rPr>
        <w:t>ius</w:t>
      </w:r>
      <w:r w:rsidR="008A1D3C">
        <w:rPr>
          <w:lang w:val="lt-LT"/>
        </w:rPr>
        <w:t xml:space="preserve">                                     </w:t>
      </w:r>
      <w:r w:rsidR="00F024EE">
        <w:rPr>
          <w:lang w:val="lt-LT"/>
        </w:rPr>
        <w:t xml:space="preserve">       </w:t>
      </w:r>
      <w:r w:rsidR="005E4740">
        <w:rPr>
          <w:lang w:val="lt-LT"/>
        </w:rPr>
        <w:t xml:space="preserve">                             </w:t>
      </w:r>
      <w:r w:rsidR="000827DB">
        <w:rPr>
          <w:lang w:val="lt-LT"/>
        </w:rPr>
        <w:t xml:space="preserve">      </w:t>
      </w:r>
      <w:r w:rsidR="00F024EE">
        <w:rPr>
          <w:lang w:val="lt-LT"/>
        </w:rPr>
        <w:t xml:space="preserve">    </w:t>
      </w:r>
      <w:r w:rsidR="000827DB">
        <w:rPr>
          <w:lang w:val="lt-LT"/>
        </w:rPr>
        <w:t xml:space="preserve">Gedeminas </w:t>
      </w:r>
      <w:proofErr w:type="spellStart"/>
      <w:r w:rsidR="000827DB">
        <w:rPr>
          <w:lang w:val="lt-LT"/>
        </w:rPr>
        <w:t>Sungaila</w:t>
      </w:r>
      <w:proofErr w:type="spellEnd"/>
    </w:p>
    <w:p w14:paraId="79E05385" w14:textId="77777777" w:rsidR="00E61511" w:rsidRDefault="00C46F3D" w:rsidP="00CB0311">
      <w:pPr>
        <w:jc w:val="both"/>
        <w:rPr>
          <w:sz w:val="20"/>
          <w:szCs w:val="20"/>
          <w:lang w:val="lt-LT"/>
        </w:rPr>
      </w:pPr>
      <w:r w:rsidRPr="00BC3213">
        <w:rPr>
          <w:lang w:val="lt-LT"/>
        </w:rPr>
        <w:t xml:space="preserve">       </w:t>
      </w:r>
      <w:r w:rsidR="004F154D">
        <w:rPr>
          <w:lang w:val="lt-LT"/>
        </w:rPr>
        <w:t xml:space="preserve">           </w:t>
      </w:r>
      <w:r w:rsidRPr="00BC3213">
        <w:rPr>
          <w:lang w:val="lt-LT"/>
        </w:rPr>
        <w:t xml:space="preserve">  </w:t>
      </w:r>
      <w:r w:rsidR="002F4556">
        <w:rPr>
          <w:lang w:val="lt-LT"/>
        </w:rPr>
        <w:t xml:space="preserve">                                                                   </w:t>
      </w:r>
    </w:p>
    <w:p w14:paraId="2DF11854" w14:textId="77777777" w:rsidR="00DB630A" w:rsidRDefault="00DB630A" w:rsidP="00CB0311">
      <w:pPr>
        <w:pStyle w:val="Pagrindiniotekstotrauka2"/>
        <w:spacing w:after="0" w:line="240" w:lineRule="auto"/>
        <w:ind w:left="0"/>
        <w:jc w:val="both"/>
        <w:outlineLvl w:val="0"/>
        <w:rPr>
          <w:sz w:val="20"/>
          <w:szCs w:val="20"/>
          <w:lang w:val="lt-LT"/>
        </w:rPr>
      </w:pPr>
    </w:p>
    <w:p w14:paraId="153F2C41" w14:textId="77777777" w:rsidR="00F2289B" w:rsidRDefault="00F2289B" w:rsidP="00CB0311">
      <w:pPr>
        <w:pStyle w:val="Pagrindiniotekstotrauka2"/>
        <w:spacing w:after="0" w:line="240" w:lineRule="auto"/>
        <w:ind w:left="0"/>
        <w:jc w:val="both"/>
        <w:outlineLvl w:val="0"/>
        <w:rPr>
          <w:sz w:val="20"/>
          <w:szCs w:val="20"/>
          <w:lang w:val="lt-LT"/>
        </w:rPr>
      </w:pPr>
    </w:p>
    <w:p w14:paraId="33917602" w14:textId="77777777" w:rsidR="00C43673" w:rsidRDefault="00C43673" w:rsidP="00CB0311">
      <w:pPr>
        <w:pStyle w:val="Pagrindiniotekstotrauka2"/>
        <w:spacing w:after="0" w:line="240" w:lineRule="auto"/>
        <w:ind w:left="0"/>
        <w:jc w:val="both"/>
        <w:outlineLvl w:val="0"/>
        <w:rPr>
          <w:sz w:val="20"/>
          <w:szCs w:val="20"/>
          <w:lang w:val="lt-LT"/>
        </w:rPr>
      </w:pPr>
    </w:p>
    <w:p w14:paraId="6E68EDA3" w14:textId="77777777" w:rsidR="00C43673" w:rsidRDefault="00C43673" w:rsidP="00CB0311">
      <w:pPr>
        <w:pStyle w:val="Pagrindiniotekstotrauka2"/>
        <w:spacing w:after="0" w:line="240" w:lineRule="auto"/>
        <w:ind w:left="0"/>
        <w:jc w:val="both"/>
        <w:outlineLvl w:val="0"/>
        <w:rPr>
          <w:sz w:val="20"/>
          <w:szCs w:val="20"/>
          <w:lang w:val="lt-LT"/>
        </w:rPr>
      </w:pPr>
    </w:p>
    <w:p w14:paraId="4A7167EC" w14:textId="77777777" w:rsidR="00C43673" w:rsidRDefault="00C43673" w:rsidP="00CB0311">
      <w:pPr>
        <w:pStyle w:val="Pagrindiniotekstotrauka2"/>
        <w:spacing w:after="0" w:line="240" w:lineRule="auto"/>
        <w:ind w:left="0"/>
        <w:jc w:val="both"/>
        <w:outlineLvl w:val="0"/>
        <w:rPr>
          <w:sz w:val="20"/>
          <w:szCs w:val="20"/>
          <w:lang w:val="lt-LT"/>
        </w:rPr>
      </w:pPr>
    </w:p>
    <w:p w14:paraId="7BAC9D2D" w14:textId="77777777" w:rsidR="00C43673" w:rsidRDefault="00C43673" w:rsidP="00CB0311">
      <w:pPr>
        <w:pStyle w:val="Pagrindiniotekstotrauka2"/>
        <w:spacing w:after="0" w:line="240" w:lineRule="auto"/>
        <w:ind w:left="0"/>
        <w:jc w:val="both"/>
        <w:outlineLvl w:val="0"/>
        <w:rPr>
          <w:sz w:val="20"/>
          <w:szCs w:val="20"/>
          <w:lang w:val="lt-LT"/>
        </w:rPr>
      </w:pPr>
    </w:p>
    <w:p w14:paraId="2816BC63" w14:textId="77777777" w:rsidR="00F343AF" w:rsidRDefault="00F343AF" w:rsidP="00F343AF">
      <w:pPr>
        <w:pStyle w:val="Pagrindiniotekstotrauka2"/>
        <w:spacing w:after="0" w:line="240" w:lineRule="auto"/>
        <w:ind w:left="0"/>
        <w:rPr>
          <w:sz w:val="20"/>
          <w:szCs w:val="20"/>
          <w:lang w:val="lt-LT"/>
        </w:rPr>
      </w:pPr>
    </w:p>
    <w:p w14:paraId="0B45F151" w14:textId="77777777" w:rsidR="008C3994" w:rsidRDefault="008C3994" w:rsidP="00C76A83">
      <w:pPr>
        <w:pStyle w:val="Pagrindiniotekstotrauka2"/>
        <w:spacing w:after="0" w:line="240" w:lineRule="auto"/>
        <w:ind w:left="0"/>
        <w:jc w:val="both"/>
        <w:rPr>
          <w:sz w:val="18"/>
          <w:szCs w:val="18"/>
          <w:lang w:val="lt-LT"/>
        </w:rPr>
      </w:pPr>
    </w:p>
    <w:sectPr w:rsidR="008C3994" w:rsidSect="00494E08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567" w:bottom="1134" w:left="1701" w:header="420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1A43" w14:textId="77777777" w:rsidR="000C3979" w:rsidRDefault="000C3979">
      <w:r>
        <w:separator/>
      </w:r>
    </w:p>
  </w:endnote>
  <w:endnote w:type="continuationSeparator" w:id="0">
    <w:p w14:paraId="26624986" w14:textId="77777777" w:rsidR="000C3979" w:rsidRDefault="000C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DE64" w14:textId="77777777" w:rsidR="000C3979" w:rsidRDefault="000C3979">
      <w:r>
        <w:separator/>
      </w:r>
    </w:p>
  </w:footnote>
  <w:footnote w:type="continuationSeparator" w:id="0">
    <w:p w14:paraId="700EA641" w14:textId="77777777" w:rsidR="000C3979" w:rsidRDefault="000C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C5B5" w14:textId="77777777" w:rsidR="004967E3" w:rsidRDefault="004967E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E976F78" w14:textId="77777777" w:rsidR="004967E3" w:rsidRDefault="004967E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D9CC" w14:textId="77777777" w:rsidR="004967E3" w:rsidRDefault="004967E3">
    <w:pPr>
      <w:pStyle w:val="Antrats"/>
      <w:framePr w:wrap="around" w:vAnchor="text" w:hAnchor="margin" w:xAlign="center" w:y="1"/>
      <w:rPr>
        <w:rStyle w:val="Puslapionumeris"/>
      </w:rPr>
    </w:pPr>
  </w:p>
  <w:p w14:paraId="24C8472B" w14:textId="77777777" w:rsidR="004967E3" w:rsidRDefault="004967E3" w:rsidP="009244F5">
    <w:pPr>
      <w:pStyle w:val="Antrats"/>
      <w:framePr w:wrap="around" w:vAnchor="text" w:hAnchor="margin" w:xAlign="center" w:y="1"/>
      <w:jc w:val="center"/>
      <w:rPr>
        <w:rStyle w:val="Puslapionumeris"/>
      </w:rPr>
    </w:pPr>
  </w:p>
  <w:p w14:paraId="325F1137" w14:textId="77777777" w:rsidR="004967E3" w:rsidRDefault="004967E3" w:rsidP="009244F5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3B6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4244799" w14:textId="77777777" w:rsidR="004967E3" w:rsidRDefault="004967E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EDB6" w14:textId="77777777" w:rsidR="007F6137" w:rsidRDefault="007F6137">
    <w:pPr>
      <w:pStyle w:val="Antrats"/>
      <w:jc w:val="center"/>
      <w:rPr>
        <w:lang w:val="lt-LT"/>
      </w:rPr>
    </w:pPr>
  </w:p>
  <w:p w14:paraId="4BC43B5B" w14:textId="77777777" w:rsidR="004967E3" w:rsidRPr="008E4338" w:rsidRDefault="00A731D7">
    <w:pPr>
      <w:pStyle w:val="Antrats"/>
      <w:jc w:val="center"/>
      <w:rPr>
        <w:lang w:val="lt-LT"/>
      </w:rPr>
    </w:pPr>
    <w:r>
      <w:rPr>
        <w:noProof/>
        <w:lang w:val="lt-LT" w:eastAsia="lt-LT"/>
      </w:rPr>
      <w:drawing>
        <wp:inline distT="0" distB="0" distL="0" distR="0" wp14:anchorId="2B97583E" wp14:editId="682102E2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25DC8A" w14:textId="77777777" w:rsidR="004967E3" w:rsidRPr="008E4338" w:rsidRDefault="004967E3">
    <w:pPr>
      <w:pStyle w:val="Antrats"/>
      <w:jc w:val="center"/>
      <w:rPr>
        <w:sz w:val="12"/>
        <w:lang w:val="lt-LT"/>
      </w:rPr>
    </w:pPr>
  </w:p>
  <w:p w14:paraId="418A62BD" w14:textId="77777777" w:rsidR="004967E3" w:rsidRPr="008E4338" w:rsidRDefault="004967E3">
    <w:pPr>
      <w:pStyle w:val="Antrats"/>
      <w:jc w:val="center"/>
      <w:rPr>
        <w:rFonts w:ascii="Times New Roman" w:hAnsi="Times New Roman"/>
        <w:b/>
        <w:lang w:val="lt-LT"/>
      </w:rPr>
    </w:pPr>
    <w:r w:rsidRPr="008E4338">
      <w:rPr>
        <w:rFonts w:ascii="Times New Roman" w:hAnsi="Times New Roman"/>
        <w:b/>
        <w:lang w:val="lt-LT"/>
      </w:rPr>
      <w:t>ŠILALĖS RAJONO SAVIVALDYBĖS ADMINISTRACIJOS</w:t>
    </w:r>
  </w:p>
  <w:p w14:paraId="74FAC6DF" w14:textId="77777777" w:rsidR="004967E3" w:rsidRPr="008E4338" w:rsidRDefault="004967E3">
    <w:pPr>
      <w:pStyle w:val="Antrats"/>
      <w:jc w:val="center"/>
      <w:rPr>
        <w:rFonts w:ascii="Times New Roman" w:hAnsi="Times New Roman"/>
        <w:b/>
        <w:lang w:val="lt-LT"/>
      </w:rPr>
    </w:pPr>
    <w:r w:rsidRPr="008E4338">
      <w:rPr>
        <w:rFonts w:ascii="Times New Roman" w:hAnsi="Times New Roman"/>
        <w:b/>
        <w:lang w:val="lt-LT"/>
      </w:rPr>
      <w:t>DIREKTORIUS</w:t>
    </w:r>
  </w:p>
  <w:p w14:paraId="53AC4D86" w14:textId="77777777" w:rsidR="004967E3" w:rsidRPr="008E4338" w:rsidRDefault="004967E3">
    <w:pPr>
      <w:pStyle w:val="Antrats"/>
      <w:jc w:val="center"/>
      <w:rPr>
        <w:rFonts w:ascii="Times New Roman" w:hAnsi="Times New Roman"/>
        <w:b/>
        <w:lang w:val="lt-LT"/>
      </w:rPr>
    </w:pPr>
  </w:p>
  <w:p w14:paraId="1426F8E8" w14:textId="77777777" w:rsidR="004967E3" w:rsidRPr="008E4338" w:rsidRDefault="004967E3">
    <w:pPr>
      <w:pStyle w:val="Antrats"/>
      <w:jc w:val="center"/>
      <w:rPr>
        <w:lang w:val="lt-LT"/>
      </w:rPr>
    </w:pPr>
    <w:r w:rsidRPr="008E4338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055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6D6FC5"/>
    <w:multiLevelType w:val="hybridMultilevel"/>
    <w:tmpl w:val="979CB970"/>
    <w:lvl w:ilvl="0" w:tplc="3AB21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C4C62"/>
    <w:multiLevelType w:val="hybridMultilevel"/>
    <w:tmpl w:val="A41E9080"/>
    <w:lvl w:ilvl="0" w:tplc="EC52A7D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 w15:restartNumberingAfterBreak="0">
    <w:nsid w:val="201B74EE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D4599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AE2DAF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7" w15:restartNumberingAfterBreak="0">
    <w:nsid w:val="3B143D0D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4761BC6"/>
    <w:multiLevelType w:val="multilevel"/>
    <w:tmpl w:val="A41E9080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 w15:restartNumberingAfterBreak="0">
    <w:nsid w:val="47C8114F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B6C212E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C7F7AA9"/>
    <w:multiLevelType w:val="multilevel"/>
    <w:tmpl w:val="EA705D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54D35B3D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755606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05355D"/>
    <w:multiLevelType w:val="multilevel"/>
    <w:tmpl w:val="6FF220F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6BD103E7"/>
    <w:multiLevelType w:val="hybridMultilevel"/>
    <w:tmpl w:val="6FF220F8"/>
    <w:lvl w:ilvl="0" w:tplc="89E0F1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6BE44ADF"/>
    <w:multiLevelType w:val="multilevel"/>
    <w:tmpl w:val="6FF220F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6F456704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21855A5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24A5319"/>
    <w:multiLevelType w:val="hybridMultilevel"/>
    <w:tmpl w:val="D18A5AD0"/>
    <w:lvl w:ilvl="0" w:tplc="E7CC08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56F6A9F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BAF400B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BE71A60"/>
    <w:multiLevelType w:val="multilevel"/>
    <w:tmpl w:val="D18A5AD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4" w15:restartNumberingAfterBreak="0">
    <w:nsid w:val="7E7D601C"/>
    <w:multiLevelType w:val="multilevel"/>
    <w:tmpl w:val="7CDEEC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1526402527">
    <w:abstractNumId w:val="23"/>
  </w:num>
  <w:num w:numId="2" w16cid:durableId="529613868">
    <w:abstractNumId w:val="6"/>
  </w:num>
  <w:num w:numId="3" w16cid:durableId="550775561">
    <w:abstractNumId w:val="1"/>
  </w:num>
  <w:num w:numId="4" w16cid:durableId="1109932415">
    <w:abstractNumId w:val="19"/>
  </w:num>
  <w:num w:numId="5" w16cid:durableId="562177586">
    <w:abstractNumId w:val="13"/>
  </w:num>
  <w:num w:numId="6" w16cid:durableId="1153914947">
    <w:abstractNumId w:val="17"/>
  </w:num>
  <w:num w:numId="7" w16cid:durableId="1234240435">
    <w:abstractNumId w:val="18"/>
  </w:num>
  <w:num w:numId="8" w16cid:durableId="1939294129">
    <w:abstractNumId w:val="12"/>
  </w:num>
  <w:num w:numId="9" w16cid:durableId="801775499">
    <w:abstractNumId w:val="7"/>
  </w:num>
  <w:num w:numId="10" w16cid:durableId="1071849538">
    <w:abstractNumId w:val="0"/>
  </w:num>
  <w:num w:numId="11" w16cid:durableId="803743156">
    <w:abstractNumId w:val="10"/>
  </w:num>
  <w:num w:numId="12" w16cid:durableId="1733694998">
    <w:abstractNumId w:val="3"/>
  </w:num>
  <w:num w:numId="13" w16cid:durableId="817839271">
    <w:abstractNumId w:val="21"/>
  </w:num>
  <w:num w:numId="14" w16cid:durableId="1707372383">
    <w:abstractNumId w:val="20"/>
  </w:num>
  <w:num w:numId="15" w16cid:durableId="1518419522">
    <w:abstractNumId w:val="22"/>
  </w:num>
  <w:num w:numId="16" w16cid:durableId="1788161545">
    <w:abstractNumId w:val="9"/>
  </w:num>
  <w:num w:numId="17" w16cid:durableId="1769812498">
    <w:abstractNumId w:val="5"/>
  </w:num>
  <w:num w:numId="18" w16cid:durableId="199124700">
    <w:abstractNumId w:val="4"/>
  </w:num>
  <w:num w:numId="19" w16cid:durableId="1321036735">
    <w:abstractNumId w:val="15"/>
  </w:num>
  <w:num w:numId="20" w16cid:durableId="1286037336">
    <w:abstractNumId w:val="14"/>
  </w:num>
  <w:num w:numId="21" w16cid:durableId="1780221605">
    <w:abstractNumId w:val="16"/>
  </w:num>
  <w:num w:numId="22" w16cid:durableId="166410599">
    <w:abstractNumId w:val="2"/>
  </w:num>
  <w:num w:numId="23" w16cid:durableId="615914374">
    <w:abstractNumId w:val="8"/>
  </w:num>
  <w:num w:numId="24" w16cid:durableId="550776784">
    <w:abstractNumId w:val="24"/>
  </w:num>
  <w:num w:numId="25" w16cid:durableId="18147175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5E"/>
    <w:rsid w:val="0002243A"/>
    <w:rsid w:val="000264D5"/>
    <w:rsid w:val="000271FA"/>
    <w:rsid w:val="00036557"/>
    <w:rsid w:val="00042987"/>
    <w:rsid w:val="00045B31"/>
    <w:rsid w:val="00055F96"/>
    <w:rsid w:val="00062382"/>
    <w:rsid w:val="00065C67"/>
    <w:rsid w:val="00073A5A"/>
    <w:rsid w:val="00073BE9"/>
    <w:rsid w:val="0007582C"/>
    <w:rsid w:val="000762DB"/>
    <w:rsid w:val="0008219B"/>
    <w:rsid w:val="000827C9"/>
    <w:rsid w:val="000827DB"/>
    <w:rsid w:val="000A4090"/>
    <w:rsid w:val="000A5AB8"/>
    <w:rsid w:val="000B199C"/>
    <w:rsid w:val="000B1EFF"/>
    <w:rsid w:val="000B2AB2"/>
    <w:rsid w:val="000B5838"/>
    <w:rsid w:val="000C0F84"/>
    <w:rsid w:val="000C3979"/>
    <w:rsid w:val="000C4FA9"/>
    <w:rsid w:val="000C70D3"/>
    <w:rsid w:val="000D1261"/>
    <w:rsid w:val="000D437D"/>
    <w:rsid w:val="000F1B5F"/>
    <w:rsid w:val="000F2E94"/>
    <w:rsid w:val="000F3112"/>
    <w:rsid w:val="000F637F"/>
    <w:rsid w:val="000F688B"/>
    <w:rsid w:val="000F6920"/>
    <w:rsid w:val="000F7512"/>
    <w:rsid w:val="001001B0"/>
    <w:rsid w:val="00101859"/>
    <w:rsid w:val="0010483A"/>
    <w:rsid w:val="001159C8"/>
    <w:rsid w:val="0012370A"/>
    <w:rsid w:val="00126C1B"/>
    <w:rsid w:val="00130B66"/>
    <w:rsid w:val="00134E4E"/>
    <w:rsid w:val="00136C29"/>
    <w:rsid w:val="001456D1"/>
    <w:rsid w:val="001607B0"/>
    <w:rsid w:val="001608F2"/>
    <w:rsid w:val="00160AF4"/>
    <w:rsid w:val="00160E7C"/>
    <w:rsid w:val="001626CD"/>
    <w:rsid w:val="00163B70"/>
    <w:rsid w:val="00164DC2"/>
    <w:rsid w:val="00174B84"/>
    <w:rsid w:val="00181F7E"/>
    <w:rsid w:val="001859F0"/>
    <w:rsid w:val="001D65E4"/>
    <w:rsid w:val="001D7293"/>
    <w:rsid w:val="001D7D32"/>
    <w:rsid w:val="001E1A14"/>
    <w:rsid w:val="001E34EB"/>
    <w:rsid w:val="001F1BFA"/>
    <w:rsid w:val="001F483B"/>
    <w:rsid w:val="001F7A19"/>
    <w:rsid w:val="00203165"/>
    <w:rsid w:val="0020428C"/>
    <w:rsid w:val="00214751"/>
    <w:rsid w:val="00216106"/>
    <w:rsid w:val="002577F3"/>
    <w:rsid w:val="0026356B"/>
    <w:rsid w:val="002643B6"/>
    <w:rsid w:val="00270654"/>
    <w:rsid w:val="00280614"/>
    <w:rsid w:val="00283828"/>
    <w:rsid w:val="00285628"/>
    <w:rsid w:val="002925CC"/>
    <w:rsid w:val="00293104"/>
    <w:rsid w:val="002A287A"/>
    <w:rsid w:val="002A2888"/>
    <w:rsid w:val="002A3DDA"/>
    <w:rsid w:val="002A401A"/>
    <w:rsid w:val="002B2E51"/>
    <w:rsid w:val="002C22F4"/>
    <w:rsid w:val="002C3E9C"/>
    <w:rsid w:val="002C5D28"/>
    <w:rsid w:val="002D2A42"/>
    <w:rsid w:val="002D425D"/>
    <w:rsid w:val="002D4B0F"/>
    <w:rsid w:val="002E012C"/>
    <w:rsid w:val="002F213D"/>
    <w:rsid w:val="002F4556"/>
    <w:rsid w:val="002F4B8C"/>
    <w:rsid w:val="003049CA"/>
    <w:rsid w:val="003055FD"/>
    <w:rsid w:val="003153C5"/>
    <w:rsid w:val="00317434"/>
    <w:rsid w:val="00334BCE"/>
    <w:rsid w:val="003357B4"/>
    <w:rsid w:val="003365D6"/>
    <w:rsid w:val="00337125"/>
    <w:rsid w:val="00342367"/>
    <w:rsid w:val="003460C5"/>
    <w:rsid w:val="00354A9E"/>
    <w:rsid w:val="00355961"/>
    <w:rsid w:val="0036304B"/>
    <w:rsid w:val="00363445"/>
    <w:rsid w:val="003642FD"/>
    <w:rsid w:val="00371AC5"/>
    <w:rsid w:val="00372FA9"/>
    <w:rsid w:val="00374FFB"/>
    <w:rsid w:val="003B2E84"/>
    <w:rsid w:val="003B396A"/>
    <w:rsid w:val="003C6664"/>
    <w:rsid w:val="003D69DD"/>
    <w:rsid w:val="003E40A3"/>
    <w:rsid w:val="003E42B2"/>
    <w:rsid w:val="003E7A35"/>
    <w:rsid w:val="003F247A"/>
    <w:rsid w:val="003F2D19"/>
    <w:rsid w:val="003F4636"/>
    <w:rsid w:val="003F71C9"/>
    <w:rsid w:val="00404F7D"/>
    <w:rsid w:val="00410CB3"/>
    <w:rsid w:val="00414BBB"/>
    <w:rsid w:val="00415A67"/>
    <w:rsid w:val="004339BA"/>
    <w:rsid w:val="00435EA1"/>
    <w:rsid w:val="0043649B"/>
    <w:rsid w:val="00437BC2"/>
    <w:rsid w:val="00437DE5"/>
    <w:rsid w:val="004408F2"/>
    <w:rsid w:val="00446DF7"/>
    <w:rsid w:val="00450BE2"/>
    <w:rsid w:val="00451453"/>
    <w:rsid w:val="00454900"/>
    <w:rsid w:val="00460FC3"/>
    <w:rsid w:val="0046323C"/>
    <w:rsid w:val="00465CC7"/>
    <w:rsid w:val="004665DF"/>
    <w:rsid w:val="004674D8"/>
    <w:rsid w:val="0047312B"/>
    <w:rsid w:val="00474530"/>
    <w:rsid w:val="00481CC3"/>
    <w:rsid w:val="0048286F"/>
    <w:rsid w:val="00483AB6"/>
    <w:rsid w:val="00485B2E"/>
    <w:rsid w:val="00494E08"/>
    <w:rsid w:val="004967E3"/>
    <w:rsid w:val="00496D5F"/>
    <w:rsid w:val="004A6D69"/>
    <w:rsid w:val="004B1860"/>
    <w:rsid w:val="004B5916"/>
    <w:rsid w:val="004B600B"/>
    <w:rsid w:val="004C580D"/>
    <w:rsid w:val="004C639C"/>
    <w:rsid w:val="004C6E42"/>
    <w:rsid w:val="004D2B9F"/>
    <w:rsid w:val="004D7C4A"/>
    <w:rsid w:val="004E3F5A"/>
    <w:rsid w:val="004F154D"/>
    <w:rsid w:val="004F67EB"/>
    <w:rsid w:val="004F6EFD"/>
    <w:rsid w:val="00501A86"/>
    <w:rsid w:val="00507354"/>
    <w:rsid w:val="00507B7B"/>
    <w:rsid w:val="00507D70"/>
    <w:rsid w:val="005162EB"/>
    <w:rsid w:val="00524F0C"/>
    <w:rsid w:val="0052642A"/>
    <w:rsid w:val="00531B87"/>
    <w:rsid w:val="00531CA1"/>
    <w:rsid w:val="005413E0"/>
    <w:rsid w:val="00542F08"/>
    <w:rsid w:val="005529A6"/>
    <w:rsid w:val="005540EC"/>
    <w:rsid w:val="00554D3E"/>
    <w:rsid w:val="005569A1"/>
    <w:rsid w:val="0057614C"/>
    <w:rsid w:val="005768DD"/>
    <w:rsid w:val="005868E0"/>
    <w:rsid w:val="00587BF2"/>
    <w:rsid w:val="00596DA7"/>
    <w:rsid w:val="005A051C"/>
    <w:rsid w:val="005A0BA0"/>
    <w:rsid w:val="005A1EB9"/>
    <w:rsid w:val="005A3192"/>
    <w:rsid w:val="005A4C6C"/>
    <w:rsid w:val="005A4F8E"/>
    <w:rsid w:val="005C3D36"/>
    <w:rsid w:val="005C4876"/>
    <w:rsid w:val="005D2CC5"/>
    <w:rsid w:val="005D302F"/>
    <w:rsid w:val="005D4F63"/>
    <w:rsid w:val="005D7DE9"/>
    <w:rsid w:val="005E21CA"/>
    <w:rsid w:val="005E4740"/>
    <w:rsid w:val="005F3A2C"/>
    <w:rsid w:val="005F7CA1"/>
    <w:rsid w:val="00601E9F"/>
    <w:rsid w:val="0060450F"/>
    <w:rsid w:val="00607D20"/>
    <w:rsid w:val="0061197C"/>
    <w:rsid w:val="0062149B"/>
    <w:rsid w:val="00625C48"/>
    <w:rsid w:val="00627D2C"/>
    <w:rsid w:val="0063560A"/>
    <w:rsid w:val="00640233"/>
    <w:rsid w:val="00647C08"/>
    <w:rsid w:val="00670B31"/>
    <w:rsid w:val="006728E2"/>
    <w:rsid w:val="00673E81"/>
    <w:rsid w:val="00674F77"/>
    <w:rsid w:val="0068490E"/>
    <w:rsid w:val="0069102C"/>
    <w:rsid w:val="006929BA"/>
    <w:rsid w:val="00695F00"/>
    <w:rsid w:val="00696E20"/>
    <w:rsid w:val="006A52E9"/>
    <w:rsid w:val="006A7C91"/>
    <w:rsid w:val="006C3A70"/>
    <w:rsid w:val="006D0939"/>
    <w:rsid w:val="006D0AA9"/>
    <w:rsid w:val="006E6C06"/>
    <w:rsid w:val="00714414"/>
    <w:rsid w:val="007153DB"/>
    <w:rsid w:val="0072636D"/>
    <w:rsid w:val="0073027A"/>
    <w:rsid w:val="0073073B"/>
    <w:rsid w:val="00735792"/>
    <w:rsid w:val="00736EE1"/>
    <w:rsid w:val="00753A75"/>
    <w:rsid w:val="00756556"/>
    <w:rsid w:val="007667A0"/>
    <w:rsid w:val="007713E1"/>
    <w:rsid w:val="00777BF3"/>
    <w:rsid w:val="00777E36"/>
    <w:rsid w:val="00781536"/>
    <w:rsid w:val="007827FF"/>
    <w:rsid w:val="00786DED"/>
    <w:rsid w:val="00792596"/>
    <w:rsid w:val="007A496B"/>
    <w:rsid w:val="007A778B"/>
    <w:rsid w:val="007C2BF9"/>
    <w:rsid w:val="007C497B"/>
    <w:rsid w:val="007C668C"/>
    <w:rsid w:val="007C7B15"/>
    <w:rsid w:val="007D34E2"/>
    <w:rsid w:val="007E5C83"/>
    <w:rsid w:val="007F1B24"/>
    <w:rsid w:val="007F43A7"/>
    <w:rsid w:val="007F455B"/>
    <w:rsid w:val="007F6137"/>
    <w:rsid w:val="008150FF"/>
    <w:rsid w:val="00825666"/>
    <w:rsid w:val="00837BC9"/>
    <w:rsid w:val="00843347"/>
    <w:rsid w:val="00843C5C"/>
    <w:rsid w:val="00847F8F"/>
    <w:rsid w:val="00852FB4"/>
    <w:rsid w:val="00854732"/>
    <w:rsid w:val="0085499A"/>
    <w:rsid w:val="008607CC"/>
    <w:rsid w:val="008640EE"/>
    <w:rsid w:val="00867FE9"/>
    <w:rsid w:val="008712F0"/>
    <w:rsid w:val="00875B37"/>
    <w:rsid w:val="00885A71"/>
    <w:rsid w:val="00891B4C"/>
    <w:rsid w:val="0089402C"/>
    <w:rsid w:val="00895982"/>
    <w:rsid w:val="008A1D3C"/>
    <w:rsid w:val="008A7907"/>
    <w:rsid w:val="008A7F99"/>
    <w:rsid w:val="008B3E3F"/>
    <w:rsid w:val="008C01FD"/>
    <w:rsid w:val="008C10A0"/>
    <w:rsid w:val="008C2175"/>
    <w:rsid w:val="008C294B"/>
    <w:rsid w:val="008C3994"/>
    <w:rsid w:val="008C721F"/>
    <w:rsid w:val="008D2740"/>
    <w:rsid w:val="008D3CF3"/>
    <w:rsid w:val="008D7260"/>
    <w:rsid w:val="008E4338"/>
    <w:rsid w:val="008E4FD3"/>
    <w:rsid w:val="008E58E6"/>
    <w:rsid w:val="008F3A29"/>
    <w:rsid w:val="009073CF"/>
    <w:rsid w:val="00912F39"/>
    <w:rsid w:val="00917A73"/>
    <w:rsid w:val="00921272"/>
    <w:rsid w:val="009244F5"/>
    <w:rsid w:val="00932F72"/>
    <w:rsid w:val="009352E5"/>
    <w:rsid w:val="00942F48"/>
    <w:rsid w:val="009438FB"/>
    <w:rsid w:val="00951503"/>
    <w:rsid w:val="00951EF0"/>
    <w:rsid w:val="009625D3"/>
    <w:rsid w:val="00966549"/>
    <w:rsid w:val="00971F6C"/>
    <w:rsid w:val="0097398A"/>
    <w:rsid w:val="00973EF9"/>
    <w:rsid w:val="0098035E"/>
    <w:rsid w:val="0099520C"/>
    <w:rsid w:val="009A0F9D"/>
    <w:rsid w:val="009A27FF"/>
    <w:rsid w:val="009B010E"/>
    <w:rsid w:val="009B1EA9"/>
    <w:rsid w:val="009B3FA8"/>
    <w:rsid w:val="009B4609"/>
    <w:rsid w:val="009C03D9"/>
    <w:rsid w:val="009C18BE"/>
    <w:rsid w:val="009C2038"/>
    <w:rsid w:val="009D5BD2"/>
    <w:rsid w:val="009D5D96"/>
    <w:rsid w:val="009F4786"/>
    <w:rsid w:val="00A060DB"/>
    <w:rsid w:val="00A07CA2"/>
    <w:rsid w:val="00A1514D"/>
    <w:rsid w:val="00A17E29"/>
    <w:rsid w:val="00A27D15"/>
    <w:rsid w:val="00A32711"/>
    <w:rsid w:val="00A377FD"/>
    <w:rsid w:val="00A502B8"/>
    <w:rsid w:val="00A52B03"/>
    <w:rsid w:val="00A53271"/>
    <w:rsid w:val="00A605F8"/>
    <w:rsid w:val="00A62ED7"/>
    <w:rsid w:val="00A643C5"/>
    <w:rsid w:val="00A64C2E"/>
    <w:rsid w:val="00A65480"/>
    <w:rsid w:val="00A65EBE"/>
    <w:rsid w:val="00A731D7"/>
    <w:rsid w:val="00A82294"/>
    <w:rsid w:val="00A84D54"/>
    <w:rsid w:val="00AA01F3"/>
    <w:rsid w:val="00AA6C36"/>
    <w:rsid w:val="00AB1912"/>
    <w:rsid w:val="00AB20DE"/>
    <w:rsid w:val="00AB31F4"/>
    <w:rsid w:val="00AB631A"/>
    <w:rsid w:val="00AD2973"/>
    <w:rsid w:val="00AF0692"/>
    <w:rsid w:val="00AF0AE3"/>
    <w:rsid w:val="00AF13BD"/>
    <w:rsid w:val="00B0421B"/>
    <w:rsid w:val="00B059E0"/>
    <w:rsid w:val="00B06B8D"/>
    <w:rsid w:val="00B21B16"/>
    <w:rsid w:val="00B238B3"/>
    <w:rsid w:val="00B30AE4"/>
    <w:rsid w:val="00B6399B"/>
    <w:rsid w:val="00B64095"/>
    <w:rsid w:val="00B70D41"/>
    <w:rsid w:val="00B755BB"/>
    <w:rsid w:val="00B771EC"/>
    <w:rsid w:val="00B77DA5"/>
    <w:rsid w:val="00B8320F"/>
    <w:rsid w:val="00B856AA"/>
    <w:rsid w:val="00B92B46"/>
    <w:rsid w:val="00B946C8"/>
    <w:rsid w:val="00B9500D"/>
    <w:rsid w:val="00B97CF5"/>
    <w:rsid w:val="00BA2C1D"/>
    <w:rsid w:val="00BA76F5"/>
    <w:rsid w:val="00BB012E"/>
    <w:rsid w:val="00BD11DB"/>
    <w:rsid w:val="00BE0225"/>
    <w:rsid w:val="00BE15D9"/>
    <w:rsid w:val="00BF0A2C"/>
    <w:rsid w:val="00BF0F7F"/>
    <w:rsid w:val="00BF6965"/>
    <w:rsid w:val="00C05558"/>
    <w:rsid w:val="00C11DDB"/>
    <w:rsid w:val="00C144B2"/>
    <w:rsid w:val="00C14D13"/>
    <w:rsid w:val="00C22C10"/>
    <w:rsid w:val="00C36D14"/>
    <w:rsid w:val="00C430FC"/>
    <w:rsid w:val="00C43673"/>
    <w:rsid w:val="00C46F3D"/>
    <w:rsid w:val="00C50636"/>
    <w:rsid w:val="00C525BF"/>
    <w:rsid w:val="00C76A83"/>
    <w:rsid w:val="00C76E36"/>
    <w:rsid w:val="00C905E3"/>
    <w:rsid w:val="00C938FF"/>
    <w:rsid w:val="00C95B3A"/>
    <w:rsid w:val="00C95DCF"/>
    <w:rsid w:val="00C971FA"/>
    <w:rsid w:val="00CB0311"/>
    <w:rsid w:val="00CC178A"/>
    <w:rsid w:val="00CC75CF"/>
    <w:rsid w:val="00CE191D"/>
    <w:rsid w:val="00CE4051"/>
    <w:rsid w:val="00CE6281"/>
    <w:rsid w:val="00CF0248"/>
    <w:rsid w:val="00CF05A6"/>
    <w:rsid w:val="00D0234E"/>
    <w:rsid w:val="00D02CE3"/>
    <w:rsid w:val="00D172F8"/>
    <w:rsid w:val="00D22475"/>
    <w:rsid w:val="00D26BAA"/>
    <w:rsid w:val="00D44D17"/>
    <w:rsid w:val="00D44D8F"/>
    <w:rsid w:val="00D45DF3"/>
    <w:rsid w:val="00D4742C"/>
    <w:rsid w:val="00D52AE4"/>
    <w:rsid w:val="00D66086"/>
    <w:rsid w:val="00D705A9"/>
    <w:rsid w:val="00D70E17"/>
    <w:rsid w:val="00D74CF0"/>
    <w:rsid w:val="00D77414"/>
    <w:rsid w:val="00D77948"/>
    <w:rsid w:val="00D915F4"/>
    <w:rsid w:val="00D9659C"/>
    <w:rsid w:val="00D96939"/>
    <w:rsid w:val="00DA46B9"/>
    <w:rsid w:val="00DA5C68"/>
    <w:rsid w:val="00DB630A"/>
    <w:rsid w:val="00DC64A3"/>
    <w:rsid w:val="00DE0CFC"/>
    <w:rsid w:val="00DE52C1"/>
    <w:rsid w:val="00DE6D8F"/>
    <w:rsid w:val="00E01CC6"/>
    <w:rsid w:val="00E10739"/>
    <w:rsid w:val="00E14C2E"/>
    <w:rsid w:val="00E16E09"/>
    <w:rsid w:val="00E170AD"/>
    <w:rsid w:val="00E2446E"/>
    <w:rsid w:val="00E27321"/>
    <w:rsid w:val="00E27AE6"/>
    <w:rsid w:val="00E32AA3"/>
    <w:rsid w:val="00E43F7B"/>
    <w:rsid w:val="00E45D42"/>
    <w:rsid w:val="00E57E6E"/>
    <w:rsid w:val="00E61511"/>
    <w:rsid w:val="00E746CC"/>
    <w:rsid w:val="00E83771"/>
    <w:rsid w:val="00E86CC5"/>
    <w:rsid w:val="00E87F97"/>
    <w:rsid w:val="00E91BB5"/>
    <w:rsid w:val="00E96B23"/>
    <w:rsid w:val="00EB4370"/>
    <w:rsid w:val="00EC2E05"/>
    <w:rsid w:val="00EC4EED"/>
    <w:rsid w:val="00EC7D1E"/>
    <w:rsid w:val="00EE1B87"/>
    <w:rsid w:val="00EF0F26"/>
    <w:rsid w:val="00EF327C"/>
    <w:rsid w:val="00F024EE"/>
    <w:rsid w:val="00F2289B"/>
    <w:rsid w:val="00F22DE1"/>
    <w:rsid w:val="00F23439"/>
    <w:rsid w:val="00F25CAF"/>
    <w:rsid w:val="00F343AF"/>
    <w:rsid w:val="00F35B9D"/>
    <w:rsid w:val="00F54972"/>
    <w:rsid w:val="00F55375"/>
    <w:rsid w:val="00F5766B"/>
    <w:rsid w:val="00F65937"/>
    <w:rsid w:val="00F67146"/>
    <w:rsid w:val="00F67C19"/>
    <w:rsid w:val="00F73BEA"/>
    <w:rsid w:val="00F7789E"/>
    <w:rsid w:val="00F81223"/>
    <w:rsid w:val="00F836DA"/>
    <w:rsid w:val="00FA3729"/>
    <w:rsid w:val="00FA6B4F"/>
    <w:rsid w:val="00FA6F29"/>
    <w:rsid w:val="00FB0383"/>
    <w:rsid w:val="00FB22DD"/>
    <w:rsid w:val="00FB37DA"/>
    <w:rsid w:val="00FB6876"/>
    <w:rsid w:val="00FC2538"/>
    <w:rsid w:val="00FD0415"/>
    <w:rsid w:val="00FD3B62"/>
    <w:rsid w:val="00FE1AF6"/>
    <w:rsid w:val="00FF338D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2D812"/>
  <w15:docId w15:val="{7E56C457-42BC-4230-87E5-9F1C5044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46F3D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pPr>
      <w:jc w:val="both"/>
    </w:pPr>
  </w:style>
  <w:style w:type="table" w:styleId="Lentelstinklelis">
    <w:name w:val="Table Grid"/>
    <w:basedOn w:val="prastojilentel"/>
    <w:rsid w:val="004A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52642A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link w:val="Pagrindiniotekstotrauka2Diagrama"/>
    <w:rsid w:val="00C46F3D"/>
    <w:pPr>
      <w:spacing w:after="120" w:line="480" w:lineRule="auto"/>
      <w:ind w:left="283"/>
    </w:pPr>
  </w:style>
  <w:style w:type="character" w:styleId="Hipersaitas">
    <w:name w:val="Hyperlink"/>
    <w:rsid w:val="00912F39"/>
    <w:rPr>
      <w:color w:val="0000FF"/>
      <w:u w:val="single"/>
    </w:rPr>
  </w:style>
  <w:style w:type="character" w:customStyle="1" w:styleId="Pagrindiniotekstotrauka2Diagrama">
    <w:name w:val="Pagrindinio teksto įtrauka 2 Diagrama"/>
    <w:link w:val="Pagrindiniotekstotrauka2"/>
    <w:rsid w:val="008C3994"/>
    <w:rPr>
      <w:sz w:val="24"/>
      <w:szCs w:val="24"/>
      <w:lang w:val="en-GB" w:eastAsia="en-US"/>
    </w:rPr>
  </w:style>
  <w:style w:type="paragraph" w:styleId="Betarp">
    <w:name w:val="No Spacing"/>
    <w:uiPriority w:val="1"/>
    <w:qFormat/>
    <w:rsid w:val="000A5AB8"/>
    <w:rPr>
      <w:sz w:val="24"/>
      <w:szCs w:val="24"/>
      <w:lang w:val="en-GB" w:eastAsia="en-US"/>
    </w:rPr>
  </w:style>
  <w:style w:type="character" w:customStyle="1" w:styleId="Antrat1Diagrama">
    <w:name w:val="Antraštė 1 Diagrama"/>
    <w:link w:val="Antrat1"/>
    <w:rsid w:val="00EB4370"/>
    <w:rPr>
      <w:b/>
      <w:bCs/>
      <w:sz w:val="24"/>
      <w:szCs w:val="24"/>
      <w:lang w:val="en-GB" w:eastAsia="en-US"/>
    </w:rPr>
  </w:style>
  <w:style w:type="paragraph" w:customStyle="1" w:styleId="Default">
    <w:name w:val="Default"/>
    <w:rsid w:val="00A502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EE5C-38A9-4EEE-80F7-B0EBBEF9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Silales rajono savivaldybe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Admin</cp:lastModifiedBy>
  <cp:revision>5</cp:revision>
  <cp:lastPrinted>2020-01-22T12:02:00Z</cp:lastPrinted>
  <dcterms:created xsi:type="dcterms:W3CDTF">2022-05-16T06:26:00Z</dcterms:created>
  <dcterms:modified xsi:type="dcterms:W3CDTF">2022-05-17T07:50:00Z</dcterms:modified>
</cp:coreProperties>
</file>