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B645" w14:textId="77777777" w:rsidR="00367E2A" w:rsidRDefault="00367E2A" w:rsidP="00367E2A">
      <w:pPr>
        <w:pStyle w:val="Antrats"/>
        <w:jc w:val="center"/>
        <w:rPr>
          <w:b/>
        </w:rPr>
      </w:pPr>
      <w:r>
        <w:rPr>
          <w:noProof/>
          <w:lang w:eastAsia="lt-LT"/>
        </w:rPr>
        <w:drawing>
          <wp:inline distT="0" distB="0" distL="0" distR="0" wp14:anchorId="057586C1" wp14:editId="08BF4C52">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13233B21" w14:textId="77777777" w:rsidR="00367E2A" w:rsidRDefault="00367E2A" w:rsidP="00367E2A">
      <w:pPr>
        <w:pStyle w:val="Antrats"/>
        <w:jc w:val="center"/>
        <w:rPr>
          <w:b/>
        </w:rPr>
      </w:pPr>
      <w:r>
        <w:rPr>
          <w:b/>
        </w:rPr>
        <w:t>ŠILALĖS RAJONO SAVIVALDYBĖS ADMINISTRACIJOS</w:t>
      </w:r>
    </w:p>
    <w:p w14:paraId="49A00E18" w14:textId="77777777" w:rsidR="00367E2A" w:rsidRDefault="00367E2A" w:rsidP="00367E2A">
      <w:pPr>
        <w:pStyle w:val="Antrats"/>
        <w:jc w:val="center"/>
      </w:pPr>
      <w:r>
        <w:rPr>
          <w:b/>
        </w:rPr>
        <w:t>DIREKTORIUS</w:t>
      </w:r>
    </w:p>
    <w:p w14:paraId="1C4995E6"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0504EABE" w14:textId="77777777" w:rsidTr="00995C38">
        <w:trPr>
          <w:cantSplit/>
          <w:trHeight w:val="1286"/>
          <w:jc w:val="center"/>
        </w:trPr>
        <w:tc>
          <w:tcPr>
            <w:tcW w:w="9688" w:type="dxa"/>
          </w:tcPr>
          <w:p w14:paraId="4E08509A" w14:textId="77777777" w:rsidR="002D3031" w:rsidRDefault="002D3031" w:rsidP="00995C38">
            <w:pPr>
              <w:jc w:val="center"/>
              <w:rPr>
                <w:rFonts w:cs="Arial"/>
                <w:b/>
              </w:rPr>
            </w:pPr>
          </w:p>
          <w:p w14:paraId="3008F8B1" w14:textId="77777777" w:rsidR="00367E2A" w:rsidRDefault="00367E2A" w:rsidP="00995C38">
            <w:pPr>
              <w:jc w:val="center"/>
              <w:rPr>
                <w:rFonts w:cs="Arial"/>
                <w:b/>
              </w:rPr>
            </w:pPr>
            <w:r w:rsidRPr="00384D9C">
              <w:rPr>
                <w:rFonts w:cs="Arial"/>
                <w:b/>
              </w:rPr>
              <w:t>ĮSAKYMAS</w:t>
            </w:r>
          </w:p>
          <w:p w14:paraId="6339627C" w14:textId="3E2B9B7C" w:rsidR="00367E2A" w:rsidRPr="00153A69" w:rsidRDefault="006C6D1C" w:rsidP="00995C38">
            <w:pPr>
              <w:tabs>
                <w:tab w:val="right" w:pos="8976"/>
              </w:tabs>
              <w:jc w:val="center"/>
              <w:rPr>
                <w:b/>
                <w:bCs/>
              </w:rPr>
            </w:pPr>
            <w:r w:rsidRPr="00153A69">
              <w:rPr>
                <w:b/>
                <w:bCs/>
              </w:rPr>
              <w:t>DĖL</w:t>
            </w:r>
            <w:r>
              <w:rPr>
                <w:b/>
                <w:bCs/>
              </w:rPr>
              <w:t xml:space="preserve"> ŠILALĖS RAJONO SAVIVALDYBĖS ADMINISTRACIJOS </w:t>
            </w:r>
            <w:r w:rsidR="003F2C15">
              <w:rPr>
                <w:b/>
                <w:bCs/>
              </w:rPr>
              <w:t xml:space="preserve">VALSTYBĖS TARNAUTOJŲ IR </w:t>
            </w:r>
            <w:r>
              <w:rPr>
                <w:b/>
                <w:bCs/>
              </w:rPr>
              <w:t>DARBUOTOJŲ PRIEŠGAISRINĖS SAUGOS MOKYMO PROGRAMOS PATVIRTINIMO</w:t>
            </w:r>
          </w:p>
          <w:p w14:paraId="2B841420" w14:textId="77777777" w:rsidR="00367E2A" w:rsidRPr="00065105" w:rsidRDefault="00367E2A" w:rsidP="00995C38">
            <w:pPr>
              <w:shd w:val="clear" w:color="auto" w:fill="FFFFFF"/>
              <w:spacing w:line="281" w:lineRule="exact"/>
              <w:ind w:left="2261" w:right="432" w:hanging="1742"/>
              <w:jc w:val="center"/>
              <w:rPr>
                <w:rFonts w:cs="Arial"/>
                <w:b/>
                <w:szCs w:val="24"/>
              </w:rPr>
            </w:pPr>
          </w:p>
        </w:tc>
      </w:tr>
    </w:tbl>
    <w:p w14:paraId="28AE29B5" w14:textId="2D047367" w:rsidR="00367E2A" w:rsidRPr="00AA526D" w:rsidRDefault="00367E2A" w:rsidP="006A6A3F">
      <w:pPr>
        <w:jc w:val="center"/>
      </w:pPr>
      <w:r w:rsidRPr="00AA526D">
        <w:t>20</w:t>
      </w:r>
      <w:r>
        <w:t>1</w:t>
      </w:r>
      <w:r w:rsidR="007E7E30">
        <w:t>9</w:t>
      </w:r>
      <w:r w:rsidRPr="00AA526D">
        <w:t xml:space="preserve"> m.</w:t>
      </w:r>
      <w:r>
        <w:t xml:space="preserve"> </w:t>
      </w:r>
      <w:r w:rsidR="003A72AE">
        <w:t>spalio</w:t>
      </w:r>
      <w:r w:rsidR="006A6A3F">
        <w:t xml:space="preserve"> </w:t>
      </w:r>
      <w:r w:rsidR="007C0E94">
        <w:t>17</w:t>
      </w:r>
      <w:r w:rsidRPr="00AA526D">
        <w:t xml:space="preserve"> d. Nr. </w:t>
      </w:r>
      <w:r w:rsidR="007C0E94">
        <w:t>DĮV-833</w:t>
      </w:r>
    </w:p>
    <w:p w14:paraId="3C82BE73" w14:textId="77777777" w:rsidR="00367E2A" w:rsidRPr="00AA526D" w:rsidRDefault="00367E2A" w:rsidP="00367E2A">
      <w:pPr>
        <w:jc w:val="center"/>
      </w:pPr>
      <w:r w:rsidRPr="00AA526D">
        <w:t>Šilalė</w:t>
      </w:r>
    </w:p>
    <w:p w14:paraId="7ED1165E" w14:textId="77777777" w:rsidR="00367E2A" w:rsidRDefault="00367E2A" w:rsidP="00561E8A">
      <w:pPr>
        <w:jc w:val="both"/>
      </w:pPr>
    </w:p>
    <w:p w14:paraId="36541720" w14:textId="15760734" w:rsidR="00E659AA" w:rsidRDefault="00367E2A" w:rsidP="00E659AA">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9524D6">
        <w:t xml:space="preserve"> 29 straipsnio 8 dalies</w:t>
      </w:r>
      <w:r w:rsidR="001D2B8B">
        <w:t xml:space="preserve"> 2 p</w:t>
      </w:r>
      <w:r w:rsidR="00DE3CE3">
        <w:t>unktu</w:t>
      </w:r>
      <w:r w:rsidR="009F60F7">
        <w:t xml:space="preserve">, </w:t>
      </w:r>
      <w:r w:rsidR="005C4352">
        <w:t xml:space="preserve">Lietuvos Respublikos priešgaisrinės saugos įstatymo 11 straipsnio 3 dalies 6 punktu, Bendrųjų gaisrinės saugos taisyklių, patvirtintų  Priešgaisrinės apsaugos ir gelbėjimo departamento prie Lietuvos Respublikos vidaus reikalų ministerijos direktoriaus </w:t>
      </w:r>
      <w:smartTag w:uri="urn:schemas-microsoft-com:office:smarttags" w:element="metricconverter">
        <w:smartTagPr>
          <w:attr w:name="ProductID" w:val="2005 m"/>
        </w:smartTagPr>
        <w:r w:rsidR="005C4352">
          <w:t>2005 m</w:t>
        </w:r>
      </w:smartTag>
      <w:r w:rsidR="005C4352">
        <w:t>. vasario 18 d. įsakym</w:t>
      </w:r>
      <w:r w:rsidR="00DB1C42">
        <w:t>u</w:t>
      </w:r>
      <w:r w:rsidR="005C4352">
        <w:t xml:space="preserve"> Nr.</w:t>
      </w:r>
      <w:r w:rsidR="000B7D19">
        <w:t xml:space="preserve"> </w:t>
      </w:r>
      <w:r w:rsidR="005C4352">
        <w:t>64</w:t>
      </w:r>
      <w:r w:rsidR="00582C89">
        <w:t xml:space="preserve"> „</w:t>
      </w:r>
      <w:r w:rsidR="00706197">
        <w:t xml:space="preserve">Dėl </w:t>
      </w:r>
      <w:r w:rsidR="00DB1C42">
        <w:t>B</w:t>
      </w:r>
      <w:r w:rsidR="00706197">
        <w:t xml:space="preserve">endrųjų priešgaisrinės saugos taisyklių patvirtinimo ir kai kurių </w:t>
      </w:r>
      <w:r w:rsidR="00462389">
        <w:t xml:space="preserve">Priešgaisrinės apsaugos departamento prie Vidaus reikalų ministerijos ir Priešgaisrinės apsaugos ir gelbėjimo departamento </w:t>
      </w:r>
      <w:r w:rsidR="0000399A">
        <w:t>prie Vidaus reikalų ministerijos di</w:t>
      </w:r>
      <w:r w:rsidR="007C0E94">
        <w:t>rektoriaus įsakymų pripažinimo n</w:t>
      </w:r>
      <w:r w:rsidR="0000399A">
        <w:t>etekusiais galios</w:t>
      </w:r>
      <w:r w:rsidR="00582C89">
        <w:t>“</w:t>
      </w:r>
      <w:r w:rsidR="00885F02">
        <w:t>, 12 punktu ir Minimaliais reikalavimais valstybės tarnautojų ir darbuotojų priešgaisrinės saugos mokymo programoms, patvirtintais  Priešgaisrinės apsaugos ir gelbėjimo departamento prie</w:t>
      </w:r>
      <w:r w:rsidR="00885F02" w:rsidRPr="008E1B33">
        <w:t xml:space="preserve"> </w:t>
      </w:r>
      <w:r w:rsidR="00885F02">
        <w:t xml:space="preserve">Lietuvos Respublikos vidaus reikalų ministerijos direktoriaus </w:t>
      </w:r>
      <w:smartTag w:uri="urn:schemas-microsoft-com:office:smarttags" w:element="metricconverter">
        <w:smartTagPr>
          <w:attr w:name="ProductID" w:val="2003 m"/>
        </w:smartTagPr>
        <w:r w:rsidR="00885F02">
          <w:t>2003 m</w:t>
        </w:r>
      </w:smartTag>
      <w:r w:rsidR="00885F02">
        <w:t>. birželio 20 d. įsakymu Nr.</w:t>
      </w:r>
      <w:r w:rsidR="00FF5492">
        <w:t xml:space="preserve"> </w:t>
      </w:r>
      <w:r w:rsidR="00885F02">
        <w:t>112</w:t>
      </w:r>
      <w:r w:rsidR="00FF5492">
        <w:t xml:space="preserve"> „Dėl minimalių reikalavimų valstybės tarnautojų ir darbuotojų </w:t>
      </w:r>
      <w:r w:rsidR="000B7D19">
        <w:t>priešgaisrinės saugos mokymo programoms patvirtinimo</w:t>
      </w:r>
      <w:r w:rsidR="00FF5492">
        <w:t>“</w:t>
      </w:r>
      <w:r w:rsidR="000B7D19">
        <w:t>:</w:t>
      </w:r>
    </w:p>
    <w:p w14:paraId="6EC6404A" w14:textId="5229B739" w:rsidR="00E62934" w:rsidRDefault="00F30AB9" w:rsidP="00F30AB9">
      <w:pPr>
        <w:pStyle w:val="Sraopastraipa"/>
        <w:numPr>
          <w:ilvl w:val="0"/>
          <w:numId w:val="16"/>
        </w:numPr>
        <w:tabs>
          <w:tab w:val="left" w:pos="851"/>
        </w:tabs>
        <w:overflowPunct/>
        <w:autoSpaceDE/>
        <w:autoSpaceDN/>
        <w:adjustRightInd/>
        <w:jc w:val="both"/>
        <w:textAlignment w:val="auto"/>
      </w:pPr>
      <w:r>
        <w:t xml:space="preserve">T v i r t i n u Šilalės rajono savivaldybės </w:t>
      </w:r>
      <w:r w:rsidR="00625CD3">
        <w:t>administracijos</w:t>
      </w:r>
      <w:r w:rsidR="003F2C15">
        <w:t xml:space="preserve"> valstybės tarnautojų ir</w:t>
      </w:r>
      <w:r w:rsidR="00625CD3">
        <w:t xml:space="preserve"> darbuotojų priešgaisrinės saugos mokymo programą (pridedama).</w:t>
      </w:r>
    </w:p>
    <w:p w14:paraId="23EE320C" w14:textId="46C1B87C" w:rsidR="00625CD3" w:rsidRPr="002D6036" w:rsidRDefault="00625CD3" w:rsidP="00F30AB9">
      <w:pPr>
        <w:pStyle w:val="Sraopastraipa"/>
        <w:numPr>
          <w:ilvl w:val="0"/>
          <w:numId w:val="16"/>
        </w:numPr>
        <w:tabs>
          <w:tab w:val="left" w:pos="851"/>
        </w:tabs>
        <w:overflowPunct/>
        <w:autoSpaceDE/>
        <w:autoSpaceDN/>
        <w:adjustRightInd/>
        <w:jc w:val="both"/>
        <w:textAlignment w:val="auto"/>
      </w:pPr>
      <w:r>
        <w:t>P a v e d u p</w:t>
      </w:r>
      <w:r w:rsidRPr="003F5FFF">
        <w:t xml:space="preserve">askelbti </w:t>
      </w:r>
      <w:r>
        <w:t>šį</w:t>
      </w:r>
      <w:r w:rsidRPr="003F5FFF">
        <w:t xml:space="preserve"> </w:t>
      </w:r>
      <w:r>
        <w:t>įsakymą</w:t>
      </w:r>
      <w:r w:rsidRPr="003F5FFF">
        <w:t xml:space="preserve"> Šilalės rajono savivaldybės</w:t>
      </w:r>
      <w:r>
        <w:t xml:space="preserve"> interneto svetainėje</w:t>
      </w:r>
      <w:r w:rsidRPr="003F5FFF">
        <w:t xml:space="preserve"> </w:t>
      </w:r>
      <w:hyperlink r:id="rId9" w:history="1">
        <w:r w:rsidRPr="002D6036">
          <w:rPr>
            <w:rStyle w:val="Hipersaitas"/>
            <w:color w:val="auto"/>
            <w:u w:val="none"/>
          </w:rPr>
          <w:t>www.silale.lt</w:t>
        </w:r>
      </w:hyperlink>
      <w:r w:rsidRPr="002D6036">
        <w:t>.</w:t>
      </w:r>
    </w:p>
    <w:p w14:paraId="49A5CD3E" w14:textId="77777777" w:rsidR="00E05388" w:rsidRDefault="00E05388" w:rsidP="001867DF">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8BFAF31" w14:textId="7907D958" w:rsidR="00153B63" w:rsidRDefault="00153B63" w:rsidP="00153B63">
      <w:pPr>
        <w:tabs>
          <w:tab w:val="left" w:pos="851"/>
        </w:tabs>
        <w:overflowPunct/>
        <w:autoSpaceDE/>
        <w:autoSpaceDN/>
        <w:adjustRightInd/>
        <w:ind w:firstLine="567"/>
        <w:jc w:val="both"/>
        <w:textAlignment w:val="auto"/>
      </w:pPr>
    </w:p>
    <w:p w14:paraId="3D29F609" w14:textId="0DD094DC" w:rsidR="00625CD3" w:rsidRDefault="00625CD3" w:rsidP="00153B63">
      <w:pPr>
        <w:tabs>
          <w:tab w:val="left" w:pos="851"/>
        </w:tabs>
        <w:overflowPunct/>
        <w:autoSpaceDE/>
        <w:autoSpaceDN/>
        <w:adjustRightInd/>
        <w:ind w:firstLine="567"/>
        <w:jc w:val="both"/>
        <w:textAlignment w:val="auto"/>
      </w:pPr>
    </w:p>
    <w:p w14:paraId="15EB6A61" w14:textId="77777777" w:rsidR="00625CD3" w:rsidRDefault="00625CD3" w:rsidP="00153B63">
      <w:pPr>
        <w:tabs>
          <w:tab w:val="left" w:pos="851"/>
        </w:tabs>
        <w:overflowPunct/>
        <w:autoSpaceDE/>
        <w:autoSpaceDN/>
        <w:adjustRightInd/>
        <w:ind w:firstLine="567"/>
        <w:jc w:val="both"/>
        <w:textAlignment w:val="auto"/>
      </w:pPr>
    </w:p>
    <w:p w14:paraId="6CB0EBAD" w14:textId="77777777" w:rsidR="008B36F0" w:rsidRDefault="008B36F0" w:rsidP="00153B63">
      <w:pPr>
        <w:tabs>
          <w:tab w:val="left" w:pos="851"/>
        </w:tabs>
        <w:overflowPunct/>
        <w:autoSpaceDE/>
        <w:autoSpaceDN/>
        <w:adjustRightInd/>
        <w:ind w:firstLine="567"/>
        <w:jc w:val="both"/>
        <w:textAlignment w:val="auto"/>
      </w:pPr>
    </w:p>
    <w:p w14:paraId="5A4E35DF" w14:textId="15497361" w:rsidR="004A5C44" w:rsidRDefault="00E05388" w:rsidP="002D6036">
      <w:pPr>
        <w:tabs>
          <w:tab w:val="left" w:pos="851"/>
          <w:tab w:val="left" w:pos="7371"/>
        </w:tabs>
        <w:overflowPunct/>
        <w:autoSpaceDE/>
        <w:autoSpaceDN/>
        <w:adjustRightInd/>
        <w:jc w:val="both"/>
        <w:textAlignment w:val="auto"/>
      </w:pPr>
      <w:r>
        <w:t>Administracijos direktorius</w:t>
      </w:r>
      <w:r>
        <w:tab/>
        <w:t>Valdemaras Jasevičius</w:t>
      </w:r>
    </w:p>
    <w:p w14:paraId="3DDC1D31" w14:textId="6E70018E" w:rsidR="006C6D1C" w:rsidRDefault="006C6D1C" w:rsidP="006C6D1C">
      <w:pPr>
        <w:tabs>
          <w:tab w:val="left" w:pos="851"/>
          <w:tab w:val="left" w:pos="7371"/>
        </w:tabs>
        <w:overflowPunct/>
        <w:autoSpaceDE/>
        <w:autoSpaceDN/>
        <w:adjustRightInd/>
        <w:jc w:val="both"/>
        <w:textAlignment w:val="auto"/>
      </w:pPr>
    </w:p>
    <w:p w14:paraId="1BBCE809" w14:textId="77777777" w:rsidR="006C6D1C" w:rsidRDefault="006C6D1C" w:rsidP="00E05388">
      <w:pPr>
        <w:tabs>
          <w:tab w:val="left" w:pos="851"/>
          <w:tab w:val="left" w:pos="7371"/>
        </w:tabs>
        <w:overflowPunct/>
        <w:autoSpaceDE/>
        <w:autoSpaceDN/>
        <w:adjustRightInd/>
        <w:ind w:firstLine="567"/>
        <w:jc w:val="both"/>
        <w:textAlignment w:val="auto"/>
        <w:sectPr w:rsidR="006C6D1C" w:rsidSect="00E05388">
          <w:headerReference w:type="default" r:id="rId10"/>
          <w:pgSz w:w="11906" w:h="16838"/>
          <w:pgMar w:top="851" w:right="567" w:bottom="993" w:left="1701" w:header="567" w:footer="567" w:gutter="0"/>
          <w:pgNumType w:start="1"/>
          <w:cols w:space="1296"/>
          <w:titlePg/>
          <w:docGrid w:linePitch="360"/>
        </w:sectPr>
      </w:pPr>
    </w:p>
    <w:p w14:paraId="738FCB1D" w14:textId="1ABA12F7" w:rsidR="006C6D1C" w:rsidRDefault="00A77755" w:rsidP="00A77755">
      <w:pPr>
        <w:tabs>
          <w:tab w:val="left" w:pos="851"/>
          <w:tab w:val="left" w:pos="7371"/>
        </w:tabs>
        <w:overflowPunct/>
        <w:autoSpaceDE/>
        <w:autoSpaceDN/>
        <w:adjustRightInd/>
        <w:ind w:left="6237"/>
        <w:jc w:val="both"/>
        <w:textAlignment w:val="auto"/>
      </w:pPr>
      <w:r>
        <w:lastRenderedPageBreak/>
        <w:t xml:space="preserve">PATVIRTINTA </w:t>
      </w:r>
    </w:p>
    <w:p w14:paraId="6F763B82" w14:textId="2785782A" w:rsidR="00A77755" w:rsidRDefault="00A77755" w:rsidP="00A77755">
      <w:pPr>
        <w:tabs>
          <w:tab w:val="left" w:pos="851"/>
          <w:tab w:val="left" w:pos="7371"/>
        </w:tabs>
        <w:overflowPunct/>
        <w:autoSpaceDE/>
        <w:autoSpaceDN/>
        <w:adjustRightInd/>
        <w:ind w:left="6237"/>
        <w:textAlignment w:val="auto"/>
      </w:pPr>
      <w:r>
        <w:t xml:space="preserve">Šilalės rajono savivaldybės administracijos direktoriaus </w:t>
      </w:r>
    </w:p>
    <w:p w14:paraId="465FA5DE" w14:textId="33AF5A75" w:rsidR="00A77755" w:rsidRDefault="007C0E94" w:rsidP="00A77755">
      <w:pPr>
        <w:tabs>
          <w:tab w:val="left" w:pos="851"/>
          <w:tab w:val="left" w:pos="7371"/>
        </w:tabs>
        <w:overflowPunct/>
        <w:autoSpaceDE/>
        <w:autoSpaceDN/>
        <w:adjustRightInd/>
        <w:ind w:left="6237"/>
        <w:textAlignment w:val="auto"/>
      </w:pPr>
      <w:r>
        <w:t>2019 m. spalio 17</w:t>
      </w:r>
      <w:r w:rsidR="00A77755">
        <w:t xml:space="preserve"> d. </w:t>
      </w:r>
      <w:r w:rsidR="00316D7E">
        <w:t>įsakymu</w:t>
      </w:r>
    </w:p>
    <w:p w14:paraId="4CF95BD5" w14:textId="2648573B" w:rsidR="00316D7E" w:rsidRDefault="00316D7E" w:rsidP="00A77755">
      <w:pPr>
        <w:tabs>
          <w:tab w:val="left" w:pos="851"/>
          <w:tab w:val="left" w:pos="7371"/>
        </w:tabs>
        <w:overflowPunct/>
        <w:autoSpaceDE/>
        <w:autoSpaceDN/>
        <w:adjustRightInd/>
        <w:ind w:left="6237"/>
        <w:textAlignment w:val="auto"/>
      </w:pPr>
      <w:r>
        <w:t xml:space="preserve">Nr. </w:t>
      </w:r>
      <w:r w:rsidR="007C0E94">
        <w:t>DĮV-833</w:t>
      </w:r>
      <w:bookmarkStart w:id="0" w:name="_GoBack"/>
      <w:bookmarkEnd w:id="0"/>
    </w:p>
    <w:p w14:paraId="2055F267" w14:textId="65BC1E84" w:rsidR="00316D7E" w:rsidRDefault="00316D7E" w:rsidP="00316D7E">
      <w:pPr>
        <w:tabs>
          <w:tab w:val="left" w:pos="7371"/>
        </w:tabs>
        <w:overflowPunct/>
        <w:autoSpaceDE/>
        <w:autoSpaceDN/>
        <w:adjustRightInd/>
        <w:ind w:firstLine="567"/>
        <w:textAlignment w:val="auto"/>
      </w:pPr>
    </w:p>
    <w:p w14:paraId="7CEBA60F" w14:textId="77777777" w:rsidR="00316D7E" w:rsidRDefault="00316D7E" w:rsidP="00316D7E">
      <w:pPr>
        <w:tabs>
          <w:tab w:val="left" w:pos="7371"/>
        </w:tabs>
        <w:overflowPunct/>
        <w:autoSpaceDE/>
        <w:autoSpaceDN/>
        <w:adjustRightInd/>
        <w:ind w:firstLine="567"/>
        <w:textAlignment w:val="auto"/>
      </w:pPr>
    </w:p>
    <w:p w14:paraId="05BD38E9" w14:textId="210E1E38" w:rsidR="00316D7E" w:rsidRDefault="00316D7E" w:rsidP="00316D7E">
      <w:pPr>
        <w:tabs>
          <w:tab w:val="left" w:pos="7371"/>
        </w:tabs>
        <w:overflowPunct/>
        <w:autoSpaceDE/>
        <w:autoSpaceDN/>
        <w:adjustRightInd/>
        <w:ind w:firstLine="567"/>
        <w:jc w:val="center"/>
        <w:textAlignment w:val="auto"/>
      </w:pPr>
      <w:r>
        <w:rPr>
          <w:b/>
          <w:bCs/>
        </w:rPr>
        <w:t>ŠILALĖS RAJONO SAVIVALDYBĖS ADMINISTRACIJOS</w:t>
      </w:r>
      <w:r w:rsidR="001D5165">
        <w:rPr>
          <w:b/>
          <w:bCs/>
        </w:rPr>
        <w:t xml:space="preserve"> VALSTYBĖS TARNAUTOJŲ IR </w:t>
      </w:r>
      <w:r>
        <w:rPr>
          <w:b/>
          <w:bCs/>
        </w:rPr>
        <w:t>DARBUOTOJŲ PRIEŠGAISRINĖS SAUGOS MOKYMO PROGRAMA</w:t>
      </w:r>
    </w:p>
    <w:p w14:paraId="1C97263E" w14:textId="6DA2CC4C" w:rsidR="00316D7E" w:rsidRDefault="00316D7E" w:rsidP="00316D7E">
      <w:pPr>
        <w:tabs>
          <w:tab w:val="left" w:pos="7371"/>
        </w:tabs>
        <w:overflowPunct/>
        <w:autoSpaceDE/>
        <w:autoSpaceDN/>
        <w:adjustRightInd/>
        <w:ind w:firstLine="567"/>
        <w:jc w:val="center"/>
        <w:textAlignment w:val="auto"/>
      </w:pPr>
    </w:p>
    <w:p w14:paraId="19846D28" w14:textId="248F1FC7" w:rsidR="00316D7E" w:rsidRPr="00C03E63" w:rsidRDefault="002D6036" w:rsidP="002D6036">
      <w:pPr>
        <w:tabs>
          <w:tab w:val="left" w:pos="7371"/>
        </w:tabs>
        <w:overflowPunct/>
        <w:autoSpaceDE/>
        <w:autoSpaceDN/>
        <w:adjustRightInd/>
        <w:ind w:left="567"/>
        <w:jc w:val="center"/>
        <w:textAlignment w:val="auto"/>
      </w:pPr>
      <w:r>
        <w:rPr>
          <w:b/>
          <w:bCs/>
        </w:rPr>
        <w:t xml:space="preserve"> I </w:t>
      </w:r>
      <w:r w:rsidR="00C03E63" w:rsidRPr="002D6036">
        <w:rPr>
          <w:b/>
          <w:bCs/>
        </w:rPr>
        <w:t>SKYRIUS</w:t>
      </w:r>
    </w:p>
    <w:p w14:paraId="6CC51091" w14:textId="5754FD60" w:rsidR="00C03E63" w:rsidRDefault="00B83253" w:rsidP="00C03E63">
      <w:pPr>
        <w:tabs>
          <w:tab w:val="left" w:pos="7371"/>
        </w:tabs>
        <w:overflowPunct/>
        <w:autoSpaceDE/>
        <w:autoSpaceDN/>
        <w:adjustRightInd/>
        <w:jc w:val="center"/>
        <w:textAlignment w:val="auto"/>
      </w:pPr>
      <w:r>
        <w:rPr>
          <w:b/>
          <w:bCs/>
        </w:rPr>
        <w:t xml:space="preserve">BENDROSIOS NUOSTATOS </w:t>
      </w:r>
    </w:p>
    <w:p w14:paraId="7289227D" w14:textId="11FD14B7" w:rsidR="00B83253" w:rsidRDefault="00B83253" w:rsidP="00C03E63">
      <w:pPr>
        <w:tabs>
          <w:tab w:val="left" w:pos="7371"/>
        </w:tabs>
        <w:overflowPunct/>
        <w:autoSpaceDE/>
        <w:autoSpaceDN/>
        <w:adjustRightInd/>
        <w:jc w:val="center"/>
        <w:textAlignment w:val="auto"/>
      </w:pPr>
    </w:p>
    <w:p w14:paraId="35107B56" w14:textId="16EFE20E" w:rsidR="00B83253" w:rsidRDefault="00D9410A" w:rsidP="00D9410A">
      <w:pPr>
        <w:pStyle w:val="Sraopastraipa"/>
        <w:numPr>
          <w:ilvl w:val="0"/>
          <w:numId w:val="18"/>
        </w:numPr>
        <w:tabs>
          <w:tab w:val="left" w:pos="7371"/>
        </w:tabs>
        <w:overflowPunct/>
        <w:autoSpaceDE/>
        <w:autoSpaceDN/>
        <w:adjustRightInd/>
        <w:jc w:val="both"/>
        <w:textAlignment w:val="auto"/>
      </w:pPr>
      <w:r>
        <w:t xml:space="preserve">Šilalės rajono savivaldybės </w:t>
      </w:r>
      <w:r w:rsidRPr="006A478B">
        <w:t xml:space="preserve">administracijos </w:t>
      </w:r>
      <w:r w:rsidR="00787664">
        <w:t>(toliau – Administracijos)</w:t>
      </w:r>
      <w:r w:rsidR="00CB72E2">
        <w:t xml:space="preserve"> valstybės tarnautojų ir</w:t>
      </w:r>
      <w:r w:rsidR="00787664">
        <w:t xml:space="preserve"> </w:t>
      </w:r>
      <w:r w:rsidRPr="006A478B">
        <w:t>darbuotojų priešgaisrinės saugos mokymo</w:t>
      </w:r>
      <w:r>
        <w:t xml:space="preserve"> paskirtis – supažindinti valstybės tarnautojus ir darbuotojus su galimomis gaisrų kilimo priežastimis, pagrindiniais priešgaisrinę saugą reglamentuojančių teisės aktų reikalavimais pastatams, gaisrine įranga, valstybės tarnautojų ir darbuotojų teisėmis ir pareigomis priešgaisrinės saugos srityje, atsakomybe už priešgaisrinę saugą reglamentuojančių teisės aktų pažeidimus.</w:t>
      </w:r>
    </w:p>
    <w:p w14:paraId="4C2953C3" w14:textId="456136EE" w:rsidR="00EC57AD" w:rsidRDefault="00EC57AD" w:rsidP="00EC57AD">
      <w:pPr>
        <w:tabs>
          <w:tab w:val="left" w:pos="7371"/>
        </w:tabs>
        <w:overflowPunct/>
        <w:autoSpaceDE/>
        <w:autoSpaceDN/>
        <w:adjustRightInd/>
        <w:jc w:val="both"/>
        <w:textAlignment w:val="auto"/>
      </w:pPr>
    </w:p>
    <w:p w14:paraId="3D852B4B" w14:textId="40F73F18" w:rsidR="00EC57AD" w:rsidRPr="00EC57AD" w:rsidRDefault="002D6036" w:rsidP="002D6036">
      <w:pPr>
        <w:tabs>
          <w:tab w:val="left" w:pos="7371"/>
        </w:tabs>
        <w:overflowPunct/>
        <w:autoSpaceDE/>
        <w:autoSpaceDN/>
        <w:adjustRightInd/>
        <w:ind w:left="567"/>
        <w:jc w:val="center"/>
        <w:textAlignment w:val="auto"/>
      </w:pPr>
      <w:r>
        <w:rPr>
          <w:b/>
          <w:bCs/>
        </w:rPr>
        <w:t xml:space="preserve">II </w:t>
      </w:r>
      <w:r w:rsidR="00EC57AD" w:rsidRPr="002D6036">
        <w:rPr>
          <w:b/>
          <w:bCs/>
        </w:rPr>
        <w:t>SKYRIUS</w:t>
      </w:r>
    </w:p>
    <w:p w14:paraId="3AAFC484" w14:textId="78715241" w:rsidR="00EC57AD" w:rsidRDefault="00EC57AD" w:rsidP="00EC57AD">
      <w:pPr>
        <w:tabs>
          <w:tab w:val="left" w:pos="7371"/>
        </w:tabs>
        <w:overflowPunct/>
        <w:autoSpaceDE/>
        <w:autoSpaceDN/>
        <w:adjustRightInd/>
        <w:jc w:val="center"/>
        <w:textAlignment w:val="auto"/>
        <w:rPr>
          <w:bCs/>
        </w:rPr>
      </w:pPr>
      <w:r>
        <w:rPr>
          <w:b/>
        </w:rPr>
        <w:t>PRIEŠGAISRINĖS SAUGOS MOKYMO TVARKA IR TEMOS</w:t>
      </w:r>
    </w:p>
    <w:p w14:paraId="2E6D7130" w14:textId="379C15BB" w:rsidR="00EC57AD" w:rsidRDefault="00EC57AD" w:rsidP="00EC57AD">
      <w:pPr>
        <w:tabs>
          <w:tab w:val="left" w:pos="7371"/>
        </w:tabs>
        <w:overflowPunct/>
        <w:autoSpaceDE/>
        <w:autoSpaceDN/>
        <w:adjustRightInd/>
        <w:jc w:val="center"/>
        <w:textAlignment w:val="auto"/>
        <w:rPr>
          <w:bCs/>
        </w:rPr>
      </w:pPr>
    </w:p>
    <w:p w14:paraId="643001F2" w14:textId="1D58B58F" w:rsidR="00C54F7D" w:rsidRDefault="004A4B02" w:rsidP="00C54F7D">
      <w:pPr>
        <w:pStyle w:val="Sraopastraipa"/>
        <w:numPr>
          <w:ilvl w:val="0"/>
          <w:numId w:val="18"/>
        </w:numPr>
        <w:tabs>
          <w:tab w:val="left" w:pos="7371"/>
        </w:tabs>
        <w:overflowPunct/>
        <w:autoSpaceDE/>
        <w:autoSpaceDN/>
        <w:adjustRightInd/>
        <w:jc w:val="both"/>
        <w:textAlignment w:val="auto"/>
      </w:pPr>
      <w:bookmarkStart w:id="1" w:name="41z"/>
      <w:r>
        <w:t xml:space="preserve">Administracijos </w:t>
      </w:r>
      <w:hyperlink r:id="rId11" w:anchor="42z#42z" w:history="1">
        <w:r>
          <w:rPr>
            <w:rStyle w:val="Hipersaitas"/>
            <w:color w:val="auto"/>
            <w:u w:val="none"/>
          </w:rPr>
          <w:t>v</w:t>
        </w:r>
        <w:r w:rsidR="00C54F7D" w:rsidRPr="007453C0">
          <w:rPr>
            <w:rStyle w:val="Hipersaitas"/>
            <w:color w:val="auto"/>
            <w:u w:val="none"/>
          </w:rPr>
          <w:t>alstybės</w:t>
        </w:r>
      </w:hyperlink>
      <w:bookmarkEnd w:id="1"/>
      <w:r w:rsidR="00C54F7D" w:rsidRPr="007453C0">
        <w:t xml:space="preserve"> </w:t>
      </w:r>
      <w:bookmarkStart w:id="2" w:name="42z"/>
      <w:r w:rsidR="00C54F7D" w:rsidRPr="007453C0">
        <w:fldChar w:fldCharType="begin"/>
      </w:r>
      <w:r w:rsidR="00C54F7D" w:rsidRPr="007453C0">
        <w:instrText xml:space="preserve"> HYPERLINK "http://192.168.0.252/Litlex/LL.DLL?Tekstas=1?Id=65213&amp;Zd=Minimal%FBs%2Breikalavimai%2Bvalstyb%EBs%2Btarnautoj%F8%2Bir%2Bdarbuotoj%F8%2Bprie%F0gaisrin%EBs%2Bsaugos%2Bmokymo%2Bprogramoms&amp;BF=4" \l "43z#43z" </w:instrText>
      </w:r>
      <w:r w:rsidR="00C54F7D" w:rsidRPr="007453C0">
        <w:fldChar w:fldCharType="separate"/>
      </w:r>
      <w:r w:rsidR="00C54F7D" w:rsidRPr="007453C0">
        <w:rPr>
          <w:rStyle w:val="Hipersaitas"/>
          <w:color w:val="auto"/>
          <w:u w:val="none"/>
        </w:rPr>
        <w:t>tarnautojų</w:t>
      </w:r>
      <w:r w:rsidR="00C54F7D" w:rsidRPr="007453C0">
        <w:fldChar w:fldCharType="end"/>
      </w:r>
      <w:bookmarkEnd w:id="2"/>
      <w:r w:rsidR="00C54F7D" w:rsidRPr="007453C0">
        <w:t xml:space="preserve"> ir </w:t>
      </w:r>
      <w:bookmarkStart w:id="3" w:name="43z"/>
      <w:r w:rsidR="00C54F7D" w:rsidRPr="007453C0">
        <w:fldChar w:fldCharType="begin"/>
      </w:r>
      <w:r w:rsidR="00C54F7D" w:rsidRPr="007453C0">
        <w:instrText xml:space="preserve"> HYPERLINK "http://192.168.0.252/Litlex/LL.DLL?Tekstas=1?Id=65213&amp;Zd=Minimal%FBs%2Breikalavimai%2Bvalstyb%EBs%2Btarnautoj%F8%2Bir%2Bdarbuotoj%F8%2Bprie%F0gaisrin%EBs%2Bsaugos%2Bmokymo%2Bprogramoms&amp;BF=4" \l "44z#44z" </w:instrText>
      </w:r>
      <w:r w:rsidR="00C54F7D" w:rsidRPr="007453C0">
        <w:fldChar w:fldCharType="separate"/>
      </w:r>
      <w:r w:rsidR="00C54F7D" w:rsidRPr="007453C0">
        <w:rPr>
          <w:rStyle w:val="Hipersaitas"/>
          <w:color w:val="auto"/>
          <w:u w:val="none"/>
        </w:rPr>
        <w:t>darbuotojų</w:t>
      </w:r>
      <w:r w:rsidR="00C54F7D" w:rsidRPr="007453C0">
        <w:fldChar w:fldCharType="end"/>
      </w:r>
      <w:bookmarkEnd w:id="3"/>
      <w:r w:rsidR="00C54F7D" w:rsidRPr="007453C0">
        <w:t xml:space="preserve"> </w:t>
      </w:r>
      <w:bookmarkStart w:id="4" w:name="44z"/>
      <w:r w:rsidR="00C54F7D" w:rsidRPr="007453C0">
        <w:fldChar w:fldCharType="begin"/>
      </w:r>
      <w:r w:rsidR="00C54F7D" w:rsidRPr="007453C0">
        <w:instrText xml:space="preserve"> HYPERLINK "http://192.168.0.252/Litlex/LL.DLL?Tekstas=1?Id=65213&amp;Zd=Minimal%FBs%2Breikalavimai%2Bvalstyb%EBs%2Btarnautoj%F8%2Bir%2Bdarbuotoj%F8%2Bprie%F0gaisrin%EBs%2Bsaugos%2Bmokymo%2Bprogramoms&amp;BF=4" \l "45z#45z" </w:instrText>
      </w:r>
      <w:r w:rsidR="00C54F7D" w:rsidRPr="007453C0">
        <w:fldChar w:fldCharType="separate"/>
      </w:r>
      <w:r w:rsidR="00C54F7D" w:rsidRPr="007453C0">
        <w:rPr>
          <w:rStyle w:val="Hipersaitas"/>
          <w:color w:val="auto"/>
          <w:u w:val="none"/>
        </w:rPr>
        <w:t>priešgaisrinės</w:t>
      </w:r>
      <w:r w:rsidR="00C54F7D" w:rsidRPr="007453C0">
        <w:fldChar w:fldCharType="end"/>
      </w:r>
      <w:bookmarkEnd w:id="4"/>
      <w:r w:rsidR="00C54F7D" w:rsidRPr="007453C0">
        <w:t xml:space="preserve"> </w:t>
      </w:r>
      <w:bookmarkStart w:id="5" w:name="45z"/>
      <w:r w:rsidR="00C54F7D" w:rsidRPr="007453C0">
        <w:fldChar w:fldCharType="begin"/>
      </w:r>
      <w:r w:rsidR="00C54F7D" w:rsidRPr="007453C0">
        <w:instrText xml:space="preserve"> HYPERLINK "http://192.168.0.252/Litlex/LL.DLL?Tekstas=1?Id=65213&amp;Zd=Minimal%FBs%2Breikalavimai%2Bvalstyb%EBs%2Btarnautoj%F8%2Bir%2Bdarbuotoj%F8%2Bprie%F0gaisrin%EBs%2Bsaugos%2Bmokymo%2Bprogramoms&amp;BF=4" \l "46z#46z" </w:instrText>
      </w:r>
      <w:r w:rsidR="00C54F7D" w:rsidRPr="007453C0">
        <w:fldChar w:fldCharType="separate"/>
      </w:r>
      <w:r w:rsidR="00C54F7D" w:rsidRPr="007453C0">
        <w:rPr>
          <w:rStyle w:val="Hipersaitas"/>
          <w:color w:val="auto"/>
          <w:u w:val="none"/>
        </w:rPr>
        <w:t>saugos</w:t>
      </w:r>
      <w:r w:rsidR="00C54F7D" w:rsidRPr="007453C0">
        <w:fldChar w:fldCharType="end"/>
      </w:r>
      <w:bookmarkEnd w:id="5"/>
      <w:r w:rsidR="00C54F7D" w:rsidRPr="0092790E">
        <w:t xml:space="preserve"> mokym</w:t>
      </w:r>
      <w:r>
        <w:t>as</w:t>
      </w:r>
      <w:r w:rsidR="00C54F7D" w:rsidRPr="0092790E">
        <w:t xml:space="preserve"> </w:t>
      </w:r>
      <w:r w:rsidR="00C54F7D">
        <w:t>pagal šią programą</w:t>
      </w:r>
      <w:r w:rsidR="00C54F7D" w:rsidRPr="0092790E">
        <w:t xml:space="preserve"> organizuoja</w:t>
      </w:r>
      <w:r w:rsidR="007453C0">
        <w:t>ma</w:t>
      </w:r>
      <w:r w:rsidR="002A08D6">
        <w:t>s</w:t>
      </w:r>
      <w:r w:rsidR="00C54F7D">
        <w:t xml:space="preserve"> ne rečiau kaip kartą per trejus metus.</w:t>
      </w:r>
    </w:p>
    <w:p w14:paraId="13494A03" w14:textId="683C4479" w:rsidR="00A61417" w:rsidRDefault="00CB72E2" w:rsidP="00C54F7D">
      <w:pPr>
        <w:pStyle w:val="Sraopastraipa"/>
        <w:numPr>
          <w:ilvl w:val="0"/>
          <w:numId w:val="18"/>
        </w:numPr>
        <w:tabs>
          <w:tab w:val="left" w:pos="7371"/>
        </w:tabs>
        <w:overflowPunct/>
        <w:autoSpaceDE/>
        <w:autoSpaceDN/>
        <w:adjustRightInd/>
        <w:jc w:val="both"/>
        <w:textAlignment w:val="auto"/>
      </w:pPr>
      <w:r>
        <w:t>Administracijos v</w:t>
      </w:r>
      <w:r w:rsidR="00787664">
        <w:t xml:space="preserve">alstybės tarnautojų </w:t>
      </w:r>
      <w:r>
        <w:t xml:space="preserve">ir darbuotojų </w:t>
      </w:r>
      <w:r w:rsidR="00787664">
        <w:t xml:space="preserve">mokymą organizuoja </w:t>
      </w:r>
      <w:r w:rsidR="008C0353">
        <w:t>Administracijos Teisės ir viešosios tvarkos skyriaus vyriausiasis specialistas</w:t>
      </w:r>
      <w:r w:rsidR="002D6036">
        <w:t>,</w:t>
      </w:r>
      <w:r w:rsidR="008C0353">
        <w:t xml:space="preserve"> atsakingas už priešgaisrinę saugą </w:t>
      </w:r>
      <w:r w:rsidR="004A4B02">
        <w:t>savivaldybėje.</w:t>
      </w:r>
    </w:p>
    <w:p w14:paraId="1A3BD683" w14:textId="410C9756" w:rsidR="002A08D6" w:rsidRDefault="00CF1DA6" w:rsidP="00C54F7D">
      <w:pPr>
        <w:pStyle w:val="Sraopastraipa"/>
        <w:numPr>
          <w:ilvl w:val="0"/>
          <w:numId w:val="18"/>
        </w:numPr>
        <w:tabs>
          <w:tab w:val="left" w:pos="7371"/>
        </w:tabs>
        <w:overflowPunct/>
        <w:autoSpaceDE/>
        <w:autoSpaceDN/>
        <w:adjustRightInd/>
        <w:jc w:val="both"/>
        <w:textAlignment w:val="auto"/>
      </w:pPr>
      <w:bookmarkStart w:id="6" w:name="66z"/>
      <w:r>
        <w:t xml:space="preserve">Administracijos </w:t>
      </w:r>
      <w:hyperlink r:id="rId12" w:anchor="67z#67z" w:history="1">
        <w:r w:rsidR="002A08D6" w:rsidRPr="002A08D6">
          <w:rPr>
            <w:rStyle w:val="Hipersaitas"/>
            <w:color w:val="auto"/>
            <w:u w:val="none"/>
          </w:rPr>
          <w:t>valstybės</w:t>
        </w:r>
      </w:hyperlink>
      <w:bookmarkEnd w:id="6"/>
      <w:r w:rsidR="002A08D6" w:rsidRPr="002A08D6">
        <w:t xml:space="preserve"> </w:t>
      </w:r>
      <w:bookmarkStart w:id="7" w:name="67z"/>
      <w:r w:rsidR="002A08D6" w:rsidRPr="002A08D6">
        <w:fldChar w:fldCharType="begin"/>
      </w:r>
      <w:r w:rsidR="002A08D6" w:rsidRPr="002A08D6">
        <w:instrText xml:space="preserve"> HYPERLINK "http://192.168.0.252/Litlex/LL.DLL?Tekstas=1?Id=65213&amp;Zd=Minimal%FBs%2Breikalavimai%2Bvalstyb%EBs%2Btarnautoj%F8%2Bir%2Bdarbuotoj%F8%2Bprie%F0gaisrin%EBs%2Bsaugos%2Bmokymo%2Bprogramoms&amp;BF=4" \l "68z#68z" </w:instrText>
      </w:r>
      <w:r w:rsidR="002A08D6" w:rsidRPr="002A08D6">
        <w:fldChar w:fldCharType="separate"/>
      </w:r>
      <w:r w:rsidR="002A08D6" w:rsidRPr="002A08D6">
        <w:rPr>
          <w:rStyle w:val="Hipersaitas"/>
          <w:color w:val="auto"/>
          <w:u w:val="none"/>
        </w:rPr>
        <w:t>tarnautojų</w:t>
      </w:r>
      <w:r w:rsidR="002A08D6" w:rsidRPr="002A08D6">
        <w:fldChar w:fldCharType="end"/>
      </w:r>
      <w:bookmarkEnd w:id="7"/>
      <w:r w:rsidR="002A08D6" w:rsidRPr="002A08D6">
        <w:t xml:space="preserve"> ir </w:t>
      </w:r>
      <w:bookmarkStart w:id="8" w:name="68z"/>
      <w:r w:rsidR="002A08D6" w:rsidRPr="002A08D6">
        <w:fldChar w:fldCharType="begin"/>
      </w:r>
      <w:r w:rsidR="002A08D6" w:rsidRPr="002A08D6">
        <w:instrText xml:space="preserve"> HYPERLINK "http://192.168.0.252/Litlex/LL.DLL?Tekstas=1?Id=65213&amp;Zd=Minimal%FBs%2Breikalavimai%2Bvalstyb%EBs%2Btarnautoj%F8%2Bir%2Bdarbuotoj%F8%2Bprie%F0gaisrin%EBs%2Bsaugos%2Bmokymo%2Bprogramoms&amp;BF=4" \l "69z#69z" </w:instrText>
      </w:r>
      <w:r w:rsidR="002A08D6" w:rsidRPr="002A08D6">
        <w:fldChar w:fldCharType="separate"/>
      </w:r>
      <w:r w:rsidR="002A08D6" w:rsidRPr="002A08D6">
        <w:rPr>
          <w:rStyle w:val="Hipersaitas"/>
          <w:color w:val="auto"/>
          <w:u w:val="none"/>
        </w:rPr>
        <w:t>darbuotojų</w:t>
      </w:r>
      <w:r w:rsidR="002A08D6" w:rsidRPr="002A08D6">
        <w:fldChar w:fldCharType="end"/>
      </w:r>
      <w:bookmarkEnd w:id="8"/>
      <w:r w:rsidR="002A08D6" w:rsidRPr="002A08D6">
        <w:t xml:space="preserve"> </w:t>
      </w:r>
      <w:bookmarkStart w:id="9" w:name="69z"/>
      <w:r w:rsidR="002A08D6" w:rsidRPr="002A08D6">
        <w:fldChar w:fldCharType="begin"/>
      </w:r>
      <w:r w:rsidR="002A08D6" w:rsidRPr="002A08D6">
        <w:instrText xml:space="preserve"> HYPERLINK "http://192.168.0.252/Litlex/LL.DLL?Tekstas=1?Id=65213&amp;Zd=Minimal%FBs%2Breikalavimai%2Bvalstyb%EBs%2Btarnautoj%F8%2Bir%2Bdarbuotoj%F8%2Bprie%F0gaisrin%EBs%2Bsaugos%2Bmokymo%2Bprogramoms&amp;BF=4" \l "70z#70z" </w:instrText>
      </w:r>
      <w:r w:rsidR="002A08D6" w:rsidRPr="002A08D6">
        <w:fldChar w:fldCharType="separate"/>
      </w:r>
      <w:r w:rsidR="002A08D6" w:rsidRPr="002A08D6">
        <w:rPr>
          <w:rStyle w:val="Hipersaitas"/>
          <w:color w:val="auto"/>
          <w:u w:val="none"/>
        </w:rPr>
        <w:t>priešgaisrinės</w:t>
      </w:r>
      <w:r w:rsidR="002A08D6" w:rsidRPr="002A08D6">
        <w:fldChar w:fldCharType="end"/>
      </w:r>
      <w:bookmarkEnd w:id="9"/>
      <w:r w:rsidR="002A08D6" w:rsidRPr="002A08D6">
        <w:t xml:space="preserve">  </w:t>
      </w:r>
      <w:bookmarkStart w:id="10" w:name="70z"/>
      <w:r w:rsidR="002A08D6" w:rsidRPr="002A08D6">
        <w:fldChar w:fldCharType="begin"/>
      </w:r>
      <w:r w:rsidR="002A08D6" w:rsidRPr="002A08D6">
        <w:instrText xml:space="preserve"> HYPERLINK "http://192.168.0.252/Litlex/LL.DLL?Tekstas=1?Id=65213&amp;Zd=Minimal%FBs%2Breikalavimai%2Bvalstyb%EBs%2Btarnautoj%F8%2Bir%2Bdarbuotoj%F8%2Bprie%F0gaisrin%EBs%2Bsaugos%2Bmokymo%2Bprogramoms&amp;BF=4" \l "71z#71z" </w:instrText>
      </w:r>
      <w:r w:rsidR="002A08D6" w:rsidRPr="002A08D6">
        <w:fldChar w:fldCharType="separate"/>
      </w:r>
      <w:r w:rsidR="002A08D6" w:rsidRPr="002A08D6">
        <w:rPr>
          <w:rStyle w:val="Hipersaitas"/>
          <w:color w:val="auto"/>
          <w:u w:val="none"/>
        </w:rPr>
        <w:t>saugos</w:t>
      </w:r>
      <w:r w:rsidR="002A08D6" w:rsidRPr="002A08D6">
        <w:fldChar w:fldCharType="end"/>
      </w:r>
      <w:bookmarkEnd w:id="10"/>
      <w:r w:rsidR="002A08D6">
        <w:t xml:space="preserve"> mokymų trukmė  trys</w:t>
      </w:r>
      <w:r w:rsidR="002A08D6" w:rsidRPr="00B0201F">
        <w:t xml:space="preserve"> valandos.</w:t>
      </w:r>
    </w:p>
    <w:p w14:paraId="6997597A" w14:textId="649FCCDC" w:rsidR="00C11248" w:rsidRDefault="00C11248" w:rsidP="00C54F7D">
      <w:pPr>
        <w:pStyle w:val="Sraopastraipa"/>
        <w:numPr>
          <w:ilvl w:val="0"/>
          <w:numId w:val="18"/>
        </w:numPr>
        <w:tabs>
          <w:tab w:val="left" w:pos="7371"/>
        </w:tabs>
        <w:overflowPunct/>
        <w:autoSpaceDE/>
        <w:autoSpaceDN/>
        <w:adjustRightInd/>
        <w:jc w:val="both"/>
        <w:textAlignment w:val="auto"/>
      </w:pPr>
      <w:r>
        <w:t>Mokymo temos:</w:t>
      </w:r>
    </w:p>
    <w:tbl>
      <w:tblPr>
        <w:tblStyle w:val="Lentelstinklelis"/>
        <w:tblW w:w="0" w:type="auto"/>
        <w:tblLook w:val="01E0" w:firstRow="1" w:lastRow="1" w:firstColumn="1" w:lastColumn="1" w:noHBand="0" w:noVBand="0"/>
      </w:tblPr>
      <w:tblGrid>
        <w:gridCol w:w="988"/>
        <w:gridCol w:w="7019"/>
        <w:gridCol w:w="1621"/>
      </w:tblGrid>
      <w:tr w:rsidR="00C11248" w14:paraId="5266BBE0" w14:textId="77777777" w:rsidTr="000F0998">
        <w:tc>
          <w:tcPr>
            <w:tcW w:w="988" w:type="dxa"/>
          </w:tcPr>
          <w:p w14:paraId="52FB87FF" w14:textId="77777777" w:rsidR="00C11248" w:rsidRPr="00E414DD" w:rsidRDefault="00C11248" w:rsidP="001A6A6C">
            <w:pPr>
              <w:rPr>
                <w:b/>
              </w:rPr>
            </w:pPr>
            <w:r>
              <w:rPr>
                <w:b/>
              </w:rPr>
              <w:t>Eil. Nr.</w:t>
            </w:r>
          </w:p>
        </w:tc>
        <w:tc>
          <w:tcPr>
            <w:tcW w:w="7019" w:type="dxa"/>
          </w:tcPr>
          <w:p w14:paraId="2495A499" w14:textId="77777777" w:rsidR="00C11248" w:rsidRPr="00E414DD" w:rsidRDefault="00C11248" w:rsidP="001A6A6C">
            <w:pPr>
              <w:jc w:val="center"/>
              <w:rPr>
                <w:b/>
              </w:rPr>
            </w:pPr>
            <w:r>
              <w:rPr>
                <w:b/>
              </w:rPr>
              <w:t>T</w:t>
            </w:r>
            <w:r w:rsidRPr="00E414DD">
              <w:rPr>
                <w:b/>
              </w:rPr>
              <w:t>emos pavadinimas</w:t>
            </w:r>
          </w:p>
        </w:tc>
        <w:tc>
          <w:tcPr>
            <w:tcW w:w="1621" w:type="dxa"/>
          </w:tcPr>
          <w:p w14:paraId="1BD841F3" w14:textId="77777777" w:rsidR="00C11248" w:rsidRPr="00E414DD" w:rsidRDefault="00C11248" w:rsidP="001A6A6C">
            <w:pPr>
              <w:jc w:val="center"/>
              <w:rPr>
                <w:b/>
              </w:rPr>
            </w:pPr>
            <w:r w:rsidRPr="00E414DD">
              <w:rPr>
                <w:b/>
              </w:rPr>
              <w:t>Mokymo trukmė</w:t>
            </w:r>
            <w:r>
              <w:rPr>
                <w:b/>
              </w:rPr>
              <w:t xml:space="preserve"> (min.)</w:t>
            </w:r>
          </w:p>
        </w:tc>
      </w:tr>
      <w:tr w:rsidR="00C11248" w14:paraId="6F630BDF" w14:textId="77777777" w:rsidTr="000F0998">
        <w:tc>
          <w:tcPr>
            <w:tcW w:w="988" w:type="dxa"/>
          </w:tcPr>
          <w:p w14:paraId="4A426DD8" w14:textId="079C0F86" w:rsidR="00C11248" w:rsidRPr="00A305C4" w:rsidRDefault="00C11248" w:rsidP="000F0998">
            <w:pPr>
              <w:pStyle w:val="Sraopastraipa"/>
              <w:numPr>
                <w:ilvl w:val="0"/>
                <w:numId w:val="23"/>
              </w:numPr>
              <w:ind w:firstLine="0"/>
              <w:jc w:val="both"/>
              <w:rPr>
                <w:b/>
              </w:rPr>
            </w:pPr>
          </w:p>
        </w:tc>
        <w:tc>
          <w:tcPr>
            <w:tcW w:w="7019" w:type="dxa"/>
          </w:tcPr>
          <w:p w14:paraId="717CDFC4" w14:textId="77777777" w:rsidR="00C11248" w:rsidRPr="00B35E76" w:rsidRDefault="00C11248" w:rsidP="001A6A6C">
            <w:pPr>
              <w:rPr>
                <w:b/>
              </w:rPr>
            </w:pPr>
            <w:r w:rsidRPr="00B35E76">
              <w:rPr>
                <w:b/>
              </w:rPr>
              <w:t>Pagrindinės gaisrų priežastys. Medžiagų degumas.</w:t>
            </w:r>
          </w:p>
        </w:tc>
        <w:tc>
          <w:tcPr>
            <w:tcW w:w="1621" w:type="dxa"/>
          </w:tcPr>
          <w:p w14:paraId="5EA15C69" w14:textId="77777777" w:rsidR="00C11248" w:rsidRPr="00B35E76" w:rsidRDefault="00C11248" w:rsidP="001A6A6C">
            <w:pPr>
              <w:jc w:val="center"/>
              <w:rPr>
                <w:b/>
              </w:rPr>
            </w:pPr>
            <w:r>
              <w:rPr>
                <w:b/>
              </w:rPr>
              <w:t>30</w:t>
            </w:r>
            <w:r w:rsidRPr="00B35E76">
              <w:rPr>
                <w:b/>
              </w:rPr>
              <w:t xml:space="preserve"> </w:t>
            </w:r>
          </w:p>
        </w:tc>
      </w:tr>
      <w:tr w:rsidR="00C11248" w14:paraId="0AF131ED" w14:textId="77777777" w:rsidTr="000F0998">
        <w:tc>
          <w:tcPr>
            <w:tcW w:w="988" w:type="dxa"/>
          </w:tcPr>
          <w:p w14:paraId="45CB6126" w14:textId="090C3910" w:rsidR="00C11248" w:rsidRPr="00A305C4" w:rsidRDefault="00C11248" w:rsidP="000F0998">
            <w:pPr>
              <w:pStyle w:val="Sraopastraipa"/>
              <w:numPr>
                <w:ilvl w:val="0"/>
                <w:numId w:val="23"/>
              </w:numPr>
              <w:ind w:firstLine="0"/>
              <w:rPr>
                <w:b/>
              </w:rPr>
            </w:pPr>
          </w:p>
        </w:tc>
        <w:tc>
          <w:tcPr>
            <w:tcW w:w="7019" w:type="dxa"/>
          </w:tcPr>
          <w:p w14:paraId="265AC174" w14:textId="77777777" w:rsidR="00C11248" w:rsidRPr="00B35E76" w:rsidRDefault="00C11248" w:rsidP="001A6A6C">
            <w:pPr>
              <w:rPr>
                <w:b/>
              </w:rPr>
            </w:pPr>
            <w:r w:rsidRPr="00B35E76">
              <w:rPr>
                <w:b/>
              </w:rPr>
              <w:t>Priešgaisrinę saugą reglamentuojančių teisės aktų reikalavimai:</w:t>
            </w:r>
          </w:p>
        </w:tc>
        <w:tc>
          <w:tcPr>
            <w:tcW w:w="1621" w:type="dxa"/>
          </w:tcPr>
          <w:p w14:paraId="02BC4008" w14:textId="77777777" w:rsidR="00C11248" w:rsidRPr="00BE5EB6" w:rsidRDefault="00C11248" w:rsidP="001A6A6C">
            <w:pPr>
              <w:jc w:val="center"/>
              <w:rPr>
                <w:b/>
              </w:rPr>
            </w:pPr>
            <w:r>
              <w:rPr>
                <w:b/>
              </w:rPr>
              <w:t>45</w:t>
            </w:r>
          </w:p>
        </w:tc>
      </w:tr>
      <w:tr w:rsidR="00C11248" w14:paraId="704EBCC6" w14:textId="77777777" w:rsidTr="000F0998">
        <w:tc>
          <w:tcPr>
            <w:tcW w:w="988" w:type="dxa"/>
          </w:tcPr>
          <w:p w14:paraId="6214FB5C" w14:textId="1D402246" w:rsidR="00C11248" w:rsidRPr="000F0998" w:rsidRDefault="00C11248" w:rsidP="00D82242">
            <w:pPr>
              <w:pStyle w:val="Sraopastraipa"/>
              <w:numPr>
                <w:ilvl w:val="1"/>
                <w:numId w:val="23"/>
              </w:numPr>
              <w:ind w:firstLine="0"/>
            </w:pPr>
          </w:p>
        </w:tc>
        <w:tc>
          <w:tcPr>
            <w:tcW w:w="7019" w:type="dxa"/>
          </w:tcPr>
          <w:p w14:paraId="59FBD3F9" w14:textId="77777777" w:rsidR="00C11248" w:rsidRPr="00EB67B8" w:rsidRDefault="00C11248" w:rsidP="001A6A6C">
            <w:r>
              <w:t>teritorijos aplink pastatus priežiūrai;</w:t>
            </w:r>
          </w:p>
        </w:tc>
        <w:tc>
          <w:tcPr>
            <w:tcW w:w="1621" w:type="dxa"/>
          </w:tcPr>
          <w:p w14:paraId="2CFFE707" w14:textId="77777777" w:rsidR="00C11248" w:rsidRPr="00EB67B8" w:rsidRDefault="00C11248" w:rsidP="001A6A6C">
            <w:pPr>
              <w:jc w:val="center"/>
            </w:pPr>
          </w:p>
        </w:tc>
      </w:tr>
      <w:tr w:rsidR="00C11248" w14:paraId="63AABD1F" w14:textId="77777777" w:rsidTr="000F0998">
        <w:tc>
          <w:tcPr>
            <w:tcW w:w="988" w:type="dxa"/>
          </w:tcPr>
          <w:p w14:paraId="17ACF1D7" w14:textId="406FA4C2" w:rsidR="00C11248" w:rsidRPr="000F0998" w:rsidRDefault="00C11248" w:rsidP="000F0998">
            <w:pPr>
              <w:pStyle w:val="Sraopastraipa"/>
              <w:numPr>
                <w:ilvl w:val="1"/>
                <w:numId w:val="23"/>
              </w:numPr>
              <w:ind w:firstLine="0"/>
            </w:pPr>
          </w:p>
        </w:tc>
        <w:tc>
          <w:tcPr>
            <w:tcW w:w="7019" w:type="dxa"/>
          </w:tcPr>
          <w:p w14:paraId="60C68CF6" w14:textId="77777777" w:rsidR="00C11248" w:rsidRDefault="00C11248" w:rsidP="001A6A6C">
            <w:r>
              <w:t>pastatams ir juose esančioms patalpoms;</w:t>
            </w:r>
          </w:p>
        </w:tc>
        <w:tc>
          <w:tcPr>
            <w:tcW w:w="1621" w:type="dxa"/>
          </w:tcPr>
          <w:p w14:paraId="3C1A9AA0" w14:textId="77777777" w:rsidR="00C11248" w:rsidRDefault="00C11248" w:rsidP="001A6A6C">
            <w:pPr>
              <w:jc w:val="center"/>
            </w:pPr>
          </w:p>
        </w:tc>
      </w:tr>
      <w:tr w:rsidR="00C11248" w14:paraId="08A308D0" w14:textId="77777777" w:rsidTr="000F0998">
        <w:tc>
          <w:tcPr>
            <w:tcW w:w="988" w:type="dxa"/>
          </w:tcPr>
          <w:p w14:paraId="282635AA" w14:textId="16106B57" w:rsidR="00C11248" w:rsidRPr="000F0998" w:rsidRDefault="00C11248" w:rsidP="00D82242">
            <w:pPr>
              <w:pStyle w:val="Sraopastraipa"/>
              <w:numPr>
                <w:ilvl w:val="1"/>
                <w:numId w:val="23"/>
              </w:numPr>
              <w:ind w:firstLine="0"/>
            </w:pPr>
          </w:p>
        </w:tc>
        <w:tc>
          <w:tcPr>
            <w:tcW w:w="7019" w:type="dxa"/>
          </w:tcPr>
          <w:p w14:paraId="5CE587B5" w14:textId="77777777" w:rsidR="00C11248" w:rsidRDefault="00C11248" w:rsidP="001A6A6C">
            <w:r>
              <w:t>pastatuose esantiems elektros įrenginiams;</w:t>
            </w:r>
          </w:p>
        </w:tc>
        <w:tc>
          <w:tcPr>
            <w:tcW w:w="1621" w:type="dxa"/>
          </w:tcPr>
          <w:p w14:paraId="6C94197F" w14:textId="77777777" w:rsidR="00C11248" w:rsidRDefault="00C11248" w:rsidP="001A6A6C">
            <w:pPr>
              <w:jc w:val="center"/>
            </w:pPr>
          </w:p>
        </w:tc>
      </w:tr>
      <w:tr w:rsidR="00C11248" w14:paraId="37D310D3" w14:textId="77777777" w:rsidTr="000F0998">
        <w:tc>
          <w:tcPr>
            <w:tcW w:w="988" w:type="dxa"/>
          </w:tcPr>
          <w:p w14:paraId="7195C7C9" w14:textId="0EF29950" w:rsidR="00C11248" w:rsidRPr="000F0998" w:rsidRDefault="00C11248" w:rsidP="00D82242">
            <w:pPr>
              <w:pStyle w:val="Sraopastraipa"/>
              <w:numPr>
                <w:ilvl w:val="1"/>
                <w:numId w:val="23"/>
              </w:numPr>
              <w:ind w:firstLine="0"/>
            </w:pPr>
          </w:p>
        </w:tc>
        <w:tc>
          <w:tcPr>
            <w:tcW w:w="7019" w:type="dxa"/>
          </w:tcPr>
          <w:p w14:paraId="1A1E5B04" w14:textId="77777777" w:rsidR="00C11248" w:rsidRDefault="00C11248" w:rsidP="001A6A6C">
            <w:r>
              <w:t>medžiagų sandėliavimui;</w:t>
            </w:r>
          </w:p>
        </w:tc>
        <w:tc>
          <w:tcPr>
            <w:tcW w:w="1621" w:type="dxa"/>
          </w:tcPr>
          <w:p w14:paraId="199658A2" w14:textId="77777777" w:rsidR="00C11248" w:rsidRDefault="00C11248" w:rsidP="001A6A6C">
            <w:pPr>
              <w:jc w:val="center"/>
            </w:pPr>
          </w:p>
        </w:tc>
      </w:tr>
      <w:tr w:rsidR="00C11248" w14:paraId="71425874" w14:textId="77777777" w:rsidTr="000F0998">
        <w:tc>
          <w:tcPr>
            <w:tcW w:w="988" w:type="dxa"/>
          </w:tcPr>
          <w:p w14:paraId="37393D8D" w14:textId="0BF04817" w:rsidR="00C11248" w:rsidRPr="000F0998" w:rsidRDefault="00C11248" w:rsidP="00D82242">
            <w:pPr>
              <w:pStyle w:val="Sraopastraipa"/>
              <w:numPr>
                <w:ilvl w:val="1"/>
                <w:numId w:val="23"/>
              </w:numPr>
              <w:ind w:firstLine="0"/>
            </w:pPr>
          </w:p>
        </w:tc>
        <w:tc>
          <w:tcPr>
            <w:tcW w:w="7019" w:type="dxa"/>
          </w:tcPr>
          <w:p w14:paraId="29FB2E54" w14:textId="77777777" w:rsidR="00C11248" w:rsidRDefault="00C11248" w:rsidP="001A6A6C">
            <w:r>
              <w:t>įvairiems ūkio darbams.</w:t>
            </w:r>
          </w:p>
        </w:tc>
        <w:tc>
          <w:tcPr>
            <w:tcW w:w="1621" w:type="dxa"/>
          </w:tcPr>
          <w:p w14:paraId="242D19C5" w14:textId="77777777" w:rsidR="00C11248" w:rsidRDefault="00C11248" w:rsidP="001A6A6C">
            <w:pPr>
              <w:jc w:val="center"/>
            </w:pPr>
          </w:p>
        </w:tc>
      </w:tr>
      <w:tr w:rsidR="00C11248" w14:paraId="1B57CCDD" w14:textId="77777777" w:rsidTr="000F0998">
        <w:tc>
          <w:tcPr>
            <w:tcW w:w="988" w:type="dxa"/>
          </w:tcPr>
          <w:p w14:paraId="19485BB2" w14:textId="16E0EF47" w:rsidR="00C11248" w:rsidRPr="00D82242" w:rsidRDefault="00C11248" w:rsidP="00240B87">
            <w:pPr>
              <w:pStyle w:val="Sraopastraipa"/>
              <w:numPr>
                <w:ilvl w:val="0"/>
                <w:numId w:val="23"/>
              </w:numPr>
              <w:ind w:firstLine="29"/>
              <w:rPr>
                <w:b/>
              </w:rPr>
            </w:pPr>
          </w:p>
        </w:tc>
        <w:tc>
          <w:tcPr>
            <w:tcW w:w="7019" w:type="dxa"/>
          </w:tcPr>
          <w:p w14:paraId="07F27164" w14:textId="77777777" w:rsidR="00C11248" w:rsidRPr="00B35E76" w:rsidRDefault="00C11248" w:rsidP="001A6A6C">
            <w:pPr>
              <w:rPr>
                <w:b/>
              </w:rPr>
            </w:pPr>
            <w:r w:rsidRPr="00B35E76">
              <w:rPr>
                <w:b/>
              </w:rPr>
              <w:t>Gaisrinė įranga ir jos naudojimo ypatumai</w:t>
            </w:r>
            <w:r>
              <w:rPr>
                <w:b/>
              </w:rPr>
              <w:t>:</w:t>
            </w:r>
          </w:p>
        </w:tc>
        <w:tc>
          <w:tcPr>
            <w:tcW w:w="1621" w:type="dxa"/>
          </w:tcPr>
          <w:p w14:paraId="7AF4C5DE" w14:textId="77777777" w:rsidR="00C11248" w:rsidRPr="00BE5EB6" w:rsidRDefault="00C11248" w:rsidP="001A6A6C">
            <w:pPr>
              <w:jc w:val="center"/>
              <w:rPr>
                <w:b/>
              </w:rPr>
            </w:pPr>
            <w:r>
              <w:rPr>
                <w:b/>
              </w:rPr>
              <w:t>30</w:t>
            </w:r>
          </w:p>
        </w:tc>
      </w:tr>
      <w:tr w:rsidR="00C11248" w14:paraId="4A3BF799" w14:textId="77777777" w:rsidTr="000F0998">
        <w:tc>
          <w:tcPr>
            <w:tcW w:w="988" w:type="dxa"/>
          </w:tcPr>
          <w:p w14:paraId="125AED77" w14:textId="4E483DC0" w:rsidR="00C11248" w:rsidRPr="00D82242" w:rsidRDefault="00C11248" w:rsidP="00240B87">
            <w:pPr>
              <w:pStyle w:val="Sraopastraipa"/>
              <w:numPr>
                <w:ilvl w:val="1"/>
                <w:numId w:val="23"/>
              </w:numPr>
              <w:ind w:firstLine="0"/>
            </w:pPr>
          </w:p>
        </w:tc>
        <w:tc>
          <w:tcPr>
            <w:tcW w:w="7019" w:type="dxa"/>
          </w:tcPr>
          <w:p w14:paraId="4554A407" w14:textId="77777777" w:rsidR="00C11248" w:rsidRDefault="00C11248" w:rsidP="001A6A6C">
            <w:r>
              <w:t>perspėjimo apie gaisrą sistema;</w:t>
            </w:r>
          </w:p>
        </w:tc>
        <w:tc>
          <w:tcPr>
            <w:tcW w:w="1621" w:type="dxa"/>
          </w:tcPr>
          <w:p w14:paraId="5B258A6A" w14:textId="77777777" w:rsidR="00C11248" w:rsidRDefault="00C11248" w:rsidP="001A6A6C">
            <w:pPr>
              <w:jc w:val="center"/>
            </w:pPr>
          </w:p>
        </w:tc>
      </w:tr>
      <w:tr w:rsidR="00C11248" w14:paraId="5B0BE773" w14:textId="77777777" w:rsidTr="000F0998">
        <w:tc>
          <w:tcPr>
            <w:tcW w:w="988" w:type="dxa"/>
          </w:tcPr>
          <w:p w14:paraId="7996826B" w14:textId="4475C91D" w:rsidR="00C11248" w:rsidRPr="00D82242" w:rsidRDefault="00C11248" w:rsidP="00240B87">
            <w:pPr>
              <w:pStyle w:val="Sraopastraipa"/>
              <w:numPr>
                <w:ilvl w:val="1"/>
                <w:numId w:val="23"/>
              </w:numPr>
              <w:ind w:firstLine="0"/>
            </w:pPr>
          </w:p>
        </w:tc>
        <w:tc>
          <w:tcPr>
            <w:tcW w:w="7019" w:type="dxa"/>
          </w:tcPr>
          <w:p w14:paraId="1E163AE9" w14:textId="77777777" w:rsidR="00C11248" w:rsidRDefault="00C11248" w:rsidP="001A6A6C">
            <w:r>
              <w:t>patalpų vidaus gaisrinio vandentiekio sistemos;</w:t>
            </w:r>
          </w:p>
        </w:tc>
        <w:tc>
          <w:tcPr>
            <w:tcW w:w="1621" w:type="dxa"/>
          </w:tcPr>
          <w:p w14:paraId="55DEAFD2" w14:textId="77777777" w:rsidR="00C11248" w:rsidRDefault="00C11248" w:rsidP="001A6A6C">
            <w:pPr>
              <w:jc w:val="center"/>
            </w:pPr>
          </w:p>
        </w:tc>
      </w:tr>
      <w:tr w:rsidR="00C11248" w14:paraId="5854BA14" w14:textId="77777777" w:rsidTr="000F0998">
        <w:tc>
          <w:tcPr>
            <w:tcW w:w="988" w:type="dxa"/>
          </w:tcPr>
          <w:p w14:paraId="72BB10A6" w14:textId="75B1399E" w:rsidR="00C11248" w:rsidRPr="00D82242" w:rsidRDefault="00C11248" w:rsidP="00240B87">
            <w:pPr>
              <w:pStyle w:val="Sraopastraipa"/>
              <w:numPr>
                <w:ilvl w:val="1"/>
                <w:numId w:val="23"/>
              </w:numPr>
              <w:ind w:firstLine="0"/>
            </w:pPr>
          </w:p>
        </w:tc>
        <w:tc>
          <w:tcPr>
            <w:tcW w:w="7019" w:type="dxa"/>
          </w:tcPr>
          <w:p w14:paraId="0D7AA366" w14:textId="77777777" w:rsidR="00C11248" w:rsidRDefault="00C11248" w:rsidP="001A6A6C">
            <w:r>
              <w:t>dūmų kontrolės sistema;</w:t>
            </w:r>
          </w:p>
        </w:tc>
        <w:tc>
          <w:tcPr>
            <w:tcW w:w="1621" w:type="dxa"/>
          </w:tcPr>
          <w:p w14:paraId="34DB3388" w14:textId="77777777" w:rsidR="00C11248" w:rsidRDefault="00C11248" w:rsidP="001A6A6C">
            <w:pPr>
              <w:jc w:val="center"/>
            </w:pPr>
          </w:p>
        </w:tc>
      </w:tr>
      <w:tr w:rsidR="00C11248" w14:paraId="549289FC" w14:textId="77777777" w:rsidTr="000F0998">
        <w:tc>
          <w:tcPr>
            <w:tcW w:w="988" w:type="dxa"/>
          </w:tcPr>
          <w:p w14:paraId="45736AA8" w14:textId="2AFC6BAB" w:rsidR="00C11248" w:rsidRPr="00D82242" w:rsidRDefault="00C11248" w:rsidP="00240B87">
            <w:pPr>
              <w:pStyle w:val="Sraopastraipa"/>
              <w:numPr>
                <w:ilvl w:val="1"/>
                <w:numId w:val="23"/>
              </w:numPr>
              <w:ind w:firstLine="0"/>
            </w:pPr>
          </w:p>
        </w:tc>
        <w:tc>
          <w:tcPr>
            <w:tcW w:w="7019" w:type="dxa"/>
          </w:tcPr>
          <w:p w14:paraId="77CF7D41" w14:textId="77777777" w:rsidR="00C11248" w:rsidRDefault="00C11248" w:rsidP="001A6A6C">
            <w:r>
              <w:t>pirminės gaisro gesinimo priemonės.</w:t>
            </w:r>
          </w:p>
        </w:tc>
        <w:tc>
          <w:tcPr>
            <w:tcW w:w="1621" w:type="dxa"/>
          </w:tcPr>
          <w:p w14:paraId="6E0518BA" w14:textId="77777777" w:rsidR="00C11248" w:rsidRDefault="00C11248" w:rsidP="001A6A6C">
            <w:pPr>
              <w:jc w:val="center"/>
            </w:pPr>
          </w:p>
        </w:tc>
      </w:tr>
      <w:tr w:rsidR="00C11248" w14:paraId="528465A7" w14:textId="77777777" w:rsidTr="000F0998">
        <w:tc>
          <w:tcPr>
            <w:tcW w:w="988" w:type="dxa"/>
          </w:tcPr>
          <w:p w14:paraId="14C4707A" w14:textId="1F0FE124" w:rsidR="00C11248" w:rsidRPr="00240B87" w:rsidRDefault="00C11248" w:rsidP="00240B87">
            <w:pPr>
              <w:pStyle w:val="Sraopastraipa"/>
              <w:numPr>
                <w:ilvl w:val="0"/>
                <w:numId w:val="23"/>
              </w:numPr>
              <w:ind w:firstLine="0"/>
              <w:rPr>
                <w:b/>
              </w:rPr>
            </w:pPr>
          </w:p>
        </w:tc>
        <w:tc>
          <w:tcPr>
            <w:tcW w:w="7019" w:type="dxa"/>
          </w:tcPr>
          <w:p w14:paraId="4F1BA953" w14:textId="77777777" w:rsidR="00C11248" w:rsidRPr="00657A1A" w:rsidRDefault="00C11248" w:rsidP="001A6A6C">
            <w:pPr>
              <w:rPr>
                <w:b/>
              </w:rPr>
            </w:pPr>
            <w:r w:rsidRPr="00657A1A">
              <w:rPr>
                <w:b/>
              </w:rPr>
              <w:t>Darbuotojų veiksmai kilus gaisrui</w:t>
            </w:r>
            <w:r>
              <w:rPr>
                <w:b/>
              </w:rPr>
              <w:t>:</w:t>
            </w:r>
          </w:p>
        </w:tc>
        <w:tc>
          <w:tcPr>
            <w:tcW w:w="1621" w:type="dxa"/>
          </w:tcPr>
          <w:p w14:paraId="733BA70C" w14:textId="77777777" w:rsidR="00C11248" w:rsidRPr="00657A1A" w:rsidRDefault="00C11248" w:rsidP="001A6A6C">
            <w:pPr>
              <w:jc w:val="center"/>
              <w:rPr>
                <w:b/>
              </w:rPr>
            </w:pPr>
            <w:r>
              <w:rPr>
                <w:b/>
              </w:rPr>
              <w:t>60</w:t>
            </w:r>
          </w:p>
        </w:tc>
      </w:tr>
      <w:tr w:rsidR="00C11248" w14:paraId="546BCA25" w14:textId="77777777" w:rsidTr="000F0998">
        <w:tc>
          <w:tcPr>
            <w:tcW w:w="988" w:type="dxa"/>
          </w:tcPr>
          <w:p w14:paraId="3C3C9FE5" w14:textId="3F3CE42A" w:rsidR="00C11248" w:rsidRPr="00240B87" w:rsidRDefault="00C11248" w:rsidP="00240B87">
            <w:pPr>
              <w:pStyle w:val="Sraopastraipa"/>
              <w:numPr>
                <w:ilvl w:val="1"/>
                <w:numId w:val="23"/>
              </w:numPr>
              <w:ind w:firstLine="0"/>
            </w:pPr>
          </w:p>
        </w:tc>
        <w:tc>
          <w:tcPr>
            <w:tcW w:w="7019" w:type="dxa"/>
          </w:tcPr>
          <w:p w14:paraId="7CCEE110" w14:textId="77777777" w:rsidR="00C11248" w:rsidRPr="00710041" w:rsidRDefault="00C11248" w:rsidP="001A6A6C">
            <w:r w:rsidRPr="00710041">
              <w:t>Pagrindiniai evakavimo plano reikalavimai</w:t>
            </w:r>
            <w:r>
              <w:t>;</w:t>
            </w:r>
          </w:p>
        </w:tc>
        <w:tc>
          <w:tcPr>
            <w:tcW w:w="1621" w:type="dxa"/>
          </w:tcPr>
          <w:p w14:paraId="279D30F4" w14:textId="77777777" w:rsidR="00C11248" w:rsidRDefault="00C11248" w:rsidP="001A6A6C">
            <w:pPr>
              <w:jc w:val="center"/>
              <w:rPr>
                <w:b/>
              </w:rPr>
            </w:pPr>
          </w:p>
        </w:tc>
      </w:tr>
      <w:tr w:rsidR="00C11248" w14:paraId="6131C3AC" w14:textId="77777777" w:rsidTr="000F0998">
        <w:tc>
          <w:tcPr>
            <w:tcW w:w="988" w:type="dxa"/>
          </w:tcPr>
          <w:p w14:paraId="4636CE8C" w14:textId="1E0A010B" w:rsidR="00C11248" w:rsidRPr="00240B87" w:rsidRDefault="00C11248" w:rsidP="00240B87">
            <w:pPr>
              <w:pStyle w:val="Sraopastraipa"/>
              <w:numPr>
                <w:ilvl w:val="1"/>
                <w:numId w:val="23"/>
              </w:numPr>
              <w:ind w:firstLine="0"/>
            </w:pPr>
          </w:p>
        </w:tc>
        <w:tc>
          <w:tcPr>
            <w:tcW w:w="7019" w:type="dxa"/>
          </w:tcPr>
          <w:p w14:paraId="3F9EBA49" w14:textId="77777777" w:rsidR="00C11248" w:rsidRPr="00BE5EB6" w:rsidRDefault="00C11248" w:rsidP="001A6A6C">
            <w:r>
              <w:t>Darbuotojų evakuacijos iš pastato praktinės pratybos.</w:t>
            </w:r>
          </w:p>
        </w:tc>
        <w:tc>
          <w:tcPr>
            <w:tcW w:w="1621" w:type="dxa"/>
          </w:tcPr>
          <w:p w14:paraId="475D4BCD" w14:textId="77777777" w:rsidR="00C11248" w:rsidRDefault="00C11248" w:rsidP="001A6A6C">
            <w:pPr>
              <w:jc w:val="center"/>
              <w:rPr>
                <w:b/>
              </w:rPr>
            </w:pPr>
          </w:p>
        </w:tc>
      </w:tr>
      <w:tr w:rsidR="00C11248" w14:paraId="20DE43DB" w14:textId="77777777" w:rsidTr="000F0998">
        <w:tc>
          <w:tcPr>
            <w:tcW w:w="988" w:type="dxa"/>
          </w:tcPr>
          <w:p w14:paraId="4D2C9345" w14:textId="23ED9EA9" w:rsidR="00C11248" w:rsidRPr="000C1E93" w:rsidRDefault="00C11248" w:rsidP="000C1E93">
            <w:pPr>
              <w:pStyle w:val="Sraopastraipa"/>
              <w:numPr>
                <w:ilvl w:val="1"/>
                <w:numId w:val="23"/>
              </w:numPr>
              <w:ind w:firstLine="0"/>
              <w:rPr>
                <w:b/>
              </w:rPr>
            </w:pPr>
          </w:p>
        </w:tc>
        <w:tc>
          <w:tcPr>
            <w:tcW w:w="7019" w:type="dxa"/>
          </w:tcPr>
          <w:p w14:paraId="421AAC96" w14:textId="77777777" w:rsidR="00C11248" w:rsidRPr="00657A1A" w:rsidRDefault="00C11248" w:rsidP="001A6A6C">
            <w:pPr>
              <w:rPr>
                <w:b/>
              </w:rPr>
            </w:pPr>
            <w:r w:rsidRPr="00657A1A">
              <w:rPr>
                <w:b/>
              </w:rPr>
              <w:t>Darbuotojų teisės ir pareigos priešgaisrinės saugos srityje</w:t>
            </w:r>
            <w:r>
              <w:rPr>
                <w:b/>
              </w:rPr>
              <w:t>.</w:t>
            </w:r>
          </w:p>
        </w:tc>
        <w:tc>
          <w:tcPr>
            <w:tcW w:w="1621" w:type="dxa"/>
          </w:tcPr>
          <w:p w14:paraId="145BCD43" w14:textId="77777777" w:rsidR="00C11248" w:rsidRPr="00BE5EB6" w:rsidRDefault="00C11248" w:rsidP="001A6A6C">
            <w:pPr>
              <w:jc w:val="center"/>
              <w:rPr>
                <w:b/>
              </w:rPr>
            </w:pPr>
            <w:r>
              <w:rPr>
                <w:b/>
              </w:rPr>
              <w:t>10</w:t>
            </w:r>
          </w:p>
        </w:tc>
      </w:tr>
      <w:tr w:rsidR="00C11248" w14:paraId="39BF8888" w14:textId="77777777" w:rsidTr="000F0998">
        <w:tc>
          <w:tcPr>
            <w:tcW w:w="988" w:type="dxa"/>
          </w:tcPr>
          <w:p w14:paraId="09DDEB19" w14:textId="6DEC7E40" w:rsidR="00C11248" w:rsidRPr="000C1E93" w:rsidRDefault="00C11248" w:rsidP="000C1E93">
            <w:pPr>
              <w:pStyle w:val="Sraopastraipa"/>
              <w:numPr>
                <w:ilvl w:val="1"/>
                <w:numId w:val="23"/>
              </w:numPr>
              <w:ind w:firstLine="0"/>
              <w:rPr>
                <w:b/>
              </w:rPr>
            </w:pPr>
          </w:p>
        </w:tc>
        <w:tc>
          <w:tcPr>
            <w:tcW w:w="7019" w:type="dxa"/>
          </w:tcPr>
          <w:p w14:paraId="2190DCF3" w14:textId="77777777" w:rsidR="00C11248" w:rsidRPr="00657A1A" w:rsidRDefault="00C11248" w:rsidP="001A6A6C">
            <w:pPr>
              <w:rPr>
                <w:b/>
              </w:rPr>
            </w:pPr>
            <w:r>
              <w:rPr>
                <w:b/>
              </w:rPr>
              <w:t>Darbuotojų atsakomybė už priešgaisrinę saugą reglamentuojančių</w:t>
            </w:r>
          </w:p>
        </w:tc>
        <w:tc>
          <w:tcPr>
            <w:tcW w:w="1621" w:type="dxa"/>
          </w:tcPr>
          <w:p w14:paraId="4D7918F7" w14:textId="77777777" w:rsidR="00C11248" w:rsidRPr="00657A1A" w:rsidRDefault="00C11248" w:rsidP="001A6A6C">
            <w:pPr>
              <w:jc w:val="center"/>
              <w:rPr>
                <w:b/>
              </w:rPr>
            </w:pPr>
          </w:p>
        </w:tc>
      </w:tr>
      <w:tr w:rsidR="00C11248" w14:paraId="04D8C6B1" w14:textId="77777777" w:rsidTr="000F0998">
        <w:tc>
          <w:tcPr>
            <w:tcW w:w="988" w:type="dxa"/>
          </w:tcPr>
          <w:p w14:paraId="03E5AA38" w14:textId="77777777" w:rsidR="00C11248" w:rsidRPr="000C1E93" w:rsidRDefault="00C11248" w:rsidP="002D6036">
            <w:pPr>
              <w:pStyle w:val="Sraopastraipa"/>
              <w:ind w:left="0"/>
            </w:pPr>
          </w:p>
        </w:tc>
        <w:tc>
          <w:tcPr>
            <w:tcW w:w="7019" w:type="dxa"/>
          </w:tcPr>
          <w:p w14:paraId="1CBFCD89" w14:textId="77777777" w:rsidR="00C11248" w:rsidRPr="00657A1A" w:rsidRDefault="00C11248" w:rsidP="001A6A6C">
            <w:pPr>
              <w:rPr>
                <w:b/>
              </w:rPr>
            </w:pPr>
            <w:r w:rsidRPr="00657A1A">
              <w:rPr>
                <w:b/>
              </w:rPr>
              <w:t>teisės aktų pažeidimus</w:t>
            </w:r>
            <w:r>
              <w:rPr>
                <w:b/>
              </w:rPr>
              <w:t>.</w:t>
            </w:r>
          </w:p>
        </w:tc>
        <w:tc>
          <w:tcPr>
            <w:tcW w:w="1621" w:type="dxa"/>
          </w:tcPr>
          <w:p w14:paraId="053CB42D" w14:textId="77777777" w:rsidR="00C11248" w:rsidRPr="00BE5EB6" w:rsidRDefault="00C11248" w:rsidP="001A6A6C">
            <w:pPr>
              <w:jc w:val="center"/>
              <w:rPr>
                <w:b/>
              </w:rPr>
            </w:pPr>
            <w:r w:rsidRPr="00BE5EB6">
              <w:rPr>
                <w:b/>
              </w:rPr>
              <w:t>5</w:t>
            </w:r>
          </w:p>
        </w:tc>
      </w:tr>
      <w:tr w:rsidR="00C11248" w14:paraId="0458D46D" w14:textId="77777777" w:rsidTr="000F0998">
        <w:tc>
          <w:tcPr>
            <w:tcW w:w="988" w:type="dxa"/>
          </w:tcPr>
          <w:p w14:paraId="0B4B2B74" w14:textId="77777777" w:rsidR="00C11248" w:rsidRDefault="00C11248" w:rsidP="001A6A6C"/>
        </w:tc>
        <w:tc>
          <w:tcPr>
            <w:tcW w:w="7019" w:type="dxa"/>
          </w:tcPr>
          <w:p w14:paraId="5DCEA8A0" w14:textId="77777777" w:rsidR="00C11248" w:rsidRPr="00657A1A" w:rsidRDefault="00C11248" w:rsidP="001A6A6C">
            <w:pPr>
              <w:rPr>
                <w:b/>
              </w:rPr>
            </w:pPr>
            <w:r>
              <w:rPr>
                <w:b/>
              </w:rPr>
              <w:t>Iš viso:</w:t>
            </w:r>
          </w:p>
        </w:tc>
        <w:tc>
          <w:tcPr>
            <w:tcW w:w="1621" w:type="dxa"/>
          </w:tcPr>
          <w:p w14:paraId="5C27F7C3" w14:textId="77777777" w:rsidR="00C11248" w:rsidRPr="00BE5EB6" w:rsidRDefault="00C11248" w:rsidP="001A6A6C">
            <w:pPr>
              <w:jc w:val="center"/>
              <w:rPr>
                <w:b/>
              </w:rPr>
            </w:pPr>
            <w:r>
              <w:rPr>
                <w:b/>
              </w:rPr>
              <w:t>180 min.</w:t>
            </w:r>
          </w:p>
        </w:tc>
      </w:tr>
    </w:tbl>
    <w:p w14:paraId="79FA71DC" w14:textId="2575CE6E" w:rsidR="00EC57AD" w:rsidRPr="0008001C" w:rsidRDefault="00DB45C6" w:rsidP="00F12119">
      <w:pPr>
        <w:pStyle w:val="Sraopastraipa"/>
        <w:numPr>
          <w:ilvl w:val="0"/>
          <w:numId w:val="30"/>
        </w:numPr>
        <w:tabs>
          <w:tab w:val="left" w:pos="7371"/>
        </w:tabs>
        <w:overflowPunct/>
        <w:autoSpaceDE/>
        <w:autoSpaceDN/>
        <w:adjustRightInd/>
        <w:jc w:val="both"/>
        <w:textAlignment w:val="auto"/>
        <w:rPr>
          <w:bCs/>
        </w:rPr>
      </w:pPr>
      <w:r w:rsidRPr="00010AF0">
        <w:t>Atsi</w:t>
      </w:r>
      <w:r>
        <w:t>žvelgiant į</w:t>
      </w:r>
      <w:r w:rsidR="00CF1DA6">
        <w:t xml:space="preserve"> Administracijos</w:t>
      </w:r>
      <w:r w:rsidRPr="00010AF0">
        <w:t xml:space="preserve"> </w:t>
      </w:r>
      <w:bookmarkStart w:id="11" w:name="102z"/>
      <w:r w:rsidRPr="00DB45C6">
        <w:fldChar w:fldCharType="begin"/>
      </w:r>
      <w:r w:rsidRPr="00DB45C6">
        <w:instrText xml:space="preserve"> HYPERLINK "http://192.168.0.252/Litlex/LL.DLL?Tekstas=1?Id=65213&amp;Zd=Minimal%FBs%2Breikalavimai%2Bvalstyb%EBs%2Btarnautoj%F8%2Bir%2Bdarbuotoj%F8%2Bprie%F0gaisrin%EBs%2Bsaugos%2Bmokymo%2Bprogramoms&amp;BF=4" \l "103z#103z" </w:instrText>
      </w:r>
      <w:r w:rsidRPr="00DB45C6">
        <w:fldChar w:fldCharType="separate"/>
      </w:r>
      <w:r w:rsidRPr="00DB45C6">
        <w:rPr>
          <w:rStyle w:val="Hipersaitas"/>
          <w:color w:val="auto"/>
          <w:u w:val="none"/>
        </w:rPr>
        <w:t>valstybės</w:t>
      </w:r>
      <w:r w:rsidRPr="00DB45C6">
        <w:fldChar w:fldCharType="end"/>
      </w:r>
      <w:bookmarkEnd w:id="11"/>
      <w:r w:rsidRPr="00DB45C6">
        <w:t xml:space="preserve"> </w:t>
      </w:r>
      <w:bookmarkStart w:id="12" w:name="103z"/>
      <w:r w:rsidRPr="00DB45C6">
        <w:fldChar w:fldCharType="begin"/>
      </w:r>
      <w:r w:rsidRPr="00DB45C6">
        <w:instrText xml:space="preserve"> HYPERLINK "http://192.168.0.252/Litlex/LL.DLL?Tekstas=1?Id=65213&amp;Zd=Minimal%FBs%2Breikalavimai%2Bvalstyb%EBs%2Btarnautoj%F8%2Bir%2Bdarbuotoj%F8%2Bprie%F0gaisrin%EBs%2Bsaugos%2Bmokymo%2Bprogramoms&amp;BF=4" \l "104z#104z" </w:instrText>
      </w:r>
      <w:r w:rsidRPr="00DB45C6">
        <w:fldChar w:fldCharType="separate"/>
      </w:r>
      <w:r w:rsidRPr="00DB45C6">
        <w:rPr>
          <w:rStyle w:val="Hipersaitas"/>
          <w:color w:val="auto"/>
          <w:u w:val="none"/>
        </w:rPr>
        <w:t>tarnautojų</w:t>
      </w:r>
      <w:r w:rsidRPr="00DB45C6">
        <w:fldChar w:fldCharType="end"/>
      </w:r>
      <w:bookmarkEnd w:id="12"/>
      <w:r w:rsidRPr="00DB45C6">
        <w:t xml:space="preserve"> ir</w:t>
      </w:r>
      <w:bookmarkStart w:id="13" w:name="104z"/>
      <w:r w:rsidRPr="00DB45C6">
        <w:t xml:space="preserve"> </w:t>
      </w:r>
      <w:hyperlink r:id="rId13" w:anchor="105z#105z" w:history="1">
        <w:r w:rsidRPr="00DB45C6">
          <w:rPr>
            <w:rStyle w:val="Hipersaitas"/>
            <w:color w:val="auto"/>
            <w:u w:val="none"/>
          </w:rPr>
          <w:t>darbuotojų</w:t>
        </w:r>
      </w:hyperlink>
      <w:bookmarkEnd w:id="13"/>
      <w:r w:rsidRPr="00010AF0">
        <w:t xml:space="preserve">  pasirengimą, </w:t>
      </w:r>
      <w:bookmarkStart w:id="14" w:name="105z"/>
      <w:r w:rsidRPr="00DB45C6">
        <w:fldChar w:fldCharType="begin"/>
      </w:r>
      <w:r w:rsidRPr="00DB45C6">
        <w:instrText xml:space="preserve"> HYPERLINK "http://192.168.0.252/Litlex/LL.DLL?Tekstas=1?Id=65213&amp;Zd=Minimal%FBs%2Breikalavimai%2Bvalstyb%EBs%2Btarnautoj%F8%2Bir%2Bdarbuotoj%F8%2Bprie%F0gaisrin%EBs%2Bsaugos%2Bmokymo%2Bprogramoms&amp;BF=4" \l "106z#106z" </w:instrText>
      </w:r>
      <w:r w:rsidRPr="00DB45C6">
        <w:fldChar w:fldCharType="separate"/>
      </w:r>
      <w:r w:rsidRPr="00DB45C6">
        <w:rPr>
          <w:rStyle w:val="Hipersaitas"/>
          <w:color w:val="auto"/>
          <w:u w:val="none"/>
        </w:rPr>
        <w:t>priešgaisrinės</w:t>
      </w:r>
      <w:r w:rsidRPr="00DB45C6">
        <w:fldChar w:fldCharType="end"/>
      </w:r>
      <w:bookmarkEnd w:id="14"/>
      <w:r w:rsidRPr="00DB45C6">
        <w:t xml:space="preserve"> </w:t>
      </w:r>
      <w:bookmarkStart w:id="15" w:name="106z"/>
      <w:r w:rsidRPr="00DB45C6">
        <w:fldChar w:fldCharType="begin"/>
      </w:r>
      <w:r w:rsidRPr="00DB45C6">
        <w:instrText xml:space="preserve"> HYPERLINK "http://192.168.0.252/Litlex/LL.DLL?Tekstas=1?Id=65213&amp;Zd=Minimal%FBs%2Breikalavimai%2Bvalstyb%EBs%2Btarnautoj%F8%2Bir%2Bdarbuotoj%F8%2Bprie%F0gaisrin%EBs%2Bsaugos%2Bmokymo%2Bprogramoms&amp;BF=4" \l "107z#107z" </w:instrText>
      </w:r>
      <w:r w:rsidRPr="00DB45C6">
        <w:fldChar w:fldCharType="separate"/>
      </w:r>
      <w:r w:rsidRPr="00DB45C6">
        <w:rPr>
          <w:rStyle w:val="Hipersaitas"/>
          <w:color w:val="auto"/>
          <w:u w:val="none"/>
        </w:rPr>
        <w:t>saugos</w:t>
      </w:r>
      <w:r w:rsidRPr="00DB45C6">
        <w:fldChar w:fldCharType="end"/>
      </w:r>
      <w:bookmarkEnd w:id="15"/>
      <w:r w:rsidRPr="00DB45C6">
        <w:t xml:space="preserve">  </w:t>
      </w:r>
      <w:bookmarkStart w:id="16" w:name="107z"/>
      <w:r w:rsidRPr="00DB45C6">
        <w:fldChar w:fldCharType="begin"/>
      </w:r>
      <w:r w:rsidRPr="00DB45C6">
        <w:instrText xml:space="preserve"> HYPERLINK "http://192.168.0.252/Litlex/LL.DLL?Tekstas=1?Id=65213&amp;Zd=Minimal%FBs%2Breikalavimai%2Bvalstyb%EBs%2Btarnautoj%F8%2Bir%2Bdarbuotoj%F8%2Bprie%F0gaisrin%EBs%2Bsaugos%2Bmokymo%2Bprogramoms&amp;BF=4" \l "108z#108z" </w:instrText>
      </w:r>
      <w:r w:rsidRPr="00DB45C6">
        <w:fldChar w:fldCharType="separate"/>
      </w:r>
      <w:r w:rsidRPr="00DB45C6">
        <w:rPr>
          <w:rStyle w:val="Hipersaitas"/>
          <w:color w:val="auto"/>
          <w:u w:val="none"/>
        </w:rPr>
        <w:t>mokymo</w:t>
      </w:r>
      <w:r w:rsidRPr="00DB45C6">
        <w:fldChar w:fldCharType="end"/>
      </w:r>
      <w:bookmarkEnd w:id="16"/>
      <w:r w:rsidRPr="00DB45C6">
        <w:t xml:space="preserve"> </w:t>
      </w:r>
      <w:r>
        <w:t>programa gali būti papildyta</w:t>
      </w:r>
      <w:r w:rsidRPr="00010AF0">
        <w:t xml:space="preserve">  naujomis temomis</w:t>
      </w:r>
      <w:r w:rsidR="00F12119">
        <w:t>.</w:t>
      </w:r>
    </w:p>
    <w:p w14:paraId="38124A4A" w14:textId="6ECCECBB" w:rsidR="00812972" w:rsidRDefault="00812972" w:rsidP="00812972">
      <w:pPr>
        <w:tabs>
          <w:tab w:val="left" w:pos="7371"/>
        </w:tabs>
        <w:overflowPunct/>
        <w:autoSpaceDE/>
        <w:autoSpaceDN/>
        <w:adjustRightInd/>
        <w:jc w:val="both"/>
        <w:textAlignment w:val="auto"/>
        <w:rPr>
          <w:bCs/>
        </w:rPr>
      </w:pPr>
    </w:p>
    <w:p w14:paraId="46A2B22D" w14:textId="2B57C046" w:rsidR="00812972" w:rsidRPr="002D6036" w:rsidRDefault="002D6036" w:rsidP="002D6036">
      <w:pPr>
        <w:tabs>
          <w:tab w:val="left" w:pos="7371"/>
        </w:tabs>
        <w:overflowPunct/>
        <w:autoSpaceDE/>
        <w:autoSpaceDN/>
        <w:adjustRightInd/>
        <w:ind w:left="567"/>
        <w:jc w:val="center"/>
        <w:textAlignment w:val="auto"/>
        <w:rPr>
          <w:bCs/>
        </w:rPr>
      </w:pPr>
      <w:r>
        <w:rPr>
          <w:b/>
        </w:rPr>
        <w:lastRenderedPageBreak/>
        <w:t xml:space="preserve">III </w:t>
      </w:r>
      <w:r w:rsidR="00812972" w:rsidRPr="002D6036">
        <w:rPr>
          <w:b/>
        </w:rPr>
        <w:t>SKYRIUS</w:t>
      </w:r>
    </w:p>
    <w:p w14:paraId="4A257551" w14:textId="7DD74ACD" w:rsidR="00812972" w:rsidRDefault="00812972" w:rsidP="00812972">
      <w:pPr>
        <w:pStyle w:val="Sraopastraipa"/>
        <w:tabs>
          <w:tab w:val="left" w:pos="7371"/>
        </w:tabs>
        <w:overflowPunct/>
        <w:autoSpaceDE/>
        <w:autoSpaceDN/>
        <w:adjustRightInd/>
        <w:ind w:left="567"/>
        <w:jc w:val="center"/>
        <w:textAlignment w:val="auto"/>
        <w:rPr>
          <w:b/>
        </w:rPr>
      </w:pPr>
      <w:r>
        <w:rPr>
          <w:b/>
        </w:rPr>
        <w:t>ŽINIŲ TIKRINIMO TVARKA</w:t>
      </w:r>
    </w:p>
    <w:p w14:paraId="66EAE7D4" w14:textId="77777777" w:rsidR="002D6036" w:rsidRDefault="002D6036" w:rsidP="00812972">
      <w:pPr>
        <w:pStyle w:val="Sraopastraipa"/>
        <w:tabs>
          <w:tab w:val="left" w:pos="7371"/>
        </w:tabs>
        <w:overflowPunct/>
        <w:autoSpaceDE/>
        <w:autoSpaceDN/>
        <w:adjustRightInd/>
        <w:ind w:left="567"/>
        <w:jc w:val="center"/>
        <w:textAlignment w:val="auto"/>
        <w:rPr>
          <w:bCs/>
        </w:rPr>
      </w:pPr>
    </w:p>
    <w:p w14:paraId="05D25B5E" w14:textId="7EAF2903" w:rsidR="0008001C" w:rsidRPr="00375EE4" w:rsidRDefault="0008001C" w:rsidP="00F12119">
      <w:pPr>
        <w:pStyle w:val="Sraopastraipa"/>
        <w:numPr>
          <w:ilvl w:val="0"/>
          <w:numId w:val="30"/>
        </w:numPr>
        <w:tabs>
          <w:tab w:val="left" w:pos="7371"/>
        </w:tabs>
        <w:overflowPunct/>
        <w:autoSpaceDE/>
        <w:autoSpaceDN/>
        <w:adjustRightInd/>
        <w:jc w:val="both"/>
        <w:textAlignment w:val="auto"/>
        <w:rPr>
          <w:bCs/>
        </w:rPr>
      </w:pPr>
      <w:r>
        <w:t>Administracijos</w:t>
      </w:r>
      <w:r w:rsidR="007E6C88">
        <w:t xml:space="preserve"> valstybės tarnautojų ir</w:t>
      </w:r>
      <w:r>
        <w:t xml:space="preserve"> </w:t>
      </w:r>
      <w:r w:rsidR="00375EE4">
        <w:t>darbuotojų priešgaisrinės saugos žinios tikrinamos baigus mokymą.</w:t>
      </w:r>
    </w:p>
    <w:p w14:paraId="1544AE69" w14:textId="67F8D250" w:rsidR="00375EE4" w:rsidRDefault="00375EE4" w:rsidP="00F12119">
      <w:pPr>
        <w:pStyle w:val="Sraopastraipa"/>
        <w:numPr>
          <w:ilvl w:val="0"/>
          <w:numId w:val="30"/>
        </w:numPr>
        <w:tabs>
          <w:tab w:val="left" w:pos="7371"/>
        </w:tabs>
        <w:overflowPunct/>
        <w:autoSpaceDE/>
        <w:autoSpaceDN/>
        <w:adjustRightInd/>
        <w:jc w:val="both"/>
        <w:textAlignment w:val="auto"/>
        <w:rPr>
          <w:bCs/>
        </w:rPr>
      </w:pPr>
      <w:r>
        <w:rPr>
          <w:bCs/>
        </w:rPr>
        <w:t>Žinių patikrinimas vykdomas žodžiu</w:t>
      </w:r>
      <w:r w:rsidR="00922B35">
        <w:rPr>
          <w:bCs/>
        </w:rPr>
        <w:t>.</w:t>
      </w:r>
      <w:r w:rsidR="00356074">
        <w:rPr>
          <w:bCs/>
        </w:rPr>
        <w:t xml:space="preserve"> Administracijos valstybės tarnautoj</w:t>
      </w:r>
      <w:r w:rsidR="00922B35">
        <w:rPr>
          <w:bCs/>
        </w:rPr>
        <w:t>ams</w:t>
      </w:r>
      <w:r w:rsidR="00356074">
        <w:rPr>
          <w:bCs/>
        </w:rPr>
        <w:t xml:space="preserve"> ir darbuotoj</w:t>
      </w:r>
      <w:r w:rsidR="00922B35">
        <w:rPr>
          <w:bCs/>
        </w:rPr>
        <w:t>ams</w:t>
      </w:r>
      <w:r w:rsidR="00356074">
        <w:rPr>
          <w:bCs/>
        </w:rPr>
        <w:t xml:space="preserve"> klausim</w:t>
      </w:r>
      <w:r w:rsidR="00922B35">
        <w:rPr>
          <w:bCs/>
        </w:rPr>
        <w:t>ai užduodami</w:t>
      </w:r>
      <w:r w:rsidR="00356074">
        <w:rPr>
          <w:bCs/>
        </w:rPr>
        <w:t xml:space="preserve"> iš </w:t>
      </w:r>
      <w:r w:rsidR="00E821AE">
        <w:rPr>
          <w:bCs/>
        </w:rPr>
        <w:t>5 punkte nurodytų temų. Užduodami ne daugiau kaip 5 klausimai.</w:t>
      </w:r>
    </w:p>
    <w:p w14:paraId="4FA9476A" w14:textId="3046EBE9" w:rsidR="00B003BF" w:rsidRDefault="00B003BF" w:rsidP="00F12119">
      <w:pPr>
        <w:pStyle w:val="Sraopastraipa"/>
        <w:numPr>
          <w:ilvl w:val="0"/>
          <w:numId w:val="30"/>
        </w:numPr>
        <w:tabs>
          <w:tab w:val="left" w:pos="7371"/>
        </w:tabs>
        <w:overflowPunct/>
        <w:autoSpaceDE/>
        <w:autoSpaceDN/>
        <w:adjustRightInd/>
        <w:jc w:val="both"/>
        <w:textAlignment w:val="auto"/>
        <w:rPr>
          <w:bCs/>
        </w:rPr>
      </w:pPr>
      <w:r>
        <w:rPr>
          <w:bCs/>
        </w:rPr>
        <w:t>Teorijos žinių patikrinimas vykdomas įskaitos būdu</w:t>
      </w:r>
      <w:r w:rsidR="009428E5">
        <w:rPr>
          <w:bCs/>
        </w:rPr>
        <w:t xml:space="preserve">, įskaita įrašoma į protokolą </w:t>
      </w:r>
      <w:r w:rsidR="002D6036">
        <w:rPr>
          <w:bCs/>
        </w:rPr>
        <w:t>(p</w:t>
      </w:r>
      <w:r w:rsidR="009428E5">
        <w:rPr>
          <w:bCs/>
        </w:rPr>
        <w:t>riedas).</w:t>
      </w:r>
    </w:p>
    <w:p w14:paraId="43C58E66" w14:textId="77CE094B" w:rsidR="009428E5" w:rsidRPr="00D12CEE" w:rsidRDefault="00762195" w:rsidP="00F12119">
      <w:pPr>
        <w:pStyle w:val="Sraopastraipa"/>
        <w:numPr>
          <w:ilvl w:val="0"/>
          <w:numId w:val="30"/>
        </w:numPr>
        <w:tabs>
          <w:tab w:val="left" w:pos="7371"/>
        </w:tabs>
        <w:overflowPunct/>
        <w:autoSpaceDE/>
        <w:autoSpaceDN/>
        <w:adjustRightInd/>
        <w:jc w:val="both"/>
        <w:textAlignment w:val="auto"/>
        <w:rPr>
          <w:bCs/>
        </w:rPr>
      </w:pPr>
      <w:r>
        <w:t>Administracijos valstybės tarnautojų ir d</w:t>
      </w:r>
      <w:r w:rsidR="009428E5">
        <w:t>arbuotojų žinias įvertinus nepatenkinamai, pakartotinai jas tikrinti leidžiama ne anksčiau kaip po 10 dienų.</w:t>
      </w:r>
    </w:p>
    <w:p w14:paraId="67711C49" w14:textId="77777777" w:rsidR="00812972" w:rsidRPr="00812972" w:rsidRDefault="00812972" w:rsidP="0008001C">
      <w:pPr>
        <w:pStyle w:val="Sraopastraipa"/>
        <w:tabs>
          <w:tab w:val="left" w:pos="7371"/>
        </w:tabs>
        <w:overflowPunct/>
        <w:autoSpaceDE/>
        <w:autoSpaceDN/>
        <w:adjustRightInd/>
        <w:ind w:left="567"/>
        <w:textAlignment w:val="auto"/>
        <w:rPr>
          <w:bCs/>
        </w:rPr>
      </w:pPr>
    </w:p>
    <w:p w14:paraId="02C77336" w14:textId="39A29810" w:rsidR="00812972" w:rsidRPr="002D6036" w:rsidRDefault="002D6036" w:rsidP="002D6036">
      <w:pPr>
        <w:tabs>
          <w:tab w:val="left" w:pos="7371"/>
        </w:tabs>
        <w:overflowPunct/>
        <w:autoSpaceDE/>
        <w:autoSpaceDN/>
        <w:adjustRightInd/>
        <w:ind w:left="567"/>
        <w:jc w:val="center"/>
        <w:textAlignment w:val="auto"/>
        <w:rPr>
          <w:b/>
        </w:rPr>
      </w:pPr>
      <w:r>
        <w:rPr>
          <w:b/>
        </w:rPr>
        <w:t xml:space="preserve">IV </w:t>
      </w:r>
      <w:r w:rsidR="00F7798C" w:rsidRPr="002D6036">
        <w:rPr>
          <w:b/>
        </w:rPr>
        <w:t>SKYRIUS</w:t>
      </w:r>
    </w:p>
    <w:p w14:paraId="46B6EFB1" w14:textId="5B9E1E41" w:rsidR="00F7798C" w:rsidRDefault="00F7798C" w:rsidP="00F7798C">
      <w:pPr>
        <w:tabs>
          <w:tab w:val="left" w:pos="7371"/>
        </w:tabs>
        <w:overflowPunct/>
        <w:autoSpaceDE/>
        <w:autoSpaceDN/>
        <w:adjustRightInd/>
        <w:jc w:val="center"/>
        <w:textAlignment w:val="auto"/>
        <w:rPr>
          <w:bCs/>
        </w:rPr>
      </w:pPr>
      <w:r>
        <w:rPr>
          <w:b/>
        </w:rPr>
        <w:t xml:space="preserve">BAIGIAMOSIOS NUOSTATOS </w:t>
      </w:r>
    </w:p>
    <w:p w14:paraId="5BFB8744" w14:textId="5B812BDF" w:rsidR="00F7798C" w:rsidRDefault="00F7798C" w:rsidP="00F7798C">
      <w:pPr>
        <w:tabs>
          <w:tab w:val="left" w:pos="7371"/>
        </w:tabs>
        <w:overflowPunct/>
        <w:autoSpaceDE/>
        <w:autoSpaceDN/>
        <w:adjustRightInd/>
        <w:jc w:val="center"/>
        <w:textAlignment w:val="auto"/>
        <w:rPr>
          <w:bCs/>
        </w:rPr>
      </w:pPr>
    </w:p>
    <w:p w14:paraId="4E779281" w14:textId="7F8CA3BF" w:rsidR="00D12CEE" w:rsidRPr="004D328A" w:rsidRDefault="00D12CEE" w:rsidP="00F12119">
      <w:pPr>
        <w:pStyle w:val="Sraopastraipa"/>
        <w:numPr>
          <w:ilvl w:val="0"/>
          <w:numId w:val="30"/>
        </w:numPr>
        <w:tabs>
          <w:tab w:val="left" w:pos="7371"/>
        </w:tabs>
        <w:overflowPunct/>
        <w:autoSpaceDE/>
        <w:autoSpaceDN/>
        <w:adjustRightInd/>
        <w:jc w:val="both"/>
        <w:textAlignment w:val="auto"/>
        <w:rPr>
          <w:bCs/>
        </w:rPr>
      </w:pPr>
      <w:r>
        <w:t>A</w:t>
      </w:r>
      <w:r w:rsidRPr="006A478B">
        <w:t xml:space="preserve">dministracijos </w:t>
      </w:r>
      <w:r w:rsidR="00EE661E">
        <w:t xml:space="preserve">valstybės tarnautojų ir </w:t>
      </w:r>
      <w:r w:rsidRPr="006A478B">
        <w:t>darbuotojų priešgaisrinės saugos mokymo</w:t>
      </w:r>
      <w:r>
        <w:t xml:space="preserve"> programa gali būti keičiama, papildoma pasikeitus teisės aktams, reglamentuojantiems priešgaisrinės saugos mokymą.</w:t>
      </w:r>
    </w:p>
    <w:p w14:paraId="3D9DEE69" w14:textId="2BD50EE1" w:rsidR="004D328A" w:rsidRPr="00D12CEE" w:rsidRDefault="004D328A" w:rsidP="00F12119">
      <w:pPr>
        <w:pStyle w:val="Sraopastraipa"/>
        <w:numPr>
          <w:ilvl w:val="0"/>
          <w:numId w:val="30"/>
        </w:numPr>
        <w:tabs>
          <w:tab w:val="left" w:pos="7371"/>
        </w:tabs>
        <w:overflowPunct/>
        <w:autoSpaceDE/>
        <w:autoSpaceDN/>
        <w:adjustRightInd/>
        <w:jc w:val="both"/>
        <w:textAlignment w:val="auto"/>
        <w:rPr>
          <w:bCs/>
        </w:rPr>
      </w:pPr>
      <w:r>
        <w:t xml:space="preserve">Administracijos </w:t>
      </w:r>
      <w:r w:rsidR="00EE661E">
        <w:t xml:space="preserve">valstybės tarnautojų ir </w:t>
      </w:r>
      <w:r>
        <w:t xml:space="preserve">darbuotojų priešgaisrinės saugos </w:t>
      </w:r>
      <w:r w:rsidR="00701D2C">
        <w:t>žinių patikrinim</w:t>
      </w:r>
      <w:r w:rsidR="001B41A0">
        <w:t>o protokolą</w:t>
      </w:r>
      <w:r w:rsidR="00701D2C">
        <w:t xml:space="preserve"> pasirašo Administracijos direktorius ir mokymą organizavęs Administracijos Teisės ir viešosios tvarkos skyriaus specialistas</w:t>
      </w:r>
      <w:r w:rsidR="002D6036">
        <w:t>,</w:t>
      </w:r>
      <w:r w:rsidR="00701D2C">
        <w:t xml:space="preserve"> atsakingas už priešgaisrinę saugą savivaldybėje. </w:t>
      </w:r>
    </w:p>
    <w:p w14:paraId="2A0E2F90" w14:textId="6FB01A39" w:rsidR="00D12CEE" w:rsidRDefault="00D12CEE" w:rsidP="00D12CEE">
      <w:pPr>
        <w:tabs>
          <w:tab w:val="left" w:pos="7371"/>
        </w:tabs>
        <w:overflowPunct/>
        <w:autoSpaceDE/>
        <w:autoSpaceDN/>
        <w:adjustRightInd/>
        <w:jc w:val="both"/>
        <w:textAlignment w:val="auto"/>
        <w:rPr>
          <w:bCs/>
        </w:rPr>
      </w:pPr>
    </w:p>
    <w:p w14:paraId="51EAF185" w14:textId="3D405C0D" w:rsidR="00D12CEE" w:rsidRDefault="00D12CEE" w:rsidP="00D12CEE">
      <w:pPr>
        <w:tabs>
          <w:tab w:val="left" w:pos="7371"/>
        </w:tabs>
        <w:overflowPunct/>
        <w:autoSpaceDE/>
        <w:autoSpaceDN/>
        <w:adjustRightInd/>
        <w:jc w:val="both"/>
        <w:textAlignment w:val="auto"/>
        <w:rPr>
          <w:bCs/>
        </w:rPr>
      </w:pPr>
    </w:p>
    <w:p w14:paraId="6918254E" w14:textId="3B9406AB" w:rsidR="00D12CEE" w:rsidRPr="00D12CEE" w:rsidRDefault="00D12CEE" w:rsidP="00D12CEE">
      <w:pPr>
        <w:tabs>
          <w:tab w:val="left" w:pos="7371"/>
        </w:tabs>
        <w:overflowPunct/>
        <w:autoSpaceDE/>
        <w:autoSpaceDN/>
        <w:adjustRightInd/>
        <w:jc w:val="center"/>
        <w:textAlignment w:val="auto"/>
        <w:rPr>
          <w:bCs/>
        </w:rPr>
      </w:pPr>
      <w:r>
        <w:rPr>
          <w:bCs/>
        </w:rPr>
        <w:t>______________</w:t>
      </w:r>
    </w:p>
    <w:p w14:paraId="057CE0A2" w14:textId="279AE9B6" w:rsidR="00D12CEE" w:rsidRDefault="00D12CEE" w:rsidP="00F7798C">
      <w:pPr>
        <w:tabs>
          <w:tab w:val="left" w:pos="7371"/>
        </w:tabs>
        <w:overflowPunct/>
        <w:autoSpaceDE/>
        <w:autoSpaceDN/>
        <w:adjustRightInd/>
        <w:textAlignment w:val="auto"/>
        <w:rPr>
          <w:bCs/>
        </w:rPr>
      </w:pPr>
      <w:r>
        <w:rPr>
          <w:bCs/>
        </w:rPr>
        <w:br w:type="page"/>
      </w:r>
    </w:p>
    <w:p w14:paraId="7D04ABC7" w14:textId="7A49EC62" w:rsidR="00F7798C" w:rsidRDefault="00F80B4B" w:rsidP="00203622">
      <w:pPr>
        <w:overflowPunct/>
        <w:autoSpaceDE/>
        <w:autoSpaceDN/>
        <w:adjustRightInd/>
        <w:ind w:left="5387"/>
        <w:textAlignment w:val="auto"/>
        <w:rPr>
          <w:bCs/>
        </w:rPr>
      </w:pPr>
      <w:r>
        <w:rPr>
          <w:bCs/>
        </w:rPr>
        <w:lastRenderedPageBreak/>
        <w:t xml:space="preserve">Šilalės rajono savivaldybės administracijos darbuotojų priešgaisrinės saugos </w:t>
      </w:r>
      <w:r w:rsidR="00203622">
        <w:rPr>
          <w:bCs/>
        </w:rPr>
        <w:t xml:space="preserve">mokymo programos </w:t>
      </w:r>
    </w:p>
    <w:p w14:paraId="00FE6D02" w14:textId="0B40354E" w:rsidR="00203622" w:rsidRDefault="002D6036" w:rsidP="00203622">
      <w:pPr>
        <w:overflowPunct/>
        <w:autoSpaceDE/>
        <w:autoSpaceDN/>
        <w:adjustRightInd/>
        <w:ind w:left="5387"/>
        <w:textAlignment w:val="auto"/>
        <w:rPr>
          <w:bCs/>
        </w:rPr>
      </w:pPr>
      <w:r>
        <w:rPr>
          <w:bCs/>
        </w:rPr>
        <w:t>p</w:t>
      </w:r>
      <w:r w:rsidR="00203622">
        <w:rPr>
          <w:bCs/>
        </w:rPr>
        <w:t>riedas</w:t>
      </w:r>
    </w:p>
    <w:p w14:paraId="6BFD3AB7" w14:textId="6CC271F1" w:rsidR="00203622" w:rsidRDefault="00203622" w:rsidP="00203622">
      <w:pPr>
        <w:overflowPunct/>
        <w:autoSpaceDE/>
        <w:autoSpaceDN/>
        <w:adjustRightInd/>
        <w:ind w:left="5387"/>
        <w:textAlignment w:val="auto"/>
        <w:rPr>
          <w:bCs/>
        </w:rPr>
      </w:pPr>
    </w:p>
    <w:p w14:paraId="7A9A274E" w14:textId="4FD8FB4B" w:rsidR="00203622" w:rsidRDefault="000B6D1E" w:rsidP="00203622">
      <w:pPr>
        <w:overflowPunct/>
        <w:autoSpaceDE/>
        <w:autoSpaceDN/>
        <w:adjustRightInd/>
        <w:jc w:val="center"/>
        <w:textAlignment w:val="auto"/>
        <w:rPr>
          <w:bCs/>
        </w:rPr>
      </w:pPr>
      <w:r w:rsidRPr="008877FD">
        <w:rPr>
          <w:b/>
        </w:rPr>
        <w:t>ŠILALĖS RAJONO SAVIVALDYBĖS ADMINISTRACIJOS</w:t>
      </w:r>
      <w:r w:rsidR="003F2062">
        <w:rPr>
          <w:b/>
        </w:rPr>
        <w:t xml:space="preserve"> VALSTYBĖS TARNAUTOJŲ IR </w:t>
      </w:r>
      <w:r w:rsidRPr="008877FD">
        <w:rPr>
          <w:b/>
        </w:rPr>
        <w:t>DARBUOTOJŲ PRIEŠGAISRINĖS SAUGOS ŽINIŲ TIKRINIMO PROTOKOLAS</w:t>
      </w:r>
    </w:p>
    <w:p w14:paraId="310ED724" w14:textId="21605220" w:rsidR="008877FD" w:rsidRDefault="008877FD" w:rsidP="00203622">
      <w:pPr>
        <w:overflowPunct/>
        <w:autoSpaceDE/>
        <w:autoSpaceDN/>
        <w:adjustRightInd/>
        <w:jc w:val="center"/>
        <w:textAlignment w:val="auto"/>
        <w:rPr>
          <w:bCs/>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60"/>
        <w:gridCol w:w="1003"/>
      </w:tblGrid>
      <w:tr w:rsidR="004D6A4B" w14:paraId="4580A647" w14:textId="5DA9B6A6" w:rsidTr="004D6A4B">
        <w:trPr>
          <w:jc w:val="center"/>
        </w:trPr>
        <w:tc>
          <w:tcPr>
            <w:tcW w:w="1260" w:type="dxa"/>
            <w:tcBorders>
              <w:bottom w:val="single" w:sz="4" w:space="0" w:color="auto"/>
            </w:tcBorders>
          </w:tcPr>
          <w:p w14:paraId="264BD03E" w14:textId="77777777" w:rsidR="004D6A4B" w:rsidRDefault="004D6A4B" w:rsidP="00203622">
            <w:pPr>
              <w:overflowPunct/>
              <w:autoSpaceDE/>
              <w:autoSpaceDN/>
              <w:adjustRightInd/>
              <w:jc w:val="center"/>
              <w:textAlignment w:val="auto"/>
              <w:rPr>
                <w:bCs/>
              </w:rPr>
            </w:pPr>
          </w:p>
        </w:tc>
        <w:tc>
          <w:tcPr>
            <w:tcW w:w="1003" w:type="dxa"/>
            <w:tcBorders>
              <w:bottom w:val="single" w:sz="4" w:space="0" w:color="auto"/>
            </w:tcBorders>
          </w:tcPr>
          <w:p w14:paraId="52D0F0F2" w14:textId="1DF6381B" w:rsidR="004D6A4B" w:rsidRDefault="004D6A4B" w:rsidP="00203622">
            <w:pPr>
              <w:overflowPunct/>
              <w:autoSpaceDE/>
              <w:autoSpaceDN/>
              <w:adjustRightInd/>
              <w:jc w:val="center"/>
              <w:textAlignment w:val="auto"/>
              <w:rPr>
                <w:bCs/>
              </w:rPr>
            </w:pPr>
            <w:r>
              <w:rPr>
                <w:bCs/>
              </w:rPr>
              <w:t>Nr.</w:t>
            </w:r>
          </w:p>
        </w:tc>
      </w:tr>
      <w:tr w:rsidR="004D6A4B" w14:paraId="5735835F" w14:textId="34B84A4F" w:rsidTr="004D6A4B">
        <w:trPr>
          <w:jc w:val="center"/>
        </w:trPr>
        <w:tc>
          <w:tcPr>
            <w:tcW w:w="1260" w:type="dxa"/>
            <w:tcBorders>
              <w:top w:val="single" w:sz="4" w:space="0" w:color="auto"/>
            </w:tcBorders>
          </w:tcPr>
          <w:p w14:paraId="53B80F73" w14:textId="71B3131D" w:rsidR="004D6A4B" w:rsidRDefault="004D6A4B" w:rsidP="00203622">
            <w:pPr>
              <w:overflowPunct/>
              <w:autoSpaceDE/>
              <w:autoSpaceDN/>
              <w:adjustRightInd/>
              <w:jc w:val="center"/>
              <w:textAlignment w:val="auto"/>
              <w:rPr>
                <w:bCs/>
              </w:rPr>
            </w:pPr>
            <w:r>
              <w:rPr>
                <w:bCs/>
              </w:rPr>
              <w:t>(data)</w:t>
            </w:r>
          </w:p>
        </w:tc>
        <w:tc>
          <w:tcPr>
            <w:tcW w:w="1003" w:type="dxa"/>
            <w:tcBorders>
              <w:top w:val="single" w:sz="4" w:space="0" w:color="auto"/>
            </w:tcBorders>
          </w:tcPr>
          <w:p w14:paraId="1D077CBD" w14:textId="77777777" w:rsidR="004D6A4B" w:rsidRDefault="004D6A4B" w:rsidP="00203622">
            <w:pPr>
              <w:overflowPunct/>
              <w:autoSpaceDE/>
              <w:autoSpaceDN/>
              <w:adjustRightInd/>
              <w:jc w:val="center"/>
              <w:textAlignment w:val="auto"/>
              <w:rPr>
                <w:bCs/>
              </w:rPr>
            </w:pPr>
          </w:p>
        </w:tc>
      </w:tr>
    </w:tbl>
    <w:p w14:paraId="0E692844" w14:textId="4D587B86" w:rsidR="008877FD" w:rsidRDefault="008877FD" w:rsidP="00203622">
      <w:pPr>
        <w:overflowPunct/>
        <w:autoSpaceDE/>
        <w:autoSpaceDN/>
        <w:adjustRightInd/>
        <w:jc w:val="center"/>
        <w:textAlignment w:val="auto"/>
        <w:rPr>
          <w:bCs/>
        </w:rPr>
      </w:pPr>
    </w:p>
    <w:p w14:paraId="56879CD8" w14:textId="45C6F441" w:rsidR="00FE0126" w:rsidRDefault="004178E2" w:rsidP="004178E2">
      <w:pPr>
        <w:overflowPunct/>
        <w:autoSpaceDE/>
        <w:autoSpaceDN/>
        <w:adjustRightInd/>
        <w:textAlignment w:val="auto"/>
        <w:rPr>
          <w:bCs/>
        </w:rPr>
      </w:pPr>
      <w:r>
        <w:rPr>
          <w:bCs/>
        </w:rPr>
        <w:t>Mokymo data, laikas:</w:t>
      </w:r>
    </w:p>
    <w:p w14:paraId="7C954291" w14:textId="6E7C2886" w:rsidR="004178E2" w:rsidRDefault="004178E2" w:rsidP="004178E2">
      <w:pPr>
        <w:overflowPunct/>
        <w:autoSpaceDE/>
        <w:autoSpaceDN/>
        <w:adjustRightInd/>
        <w:textAlignment w:val="auto"/>
        <w:rPr>
          <w:bCs/>
        </w:rPr>
      </w:pPr>
      <w:r>
        <w:rPr>
          <w:bCs/>
        </w:rPr>
        <w:t>Mokymo temos:</w:t>
      </w:r>
    </w:p>
    <w:p w14:paraId="2C2B7DA3" w14:textId="3D447F42" w:rsidR="004178E2" w:rsidRDefault="004178E2" w:rsidP="004178E2">
      <w:pPr>
        <w:pStyle w:val="Sraopastraipa"/>
        <w:numPr>
          <w:ilvl w:val="0"/>
          <w:numId w:val="29"/>
        </w:numPr>
        <w:overflowPunct/>
        <w:autoSpaceDE/>
        <w:autoSpaceDN/>
        <w:adjustRightInd/>
        <w:textAlignment w:val="auto"/>
        <w:rPr>
          <w:bCs/>
        </w:rPr>
      </w:pPr>
    </w:p>
    <w:p w14:paraId="22872698" w14:textId="40E5719E" w:rsidR="004178E2" w:rsidRDefault="004178E2" w:rsidP="004178E2">
      <w:pPr>
        <w:pStyle w:val="Sraopastraipa"/>
        <w:numPr>
          <w:ilvl w:val="0"/>
          <w:numId w:val="29"/>
        </w:numPr>
        <w:overflowPunct/>
        <w:autoSpaceDE/>
        <w:autoSpaceDN/>
        <w:adjustRightInd/>
        <w:textAlignment w:val="auto"/>
        <w:rPr>
          <w:bCs/>
        </w:rPr>
      </w:pPr>
    </w:p>
    <w:p w14:paraId="28AD4B8D" w14:textId="21331CD2" w:rsidR="004178E2" w:rsidRDefault="004178E2" w:rsidP="004178E2">
      <w:pPr>
        <w:pStyle w:val="Sraopastraipa"/>
        <w:numPr>
          <w:ilvl w:val="0"/>
          <w:numId w:val="29"/>
        </w:numPr>
        <w:overflowPunct/>
        <w:autoSpaceDE/>
        <w:autoSpaceDN/>
        <w:adjustRightInd/>
        <w:textAlignment w:val="auto"/>
        <w:rPr>
          <w:bCs/>
        </w:rPr>
      </w:pPr>
    </w:p>
    <w:p w14:paraId="3F829619" w14:textId="54AA06F1" w:rsidR="004178E2" w:rsidRDefault="004178E2" w:rsidP="004D328A">
      <w:pPr>
        <w:overflowPunct/>
        <w:autoSpaceDE/>
        <w:autoSpaceDN/>
        <w:adjustRightInd/>
        <w:textAlignment w:val="auto"/>
        <w:rPr>
          <w:bCs/>
        </w:rPr>
      </w:pPr>
    </w:p>
    <w:p w14:paraId="19D92ADD" w14:textId="5AD79D8E" w:rsidR="004D328A" w:rsidRDefault="00BD7295" w:rsidP="004D328A">
      <w:pPr>
        <w:overflowPunct/>
        <w:autoSpaceDE/>
        <w:autoSpaceDN/>
        <w:adjustRightInd/>
        <w:textAlignment w:val="auto"/>
        <w:rPr>
          <w:bCs/>
        </w:rPr>
      </w:pPr>
      <w:r>
        <w:rPr>
          <w:bCs/>
        </w:rPr>
        <w:t>Priešgaisrinės saugos žinių įvertinimas:</w:t>
      </w:r>
    </w:p>
    <w:tbl>
      <w:tblPr>
        <w:tblStyle w:val="Lentelstinklelis"/>
        <w:tblW w:w="0" w:type="auto"/>
        <w:tblLook w:val="04A0" w:firstRow="1" w:lastRow="0" w:firstColumn="1" w:lastColumn="0" w:noHBand="0" w:noVBand="1"/>
      </w:tblPr>
      <w:tblGrid>
        <w:gridCol w:w="674"/>
        <w:gridCol w:w="2300"/>
        <w:gridCol w:w="3383"/>
        <w:gridCol w:w="3271"/>
      </w:tblGrid>
      <w:tr w:rsidR="00241AD6" w14:paraId="7F1B259C" w14:textId="6AF96572" w:rsidTr="00241AD6">
        <w:tc>
          <w:tcPr>
            <w:tcW w:w="674" w:type="dxa"/>
          </w:tcPr>
          <w:p w14:paraId="67A5DFD5" w14:textId="77777777" w:rsidR="00241AD6" w:rsidRPr="00027222" w:rsidRDefault="00241AD6" w:rsidP="001A6A6C">
            <w:pPr>
              <w:jc w:val="center"/>
              <w:rPr>
                <w:b/>
              </w:rPr>
            </w:pPr>
            <w:r w:rsidRPr="00027222">
              <w:rPr>
                <w:b/>
              </w:rPr>
              <w:t>Eil. Nr.</w:t>
            </w:r>
          </w:p>
        </w:tc>
        <w:tc>
          <w:tcPr>
            <w:tcW w:w="2300" w:type="dxa"/>
          </w:tcPr>
          <w:p w14:paraId="6188D148" w14:textId="77777777" w:rsidR="00241AD6" w:rsidRPr="00027222" w:rsidRDefault="00241AD6" w:rsidP="001A6A6C">
            <w:pPr>
              <w:jc w:val="center"/>
              <w:rPr>
                <w:b/>
              </w:rPr>
            </w:pPr>
            <w:r w:rsidRPr="00027222">
              <w:rPr>
                <w:b/>
              </w:rPr>
              <w:t>Vardas, pavardė</w:t>
            </w:r>
          </w:p>
        </w:tc>
        <w:tc>
          <w:tcPr>
            <w:tcW w:w="3383" w:type="dxa"/>
          </w:tcPr>
          <w:p w14:paraId="58D1AE5E" w14:textId="77777777" w:rsidR="00241AD6" w:rsidRPr="00027222" w:rsidRDefault="00241AD6" w:rsidP="001A6A6C">
            <w:pPr>
              <w:jc w:val="center"/>
              <w:rPr>
                <w:b/>
              </w:rPr>
            </w:pPr>
            <w:r w:rsidRPr="00027222">
              <w:rPr>
                <w:b/>
              </w:rPr>
              <w:t>Pareigos</w:t>
            </w:r>
          </w:p>
        </w:tc>
        <w:tc>
          <w:tcPr>
            <w:tcW w:w="3271" w:type="dxa"/>
          </w:tcPr>
          <w:p w14:paraId="412EFF6C" w14:textId="77777777" w:rsidR="00241AD6" w:rsidRDefault="00241AD6" w:rsidP="001A6A6C">
            <w:pPr>
              <w:jc w:val="center"/>
              <w:rPr>
                <w:b/>
              </w:rPr>
            </w:pPr>
            <w:r>
              <w:rPr>
                <w:b/>
              </w:rPr>
              <w:t>Vertinimas</w:t>
            </w:r>
          </w:p>
          <w:p w14:paraId="7CB5B860" w14:textId="764D0F97" w:rsidR="00241AD6" w:rsidRPr="00027222" w:rsidRDefault="00241AD6" w:rsidP="001A6A6C">
            <w:pPr>
              <w:jc w:val="center"/>
              <w:rPr>
                <w:b/>
              </w:rPr>
            </w:pPr>
            <w:r>
              <w:rPr>
                <w:b/>
              </w:rPr>
              <w:t>(įskaityta, neįskaityta)</w:t>
            </w:r>
          </w:p>
        </w:tc>
      </w:tr>
      <w:tr w:rsidR="00241AD6" w14:paraId="1509524C" w14:textId="626F45B7" w:rsidTr="00241AD6">
        <w:tc>
          <w:tcPr>
            <w:tcW w:w="674" w:type="dxa"/>
          </w:tcPr>
          <w:p w14:paraId="4F7ECD3A" w14:textId="77777777" w:rsidR="00241AD6" w:rsidRDefault="00241AD6" w:rsidP="001A6A6C">
            <w:pPr>
              <w:rPr>
                <w:lang w:val="en-US"/>
              </w:rPr>
            </w:pPr>
          </w:p>
        </w:tc>
        <w:tc>
          <w:tcPr>
            <w:tcW w:w="2300" w:type="dxa"/>
          </w:tcPr>
          <w:p w14:paraId="4E941824" w14:textId="77777777" w:rsidR="00241AD6" w:rsidRDefault="00241AD6" w:rsidP="001A6A6C">
            <w:pPr>
              <w:rPr>
                <w:lang w:val="en-US"/>
              </w:rPr>
            </w:pPr>
          </w:p>
        </w:tc>
        <w:tc>
          <w:tcPr>
            <w:tcW w:w="3383" w:type="dxa"/>
          </w:tcPr>
          <w:p w14:paraId="226EF067" w14:textId="77777777" w:rsidR="00241AD6" w:rsidRDefault="00241AD6" w:rsidP="001A6A6C">
            <w:pPr>
              <w:rPr>
                <w:lang w:val="en-US"/>
              </w:rPr>
            </w:pPr>
          </w:p>
        </w:tc>
        <w:tc>
          <w:tcPr>
            <w:tcW w:w="3271" w:type="dxa"/>
          </w:tcPr>
          <w:p w14:paraId="61D26DA5" w14:textId="77777777" w:rsidR="00241AD6" w:rsidRDefault="00241AD6" w:rsidP="001A6A6C">
            <w:pPr>
              <w:rPr>
                <w:lang w:val="en-US"/>
              </w:rPr>
            </w:pPr>
          </w:p>
        </w:tc>
      </w:tr>
      <w:tr w:rsidR="00241AD6" w14:paraId="1F6463B5" w14:textId="60C54FEC" w:rsidTr="00241AD6">
        <w:tc>
          <w:tcPr>
            <w:tcW w:w="674" w:type="dxa"/>
          </w:tcPr>
          <w:p w14:paraId="21A6EDE6" w14:textId="77777777" w:rsidR="00241AD6" w:rsidRDefault="00241AD6" w:rsidP="001A6A6C">
            <w:pPr>
              <w:rPr>
                <w:lang w:val="en-US"/>
              </w:rPr>
            </w:pPr>
          </w:p>
        </w:tc>
        <w:tc>
          <w:tcPr>
            <w:tcW w:w="2300" w:type="dxa"/>
          </w:tcPr>
          <w:p w14:paraId="1C01648D" w14:textId="77777777" w:rsidR="00241AD6" w:rsidRDefault="00241AD6" w:rsidP="001A6A6C">
            <w:pPr>
              <w:rPr>
                <w:lang w:val="en-US"/>
              </w:rPr>
            </w:pPr>
          </w:p>
        </w:tc>
        <w:tc>
          <w:tcPr>
            <w:tcW w:w="3383" w:type="dxa"/>
          </w:tcPr>
          <w:p w14:paraId="7C7B4073" w14:textId="77777777" w:rsidR="00241AD6" w:rsidRDefault="00241AD6" w:rsidP="001A6A6C">
            <w:pPr>
              <w:rPr>
                <w:lang w:val="en-US"/>
              </w:rPr>
            </w:pPr>
          </w:p>
        </w:tc>
        <w:tc>
          <w:tcPr>
            <w:tcW w:w="3271" w:type="dxa"/>
          </w:tcPr>
          <w:p w14:paraId="0C97E9AD" w14:textId="77777777" w:rsidR="00241AD6" w:rsidRDefault="00241AD6" w:rsidP="001A6A6C">
            <w:pPr>
              <w:rPr>
                <w:lang w:val="en-US"/>
              </w:rPr>
            </w:pPr>
          </w:p>
        </w:tc>
      </w:tr>
      <w:tr w:rsidR="00241AD6" w14:paraId="53DB4044" w14:textId="3AEC5CA0" w:rsidTr="00241AD6">
        <w:tc>
          <w:tcPr>
            <w:tcW w:w="674" w:type="dxa"/>
          </w:tcPr>
          <w:p w14:paraId="6951C7D4" w14:textId="77777777" w:rsidR="00241AD6" w:rsidRDefault="00241AD6" w:rsidP="001A6A6C">
            <w:pPr>
              <w:rPr>
                <w:lang w:val="en-US"/>
              </w:rPr>
            </w:pPr>
          </w:p>
        </w:tc>
        <w:tc>
          <w:tcPr>
            <w:tcW w:w="2300" w:type="dxa"/>
          </w:tcPr>
          <w:p w14:paraId="016C0F3F" w14:textId="77777777" w:rsidR="00241AD6" w:rsidRDefault="00241AD6" w:rsidP="001A6A6C">
            <w:pPr>
              <w:rPr>
                <w:lang w:val="en-US"/>
              </w:rPr>
            </w:pPr>
          </w:p>
        </w:tc>
        <w:tc>
          <w:tcPr>
            <w:tcW w:w="3383" w:type="dxa"/>
          </w:tcPr>
          <w:p w14:paraId="2991A7B3" w14:textId="77777777" w:rsidR="00241AD6" w:rsidRDefault="00241AD6" w:rsidP="001A6A6C">
            <w:pPr>
              <w:rPr>
                <w:lang w:val="en-US"/>
              </w:rPr>
            </w:pPr>
          </w:p>
        </w:tc>
        <w:tc>
          <w:tcPr>
            <w:tcW w:w="3271" w:type="dxa"/>
          </w:tcPr>
          <w:p w14:paraId="18AA4A9B" w14:textId="77777777" w:rsidR="00241AD6" w:rsidRDefault="00241AD6" w:rsidP="001A6A6C">
            <w:pPr>
              <w:rPr>
                <w:lang w:val="en-US"/>
              </w:rPr>
            </w:pPr>
          </w:p>
        </w:tc>
      </w:tr>
      <w:tr w:rsidR="00241AD6" w14:paraId="5AFDA7C6" w14:textId="57FCE609" w:rsidTr="00241AD6">
        <w:tc>
          <w:tcPr>
            <w:tcW w:w="674" w:type="dxa"/>
          </w:tcPr>
          <w:p w14:paraId="1D3D4590" w14:textId="77777777" w:rsidR="00241AD6" w:rsidRDefault="00241AD6" w:rsidP="001A6A6C">
            <w:pPr>
              <w:rPr>
                <w:lang w:val="en-US"/>
              </w:rPr>
            </w:pPr>
          </w:p>
        </w:tc>
        <w:tc>
          <w:tcPr>
            <w:tcW w:w="2300" w:type="dxa"/>
          </w:tcPr>
          <w:p w14:paraId="52A260CE" w14:textId="77777777" w:rsidR="00241AD6" w:rsidRDefault="00241AD6" w:rsidP="001A6A6C">
            <w:pPr>
              <w:rPr>
                <w:lang w:val="en-US"/>
              </w:rPr>
            </w:pPr>
          </w:p>
        </w:tc>
        <w:tc>
          <w:tcPr>
            <w:tcW w:w="3383" w:type="dxa"/>
          </w:tcPr>
          <w:p w14:paraId="3A68A138" w14:textId="77777777" w:rsidR="00241AD6" w:rsidRDefault="00241AD6" w:rsidP="001A6A6C">
            <w:pPr>
              <w:rPr>
                <w:lang w:val="en-US"/>
              </w:rPr>
            </w:pPr>
          </w:p>
        </w:tc>
        <w:tc>
          <w:tcPr>
            <w:tcW w:w="3271" w:type="dxa"/>
          </w:tcPr>
          <w:p w14:paraId="1C11DD49" w14:textId="77777777" w:rsidR="00241AD6" w:rsidRDefault="00241AD6" w:rsidP="001A6A6C">
            <w:pPr>
              <w:rPr>
                <w:lang w:val="en-US"/>
              </w:rPr>
            </w:pPr>
          </w:p>
        </w:tc>
      </w:tr>
      <w:tr w:rsidR="00241AD6" w14:paraId="30702480" w14:textId="7462F037" w:rsidTr="00241AD6">
        <w:tc>
          <w:tcPr>
            <w:tcW w:w="674" w:type="dxa"/>
          </w:tcPr>
          <w:p w14:paraId="501A4D3E" w14:textId="77777777" w:rsidR="00241AD6" w:rsidRDefault="00241AD6" w:rsidP="001A6A6C">
            <w:pPr>
              <w:rPr>
                <w:lang w:val="en-US"/>
              </w:rPr>
            </w:pPr>
          </w:p>
        </w:tc>
        <w:tc>
          <w:tcPr>
            <w:tcW w:w="2300" w:type="dxa"/>
          </w:tcPr>
          <w:p w14:paraId="1C121619" w14:textId="77777777" w:rsidR="00241AD6" w:rsidRDefault="00241AD6" w:rsidP="001A6A6C">
            <w:pPr>
              <w:rPr>
                <w:lang w:val="en-US"/>
              </w:rPr>
            </w:pPr>
          </w:p>
        </w:tc>
        <w:tc>
          <w:tcPr>
            <w:tcW w:w="3383" w:type="dxa"/>
          </w:tcPr>
          <w:p w14:paraId="7CE67700" w14:textId="77777777" w:rsidR="00241AD6" w:rsidRDefault="00241AD6" w:rsidP="001A6A6C">
            <w:pPr>
              <w:rPr>
                <w:lang w:val="en-US"/>
              </w:rPr>
            </w:pPr>
          </w:p>
        </w:tc>
        <w:tc>
          <w:tcPr>
            <w:tcW w:w="3271" w:type="dxa"/>
          </w:tcPr>
          <w:p w14:paraId="12A65EC0" w14:textId="77777777" w:rsidR="00241AD6" w:rsidRDefault="00241AD6" w:rsidP="001A6A6C">
            <w:pPr>
              <w:rPr>
                <w:lang w:val="en-US"/>
              </w:rPr>
            </w:pPr>
          </w:p>
        </w:tc>
      </w:tr>
    </w:tbl>
    <w:p w14:paraId="1CC43CA3" w14:textId="055C1DBA" w:rsidR="00BD7295" w:rsidRDefault="00BD7295" w:rsidP="004D328A">
      <w:pPr>
        <w:overflowPunct/>
        <w:autoSpaceDE/>
        <w:autoSpaceDN/>
        <w:adjustRightInd/>
        <w:textAlignment w:val="auto"/>
        <w:rPr>
          <w:bCs/>
        </w:rPr>
      </w:pPr>
    </w:p>
    <w:p w14:paraId="39ED2470" w14:textId="599BBB8C" w:rsidR="00241AD6" w:rsidRDefault="00241AD6" w:rsidP="004D328A">
      <w:pPr>
        <w:overflowPunct/>
        <w:autoSpaceDE/>
        <w:autoSpaceDN/>
        <w:adjustRightInd/>
        <w:textAlignment w:val="auto"/>
        <w:rPr>
          <w:bCs/>
        </w:rPr>
      </w:pPr>
    </w:p>
    <w:p w14:paraId="4676C20D" w14:textId="54FF3E8B" w:rsidR="00241AD6" w:rsidRDefault="00241AD6" w:rsidP="004D328A">
      <w:pPr>
        <w:overflowPunct/>
        <w:autoSpaceDE/>
        <w:autoSpaceDN/>
        <w:adjustRightInd/>
        <w:textAlignment w:val="auto"/>
        <w:rPr>
          <w:bCs/>
        </w:rPr>
      </w:pPr>
    </w:p>
    <w:p w14:paraId="5F0F41D2" w14:textId="675D01A2" w:rsidR="00241AD6" w:rsidRDefault="00241AD6" w:rsidP="004D328A">
      <w:pPr>
        <w:overflowPunct/>
        <w:autoSpaceDE/>
        <w:autoSpaceDN/>
        <w:adjustRightInd/>
        <w:textAlignment w:val="auto"/>
        <w:rPr>
          <w:bCs/>
        </w:rPr>
      </w:pPr>
    </w:p>
    <w:p w14:paraId="761496B7" w14:textId="414D4646" w:rsidR="00241AD6" w:rsidRPr="004D328A" w:rsidRDefault="00241AD6" w:rsidP="00241AD6">
      <w:pPr>
        <w:overflowPunct/>
        <w:autoSpaceDE/>
        <w:autoSpaceDN/>
        <w:adjustRightInd/>
        <w:jc w:val="center"/>
        <w:textAlignment w:val="auto"/>
        <w:rPr>
          <w:bCs/>
        </w:rPr>
      </w:pPr>
      <w:r>
        <w:rPr>
          <w:bCs/>
        </w:rPr>
        <w:t>––––––––––––––––––</w:t>
      </w:r>
    </w:p>
    <w:sectPr w:rsidR="00241AD6" w:rsidRPr="004D328A" w:rsidSect="002D603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FE6BE" w14:textId="77777777" w:rsidR="008C16B0" w:rsidRDefault="008C16B0" w:rsidP="00153B63">
      <w:r>
        <w:separator/>
      </w:r>
    </w:p>
  </w:endnote>
  <w:endnote w:type="continuationSeparator" w:id="0">
    <w:p w14:paraId="279A033A" w14:textId="77777777" w:rsidR="008C16B0" w:rsidRDefault="008C16B0"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A8F0C" w14:textId="77777777" w:rsidR="008C16B0" w:rsidRDefault="008C16B0" w:rsidP="00153B63">
      <w:r>
        <w:separator/>
      </w:r>
    </w:p>
  </w:footnote>
  <w:footnote w:type="continuationSeparator" w:id="0">
    <w:p w14:paraId="741390D5" w14:textId="77777777" w:rsidR="008C16B0" w:rsidRDefault="008C16B0" w:rsidP="001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23040"/>
      <w:docPartObj>
        <w:docPartGallery w:val="Page Numbers (Top of Page)"/>
        <w:docPartUnique/>
      </w:docPartObj>
    </w:sdtPr>
    <w:sdtEndPr>
      <w:rPr>
        <w:noProof/>
      </w:rPr>
    </w:sdtEndPr>
    <w:sdtContent>
      <w:p w14:paraId="6DF5362F" w14:textId="0FCC2422" w:rsidR="00D12CEE" w:rsidRDefault="00D12CEE">
        <w:pPr>
          <w:pStyle w:val="Antrats"/>
          <w:jc w:val="center"/>
        </w:pPr>
        <w:r>
          <w:fldChar w:fldCharType="begin"/>
        </w:r>
        <w:r>
          <w:instrText xml:space="preserve"> PAGE   \* MERGEFORMAT </w:instrText>
        </w:r>
        <w:r>
          <w:fldChar w:fldCharType="separate"/>
        </w:r>
        <w:r w:rsidR="007C0E94">
          <w:rPr>
            <w:noProof/>
          </w:rPr>
          <w:t>3</w:t>
        </w:r>
        <w:r>
          <w:rPr>
            <w:noProof/>
          </w:rPr>
          <w:fldChar w:fldCharType="end"/>
        </w:r>
      </w:p>
    </w:sdtContent>
  </w:sdt>
  <w:p w14:paraId="122CBECE" w14:textId="77777777" w:rsidR="00D12CEE" w:rsidRDefault="00D12C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E"/>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4AC65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16700B4C"/>
    <w:multiLevelType w:val="multilevel"/>
    <w:tmpl w:val="2DE4130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72476"/>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22A0106B"/>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9"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0" w15:restartNumberingAfterBreak="0">
    <w:nsid w:val="24B43607"/>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1" w15:restartNumberingAfterBreak="0">
    <w:nsid w:val="27A76797"/>
    <w:multiLevelType w:val="multilevel"/>
    <w:tmpl w:val="67CA4AD0"/>
    <w:lvl w:ilvl="0">
      <w:start w:val="1"/>
      <w:numFmt w:val="upperRoman"/>
      <w:suff w:val="space"/>
      <w:lvlText w:val="%1."/>
      <w:lvlJc w:val="left"/>
      <w:pPr>
        <w:ind w:left="0" w:firstLine="567"/>
      </w:pPr>
      <w:rPr>
        <w:rFonts w:hint="default"/>
        <w:b/>
        <w:bCs/>
      </w:rPr>
    </w:lvl>
    <w:lvl w:ilvl="1">
      <w:start w:val="1"/>
      <w:numFmt w:val="upperRoman"/>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b w:val="0"/>
        <w:bCs w:val="0"/>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suff w:val="space"/>
      <w:lvlText w:val="%1.%2.%3.%4.%5."/>
      <w:lvlJc w:val="left"/>
      <w:pPr>
        <w:ind w:left="0" w:firstLine="567"/>
      </w:pPr>
      <w:rPr>
        <w:rFonts w:ascii="Times New Roman" w:hAnsi="Times New Roman" w:cs="Times New Roman" w:hint="default"/>
        <w:sz w:val="24"/>
        <w:szCs w:val="24"/>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2"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3C1E49"/>
    <w:multiLevelType w:val="multilevel"/>
    <w:tmpl w:val="C47C7A1E"/>
    <w:lvl w:ilvl="0">
      <w:start w:val="6"/>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5" w15:restartNumberingAfterBreak="0">
    <w:nsid w:val="30BA1CF7"/>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6" w15:restartNumberingAfterBreak="0">
    <w:nsid w:val="39275B1C"/>
    <w:multiLevelType w:val="multilevel"/>
    <w:tmpl w:val="739EF1A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7" w15:restartNumberingAfterBreak="0">
    <w:nsid w:val="438E513B"/>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8" w15:restartNumberingAfterBreak="0">
    <w:nsid w:val="4A293D2D"/>
    <w:multiLevelType w:val="multilevel"/>
    <w:tmpl w:val="E7843DAE"/>
    <w:lvl w:ilvl="0">
      <w:start w:val="1"/>
      <w:numFmt w:val="decimal"/>
      <w:suff w:val="space"/>
      <w:lvlText w:val="%1."/>
      <w:lvlJc w:val="left"/>
      <w:pPr>
        <w:ind w:left="0" w:firstLine="567"/>
      </w:pPr>
      <w:rPr>
        <w:rFonts w:hint="default"/>
      </w:rPr>
    </w:lvl>
    <w:lvl w:ilvl="1">
      <w:start w:val="2"/>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9" w15:restartNumberingAfterBreak="0">
    <w:nsid w:val="54575C1A"/>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0" w15:restartNumberingAfterBreak="0">
    <w:nsid w:val="58417F49"/>
    <w:multiLevelType w:val="multilevel"/>
    <w:tmpl w:val="2DE4130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1"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2" w15:restartNumberingAfterBreak="0">
    <w:nsid w:val="5C3B0C13"/>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3"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A84FF4"/>
    <w:multiLevelType w:val="multilevel"/>
    <w:tmpl w:val="061E0884"/>
    <w:lvl w:ilvl="0">
      <w:start w:val="1"/>
      <w:numFmt w:val="decimal"/>
      <w:suff w:val="space"/>
      <w:lvlText w:val="%1."/>
      <w:lvlJc w:val="left"/>
      <w:pPr>
        <w:ind w:left="851" w:firstLine="567"/>
      </w:pPr>
      <w:rPr>
        <w:rFonts w:hint="default"/>
      </w:rPr>
    </w:lvl>
    <w:lvl w:ilvl="1">
      <w:start w:val="2"/>
      <w:numFmt w:val="decimal"/>
      <w:suff w:val="space"/>
      <w:lvlText w:val="%1.%2."/>
      <w:lvlJc w:val="left"/>
      <w:pPr>
        <w:ind w:left="851" w:firstLine="567"/>
      </w:pPr>
      <w:rPr>
        <w:rFonts w:hint="default"/>
      </w:rPr>
    </w:lvl>
    <w:lvl w:ilvl="2">
      <w:start w:val="1"/>
      <w:numFmt w:val="decimal"/>
      <w:lvlText w:val="%1.%2.%3."/>
      <w:lvlJc w:val="left"/>
      <w:pPr>
        <w:ind w:left="851" w:firstLine="567"/>
      </w:pPr>
      <w:rPr>
        <w:rFonts w:hint="default"/>
      </w:rPr>
    </w:lvl>
    <w:lvl w:ilvl="3">
      <w:start w:val="1"/>
      <w:numFmt w:val="decimal"/>
      <w:lvlText w:val="%1.%2.%3.%4."/>
      <w:lvlJc w:val="left"/>
      <w:pPr>
        <w:ind w:left="851" w:firstLine="567"/>
      </w:pPr>
      <w:rPr>
        <w:rFonts w:hint="default"/>
      </w:rPr>
    </w:lvl>
    <w:lvl w:ilvl="4">
      <w:start w:val="1"/>
      <w:numFmt w:val="decimal"/>
      <w:lvlText w:val="%1.%2.%3.%4.%5."/>
      <w:lvlJc w:val="left"/>
      <w:pPr>
        <w:ind w:left="851" w:firstLine="567"/>
      </w:pPr>
      <w:rPr>
        <w:rFonts w:hint="default"/>
      </w:rPr>
    </w:lvl>
    <w:lvl w:ilvl="5">
      <w:start w:val="1"/>
      <w:numFmt w:val="decimal"/>
      <w:lvlText w:val="%1.%2.%3.%4.%5.%6."/>
      <w:lvlJc w:val="left"/>
      <w:pPr>
        <w:ind w:left="851" w:firstLine="567"/>
      </w:pPr>
      <w:rPr>
        <w:rFonts w:hint="default"/>
      </w:rPr>
    </w:lvl>
    <w:lvl w:ilvl="6">
      <w:start w:val="1"/>
      <w:numFmt w:val="decimal"/>
      <w:lvlText w:val="%1.%2.%3.%4.%5.%6.%7."/>
      <w:lvlJc w:val="left"/>
      <w:pPr>
        <w:ind w:left="851" w:firstLine="567"/>
      </w:pPr>
      <w:rPr>
        <w:rFonts w:hint="default"/>
      </w:rPr>
    </w:lvl>
    <w:lvl w:ilvl="7">
      <w:start w:val="1"/>
      <w:numFmt w:val="decimal"/>
      <w:lvlText w:val="%1.%2.%3.%4.%5.%6.%7.%8."/>
      <w:lvlJc w:val="left"/>
      <w:pPr>
        <w:ind w:left="851" w:firstLine="567"/>
      </w:pPr>
      <w:rPr>
        <w:rFonts w:hint="default"/>
      </w:rPr>
    </w:lvl>
    <w:lvl w:ilvl="8">
      <w:start w:val="1"/>
      <w:numFmt w:val="decimal"/>
      <w:lvlText w:val="%1.%2.%3.%4.%5.%6.%7.%8.%9."/>
      <w:lvlJc w:val="left"/>
      <w:pPr>
        <w:ind w:left="851" w:firstLine="567"/>
      </w:pPr>
      <w:rPr>
        <w:rFonts w:hint="default"/>
      </w:rPr>
    </w:lvl>
  </w:abstractNum>
  <w:abstractNum w:abstractNumId="25"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27" w15:restartNumberingAfterBreak="0">
    <w:nsid w:val="75F639AC"/>
    <w:multiLevelType w:val="multilevel"/>
    <w:tmpl w:val="2D5C8B5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8"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26"/>
  </w:num>
  <w:num w:numId="2">
    <w:abstractNumId w:val="13"/>
  </w:num>
  <w:num w:numId="3">
    <w:abstractNumId w:val="3"/>
  </w:num>
  <w:num w:numId="4">
    <w:abstractNumId w:val="9"/>
  </w:num>
  <w:num w:numId="5">
    <w:abstractNumId w:val="4"/>
  </w:num>
  <w:num w:numId="6">
    <w:abstractNumId w:val="21"/>
  </w:num>
  <w:num w:numId="7">
    <w:abstractNumId w:val="12"/>
  </w:num>
  <w:num w:numId="8">
    <w:abstractNumId w:val="23"/>
  </w:num>
  <w:num w:numId="9">
    <w:abstractNumId w:val="6"/>
  </w:num>
  <w:num w:numId="10">
    <w:abstractNumId w:val="2"/>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8"/>
  </w:num>
  <w:num w:numId="16">
    <w:abstractNumId w:val="16"/>
  </w:num>
  <w:num w:numId="17">
    <w:abstractNumId w:val="11"/>
  </w:num>
  <w:num w:numId="18">
    <w:abstractNumId w:val="19"/>
  </w:num>
  <w:num w:numId="19">
    <w:abstractNumId w:val="1"/>
  </w:num>
  <w:num w:numId="20">
    <w:abstractNumId w:val="20"/>
  </w:num>
  <w:num w:numId="21">
    <w:abstractNumId w:val="7"/>
  </w:num>
  <w:num w:numId="22">
    <w:abstractNumId w:val="27"/>
  </w:num>
  <w:num w:numId="23">
    <w:abstractNumId w:val="8"/>
  </w:num>
  <w:num w:numId="24">
    <w:abstractNumId w:val="15"/>
  </w:num>
  <w:num w:numId="25">
    <w:abstractNumId w:val="0"/>
  </w:num>
  <w:num w:numId="26">
    <w:abstractNumId w:val="10"/>
  </w:num>
  <w:num w:numId="27">
    <w:abstractNumId w:val="5"/>
  </w:num>
  <w:num w:numId="28">
    <w:abstractNumId w:val="22"/>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399A"/>
    <w:rsid w:val="00004D73"/>
    <w:rsid w:val="00010C48"/>
    <w:rsid w:val="00022846"/>
    <w:rsid w:val="000231C1"/>
    <w:rsid w:val="00062FDD"/>
    <w:rsid w:val="00071767"/>
    <w:rsid w:val="0008001C"/>
    <w:rsid w:val="000974EF"/>
    <w:rsid w:val="000A3AF7"/>
    <w:rsid w:val="000B6D1E"/>
    <w:rsid w:val="000B7D19"/>
    <w:rsid w:val="000C1E93"/>
    <w:rsid w:val="000C217E"/>
    <w:rsid w:val="000E5432"/>
    <w:rsid w:val="000F0998"/>
    <w:rsid w:val="00135B34"/>
    <w:rsid w:val="00143DB4"/>
    <w:rsid w:val="00153B63"/>
    <w:rsid w:val="00171F50"/>
    <w:rsid w:val="00182685"/>
    <w:rsid w:val="001867DF"/>
    <w:rsid w:val="00190226"/>
    <w:rsid w:val="001A008E"/>
    <w:rsid w:val="001A33EF"/>
    <w:rsid w:val="001A7CD8"/>
    <w:rsid w:val="001B3958"/>
    <w:rsid w:val="001B41A0"/>
    <w:rsid w:val="001B5E7E"/>
    <w:rsid w:val="001C0B02"/>
    <w:rsid w:val="001D2B8B"/>
    <w:rsid w:val="001D5165"/>
    <w:rsid w:val="001E16BD"/>
    <w:rsid w:val="00203622"/>
    <w:rsid w:val="00203CE6"/>
    <w:rsid w:val="002051C3"/>
    <w:rsid w:val="00240B87"/>
    <w:rsid w:val="00241AD6"/>
    <w:rsid w:val="00254714"/>
    <w:rsid w:val="00264B9A"/>
    <w:rsid w:val="00270E4D"/>
    <w:rsid w:val="002873D9"/>
    <w:rsid w:val="002A08D6"/>
    <w:rsid w:val="002A7A38"/>
    <w:rsid w:val="002D3031"/>
    <w:rsid w:val="002D575E"/>
    <w:rsid w:val="002D6036"/>
    <w:rsid w:val="002F096B"/>
    <w:rsid w:val="002F1155"/>
    <w:rsid w:val="002F1C05"/>
    <w:rsid w:val="002F382D"/>
    <w:rsid w:val="002F530B"/>
    <w:rsid w:val="002F67BB"/>
    <w:rsid w:val="002F7F1A"/>
    <w:rsid w:val="00302BAD"/>
    <w:rsid w:val="003055D8"/>
    <w:rsid w:val="00305745"/>
    <w:rsid w:val="0031584A"/>
    <w:rsid w:val="00316D7E"/>
    <w:rsid w:val="0035539D"/>
    <w:rsid w:val="00356074"/>
    <w:rsid w:val="00367E2A"/>
    <w:rsid w:val="00370B04"/>
    <w:rsid w:val="00375EE4"/>
    <w:rsid w:val="00381F7C"/>
    <w:rsid w:val="00387474"/>
    <w:rsid w:val="0039165D"/>
    <w:rsid w:val="00394E92"/>
    <w:rsid w:val="003A4DBE"/>
    <w:rsid w:val="003A72AE"/>
    <w:rsid w:val="003C1D09"/>
    <w:rsid w:val="003C21CE"/>
    <w:rsid w:val="003D5F79"/>
    <w:rsid w:val="003F2062"/>
    <w:rsid w:val="003F2C15"/>
    <w:rsid w:val="004178E2"/>
    <w:rsid w:val="0042095A"/>
    <w:rsid w:val="004262DB"/>
    <w:rsid w:val="0043478E"/>
    <w:rsid w:val="00437C28"/>
    <w:rsid w:val="00443D0B"/>
    <w:rsid w:val="00460C00"/>
    <w:rsid w:val="00462389"/>
    <w:rsid w:val="00463C43"/>
    <w:rsid w:val="004650CD"/>
    <w:rsid w:val="0048400B"/>
    <w:rsid w:val="00487EBE"/>
    <w:rsid w:val="004902B6"/>
    <w:rsid w:val="0049531F"/>
    <w:rsid w:val="004A4B02"/>
    <w:rsid w:val="004A5C44"/>
    <w:rsid w:val="004B5680"/>
    <w:rsid w:val="004D328A"/>
    <w:rsid w:val="004D6A4B"/>
    <w:rsid w:val="004E4F9E"/>
    <w:rsid w:val="00502DE8"/>
    <w:rsid w:val="00511FAF"/>
    <w:rsid w:val="005424EF"/>
    <w:rsid w:val="00561E8A"/>
    <w:rsid w:val="00564F41"/>
    <w:rsid w:val="005778AE"/>
    <w:rsid w:val="0058075C"/>
    <w:rsid w:val="00582C89"/>
    <w:rsid w:val="00584977"/>
    <w:rsid w:val="005879F9"/>
    <w:rsid w:val="005907EA"/>
    <w:rsid w:val="005B0A7C"/>
    <w:rsid w:val="005C4352"/>
    <w:rsid w:val="005D2209"/>
    <w:rsid w:val="005D2F0A"/>
    <w:rsid w:val="00607D2D"/>
    <w:rsid w:val="006245E6"/>
    <w:rsid w:val="00625CD3"/>
    <w:rsid w:val="00635B4B"/>
    <w:rsid w:val="00641AD3"/>
    <w:rsid w:val="00643BA3"/>
    <w:rsid w:val="00650848"/>
    <w:rsid w:val="00655491"/>
    <w:rsid w:val="00674342"/>
    <w:rsid w:val="0069197C"/>
    <w:rsid w:val="00693452"/>
    <w:rsid w:val="006A6A3F"/>
    <w:rsid w:val="006B0DEB"/>
    <w:rsid w:val="006B1AB2"/>
    <w:rsid w:val="006B4FDC"/>
    <w:rsid w:val="006B6C33"/>
    <w:rsid w:val="006C0747"/>
    <w:rsid w:val="006C6D1C"/>
    <w:rsid w:val="006F6FFA"/>
    <w:rsid w:val="00701D2C"/>
    <w:rsid w:val="00706197"/>
    <w:rsid w:val="00707F03"/>
    <w:rsid w:val="00710700"/>
    <w:rsid w:val="00713E63"/>
    <w:rsid w:val="00714602"/>
    <w:rsid w:val="00715974"/>
    <w:rsid w:val="0073140A"/>
    <w:rsid w:val="00732E30"/>
    <w:rsid w:val="00737B30"/>
    <w:rsid w:val="0074495E"/>
    <w:rsid w:val="007453C0"/>
    <w:rsid w:val="00747A20"/>
    <w:rsid w:val="007567A1"/>
    <w:rsid w:val="00757935"/>
    <w:rsid w:val="00762195"/>
    <w:rsid w:val="00787664"/>
    <w:rsid w:val="00794444"/>
    <w:rsid w:val="007957D3"/>
    <w:rsid w:val="007A194F"/>
    <w:rsid w:val="007A6DF0"/>
    <w:rsid w:val="007C0E94"/>
    <w:rsid w:val="007E4AFF"/>
    <w:rsid w:val="007E6C88"/>
    <w:rsid w:val="007E7E30"/>
    <w:rsid w:val="007F3718"/>
    <w:rsid w:val="007F7FA7"/>
    <w:rsid w:val="00802103"/>
    <w:rsid w:val="00812972"/>
    <w:rsid w:val="00827C35"/>
    <w:rsid w:val="008348E4"/>
    <w:rsid w:val="00851844"/>
    <w:rsid w:val="00863CBE"/>
    <w:rsid w:val="00870126"/>
    <w:rsid w:val="008715D8"/>
    <w:rsid w:val="00885F02"/>
    <w:rsid w:val="00886E05"/>
    <w:rsid w:val="008877FD"/>
    <w:rsid w:val="0089379C"/>
    <w:rsid w:val="0089544D"/>
    <w:rsid w:val="008B36F0"/>
    <w:rsid w:val="008C0353"/>
    <w:rsid w:val="008C16B0"/>
    <w:rsid w:val="008C72DC"/>
    <w:rsid w:val="008D2334"/>
    <w:rsid w:val="008D519C"/>
    <w:rsid w:val="008E3EB9"/>
    <w:rsid w:val="008F449A"/>
    <w:rsid w:val="008F484A"/>
    <w:rsid w:val="00901DC9"/>
    <w:rsid w:val="0091136F"/>
    <w:rsid w:val="00922B35"/>
    <w:rsid w:val="00924658"/>
    <w:rsid w:val="009363FB"/>
    <w:rsid w:val="009428E5"/>
    <w:rsid w:val="00945962"/>
    <w:rsid w:val="009524D6"/>
    <w:rsid w:val="0097181B"/>
    <w:rsid w:val="00975CF6"/>
    <w:rsid w:val="0098214E"/>
    <w:rsid w:val="0098561D"/>
    <w:rsid w:val="00992F45"/>
    <w:rsid w:val="009942E8"/>
    <w:rsid w:val="00995C38"/>
    <w:rsid w:val="009D1E1E"/>
    <w:rsid w:val="009F2647"/>
    <w:rsid w:val="009F60F7"/>
    <w:rsid w:val="00A22C9D"/>
    <w:rsid w:val="00A305C4"/>
    <w:rsid w:val="00A329DB"/>
    <w:rsid w:val="00A40526"/>
    <w:rsid w:val="00A50C8B"/>
    <w:rsid w:val="00A61417"/>
    <w:rsid w:val="00A77755"/>
    <w:rsid w:val="00A8293B"/>
    <w:rsid w:val="00A93A2C"/>
    <w:rsid w:val="00A95D80"/>
    <w:rsid w:val="00AA17F2"/>
    <w:rsid w:val="00AA3384"/>
    <w:rsid w:val="00AC4563"/>
    <w:rsid w:val="00AE2706"/>
    <w:rsid w:val="00AF69F1"/>
    <w:rsid w:val="00B003BF"/>
    <w:rsid w:val="00B015D4"/>
    <w:rsid w:val="00B03A5F"/>
    <w:rsid w:val="00B56490"/>
    <w:rsid w:val="00B71C76"/>
    <w:rsid w:val="00B83253"/>
    <w:rsid w:val="00B83503"/>
    <w:rsid w:val="00B9111F"/>
    <w:rsid w:val="00BA5F05"/>
    <w:rsid w:val="00BC332B"/>
    <w:rsid w:val="00BC4413"/>
    <w:rsid w:val="00BD7295"/>
    <w:rsid w:val="00BD7D61"/>
    <w:rsid w:val="00BE2170"/>
    <w:rsid w:val="00BE7C28"/>
    <w:rsid w:val="00C02504"/>
    <w:rsid w:val="00C03E63"/>
    <w:rsid w:val="00C11248"/>
    <w:rsid w:val="00C16C2C"/>
    <w:rsid w:val="00C200A1"/>
    <w:rsid w:val="00C21BEA"/>
    <w:rsid w:val="00C25958"/>
    <w:rsid w:val="00C4375E"/>
    <w:rsid w:val="00C45326"/>
    <w:rsid w:val="00C5409A"/>
    <w:rsid w:val="00C54F7D"/>
    <w:rsid w:val="00C724F8"/>
    <w:rsid w:val="00C82084"/>
    <w:rsid w:val="00CA745F"/>
    <w:rsid w:val="00CB72E2"/>
    <w:rsid w:val="00CE429F"/>
    <w:rsid w:val="00CE5A73"/>
    <w:rsid w:val="00CF1DA6"/>
    <w:rsid w:val="00D07093"/>
    <w:rsid w:val="00D11B9D"/>
    <w:rsid w:val="00D12CEE"/>
    <w:rsid w:val="00D6437F"/>
    <w:rsid w:val="00D65105"/>
    <w:rsid w:val="00D76E95"/>
    <w:rsid w:val="00D82242"/>
    <w:rsid w:val="00D9410A"/>
    <w:rsid w:val="00DA5071"/>
    <w:rsid w:val="00DB1C42"/>
    <w:rsid w:val="00DB3901"/>
    <w:rsid w:val="00DB45C6"/>
    <w:rsid w:val="00DB77CB"/>
    <w:rsid w:val="00DE3CE3"/>
    <w:rsid w:val="00E02E02"/>
    <w:rsid w:val="00E05388"/>
    <w:rsid w:val="00E11DC8"/>
    <w:rsid w:val="00E203A0"/>
    <w:rsid w:val="00E25800"/>
    <w:rsid w:val="00E36ADE"/>
    <w:rsid w:val="00E36CEC"/>
    <w:rsid w:val="00E62934"/>
    <w:rsid w:val="00E659AA"/>
    <w:rsid w:val="00E65AEB"/>
    <w:rsid w:val="00E821AE"/>
    <w:rsid w:val="00E82962"/>
    <w:rsid w:val="00E873B7"/>
    <w:rsid w:val="00EA286B"/>
    <w:rsid w:val="00EC57AD"/>
    <w:rsid w:val="00EE2861"/>
    <w:rsid w:val="00EE661E"/>
    <w:rsid w:val="00F12119"/>
    <w:rsid w:val="00F21512"/>
    <w:rsid w:val="00F30AB9"/>
    <w:rsid w:val="00F373FA"/>
    <w:rsid w:val="00F419FA"/>
    <w:rsid w:val="00F7798C"/>
    <w:rsid w:val="00F80B4B"/>
    <w:rsid w:val="00F811B0"/>
    <w:rsid w:val="00F928C3"/>
    <w:rsid w:val="00F9316F"/>
    <w:rsid w:val="00FC1331"/>
    <w:rsid w:val="00FD726A"/>
    <w:rsid w:val="00FE0126"/>
    <w:rsid w:val="00FF2E9C"/>
    <w:rsid w:val="00FF5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3B1073"/>
  <w15:docId w15:val="{9A02B0D4-1C36-47DC-A653-EF074206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uiPriority w:val="59"/>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
    <w:name w:val="Mention"/>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 w:id="19548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92.168.0.252/Litlex/LL.DLL?Tekstas=1?Id=65213&amp;Zd=Minimal%FBs%2Breikalavimai%2Bvalstyb%EBs%2Btarnautoj%F8%2Bir%2Bdarbuotoj%F8%2Bprie%F0gaisrin%EBs%2Bsaugos%2Bmokymo%2Bprogramoms&amp;BF=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0.252/Litlex/LL.DLL?Tekstas=1?Id=65213&amp;Zd=Minimal%FBs%2Breikalavimai%2Bvalstyb%EBs%2Btarnautoj%F8%2Bir%2Bdarbuotoj%F8%2Bprie%F0gaisrin%EBs%2Bsaugos%2Bmokymo%2Bprogramoms&amp;B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0.252/Litlex/LL.DLL?Tekstas=1?Id=65213&amp;Zd=Minimal%FBs%2Breikalavimai%2Bvalstyb%EBs%2Btarnautoj%F8%2Bir%2Bdarbuotoj%F8%2Bprie%F0gaisrin%EBs%2Bsaugos%2Bmokymo%2Bprogramoms&amp;BF=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468E-50D0-42A9-BB86-CDC67289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6012</Words>
  <Characters>3428</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2019-10-14T12:21:00Z</cp:lastPrinted>
  <dcterms:created xsi:type="dcterms:W3CDTF">2019-10-17T10:01:00Z</dcterms:created>
  <dcterms:modified xsi:type="dcterms:W3CDTF">2019-10-17T10:01:00Z</dcterms:modified>
</cp:coreProperties>
</file>