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1711F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>, ESANČI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ŠILALĖS MIESTE, </w:t>
      </w:r>
      <w:r w:rsidR="005E0B07">
        <w:rPr>
          <w:b/>
          <w:sz w:val="24"/>
          <w:szCs w:val="24"/>
          <w:lang w:val="lt-LT"/>
        </w:rPr>
        <w:t>RYTINIO KELIO</w:t>
      </w:r>
      <w:r w:rsidR="00CB1E15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G.,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CB1E15">
        <w:rPr>
          <w:sz w:val="24"/>
          <w:lang w:val="lt-LT"/>
        </w:rPr>
        <w:t xml:space="preserve"> </w:t>
      </w:r>
      <w:r w:rsidR="005E0B07">
        <w:rPr>
          <w:sz w:val="24"/>
          <w:lang w:val="lt-LT"/>
        </w:rPr>
        <w:t>rugpjūčio</w:t>
      </w:r>
      <w:r w:rsidR="00CB1E15">
        <w:rPr>
          <w:sz w:val="24"/>
          <w:lang w:val="lt-LT"/>
        </w:rPr>
        <w:t xml:space="preserve"> </w:t>
      </w:r>
      <w:r w:rsidR="000A3463">
        <w:rPr>
          <w:sz w:val="24"/>
          <w:lang w:val="lt-LT"/>
        </w:rPr>
        <w:t>29</w:t>
      </w:r>
      <w:r w:rsidR="00CB1E15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d. Nr. DĮV - </w:t>
      </w:r>
      <w:r w:rsidR="000A3463">
        <w:rPr>
          <w:sz w:val="24"/>
          <w:lang w:val="lt-LT"/>
        </w:rPr>
        <w:t>945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5043CA">
      <w:pPr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5E0B07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5E0B07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5E0B07">
        <w:rPr>
          <w:sz w:val="24"/>
          <w:szCs w:val="24"/>
          <w:lang w:val="lt-LT"/>
        </w:rPr>
        <w:t>rugpjūčio</w:t>
      </w:r>
      <w:r>
        <w:rPr>
          <w:sz w:val="24"/>
          <w:szCs w:val="24"/>
          <w:lang w:val="lt-LT"/>
        </w:rPr>
        <w:t xml:space="preserve"> </w:t>
      </w:r>
      <w:r w:rsidR="005E0B07">
        <w:rPr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 xml:space="preserve"> d. Žemėtvarkos planavimo dokumento patikrinimo aktu Nr. FPA</w:t>
      </w:r>
      <w:r w:rsidR="001711F0">
        <w:rPr>
          <w:sz w:val="24"/>
          <w:szCs w:val="24"/>
          <w:lang w:val="lt-LT"/>
        </w:rPr>
        <w:t>-</w:t>
      </w:r>
      <w:r w:rsidR="00F422F1">
        <w:rPr>
          <w:sz w:val="24"/>
          <w:szCs w:val="24"/>
          <w:lang w:val="lt-LT"/>
        </w:rPr>
        <w:t>1</w:t>
      </w:r>
      <w:r w:rsidR="005E0B07">
        <w:rPr>
          <w:sz w:val="24"/>
          <w:szCs w:val="24"/>
          <w:lang w:val="lt-LT"/>
        </w:rPr>
        <w:t>58</w:t>
      </w:r>
      <w:r w:rsidR="001711F0">
        <w:rPr>
          <w:sz w:val="24"/>
          <w:szCs w:val="24"/>
          <w:lang w:val="lt-LT"/>
        </w:rPr>
        <w:t>-(8.22</w:t>
      </w:r>
      <w:r>
        <w:rPr>
          <w:sz w:val="24"/>
          <w:szCs w:val="24"/>
          <w:lang w:val="lt-LT"/>
        </w:rPr>
        <w:t>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</w:t>
      </w:r>
      <w:r w:rsidR="005E0B07">
        <w:rPr>
          <w:sz w:val="24"/>
          <w:szCs w:val="24"/>
          <w:lang w:val="lt-LT"/>
        </w:rPr>
        <w:t>us</w:t>
      </w:r>
      <w:r>
        <w:rPr>
          <w:sz w:val="24"/>
          <w:szCs w:val="24"/>
          <w:lang w:val="lt-LT"/>
        </w:rPr>
        <w:t xml:space="preserve"> – </w:t>
      </w:r>
      <w:r w:rsidR="005E0B07">
        <w:rPr>
          <w:sz w:val="24"/>
          <w:szCs w:val="24"/>
          <w:lang w:val="lt-LT"/>
        </w:rPr>
        <w:t>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</w:t>
      </w:r>
      <w:r w:rsidR="0007705F">
        <w:rPr>
          <w:sz w:val="24"/>
          <w:szCs w:val="24"/>
          <w:lang w:val="lt-LT"/>
        </w:rPr>
        <w:t>Rytinio Kelio</w:t>
      </w:r>
      <w:r>
        <w:rPr>
          <w:sz w:val="24"/>
          <w:szCs w:val="24"/>
          <w:lang w:val="lt-LT"/>
        </w:rPr>
        <w:t xml:space="preserve"> g.;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 xml:space="preserve">suformuoti </w:t>
      </w:r>
      <w:r w:rsidR="000A1D1F">
        <w:rPr>
          <w:sz w:val="24"/>
          <w:szCs w:val="24"/>
          <w:lang w:val="lt-LT"/>
        </w:rPr>
        <w:t xml:space="preserve">naują </w:t>
      </w:r>
      <w:r w:rsidR="008C55ED">
        <w:rPr>
          <w:sz w:val="24"/>
          <w:szCs w:val="24"/>
          <w:lang w:val="lt-LT"/>
        </w:rPr>
        <w:t>žemės sklypą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0A1D1F">
        <w:rPr>
          <w:sz w:val="24"/>
          <w:szCs w:val="24"/>
          <w:lang w:val="lt-LT"/>
        </w:rPr>
        <w:t>komercinės paskirties objektų</w:t>
      </w:r>
      <w:r w:rsidR="009F5DEA">
        <w:rPr>
          <w:sz w:val="24"/>
          <w:szCs w:val="24"/>
          <w:lang w:val="lt-LT"/>
        </w:rPr>
        <w:t xml:space="preserve">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</w:t>
      </w:r>
      <w:r w:rsidR="009F5DE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– </w:t>
      </w:r>
      <w:r w:rsidR="004364B5">
        <w:rPr>
          <w:sz w:val="24"/>
          <w:szCs w:val="24"/>
          <w:lang w:val="lt-LT"/>
        </w:rPr>
        <w:t>Sonata Liutkevičienė</w:t>
      </w:r>
      <w:r>
        <w:rPr>
          <w:sz w:val="24"/>
          <w:szCs w:val="24"/>
          <w:lang w:val="lt-LT"/>
        </w:rPr>
        <w:t>, kvalifikacinio pažymėjimo Nr. 2R-FP-</w:t>
      </w:r>
      <w:r w:rsidR="00571D96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7</w:t>
      </w:r>
      <w:r w:rsidR="00571D9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A77E73" w:rsidRDefault="00490922" w:rsidP="00A77E7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 xml:space="preserve">ne vėliau kaip per 20 </w:t>
      </w:r>
      <w:r w:rsidR="000743B5">
        <w:rPr>
          <w:sz w:val="24"/>
          <w:szCs w:val="24"/>
          <w:lang w:val="lt-LT"/>
        </w:rPr>
        <w:t xml:space="preserve">darbo </w:t>
      </w:r>
      <w:r w:rsidR="00C3797F">
        <w:rPr>
          <w:sz w:val="24"/>
          <w:szCs w:val="24"/>
          <w:lang w:val="lt-LT"/>
        </w:rPr>
        <w:t>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A77E73">
        <w:rPr>
          <w:sz w:val="24"/>
          <w:szCs w:val="24"/>
          <w:lang w:val="lt-LT"/>
        </w:rPr>
        <w:t>Lietuvos administracinių ginčų komisijos Klaipėdos apygardos skyriui (H. Manto g.</w:t>
      </w:r>
      <w:r w:rsidR="001711F0">
        <w:rPr>
          <w:sz w:val="24"/>
          <w:szCs w:val="24"/>
          <w:lang w:val="lt-LT"/>
        </w:rPr>
        <w:t xml:space="preserve"> </w:t>
      </w:r>
      <w:r w:rsidR="00A77E73">
        <w:rPr>
          <w:sz w:val="24"/>
          <w:szCs w:val="24"/>
          <w:lang w:val="lt-LT"/>
        </w:rPr>
        <w:t>37, 92236 Klaipėda) arba Regionų apygardos administracinio teismo Klaipėdos rūmams (Galini</w:t>
      </w:r>
      <w:r w:rsidR="001711F0">
        <w:rPr>
          <w:sz w:val="24"/>
          <w:szCs w:val="24"/>
          <w:lang w:val="lt-LT"/>
        </w:rPr>
        <w:t>o Pylimo g. 9, 91230 Klaipėda).</w:t>
      </w: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0743B5" w:rsidRDefault="000743B5" w:rsidP="006B125C">
      <w:pPr>
        <w:pStyle w:val="Pagrindinistekstas"/>
        <w:rPr>
          <w:szCs w:val="24"/>
          <w:lang w:val="lt-LT"/>
        </w:rPr>
      </w:pPr>
    </w:p>
    <w:p w:rsidR="00490922" w:rsidRDefault="000743B5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00EB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43B5"/>
    <w:rsid w:val="00075190"/>
    <w:rsid w:val="000751F0"/>
    <w:rsid w:val="0007705F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1D1F"/>
    <w:rsid w:val="000A243C"/>
    <w:rsid w:val="000A2EC7"/>
    <w:rsid w:val="000A30CF"/>
    <w:rsid w:val="000A3463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0F6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11F0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2AB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64B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43CA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1D96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0B07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07176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55ED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5DEA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7E73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24F5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1E15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2823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22F1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DC1646-9D1F-49A9-AF66-68FE9C5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Admin</cp:lastModifiedBy>
  <cp:revision>2</cp:revision>
  <cp:lastPrinted>2018-02-27T11:57:00Z</cp:lastPrinted>
  <dcterms:created xsi:type="dcterms:W3CDTF">2018-08-29T09:37:00Z</dcterms:created>
  <dcterms:modified xsi:type="dcterms:W3CDTF">2018-08-29T09:37:00Z</dcterms:modified>
</cp:coreProperties>
</file>