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0DEA" w14:textId="63CA3DB1" w:rsidR="00B92ED0" w:rsidRPr="00B92ED0" w:rsidRDefault="00B92ED0" w:rsidP="00B92ED0">
      <w:pPr>
        <w:ind w:firstLine="0"/>
        <w:jc w:val="center"/>
        <w:rPr>
          <w:rFonts w:ascii="Times New Roman" w:hAnsi="Times New Roman"/>
          <w:b/>
          <w:szCs w:val="24"/>
        </w:rPr>
      </w:pPr>
      <w:r w:rsidRPr="00B92ED0">
        <w:rPr>
          <w:rFonts w:ascii="Times New Roman" w:hAnsi="Times New Roman"/>
          <w:b/>
          <w:szCs w:val="24"/>
        </w:rPr>
        <w:t xml:space="preserve">DĖL </w:t>
      </w:r>
      <w:r w:rsidRPr="00B92ED0">
        <w:rPr>
          <w:rFonts w:ascii="Times New Roman" w:hAnsi="Times New Roman"/>
          <w:b/>
          <w:szCs w:val="24"/>
          <w:lang w:eastAsia="lt-LT"/>
        </w:rPr>
        <w:t>ŠILALĖS RAJONO SAVIVALDYBĖS ADMINISTRACIJOS DIREKTORIAUS 2020 M. KOVO 17 D. ĮSAKYMO NR. DĮV-249 „DĖL ATSAKINGO ASMENS PASKYRIMO IR DARBO GRUPĖS SUDARYMO“ PAKEITIMO</w:t>
      </w:r>
    </w:p>
    <w:p w14:paraId="2570B216" w14:textId="5913767B" w:rsidR="007202CD" w:rsidRPr="00823DC8" w:rsidRDefault="007202CD" w:rsidP="00EC7F5E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3865FE7B" w14:textId="701BB0DA" w:rsidR="007202CD" w:rsidRPr="00823DC8" w:rsidRDefault="007202CD" w:rsidP="007202CD">
      <w:pPr>
        <w:ind w:firstLine="0"/>
        <w:jc w:val="center"/>
        <w:rPr>
          <w:rFonts w:ascii="Times New Roman" w:hAnsi="Times New Roman"/>
          <w:szCs w:val="24"/>
        </w:rPr>
      </w:pPr>
      <w:r w:rsidRPr="00823DC8">
        <w:rPr>
          <w:rFonts w:ascii="Times New Roman" w:hAnsi="Times New Roman"/>
          <w:szCs w:val="24"/>
        </w:rPr>
        <w:t>20</w:t>
      </w:r>
      <w:r w:rsidR="00014346" w:rsidRPr="00823DC8">
        <w:rPr>
          <w:rFonts w:ascii="Times New Roman" w:hAnsi="Times New Roman"/>
          <w:szCs w:val="24"/>
        </w:rPr>
        <w:t>20</w:t>
      </w:r>
      <w:r w:rsidRPr="00823DC8">
        <w:rPr>
          <w:rFonts w:ascii="Times New Roman" w:hAnsi="Times New Roman"/>
          <w:szCs w:val="24"/>
        </w:rPr>
        <w:t xml:space="preserve"> m.</w:t>
      </w:r>
      <w:r w:rsidR="00084495" w:rsidRPr="00823DC8">
        <w:rPr>
          <w:rFonts w:ascii="Times New Roman" w:hAnsi="Times New Roman"/>
          <w:szCs w:val="24"/>
        </w:rPr>
        <w:t xml:space="preserve"> </w:t>
      </w:r>
      <w:r w:rsidR="00AA6346" w:rsidRPr="00823DC8">
        <w:rPr>
          <w:rFonts w:ascii="Times New Roman" w:hAnsi="Times New Roman"/>
          <w:szCs w:val="24"/>
        </w:rPr>
        <w:t>rugpjūčio</w:t>
      </w:r>
      <w:r w:rsidR="00FD0131" w:rsidRPr="00823DC8">
        <w:rPr>
          <w:rFonts w:ascii="Times New Roman" w:hAnsi="Times New Roman"/>
          <w:szCs w:val="24"/>
        </w:rPr>
        <w:t xml:space="preserve"> </w:t>
      </w:r>
      <w:r w:rsidR="00B67EAF">
        <w:rPr>
          <w:rFonts w:ascii="Times New Roman" w:hAnsi="Times New Roman"/>
          <w:szCs w:val="24"/>
        </w:rPr>
        <w:t>17</w:t>
      </w:r>
      <w:r w:rsidRPr="00823DC8">
        <w:rPr>
          <w:rFonts w:ascii="Times New Roman" w:hAnsi="Times New Roman"/>
          <w:szCs w:val="24"/>
        </w:rPr>
        <w:t xml:space="preserve"> d. Nr. DĮV-</w:t>
      </w:r>
      <w:r w:rsidR="00B67EAF">
        <w:rPr>
          <w:rFonts w:ascii="Times New Roman" w:hAnsi="Times New Roman"/>
          <w:szCs w:val="24"/>
        </w:rPr>
        <w:t>752</w:t>
      </w:r>
      <w:bookmarkStart w:id="0" w:name="_GoBack"/>
      <w:bookmarkEnd w:id="0"/>
    </w:p>
    <w:p w14:paraId="3BE07D71" w14:textId="77777777" w:rsidR="007202CD" w:rsidRPr="00823DC8" w:rsidRDefault="007202CD" w:rsidP="007202CD">
      <w:pPr>
        <w:ind w:firstLine="0"/>
        <w:jc w:val="center"/>
        <w:rPr>
          <w:rFonts w:ascii="Times New Roman" w:hAnsi="Times New Roman"/>
          <w:szCs w:val="24"/>
        </w:rPr>
      </w:pPr>
      <w:r w:rsidRPr="00823DC8">
        <w:rPr>
          <w:rFonts w:ascii="Times New Roman" w:hAnsi="Times New Roman"/>
          <w:szCs w:val="24"/>
        </w:rPr>
        <w:t>Šilalė</w:t>
      </w:r>
    </w:p>
    <w:p w14:paraId="5E12CD3B" w14:textId="77777777" w:rsidR="00986FBF" w:rsidRDefault="00986FBF" w:rsidP="00AF7619">
      <w:pPr>
        <w:ind w:firstLine="851"/>
        <w:rPr>
          <w:rFonts w:ascii="Times New Roman" w:hAnsi="Times New Roman"/>
          <w:szCs w:val="24"/>
          <w:lang w:eastAsia="lt-LT"/>
        </w:rPr>
      </w:pPr>
    </w:p>
    <w:p w14:paraId="32924E51" w14:textId="481D1D1A" w:rsidR="00552089" w:rsidRDefault="00DD2938" w:rsidP="00AF7619">
      <w:pPr>
        <w:ind w:firstLine="851"/>
        <w:rPr>
          <w:rFonts w:ascii="Times New Roman" w:hAnsi="Times New Roman"/>
          <w:szCs w:val="24"/>
          <w:lang w:eastAsia="lt-LT"/>
        </w:rPr>
      </w:pPr>
      <w:r w:rsidRPr="00823DC8">
        <w:rPr>
          <w:rFonts w:ascii="Times New Roman" w:hAnsi="Times New Roman"/>
          <w:szCs w:val="24"/>
          <w:lang w:eastAsia="lt-LT"/>
        </w:rPr>
        <w:t>Vadovaudamasi</w:t>
      </w:r>
      <w:r w:rsidR="006D462A" w:rsidRPr="00823DC8">
        <w:rPr>
          <w:rFonts w:ascii="Times New Roman" w:hAnsi="Times New Roman"/>
          <w:szCs w:val="24"/>
          <w:lang w:eastAsia="lt-LT"/>
        </w:rPr>
        <w:t>s</w:t>
      </w:r>
      <w:r w:rsidRPr="00823DC8">
        <w:rPr>
          <w:rFonts w:ascii="Times New Roman" w:hAnsi="Times New Roman"/>
          <w:szCs w:val="24"/>
          <w:lang w:eastAsia="lt-LT"/>
        </w:rPr>
        <w:t xml:space="preserve"> Lietuvos Respublikos vietos savivaldos įstatymo </w:t>
      </w:r>
      <w:r w:rsidR="00552089">
        <w:rPr>
          <w:rFonts w:ascii="Times New Roman" w:hAnsi="Times New Roman"/>
          <w:szCs w:val="24"/>
          <w:lang w:eastAsia="lt-LT"/>
        </w:rPr>
        <w:t>18 straipsnio 1 dalimi</w:t>
      </w:r>
      <w:r w:rsidR="003C7881">
        <w:rPr>
          <w:rFonts w:ascii="Times New Roman" w:hAnsi="Times New Roman"/>
          <w:szCs w:val="24"/>
          <w:lang w:eastAsia="lt-LT"/>
        </w:rPr>
        <w:t xml:space="preserve"> ir 29 straipsnio 8 dalies 2 punktu</w:t>
      </w:r>
      <w:r w:rsidR="00552089">
        <w:rPr>
          <w:rFonts w:ascii="Times New Roman" w:hAnsi="Times New Roman"/>
          <w:szCs w:val="24"/>
          <w:lang w:eastAsia="lt-LT"/>
        </w:rPr>
        <w:t xml:space="preserve">: </w:t>
      </w:r>
    </w:p>
    <w:p w14:paraId="46F0E7F1" w14:textId="2A468DA5" w:rsidR="00552089" w:rsidRDefault="00552089" w:rsidP="0076036D">
      <w:pPr>
        <w:pStyle w:val="Sraopastraipa"/>
        <w:numPr>
          <w:ilvl w:val="0"/>
          <w:numId w:val="12"/>
        </w:numPr>
        <w:tabs>
          <w:tab w:val="left" w:pos="1276"/>
        </w:tabs>
        <w:ind w:left="0" w:firstLine="851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>P a k e i č i u Šilalės rajono savivaldybės administracijos direktoriaus 2020 m. kovo 17 d. įsakymo Nr. DĮV-249 „Dėl atsakingo asmens paskyrimo ir darbo grupės sudarymo“</w:t>
      </w:r>
      <w:r w:rsidR="00AF7619">
        <w:rPr>
          <w:rFonts w:ascii="Times New Roman" w:hAnsi="Times New Roman"/>
          <w:szCs w:val="24"/>
          <w:lang w:eastAsia="lt-LT"/>
        </w:rPr>
        <w:t xml:space="preserve"> 1 punktą ir 2.1. papunktį ir išdėstau juos taip:</w:t>
      </w:r>
    </w:p>
    <w:p w14:paraId="24B58CB9" w14:textId="454B5D11" w:rsidR="00552089" w:rsidRPr="00AF7619" w:rsidRDefault="00AF7619" w:rsidP="0076036D">
      <w:pPr>
        <w:pStyle w:val="Sraopastraipa"/>
        <w:numPr>
          <w:ilvl w:val="1"/>
          <w:numId w:val="12"/>
        </w:numPr>
        <w:tabs>
          <w:tab w:val="left" w:pos="1276"/>
        </w:tabs>
        <w:ind w:left="0" w:firstLine="851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„1.</w:t>
      </w:r>
      <w:r w:rsidR="00552089" w:rsidRPr="00AF7619">
        <w:rPr>
          <w:rFonts w:ascii="Times New Roman" w:hAnsi="Times New Roman"/>
          <w:szCs w:val="24"/>
          <w:lang w:eastAsia="lt-LT"/>
        </w:rPr>
        <w:t xml:space="preserve"> S k i r i u </w:t>
      </w:r>
      <w:r>
        <w:rPr>
          <w:rFonts w:ascii="Times New Roman" w:hAnsi="Times New Roman"/>
          <w:szCs w:val="24"/>
          <w:lang w:eastAsia="lt-LT"/>
        </w:rPr>
        <w:t xml:space="preserve"> Aloyzą Vaičiulį, Šilalės rajono savivaldybės administracijos (toliau – Administracijos) Teisės ir viešosios tvarkos skyriaus vyr. specialistą, atsakingą už asmenų, norinčių izoliuotis karantino laikotarpiu, apgyvendinimo koordinavimą.“</w:t>
      </w:r>
      <w:r w:rsidR="003C7881">
        <w:rPr>
          <w:rFonts w:ascii="Times New Roman" w:hAnsi="Times New Roman"/>
          <w:szCs w:val="24"/>
          <w:lang w:eastAsia="lt-LT"/>
        </w:rPr>
        <w:t>;</w:t>
      </w:r>
    </w:p>
    <w:p w14:paraId="76C686C2" w14:textId="5FC628E6" w:rsidR="00552089" w:rsidRPr="00552089" w:rsidRDefault="00AF7619" w:rsidP="0076036D">
      <w:pPr>
        <w:pStyle w:val="Sraopastraipa"/>
        <w:numPr>
          <w:ilvl w:val="1"/>
          <w:numId w:val="12"/>
        </w:numPr>
        <w:tabs>
          <w:tab w:val="left" w:pos="1276"/>
        </w:tabs>
        <w:ind w:left="0" w:firstLine="851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</w:t>
      </w:r>
      <w:r w:rsidR="00552089">
        <w:rPr>
          <w:rFonts w:ascii="Times New Roman" w:hAnsi="Times New Roman"/>
          <w:szCs w:val="24"/>
          <w:lang w:eastAsia="lt-LT"/>
        </w:rPr>
        <w:t xml:space="preserve">„2.1. Aloyzas Vaičiulis </w:t>
      </w:r>
      <w:r>
        <w:rPr>
          <w:rFonts w:ascii="Times New Roman" w:hAnsi="Times New Roman"/>
          <w:szCs w:val="24"/>
          <w:lang w:eastAsia="lt-LT"/>
        </w:rPr>
        <w:t>– Administracijos Teisės ir viešosios tvarkos skyriaus vyr. specialistas, darbo grupės vadovas</w:t>
      </w:r>
      <w:r w:rsidR="00B92ED0">
        <w:rPr>
          <w:rFonts w:ascii="Times New Roman" w:hAnsi="Times New Roman"/>
          <w:szCs w:val="24"/>
          <w:lang w:eastAsia="lt-LT"/>
        </w:rPr>
        <w:t>;“.</w:t>
      </w:r>
    </w:p>
    <w:p w14:paraId="1C1AB072" w14:textId="77777777" w:rsidR="005475B3" w:rsidRPr="00823DC8" w:rsidRDefault="005475B3" w:rsidP="0076036D">
      <w:pPr>
        <w:pStyle w:val="Sraopastraipa"/>
        <w:tabs>
          <w:tab w:val="left" w:pos="1134"/>
          <w:tab w:val="left" w:pos="1276"/>
        </w:tabs>
        <w:ind w:left="0" w:firstLine="851"/>
        <w:rPr>
          <w:rFonts w:ascii="Times New Roman" w:hAnsi="Times New Roman"/>
          <w:szCs w:val="24"/>
        </w:rPr>
      </w:pPr>
      <w:r w:rsidRPr="00823DC8">
        <w:rPr>
          <w:rFonts w:ascii="Times New Roman" w:hAnsi="Times New Roman"/>
          <w:szCs w:val="24"/>
          <w:shd w:val="clear" w:color="auto" w:fill="FFFFFF"/>
        </w:rPr>
        <w:t>Šis įsakymas gali būti skundžiamas Lietuvos Respublikos administracinių bylų teisenos įstatymo nustatyta tvarka Lietuvos administracinių ginčų komisijos Klaipėdos apygardos skyriui (H.</w:t>
      </w:r>
      <w:r w:rsidR="00F557FC" w:rsidRPr="00823DC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823DC8">
        <w:rPr>
          <w:rFonts w:ascii="Times New Roman" w:hAnsi="Times New Roman"/>
          <w:szCs w:val="24"/>
          <w:shd w:val="clear" w:color="auto" w:fill="FFFFFF"/>
        </w:rPr>
        <w:t>Manto g. 37, 92236 Klaipėda) arba Regionų apygardos administracinio teismo Klaipėdos rūmams (Galinio Pylimo g. 9, 91230 Klaipėda)per vieną mėnesį nuo šio įsakymo įteikimo suinteresuotam asmeniui dienos.</w:t>
      </w:r>
    </w:p>
    <w:p w14:paraId="46EFB571" w14:textId="77777777" w:rsidR="00F106D2" w:rsidRPr="00823DC8" w:rsidRDefault="00F106D2" w:rsidP="005475B3">
      <w:pPr>
        <w:tabs>
          <w:tab w:val="left" w:pos="1134"/>
        </w:tabs>
        <w:ind w:firstLine="0"/>
        <w:rPr>
          <w:rFonts w:ascii="Times New Roman" w:hAnsi="Times New Roman"/>
        </w:rPr>
      </w:pPr>
    </w:p>
    <w:p w14:paraId="75109A72" w14:textId="77777777" w:rsidR="00891961" w:rsidRPr="00823DC8" w:rsidRDefault="00891961" w:rsidP="00891961">
      <w:pPr>
        <w:ind w:firstLine="0"/>
        <w:rPr>
          <w:rFonts w:ascii="Times New Roman" w:hAnsi="Times New Roman"/>
        </w:rPr>
      </w:pPr>
    </w:p>
    <w:p w14:paraId="190204EC" w14:textId="77777777" w:rsidR="000111BF" w:rsidRPr="00823DC8" w:rsidRDefault="000111BF" w:rsidP="00891961">
      <w:pPr>
        <w:ind w:firstLine="0"/>
        <w:rPr>
          <w:rFonts w:ascii="Times New Roman" w:hAnsi="Times New Roman"/>
        </w:rPr>
      </w:pPr>
    </w:p>
    <w:p w14:paraId="7D838ECC" w14:textId="501BE455" w:rsidR="00A2590C" w:rsidRPr="00823DC8" w:rsidRDefault="004552A4" w:rsidP="00891961">
      <w:pPr>
        <w:ind w:firstLine="0"/>
        <w:rPr>
          <w:rFonts w:ascii="Times New Roman" w:hAnsi="Times New Roman"/>
        </w:rPr>
      </w:pPr>
      <w:r w:rsidRPr="00823DC8">
        <w:rPr>
          <w:rFonts w:ascii="Times New Roman" w:hAnsi="Times New Roman"/>
        </w:rPr>
        <w:t>Administracijos d</w:t>
      </w:r>
      <w:r w:rsidR="00A2590C" w:rsidRPr="00823DC8">
        <w:rPr>
          <w:rFonts w:ascii="Times New Roman" w:hAnsi="Times New Roman"/>
        </w:rPr>
        <w:t xml:space="preserve">irektorius                                                              </w:t>
      </w:r>
      <w:r w:rsidR="00183F52" w:rsidRPr="00823DC8">
        <w:rPr>
          <w:rFonts w:ascii="Times New Roman" w:hAnsi="Times New Roman"/>
        </w:rPr>
        <w:t xml:space="preserve">      </w:t>
      </w:r>
      <w:r w:rsidR="00891961" w:rsidRPr="00823DC8">
        <w:rPr>
          <w:rFonts w:ascii="Times New Roman" w:hAnsi="Times New Roman"/>
        </w:rPr>
        <w:t xml:space="preserve">  </w:t>
      </w:r>
      <w:r w:rsidR="00B92ED0">
        <w:rPr>
          <w:rFonts w:ascii="Times New Roman" w:hAnsi="Times New Roman"/>
        </w:rPr>
        <w:tab/>
      </w:r>
      <w:r w:rsidR="00891961" w:rsidRPr="00823DC8">
        <w:rPr>
          <w:rFonts w:ascii="Times New Roman" w:hAnsi="Times New Roman"/>
        </w:rPr>
        <w:t xml:space="preserve">  </w:t>
      </w:r>
      <w:r w:rsidR="007202CD" w:rsidRPr="00823DC8">
        <w:rPr>
          <w:rFonts w:ascii="Times New Roman" w:hAnsi="Times New Roman"/>
        </w:rPr>
        <w:t>Valdemaras Jasevičius</w:t>
      </w:r>
    </w:p>
    <w:sectPr w:rsidR="00A2590C" w:rsidRPr="00823DC8" w:rsidSect="00FD0131">
      <w:headerReference w:type="even" r:id="rId7"/>
      <w:headerReference w:type="default" r:id="rId8"/>
      <w:footerReference w:type="default" r:id="rId9"/>
      <w:type w:val="continuous"/>
      <w:pgSz w:w="11906" w:h="16838" w:code="9"/>
      <w:pgMar w:top="1134" w:right="567" w:bottom="1134" w:left="1701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56872" w14:textId="77777777" w:rsidR="0080498B" w:rsidRDefault="0080498B">
      <w:r>
        <w:separator/>
      </w:r>
    </w:p>
  </w:endnote>
  <w:endnote w:type="continuationSeparator" w:id="0">
    <w:p w14:paraId="3120FE14" w14:textId="77777777" w:rsidR="0080498B" w:rsidRDefault="0080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5F8C3" w14:textId="77777777" w:rsidR="00556418" w:rsidRDefault="00556418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5A768" w14:textId="77777777" w:rsidR="0080498B" w:rsidRDefault="0080498B">
      <w:r>
        <w:separator/>
      </w:r>
    </w:p>
  </w:footnote>
  <w:footnote w:type="continuationSeparator" w:id="0">
    <w:p w14:paraId="78A59F14" w14:textId="77777777" w:rsidR="0080498B" w:rsidRDefault="00804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032C" w14:textId="77777777" w:rsidR="00556418" w:rsidRDefault="009D29D2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 w:rsidR="00556418"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3D2C9B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B3E25" w14:textId="77777777" w:rsidR="00556418" w:rsidRDefault="00556418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14:paraId="138C0DFA" w14:textId="77777777" w:rsidR="00556418" w:rsidRDefault="00556418">
    <w:pPr>
      <w:pStyle w:val="Antrats"/>
      <w:rPr>
        <w:sz w:val="16"/>
      </w:rPr>
    </w:pPr>
  </w:p>
  <w:p w14:paraId="7F00DF19" w14:textId="77777777" w:rsidR="00556418" w:rsidRDefault="00E36793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 wp14:anchorId="32601344" wp14:editId="2ACFD8D1">
          <wp:extent cx="641350" cy="749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BB386" w14:textId="77777777" w:rsidR="00556418" w:rsidRDefault="00556418">
    <w:pPr>
      <w:pStyle w:val="Antrats"/>
      <w:ind w:firstLine="0"/>
      <w:jc w:val="center"/>
      <w:rPr>
        <w:sz w:val="12"/>
      </w:rPr>
    </w:pPr>
  </w:p>
  <w:p w14:paraId="27A2F5D2" w14:textId="77777777" w:rsidR="00556418" w:rsidRDefault="00556418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ŠILALĖS RAJONO SAVIVALDYBĖS ADMINISTRACIJOS </w:t>
    </w:r>
  </w:p>
  <w:p w14:paraId="31BD4079" w14:textId="77777777" w:rsidR="00556418" w:rsidRDefault="00556418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DIREKTORIUS</w:t>
    </w:r>
  </w:p>
  <w:p w14:paraId="445F2ADD" w14:textId="77777777" w:rsidR="00556418" w:rsidRDefault="00556418">
    <w:pPr>
      <w:pStyle w:val="Antrats"/>
      <w:ind w:firstLine="0"/>
      <w:jc w:val="center"/>
      <w:rPr>
        <w:rFonts w:ascii="Times New Roman" w:hAnsi="Times New Roman"/>
        <w:b/>
        <w:bCs/>
      </w:rPr>
    </w:pPr>
  </w:p>
  <w:p w14:paraId="11FC3003" w14:textId="77777777" w:rsidR="00556418" w:rsidRDefault="00556418">
    <w:pPr>
      <w:pStyle w:val="Antrats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0463"/>
    <w:multiLevelType w:val="hybridMultilevel"/>
    <w:tmpl w:val="56F2F284"/>
    <w:lvl w:ilvl="0" w:tplc="5080A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451ED6"/>
    <w:multiLevelType w:val="hybridMultilevel"/>
    <w:tmpl w:val="84E6FA12"/>
    <w:lvl w:ilvl="0" w:tplc="13FE6F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CF4781"/>
    <w:multiLevelType w:val="hybridMultilevel"/>
    <w:tmpl w:val="9C12F436"/>
    <w:lvl w:ilvl="0" w:tplc="D6D43B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5C3902"/>
    <w:multiLevelType w:val="multilevel"/>
    <w:tmpl w:val="CA4686C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4" w15:restartNumberingAfterBreak="0">
    <w:nsid w:val="45A75D3E"/>
    <w:multiLevelType w:val="hybridMultilevel"/>
    <w:tmpl w:val="1A24614C"/>
    <w:lvl w:ilvl="0" w:tplc="BA26FD8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B570B"/>
    <w:multiLevelType w:val="multilevel"/>
    <w:tmpl w:val="1F4859D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6" w15:restartNumberingAfterBreak="0">
    <w:nsid w:val="5B0B0833"/>
    <w:multiLevelType w:val="multilevel"/>
    <w:tmpl w:val="1CC4CA3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7" w15:restartNumberingAfterBreak="0">
    <w:nsid w:val="5BF041E1"/>
    <w:multiLevelType w:val="multilevel"/>
    <w:tmpl w:val="3EFA49EE"/>
    <w:lvl w:ilvl="0">
      <w:start w:val="2010"/>
      <w:numFmt w:val="decimal"/>
      <w:lvlText w:val="%1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825"/>
        </w:tabs>
        <w:ind w:left="3825" w:hanging="3825"/>
      </w:pPr>
      <w:rPr>
        <w:rFonts w:hint="default"/>
      </w:rPr>
    </w:lvl>
  </w:abstractNum>
  <w:abstractNum w:abstractNumId="8" w15:restartNumberingAfterBreak="0">
    <w:nsid w:val="697C0AAB"/>
    <w:multiLevelType w:val="multilevel"/>
    <w:tmpl w:val="3EFA49EE"/>
    <w:lvl w:ilvl="0">
      <w:start w:val="2010"/>
      <w:numFmt w:val="decimal"/>
      <w:lvlText w:val="%1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825"/>
        </w:tabs>
        <w:ind w:left="3825" w:hanging="3825"/>
      </w:pPr>
      <w:rPr>
        <w:rFonts w:hint="default"/>
      </w:rPr>
    </w:lvl>
  </w:abstractNum>
  <w:abstractNum w:abstractNumId="9" w15:restartNumberingAfterBreak="0">
    <w:nsid w:val="6E573D8E"/>
    <w:multiLevelType w:val="hybridMultilevel"/>
    <w:tmpl w:val="3B50B4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23184"/>
    <w:multiLevelType w:val="multilevel"/>
    <w:tmpl w:val="A0A0B9F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46"/>
    <w:rsid w:val="000066E3"/>
    <w:rsid w:val="00011128"/>
    <w:rsid w:val="000111BF"/>
    <w:rsid w:val="00014346"/>
    <w:rsid w:val="00014E64"/>
    <w:rsid w:val="000174C9"/>
    <w:rsid w:val="00021598"/>
    <w:rsid w:val="000307C3"/>
    <w:rsid w:val="0004772D"/>
    <w:rsid w:val="00050490"/>
    <w:rsid w:val="000539FE"/>
    <w:rsid w:val="00060128"/>
    <w:rsid w:val="00061B14"/>
    <w:rsid w:val="00063020"/>
    <w:rsid w:val="00074AB7"/>
    <w:rsid w:val="00084495"/>
    <w:rsid w:val="00087E03"/>
    <w:rsid w:val="000A4785"/>
    <w:rsid w:val="000B5474"/>
    <w:rsid w:val="000B7750"/>
    <w:rsid w:val="000C1043"/>
    <w:rsid w:val="000D38F3"/>
    <w:rsid w:val="000E3641"/>
    <w:rsid w:val="000F14BE"/>
    <w:rsid w:val="000F63B4"/>
    <w:rsid w:val="001010E1"/>
    <w:rsid w:val="00117099"/>
    <w:rsid w:val="00124F4D"/>
    <w:rsid w:val="00131094"/>
    <w:rsid w:val="00135356"/>
    <w:rsid w:val="00137B58"/>
    <w:rsid w:val="00137E78"/>
    <w:rsid w:val="0014199F"/>
    <w:rsid w:val="00146A00"/>
    <w:rsid w:val="0015383A"/>
    <w:rsid w:val="00161758"/>
    <w:rsid w:val="00163152"/>
    <w:rsid w:val="00182BC3"/>
    <w:rsid w:val="00183F52"/>
    <w:rsid w:val="0019089E"/>
    <w:rsid w:val="00191956"/>
    <w:rsid w:val="001A78EA"/>
    <w:rsid w:val="001B2863"/>
    <w:rsid w:val="001B6C46"/>
    <w:rsid w:val="001C492A"/>
    <w:rsid w:val="002407FE"/>
    <w:rsid w:val="0025366A"/>
    <w:rsid w:val="00253E6E"/>
    <w:rsid w:val="002743D4"/>
    <w:rsid w:val="002764A4"/>
    <w:rsid w:val="00285BD2"/>
    <w:rsid w:val="002935E2"/>
    <w:rsid w:val="00294C71"/>
    <w:rsid w:val="00297CF7"/>
    <w:rsid w:val="002A32F8"/>
    <w:rsid w:val="002B5548"/>
    <w:rsid w:val="002C05B2"/>
    <w:rsid w:val="002D3846"/>
    <w:rsid w:val="002D4699"/>
    <w:rsid w:val="002F36D3"/>
    <w:rsid w:val="003020D3"/>
    <w:rsid w:val="003036F4"/>
    <w:rsid w:val="0030757B"/>
    <w:rsid w:val="00323448"/>
    <w:rsid w:val="00327995"/>
    <w:rsid w:val="003312E5"/>
    <w:rsid w:val="00342971"/>
    <w:rsid w:val="00343842"/>
    <w:rsid w:val="00351131"/>
    <w:rsid w:val="00352210"/>
    <w:rsid w:val="0036509B"/>
    <w:rsid w:val="003674B6"/>
    <w:rsid w:val="00372208"/>
    <w:rsid w:val="00374ED1"/>
    <w:rsid w:val="003804B8"/>
    <w:rsid w:val="00381044"/>
    <w:rsid w:val="003A6053"/>
    <w:rsid w:val="003A635E"/>
    <w:rsid w:val="003C6D55"/>
    <w:rsid w:val="003C6FAF"/>
    <w:rsid w:val="003C7881"/>
    <w:rsid w:val="003D2C9B"/>
    <w:rsid w:val="003D424E"/>
    <w:rsid w:val="003E31E9"/>
    <w:rsid w:val="003E7F59"/>
    <w:rsid w:val="003F1357"/>
    <w:rsid w:val="00417E1D"/>
    <w:rsid w:val="00434409"/>
    <w:rsid w:val="00443057"/>
    <w:rsid w:val="004552A4"/>
    <w:rsid w:val="004775D2"/>
    <w:rsid w:val="00487B14"/>
    <w:rsid w:val="004A0693"/>
    <w:rsid w:val="004D2242"/>
    <w:rsid w:val="004D2C9C"/>
    <w:rsid w:val="004D4F14"/>
    <w:rsid w:val="004F133F"/>
    <w:rsid w:val="004F4172"/>
    <w:rsid w:val="005045CB"/>
    <w:rsid w:val="005064E2"/>
    <w:rsid w:val="00514950"/>
    <w:rsid w:val="0052226B"/>
    <w:rsid w:val="005304D1"/>
    <w:rsid w:val="005314DE"/>
    <w:rsid w:val="00533773"/>
    <w:rsid w:val="00541EB2"/>
    <w:rsid w:val="005454A3"/>
    <w:rsid w:val="005475B3"/>
    <w:rsid w:val="00552089"/>
    <w:rsid w:val="00554B6C"/>
    <w:rsid w:val="00556418"/>
    <w:rsid w:val="00564A1C"/>
    <w:rsid w:val="005772D3"/>
    <w:rsid w:val="0059001C"/>
    <w:rsid w:val="005A3182"/>
    <w:rsid w:val="005A464B"/>
    <w:rsid w:val="005A7846"/>
    <w:rsid w:val="005C186E"/>
    <w:rsid w:val="005C2439"/>
    <w:rsid w:val="005D6B2E"/>
    <w:rsid w:val="005F0479"/>
    <w:rsid w:val="00600FA6"/>
    <w:rsid w:val="00604AEF"/>
    <w:rsid w:val="00610716"/>
    <w:rsid w:val="006363E1"/>
    <w:rsid w:val="00654095"/>
    <w:rsid w:val="00662AC0"/>
    <w:rsid w:val="00667581"/>
    <w:rsid w:val="0067162D"/>
    <w:rsid w:val="006749EC"/>
    <w:rsid w:val="00677BDD"/>
    <w:rsid w:val="00686473"/>
    <w:rsid w:val="00687E33"/>
    <w:rsid w:val="00691D59"/>
    <w:rsid w:val="006A03AE"/>
    <w:rsid w:val="006A7709"/>
    <w:rsid w:val="006A7843"/>
    <w:rsid w:val="006C0D57"/>
    <w:rsid w:val="006C1B3B"/>
    <w:rsid w:val="006D462A"/>
    <w:rsid w:val="006F2E18"/>
    <w:rsid w:val="0070321C"/>
    <w:rsid w:val="00704B1C"/>
    <w:rsid w:val="00712506"/>
    <w:rsid w:val="00712B65"/>
    <w:rsid w:val="0071329B"/>
    <w:rsid w:val="007202CD"/>
    <w:rsid w:val="00723A33"/>
    <w:rsid w:val="00727D4C"/>
    <w:rsid w:val="00733402"/>
    <w:rsid w:val="00734EDC"/>
    <w:rsid w:val="00736415"/>
    <w:rsid w:val="007541C1"/>
    <w:rsid w:val="0076036D"/>
    <w:rsid w:val="007614F7"/>
    <w:rsid w:val="007676BB"/>
    <w:rsid w:val="00776A81"/>
    <w:rsid w:val="00787B66"/>
    <w:rsid w:val="00793397"/>
    <w:rsid w:val="007B0350"/>
    <w:rsid w:val="007E2A3B"/>
    <w:rsid w:val="007F3D19"/>
    <w:rsid w:val="007F5FF1"/>
    <w:rsid w:val="0080498B"/>
    <w:rsid w:val="008059EF"/>
    <w:rsid w:val="0081680C"/>
    <w:rsid w:val="00817450"/>
    <w:rsid w:val="00823DC8"/>
    <w:rsid w:val="00827F85"/>
    <w:rsid w:val="00830E05"/>
    <w:rsid w:val="00847873"/>
    <w:rsid w:val="00872515"/>
    <w:rsid w:val="0087311F"/>
    <w:rsid w:val="00874129"/>
    <w:rsid w:val="00891961"/>
    <w:rsid w:val="00892899"/>
    <w:rsid w:val="00897CD9"/>
    <w:rsid w:val="008A3913"/>
    <w:rsid w:val="008A52DA"/>
    <w:rsid w:val="008C1ACF"/>
    <w:rsid w:val="008D4E61"/>
    <w:rsid w:val="008E44AF"/>
    <w:rsid w:val="0090635E"/>
    <w:rsid w:val="009112D5"/>
    <w:rsid w:val="00931BC0"/>
    <w:rsid w:val="00936DD0"/>
    <w:rsid w:val="0094452D"/>
    <w:rsid w:val="00947953"/>
    <w:rsid w:val="00957655"/>
    <w:rsid w:val="0096195B"/>
    <w:rsid w:val="0097099D"/>
    <w:rsid w:val="00972013"/>
    <w:rsid w:val="00981A96"/>
    <w:rsid w:val="00986FBF"/>
    <w:rsid w:val="00991FB3"/>
    <w:rsid w:val="009A084A"/>
    <w:rsid w:val="009A7046"/>
    <w:rsid w:val="009B5217"/>
    <w:rsid w:val="009C0BB0"/>
    <w:rsid w:val="009C2007"/>
    <w:rsid w:val="009D1BD5"/>
    <w:rsid w:val="009D29D2"/>
    <w:rsid w:val="009E119D"/>
    <w:rsid w:val="009E64B8"/>
    <w:rsid w:val="00A06219"/>
    <w:rsid w:val="00A1363B"/>
    <w:rsid w:val="00A2590C"/>
    <w:rsid w:val="00A42435"/>
    <w:rsid w:val="00A511C0"/>
    <w:rsid w:val="00A80203"/>
    <w:rsid w:val="00A87B3B"/>
    <w:rsid w:val="00A9289C"/>
    <w:rsid w:val="00A95A7E"/>
    <w:rsid w:val="00AA012E"/>
    <w:rsid w:val="00AA6346"/>
    <w:rsid w:val="00AA6D0D"/>
    <w:rsid w:val="00AC0767"/>
    <w:rsid w:val="00AC2603"/>
    <w:rsid w:val="00AD076B"/>
    <w:rsid w:val="00AD4DAE"/>
    <w:rsid w:val="00AF7619"/>
    <w:rsid w:val="00B057BF"/>
    <w:rsid w:val="00B16197"/>
    <w:rsid w:val="00B31252"/>
    <w:rsid w:val="00B41F4E"/>
    <w:rsid w:val="00B50614"/>
    <w:rsid w:val="00B60B8F"/>
    <w:rsid w:val="00B65C56"/>
    <w:rsid w:val="00B66970"/>
    <w:rsid w:val="00B67EAF"/>
    <w:rsid w:val="00B75DE3"/>
    <w:rsid w:val="00B85CB8"/>
    <w:rsid w:val="00B87CEB"/>
    <w:rsid w:val="00B92ED0"/>
    <w:rsid w:val="00BA6924"/>
    <w:rsid w:val="00BB2933"/>
    <w:rsid w:val="00BB5FBB"/>
    <w:rsid w:val="00BC006C"/>
    <w:rsid w:val="00BC69C0"/>
    <w:rsid w:val="00BD745B"/>
    <w:rsid w:val="00BE231D"/>
    <w:rsid w:val="00BE55BE"/>
    <w:rsid w:val="00BE5D88"/>
    <w:rsid w:val="00C0369F"/>
    <w:rsid w:val="00C10C1C"/>
    <w:rsid w:val="00C43657"/>
    <w:rsid w:val="00C45525"/>
    <w:rsid w:val="00C52F73"/>
    <w:rsid w:val="00C60528"/>
    <w:rsid w:val="00C65285"/>
    <w:rsid w:val="00C71764"/>
    <w:rsid w:val="00C770A3"/>
    <w:rsid w:val="00C979CC"/>
    <w:rsid w:val="00CA1A94"/>
    <w:rsid w:val="00CB0B5B"/>
    <w:rsid w:val="00CB1F5B"/>
    <w:rsid w:val="00CB7985"/>
    <w:rsid w:val="00CC7450"/>
    <w:rsid w:val="00CD2475"/>
    <w:rsid w:val="00CE4D54"/>
    <w:rsid w:val="00CF347C"/>
    <w:rsid w:val="00CF4B30"/>
    <w:rsid w:val="00CF6097"/>
    <w:rsid w:val="00CF688C"/>
    <w:rsid w:val="00D02ED3"/>
    <w:rsid w:val="00D20561"/>
    <w:rsid w:val="00D220FD"/>
    <w:rsid w:val="00D36AE0"/>
    <w:rsid w:val="00D52631"/>
    <w:rsid w:val="00D54B90"/>
    <w:rsid w:val="00D61259"/>
    <w:rsid w:val="00D6377A"/>
    <w:rsid w:val="00D638F7"/>
    <w:rsid w:val="00D70594"/>
    <w:rsid w:val="00D71599"/>
    <w:rsid w:val="00D7676F"/>
    <w:rsid w:val="00DA47C3"/>
    <w:rsid w:val="00DB3180"/>
    <w:rsid w:val="00DD143E"/>
    <w:rsid w:val="00DD2938"/>
    <w:rsid w:val="00DD5ED0"/>
    <w:rsid w:val="00DD7A51"/>
    <w:rsid w:val="00DE06E3"/>
    <w:rsid w:val="00DE3ED5"/>
    <w:rsid w:val="00DE6785"/>
    <w:rsid w:val="00DF26EB"/>
    <w:rsid w:val="00E02416"/>
    <w:rsid w:val="00E10851"/>
    <w:rsid w:val="00E11242"/>
    <w:rsid w:val="00E23C84"/>
    <w:rsid w:val="00E251E6"/>
    <w:rsid w:val="00E308AA"/>
    <w:rsid w:val="00E32131"/>
    <w:rsid w:val="00E36793"/>
    <w:rsid w:val="00E474D9"/>
    <w:rsid w:val="00E56F85"/>
    <w:rsid w:val="00E57233"/>
    <w:rsid w:val="00E72C51"/>
    <w:rsid w:val="00E831C3"/>
    <w:rsid w:val="00EC6041"/>
    <w:rsid w:val="00EC6E81"/>
    <w:rsid w:val="00EC7F5E"/>
    <w:rsid w:val="00ED0E90"/>
    <w:rsid w:val="00ED567F"/>
    <w:rsid w:val="00EE35F7"/>
    <w:rsid w:val="00EF0181"/>
    <w:rsid w:val="00F03A94"/>
    <w:rsid w:val="00F106D2"/>
    <w:rsid w:val="00F11904"/>
    <w:rsid w:val="00F343B4"/>
    <w:rsid w:val="00F42279"/>
    <w:rsid w:val="00F448C8"/>
    <w:rsid w:val="00F557FC"/>
    <w:rsid w:val="00F62990"/>
    <w:rsid w:val="00F67165"/>
    <w:rsid w:val="00F852DC"/>
    <w:rsid w:val="00F9009B"/>
    <w:rsid w:val="00F90311"/>
    <w:rsid w:val="00F941A2"/>
    <w:rsid w:val="00F9551B"/>
    <w:rsid w:val="00FA3469"/>
    <w:rsid w:val="00FC37FC"/>
    <w:rsid w:val="00FD0131"/>
    <w:rsid w:val="00FD7450"/>
    <w:rsid w:val="00FE1B7D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D5218"/>
  <w15:docId w15:val="{47463543-7C15-4ACA-A18B-54833140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29D2"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9D29D2"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D29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29D2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9D29D2"/>
    <w:pPr>
      <w:ind w:firstLine="1185"/>
    </w:pPr>
  </w:style>
  <w:style w:type="character" w:styleId="Puslapionumeris">
    <w:name w:val="page number"/>
    <w:basedOn w:val="Numatytasispastraiposriftas"/>
    <w:rsid w:val="009D29D2"/>
  </w:style>
  <w:style w:type="paragraph" w:styleId="Pavadinimas">
    <w:name w:val="Title"/>
    <w:basedOn w:val="prastasis"/>
    <w:qFormat/>
    <w:rsid w:val="009D29D2"/>
    <w:pPr>
      <w:ind w:firstLine="0"/>
      <w:jc w:val="center"/>
    </w:pPr>
    <w:rPr>
      <w:rFonts w:ascii="Times New Roman" w:hAnsi="Times New Roman"/>
      <w:b/>
      <w:bCs/>
    </w:rPr>
  </w:style>
  <w:style w:type="paragraph" w:styleId="Pagrindinistekstas2">
    <w:name w:val="Body Text 2"/>
    <w:basedOn w:val="prastasis"/>
    <w:rsid w:val="009D29D2"/>
    <w:pPr>
      <w:ind w:firstLine="0"/>
    </w:pPr>
    <w:rPr>
      <w:rFonts w:ascii="Times New Roman" w:hAnsi="Times New Roman"/>
    </w:rPr>
  </w:style>
  <w:style w:type="paragraph" w:styleId="Debesliotekstas">
    <w:name w:val="Balloon Text"/>
    <w:basedOn w:val="prastasis"/>
    <w:semiHidden/>
    <w:rsid w:val="00604AEF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rastasis"/>
    <w:qFormat/>
    <w:rsid w:val="00A2590C"/>
    <w:pPr>
      <w:widowControl w:val="0"/>
      <w:shd w:val="clear" w:color="auto" w:fill="FFFFFF"/>
      <w:autoSpaceDE w:val="0"/>
      <w:autoSpaceDN w:val="0"/>
      <w:adjustRightInd w:val="0"/>
      <w:ind w:firstLine="1247"/>
    </w:pPr>
    <w:rPr>
      <w:rFonts w:ascii="Times New Roman" w:hAnsi="Times New Roman"/>
      <w:color w:val="000000"/>
      <w:spacing w:val="-4"/>
      <w:szCs w:val="24"/>
    </w:rPr>
  </w:style>
  <w:style w:type="paragraph" w:customStyle="1" w:styleId="CharChar4">
    <w:name w:val="Char Char4"/>
    <w:basedOn w:val="prastasis"/>
    <w:rsid w:val="00A2590C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Pagrindinistekstas">
    <w:name w:val="Body Text"/>
    <w:basedOn w:val="prastasis"/>
    <w:link w:val="PagrindinistekstasDiagrama"/>
    <w:rsid w:val="0011709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17099"/>
    <w:rPr>
      <w:rFonts w:ascii="TimesLT" w:hAnsi="TimesLT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7202CD"/>
    <w:pPr>
      <w:ind w:left="720"/>
      <w:contextualSpacing/>
    </w:pPr>
  </w:style>
  <w:style w:type="table" w:styleId="Lentelstinklelis">
    <w:name w:val="Table Grid"/>
    <w:basedOn w:val="prastojilentel"/>
    <w:rsid w:val="00DE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link w:val="PaantratDiagrama"/>
    <w:qFormat/>
    <w:rsid w:val="003804B8"/>
    <w:pPr>
      <w:numPr>
        <w:ilvl w:val="1"/>
      </w:numPr>
      <w:ind w:firstLine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380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Emfaz">
    <w:name w:val="Emphasis"/>
    <w:basedOn w:val="Numatytasispastraiposriftas"/>
    <w:qFormat/>
    <w:rsid w:val="003804B8"/>
    <w:rPr>
      <w:i/>
      <w:iCs/>
    </w:rPr>
  </w:style>
  <w:style w:type="character" w:styleId="Hipersaitas">
    <w:name w:val="Hyperlink"/>
    <w:basedOn w:val="Numatytasispastraiposriftas"/>
    <w:unhideWhenUsed/>
    <w:rsid w:val="0035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archyvų departamentui</vt:lpstr>
    </vt:vector>
  </TitlesOfParts>
  <Company>Šilalės raj. savivaldybė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creator>ALMANTAS Aušra</dc:creator>
  <cp:lastModifiedBy>User</cp:lastModifiedBy>
  <cp:revision>2</cp:revision>
  <cp:lastPrinted>2020-08-07T10:19:00Z</cp:lastPrinted>
  <dcterms:created xsi:type="dcterms:W3CDTF">2020-08-17T14:04:00Z</dcterms:created>
  <dcterms:modified xsi:type="dcterms:W3CDTF">2020-08-17T14:04:00Z</dcterms:modified>
</cp:coreProperties>
</file>