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194AAB" w:rsidP="004C1F75">
      <w:pPr>
        <w:jc w:val="center"/>
        <w:rPr>
          <w:b/>
          <w:caps/>
          <w:sz w:val="24"/>
          <w:szCs w:val="24"/>
        </w:rPr>
      </w:pPr>
      <w:r>
        <w:rPr>
          <w:b/>
          <w:caps/>
          <w:noProof/>
          <w:position w:val="-53"/>
          <w:sz w:val="24"/>
          <w:szCs w:val="24"/>
          <w:lang w:val="lt-LT"/>
        </w:rPr>
        <w:drawing>
          <wp:inline distT="0" distB="0" distL="0" distR="0">
            <wp:extent cx="548640" cy="70739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E0459F">
        <w:rPr>
          <w:b/>
          <w:sz w:val="24"/>
          <w:lang w:val="lt-LT"/>
        </w:rPr>
        <w:t>K</w:t>
      </w:r>
      <w:r w:rsidR="003E5BA7">
        <w:rPr>
          <w:b/>
          <w:sz w:val="24"/>
          <w:lang w:val="lt-LT"/>
        </w:rPr>
        <w:t>VĖDARNOS</w:t>
      </w:r>
      <w:r w:rsidR="003C1BB2">
        <w:rPr>
          <w:b/>
          <w:sz w:val="24"/>
          <w:lang w:val="lt-LT"/>
        </w:rPr>
        <w:t xml:space="preserve"> </w:t>
      </w:r>
      <w:r>
        <w:rPr>
          <w:b/>
          <w:sz w:val="24"/>
          <w:lang w:val="lt-LT"/>
        </w:rPr>
        <w:t>SENIŪNIJOJE</w:t>
      </w:r>
      <w:r w:rsidR="00BD2B24">
        <w:rPr>
          <w:b/>
          <w:sz w:val="24"/>
          <w:lang w:val="lt-LT"/>
        </w:rPr>
        <w:t xml:space="preserve">, </w:t>
      </w:r>
      <w:r w:rsidR="002E522D">
        <w:rPr>
          <w:b/>
          <w:sz w:val="24"/>
          <w:lang w:val="lt-LT"/>
        </w:rPr>
        <w:t>PAJŪRALIO</w:t>
      </w:r>
      <w:r w:rsidR="00BD2B24">
        <w:rPr>
          <w:b/>
          <w:sz w:val="24"/>
          <w:lang w:val="lt-LT"/>
        </w:rPr>
        <w:t xml:space="preserve"> KAIME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2E522D">
        <w:rPr>
          <w:sz w:val="24"/>
          <w:lang w:val="lt-LT"/>
        </w:rPr>
        <w:t>rugpjūčio</w:t>
      </w:r>
      <w:r w:rsidR="00BD2B24">
        <w:rPr>
          <w:sz w:val="24"/>
          <w:lang w:val="lt-LT"/>
        </w:rPr>
        <w:t xml:space="preserve"> </w:t>
      </w:r>
      <w:r w:rsidR="002E4C2E">
        <w:rPr>
          <w:sz w:val="24"/>
          <w:lang w:val="lt-LT"/>
        </w:rPr>
        <w:t>27</w:t>
      </w:r>
      <w:r w:rsidR="00194AAB">
        <w:rPr>
          <w:sz w:val="24"/>
          <w:lang w:val="lt-LT"/>
        </w:rPr>
        <w:t xml:space="preserve"> d. Nr. DĮV-</w:t>
      </w:r>
      <w:r w:rsidR="002E4C2E">
        <w:rPr>
          <w:sz w:val="24"/>
          <w:lang w:val="lt-LT"/>
        </w:rPr>
        <w:t>783</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B70D58">
        <w:rPr>
          <w:lang w:val="lt-LT"/>
        </w:rPr>
        <w:t>,</w:t>
      </w:r>
      <w:r w:rsidR="00B70D58" w:rsidRPr="00B70D58">
        <w:rPr>
          <w:szCs w:val="24"/>
          <w:lang w:val="lt-LT"/>
        </w:rPr>
        <w:t xml:space="preserve"> </w:t>
      </w:r>
      <w:r w:rsidR="00194AAB" w:rsidRPr="0017463E">
        <w:rPr>
          <w:lang w:val="lt-LT" w:eastAsia="en-US"/>
        </w:rPr>
        <w:t xml:space="preserve">Šilalės rajono savivaldybės administracijos veiklos nuostatų, patvirtintų Šilalės rajono savivaldybės tarybos 2008 m. gruodžio 23 d. sprendimu Nr. T1-437 „Dėl Šilalės rajono savivaldybės administracijos veiklos nuostatų tvirtinimo“, </w:t>
      </w:r>
      <w:r w:rsidR="00194AAB">
        <w:rPr>
          <w:szCs w:val="24"/>
          <w:lang w:val="lt-LT"/>
        </w:rPr>
        <w:t>29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3855F5">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3855F5">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Pr>
          <w:rFonts w:ascii="Times New Roman" w:hAnsi="Times New Roman"/>
          <w:lang w:val="lt-LT"/>
        </w:rPr>
        <w:t>K</w:t>
      </w:r>
      <w:r w:rsidR="003E5BA7">
        <w:rPr>
          <w:rFonts w:ascii="Times New Roman" w:hAnsi="Times New Roman"/>
          <w:lang w:val="lt-LT"/>
        </w:rPr>
        <w:t>vėdarnos</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2E522D">
        <w:rPr>
          <w:rFonts w:ascii="Times New Roman" w:hAnsi="Times New Roman"/>
          <w:lang w:val="lt-LT"/>
        </w:rPr>
        <w:t>Pajūralio</w:t>
      </w:r>
      <w:r w:rsidR="00BD2B24">
        <w:rPr>
          <w:rFonts w:ascii="Times New Roman" w:hAnsi="Times New Roman"/>
          <w:lang w:val="lt-LT"/>
        </w:rPr>
        <w:t xml:space="preserve"> k., </w:t>
      </w:r>
      <w:r w:rsidR="00546E31">
        <w:rPr>
          <w:rFonts w:ascii="Times New Roman" w:hAnsi="Times New Roman"/>
          <w:lang w:val="lt-LT"/>
        </w:rPr>
        <w:t xml:space="preserve"> 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0459F" w:rsidRPr="00E0459F">
        <w:rPr>
          <w:sz w:val="24"/>
          <w:szCs w:val="24"/>
          <w:lang w:val="lt-LT"/>
        </w:rPr>
        <w:t>K</w:t>
      </w:r>
      <w:r w:rsidR="003E5BA7">
        <w:rPr>
          <w:sz w:val="24"/>
          <w:szCs w:val="24"/>
          <w:lang w:val="lt-LT"/>
        </w:rPr>
        <w:t>vėdarnos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8430A" w:rsidRDefault="00F8430A" w:rsidP="00537DF4">
      <w:pPr>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B70D58" w:rsidRDefault="00B70D58" w:rsidP="00B70D58">
      <w:pPr>
        <w:jc w:val="both"/>
        <w:rPr>
          <w:sz w:val="24"/>
          <w:szCs w:val="24"/>
          <w:lang w:val="lt-LT"/>
        </w:rPr>
      </w:pPr>
      <w:r>
        <w:rPr>
          <w:sz w:val="24"/>
          <w:szCs w:val="24"/>
          <w:lang w:val="lt-LT"/>
        </w:rPr>
        <w:t xml:space="preserve">Administracijos direktoriaus pavaduotojas,                                                                                                      </w:t>
      </w:r>
    </w:p>
    <w:p w:rsidR="00B70D58" w:rsidRPr="00A84361" w:rsidRDefault="00B70D58" w:rsidP="00B70D58">
      <w:pPr>
        <w:jc w:val="both"/>
        <w:rPr>
          <w:sz w:val="24"/>
          <w:lang w:val="lt-LT"/>
        </w:rPr>
      </w:pPr>
      <w:r>
        <w:rPr>
          <w:sz w:val="24"/>
          <w:szCs w:val="24"/>
          <w:lang w:val="lt-LT"/>
        </w:rPr>
        <w:t>pavaduojantis direktorių</w:t>
      </w:r>
      <w:r>
        <w:rPr>
          <w:sz w:val="24"/>
          <w:szCs w:val="24"/>
          <w:lang w:val="lt-LT"/>
        </w:rPr>
        <w:tab/>
        <w:t xml:space="preserve">         </w:t>
      </w:r>
      <w:r w:rsidR="00194AAB">
        <w:rPr>
          <w:sz w:val="24"/>
          <w:szCs w:val="24"/>
          <w:lang w:val="lt-LT"/>
        </w:rPr>
        <w:tab/>
      </w:r>
      <w:r w:rsidR="00194AAB">
        <w:rPr>
          <w:sz w:val="24"/>
          <w:szCs w:val="24"/>
          <w:lang w:val="lt-LT"/>
        </w:rPr>
        <w:tab/>
      </w:r>
      <w:r w:rsidR="00194AAB">
        <w:rPr>
          <w:sz w:val="24"/>
          <w:szCs w:val="24"/>
          <w:lang w:val="lt-LT"/>
        </w:rPr>
        <w:tab/>
      </w:r>
      <w:r w:rsidR="00194AAB">
        <w:rPr>
          <w:sz w:val="24"/>
          <w:szCs w:val="24"/>
          <w:lang w:val="lt-LT"/>
        </w:rPr>
        <w:tab/>
      </w:r>
      <w:r w:rsidR="00194AAB">
        <w:rPr>
          <w:sz w:val="24"/>
          <w:szCs w:val="24"/>
          <w:lang w:val="lt-LT"/>
        </w:rPr>
        <w:tab/>
      </w:r>
      <w:r w:rsidR="00194AAB">
        <w:rPr>
          <w:sz w:val="24"/>
          <w:szCs w:val="24"/>
          <w:lang w:val="lt-LT"/>
        </w:rPr>
        <w:tab/>
      </w:r>
      <w:r>
        <w:rPr>
          <w:sz w:val="24"/>
          <w:szCs w:val="24"/>
          <w:lang w:val="lt-LT"/>
        </w:rPr>
        <w:t xml:space="preserve">       </w:t>
      </w:r>
      <w:r w:rsidR="00194AAB">
        <w:rPr>
          <w:sz w:val="24"/>
          <w:szCs w:val="24"/>
          <w:lang w:val="lt-LT"/>
        </w:rPr>
        <w:t>Osvaldas Šarmavičius</w:t>
      </w:r>
    </w:p>
    <w:p w:rsidR="00B70D58" w:rsidRDefault="00B70D58" w:rsidP="00B70D58">
      <w:pPr>
        <w:rPr>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4AAB"/>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4C2E"/>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1B19"/>
    <w:rsid w:val="0037208E"/>
    <w:rsid w:val="003740A2"/>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0252"/>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2020-08-27T14:06:00Z</dcterms:created>
  <dcterms:modified xsi:type="dcterms:W3CDTF">2020-08-27T14:06:00Z</dcterms:modified>
</cp:coreProperties>
</file>