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27" w:rsidRPr="00887248" w:rsidRDefault="00021967" w:rsidP="00F94CC3">
      <w:pPr>
        <w:pStyle w:val="Pavadinimas"/>
      </w:pPr>
      <w:r>
        <w:t xml:space="preserve">DĖL </w:t>
      </w:r>
      <w:r w:rsidR="00255706">
        <w:t xml:space="preserve">ŠILALĖS RAJONO SAVIVALDYBĖS </w:t>
      </w:r>
      <w:r w:rsidR="00D0681E">
        <w:t>VIEŠO AUKCIONO KOMISIJOS SUDARYMO</w:t>
      </w:r>
    </w:p>
    <w:p w:rsidR="00F94CC3" w:rsidRDefault="00F94CC3">
      <w:pPr>
        <w:jc w:val="center"/>
      </w:pPr>
    </w:p>
    <w:p w:rsidR="00C42057" w:rsidRPr="00BD4DFF" w:rsidRDefault="00D618A5">
      <w:pPr>
        <w:jc w:val="center"/>
      </w:pPr>
      <w:r w:rsidRPr="00BD4DFF">
        <w:t>201</w:t>
      </w:r>
      <w:r w:rsidR="00D0681E">
        <w:t>7</w:t>
      </w:r>
      <w:r w:rsidR="00682AF6" w:rsidRPr="00BD4DFF">
        <w:t xml:space="preserve"> </w:t>
      </w:r>
      <w:r w:rsidR="00141256">
        <w:t xml:space="preserve">m. </w:t>
      </w:r>
      <w:proofErr w:type="spellStart"/>
      <w:r w:rsidR="00D0681E">
        <w:t>gegužės</w:t>
      </w:r>
      <w:proofErr w:type="spellEnd"/>
      <w:r w:rsidR="00141256">
        <w:t xml:space="preserve"> 12</w:t>
      </w:r>
      <w:r w:rsidR="00C42057" w:rsidRPr="00BD4DFF">
        <w:t xml:space="preserve"> d. Nr. </w:t>
      </w:r>
      <w:r w:rsidR="00141256">
        <w:t>DĮV-586</w:t>
      </w:r>
    </w:p>
    <w:p w:rsidR="00C42057" w:rsidRPr="00BD4DFF" w:rsidRDefault="00C42057" w:rsidP="00BD4DFF">
      <w:pPr>
        <w:jc w:val="center"/>
      </w:pPr>
      <w:proofErr w:type="spellStart"/>
      <w:r w:rsidRPr="00BD4DFF">
        <w:t>Šilalė</w:t>
      </w:r>
      <w:proofErr w:type="spellEnd"/>
    </w:p>
    <w:p w:rsidR="00C42057" w:rsidRDefault="00C42057" w:rsidP="00CA2009">
      <w:pPr>
        <w:jc w:val="both"/>
      </w:pPr>
    </w:p>
    <w:p w:rsidR="008B67F1" w:rsidRDefault="002B0E57" w:rsidP="00C46702">
      <w:pPr>
        <w:ind w:firstLine="748"/>
        <w:jc w:val="both"/>
        <w:rPr>
          <w:lang w:val="lt-LT"/>
        </w:rPr>
      </w:pPr>
      <w:r w:rsidRPr="00021967">
        <w:rPr>
          <w:lang w:val="lt-LT"/>
        </w:rPr>
        <w:t>Vadovaudamasi</w:t>
      </w:r>
      <w:r w:rsidR="00C17C44">
        <w:rPr>
          <w:lang w:val="lt-LT"/>
        </w:rPr>
        <w:t>s</w:t>
      </w:r>
      <w:r w:rsidRPr="00021967">
        <w:rPr>
          <w:lang w:val="lt-LT"/>
        </w:rPr>
        <w:t xml:space="preserve"> Lietuvos Respublikos vietos savivaldos įstatymo</w:t>
      </w:r>
      <w:r w:rsidR="003A2A15" w:rsidRPr="00021967">
        <w:rPr>
          <w:lang w:val="lt-LT"/>
        </w:rPr>
        <w:t xml:space="preserve"> </w:t>
      </w:r>
      <w:r w:rsidR="00066CE7">
        <w:rPr>
          <w:lang w:val="lt-LT"/>
        </w:rPr>
        <w:t>29</w:t>
      </w:r>
      <w:r w:rsidR="00255706">
        <w:rPr>
          <w:lang w:val="lt-LT"/>
        </w:rPr>
        <w:t xml:space="preserve"> straipsnio </w:t>
      </w:r>
      <w:r w:rsidR="00066CE7">
        <w:rPr>
          <w:lang w:val="lt-LT"/>
        </w:rPr>
        <w:t>8</w:t>
      </w:r>
      <w:r w:rsidR="00255706">
        <w:rPr>
          <w:lang w:val="lt-LT"/>
        </w:rPr>
        <w:t xml:space="preserve"> dali</w:t>
      </w:r>
      <w:r w:rsidR="00066CE7">
        <w:rPr>
          <w:lang w:val="lt-LT"/>
        </w:rPr>
        <w:t xml:space="preserve">es   </w:t>
      </w:r>
      <w:r w:rsidR="00141256">
        <w:rPr>
          <w:lang w:val="lt-LT"/>
        </w:rPr>
        <w:t xml:space="preserve">     </w:t>
      </w:r>
      <w:bookmarkStart w:id="0" w:name="_GoBack"/>
      <w:bookmarkEnd w:id="0"/>
      <w:r w:rsidR="00066CE7">
        <w:rPr>
          <w:lang w:val="lt-LT"/>
        </w:rPr>
        <w:t xml:space="preserve">  2 punktu, Privatizavimo procedūrų vykdymo tvarkos aprašo, patvirtinto </w:t>
      </w:r>
      <w:r w:rsidR="005E1DF8">
        <w:rPr>
          <w:lang w:val="lt-LT"/>
        </w:rPr>
        <w:t xml:space="preserve">Lietuvos Respublikos Vyriausybės 2014 m. spalio </w:t>
      </w:r>
      <w:r w:rsidR="00066CE7">
        <w:rPr>
          <w:lang w:val="lt-LT"/>
        </w:rPr>
        <w:t>15</w:t>
      </w:r>
      <w:r w:rsidR="005E1DF8">
        <w:rPr>
          <w:lang w:val="lt-LT"/>
        </w:rPr>
        <w:t xml:space="preserve"> d. nutarimu Nr. 1131 „Dėl </w:t>
      </w:r>
      <w:r w:rsidR="00726121">
        <w:rPr>
          <w:lang w:val="lt-LT"/>
        </w:rPr>
        <w:t>P</w:t>
      </w:r>
      <w:r w:rsidR="005E1DF8">
        <w:rPr>
          <w:lang w:val="lt-LT"/>
        </w:rPr>
        <w:t>rivatizavimo procedūrų vykdymo tvarkos aprašo patvirtinimo“</w:t>
      </w:r>
      <w:r w:rsidR="00066CE7">
        <w:rPr>
          <w:lang w:val="lt-LT"/>
        </w:rPr>
        <w:t>, 81 punktu,</w:t>
      </w:r>
      <w:r w:rsidR="005E1DF8">
        <w:rPr>
          <w:lang w:val="lt-LT"/>
        </w:rPr>
        <w:t xml:space="preserve"> </w:t>
      </w:r>
      <w:r w:rsidR="002F2921">
        <w:rPr>
          <w:lang w:val="lt-LT"/>
        </w:rPr>
        <w:t xml:space="preserve">Šilalės rajono savivaldybės Privatizavimo komisijos </w:t>
      </w:r>
      <w:r w:rsidR="00066CE7">
        <w:rPr>
          <w:lang w:val="lt-LT"/>
        </w:rPr>
        <w:t xml:space="preserve">    </w:t>
      </w:r>
      <w:r w:rsidR="002F2921">
        <w:rPr>
          <w:lang w:val="lt-LT"/>
        </w:rPr>
        <w:t>2017 m. balandžio 18 d. posėdžio protokolu Nr. T11-1, atsižvelgdamas į VĮ Turto bankas 2017 m. balandžio 25 d. Informaciniame biuletenyje Nr. 1 (15) paskelbtą Savivaldybei nuosavybės teise priklausančio turto, objekto privatizavimo</w:t>
      </w:r>
      <w:r w:rsidR="00726121">
        <w:rPr>
          <w:lang w:val="lt-LT"/>
        </w:rPr>
        <w:t>,</w:t>
      </w:r>
      <w:r w:rsidR="002F2921">
        <w:rPr>
          <w:lang w:val="lt-LT"/>
        </w:rPr>
        <w:t xml:space="preserve"> parduodant akcijų paketą viešo aukciono būdu, programą:</w:t>
      </w:r>
      <w:r w:rsidR="003E5309">
        <w:rPr>
          <w:lang w:val="lt-LT"/>
        </w:rPr>
        <w:t xml:space="preserve">   </w:t>
      </w:r>
      <w:r w:rsidR="00E54A29">
        <w:rPr>
          <w:lang w:val="lt-LT"/>
        </w:rPr>
        <w:t xml:space="preserve"> </w:t>
      </w:r>
    </w:p>
    <w:p w:rsidR="002F2921" w:rsidRDefault="002F2921" w:rsidP="002C311C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lang w:val="lt-LT"/>
        </w:rPr>
      </w:pPr>
      <w:r>
        <w:rPr>
          <w:lang w:val="lt-LT"/>
        </w:rPr>
        <w:t xml:space="preserve">S u d a r a u </w:t>
      </w:r>
      <w:r w:rsidR="00D33A23">
        <w:rPr>
          <w:lang w:val="lt-LT"/>
        </w:rPr>
        <w:t xml:space="preserve"> </w:t>
      </w:r>
      <w:r w:rsidR="00621D33">
        <w:rPr>
          <w:lang w:val="lt-LT"/>
        </w:rPr>
        <w:t xml:space="preserve">2017 m. birželio 7 d. Šilalės rajono savivaldybės </w:t>
      </w:r>
      <w:r>
        <w:rPr>
          <w:lang w:val="lt-LT"/>
        </w:rPr>
        <w:t>viešo aukciono komisiją</w:t>
      </w:r>
      <w:r w:rsidR="00834AD6">
        <w:rPr>
          <w:lang w:val="lt-LT"/>
        </w:rPr>
        <w:t xml:space="preserve"> (toliau – </w:t>
      </w:r>
      <w:r w:rsidR="00347747">
        <w:rPr>
          <w:lang w:val="lt-LT"/>
        </w:rPr>
        <w:t>k</w:t>
      </w:r>
      <w:r w:rsidR="00834AD6">
        <w:rPr>
          <w:lang w:val="lt-LT"/>
        </w:rPr>
        <w:t>omisija)</w:t>
      </w:r>
      <w:r>
        <w:rPr>
          <w:lang w:val="lt-LT"/>
        </w:rPr>
        <w:t>:</w:t>
      </w:r>
    </w:p>
    <w:p w:rsidR="00066CE7" w:rsidRDefault="002C311C" w:rsidP="002C311C">
      <w:pPr>
        <w:tabs>
          <w:tab w:val="left" w:pos="993"/>
        </w:tabs>
        <w:ind w:firstLine="709"/>
        <w:jc w:val="both"/>
        <w:rPr>
          <w:lang w:val="lt-LT"/>
        </w:rPr>
      </w:pPr>
      <w:r>
        <w:rPr>
          <w:lang w:val="lt-LT"/>
        </w:rPr>
        <w:t xml:space="preserve">Vera </w:t>
      </w:r>
      <w:proofErr w:type="spellStart"/>
      <w:r>
        <w:rPr>
          <w:lang w:val="lt-LT"/>
        </w:rPr>
        <w:t>Macienė</w:t>
      </w:r>
      <w:proofErr w:type="spellEnd"/>
      <w:r>
        <w:rPr>
          <w:lang w:val="lt-LT"/>
        </w:rPr>
        <w:t>, Šilalės rajono savivaldybės administracijos (toliau – Administracijos)  direktoriaus pavaduotoja,</w:t>
      </w:r>
      <w:r w:rsidR="00066CE7">
        <w:rPr>
          <w:lang w:val="lt-LT"/>
        </w:rPr>
        <w:t xml:space="preserve"> komisijos pirminink</w:t>
      </w:r>
      <w:r w:rsidR="007A0ED6">
        <w:rPr>
          <w:lang w:val="lt-LT"/>
        </w:rPr>
        <w:t>ė</w:t>
      </w:r>
      <w:r w:rsidR="00BA14AF">
        <w:rPr>
          <w:lang w:val="lt-LT"/>
        </w:rPr>
        <w:t>;</w:t>
      </w:r>
    </w:p>
    <w:p w:rsidR="00066CE7" w:rsidRDefault="00066CE7" w:rsidP="002C311C">
      <w:pPr>
        <w:tabs>
          <w:tab w:val="left" w:pos="993"/>
        </w:tabs>
        <w:ind w:firstLine="748"/>
        <w:jc w:val="both"/>
        <w:rPr>
          <w:lang w:val="lt-LT"/>
        </w:rPr>
      </w:pPr>
      <w:r>
        <w:rPr>
          <w:lang w:val="lt-LT"/>
        </w:rPr>
        <w:t xml:space="preserve">Aušra </w:t>
      </w:r>
      <w:proofErr w:type="spellStart"/>
      <w:r>
        <w:rPr>
          <w:lang w:val="lt-LT"/>
        </w:rPr>
        <w:t>Alijošienė</w:t>
      </w:r>
      <w:proofErr w:type="spellEnd"/>
      <w:r>
        <w:rPr>
          <w:lang w:val="lt-LT"/>
        </w:rPr>
        <w:t xml:space="preserve">, </w:t>
      </w:r>
      <w:r w:rsidR="002C311C">
        <w:rPr>
          <w:lang w:val="lt-LT"/>
        </w:rPr>
        <w:t xml:space="preserve">Administracijos </w:t>
      </w:r>
      <w:r w:rsidR="00621D33">
        <w:rPr>
          <w:lang w:val="lt-LT"/>
        </w:rPr>
        <w:t xml:space="preserve">Turto valdymo ir ekonomikos skyriaus vyresnioji specialistė, </w:t>
      </w:r>
      <w:r>
        <w:rPr>
          <w:lang w:val="lt-LT"/>
        </w:rPr>
        <w:t>narė</w:t>
      </w:r>
      <w:r w:rsidR="00BA14AF">
        <w:rPr>
          <w:lang w:val="lt-LT"/>
        </w:rPr>
        <w:t>;</w:t>
      </w:r>
    </w:p>
    <w:p w:rsidR="00621D33" w:rsidRDefault="00621D33" w:rsidP="00066CE7">
      <w:pPr>
        <w:tabs>
          <w:tab w:val="left" w:pos="993"/>
        </w:tabs>
        <w:ind w:left="748"/>
        <w:jc w:val="both"/>
        <w:rPr>
          <w:lang w:val="lt-LT"/>
        </w:rPr>
      </w:pPr>
      <w:r>
        <w:rPr>
          <w:lang w:val="lt-LT"/>
        </w:rPr>
        <w:t xml:space="preserve">Ona </w:t>
      </w:r>
      <w:proofErr w:type="spellStart"/>
      <w:r>
        <w:rPr>
          <w:lang w:val="lt-LT"/>
        </w:rPr>
        <w:t>Bubelaitė</w:t>
      </w:r>
      <w:proofErr w:type="spellEnd"/>
      <w:r>
        <w:rPr>
          <w:lang w:val="lt-LT"/>
        </w:rPr>
        <w:t xml:space="preserve">, </w:t>
      </w:r>
      <w:r w:rsidR="002C311C">
        <w:rPr>
          <w:lang w:val="lt-LT"/>
        </w:rPr>
        <w:t xml:space="preserve">Administracijos </w:t>
      </w:r>
      <w:r>
        <w:rPr>
          <w:lang w:val="lt-LT"/>
        </w:rPr>
        <w:t>Buhalterinės apskaitos skyriaus vedėja, narė</w:t>
      </w:r>
      <w:r w:rsidR="00BA14AF">
        <w:rPr>
          <w:lang w:val="lt-LT"/>
        </w:rPr>
        <w:t>;</w:t>
      </w:r>
    </w:p>
    <w:p w:rsidR="00066CE7" w:rsidRDefault="00066CE7" w:rsidP="00BA14AF">
      <w:pPr>
        <w:tabs>
          <w:tab w:val="left" w:pos="993"/>
        </w:tabs>
        <w:ind w:firstLine="748"/>
        <w:jc w:val="both"/>
        <w:rPr>
          <w:lang w:val="lt-LT"/>
        </w:rPr>
      </w:pPr>
      <w:proofErr w:type="spellStart"/>
      <w:r>
        <w:rPr>
          <w:lang w:val="lt-LT"/>
        </w:rPr>
        <w:t>Reimunda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Kibelienė</w:t>
      </w:r>
      <w:proofErr w:type="spellEnd"/>
      <w:r>
        <w:rPr>
          <w:lang w:val="lt-LT"/>
        </w:rPr>
        <w:t>,</w:t>
      </w:r>
      <w:r w:rsidR="002C311C">
        <w:rPr>
          <w:lang w:val="lt-LT"/>
        </w:rPr>
        <w:t xml:space="preserve"> Administracijos </w:t>
      </w:r>
      <w:r w:rsidR="00007289">
        <w:rPr>
          <w:lang w:val="lt-LT"/>
        </w:rPr>
        <w:t>Turto valdymo ir ekonom</w:t>
      </w:r>
      <w:r w:rsidR="00BA14AF">
        <w:rPr>
          <w:lang w:val="lt-LT"/>
        </w:rPr>
        <w:t>ikos skyriaus vedėja, atsakinga darbuotoja, narė</w:t>
      </w:r>
      <w:r w:rsidR="00007289">
        <w:rPr>
          <w:lang w:val="lt-LT"/>
        </w:rPr>
        <w:t xml:space="preserve">; </w:t>
      </w:r>
    </w:p>
    <w:p w:rsidR="00066CE7" w:rsidRDefault="00066CE7" w:rsidP="00D4228C">
      <w:pPr>
        <w:tabs>
          <w:tab w:val="left" w:pos="993"/>
        </w:tabs>
        <w:ind w:firstLine="748"/>
        <w:jc w:val="both"/>
        <w:rPr>
          <w:lang w:val="lt-LT"/>
        </w:rPr>
      </w:pPr>
      <w:r>
        <w:rPr>
          <w:lang w:val="lt-LT"/>
        </w:rPr>
        <w:t xml:space="preserve">Regina Kvederienė, </w:t>
      </w:r>
      <w:r w:rsidR="002C311C">
        <w:rPr>
          <w:lang w:val="lt-LT"/>
        </w:rPr>
        <w:t xml:space="preserve">Administracijos </w:t>
      </w:r>
      <w:r w:rsidR="00BA14AF">
        <w:rPr>
          <w:lang w:val="lt-LT"/>
        </w:rPr>
        <w:t xml:space="preserve">Teisės ir viešosios tvarkos skyriaus vyriausioji specialistė, </w:t>
      </w:r>
      <w:r>
        <w:rPr>
          <w:lang w:val="lt-LT"/>
        </w:rPr>
        <w:t>narė</w:t>
      </w:r>
      <w:r w:rsidR="00BA14AF">
        <w:rPr>
          <w:lang w:val="lt-LT"/>
        </w:rPr>
        <w:t>.</w:t>
      </w:r>
    </w:p>
    <w:p w:rsidR="00066CE7" w:rsidRPr="00834AD6" w:rsidRDefault="00834AD6" w:rsidP="00834AD6">
      <w:pPr>
        <w:numPr>
          <w:ilvl w:val="0"/>
          <w:numId w:val="9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lang w:val="lt-LT"/>
        </w:rPr>
      </w:pPr>
      <w:r w:rsidRPr="00834AD6">
        <w:rPr>
          <w:lang w:val="lt-LT"/>
        </w:rPr>
        <w:t>P a v e d u</w:t>
      </w:r>
      <w:r>
        <w:rPr>
          <w:lang w:val="lt-LT"/>
        </w:rPr>
        <w:t xml:space="preserve"> š</w:t>
      </w:r>
      <w:r w:rsidRPr="00834AD6">
        <w:rPr>
          <w:lang w:val="lt-LT"/>
        </w:rPr>
        <w:t xml:space="preserve">io įsakymo 1 punkte sudarytai </w:t>
      </w:r>
      <w:r w:rsidR="00BA14AF">
        <w:rPr>
          <w:lang w:val="lt-LT"/>
        </w:rPr>
        <w:t>k</w:t>
      </w:r>
      <w:r w:rsidRPr="00834AD6">
        <w:rPr>
          <w:lang w:val="lt-LT"/>
        </w:rPr>
        <w:t xml:space="preserve">omisijai vadovautis Privatizavimo </w:t>
      </w:r>
      <w:r w:rsidR="00BA14AF">
        <w:rPr>
          <w:lang w:val="lt-LT"/>
        </w:rPr>
        <w:t>procedūrų vykdymo tvarkos aprašu, patvirtintu</w:t>
      </w:r>
      <w:r w:rsidRPr="00834AD6">
        <w:rPr>
          <w:lang w:val="lt-LT"/>
        </w:rPr>
        <w:t xml:space="preserve"> Lietuvos Respublikos Vyriausybės 2014 m. spalio 15 d. nutarimu Nr. 1131 „Dėl </w:t>
      </w:r>
      <w:r w:rsidR="00726121">
        <w:rPr>
          <w:lang w:val="lt-LT"/>
        </w:rPr>
        <w:t>P</w:t>
      </w:r>
      <w:r w:rsidRPr="00834AD6">
        <w:rPr>
          <w:lang w:val="lt-LT"/>
        </w:rPr>
        <w:t>rivatizavimo procedūrų vykdymo tvarkos aprašo patvirtinimo“</w:t>
      </w:r>
      <w:r w:rsidR="00BA14AF">
        <w:rPr>
          <w:lang w:val="lt-LT"/>
        </w:rPr>
        <w:t>.</w:t>
      </w:r>
    </w:p>
    <w:p w:rsidR="00834AD6" w:rsidRDefault="00726121" w:rsidP="00834AD6">
      <w:pPr>
        <w:numPr>
          <w:ilvl w:val="0"/>
          <w:numId w:val="9"/>
        </w:numPr>
        <w:tabs>
          <w:tab w:val="left" w:pos="-142"/>
          <w:tab w:val="left" w:pos="709"/>
          <w:tab w:val="left" w:pos="993"/>
          <w:tab w:val="left" w:pos="1276"/>
        </w:tabs>
        <w:ind w:firstLine="349"/>
        <w:jc w:val="both"/>
        <w:rPr>
          <w:lang w:val="lt-LT"/>
        </w:rPr>
      </w:pPr>
      <w:r>
        <w:rPr>
          <w:lang w:val="lt-LT"/>
        </w:rPr>
        <w:t>Į p a r e i g o j u p</w:t>
      </w:r>
      <w:r w:rsidR="007F5FCE" w:rsidRPr="00834AD6">
        <w:rPr>
          <w:lang w:val="lt-LT"/>
        </w:rPr>
        <w:t xml:space="preserve">askelbti šį įsakymą </w:t>
      </w:r>
      <w:r w:rsidR="00BA14AF">
        <w:rPr>
          <w:lang w:val="lt-LT"/>
        </w:rPr>
        <w:t>Šilalės rajono s</w:t>
      </w:r>
      <w:r w:rsidR="007F5FCE" w:rsidRPr="00834AD6">
        <w:rPr>
          <w:lang w:val="lt-LT"/>
        </w:rPr>
        <w:t xml:space="preserve">avivaldybės interneto svetainėje </w:t>
      </w:r>
      <w:hyperlink r:id="rId7" w:history="1">
        <w:r w:rsidR="007F5FCE" w:rsidRPr="00834AD6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834AD6" w:rsidRPr="00834AD6">
        <w:rPr>
          <w:lang w:val="lt-LT"/>
        </w:rPr>
        <w:t>.</w:t>
      </w:r>
    </w:p>
    <w:p w:rsidR="0036263F" w:rsidRPr="00834AD6" w:rsidRDefault="00834AD6" w:rsidP="00834AD6">
      <w:pPr>
        <w:tabs>
          <w:tab w:val="left" w:pos="-142"/>
          <w:tab w:val="left" w:pos="709"/>
        </w:tabs>
        <w:ind w:firstLine="709"/>
        <w:jc w:val="both"/>
        <w:rPr>
          <w:lang w:val="lt-LT"/>
        </w:rPr>
      </w:pPr>
      <w:r>
        <w:rPr>
          <w:lang w:val="lt-LT"/>
        </w:rPr>
        <w:tab/>
        <w:t>Š</w:t>
      </w:r>
      <w:r w:rsidR="003D4DEA" w:rsidRPr="00834AD6">
        <w:rPr>
          <w:lang w:val="lt-LT"/>
        </w:rPr>
        <w:t>is įsakymas gali būti skundžiamas Lietuvos Respublikos administracinių bylų teisenos įstatymo nustatyta tvarka.</w:t>
      </w:r>
      <w:r w:rsidR="008A3F31" w:rsidRPr="00834AD6">
        <w:rPr>
          <w:lang w:val="lt-LT"/>
        </w:rPr>
        <w:tab/>
      </w:r>
      <w:r w:rsidR="007B0879" w:rsidRPr="00834AD6">
        <w:rPr>
          <w:lang w:val="lt-LT"/>
        </w:rPr>
        <w:tab/>
      </w:r>
      <w:r w:rsidR="007B0879" w:rsidRPr="00834AD6">
        <w:rPr>
          <w:lang w:val="lt-LT"/>
        </w:rPr>
        <w:tab/>
      </w:r>
      <w:r w:rsidR="008A3F31" w:rsidRPr="00834AD6">
        <w:rPr>
          <w:lang w:val="lt-LT"/>
        </w:rPr>
        <w:tab/>
      </w:r>
      <w:r w:rsidR="008A3F31" w:rsidRPr="00834AD6">
        <w:rPr>
          <w:lang w:val="lt-LT"/>
        </w:rPr>
        <w:tab/>
      </w:r>
      <w:r w:rsidR="008A3F31" w:rsidRPr="00834AD6">
        <w:rPr>
          <w:lang w:val="lt-LT"/>
        </w:rPr>
        <w:tab/>
      </w:r>
      <w:r w:rsidR="008A3F31" w:rsidRPr="00834AD6">
        <w:rPr>
          <w:lang w:val="lt-LT"/>
        </w:rPr>
        <w:tab/>
      </w:r>
    </w:p>
    <w:p w:rsidR="008B67F1" w:rsidRDefault="008B67F1" w:rsidP="007878F6">
      <w:pPr>
        <w:jc w:val="both"/>
        <w:rPr>
          <w:lang w:val="lt-LT"/>
        </w:rPr>
      </w:pPr>
    </w:p>
    <w:p w:rsidR="00BA1055" w:rsidRDefault="00BA1055" w:rsidP="007878F6">
      <w:pPr>
        <w:jc w:val="both"/>
        <w:rPr>
          <w:lang w:val="lt-LT"/>
        </w:rPr>
      </w:pPr>
    </w:p>
    <w:p w:rsidR="00ED6C3F" w:rsidRDefault="00F6464E" w:rsidP="00ED6C3F">
      <w:pPr>
        <w:jc w:val="both"/>
        <w:rPr>
          <w:lang w:val="lt-LT"/>
        </w:rPr>
      </w:pPr>
      <w:r>
        <w:rPr>
          <w:lang w:val="lt-LT"/>
        </w:rPr>
        <w:t>Direktorius</w:t>
      </w:r>
      <w:r w:rsidR="00E341EB">
        <w:rPr>
          <w:lang w:val="lt-LT"/>
        </w:rPr>
        <w:t xml:space="preserve"> </w:t>
      </w:r>
      <w:r w:rsidR="00ED6C3F">
        <w:rPr>
          <w:lang w:val="lt-LT"/>
        </w:rPr>
        <w:t xml:space="preserve">                                                                                                         </w:t>
      </w:r>
      <w:r w:rsidR="003E744F">
        <w:rPr>
          <w:lang w:val="lt-LT"/>
        </w:rPr>
        <w:t>Raimundas Vaitiekus</w:t>
      </w:r>
    </w:p>
    <w:p w:rsidR="003A08C2" w:rsidRDefault="003A08C2">
      <w:pPr>
        <w:jc w:val="both"/>
        <w:rPr>
          <w:lang w:val="lt-LT"/>
        </w:rPr>
      </w:pPr>
    </w:p>
    <w:p w:rsidR="008B67F1" w:rsidRDefault="008B67F1">
      <w:pPr>
        <w:jc w:val="both"/>
        <w:rPr>
          <w:lang w:val="lt-LT"/>
        </w:rPr>
      </w:pPr>
    </w:p>
    <w:p w:rsidR="00C53697" w:rsidRPr="006B56FA" w:rsidRDefault="00161B83">
      <w:pPr>
        <w:jc w:val="both"/>
        <w:rPr>
          <w:lang w:val="lt-LT"/>
        </w:rPr>
      </w:pPr>
      <w:r w:rsidRPr="006B56FA">
        <w:rPr>
          <w:lang w:val="lt-LT"/>
        </w:rPr>
        <w:t>SUDERINTA</w:t>
      </w:r>
      <w:r w:rsidR="00BA1055" w:rsidRPr="006B56FA">
        <w:rPr>
          <w:lang w:val="lt-LT"/>
        </w:rPr>
        <w:t xml:space="preserve">                                         </w:t>
      </w:r>
      <w:r w:rsidR="006B56FA" w:rsidRPr="006B56FA">
        <w:rPr>
          <w:lang w:val="lt-LT"/>
        </w:rPr>
        <w:t xml:space="preserve"> </w:t>
      </w:r>
      <w:r w:rsidR="00ED6C3F">
        <w:rPr>
          <w:lang w:val="lt-LT"/>
        </w:rPr>
        <w:t xml:space="preserve"> </w:t>
      </w:r>
      <w:r w:rsidR="00E5588F">
        <w:rPr>
          <w:lang w:val="lt-LT"/>
        </w:rPr>
        <w:t xml:space="preserve"> </w:t>
      </w:r>
      <w:r w:rsidR="00BA1055" w:rsidRPr="006B56FA">
        <w:rPr>
          <w:lang w:val="lt-LT"/>
        </w:rPr>
        <w:t>SUDERINTA</w:t>
      </w:r>
      <w:r w:rsidR="00E341EB">
        <w:rPr>
          <w:lang w:val="lt-LT"/>
        </w:rPr>
        <w:t xml:space="preserve">                     </w:t>
      </w:r>
      <w:r w:rsidR="00ED6C3F">
        <w:rPr>
          <w:lang w:val="lt-LT"/>
        </w:rPr>
        <w:t xml:space="preserve">            </w:t>
      </w:r>
      <w:r w:rsidR="00E341EB">
        <w:rPr>
          <w:lang w:val="lt-LT"/>
        </w:rPr>
        <w:t xml:space="preserve"> </w:t>
      </w:r>
    </w:p>
    <w:p w:rsidR="006B56FA" w:rsidRPr="006B56FA" w:rsidRDefault="006B56FA" w:rsidP="006B56FA">
      <w:pPr>
        <w:tabs>
          <w:tab w:val="left" w:pos="3179"/>
        </w:tabs>
        <w:jc w:val="both"/>
        <w:rPr>
          <w:lang w:val="lt-LT"/>
        </w:rPr>
      </w:pPr>
      <w:r w:rsidRPr="006B56FA">
        <w:rPr>
          <w:lang w:val="lt-LT"/>
        </w:rPr>
        <w:t xml:space="preserve">Teisės ir viešosios tvarkos skyriaus      </w:t>
      </w:r>
      <w:r w:rsidR="00ED6C3F">
        <w:rPr>
          <w:lang w:val="lt-LT"/>
        </w:rPr>
        <w:t xml:space="preserve">   </w:t>
      </w:r>
      <w:r w:rsidRPr="006B56FA">
        <w:rPr>
          <w:lang w:val="lt-LT"/>
        </w:rPr>
        <w:t xml:space="preserve"> </w:t>
      </w:r>
      <w:r w:rsidR="00ED6C3F">
        <w:rPr>
          <w:lang w:val="lt-LT"/>
        </w:rPr>
        <w:t>Teisės ir viešosios tvarkos</w:t>
      </w:r>
      <w:r w:rsidRPr="006B56FA">
        <w:rPr>
          <w:lang w:val="lt-LT"/>
        </w:rPr>
        <w:t xml:space="preserve">               </w:t>
      </w:r>
    </w:p>
    <w:p w:rsidR="006B56FA" w:rsidRPr="006B56FA" w:rsidRDefault="00ED6C3F" w:rsidP="006B56FA">
      <w:pPr>
        <w:tabs>
          <w:tab w:val="left" w:pos="3179"/>
        </w:tabs>
        <w:jc w:val="both"/>
        <w:rPr>
          <w:lang w:val="lt-LT"/>
        </w:rPr>
      </w:pPr>
      <w:r>
        <w:rPr>
          <w:lang w:val="lt-LT"/>
        </w:rPr>
        <w:t>vyriausioji specialistė</w:t>
      </w:r>
      <w:r w:rsidR="006B56FA" w:rsidRPr="006B56FA">
        <w:rPr>
          <w:lang w:val="lt-LT"/>
        </w:rPr>
        <w:t xml:space="preserve">   </w:t>
      </w:r>
      <w:r>
        <w:rPr>
          <w:lang w:val="lt-LT"/>
        </w:rPr>
        <w:t xml:space="preserve">  </w:t>
      </w:r>
      <w:r w:rsidR="006B56FA" w:rsidRPr="006B56FA">
        <w:rPr>
          <w:lang w:val="lt-LT"/>
        </w:rPr>
        <w:t xml:space="preserve">                   </w:t>
      </w:r>
      <w:r>
        <w:rPr>
          <w:lang w:val="lt-LT"/>
        </w:rPr>
        <w:t xml:space="preserve">    </w:t>
      </w:r>
      <w:r w:rsidR="006B56FA" w:rsidRPr="006B56FA">
        <w:rPr>
          <w:lang w:val="lt-LT"/>
        </w:rPr>
        <w:t xml:space="preserve"> </w:t>
      </w:r>
      <w:r>
        <w:rPr>
          <w:lang w:val="lt-LT"/>
        </w:rPr>
        <w:t xml:space="preserve"> </w:t>
      </w:r>
      <w:r w:rsidR="006B56FA" w:rsidRPr="006B56FA">
        <w:rPr>
          <w:lang w:val="lt-LT"/>
        </w:rPr>
        <w:t xml:space="preserve"> </w:t>
      </w:r>
      <w:r>
        <w:rPr>
          <w:lang w:val="lt-LT"/>
        </w:rPr>
        <w:t xml:space="preserve"> skyriaus kalbos tvarkytoja</w:t>
      </w:r>
      <w:r w:rsidR="00E341EB">
        <w:rPr>
          <w:lang w:val="lt-LT"/>
        </w:rPr>
        <w:t xml:space="preserve">          </w:t>
      </w:r>
      <w:r>
        <w:rPr>
          <w:lang w:val="lt-LT"/>
        </w:rPr>
        <w:t xml:space="preserve">    </w:t>
      </w:r>
    </w:p>
    <w:p w:rsidR="006B56FA" w:rsidRPr="006B56FA" w:rsidRDefault="006B56FA" w:rsidP="006B56FA">
      <w:pPr>
        <w:jc w:val="both"/>
        <w:rPr>
          <w:lang w:val="lt-LT"/>
        </w:rPr>
      </w:pPr>
    </w:p>
    <w:p w:rsidR="006B56FA" w:rsidRPr="006B56FA" w:rsidRDefault="00ED6C3F" w:rsidP="006B56FA">
      <w:pPr>
        <w:jc w:val="both"/>
        <w:rPr>
          <w:lang w:val="lt-LT"/>
        </w:rPr>
      </w:pPr>
      <w:r>
        <w:rPr>
          <w:lang w:val="lt-LT"/>
        </w:rPr>
        <w:t>Regina Kvederienė</w:t>
      </w:r>
      <w:r w:rsidR="006B56FA" w:rsidRPr="006B56FA">
        <w:rPr>
          <w:lang w:val="lt-LT"/>
        </w:rPr>
        <w:t xml:space="preserve">                                    Aldona </w:t>
      </w:r>
      <w:proofErr w:type="spellStart"/>
      <w:r w:rsidR="006B56FA" w:rsidRPr="006B56FA">
        <w:rPr>
          <w:lang w:val="lt-LT"/>
        </w:rPr>
        <w:t>Špečkauskienė</w:t>
      </w:r>
      <w:proofErr w:type="spellEnd"/>
      <w:r w:rsidR="006B56FA" w:rsidRPr="006B56FA">
        <w:rPr>
          <w:lang w:val="lt-LT"/>
        </w:rPr>
        <w:t xml:space="preserve">       </w:t>
      </w:r>
      <w:r w:rsidR="00B4407D">
        <w:rPr>
          <w:lang w:val="lt-LT"/>
        </w:rPr>
        <w:t xml:space="preserve">              </w:t>
      </w:r>
      <w:r w:rsidR="006B56FA" w:rsidRPr="006B56FA">
        <w:rPr>
          <w:lang w:val="lt-LT"/>
        </w:rPr>
        <w:t xml:space="preserve">     </w:t>
      </w:r>
    </w:p>
    <w:p w:rsidR="008B67F1" w:rsidRDefault="00C6102E" w:rsidP="00BA14AF">
      <w:pPr>
        <w:tabs>
          <w:tab w:val="left" w:pos="6732"/>
        </w:tabs>
        <w:jc w:val="both"/>
        <w:rPr>
          <w:lang w:val="lt-LT"/>
        </w:rPr>
      </w:pPr>
      <w:r>
        <w:rPr>
          <w:lang w:val="lt-LT"/>
        </w:rPr>
        <w:t>201</w:t>
      </w:r>
      <w:r w:rsidR="00587208">
        <w:rPr>
          <w:lang w:val="lt-LT"/>
        </w:rPr>
        <w:t>7</w:t>
      </w:r>
      <w:r w:rsidR="00ED6C3F">
        <w:rPr>
          <w:lang w:val="lt-LT"/>
        </w:rPr>
        <w:t>-</w:t>
      </w:r>
      <w:r w:rsidR="00587208">
        <w:rPr>
          <w:lang w:val="lt-LT"/>
        </w:rPr>
        <w:t>05</w:t>
      </w:r>
      <w:r w:rsidR="006B56FA" w:rsidRPr="006B56FA">
        <w:rPr>
          <w:lang w:val="lt-LT"/>
        </w:rPr>
        <w:t xml:space="preserve">-                                                  </w:t>
      </w:r>
      <w:r w:rsidR="00131B43">
        <w:rPr>
          <w:lang w:val="lt-LT"/>
        </w:rPr>
        <w:t xml:space="preserve"> </w:t>
      </w:r>
      <w:r w:rsidR="006B56FA" w:rsidRPr="006B56FA">
        <w:rPr>
          <w:lang w:val="lt-LT"/>
        </w:rPr>
        <w:t xml:space="preserve"> 201</w:t>
      </w:r>
      <w:r w:rsidR="00587208">
        <w:rPr>
          <w:lang w:val="lt-LT"/>
        </w:rPr>
        <w:t>7</w:t>
      </w:r>
      <w:r w:rsidR="006B56FA" w:rsidRPr="006B56FA">
        <w:rPr>
          <w:lang w:val="lt-LT"/>
        </w:rPr>
        <w:t>-</w:t>
      </w:r>
      <w:r w:rsidR="00587208">
        <w:rPr>
          <w:lang w:val="lt-LT"/>
        </w:rPr>
        <w:t>05</w:t>
      </w:r>
      <w:r w:rsidR="006B56FA" w:rsidRPr="006B56FA">
        <w:rPr>
          <w:lang w:val="lt-LT"/>
        </w:rPr>
        <w:t xml:space="preserve">-                              </w:t>
      </w:r>
      <w:r w:rsidR="00B4407D">
        <w:rPr>
          <w:lang w:val="lt-LT"/>
        </w:rPr>
        <w:t xml:space="preserve">           </w:t>
      </w:r>
      <w:r w:rsidR="00024944">
        <w:rPr>
          <w:lang w:val="lt-LT"/>
        </w:rPr>
        <w:t xml:space="preserve"> </w:t>
      </w:r>
      <w:r w:rsidR="00B4407D">
        <w:rPr>
          <w:lang w:val="lt-LT"/>
        </w:rPr>
        <w:t xml:space="preserve"> </w:t>
      </w:r>
    </w:p>
    <w:p w:rsidR="008B67F1" w:rsidRDefault="008B67F1" w:rsidP="006B56FA">
      <w:pPr>
        <w:jc w:val="both"/>
        <w:rPr>
          <w:lang w:val="lt-LT"/>
        </w:rPr>
      </w:pPr>
    </w:p>
    <w:p w:rsidR="005A624D" w:rsidRDefault="007F5FCE" w:rsidP="006B56FA">
      <w:pPr>
        <w:jc w:val="both"/>
        <w:rPr>
          <w:lang w:val="lt-LT"/>
        </w:rPr>
      </w:pPr>
      <w:r>
        <w:rPr>
          <w:lang w:val="lt-LT"/>
        </w:rPr>
        <w:t>Parengė</w:t>
      </w:r>
    </w:p>
    <w:p w:rsidR="007F5FCE" w:rsidRDefault="00726121" w:rsidP="006B56FA">
      <w:pPr>
        <w:jc w:val="both"/>
        <w:rPr>
          <w:lang w:val="lt-LT"/>
        </w:rPr>
      </w:pPr>
      <w:r>
        <w:rPr>
          <w:lang w:val="lt-LT"/>
        </w:rPr>
        <w:t>T</w:t>
      </w:r>
      <w:r w:rsidR="007F5FCE">
        <w:rPr>
          <w:lang w:val="lt-LT"/>
        </w:rPr>
        <w:t>urto valdymo ir ekonomikos skyriaus vedėja</w:t>
      </w:r>
    </w:p>
    <w:p w:rsidR="006B56FA" w:rsidRPr="006B56FA" w:rsidRDefault="008B67F1" w:rsidP="006B56FA">
      <w:pPr>
        <w:jc w:val="both"/>
        <w:rPr>
          <w:lang w:val="lt-LT"/>
        </w:rPr>
      </w:pPr>
      <w:proofErr w:type="spellStart"/>
      <w:r>
        <w:rPr>
          <w:lang w:val="lt-LT"/>
        </w:rPr>
        <w:t>Reimunda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Kibelienė</w:t>
      </w:r>
      <w:proofErr w:type="spellEnd"/>
    </w:p>
    <w:p w:rsidR="006B56FA" w:rsidRPr="006B56FA" w:rsidRDefault="006B56FA" w:rsidP="006B56FA">
      <w:pPr>
        <w:jc w:val="both"/>
        <w:rPr>
          <w:lang w:val="lt-LT"/>
        </w:rPr>
      </w:pPr>
      <w:r w:rsidRPr="006B56FA">
        <w:rPr>
          <w:lang w:val="lt-LT"/>
        </w:rPr>
        <w:t>201</w:t>
      </w:r>
      <w:r w:rsidR="00587208">
        <w:rPr>
          <w:lang w:val="lt-LT"/>
        </w:rPr>
        <w:t>7</w:t>
      </w:r>
      <w:r w:rsidRPr="006B56FA">
        <w:rPr>
          <w:lang w:val="lt-LT"/>
        </w:rPr>
        <w:t>-</w:t>
      </w:r>
      <w:r w:rsidR="00587208">
        <w:rPr>
          <w:lang w:val="lt-LT"/>
        </w:rPr>
        <w:t>05</w:t>
      </w:r>
      <w:r w:rsidRPr="006B56FA">
        <w:rPr>
          <w:lang w:val="lt-LT"/>
        </w:rPr>
        <w:t>-</w:t>
      </w:r>
      <w:r w:rsidR="00FB527F">
        <w:rPr>
          <w:lang w:val="lt-LT"/>
        </w:rPr>
        <w:tab/>
      </w:r>
      <w:r w:rsidR="001B6B7D">
        <w:rPr>
          <w:lang w:val="lt-LT"/>
        </w:rPr>
        <w:t xml:space="preserve"> </w:t>
      </w:r>
    </w:p>
    <w:p w:rsidR="00DB2C00" w:rsidRDefault="00DB2C00" w:rsidP="00141256">
      <w:pPr>
        <w:rPr>
          <w:lang w:val="lt-LT"/>
        </w:rPr>
      </w:pPr>
    </w:p>
    <w:sectPr w:rsidR="00DB2C00" w:rsidSect="00AD79C1">
      <w:headerReference w:type="even" r:id="rId8"/>
      <w:headerReference w:type="first" r:id="rId9"/>
      <w:type w:val="continuous"/>
      <w:pgSz w:w="11907" w:h="16840" w:code="9"/>
      <w:pgMar w:top="709" w:right="567" w:bottom="0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8E" w:rsidRDefault="00FC1E8E">
      <w:r>
        <w:separator/>
      </w:r>
    </w:p>
  </w:endnote>
  <w:endnote w:type="continuationSeparator" w:id="0">
    <w:p w:rsidR="00FC1E8E" w:rsidRDefault="00FC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8E" w:rsidRDefault="00FC1E8E">
      <w:r>
        <w:separator/>
      </w:r>
    </w:p>
  </w:footnote>
  <w:footnote w:type="continuationSeparator" w:id="0">
    <w:p w:rsidR="00FC1E8E" w:rsidRDefault="00FC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79" w:rsidRDefault="00C5757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57579" w:rsidRDefault="00C5757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79" w:rsidRDefault="00C57579">
    <w:pPr>
      <w:pStyle w:val="Antrats"/>
      <w:jc w:val="center"/>
    </w:pPr>
    <w:r>
      <w:t xml:space="preserve">                                                    </w:t>
    </w:r>
  </w:p>
  <w:p w:rsidR="00C57579" w:rsidRDefault="00C57579">
    <w:pPr>
      <w:pStyle w:val="Antrats"/>
      <w:rPr>
        <w:sz w:val="16"/>
      </w:rPr>
    </w:pPr>
  </w:p>
  <w:p w:rsidR="00C57579" w:rsidRDefault="00141256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579" w:rsidRDefault="00C57579">
    <w:pPr>
      <w:pStyle w:val="Antrats"/>
      <w:jc w:val="center"/>
      <w:rPr>
        <w:sz w:val="12"/>
      </w:rPr>
    </w:pPr>
  </w:p>
  <w:p w:rsidR="00C57579" w:rsidRDefault="00C57579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C57579" w:rsidRDefault="00C57579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DIREKTORIUS</w:t>
    </w:r>
  </w:p>
  <w:p w:rsidR="00C57579" w:rsidRDefault="00C57579">
    <w:pPr>
      <w:pStyle w:val="Antrats"/>
      <w:jc w:val="center"/>
      <w:rPr>
        <w:rFonts w:ascii="Times New Roman" w:hAnsi="Times New Roman"/>
        <w:b/>
      </w:rPr>
    </w:pPr>
  </w:p>
  <w:p w:rsidR="00C57579" w:rsidRDefault="00C57579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24EE"/>
    <w:multiLevelType w:val="singleLevel"/>
    <w:tmpl w:val="E16A503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" w15:restartNumberingAfterBreak="0">
    <w:nsid w:val="20080B64"/>
    <w:multiLevelType w:val="hybridMultilevel"/>
    <w:tmpl w:val="AF1C72D2"/>
    <w:lvl w:ilvl="0" w:tplc="76761D2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2C0A30D9"/>
    <w:multiLevelType w:val="singleLevel"/>
    <w:tmpl w:val="6848294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3" w15:restartNumberingAfterBreak="0">
    <w:nsid w:val="4A4F7881"/>
    <w:multiLevelType w:val="multilevel"/>
    <w:tmpl w:val="E800D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" w15:restartNumberingAfterBreak="0">
    <w:nsid w:val="4D6855AA"/>
    <w:multiLevelType w:val="singleLevel"/>
    <w:tmpl w:val="672C813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5" w15:restartNumberingAfterBreak="0">
    <w:nsid w:val="51D10346"/>
    <w:multiLevelType w:val="multilevel"/>
    <w:tmpl w:val="2B801B22"/>
    <w:lvl w:ilvl="0">
      <w:start w:val="1"/>
      <w:numFmt w:val="decimal"/>
      <w:lvlText w:val="%1."/>
      <w:lvlJc w:val="left"/>
      <w:pPr>
        <w:tabs>
          <w:tab w:val="num" w:pos="1386"/>
        </w:tabs>
        <w:ind w:left="1386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91"/>
        </w:tabs>
        <w:ind w:left="11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1"/>
        </w:tabs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31"/>
        </w:tabs>
        <w:ind w:left="35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96"/>
        </w:tabs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01"/>
        </w:tabs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6"/>
        </w:tabs>
        <w:ind w:left="5466" w:hanging="1800"/>
      </w:pPr>
      <w:rPr>
        <w:rFonts w:hint="default"/>
      </w:rPr>
    </w:lvl>
  </w:abstractNum>
  <w:abstractNum w:abstractNumId="6" w15:restartNumberingAfterBreak="0">
    <w:nsid w:val="5AC33E34"/>
    <w:multiLevelType w:val="singleLevel"/>
    <w:tmpl w:val="074AE914"/>
    <w:lvl w:ilvl="0">
      <w:start w:val="1"/>
      <w:numFmt w:val="upperLetter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7" w15:restartNumberingAfterBreak="0">
    <w:nsid w:val="5E5C31E0"/>
    <w:multiLevelType w:val="multilevel"/>
    <w:tmpl w:val="2160E8D2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8" w15:restartNumberingAfterBreak="0">
    <w:nsid w:val="62262827"/>
    <w:multiLevelType w:val="singleLevel"/>
    <w:tmpl w:val="4E4401C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3A"/>
    <w:rsid w:val="00007289"/>
    <w:rsid w:val="00007B28"/>
    <w:rsid w:val="000139F8"/>
    <w:rsid w:val="00017F2A"/>
    <w:rsid w:val="00021967"/>
    <w:rsid w:val="00024944"/>
    <w:rsid w:val="00031D1F"/>
    <w:rsid w:val="000522AA"/>
    <w:rsid w:val="000524C7"/>
    <w:rsid w:val="00066CE7"/>
    <w:rsid w:val="00084710"/>
    <w:rsid w:val="000B0FD6"/>
    <w:rsid w:val="000C1D34"/>
    <w:rsid w:val="000C3F3D"/>
    <w:rsid w:val="000C4078"/>
    <w:rsid w:val="000C4C08"/>
    <w:rsid w:val="000E24E1"/>
    <w:rsid w:val="000E4262"/>
    <w:rsid w:val="000E7511"/>
    <w:rsid w:val="0011352A"/>
    <w:rsid w:val="0012592C"/>
    <w:rsid w:val="0013049A"/>
    <w:rsid w:val="00131B43"/>
    <w:rsid w:val="00133443"/>
    <w:rsid w:val="00135842"/>
    <w:rsid w:val="00137A34"/>
    <w:rsid w:val="00141256"/>
    <w:rsid w:val="00147DDE"/>
    <w:rsid w:val="00154D49"/>
    <w:rsid w:val="00155AD1"/>
    <w:rsid w:val="00161B83"/>
    <w:rsid w:val="00165E0D"/>
    <w:rsid w:val="001669E8"/>
    <w:rsid w:val="00170D17"/>
    <w:rsid w:val="00197CAC"/>
    <w:rsid w:val="001B6B7D"/>
    <w:rsid w:val="001C4F9F"/>
    <w:rsid w:val="001D674E"/>
    <w:rsid w:val="001D6DB1"/>
    <w:rsid w:val="001E2F86"/>
    <w:rsid w:val="001E302E"/>
    <w:rsid w:val="001F7CC0"/>
    <w:rsid w:val="00233643"/>
    <w:rsid w:val="00252C99"/>
    <w:rsid w:val="00255706"/>
    <w:rsid w:val="00260AC6"/>
    <w:rsid w:val="00264F75"/>
    <w:rsid w:val="00274524"/>
    <w:rsid w:val="00277D3E"/>
    <w:rsid w:val="00281B56"/>
    <w:rsid w:val="002828D5"/>
    <w:rsid w:val="002861D7"/>
    <w:rsid w:val="002A2D92"/>
    <w:rsid w:val="002A5FBB"/>
    <w:rsid w:val="002B0E57"/>
    <w:rsid w:val="002C311C"/>
    <w:rsid w:val="002C4A56"/>
    <w:rsid w:val="002F0616"/>
    <w:rsid w:val="002F25C0"/>
    <w:rsid w:val="002F2921"/>
    <w:rsid w:val="002F3EA0"/>
    <w:rsid w:val="002F69CF"/>
    <w:rsid w:val="00320ABE"/>
    <w:rsid w:val="003275E2"/>
    <w:rsid w:val="0032790A"/>
    <w:rsid w:val="00331E71"/>
    <w:rsid w:val="00332553"/>
    <w:rsid w:val="00346274"/>
    <w:rsid w:val="00347747"/>
    <w:rsid w:val="00355013"/>
    <w:rsid w:val="0036263F"/>
    <w:rsid w:val="00363244"/>
    <w:rsid w:val="003641A5"/>
    <w:rsid w:val="003718DF"/>
    <w:rsid w:val="00386245"/>
    <w:rsid w:val="003A08C2"/>
    <w:rsid w:val="003A2A15"/>
    <w:rsid w:val="003A54B5"/>
    <w:rsid w:val="003D4DEA"/>
    <w:rsid w:val="003E5309"/>
    <w:rsid w:val="003E744F"/>
    <w:rsid w:val="004023DA"/>
    <w:rsid w:val="00421096"/>
    <w:rsid w:val="00421550"/>
    <w:rsid w:val="00444B42"/>
    <w:rsid w:val="004753C7"/>
    <w:rsid w:val="00475A8B"/>
    <w:rsid w:val="00475F9E"/>
    <w:rsid w:val="00485D4E"/>
    <w:rsid w:val="004964C4"/>
    <w:rsid w:val="004A3275"/>
    <w:rsid w:val="004B017C"/>
    <w:rsid w:val="004B09EF"/>
    <w:rsid w:val="004B5538"/>
    <w:rsid w:val="004D23E9"/>
    <w:rsid w:val="004D5935"/>
    <w:rsid w:val="005019AE"/>
    <w:rsid w:val="00507E4B"/>
    <w:rsid w:val="005336EA"/>
    <w:rsid w:val="00534F87"/>
    <w:rsid w:val="005559B7"/>
    <w:rsid w:val="00561409"/>
    <w:rsid w:val="00565F16"/>
    <w:rsid w:val="00581B63"/>
    <w:rsid w:val="00587208"/>
    <w:rsid w:val="00590B93"/>
    <w:rsid w:val="00594000"/>
    <w:rsid w:val="005945AE"/>
    <w:rsid w:val="005A0549"/>
    <w:rsid w:val="005A14D9"/>
    <w:rsid w:val="005A4695"/>
    <w:rsid w:val="005A624D"/>
    <w:rsid w:val="005B1FF8"/>
    <w:rsid w:val="005B43DD"/>
    <w:rsid w:val="005C1FD7"/>
    <w:rsid w:val="005C4F46"/>
    <w:rsid w:val="005D0EC2"/>
    <w:rsid w:val="005D11A9"/>
    <w:rsid w:val="005E1DF8"/>
    <w:rsid w:val="005E7CB0"/>
    <w:rsid w:val="005F0283"/>
    <w:rsid w:val="005F1A25"/>
    <w:rsid w:val="005F65BF"/>
    <w:rsid w:val="00604522"/>
    <w:rsid w:val="00604CAA"/>
    <w:rsid w:val="00621A88"/>
    <w:rsid w:val="00621D33"/>
    <w:rsid w:val="00623CAC"/>
    <w:rsid w:val="00626484"/>
    <w:rsid w:val="00634334"/>
    <w:rsid w:val="00652199"/>
    <w:rsid w:val="00664C83"/>
    <w:rsid w:val="0066733D"/>
    <w:rsid w:val="00682AF6"/>
    <w:rsid w:val="006840F7"/>
    <w:rsid w:val="006A4448"/>
    <w:rsid w:val="006A5F63"/>
    <w:rsid w:val="006B231F"/>
    <w:rsid w:val="006B56FA"/>
    <w:rsid w:val="006C08F0"/>
    <w:rsid w:val="006F1B31"/>
    <w:rsid w:val="00712EA5"/>
    <w:rsid w:val="00722D4C"/>
    <w:rsid w:val="007231CC"/>
    <w:rsid w:val="00723B05"/>
    <w:rsid w:val="00726121"/>
    <w:rsid w:val="00740F96"/>
    <w:rsid w:val="00742370"/>
    <w:rsid w:val="00756FE0"/>
    <w:rsid w:val="0075714C"/>
    <w:rsid w:val="00774DBB"/>
    <w:rsid w:val="007756E7"/>
    <w:rsid w:val="00776197"/>
    <w:rsid w:val="00784A58"/>
    <w:rsid w:val="007878F6"/>
    <w:rsid w:val="007A0ED6"/>
    <w:rsid w:val="007B0879"/>
    <w:rsid w:val="007C5FB0"/>
    <w:rsid w:val="007D70AE"/>
    <w:rsid w:val="007E18CD"/>
    <w:rsid w:val="007F17B0"/>
    <w:rsid w:val="007F1A63"/>
    <w:rsid w:val="007F30C5"/>
    <w:rsid w:val="007F5FCE"/>
    <w:rsid w:val="008229B6"/>
    <w:rsid w:val="008329FF"/>
    <w:rsid w:val="008339D1"/>
    <w:rsid w:val="008342A0"/>
    <w:rsid w:val="00834AD6"/>
    <w:rsid w:val="00844163"/>
    <w:rsid w:val="008457E6"/>
    <w:rsid w:val="008552C7"/>
    <w:rsid w:val="0085682D"/>
    <w:rsid w:val="00856FE8"/>
    <w:rsid w:val="008750F2"/>
    <w:rsid w:val="0088527D"/>
    <w:rsid w:val="00887248"/>
    <w:rsid w:val="00890C1C"/>
    <w:rsid w:val="008A27B7"/>
    <w:rsid w:val="008A3F31"/>
    <w:rsid w:val="008A7F73"/>
    <w:rsid w:val="008B0D46"/>
    <w:rsid w:val="008B1A23"/>
    <w:rsid w:val="008B20DE"/>
    <w:rsid w:val="008B67F1"/>
    <w:rsid w:val="008B744C"/>
    <w:rsid w:val="008E03B4"/>
    <w:rsid w:val="008E4328"/>
    <w:rsid w:val="008E4B14"/>
    <w:rsid w:val="008F6155"/>
    <w:rsid w:val="008F70D4"/>
    <w:rsid w:val="009135CA"/>
    <w:rsid w:val="00914A4D"/>
    <w:rsid w:val="00914B58"/>
    <w:rsid w:val="00947C9F"/>
    <w:rsid w:val="00957493"/>
    <w:rsid w:val="00962933"/>
    <w:rsid w:val="00966C99"/>
    <w:rsid w:val="009751FA"/>
    <w:rsid w:val="00992395"/>
    <w:rsid w:val="009A2D26"/>
    <w:rsid w:val="009B10F4"/>
    <w:rsid w:val="009C56C6"/>
    <w:rsid w:val="009C5FC5"/>
    <w:rsid w:val="009D3E95"/>
    <w:rsid w:val="009E4A9E"/>
    <w:rsid w:val="009E4D89"/>
    <w:rsid w:val="009E6D58"/>
    <w:rsid w:val="009E6DD6"/>
    <w:rsid w:val="00A028BB"/>
    <w:rsid w:val="00A031D0"/>
    <w:rsid w:val="00A04100"/>
    <w:rsid w:val="00A42C96"/>
    <w:rsid w:val="00A46E4C"/>
    <w:rsid w:val="00A515F9"/>
    <w:rsid w:val="00A57557"/>
    <w:rsid w:val="00A80507"/>
    <w:rsid w:val="00A86427"/>
    <w:rsid w:val="00A91305"/>
    <w:rsid w:val="00AB19A2"/>
    <w:rsid w:val="00AB38DD"/>
    <w:rsid w:val="00AD0218"/>
    <w:rsid w:val="00AD79C1"/>
    <w:rsid w:val="00AE737C"/>
    <w:rsid w:val="00B13E20"/>
    <w:rsid w:val="00B22B8D"/>
    <w:rsid w:val="00B3356B"/>
    <w:rsid w:val="00B43F44"/>
    <w:rsid w:val="00B4407D"/>
    <w:rsid w:val="00B5330C"/>
    <w:rsid w:val="00B57CC3"/>
    <w:rsid w:val="00B63A63"/>
    <w:rsid w:val="00B65CBD"/>
    <w:rsid w:val="00B84C57"/>
    <w:rsid w:val="00B85190"/>
    <w:rsid w:val="00BA1055"/>
    <w:rsid w:val="00BA14AF"/>
    <w:rsid w:val="00BA5FF3"/>
    <w:rsid w:val="00BA77B9"/>
    <w:rsid w:val="00BA7CFD"/>
    <w:rsid w:val="00BD4220"/>
    <w:rsid w:val="00BD4DFF"/>
    <w:rsid w:val="00BF2E7F"/>
    <w:rsid w:val="00C019CC"/>
    <w:rsid w:val="00C12A37"/>
    <w:rsid w:val="00C12B85"/>
    <w:rsid w:val="00C1527B"/>
    <w:rsid w:val="00C17C44"/>
    <w:rsid w:val="00C21A84"/>
    <w:rsid w:val="00C23EC2"/>
    <w:rsid w:val="00C30735"/>
    <w:rsid w:val="00C31111"/>
    <w:rsid w:val="00C324DE"/>
    <w:rsid w:val="00C32686"/>
    <w:rsid w:val="00C40177"/>
    <w:rsid w:val="00C42057"/>
    <w:rsid w:val="00C44EF9"/>
    <w:rsid w:val="00C46702"/>
    <w:rsid w:val="00C53697"/>
    <w:rsid w:val="00C57579"/>
    <w:rsid w:val="00C607A8"/>
    <w:rsid w:val="00C6102E"/>
    <w:rsid w:val="00C7434E"/>
    <w:rsid w:val="00C7760C"/>
    <w:rsid w:val="00C82010"/>
    <w:rsid w:val="00C86307"/>
    <w:rsid w:val="00C87A97"/>
    <w:rsid w:val="00CA2009"/>
    <w:rsid w:val="00CC2001"/>
    <w:rsid w:val="00CC3227"/>
    <w:rsid w:val="00CC776F"/>
    <w:rsid w:val="00CD3BCC"/>
    <w:rsid w:val="00D0681E"/>
    <w:rsid w:val="00D1454B"/>
    <w:rsid w:val="00D17FE9"/>
    <w:rsid w:val="00D2014A"/>
    <w:rsid w:val="00D31EB5"/>
    <w:rsid w:val="00D33A23"/>
    <w:rsid w:val="00D40C54"/>
    <w:rsid w:val="00D4228C"/>
    <w:rsid w:val="00D618A5"/>
    <w:rsid w:val="00D65DDC"/>
    <w:rsid w:val="00D854B7"/>
    <w:rsid w:val="00D86F17"/>
    <w:rsid w:val="00D86FD2"/>
    <w:rsid w:val="00D87631"/>
    <w:rsid w:val="00D87B23"/>
    <w:rsid w:val="00DB0705"/>
    <w:rsid w:val="00DB2C00"/>
    <w:rsid w:val="00DC1AB6"/>
    <w:rsid w:val="00DE0DD1"/>
    <w:rsid w:val="00DE486B"/>
    <w:rsid w:val="00DF1438"/>
    <w:rsid w:val="00E02B2F"/>
    <w:rsid w:val="00E114DF"/>
    <w:rsid w:val="00E341EB"/>
    <w:rsid w:val="00E37F9A"/>
    <w:rsid w:val="00E41252"/>
    <w:rsid w:val="00E42796"/>
    <w:rsid w:val="00E505EC"/>
    <w:rsid w:val="00E536F5"/>
    <w:rsid w:val="00E54A29"/>
    <w:rsid w:val="00E5588F"/>
    <w:rsid w:val="00E714A7"/>
    <w:rsid w:val="00E810B5"/>
    <w:rsid w:val="00E86293"/>
    <w:rsid w:val="00EA0451"/>
    <w:rsid w:val="00EB005C"/>
    <w:rsid w:val="00EB1A80"/>
    <w:rsid w:val="00EC20F4"/>
    <w:rsid w:val="00ED37AC"/>
    <w:rsid w:val="00ED6C3F"/>
    <w:rsid w:val="00EE266F"/>
    <w:rsid w:val="00EE47DC"/>
    <w:rsid w:val="00F027EB"/>
    <w:rsid w:val="00F06DB8"/>
    <w:rsid w:val="00F14DD1"/>
    <w:rsid w:val="00F17E31"/>
    <w:rsid w:val="00F220BC"/>
    <w:rsid w:val="00F23319"/>
    <w:rsid w:val="00F3103A"/>
    <w:rsid w:val="00F6464E"/>
    <w:rsid w:val="00F676BD"/>
    <w:rsid w:val="00F742E7"/>
    <w:rsid w:val="00F83984"/>
    <w:rsid w:val="00F94CC3"/>
    <w:rsid w:val="00F96DF1"/>
    <w:rsid w:val="00FA0AFB"/>
    <w:rsid w:val="00FA260C"/>
    <w:rsid w:val="00FA5AE4"/>
    <w:rsid w:val="00FA7450"/>
    <w:rsid w:val="00FB527F"/>
    <w:rsid w:val="00FB66A4"/>
    <w:rsid w:val="00FC0DB1"/>
    <w:rsid w:val="00FC1E8E"/>
    <w:rsid w:val="00FC700C"/>
    <w:rsid w:val="00FD7C80"/>
    <w:rsid w:val="00FE0468"/>
    <w:rsid w:val="00FE5286"/>
    <w:rsid w:val="00FE5D79"/>
    <w:rsid w:val="00FE7942"/>
    <w:rsid w:val="00FF073D"/>
    <w:rsid w:val="00FF1935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F7CC95-0F67-4C78-B002-E7911191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8B20DE"/>
    <w:rPr>
      <w:rFonts w:ascii="Tahoma" w:hAnsi="Tahoma" w:cs="Tahoma"/>
      <w:sz w:val="16"/>
      <w:szCs w:val="16"/>
    </w:rPr>
  </w:style>
  <w:style w:type="character" w:styleId="Hipersaitas">
    <w:name w:val="Hyperlink"/>
    <w:rsid w:val="004753C7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83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2649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2</cp:revision>
  <cp:lastPrinted>2017-05-11T07:02:00Z</cp:lastPrinted>
  <dcterms:created xsi:type="dcterms:W3CDTF">2017-05-12T10:52:00Z</dcterms:created>
  <dcterms:modified xsi:type="dcterms:W3CDTF">2017-05-12T10:52:00Z</dcterms:modified>
</cp:coreProperties>
</file>