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2A" w:rsidRDefault="00367E2A" w:rsidP="00367E2A">
      <w:pPr>
        <w:pStyle w:val="Antrats"/>
        <w:jc w:val="center"/>
        <w:rPr>
          <w:b/>
        </w:rPr>
      </w:pPr>
      <w:r>
        <w:rPr>
          <w:noProof/>
          <w:lang w:eastAsia="lt-LT"/>
        </w:rPr>
        <w:drawing>
          <wp:inline distT="0" distB="0" distL="0" distR="0">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367E2A" w:rsidRDefault="00367E2A" w:rsidP="00367E2A">
      <w:pPr>
        <w:pStyle w:val="Antrats"/>
        <w:jc w:val="center"/>
        <w:rPr>
          <w:b/>
        </w:rPr>
      </w:pPr>
      <w:r>
        <w:rPr>
          <w:b/>
        </w:rPr>
        <w:t>ŠILALĖS RAJONO SAVIVALDYBĖS ADMINISTRACIJOS</w:t>
      </w:r>
    </w:p>
    <w:p w:rsidR="00367E2A" w:rsidRDefault="00367E2A" w:rsidP="00367E2A">
      <w:pPr>
        <w:pStyle w:val="Antrats"/>
        <w:jc w:val="center"/>
      </w:pPr>
      <w:r>
        <w:rPr>
          <w:b/>
        </w:rPr>
        <w:t>DIREKTORIUS</w:t>
      </w:r>
    </w:p>
    <w:p w:rsidR="00367E2A" w:rsidRDefault="00367E2A" w:rsidP="00367E2A">
      <w:pPr>
        <w:jc w:val="center"/>
      </w:pPr>
    </w:p>
    <w:tbl>
      <w:tblPr>
        <w:tblW w:w="10066" w:type="dxa"/>
        <w:jc w:val="center"/>
        <w:tblLayout w:type="fixed"/>
        <w:tblLook w:val="0000" w:firstRow="0" w:lastRow="0" w:firstColumn="0" w:lastColumn="0" w:noHBand="0" w:noVBand="0"/>
      </w:tblPr>
      <w:tblGrid>
        <w:gridCol w:w="10066"/>
      </w:tblGrid>
      <w:tr w:rsidR="00367E2A" w:rsidTr="00BB531E">
        <w:trPr>
          <w:cantSplit/>
          <w:trHeight w:val="1286"/>
          <w:jc w:val="center"/>
        </w:trPr>
        <w:tc>
          <w:tcPr>
            <w:tcW w:w="10066" w:type="dxa"/>
          </w:tcPr>
          <w:p w:rsidR="002D3031" w:rsidRDefault="002D3031" w:rsidP="00BB531E">
            <w:pPr>
              <w:ind w:right="-179"/>
              <w:jc w:val="center"/>
              <w:rPr>
                <w:rFonts w:cs="Arial"/>
                <w:b/>
              </w:rPr>
            </w:pPr>
          </w:p>
          <w:p w:rsidR="00367E2A" w:rsidRDefault="00367E2A" w:rsidP="00995C38">
            <w:pPr>
              <w:jc w:val="center"/>
              <w:rPr>
                <w:rFonts w:cs="Arial"/>
                <w:b/>
              </w:rPr>
            </w:pPr>
            <w:r w:rsidRPr="00384D9C">
              <w:rPr>
                <w:rFonts w:cs="Arial"/>
                <w:b/>
              </w:rPr>
              <w:t>ĮSAKYMAS</w:t>
            </w:r>
          </w:p>
          <w:p w:rsidR="00367E2A" w:rsidRPr="00153A69" w:rsidRDefault="00757935" w:rsidP="00995C38">
            <w:pPr>
              <w:tabs>
                <w:tab w:val="right" w:pos="8976"/>
              </w:tabs>
              <w:jc w:val="center"/>
              <w:rPr>
                <w:b/>
                <w:bCs/>
              </w:rPr>
            </w:pPr>
            <w:r w:rsidRPr="00153A69">
              <w:rPr>
                <w:b/>
                <w:bCs/>
              </w:rPr>
              <w:t>DĖL</w:t>
            </w:r>
            <w:r>
              <w:rPr>
                <w:b/>
                <w:bCs/>
              </w:rPr>
              <w:t xml:space="preserve"> ŠILALĖS RAJONO SAVIVALDYBĖS ADMINISTRACIJOS DIREKTORIAUS 2017 M. BALANDŽIO 13 D. ĮSAKYMO NR. DĮV-457 „DĖL</w:t>
            </w:r>
            <w:r w:rsidR="005879F9">
              <w:rPr>
                <w:b/>
                <w:bCs/>
              </w:rPr>
              <w:t xml:space="preserve"> </w:t>
            </w:r>
            <w:r w:rsidR="0089379C">
              <w:rPr>
                <w:b/>
                <w:bCs/>
              </w:rPr>
              <w:t xml:space="preserve">ŠILALĖS RAJONO SAVIVALDYBĖS </w:t>
            </w:r>
            <w:r>
              <w:rPr>
                <w:b/>
                <w:bCs/>
              </w:rPr>
              <w:t xml:space="preserve">EKSTREMALIŲ SITUACIJŲ KOMISIJOS IR JOS NUOSTATŲ PATVIRTINIMO“ PAKEITIMO </w:t>
            </w:r>
          </w:p>
          <w:p w:rsidR="00367E2A" w:rsidRPr="00065105" w:rsidRDefault="00367E2A" w:rsidP="00995C38">
            <w:pPr>
              <w:shd w:val="clear" w:color="auto" w:fill="FFFFFF"/>
              <w:spacing w:line="281" w:lineRule="exact"/>
              <w:ind w:left="2261" w:right="432" w:hanging="1742"/>
              <w:jc w:val="center"/>
              <w:rPr>
                <w:rFonts w:cs="Arial"/>
                <w:b/>
                <w:szCs w:val="24"/>
              </w:rPr>
            </w:pPr>
          </w:p>
        </w:tc>
      </w:tr>
      <w:tr w:rsidR="00B8019B" w:rsidTr="00650DB5">
        <w:trPr>
          <w:cantSplit/>
          <w:trHeight w:val="157"/>
          <w:jc w:val="center"/>
        </w:trPr>
        <w:tc>
          <w:tcPr>
            <w:tcW w:w="10066" w:type="dxa"/>
          </w:tcPr>
          <w:p w:rsidR="00B8019B" w:rsidRDefault="00B8019B" w:rsidP="007C3575">
            <w:pPr>
              <w:ind w:right="37"/>
              <w:jc w:val="center"/>
              <w:rPr>
                <w:rFonts w:cs="Arial"/>
                <w:b/>
              </w:rPr>
            </w:pPr>
          </w:p>
        </w:tc>
      </w:tr>
    </w:tbl>
    <w:p w:rsidR="00367E2A" w:rsidRPr="00AA526D" w:rsidRDefault="00367E2A" w:rsidP="006A6A3F">
      <w:pPr>
        <w:jc w:val="center"/>
      </w:pPr>
      <w:r w:rsidRPr="00AA526D">
        <w:t>20</w:t>
      </w:r>
      <w:r w:rsidR="004A32AF">
        <w:t>2</w:t>
      </w:r>
      <w:r w:rsidR="001E5DAA">
        <w:t xml:space="preserve">1 </w:t>
      </w:r>
      <w:r w:rsidRPr="00AA526D">
        <w:t>m.</w:t>
      </w:r>
      <w:r>
        <w:t xml:space="preserve"> </w:t>
      </w:r>
      <w:r w:rsidR="00237412">
        <w:t>rugpjūčio</w:t>
      </w:r>
      <w:r w:rsidR="006A6A3F">
        <w:t xml:space="preserve"> </w:t>
      </w:r>
      <w:r w:rsidR="00110E2E">
        <w:t xml:space="preserve">2 </w:t>
      </w:r>
      <w:r w:rsidRPr="00AA526D">
        <w:t>d. Nr.</w:t>
      </w:r>
      <w:r w:rsidR="00110E2E">
        <w:t xml:space="preserve"> </w:t>
      </w:r>
      <w:bookmarkStart w:id="0" w:name="_GoBack"/>
      <w:bookmarkEnd w:id="0"/>
      <w:r w:rsidR="00110E2E">
        <w:t>DĮV-848</w:t>
      </w:r>
      <w:r w:rsidRPr="00AA526D">
        <w:t xml:space="preserve"> </w:t>
      </w:r>
    </w:p>
    <w:p w:rsidR="00367E2A" w:rsidRPr="00AA526D" w:rsidRDefault="00367E2A" w:rsidP="00367E2A">
      <w:pPr>
        <w:jc w:val="center"/>
      </w:pPr>
      <w:r w:rsidRPr="00AA526D">
        <w:t>Šilalė</w:t>
      </w:r>
    </w:p>
    <w:p w:rsidR="00367E2A" w:rsidRDefault="00367E2A" w:rsidP="00561E8A">
      <w:pPr>
        <w:jc w:val="both"/>
      </w:pPr>
    </w:p>
    <w:p w:rsidR="00E659AA" w:rsidRDefault="00367E2A" w:rsidP="00650DB5">
      <w:pPr>
        <w:pStyle w:val="istatymas"/>
        <w:spacing w:before="0" w:beforeAutospacing="0" w:after="0" w:afterAutospacing="0"/>
        <w:ind w:firstLine="567"/>
        <w:jc w:val="both"/>
      </w:pPr>
      <w:r w:rsidRPr="005970F8">
        <w:t xml:space="preserve">Vadovaudamasis </w:t>
      </w:r>
      <w:r w:rsidR="00487EBE">
        <w:t xml:space="preserve">Lietuvos Respublikos </w:t>
      </w:r>
      <w:r w:rsidR="00381F7C">
        <w:t>vietos savivaldos įstatymo</w:t>
      </w:r>
      <w:r w:rsidR="009524D6">
        <w:t xml:space="preserve"> 29 straipsnio 8 dalies</w:t>
      </w:r>
      <w:r w:rsidR="001D2B8B">
        <w:t xml:space="preserve"> 2 p</w:t>
      </w:r>
      <w:r w:rsidR="00DE3CE3">
        <w:t>unktu</w:t>
      </w:r>
      <w:r w:rsidR="009F60F7">
        <w:t>, 18 straipsnio 1 dalimi</w:t>
      </w:r>
      <w:r w:rsidR="009A2D87">
        <w:t xml:space="preserve">, </w:t>
      </w:r>
      <w:r w:rsidR="00B72DCC">
        <w:t xml:space="preserve">Lietuvos Respublikos civilinės saugos įstatymo </w:t>
      </w:r>
      <w:r w:rsidR="00B72DCC">
        <w:rPr>
          <w:lang w:val="en-US"/>
        </w:rPr>
        <w:t xml:space="preserve">14 </w:t>
      </w:r>
      <w:proofErr w:type="spellStart"/>
      <w:r w:rsidR="00B72DCC">
        <w:rPr>
          <w:lang w:val="en-US"/>
        </w:rPr>
        <w:t>straipsnio</w:t>
      </w:r>
      <w:proofErr w:type="spellEnd"/>
      <w:r w:rsidR="00B72DCC">
        <w:rPr>
          <w:lang w:val="en-US"/>
        </w:rPr>
        <w:t xml:space="preserve"> 5 </w:t>
      </w:r>
      <w:proofErr w:type="spellStart"/>
      <w:r w:rsidR="00B72DCC">
        <w:rPr>
          <w:lang w:val="en-US"/>
        </w:rPr>
        <w:t>punktu</w:t>
      </w:r>
      <w:proofErr w:type="spellEnd"/>
      <w:r w:rsidR="00B72DCC">
        <w:rPr>
          <w:lang w:val="en-US"/>
        </w:rPr>
        <w:t xml:space="preserve">, </w:t>
      </w:r>
      <w:r w:rsidR="009A2D87">
        <w:t>Šilalės rajono savivaldybės tarybos 2021 m. birželio 10 d. sprendimu Nr. T1-15</w:t>
      </w:r>
      <w:r w:rsidR="00B72DCC">
        <w:t>6</w:t>
      </w:r>
      <w:r w:rsidR="009A2D87">
        <w:t xml:space="preserve"> ,,Dėl </w:t>
      </w:r>
      <w:r w:rsidR="00B72DCC">
        <w:t>Tado Bartkaus paskyrimo į</w:t>
      </w:r>
      <w:r w:rsidR="009A2D87">
        <w:t xml:space="preserve"> Šilalės rajono savivaldybės administracijos direktoriaus pareigas“</w:t>
      </w:r>
      <w:r w:rsidR="00E659AA">
        <w:t>:</w:t>
      </w:r>
    </w:p>
    <w:p w:rsidR="00367E2A" w:rsidRDefault="00E659AA" w:rsidP="00650DB5">
      <w:pPr>
        <w:pStyle w:val="Sraopastraipa"/>
        <w:numPr>
          <w:ilvl w:val="0"/>
          <w:numId w:val="4"/>
        </w:numPr>
        <w:tabs>
          <w:tab w:val="left" w:pos="851"/>
        </w:tabs>
        <w:overflowPunct/>
        <w:autoSpaceDE/>
        <w:autoSpaceDN/>
        <w:adjustRightInd/>
        <w:jc w:val="both"/>
        <w:textAlignment w:val="auto"/>
      </w:pPr>
      <w:r>
        <w:t xml:space="preserve">P a k e i č i u </w:t>
      </w:r>
      <w:r w:rsidR="00143DB4">
        <w:t>Šilalės rajono savivaldybės administracijos direktoriaus 2017 m. balandžio 13 d. įsakym</w:t>
      </w:r>
      <w:r w:rsidR="007C6B2B">
        <w:t>ą</w:t>
      </w:r>
      <w:r w:rsidR="00143DB4">
        <w:t xml:space="preserve"> Nr. </w:t>
      </w:r>
      <w:r w:rsidR="00D07093">
        <w:t xml:space="preserve">DĮV-457 „Dėl </w:t>
      </w:r>
      <w:r w:rsidR="00370B04">
        <w:t xml:space="preserve">Šilalės rajono savivaldybės </w:t>
      </w:r>
      <w:r w:rsidR="00D07093">
        <w:t xml:space="preserve">ekstremalių situacijų komisijos ir jos nuostatų patvirtinimo“ </w:t>
      </w:r>
      <w:r w:rsidR="007C6B2B">
        <w:t xml:space="preserve">ir </w:t>
      </w:r>
      <w:r w:rsidR="00D07093">
        <w:t>1 punktą išdėstau taip:</w:t>
      </w:r>
    </w:p>
    <w:p w:rsidR="00D07093" w:rsidRDefault="0074495E" w:rsidP="00650DB5">
      <w:pPr>
        <w:tabs>
          <w:tab w:val="left" w:pos="851"/>
        </w:tabs>
        <w:overflowPunct/>
        <w:autoSpaceDE/>
        <w:autoSpaceDN/>
        <w:adjustRightInd/>
        <w:ind w:firstLine="567"/>
        <w:jc w:val="both"/>
        <w:textAlignment w:val="auto"/>
      </w:pPr>
      <w:r>
        <w:t xml:space="preserve">„1. S u d a r a u </w:t>
      </w:r>
      <w:r w:rsidR="00A50C8B">
        <w:t xml:space="preserve">Šilalės rajono savivaldybės </w:t>
      </w:r>
      <w:r w:rsidR="004F2C9F">
        <w:t>E</w:t>
      </w:r>
      <w:r w:rsidR="00A50C8B">
        <w:t>kstremalių situacijų komisiją:</w:t>
      </w:r>
    </w:p>
    <w:p w:rsidR="00A50C8B" w:rsidRDefault="00BB531E" w:rsidP="00650DB5">
      <w:pPr>
        <w:pStyle w:val="Sraopastraipa"/>
        <w:numPr>
          <w:ilvl w:val="1"/>
          <w:numId w:val="13"/>
        </w:numPr>
        <w:tabs>
          <w:tab w:val="left" w:pos="851"/>
        </w:tabs>
        <w:overflowPunct/>
        <w:autoSpaceDE/>
        <w:autoSpaceDN/>
        <w:adjustRightInd/>
        <w:jc w:val="both"/>
        <w:textAlignment w:val="auto"/>
      </w:pPr>
      <w:r>
        <w:t>Ekstremalių si</w:t>
      </w:r>
      <w:r w:rsidR="004F2C9F">
        <w:t xml:space="preserve">tuacijų komisijos pirmininkas – </w:t>
      </w:r>
      <w:r w:rsidR="001B1823">
        <w:t>Tadas Bartkus</w:t>
      </w:r>
      <w:r w:rsidR="0073140A">
        <w:t>, Šilalės rajono savivaldyb</w:t>
      </w:r>
      <w:r>
        <w:t>ės administracijos direktori</w:t>
      </w:r>
      <w:r w:rsidR="001B1823">
        <w:t>us</w:t>
      </w:r>
      <w:r>
        <w:t>;</w:t>
      </w:r>
      <w:r w:rsidR="00650DB5">
        <w:t xml:space="preserve"> </w:t>
      </w:r>
    </w:p>
    <w:p w:rsidR="001E5DAA" w:rsidRDefault="00BB531E" w:rsidP="00756984">
      <w:pPr>
        <w:pStyle w:val="Sraopastraipa"/>
        <w:numPr>
          <w:ilvl w:val="1"/>
          <w:numId w:val="13"/>
        </w:numPr>
        <w:tabs>
          <w:tab w:val="left" w:pos="851"/>
        </w:tabs>
        <w:overflowPunct/>
        <w:autoSpaceDE/>
        <w:autoSpaceDN/>
        <w:adjustRightInd/>
        <w:jc w:val="both"/>
        <w:textAlignment w:val="auto"/>
      </w:pPr>
      <w:r>
        <w:t xml:space="preserve">Ekstremalių </w:t>
      </w:r>
      <w:r w:rsidR="004F2C9F">
        <w:t xml:space="preserve">situacijų komisijos sekretorius – </w:t>
      </w:r>
      <w:r>
        <w:t>Aloyzas Vaičiulis, Šilalės rajono savivaldybės administracijos vyriausiasis specialistas</w:t>
      </w:r>
      <w:r w:rsidR="001E5DAA">
        <w:t>;</w:t>
      </w:r>
    </w:p>
    <w:p w:rsidR="0073140A" w:rsidRPr="007C6B2B" w:rsidRDefault="00655491" w:rsidP="007C6B2B">
      <w:pPr>
        <w:pStyle w:val="Sraopastraipa"/>
        <w:numPr>
          <w:ilvl w:val="1"/>
          <w:numId w:val="13"/>
        </w:numPr>
        <w:tabs>
          <w:tab w:val="left" w:pos="851"/>
        </w:tabs>
        <w:overflowPunct/>
        <w:autoSpaceDE/>
        <w:autoSpaceDN/>
        <w:adjustRightInd/>
        <w:jc w:val="both"/>
        <w:textAlignment w:val="auto"/>
      </w:pPr>
      <w:r>
        <w:t xml:space="preserve"> </w:t>
      </w:r>
      <w:r w:rsidR="0073140A" w:rsidRPr="007C6B2B">
        <w:rPr>
          <w:szCs w:val="24"/>
        </w:rPr>
        <w:t>Linardas Balandis, Valstybės sienos apsaugos tarnybos Pagėgių rinktinės Sienos kontrolės skyriaus vyresnysis specialistas, narys;</w:t>
      </w:r>
      <w:r w:rsidR="00650DB5" w:rsidRPr="007C6B2B">
        <w:rPr>
          <w:szCs w:val="24"/>
        </w:rPr>
        <w:t xml:space="preserve"> </w:t>
      </w:r>
    </w:p>
    <w:p w:rsidR="0073140A" w:rsidRPr="00BB531E" w:rsidRDefault="0089544D" w:rsidP="00650DB5">
      <w:pPr>
        <w:pStyle w:val="Sraopastraipa"/>
        <w:numPr>
          <w:ilvl w:val="1"/>
          <w:numId w:val="13"/>
        </w:numPr>
        <w:tabs>
          <w:tab w:val="left" w:pos="851"/>
        </w:tabs>
        <w:overflowPunct/>
        <w:autoSpaceDE/>
        <w:autoSpaceDN/>
        <w:adjustRightInd/>
        <w:jc w:val="both"/>
        <w:textAlignment w:val="auto"/>
        <w:rPr>
          <w:szCs w:val="24"/>
        </w:rPr>
      </w:pPr>
      <w:r w:rsidRPr="00BB531E">
        <w:rPr>
          <w:szCs w:val="24"/>
        </w:rPr>
        <w:t>Elvyra Daubarienė, Nacionalinio visuomenės sveikatos centro prie Sveikatos apsaugos ministerijos Tauragės departamento Šilalės skyriaus vedėja, narė;</w:t>
      </w:r>
      <w:r w:rsidR="00650DB5">
        <w:rPr>
          <w:szCs w:val="24"/>
        </w:rPr>
        <w:t xml:space="preserve"> </w:t>
      </w:r>
    </w:p>
    <w:p w:rsidR="007C6B2B" w:rsidRPr="007C6B2B" w:rsidRDefault="007C6B2B" w:rsidP="00EF2AE1">
      <w:pPr>
        <w:pStyle w:val="Sraopastraipa"/>
        <w:numPr>
          <w:ilvl w:val="1"/>
          <w:numId w:val="13"/>
        </w:numPr>
        <w:tabs>
          <w:tab w:val="left" w:pos="851"/>
        </w:tabs>
        <w:overflowPunct/>
        <w:autoSpaceDE/>
        <w:autoSpaceDN/>
        <w:adjustRightInd/>
        <w:jc w:val="both"/>
        <w:textAlignment w:val="auto"/>
        <w:rPr>
          <w:szCs w:val="24"/>
        </w:rPr>
      </w:pPr>
      <w:r>
        <w:t>Donatas Grigalis, l. e. uždarosios akcinės bendrovės „Šilalės šilumos tinklai“ direktoriaus pareigas</w:t>
      </w:r>
      <w:r w:rsidR="004F2C9F">
        <w:t>, narys;</w:t>
      </w:r>
    </w:p>
    <w:p w:rsidR="001E5DAA" w:rsidRDefault="00463C43" w:rsidP="00EF2AE1">
      <w:pPr>
        <w:pStyle w:val="Sraopastraipa"/>
        <w:numPr>
          <w:ilvl w:val="1"/>
          <w:numId w:val="13"/>
        </w:numPr>
        <w:tabs>
          <w:tab w:val="left" w:pos="851"/>
        </w:tabs>
        <w:overflowPunct/>
        <w:autoSpaceDE/>
        <w:autoSpaceDN/>
        <w:adjustRightInd/>
        <w:jc w:val="both"/>
        <w:textAlignment w:val="auto"/>
        <w:rPr>
          <w:szCs w:val="24"/>
        </w:rPr>
      </w:pPr>
      <w:r w:rsidRPr="001E5DAA">
        <w:rPr>
          <w:szCs w:val="24"/>
        </w:rPr>
        <w:t xml:space="preserve">Egidijus Jakštas, </w:t>
      </w:r>
      <w:r w:rsidR="004A32AF" w:rsidRPr="001E5DAA">
        <w:rPr>
          <w:szCs w:val="24"/>
        </w:rPr>
        <w:t>Valstybinės maisto ir veterinarijos tarnybos</w:t>
      </w:r>
      <w:r w:rsidR="00BB531E" w:rsidRPr="001E5DAA">
        <w:rPr>
          <w:szCs w:val="24"/>
        </w:rPr>
        <w:t xml:space="preserve"> </w:t>
      </w:r>
      <w:r w:rsidR="004A32AF" w:rsidRPr="001E5DAA">
        <w:rPr>
          <w:szCs w:val="24"/>
        </w:rPr>
        <w:t>Tauragės departamento Šilalės skyriaus</w:t>
      </w:r>
      <w:r w:rsidRPr="001E5DAA">
        <w:rPr>
          <w:szCs w:val="24"/>
        </w:rPr>
        <w:t xml:space="preserve"> </w:t>
      </w:r>
      <w:r w:rsidR="004A32AF" w:rsidRPr="001E5DAA">
        <w:rPr>
          <w:szCs w:val="24"/>
        </w:rPr>
        <w:t>vedėjas-valstybinis veterinarijos inspektorius</w:t>
      </w:r>
      <w:r w:rsidRPr="001E5DAA">
        <w:rPr>
          <w:szCs w:val="24"/>
        </w:rPr>
        <w:t>, narys;</w:t>
      </w:r>
      <w:r w:rsidR="00650DB5" w:rsidRPr="001E5DAA">
        <w:rPr>
          <w:szCs w:val="24"/>
        </w:rPr>
        <w:t xml:space="preserve"> </w:t>
      </w:r>
    </w:p>
    <w:p w:rsidR="00463C43" w:rsidRPr="001E5DAA" w:rsidRDefault="00463C43" w:rsidP="00EF2AE1">
      <w:pPr>
        <w:pStyle w:val="Sraopastraipa"/>
        <w:numPr>
          <w:ilvl w:val="1"/>
          <w:numId w:val="13"/>
        </w:numPr>
        <w:tabs>
          <w:tab w:val="left" w:pos="851"/>
        </w:tabs>
        <w:overflowPunct/>
        <w:autoSpaceDE/>
        <w:autoSpaceDN/>
        <w:adjustRightInd/>
        <w:jc w:val="both"/>
        <w:textAlignment w:val="auto"/>
        <w:rPr>
          <w:szCs w:val="24"/>
        </w:rPr>
      </w:pPr>
      <w:r w:rsidRPr="001E5DAA">
        <w:rPr>
          <w:szCs w:val="24"/>
        </w:rPr>
        <w:t xml:space="preserve">Vaidotas Kėbla, </w:t>
      </w:r>
      <w:r w:rsidR="00BB531E" w:rsidRPr="001E5DAA">
        <w:rPr>
          <w:szCs w:val="24"/>
        </w:rPr>
        <w:t xml:space="preserve">Klaipėdos priešgaisrinės gelbėjimo valdybos Šilalės priešgaisrinės gelbėjimo tarnybos </w:t>
      </w:r>
      <w:r w:rsidRPr="001E5DAA">
        <w:rPr>
          <w:szCs w:val="24"/>
        </w:rPr>
        <w:t>viršininkas, narys;</w:t>
      </w:r>
      <w:r w:rsidR="00650DB5" w:rsidRPr="001E5DAA">
        <w:rPr>
          <w:szCs w:val="24"/>
        </w:rPr>
        <w:t xml:space="preserve"> </w:t>
      </w:r>
    </w:p>
    <w:p w:rsidR="007C6B2B" w:rsidRDefault="00463C43" w:rsidP="007C6B2B">
      <w:pPr>
        <w:pStyle w:val="Sraopastraipa"/>
        <w:numPr>
          <w:ilvl w:val="1"/>
          <w:numId w:val="13"/>
        </w:numPr>
        <w:tabs>
          <w:tab w:val="left" w:pos="851"/>
        </w:tabs>
        <w:overflowPunct/>
        <w:autoSpaceDE/>
        <w:autoSpaceDN/>
        <w:adjustRightInd/>
        <w:jc w:val="both"/>
        <w:textAlignment w:val="auto"/>
      </w:pPr>
      <w:r w:rsidRPr="001E5DAA">
        <w:rPr>
          <w:szCs w:val="24"/>
        </w:rPr>
        <w:t>Julius Kryž</w:t>
      </w:r>
      <w:r w:rsidR="00BD7D61" w:rsidRPr="001E5DAA">
        <w:rPr>
          <w:szCs w:val="24"/>
        </w:rPr>
        <w:t>e</w:t>
      </w:r>
      <w:r w:rsidRPr="001E5DAA">
        <w:rPr>
          <w:szCs w:val="24"/>
        </w:rPr>
        <w:t>vičius, Klaipėdos priešgaisrinės gelbėjimo valdybos Civilinės saugos skyriaus viršininkas</w:t>
      </w:r>
      <w:r w:rsidR="007C6B2B">
        <w:rPr>
          <w:szCs w:val="24"/>
        </w:rPr>
        <w:t>, narys;</w:t>
      </w:r>
      <w:r w:rsidR="007C6B2B" w:rsidRPr="007C6B2B">
        <w:t xml:space="preserve"> </w:t>
      </w:r>
    </w:p>
    <w:p w:rsidR="007C6B2B" w:rsidRDefault="007C6B2B" w:rsidP="007C6B2B">
      <w:pPr>
        <w:pStyle w:val="Sraopastraipa"/>
        <w:numPr>
          <w:ilvl w:val="1"/>
          <w:numId w:val="13"/>
        </w:numPr>
        <w:tabs>
          <w:tab w:val="left" w:pos="851"/>
        </w:tabs>
        <w:overflowPunct/>
        <w:autoSpaceDE/>
        <w:autoSpaceDN/>
        <w:adjustRightInd/>
        <w:jc w:val="both"/>
        <w:textAlignment w:val="auto"/>
      </w:pPr>
      <w:r>
        <w:t>Virginijus Kvederys, l. e. uždarosios akcinės bendrovės „Šilalės vandenys“ direktoriaus pareigas, narys;</w:t>
      </w:r>
    </w:p>
    <w:p w:rsidR="00463C43" w:rsidRPr="007C6B2B" w:rsidRDefault="00463C43" w:rsidP="007C6B2B">
      <w:pPr>
        <w:pStyle w:val="Sraopastraipa"/>
        <w:numPr>
          <w:ilvl w:val="1"/>
          <w:numId w:val="13"/>
        </w:numPr>
        <w:tabs>
          <w:tab w:val="left" w:pos="851"/>
        </w:tabs>
        <w:overflowPunct/>
        <w:autoSpaceDE/>
        <w:autoSpaceDN/>
        <w:adjustRightInd/>
        <w:jc w:val="both"/>
        <w:textAlignment w:val="auto"/>
        <w:rPr>
          <w:szCs w:val="24"/>
        </w:rPr>
      </w:pPr>
      <w:r w:rsidRPr="007C6B2B">
        <w:rPr>
          <w:szCs w:val="24"/>
        </w:rPr>
        <w:t>Evaldas Lazdauskas, Šilalės rajono savivaldybės priešgaisrinės tarnybos viršininkas, narys</w:t>
      </w:r>
      <w:r w:rsidR="001E5DAA" w:rsidRPr="007C6B2B">
        <w:rPr>
          <w:szCs w:val="24"/>
        </w:rPr>
        <w:t>;</w:t>
      </w:r>
    </w:p>
    <w:p w:rsidR="001E5DAA" w:rsidRPr="001E5DAA" w:rsidRDefault="00F928C3" w:rsidP="00D434DC">
      <w:pPr>
        <w:pStyle w:val="Sraopastraipa"/>
        <w:numPr>
          <w:ilvl w:val="1"/>
          <w:numId w:val="13"/>
        </w:numPr>
        <w:tabs>
          <w:tab w:val="left" w:pos="851"/>
        </w:tabs>
        <w:overflowPunct/>
        <w:autoSpaceDE/>
        <w:autoSpaceDN/>
        <w:adjustRightInd/>
        <w:jc w:val="both"/>
        <w:textAlignment w:val="auto"/>
      </w:pPr>
      <w:r w:rsidRPr="001E5DAA">
        <w:rPr>
          <w:szCs w:val="24"/>
        </w:rPr>
        <w:t xml:space="preserve">Antanas Leščauskas, </w:t>
      </w:r>
      <w:r w:rsidR="00E65AEB" w:rsidRPr="001E5DAA">
        <w:rPr>
          <w:szCs w:val="24"/>
        </w:rPr>
        <w:t>Aplinkos apsaugos departamento prie Aplinkos ministerijos Klaipėdos valdybos</w:t>
      </w:r>
      <w:r w:rsidR="00D11B9D" w:rsidRPr="001E5DAA">
        <w:rPr>
          <w:szCs w:val="24"/>
        </w:rPr>
        <w:t xml:space="preserve"> Klaipėdos rajono aplinkos apsaugos inspekcijos vyriausiasis specialistas</w:t>
      </w:r>
      <w:r w:rsidRPr="001E5DAA">
        <w:rPr>
          <w:szCs w:val="24"/>
        </w:rPr>
        <w:t>, narys;</w:t>
      </w:r>
    </w:p>
    <w:p w:rsidR="004A5C44" w:rsidRDefault="00511FAF" w:rsidP="00D434DC">
      <w:pPr>
        <w:pStyle w:val="Sraopastraipa"/>
        <w:numPr>
          <w:ilvl w:val="1"/>
          <w:numId w:val="13"/>
        </w:numPr>
        <w:tabs>
          <w:tab w:val="left" w:pos="851"/>
        </w:tabs>
        <w:overflowPunct/>
        <w:autoSpaceDE/>
        <w:autoSpaceDN/>
        <w:adjustRightInd/>
        <w:jc w:val="both"/>
        <w:textAlignment w:val="auto"/>
      </w:pPr>
      <w:r w:rsidRPr="001E5DAA">
        <w:rPr>
          <w:szCs w:val="24"/>
        </w:rPr>
        <w:t>Audrius Lukošius, Tauragės apskrities vyriausiojo</w:t>
      </w:r>
      <w:r>
        <w:t xml:space="preserve"> policijos komisariato Šilalės rajono policijos komisariato</w:t>
      </w:r>
      <w:r w:rsidR="004A5C44">
        <w:t xml:space="preserve"> viršininkas</w:t>
      </w:r>
      <w:r w:rsidR="00650DB5">
        <w:t xml:space="preserve">, narys“. </w:t>
      </w:r>
    </w:p>
    <w:p w:rsidR="002873D9" w:rsidRDefault="004F2C9F" w:rsidP="001E5DAA">
      <w:pPr>
        <w:pStyle w:val="istatymas"/>
        <w:numPr>
          <w:ilvl w:val="0"/>
          <w:numId w:val="13"/>
        </w:numPr>
        <w:tabs>
          <w:tab w:val="left" w:pos="851"/>
        </w:tabs>
        <w:spacing w:before="0" w:beforeAutospacing="0" w:after="0" w:afterAutospacing="0"/>
        <w:ind w:left="0" w:firstLine="567"/>
        <w:jc w:val="both"/>
      </w:pPr>
      <w:r>
        <w:t>P r i p a ž į</w:t>
      </w:r>
      <w:r w:rsidR="001E5DAA">
        <w:t xml:space="preserve"> s t u  netekusiu galios Šilalės rajono savivaldybės administracijos direktoriaus </w:t>
      </w:r>
      <w:r w:rsidR="001E5DAA">
        <w:rPr>
          <w:lang w:val="en-US"/>
        </w:rPr>
        <w:t>20</w:t>
      </w:r>
      <w:r w:rsidR="009A2D87">
        <w:rPr>
          <w:lang w:val="en-US"/>
        </w:rPr>
        <w:t>21</w:t>
      </w:r>
      <w:r w:rsidR="001E5DAA">
        <w:rPr>
          <w:lang w:val="en-US"/>
        </w:rPr>
        <w:t xml:space="preserve"> m. </w:t>
      </w:r>
      <w:proofErr w:type="spellStart"/>
      <w:r w:rsidR="00B72DCC">
        <w:rPr>
          <w:lang w:val="en-US"/>
        </w:rPr>
        <w:t>birželio</w:t>
      </w:r>
      <w:proofErr w:type="spellEnd"/>
      <w:r w:rsidR="001E5DAA">
        <w:rPr>
          <w:lang w:val="en-US"/>
        </w:rPr>
        <w:t xml:space="preserve"> </w:t>
      </w:r>
      <w:r w:rsidR="009A2D87">
        <w:rPr>
          <w:lang w:val="en-US"/>
        </w:rPr>
        <w:t>2</w:t>
      </w:r>
      <w:r w:rsidR="001B1823">
        <w:rPr>
          <w:lang w:val="en-US"/>
        </w:rPr>
        <w:t>2</w:t>
      </w:r>
      <w:r w:rsidR="001E5DAA">
        <w:rPr>
          <w:lang w:val="en-US"/>
        </w:rPr>
        <w:t xml:space="preserve"> d. įsakym</w:t>
      </w:r>
      <w:r w:rsidR="007C3575">
        <w:t>ą</w:t>
      </w:r>
      <w:r w:rsidR="001E5DAA">
        <w:rPr>
          <w:lang w:val="en-US"/>
        </w:rPr>
        <w:t xml:space="preserve"> Nr. DĮV-</w:t>
      </w:r>
      <w:r w:rsidR="001B1823">
        <w:rPr>
          <w:lang w:val="en-US"/>
        </w:rPr>
        <w:t>717</w:t>
      </w:r>
      <w:r w:rsidR="001E5DAA">
        <w:rPr>
          <w:lang w:val="en-US"/>
        </w:rPr>
        <w:t xml:space="preserve">  </w:t>
      </w:r>
      <w:r w:rsidR="001E5DAA">
        <w:t xml:space="preserve">„Dėl Šilalės rajono savivaldybės administracijos </w:t>
      </w:r>
      <w:r w:rsidR="001E5DAA">
        <w:lastRenderedPageBreak/>
        <w:t>direktoriaus 2017 m. balandžio 13 d. įsakymo Nr. DĮV-457 „Dėl Šilalės rajono savivaldybės ekstremalių situacijų komisijos ir jos nuostatų patvirtinimo“ pakeitimo</w:t>
      </w:r>
      <w:r w:rsidR="007C3575">
        <w:t>“</w:t>
      </w:r>
      <w:r w:rsidR="001E5DAA">
        <w:t>.</w:t>
      </w:r>
    </w:p>
    <w:p w:rsidR="001E5DAA" w:rsidRDefault="001E5DAA" w:rsidP="001E5DAA">
      <w:pPr>
        <w:pStyle w:val="istatymas"/>
        <w:numPr>
          <w:ilvl w:val="0"/>
          <w:numId w:val="13"/>
        </w:numPr>
        <w:tabs>
          <w:tab w:val="left" w:pos="851"/>
        </w:tabs>
        <w:spacing w:before="0" w:beforeAutospacing="0" w:after="0" w:afterAutospacing="0"/>
        <w:ind w:left="0" w:firstLine="567"/>
        <w:jc w:val="both"/>
      </w:pPr>
      <w:r>
        <w:t>P a v e d u p</w:t>
      </w:r>
      <w:r w:rsidRPr="003F5FFF">
        <w:t xml:space="preserve">askelbti </w:t>
      </w:r>
      <w:r>
        <w:t>šį</w:t>
      </w:r>
      <w:r w:rsidRPr="003F5FFF">
        <w:t xml:space="preserve"> </w:t>
      </w:r>
      <w:r>
        <w:t>įsakymą</w:t>
      </w:r>
      <w:r w:rsidRPr="003F5FFF">
        <w:t xml:space="preserve"> Šilalės rajono savivaldybės</w:t>
      </w:r>
      <w:r>
        <w:t xml:space="preserve"> interneto svetainėje</w:t>
      </w:r>
      <w:r w:rsidRPr="003F5FFF">
        <w:t xml:space="preserve"> </w:t>
      </w:r>
      <w:hyperlink r:id="rId9" w:history="1">
        <w:r w:rsidRPr="00DA03C0">
          <w:rPr>
            <w:rStyle w:val="Hipersaitas"/>
          </w:rPr>
          <w:t>www.silale.lt</w:t>
        </w:r>
      </w:hyperlink>
      <w:r w:rsidRPr="003F5FFF">
        <w:t>.</w:t>
      </w:r>
    </w:p>
    <w:p w:rsidR="001E5DAA" w:rsidRDefault="001E5DAA" w:rsidP="001E5DAA">
      <w:pPr>
        <w:pStyle w:val="istatymas"/>
        <w:spacing w:before="0" w:beforeAutospacing="0" w:after="0" w:afterAutospacing="0"/>
        <w:ind w:firstLine="567"/>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1E5DAA" w:rsidRDefault="001E5DAA" w:rsidP="001E5DAA">
      <w:pPr>
        <w:pStyle w:val="istatymas"/>
        <w:tabs>
          <w:tab w:val="left" w:pos="851"/>
        </w:tabs>
        <w:spacing w:before="0" w:beforeAutospacing="0" w:after="0" w:afterAutospacing="0"/>
        <w:jc w:val="both"/>
      </w:pPr>
    </w:p>
    <w:p w:rsidR="001E5DAA" w:rsidRDefault="001E5DAA" w:rsidP="001E5DAA">
      <w:pPr>
        <w:pStyle w:val="istatymas"/>
        <w:tabs>
          <w:tab w:val="left" w:pos="851"/>
        </w:tabs>
        <w:spacing w:before="0" w:beforeAutospacing="0" w:after="0" w:afterAutospacing="0"/>
        <w:jc w:val="both"/>
      </w:pPr>
    </w:p>
    <w:p w:rsidR="001E5DAA" w:rsidRDefault="001E5DAA" w:rsidP="001E5DAA">
      <w:pPr>
        <w:pStyle w:val="istatymas"/>
        <w:tabs>
          <w:tab w:val="left" w:pos="851"/>
        </w:tabs>
        <w:spacing w:before="0" w:beforeAutospacing="0" w:after="0" w:afterAutospacing="0"/>
        <w:jc w:val="both"/>
      </w:pPr>
    </w:p>
    <w:p w:rsidR="009A2D87" w:rsidRDefault="00B72DCC" w:rsidP="001E5DAA">
      <w:pPr>
        <w:tabs>
          <w:tab w:val="left" w:pos="851"/>
          <w:tab w:val="left" w:pos="7371"/>
        </w:tabs>
        <w:overflowPunct/>
        <w:autoSpaceDE/>
        <w:autoSpaceDN/>
        <w:adjustRightInd/>
        <w:jc w:val="both"/>
        <w:textAlignment w:val="auto"/>
      </w:pPr>
      <w:r>
        <w:t>Administracijos direktorius</w:t>
      </w:r>
      <w:r>
        <w:tab/>
        <w:t>Tadas Bartkus</w:t>
      </w:r>
    </w:p>
    <w:p w:rsidR="001E5DAA" w:rsidRPr="00E05388" w:rsidRDefault="001E5DAA" w:rsidP="001E5DAA">
      <w:pPr>
        <w:tabs>
          <w:tab w:val="left" w:pos="851"/>
          <w:tab w:val="left" w:pos="7371"/>
        </w:tabs>
        <w:overflowPunct/>
        <w:autoSpaceDE/>
        <w:autoSpaceDN/>
        <w:adjustRightInd/>
        <w:jc w:val="both"/>
        <w:textAlignment w:val="auto"/>
      </w:pPr>
      <w:r>
        <w:tab/>
      </w:r>
    </w:p>
    <w:p w:rsidR="001E5DAA" w:rsidRDefault="001E5DAA" w:rsidP="001E5DAA">
      <w:pPr>
        <w:pStyle w:val="istatymas"/>
        <w:tabs>
          <w:tab w:val="left" w:pos="851"/>
        </w:tabs>
        <w:spacing w:before="0" w:beforeAutospacing="0" w:after="0" w:afterAutospacing="0"/>
        <w:jc w:val="both"/>
      </w:pPr>
    </w:p>
    <w:sectPr w:rsidR="001E5DAA" w:rsidSect="004F2C9F">
      <w:headerReference w:type="first" r:id="rId1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CB" w:rsidRDefault="00B56ACB" w:rsidP="00153B63">
      <w:r>
        <w:separator/>
      </w:r>
    </w:p>
  </w:endnote>
  <w:endnote w:type="continuationSeparator" w:id="0">
    <w:p w:rsidR="00B56ACB" w:rsidRDefault="00B56ACB" w:rsidP="0015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CB" w:rsidRDefault="00B56ACB" w:rsidP="00153B63">
      <w:r>
        <w:separator/>
      </w:r>
    </w:p>
  </w:footnote>
  <w:footnote w:type="continuationSeparator" w:id="0">
    <w:p w:rsidR="00B56ACB" w:rsidRDefault="00B56ACB" w:rsidP="00153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E8" w:rsidRDefault="00502DE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60B"/>
    <w:multiLevelType w:val="multilevel"/>
    <w:tmpl w:val="D946103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 w15:restartNumberingAfterBreak="0">
    <w:nsid w:val="074E5EEF"/>
    <w:multiLevelType w:val="multilevel"/>
    <w:tmpl w:val="3954BBFA"/>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C5D2F"/>
    <w:multiLevelType w:val="multilevel"/>
    <w:tmpl w:val="D946103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15:restartNumberingAfterBreak="0">
    <w:nsid w:val="16F02CE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E0CD8"/>
    <w:multiLevelType w:val="multilevel"/>
    <w:tmpl w:val="D946103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2839409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255FF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12060"/>
    <w:multiLevelType w:val="multilevel"/>
    <w:tmpl w:val="D946103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8" w15:restartNumberingAfterBreak="0">
    <w:nsid w:val="62A64F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3B3F70"/>
    <w:multiLevelType w:val="multilevel"/>
    <w:tmpl w:val="E5BAD482"/>
    <w:lvl w:ilvl="0">
      <w:start w:val="1"/>
      <w:numFmt w:val="decimal"/>
      <w:lvlText w:val="%1."/>
      <w:lvlJc w:val="left"/>
      <w:pPr>
        <w:ind w:left="360" w:hanging="36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23351F4"/>
    <w:multiLevelType w:val="hybridMultilevel"/>
    <w:tmpl w:val="2020B9DC"/>
    <w:lvl w:ilvl="0" w:tplc="9C3887C6">
      <w:start w:val="1"/>
      <w:numFmt w:val="decimal"/>
      <w:lvlText w:val="%1."/>
      <w:lvlJc w:val="left"/>
      <w:pPr>
        <w:tabs>
          <w:tab w:val="num" w:pos="1765"/>
        </w:tabs>
        <w:ind w:left="1765" w:hanging="630"/>
      </w:pPr>
      <w:rPr>
        <w:rFonts w:cs="Times New Roman" w:hint="default"/>
        <w:b w:val="0"/>
        <w:bCs w:val="0"/>
      </w:rPr>
    </w:lvl>
    <w:lvl w:ilvl="1" w:tplc="570283EE">
      <w:start w:val="1"/>
      <w:numFmt w:val="decimal"/>
      <w:isLgl/>
      <w:lvlText w:val="%2.%2."/>
      <w:lvlJc w:val="left"/>
      <w:pPr>
        <w:tabs>
          <w:tab w:val="num" w:pos="2095"/>
        </w:tabs>
        <w:ind w:left="2095" w:hanging="420"/>
      </w:pPr>
      <w:rPr>
        <w:rFonts w:cs="Times New Roman" w:hint="default"/>
        <w:b w:val="0"/>
        <w:bCs w:val="0"/>
      </w:rPr>
    </w:lvl>
    <w:lvl w:ilvl="2" w:tplc="D2D00410">
      <w:numFmt w:val="none"/>
      <w:lvlText w:val=""/>
      <w:lvlJc w:val="left"/>
      <w:pPr>
        <w:tabs>
          <w:tab w:val="num" w:pos="1135"/>
        </w:tabs>
      </w:pPr>
      <w:rPr>
        <w:rFonts w:cs="Times New Roman"/>
      </w:rPr>
    </w:lvl>
    <w:lvl w:ilvl="3" w:tplc="495E2272">
      <w:numFmt w:val="none"/>
      <w:lvlText w:val=""/>
      <w:lvlJc w:val="left"/>
      <w:pPr>
        <w:tabs>
          <w:tab w:val="num" w:pos="1135"/>
        </w:tabs>
      </w:pPr>
      <w:rPr>
        <w:rFonts w:cs="Times New Roman"/>
      </w:rPr>
    </w:lvl>
    <w:lvl w:ilvl="4" w:tplc="BDD05848">
      <w:numFmt w:val="none"/>
      <w:lvlText w:val=""/>
      <w:lvlJc w:val="left"/>
      <w:pPr>
        <w:tabs>
          <w:tab w:val="num" w:pos="1135"/>
        </w:tabs>
      </w:pPr>
      <w:rPr>
        <w:rFonts w:cs="Times New Roman"/>
      </w:rPr>
    </w:lvl>
    <w:lvl w:ilvl="5" w:tplc="3D065C7C">
      <w:numFmt w:val="none"/>
      <w:lvlText w:val=""/>
      <w:lvlJc w:val="left"/>
      <w:pPr>
        <w:tabs>
          <w:tab w:val="num" w:pos="1135"/>
        </w:tabs>
      </w:pPr>
      <w:rPr>
        <w:rFonts w:cs="Times New Roman"/>
      </w:rPr>
    </w:lvl>
    <w:lvl w:ilvl="6" w:tplc="5DE48C86">
      <w:numFmt w:val="none"/>
      <w:lvlText w:val=""/>
      <w:lvlJc w:val="left"/>
      <w:pPr>
        <w:tabs>
          <w:tab w:val="num" w:pos="1135"/>
        </w:tabs>
      </w:pPr>
      <w:rPr>
        <w:rFonts w:cs="Times New Roman"/>
      </w:rPr>
    </w:lvl>
    <w:lvl w:ilvl="7" w:tplc="51ACBCFA">
      <w:numFmt w:val="none"/>
      <w:lvlText w:val=""/>
      <w:lvlJc w:val="left"/>
      <w:pPr>
        <w:tabs>
          <w:tab w:val="num" w:pos="1135"/>
        </w:tabs>
      </w:pPr>
      <w:rPr>
        <w:rFonts w:cs="Times New Roman"/>
      </w:rPr>
    </w:lvl>
    <w:lvl w:ilvl="8" w:tplc="50F65222">
      <w:numFmt w:val="none"/>
      <w:lvlText w:val=""/>
      <w:lvlJc w:val="left"/>
      <w:pPr>
        <w:tabs>
          <w:tab w:val="num" w:pos="1135"/>
        </w:tabs>
      </w:pPr>
      <w:rPr>
        <w:rFonts w:cs="Times New Roman"/>
      </w:rPr>
    </w:lvl>
  </w:abstractNum>
  <w:abstractNum w:abstractNumId="11" w15:restartNumberingAfterBreak="0">
    <w:nsid w:val="7C5F1139"/>
    <w:multiLevelType w:val="multilevel"/>
    <w:tmpl w:val="D946103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num w:numId="1">
    <w:abstractNumId w:val="10"/>
  </w:num>
  <w:num w:numId="2">
    <w:abstractNumId w:val="6"/>
  </w:num>
  <w:num w:numId="3">
    <w:abstractNumId w:val="1"/>
  </w:num>
  <w:num w:numId="4">
    <w:abstractNumId w:val="4"/>
  </w:num>
  <w:num w:numId="5">
    <w:abstractNumId w:val="2"/>
  </w:num>
  <w:num w:numId="6">
    <w:abstractNumId w:val="7"/>
  </w:num>
  <w:num w:numId="7">
    <w:abstractNumId w:val="5"/>
  </w:num>
  <w:num w:numId="8">
    <w:abstractNumId w:val="8"/>
  </w:num>
  <w:num w:numId="9">
    <w:abstractNumId w:val="3"/>
  </w:num>
  <w:num w:numId="10">
    <w:abstractNumId w:val="0"/>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A"/>
    <w:rsid w:val="00004D73"/>
    <w:rsid w:val="00010C48"/>
    <w:rsid w:val="00022846"/>
    <w:rsid w:val="000231C1"/>
    <w:rsid w:val="00062FDD"/>
    <w:rsid w:val="00071767"/>
    <w:rsid w:val="000A3AF7"/>
    <w:rsid w:val="000C217E"/>
    <w:rsid w:val="000C6AA1"/>
    <w:rsid w:val="000E5432"/>
    <w:rsid w:val="001058D3"/>
    <w:rsid w:val="00110E2E"/>
    <w:rsid w:val="00112D05"/>
    <w:rsid w:val="00135B34"/>
    <w:rsid w:val="00143DB4"/>
    <w:rsid w:val="00153B63"/>
    <w:rsid w:val="00160827"/>
    <w:rsid w:val="00171F50"/>
    <w:rsid w:val="00182685"/>
    <w:rsid w:val="001867DF"/>
    <w:rsid w:val="001A008E"/>
    <w:rsid w:val="001A33EF"/>
    <w:rsid w:val="001A7CD8"/>
    <w:rsid w:val="001B1823"/>
    <w:rsid w:val="001B3958"/>
    <w:rsid w:val="001B5E7E"/>
    <w:rsid w:val="001C0B02"/>
    <w:rsid w:val="001D2B8B"/>
    <w:rsid w:val="001E16BD"/>
    <w:rsid w:val="001E5DAA"/>
    <w:rsid w:val="00201EB3"/>
    <w:rsid w:val="00203CE6"/>
    <w:rsid w:val="00237412"/>
    <w:rsid w:val="00254714"/>
    <w:rsid w:val="00270E4D"/>
    <w:rsid w:val="002772D1"/>
    <w:rsid w:val="002873D9"/>
    <w:rsid w:val="00295EAB"/>
    <w:rsid w:val="002C756C"/>
    <w:rsid w:val="002D3031"/>
    <w:rsid w:val="002D575E"/>
    <w:rsid w:val="002F096B"/>
    <w:rsid w:val="002F1C05"/>
    <w:rsid w:val="002F7F1A"/>
    <w:rsid w:val="003055D8"/>
    <w:rsid w:val="00305745"/>
    <w:rsid w:val="0031584A"/>
    <w:rsid w:val="0032146C"/>
    <w:rsid w:val="0035539D"/>
    <w:rsid w:val="00367E2A"/>
    <w:rsid w:val="00370B04"/>
    <w:rsid w:val="00381F7C"/>
    <w:rsid w:val="00387474"/>
    <w:rsid w:val="00394E92"/>
    <w:rsid w:val="00396F63"/>
    <w:rsid w:val="003A4DBE"/>
    <w:rsid w:val="003C1D09"/>
    <w:rsid w:val="003C21CE"/>
    <w:rsid w:val="003D5F79"/>
    <w:rsid w:val="004262DB"/>
    <w:rsid w:val="0043478E"/>
    <w:rsid w:val="00443D0B"/>
    <w:rsid w:val="00455E44"/>
    <w:rsid w:val="00456447"/>
    <w:rsid w:val="00460C00"/>
    <w:rsid w:val="00463C43"/>
    <w:rsid w:val="004650CD"/>
    <w:rsid w:val="0048400B"/>
    <w:rsid w:val="00487EBE"/>
    <w:rsid w:val="004902B6"/>
    <w:rsid w:val="0049531F"/>
    <w:rsid w:val="004A32AF"/>
    <w:rsid w:val="004A5C44"/>
    <w:rsid w:val="004B1CC3"/>
    <w:rsid w:val="004B5680"/>
    <w:rsid w:val="004F2C9F"/>
    <w:rsid w:val="00502DE8"/>
    <w:rsid w:val="00511FAF"/>
    <w:rsid w:val="005424EF"/>
    <w:rsid w:val="00561E8A"/>
    <w:rsid w:val="00564F41"/>
    <w:rsid w:val="005778AE"/>
    <w:rsid w:val="0058075C"/>
    <w:rsid w:val="005879F9"/>
    <w:rsid w:val="005907EA"/>
    <w:rsid w:val="005B0A7C"/>
    <w:rsid w:val="005D2209"/>
    <w:rsid w:val="005D2F0A"/>
    <w:rsid w:val="005D5FA8"/>
    <w:rsid w:val="00607D2D"/>
    <w:rsid w:val="006245E6"/>
    <w:rsid w:val="00635B4B"/>
    <w:rsid w:val="00641AD3"/>
    <w:rsid w:val="00643BA3"/>
    <w:rsid w:val="00650DB5"/>
    <w:rsid w:val="0065200B"/>
    <w:rsid w:val="00655491"/>
    <w:rsid w:val="0069197C"/>
    <w:rsid w:val="00693452"/>
    <w:rsid w:val="006A6A3F"/>
    <w:rsid w:val="006B0DEB"/>
    <w:rsid w:val="006B1AB2"/>
    <w:rsid w:val="006B4FDC"/>
    <w:rsid w:val="006B6C33"/>
    <w:rsid w:val="00707F03"/>
    <w:rsid w:val="00710700"/>
    <w:rsid w:val="00713E63"/>
    <w:rsid w:val="00715974"/>
    <w:rsid w:val="0073140A"/>
    <w:rsid w:val="00732E30"/>
    <w:rsid w:val="00737B30"/>
    <w:rsid w:val="00740BE5"/>
    <w:rsid w:val="0074495E"/>
    <w:rsid w:val="00747A20"/>
    <w:rsid w:val="007567A1"/>
    <w:rsid w:val="00757935"/>
    <w:rsid w:val="00794444"/>
    <w:rsid w:val="007A194F"/>
    <w:rsid w:val="007C3575"/>
    <w:rsid w:val="007C6B2B"/>
    <w:rsid w:val="007E4AFF"/>
    <w:rsid w:val="007E7E30"/>
    <w:rsid w:val="007F3718"/>
    <w:rsid w:val="007F7FA7"/>
    <w:rsid w:val="00802103"/>
    <w:rsid w:val="00827C35"/>
    <w:rsid w:val="008348E4"/>
    <w:rsid w:val="00851844"/>
    <w:rsid w:val="00863CBE"/>
    <w:rsid w:val="00870126"/>
    <w:rsid w:val="008715D8"/>
    <w:rsid w:val="00886E05"/>
    <w:rsid w:val="0089379C"/>
    <w:rsid w:val="0089544D"/>
    <w:rsid w:val="008B36F0"/>
    <w:rsid w:val="008C72DC"/>
    <w:rsid w:val="008D519C"/>
    <w:rsid w:val="008E3EB9"/>
    <w:rsid w:val="008F449A"/>
    <w:rsid w:val="008F484A"/>
    <w:rsid w:val="0091136F"/>
    <w:rsid w:val="00924658"/>
    <w:rsid w:val="00945962"/>
    <w:rsid w:val="009524D6"/>
    <w:rsid w:val="0097181B"/>
    <w:rsid w:val="00975CF6"/>
    <w:rsid w:val="0098214E"/>
    <w:rsid w:val="0098561D"/>
    <w:rsid w:val="00992F45"/>
    <w:rsid w:val="009942E8"/>
    <w:rsid w:val="00995C38"/>
    <w:rsid w:val="009A2D87"/>
    <w:rsid w:val="009B756C"/>
    <w:rsid w:val="009D1E1E"/>
    <w:rsid w:val="009F2647"/>
    <w:rsid w:val="009F60F7"/>
    <w:rsid w:val="00A22C9D"/>
    <w:rsid w:val="00A40526"/>
    <w:rsid w:val="00A50C8B"/>
    <w:rsid w:val="00A93A2C"/>
    <w:rsid w:val="00A95D80"/>
    <w:rsid w:val="00AA17F2"/>
    <w:rsid w:val="00AA3384"/>
    <w:rsid w:val="00AC4563"/>
    <w:rsid w:val="00AE2706"/>
    <w:rsid w:val="00AF69F1"/>
    <w:rsid w:val="00B015D4"/>
    <w:rsid w:val="00B03A5F"/>
    <w:rsid w:val="00B53D58"/>
    <w:rsid w:val="00B56490"/>
    <w:rsid w:val="00B56ACB"/>
    <w:rsid w:val="00B72DCC"/>
    <w:rsid w:val="00B8019B"/>
    <w:rsid w:val="00B83503"/>
    <w:rsid w:val="00B909FC"/>
    <w:rsid w:val="00B9111F"/>
    <w:rsid w:val="00BA5F05"/>
    <w:rsid w:val="00BB531E"/>
    <w:rsid w:val="00BC332B"/>
    <w:rsid w:val="00BC4413"/>
    <w:rsid w:val="00BD7D61"/>
    <w:rsid w:val="00BE2170"/>
    <w:rsid w:val="00BE7C28"/>
    <w:rsid w:val="00C02504"/>
    <w:rsid w:val="00C16C2C"/>
    <w:rsid w:val="00C200A1"/>
    <w:rsid w:val="00C21BEA"/>
    <w:rsid w:val="00C4375E"/>
    <w:rsid w:val="00C45326"/>
    <w:rsid w:val="00C5409A"/>
    <w:rsid w:val="00C724F8"/>
    <w:rsid w:val="00C82084"/>
    <w:rsid w:val="00CA745F"/>
    <w:rsid w:val="00CE429F"/>
    <w:rsid w:val="00CE5A73"/>
    <w:rsid w:val="00D07093"/>
    <w:rsid w:val="00D11B9D"/>
    <w:rsid w:val="00D6437F"/>
    <w:rsid w:val="00D65105"/>
    <w:rsid w:val="00D70EA7"/>
    <w:rsid w:val="00DA5071"/>
    <w:rsid w:val="00DB3901"/>
    <w:rsid w:val="00DB77CB"/>
    <w:rsid w:val="00DE3CE3"/>
    <w:rsid w:val="00E02E02"/>
    <w:rsid w:val="00E05388"/>
    <w:rsid w:val="00E203A0"/>
    <w:rsid w:val="00E25800"/>
    <w:rsid w:val="00E36ADE"/>
    <w:rsid w:val="00E659AA"/>
    <w:rsid w:val="00E65AEB"/>
    <w:rsid w:val="00E73C04"/>
    <w:rsid w:val="00E82962"/>
    <w:rsid w:val="00E873B7"/>
    <w:rsid w:val="00EA286B"/>
    <w:rsid w:val="00EE2861"/>
    <w:rsid w:val="00F203C1"/>
    <w:rsid w:val="00F21512"/>
    <w:rsid w:val="00F373FA"/>
    <w:rsid w:val="00F419FA"/>
    <w:rsid w:val="00F811B0"/>
    <w:rsid w:val="00F928C3"/>
    <w:rsid w:val="00F9316F"/>
    <w:rsid w:val="00FC1331"/>
    <w:rsid w:val="00FD726A"/>
    <w:rsid w:val="00FF2E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EC018-C143-4068-82BB-9178EBF2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7E2A"/>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67E2A"/>
    <w:pPr>
      <w:tabs>
        <w:tab w:val="center" w:pos="4153"/>
        <w:tab w:val="right" w:pos="8306"/>
      </w:tabs>
    </w:pPr>
  </w:style>
  <w:style w:type="character" w:customStyle="1" w:styleId="AntratsDiagrama">
    <w:name w:val="Antraštės Diagrama"/>
    <w:basedOn w:val="Numatytasispastraiposriftas"/>
    <w:link w:val="Antrats"/>
    <w:uiPriority w:val="99"/>
    <w:rsid w:val="00367E2A"/>
    <w:rPr>
      <w:rFonts w:eastAsia="Times New Roman" w:cs="Times New Roman"/>
      <w:szCs w:val="20"/>
    </w:rPr>
  </w:style>
  <w:style w:type="paragraph" w:customStyle="1" w:styleId="istatymas">
    <w:name w:val="istatymas"/>
    <w:basedOn w:val="prastasis"/>
    <w:rsid w:val="00367E2A"/>
    <w:pPr>
      <w:overflowPunct/>
      <w:autoSpaceDE/>
      <w:autoSpaceDN/>
      <w:adjustRightInd/>
      <w:spacing w:before="100" w:beforeAutospacing="1" w:after="100" w:afterAutospacing="1"/>
      <w:textAlignment w:val="auto"/>
    </w:pPr>
    <w:rPr>
      <w:szCs w:val="24"/>
      <w:lang w:eastAsia="lt-LT"/>
    </w:rPr>
  </w:style>
  <w:style w:type="paragraph" w:styleId="Debesliotekstas">
    <w:name w:val="Balloon Text"/>
    <w:basedOn w:val="prastasis"/>
    <w:link w:val="DebesliotekstasDiagrama"/>
    <w:uiPriority w:val="99"/>
    <w:semiHidden/>
    <w:unhideWhenUsed/>
    <w:rsid w:val="00367E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7E2A"/>
    <w:rPr>
      <w:rFonts w:ascii="Tahoma" w:eastAsia="Times New Roman" w:hAnsi="Tahoma" w:cs="Tahoma"/>
      <w:sz w:val="16"/>
      <w:szCs w:val="16"/>
    </w:rPr>
  </w:style>
  <w:style w:type="character" w:styleId="Hipersaitas">
    <w:name w:val="Hyperlink"/>
    <w:basedOn w:val="Numatytasispastraiposriftas"/>
    <w:uiPriority w:val="99"/>
    <w:unhideWhenUsed/>
    <w:rsid w:val="00F419FA"/>
    <w:rPr>
      <w:color w:val="0000FF" w:themeColor="hyperlink"/>
      <w:u w:val="single"/>
    </w:rPr>
  </w:style>
  <w:style w:type="table" w:styleId="Lentelstinklelis">
    <w:name w:val="Table Grid"/>
    <w:basedOn w:val="prastojilentel"/>
    <w:rsid w:val="001D2B8B"/>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4658"/>
    <w:pPr>
      <w:ind w:left="720"/>
      <w:contextualSpacing/>
    </w:pPr>
  </w:style>
  <w:style w:type="paragraph" w:styleId="Porat">
    <w:name w:val="footer"/>
    <w:basedOn w:val="prastasis"/>
    <w:link w:val="PoratDiagrama"/>
    <w:uiPriority w:val="99"/>
    <w:unhideWhenUsed/>
    <w:rsid w:val="00153B63"/>
    <w:pPr>
      <w:tabs>
        <w:tab w:val="center" w:pos="4819"/>
        <w:tab w:val="right" w:pos="9638"/>
      </w:tabs>
    </w:pPr>
  </w:style>
  <w:style w:type="character" w:customStyle="1" w:styleId="PoratDiagrama">
    <w:name w:val="Poraštė Diagrama"/>
    <w:basedOn w:val="Numatytasispastraiposriftas"/>
    <w:link w:val="Porat"/>
    <w:uiPriority w:val="99"/>
    <w:rsid w:val="00153B63"/>
    <w:rPr>
      <w:rFonts w:eastAsia="Times New Roman" w:cs="Times New Roman"/>
      <w:szCs w:val="20"/>
    </w:rPr>
  </w:style>
  <w:style w:type="character" w:customStyle="1" w:styleId="Mention">
    <w:name w:val="Mention"/>
    <w:basedOn w:val="Numatytasispastraiposriftas"/>
    <w:uiPriority w:val="99"/>
    <w:semiHidden/>
    <w:unhideWhenUsed/>
    <w:rsid w:val="002873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160">
      <w:bodyDiv w:val="1"/>
      <w:marLeft w:val="0"/>
      <w:marRight w:val="0"/>
      <w:marTop w:val="0"/>
      <w:marBottom w:val="0"/>
      <w:divBdr>
        <w:top w:val="none" w:sz="0" w:space="0" w:color="auto"/>
        <w:left w:val="none" w:sz="0" w:space="0" w:color="auto"/>
        <w:bottom w:val="none" w:sz="0" w:space="0" w:color="auto"/>
        <w:right w:val="none" w:sz="0" w:space="0" w:color="auto"/>
      </w:divBdr>
    </w:div>
    <w:div w:id="5897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1C33-9040-4276-B9F7-7E407EF9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1265</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2021-02-26T07:07:00Z</cp:lastPrinted>
  <dcterms:created xsi:type="dcterms:W3CDTF">2021-08-03T14:08:00Z</dcterms:created>
  <dcterms:modified xsi:type="dcterms:W3CDTF">2021-08-03T14:08:00Z</dcterms:modified>
</cp:coreProperties>
</file>