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E06F" w14:textId="3D0D5B87" w:rsidR="003118A9" w:rsidRDefault="00127C0B" w:rsidP="00C31D05">
      <w:pPr>
        <w:pStyle w:val="Pavadinimas"/>
      </w:pPr>
      <w:r>
        <w:t>DĖL ŠILALĖS RAJONO SAVIVALDYBĖS ADMINISTRACIJOS DIREKTORIAUS     2021 M. SAUSIO 21 D.  ĮSAKYMO NR. DĮV-94 „</w:t>
      </w:r>
      <w:r w:rsidR="007C0C21" w:rsidRPr="00FB5CE1">
        <w:t xml:space="preserve">DĖL </w:t>
      </w:r>
      <w:r w:rsidR="003B14CD">
        <w:t>ŠILALĖS RAJONO SAVIVALDYBĖS ADMINISTRACIJOS VIEŠŲJŲ PIRKIMŲ ORGANIZAVIMO IR VYKDYMO TVARKOS APRAŠO PATVIRTINIMO</w:t>
      </w:r>
      <w:r>
        <w:t>“ PAKEITIMO</w:t>
      </w:r>
    </w:p>
    <w:p w14:paraId="64CCD74A" w14:textId="77777777" w:rsidR="00C31D05" w:rsidRDefault="00C31D05" w:rsidP="00C31D05">
      <w:pPr>
        <w:rPr>
          <w:rFonts w:ascii="Arial" w:eastAsia="Lucida Sans Unicode" w:hAnsi="Arial" w:cs="Tahoma"/>
          <w:i/>
          <w:iCs/>
          <w:lang w:val="lt-LT"/>
        </w:rPr>
      </w:pPr>
    </w:p>
    <w:p w14:paraId="216C3157" w14:textId="6A3B171A" w:rsidR="00902F9E" w:rsidRPr="00212328" w:rsidRDefault="00C31D05" w:rsidP="00C31D05">
      <w:pPr>
        <w:rPr>
          <w:lang w:val="lt-LT"/>
        </w:rPr>
      </w:pPr>
      <w:r>
        <w:rPr>
          <w:rFonts w:ascii="Arial" w:eastAsia="Lucida Sans Unicode" w:hAnsi="Arial" w:cs="Tahoma"/>
          <w:i/>
          <w:iCs/>
          <w:lang w:val="lt-LT"/>
        </w:rPr>
        <w:t xml:space="preserve">                                                 </w:t>
      </w:r>
      <w:r w:rsidR="00902F9E" w:rsidRPr="00212328">
        <w:rPr>
          <w:lang w:val="lt-LT"/>
        </w:rPr>
        <w:t xml:space="preserve"> 20</w:t>
      </w:r>
      <w:r w:rsidR="007E11CB">
        <w:rPr>
          <w:lang w:val="lt-LT"/>
        </w:rPr>
        <w:t>2</w:t>
      </w:r>
      <w:r w:rsidR="00B8246A">
        <w:rPr>
          <w:lang w:val="lt-LT"/>
        </w:rPr>
        <w:t>1</w:t>
      </w:r>
      <w:r w:rsidR="00902F9E" w:rsidRPr="00212328">
        <w:rPr>
          <w:lang w:val="lt-LT"/>
        </w:rPr>
        <w:t xml:space="preserve"> m.</w:t>
      </w:r>
      <w:r w:rsidR="007E11CB">
        <w:rPr>
          <w:lang w:val="lt-LT"/>
        </w:rPr>
        <w:t xml:space="preserve"> </w:t>
      </w:r>
      <w:r w:rsidR="00133CBF">
        <w:rPr>
          <w:lang w:val="lt-LT"/>
        </w:rPr>
        <w:t>gegužės</w:t>
      </w:r>
      <w:r w:rsidR="00D34189">
        <w:rPr>
          <w:lang w:val="lt-LT"/>
        </w:rPr>
        <w:t xml:space="preserve"> 27</w:t>
      </w:r>
      <w:r w:rsidR="00B32BF1">
        <w:rPr>
          <w:lang w:val="lt-LT"/>
        </w:rPr>
        <w:t xml:space="preserve"> </w:t>
      </w:r>
      <w:r w:rsidR="00D34189">
        <w:rPr>
          <w:lang w:val="lt-LT"/>
        </w:rPr>
        <w:t>d. Nr. DĮV-611</w:t>
      </w:r>
      <w:bookmarkStart w:id="0" w:name="_GoBack"/>
      <w:bookmarkEnd w:id="0"/>
    </w:p>
    <w:p w14:paraId="4EAD88F5" w14:textId="77777777" w:rsidR="00EE3E58" w:rsidRDefault="00902F9E" w:rsidP="00C507BD">
      <w:pPr>
        <w:jc w:val="center"/>
        <w:rPr>
          <w:lang w:val="lt-LT"/>
        </w:rPr>
      </w:pPr>
      <w:r w:rsidRPr="00212328">
        <w:rPr>
          <w:lang w:val="lt-LT"/>
        </w:rPr>
        <w:t>Šilalė</w:t>
      </w:r>
    </w:p>
    <w:p w14:paraId="726BFB3D" w14:textId="77777777" w:rsidR="00C31D05" w:rsidRDefault="00C31D05" w:rsidP="00C507BD">
      <w:pPr>
        <w:jc w:val="center"/>
        <w:rPr>
          <w:lang w:val="lt-LT"/>
        </w:rPr>
      </w:pPr>
    </w:p>
    <w:p w14:paraId="33924401" w14:textId="74EC1EFF" w:rsidR="00EE3E58" w:rsidRPr="00BC4202" w:rsidRDefault="004908A3" w:rsidP="00DE610D">
      <w:pPr>
        <w:ind w:firstLine="851"/>
        <w:jc w:val="both"/>
        <w:rPr>
          <w:lang w:val="lt-LT"/>
        </w:rPr>
      </w:pPr>
      <w:r>
        <w:rPr>
          <w:lang w:val="lt-LT"/>
        </w:rPr>
        <w:t>Vadovaud</w:t>
      </w:r>
      <w:r w:rsidR="00CF17D0">
        <w:rPr>
          <w:lang w:val="lt-LT"/>
        </w:rPr>
        <w:t>amasi</w:t>
      </w:r>
      <w:r w:rsidR="00EA0AA8">
        <w:rPr>
          <w:lang w:val="lt-LT"/>
        </w:rPr>
        <w:t>s</w:t>
      </w:r>
      <w:r w:rsidR="003118A9">
        <w:rPr>
          <w:lang w:val="lt-LT"/>
        </w:rPr>
        <w:t xml:space="preserve"> Lietuvos</w:t>
      </w:r>
      <w:r w:rsidR="00EA0AA8">
        <w:rPr>
          <w:lang w:val="lt-LT"/>
        </w:rPr>
        <w:t xml:space="preserve"> </w:t>
      </w:r>
      <w:r w:rsidR="00BC4202">
        <w:rPr>
          <w:lang w:val="lt-LT"/>
        </w:rPr>
        <w:t>Respublikos vietos savivaldos įstatymo</w:t>
      </w:r>
      <w:r w:rsidR="009569C4">
        <w:rPr>
          <w:lang w:val="lt-LT"/>
        </w:rPr>
        <w:t xml:space="preserve"> 18 straipsnio 1 dalimi,</w:t>
      </w:r>
      <w:r w:rsidR="00BC4202">
        <w:rPr>
          <w:lang w:val="lt-LT"/>
        </w:rPr>
        <w:t xml:space="preserve"> 29 straipsnio 8 dalies 2 punktu</w:t>
      </w:r>
      <w:r w:rsidR="00DC4917">
        <w:rPr>
          <w:lang w:val="lt-LT"/>
        </w:rPr>
        <w:t>:</w:t>
      </w:r>
    </w:p>
    <w:p w14:paraId="5A372C58" w14:textId="54C531B2" w:rsidR="00C64288" w:rsidRDefault="00DC4917" w:rsidP="00DE610D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925197">
        <w:rPr>
          <w:lang w:val="lt-LT"/>
        </w:rPr>
        <w:t xml:space="preserve"> </w:t>
      </w:r>
      <w:r w:rsidR="00C64288">
        <w:rPr>
          <w:lang w:val="lt-LT"/>
        </w:rPr>
        <w:t>P a k e i č i u</w:t>
      </w:r>
      <w:r w:rsidR="001D2C46">
        <w:rPr>
          <w:lang w:val="lt-LT"/>
        </w:rPr>
        <w:t xml:space="preserve"> Šilalės rajono savivaldybės administracijos viešųjų pirkimų organiza</w:t>
      </w:r>
      <w:r w:rsidR="00B1093C">
        <w:rPr>
          <w:lang w:val="lt-LT"/>
        </w:rPr>
        <w:t>vimo ir vykdymo tvarkos apraš</w:t>
      </w:r>
      <w:r w:rsidR="00C64288">
        <w:rPr>
          <w:lang w:val="lt-LT"/>
        </w:rPr>
        <w:t>o</w:t>
      </w:r>
      <w:r w:rsidR="00EB091C">
        <w:rPr>
          <w:lang w:val="lt-LT"/>
        </w:rPr>
        <w:t>, patvirtinto Š</w:t>
      </w:r>
      <w:r w:rsidR="00EB091C" w:rsidRPr="00EB091C">
        <w:rPr>
          <w:lang w:val="lt-LT"/>
        </w:rPr>
        <w:t>ilalės rajono savivaldybės administracijos direktoriaus</w:t>
      </w:r>
      <w:r w:rsidR="00EB091C">
        <w:rPr>
          <w:lang w:val="lt-LT"/>
        </w:rPr>
        <w:t xml:space="preserve"> </w:t>
      </w:r>
      <w:r w:rsidR="00EB091C" w:rsidRPr="00EB091C">
        <w:rPr>
          <w:lang w:val="lt-LT"/>
        </w:rPr>
        <w:t>2021 m. sausio 21 d.</w:t>
      </w:r>
      <w:r w:rsidR="00EB091C">
        <w:rPr>
          <w:lang w:val="lt-LT"/>
        </w:rPr>
        <w:t xml:space="preserve"> </w:t>
      </w:r>
      <w:r w:rsidR="00EB091C" w:rsidRPr="00EB091C">
        <w:rPr>
          <w:lang w:val="lt-LT"/>
        </w:rPr>
        <w:t>įsakym</w:t>
      </w:r>
      <w:r w:rsidR="00EB091C">
        <w:rPr>
          <w:lang w:val="lt-LT"/>
        </w:rPr>
        <w:t>u</w:t>
      </w:r>
      <w:r w:rsidR="00EB091C" w:rsidRPr="00EB091C">
        <w:rPr>
          <w:lang w:val="lt-LT"/>
        </w:rPr>
        <w:t xml:space="preserve"> </w:t>
      </w:r>
      <w:r w:rsidR="00EB091C">
        <w:rPr>
          <w:lang w:val="lt-LT"/>
        </w:rPr>
        <w:t>N</w:t>
      </w:r>
      <w:r w:rsidR="00EB091C" w:rsidRPr="00EB091C">
        <w:rPr>
          <w:lang w:val="lt-LT"/>
        </w:rPr>
        <w:t>r.</w:t>
      </w:r>
      <w:r w:rsidR="00EB091C">
        <w:rPr>
          <w:lang w:val="lt-LT"/>
        </w:rPr>
        <w:t xml:space="preserve"> DĮV</w:t>
      </w:r>
      <w:r w:rsidR="00EB091C" w:rsidRPr="00EB091C">
        <w:rPr>
          <w:lang w:val="lt-LT"/>
        </w:rPr>
        <w:t>-94 „</w:t>
      </w:r>
      <w:r w:rsidR="00EB091C">
        <w:rPr>
          <w:lang w:val="lt-LT"/>
        </w:rPr>
        <w:t>D</w:t>
      </w:r>
      <w:r w:rsidR="00EB091C" w:rsidRPr="00EB091C">
        <w:rPr>
          <w:lang w:val="lt-LT"/>
        </w:rPr>
        <w:t xml:space="preserve">ėl </w:t>
      </w:r>
      <w:r w:rsidR="00EB091C">
        <w:rPr>
          <w:lang w:val="lt-LT"/>
        </w:rPr>
        <w:t>Š</w:t>
      </w:r>
      <w:r w:rsidR="00EB091C" w:rsidRPr="00EB091C">
        <w:rPr>
          <w:lang w:val="lt-LT"/>
        </w:rPr>
        <w:t>ilalės rajono savivaldybės administracijos viešųjų pirkimų organizavimo ir vykdymo tvarkos aprašo patvirtinimo“</w:t>
      </w:r>
      <w:r w:rsidR="00EB091C">
        <w:rPr>
          <w:lang w:val="lt-LT"/>
        </w:rPr>
        <w:t xml:space="preserve">, </w:t>
      </w:r>
      <w:r w:rsidR="00C64288">
        <w:rPr>
          <w:lang w:val="lt-LT"/>
        </w:rPr>
        <w:t>50 punktą ir jį išdėstau taip:</w:t>
      </w:r>
    </w:p>
    <w:p w14:paraId="0D47A31F" w14:textId="1D20B7CF" w:rsidR="001312D4" w:rsidRDefault="002E78DC" w:rsidP="00DE610D">
      <w:pPr>
        <w:ind w:firstLine="851"/>
        <w:jc w:val="both"/>
        <w:rPr>
          <w:lang w:val="lt-LT"/>
        </w:rPr>
      </w:pPr>
      <w:r>
        <w:rPr>
          <w:lang w:val="lt-LT"/>
        </w:rPr>
        <w:t>„</w:t>
      </w:r>
      <w:r w:rsidR="00C64288">
        <w:rPr>
          <w:lang w:val="lt-LT"/>
        </w:rPr>
        <w:t xml:space="preserve">50. </w:t>
      </w:r>
      <w:r>
        <w:rPr>
          <w:lang w:val="lt-LT"/>
        </w:rPr>
        <w:t>Pirkimus vykdo Viešojo pirkimo komisija, kai:</w:t>
      </w:r>
    </w:p>
    <w:p w14:paraId="0B385073" w14:textId="5613213F" w:rsidR="002E78DC" w:rsidRDefault="002E78DC" w:rsidP="00DE610D">
      <w:pPr>
        <w:ind w:firstLine="851"/>
        <w:jc w:val="both"/>
        <w:rPr>
          <w:lang w:val="lt-LT"/>
        </w:rPr>
      </w:pPr>
      <w:r>
        <w:rPr>
          <w:lang w:val="lt-LT"/>
        </w:rPr>
        <w:t xml:space="preserve">50.1. Numatoma prekių ar paslaugų </w:t>
      </w:r>
      <w:r w:rsidR="00D2504F">
        <w:rPr>
          <w:lang w:val="lt-LT"/>
        </w:rPr>
        <w:t>konkretaus pirkimo vertė (sutarties vertė) didesnė kaip 10</w:t>
      </w:r>
      <w:r w:rsidR="005436A5">
        <w:rPr>
          <w:lang w:val="lt-LT"/>
        </w:rPr>
        <w:t> </w:t>
      </w:r>
      <w:r w:rsidR="00D2504F">
        <w:rPr>
          <w:lang w:val="lt-LT"/>
        </w:rPr>
        <w:t>000</w:t>
      </w:r>
      <w:r w:rsidR="005436A5">
        <w:rPr>
          <w:lang w:val="lt-LT"/>
        </w:rPr>
        <w:t>,00</w:t>
      </w:r>
      <w:r w:rsidR="00D2504F">
        <w:rPr>
          <w:lang w:val="lt-LT"/>
        </w:rPr>
        <w:t xml:space="preserve"> (dešimt) tūkst. </w:t>
      </w:r>
      <w:r w:rsidR="00F4188D">
        <w:rPr>
          <w:lang w:val="lt-LT"/>
        </w:rPr>
        <w:t>e</w:t>
      </w:r>
      <w:r w:rsidR="00D2504F">
        <w:rPr>
          <w:lang w:val="lt-LT"/>
        </w:rPr>
        <w:t>urų be PVM.</w:t>
      </w:r>
    </w:p>
    <w:p w14:paraId="0A96C477" w14:textId="728BF1DA" w:rsidR="002A1B43" w:rsidRDefault="002A1B43" w:rsidP="002A1B43">
      <w:pPr>
        <w:ind w:firstLine="851"/>
        <w:jc w:val="both"/>
        <w:rPr>
          <w:lang w:val="lt-LT"/>
        </w:rPr>
      </w:pPr>
      <w:r>
        <w:rPr>
          <w:lang w:val="lt-LT"/>
        </w:rPr>
        <w:t>50.2. numatoma darbų konkretaus pirkimo vertė (sutarties vertė) didesnė kaip 10</w:t>
      </w:r>
      <w:r w:rsidR="005436A5">
        <w:rPr>
          <w:lang w:val="lt-LT"/>
        </w:rPr>
        <w:t> </w:t>
      </w:r>
      <w:r>
        <w:rPr>
          <w:lang w:val="lt-LT"/>
        </w:rPr>
        <w:t>000</w:t>
      </w:r>
      <w:r w:rsidR="005436A5">
        <w:rPr>
          <w:lang w:val="lt-LT"/>
        </w:rPr>
        <w:t>,00</w:t>
      </w:r>
      <w:r>
        <w:rPr>
          <w:lang w:val="lt-LT"/>
        </w:rPr>
        <w:t xml:space="preserve"> (dešimt) tūkst. </w:t>
      </w:r>
      <w:r w:rsidR="00F4188D">
        <w:rPr>
          <w:lang w:val="lt-LT"/>
        </w:rPr>
        <w:t>e</w:t>
      </w:r>
      <w:r>
        <w:rPr>
          <w:lang w:val="lt-LT"/>
        </w:rPr>
        <w:t>urų be PVM.</w:t>
      </w:r>
      <w:r w:rsidR="00F4188D">
        <w:rPr>
          <w:lang w:val="lt-LT"/>
        </w:rPr>
        <w:t>“</w:t>
      </w:r>
    </w:p>
    <w:p w14:paraId="17C84E3A" w14:textId="75DA5DCA" w:rsidR="0018312B" w:rsidRPr="0018312B" w:rsidRDefault="002A1B43" w:rsidP="002A1B43">
      <w:pPr>
        <w:tabs>
          <w:tab w:val="left" w:pos="1134"/>
        </w:tabs>
        <w:jc w:val="both"/>
      </w:pPr>
      <w:r w:rsidRPr="00404D2A">
        <w:rPr>
          <w:lang w:val="lt-LT"/>
        </w:rPr>
        <w:t xml:space="preserve">              </w:t>
      </w:r>
      <w:r>
        <w:t>2</w:t>
      </w:r>
      <w:r w:rsidR="0018312B">
        <w:t xml:space="preserve">. </w:t>
      </w:r>
      <w:r w:rsidR="0018312B" w:rsidRPr="00B26D46">
        <w:t xml:space="preserve">N u r o d a u </w:t>
      </w:r>
      <w:r w:rsidR="0018312B" w:rsidRPr="0018312B">
        <w:rPr>
          <w:lang w:val="lt-LT"/>
        </w:rPr>
        <w:t>šį įsakymą paskelbti Šilalės rajono savivaldybės interneto svetainėje.</w:t>
      </w:r>
    </w:p>
    <w:p w14:paraId="2440F263" w14:textId="76726209" w:rsidR="00C65D91" w:rsidRPr="00C65D91" w:rsidRDefault="00C65D91" w:rsidP="00DE610D">
      <w:pPr>
        <w:ind w:firstLine="851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Š</w:t>
      </w:r>
      <w:r w:rsidRPr="00C65D91">
        <w:rPr>
          <w:color w:val="000000"/>
          <w:lang w:val="lt-LT" w:eastAsia="lt-LT"/>
        </w:rPr>
        <w:t xml:space="preserve">is įsakymas gali būti skundžiamas Lietuvos Respublikos administracinių bylų teisenos įstatymo nustatyta tvarka Lietuvos administracinių ginčų komisijos Klaipėdos apygardos skyriui </w:t>
      </w:r>
      <w:r w:rsidR="00404D2A">
        <w:rPr>
          <w:color w:val="000000"/>
          <w:lang w:val="lt-LT" w:eastAsia="lt-LT"/>
        </w:rPr>
        <w:t xml:space="preserve">    </w:t>
      </w:r>
      <w:r w:rsidRPr="00C65D91">
        <w:rPr>
          <w:color w:val="000000"/>
          <w:lang w:val="lt-LT" w:eastAsia="lt-LT"/>
        </w:rPr>
        <w:t>(H. 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6A9F8905" w14:textId="77777777" w:rsidR="00F3397B" w:rsidRPr="00BF7921" w:rsidRDefault="00F3397B" w:rsidP="009433C4">
      <w:pPr>
        <w:pStyle w:val="Pagrindinistekstas"/>
        <w:ind w:firstLine="720"/>
        <w:rPr>
          <w:lang w:val="lt-LT"/>
        </w:rPr>
      </w:pPr>
    </w:p>
    <w:p w14:paraId="2AC6BE1C" w14:textId="77777777" w:rsidR="00502D63" w:rsidRDefault="00502D63">
      <w:pPr>
        <w:pStyle w:val="Pagrindinistekstas"/>
        <w:rPr>
          <w:lang w:val="lt-LT"/>
        </w:rPr>
      </w:pPr>
    </w:p>
    <w:p w14:paraId="2577FF35" w14:textId="77777777" w:rsidR="00902F9E" w:rsidRDefault="0091321E" w:rsidP="00A56D75">
      <w:pPr>
        <w:rPr>
          <w:lang w:val="lt-LT"/>
        </w:rPr>
      </w:pPr>
      <w:r>
        <w:rPr>
          <w:lang w:val="lt-LT"/>
        </w:rPr>
        <w:t>Administracijos direktori</w:t>
      </w:r>
      <w:r w:rsidR="007C20C7">
        <w:rPr>
          <w:lang w:val="lt-LT"/>
        </w:rPr>
        <w:t xml:space="preserve">us </w:t>
      </w:r>
      <w:r w:rsidR="00A56D75">
        <w:rPr>
          <w:lang w:val="lt-LT"/>
        </w:rPr>
        <w:t xml:space="preserve">                                    </w:t>
      </w:r>
      <w:r w:rsidR="003D7B2D">
        <w:rPr>
          <w:lang w:val="lt-LT"/>
        </w:rPr>
        <w:t xml:space="preserve">                                      </w:t>
      </w:r>
      <w:r w:rsidR="00A56D75">
        <w:rPr>
          <w:lang w:val="lt-LT"/>
        </w:rPr>
        <w:t xml:space="preserve">Valdemaras </w:t>
      </w:r>
      <w:r w:rsidR="003D7B2D">
        <w:rPr>
          <w:lang w:val="lt-LT"/>
        </w:rPr>
        <w:t>J</w:t>
      </w:r>
      <w:r w:rsidR="00A56D75">
        <w:rPr>
          <w:lang w:val="lt-LT"/>
        </w:rPr>
        <w:t>asevičius</w:t>
      </w:r>
    </w:p>
    <w:p w14:paraId="07864F3A" w14:textId="77777777" w:rsidR="00502D63" w:rsidRDefault="00502D63">
      <w:pPr>
        <w:rPr>
          <w:lang w:val="lt-LT"/>
        </w:rPr>
      </w:pPr>
    </w:p>
    <w:p w14:paraId="469A15AC" w14:textId="77777777" w:rsidR="00A2631B" w:rsidRDefault="00A2631B">
      <w:pPr>
        <w:rPr>
          <w:lang w:val="lt-LT"/>
        </w:rPr>
      </w:pPr>
    </w:p>
    <w:p w14:paraId="203E4AC4" w14:textId="77777777" w:rsidR="00E0455E" w:rsidRPr="00A2631B" w:rsidRDefault="00E0455E" w:rsidP="00A2631B">
      <w:pPr>
        <w:rPr>
          <w:lang w:val="lt-LT"/>
        </w:rPr>
      </w:pPr>
    </w:p>
    <w:sectPr w:rsidR="00E0455E" w:rsidRPr="00A2631B" w:rsidSect="00DE610D">
      <w:headerReference w:type="default" r:id="rId7"/>
      <w:footnotePr>
        <w:pos w:val="beneathText"/>
      </w:footnotePr>
      <w:pgSz w:w="11905" w:h="16837"/>
      <w:pgMar w:top="1134" w:right="567" w:bottom="1134" w:left="1701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204B1" w14:textId="77777777" w:rsidR="003A5467" w:rsidRDefault="003A5467" w:rsidP="00902F9E">
      <w:r>
        <w:separator/>
      </w:r>
    </w:p>
  </w:endnote>
  <w:endnote w:type="continuationSeparator" w:id="0">
    <w:p w14:paraId="3BB1BA5B" w14:textId="77777777" w:rsidR="003A5467" w:rsidRDefault="003A5467" w:rsidP="0090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B7F0B" w14:textId="77777777" w:rsidR="003A5467" w:rsidRDefault="003A5467" w:rsidP="00902F9E">
      <w:r>
        <w:separator/>
      </w:r>
    </w:p>
  </w:footnote>
  <w:footnote w:type="continuationSeparator" w:id="0">
    <w:p w14:paraId="5BB9CADD" w14:textId="77777777" w:rsidR="003A5467" w:rsidRDefault="003A5467" w:rsidP="0090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FD79" w14:textId="77777777" w:rsidR="00FB6C5B" w:rsidRDefault="00FB6C5B">
    <w:pPr>
      <w:pStyle w:val="Antrats"/>
      <w:jc w:val="right"/>
      <w:rPr>
        <w:lang w:val="lt-LT"/>
      </w:rPr>
    </w:pPr>
  </w:p>
  <w:p w14:paraId="6021F08F" w14:textId="77777777" w:rsidR="00FB6C5B" w:rsidRDefault="00DA2F8C" w:rsidP="00C507BD">
    <w:pPr>
      <w:pStyle w:val="Antrats"/>
      <w:jc w:val="center"/>
      <w:rPr>
        <w:lang w:val="lt-LT"/>
      </w:rPr>
    </w:pPr>
    <w:r w:rsidRPr="00C507BD">
      <w:rPr>
        <w:noProof/>
        <w:lang w:val="lt-LT" w:eastAsia="lt-LT"/>
      </w:rPr>
      <w:drawing>
        <wp:inline distT="0" distB="0" distL="0" distR="0" wp14:anchorId="1C8010E0" wp14:editId="3A6F27DE">
          <wp:extent cx="523240" cy="581025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4" cy="5940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559346E" w14:textId="77777777" w:rsidR="00DE610D" w:rsidRPr="00C507BD" w:rsidRDefault="00DE610D" w:rsidP="00C507BD">
    <w:pPr>
      <w:pStyle w:val="Antrats"/>
      <w:jc w:val="center"/>
      <w:rPr>
        <w:lang w:val="lt-LT"/>
      </w:rPr>
    </w:pPr>
  </w:p>
  <w:p w14:paraId="111691DE" w14:textId="77777777" w:rsidR="00FB6C5B" w:rsidRDefault="00FB6C5B">
    <w:pPr>
      <w:pStyle w:val="Antrats"/>
      <w:jc w:val="center"/>
      <w:rPr>
        <w:rFonts w:ascii="Times New Roman" w:hAnsi="Times New Roman"/>
        <w:b/>
        <w:lang w:val="lt-LT"/>
      </w:rPr>
    </w:pPr>
    <w:r>
      <w:rPr>
        <w:rFonts w:ascii="Times New Roman" w:hAnsi="Times New Roman"/>
        <w:b/>
        <w:lang w:val="lt-LT"/>
      </w:rPr>
      <w:t>ŠILALĖS RAJONO SAVIVALDYBĖS ADMINISTRACIJOS</w:t>
    </w:r>
  </w:p>
  <w:p w14:paraId="29E6A50D" w14:textId="77777777" w:rsidR="00FB6C5B" w:rsidRDefault="00FB6C5B" w:rsidP="00C507BD">
    <w:pPr>
      <w:pStyle w:val="Antrats"/>
      <w:jc w:val="center"/>
      <w:rPr>
        <w:rFonts w:ascii="Times New Roman" w:hAnsi="Times New Roman"/>
        <w:b/>
        <w:lang w:val="lt-LT"/>
      </w:rPr>
    </w:pPr>
    <w:r>
      <w:rPr>
        <w:rFonts w:ascii="Times New Roman" w:hAnsi="Times New Roman"/>
        <w:b/>
        <w:lang w:val="lt-LT"/>
      </w:rPr>
      <w:t>DIREKTORIUS</w:t>
    </w:r>
  </w:p>
  <w:p w14:paraId="1056AE6E" w14:textId="77777777" w:rsidR="00FB6C5B" w:rsidRDefault="00FB6C5B" w:rsidP="00C507BD">
    <w:pPr>
      <w:pStyle w:val="Antrats"/>
      <w:jc w:val="center"/>
      <w:rPr>
        <w:rFonts w:ascii="Times New Roman" w:hAnsi="Times New Roman"/>
        <w:b/>
        <w:lang w:val="lt-LT"/>
      </w:rPr>
    </w:pPr>
  </w:p>
  <w:p w14:paraId="686E691B" w14:textId="77777777" w:rsidR="00FB6C5B" w:rsidRDefault="00FB6C5B">
    <w:pPr>
      <w:pStyle w:val="Antrats"/>
      <w:jc w:val="center"/>
      <w:rPr>
        <w:rFonts w:ascii="Times New Roman" w:hAnsi="Times New Roman"/>
        <w:b/>
        <w:lang w:val="lt-LT"/>
      </w:rPr>
    </w:pPr>
    <w:r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258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22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186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150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11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0784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042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10064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97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1"/>
    <w:rsid w:val="0001315D"/>
    <w:rsid w:val="00020BF9"/>
    <w:rsid w:val="000260C1"/>
    <w:rsid w:val="0004249A"/>
    <w:rsid w:val="00047BE1"/>
    <w:rsid w:val="00050B70"/>
    <w:rsid w:val="00066EC2"/>
    <w:rsid w:val="00073B7E"/>
    <w:rsid w:val="000741D2"/>
    <w:rsid w:val="00074569"/>
    <w:rsid w:val="000956BE"/>
    <w:rsid w:val="000A08F1"/>
    <w:rsid w:val="000D56D3"/>
    <w:rsid w:val="000E0D99"/>
    <w:rsid w:val="000E60F3"/>
    <w:rsid w:val="001072CD"/>
    <w:rsid w:val="001136BB"/>
    <w:rsid w:val="001224A2"/>
    <w:rsid w:val="00127C0B"/>
    <w:rsid w:val="001312D4"/>
    <w:rsid w:val="00133CBF"/>
    <w:rsid w:val="00142712"/>
    <w:rsid w:val="00167C6B"/>
    <w:rsid w:val="00180A3B"/>
    <w:rsid w:val="0018312B"/>
    <w:rsid w:val="001A10C3"/>
    <w:rsid w:val="001B06F2"/>
    <w:rsid w:val="001B2AC9"/>
    <w:rsid w:val="001B635C"/>
    <w:rsid w:val="001B6A9B"/>
    <w:rsid w:val="001C11E0"/>
    <w:rsid w:val="001D2C46"/>
    <w:rsid w:val="001D3596"/>
    <w:rsid w:val="001F11AC"/>
    <w:rsid w:val="00210986"/>
    <w:rsid w:val="00212328"/>
    <w:rsid w:val="0021590D"/>
    <w:rsid w:val="0022608D"/>
    <w:rsid w:val="00226342"/>
    <w:rsid w:val="00240EBC"/>
    <w:rsid w:val="00254C3B"/>
    <w:rsid w:val="00257F24"/>
    <w:rsid w:val="00267848"/>
    <w:rsid w:val="00276FB5"/>
    <w:rsid w:val="00282396"/>
    <w:rsid w:val="00290FFA"/>
    <w:rsid w:val="002940A2"/>
    <w:rsid w:val="002A1B43"/>
    <w:rsid w:val="002A430D"/>
    <w:rsid w:val="002B4B81"/>
    <w:rsid w:val="002C0D3C"/>
    <w:rsid w:val="002C3B11"/>
    <w:rsid w:val="002E78DC"/>
    <w:rsid w:val="003118A9"/>
    <w:rsid w:val="00324C46"/>
    <w:rsid w:val="00361AFF"/>
    <w:rsid w:val="003704CF"/>
    <w:rsid w:val="00396481"/>
    <w:rsid w:val="003A35AA"/>
    <w:rsid w:val="003A5467"/>
    <w:rsid w:val="003B14CD"/>
    <w:rsid w:val="003C575C"/>
    <w:rsid w:val="003D09A2"/>
    <w:rsid w:val="003D7B2D"/>
    <w:rsid w:val="003E1B38"/>
    <w:rsid w:val="004019E8"/>
    <w:rsid w:val="00404D2A"/>
    <w:rsid w:val="00411001"/>
    <w:rsid w:val="00413C78"/>
    <w:rsid w:val="00420A63"/>
    <w:rsid w:val="0043222B"/>
    <w:rsid w:val="0044296F"/>
    <w:rsid w:val="004440D2"/>
    <w:rsid w:val="0044584B"/>
    <w:rsid w:val="00472D22"/>
    <w:rsid w:val="00473C2F"/>
    <w:rsid w:val="0047532A"/>
    <w:rsid w:val="00481760"/>
    <w:rsid w:val="00484D9B"/>
    <w:rsid w:val="004908A3"/>
    <w:rsid w:val="00490A76"/>
    <w:rsid w:val="004A4527"/>
    <w:rsid w:val="004B37C2"/>
    <w:rsid w:val="004B7241"/>
    <w:rsid w:val="004D5CD5"/>
    <w:rsid w:val="004E4739"/>
    <w:rsid w:val="00502D63"/>
    <w:rsid w:val="00505D5D"/>
    <w:rsid w:val="0051302C"/>
    <w:rsid w:val="00542634"/>
    <w:rsid w:val="005436A5"/>
    <w:rsid w:val="00546981"/>
    <w:rsid w:val="005568C1"/>
    <w:rsid w:val="005679CF"/>
    <w:rsid w:val="005743C2"/>
    <w:rsid w:val="00597841"/>
    <w:rsid w:val="005978F4"/>
    <w:rsid w:val="005A18E0"/>
    <w:rsid w:val="005A66EE"/>
    <w:rsid w:val="005A7722"/>
    <w:rsid w:val="005C3375"/>
    <w:rsid w:val="005C45ED"/>
    <w:rsid w:val="005E668A"/>
    <w:rsid w:val="00604737"/>
    <w:rsid w:val="00610B53"/>
    <w:rsid w:val="00611D2D"/>
    <w:rsid w:val="006130C5"/>
    <w:rsid w:val="006153DF"/>
    <w:rsid w:val="0062151E"/>
    <w:rsid w:val="00635B3F"/>
    <w:rsid w:val="006507E2"/>
    <w:rsid w:val="00653668"/>
    <w:rsid w:val="00672A08"/>
    <w:rsid w:val="006852F8"/>
    <w:rsid w:val="006B2DCC"/>
    <w:rsid w:val="006C22E5"/>
    <w:rsid w:val="006C3750"/>
    <w:rsid w:val="006D1858"/>
    <w:rsid w:val="006E6E67"/>
    <w:rsid w:val="006F66A9"/>
    <w:rsid w:val="007063E0"/>
    <w:rsid w:val="007073EB"/>
    <w:rsid w:val="00712C0D"/>
    <w:rsid w:val="00721314"/>
    <w:rsid w:val="0074518E"/>
    <w:rsid w:val="00756293"/>
    <w:rsid w:val="007629DF"/>
    <w:rsid w:val="007813A9"/>
    <w:rsid w:val="007816FD"/>
    <w:rsid w:val="007A5C0F"/>
    <w:rsid w:val="007A6154"/>
    <w:rsid w:val="007C0C21"/>
    <w:rsid w:val="007C20C7"/>
    <w:rsid w:val="007C4FCE"/>
    <w:rsid w:val="007E11CB"/>
    <w:rsid w:val="007E44BC"/>
    <w:rsid w:val="007F483C"/>
    <w:rsid w:val="007F5A28"/>
    <w:rsid w:val="00801849"/>
    <w:rsid w:val="00806328"/>
    <w:rsid w:val="00812EC4"/>
    <w:rsid w:val="008266E9"/>
    <w:rsid w:val="00866C70"/>
    <w:rsid w:val="00874037"/>
    <w:rsid w:val="00881112"/>
    <w:rsid w:val="00882580"/>
    <w:rsid w:val="00884C9B"/>
    <w:rsid w:val="00893E60"/>
    <w:rsid w:val="008A6127"/>
    <w:rsid w:val="008E3EDC"/>
    <w:rsid w:val="008F1F88"/>
    <w:rsid w:val="008F6556"/>
    <w:rsid w:val="009013BB"/>
    <w:rsid w:val="00902F9E"/>
    <w:rsid w:val="0091321E"/>
    <w:rsid w:val="00925197"/>
    <w:rsid w:val="00942E1F"/>
    <w:rsid w:val="009433C4"/>
    <w:rsid w:val="009569C4"/>
    <w:rsid w:val="009705D4"/>
    <w:rsid w:val="009843E2"/>
    <w:rsid w:val="0099403F"/>
    <w:rsid w:val="009A7D3F"/>
    <w:rsid w:val="009E344F"/>
    <w:rsid w:val="009E5FEC"/>
    <w:rsid w:val="009E6CCE"/>
    <w:rsid w:val="009F7191"/>
    <w:rsid w:val="009F7F21"/>
    <w:rsid w:val="00A10429"/>
    <w:rsid w:val="00A134CD"/>
    <w:rsid w:val="00A21220"/>
    <w:rsid w:val="00A2631B"/>
    <w:rsid w:val="00A35B57"/>
    <w:rsid w:val="00A44C90"/>
    <w:rsid w:val="00A475B8"/>
    <w:rsid w:val="00A56D75"/>
    <w:rsid w:val="00A57D28"/>
    <w:rsid w:val="00A76C58"/>
    <w:rsid w:val="00A93DB3"/>
    <w:rsid w:val="00A97B63"/>
    <w:rsid w:val="00AB38BC"/>
    <w:rsid w:val="00AB5FEC"/>
    <w:rsid w:val="00AD3943"/>
    <w:rsid w:val="00AF0AD1"/>
    <w:rsid w:val="00AF5681"/>
    <w:rsid w:val="00B1093C"/>
    <w:rsid w:val="00B152EC"/>
    <w:rsid w:val="00B16FE4"/>
    <w:rsid w:val="00B25CE1"/>
    <w:rsid w:val="00B32BF1"/>
    <w:rsid w:val="00B374B4"/>
    <w:rsid w:val="00B52BB0"/>
    <w:rsid w:val="00B61CD1"/>
    <w:rsid w:val="00B6230D"/>
    <w:rsid w:val="00B666D6"/>
    <w:rsid w:val="00B6791C"/>
    <w:rsid w:val="00B8246A"/>
    <w:rsid w:val="00B93407"/>
    <w:rsid w:val="00B979B5"/>
    <w:rsid w:val="00BB5317"/>
    <w:rsid w:val="00BB78D6"/>
    <w:rsid w:val="00BC4202"/>
    <w:rsid w:val="00BC5694"/>
    <w:rsid w:val="00BD22BE"/>
    <w:rsid w:val="00BD73A5"/>
    <w:rsid w:val="00BF3609"/>
    <w:rsid w:val="00BF3736"/>
    <w:rsid w:val="00BF7921"/>
    <w:rsid w:val="00C11F4F"/>
    <w:rsid w:val="00C31D05"/>
    <w:rsid w:val="00C32E1E"/>
    <w:rsid w:val="00C3782A"/>
    <w:rsid w:val="00C507BD"/>
    <w:rsid w:val="00C54903"/>
    <w:rsid w:val="00C57747"/>
    <w:rsid w:val="00C64288"/>
    <w:rsid w:val="00C65D91"/>
    <w:rsid w:val="00C670F1"/>
    <w:rsid w:val="00C814AC"/>
    <w:rsid w:val="00CB2714"/>
    <w:rsid w:val="00CB37E7"/>
    <w:rsid w:val="00CB75EB"/>
    <w:rsid w:val="00CC3DD6"/>
    <w:rsid w:val="00CD44E5"/>
    <w:rsid w:val="00CD4D4D"/>
    <w:rsid w:val="00CD53C4"/>
    <w:rsid w:val="00CD5B7C"/>
    <w:rsid w:val="00CD6A84"/>
    <w:rsid w:val="00CD6AAC"/>
    <w:rsid w:val="00CF17D0"/>
    <w:rsid w:val="00D068A4"/>
    <w:rsid w:val="00D109D3"/>
    <w:rsid w:val="00D157E8"/>
    <w:rsid w:val="00D1706C"/>
    <w:rsid w:val="00D23065"/>
    <w:rsid w:val="00D2504F"/>
    <w:rsid w:val="00D331D7"/>
    <w:rsid w:val="00D34189"/>
    <w:rsid w:val="00D41585"/>
    <w:rsid w:val="00D42676"/>
    <w:rsid w:val="00D70BED"/>
    <w:rsid w:val="00D83B39"/>
    <w:rsid w:val="00D94235"/>
    <w:rsid w:val="00DA2F8C"/>
    <w:rsid w:val="00DA3814"/>
    <w:rsid w:val="00DA3B1B"/>
    <w:rsid w:val="00DB0199"/>
    <w:rsid w:val="00DC1902"/>
    <w:rsid w:val="00DC4917"/>
    <w:rsid w:val="00DE610D"/>
    <w:rsid w:val="00DE6CB4"/>
    <w:rsid w:val="00DF69F3"/>
    <w:rsid w:val="00E00B46"/>
    <w:rsid w:val="00E0102C"/>
    <w:rsid w:val="00E0455E"/>
    <w:rsid w:val="00E12CAE"/>
    <w:rsid w:val="00E208FC"/>
    <w:rsid w:val="00E23069"/>
    <w:rsid w:val="00E32688"/>
    <w:rsid w:val="00E66AF8"/>
    <w:rsid w:val="00E749BA"/>
    <w:rsid w:val="00E76DEB"/>
    <w:rsid w:val="00E81587"/>
    <w:rsid w:val="00E86A67"/>
    <w:rsid w:val="00EA0AA8"/>
    <w:rsid w:val="00EB091C"/>
    <w:rsid w:val="00EB1848"/>
    <w:rsid w:val="00ED13A1"/>
    <w:rsid w:val="00ED13B9"/>
    <w:rsid w:val="00ED3DC5"/>
    <w:rsid w:val="00ED5E6F"/>
    <w:rsid w:val="00EE3E58"/>
    <w:rsid w:val="00EF0A8F"/>
    <w:rsid w:val="00F032ED"/>
    <w:rsid w:val="00F13E3B"/>
    <w:rsid w:val="00F21C92"/>
    <w:rsid w:val="00F2618E"/>
    <w:rsid w:val="00F3397B"/>
    <w:rsid w:val="00F4188D"/>
    <w:rsid w:val="00F4436D"/>
    <w:rsid w:val="00F4520B"/>
    <w:rsid w:val="00F740C5"/>
    <w:rsid w:val="00F92B62"/>
    <w:rsid w:val="00F9452A"/>
    <w:rsid w:val="00F96734"/>
    <w:rsid w:val="00FB531B"/>
    <w:rsid w:val="00FB5CE1"/>
    <w:rsid w:val="00FB6C5B"/>
    <w:rsid w:val="00FD225B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583C"/>
  <w15:chartTrackingRefBased/>
  <w15:docId w15:val="{BE50FE46-F290-4DE0-B5D7-CA67A73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Cs w:val="20"/>
      <w:lang w:val="lt-LT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trauka2">
    <w:name w:val="Body Text Indent 2"/>
    <w:basedOn w:val="prastasis"/>
    <w:rsid w:val="00EE3E58"/>
    <w:pPr>
      <w:spacing w:after="120" w:line="480" w:lineRule="auto"/>
      <w:ind w:left="360"/>
    </w:pPr>
  </w:style>
  <w:style w:type="paragraph" w:customStyle="1" w:styleId="CharChar2DiagramaCharChar1DiagramaCharCharDiagrama">
    <w:name w:val="Char Char2 Diagrama Char Char1 Diagrama Char Char Diagrama"/>
    <w:basedOn w:val="prastasis"/>
    <w:rsid w:val="00FB531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2018-09-13T10:43:00Z</cp:lastPrinted>
  <dcterms:created xsi:type="dcterms:W3CDTF">2021-05-28T08:02:00Z</dcterms:created>
  <dcterms:modified xsi:type="dcterms:W3CDTF">2021-05-28T08:03:00Z</dcterms:modified>
</cp:coreProperties>
</file>