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>Kaimo, a</w:t>
      </w:r>
      <w:r>
        <w:rPr>
          <w:b/>
          <w:sz w:val="28"/>
          <w:szCs w:val="28"/>
        </w:rPr>
        <w:t xml:space="preserve">plinkosaugos ir komunalinio ūkio reikalų </w:t>
      </w:r>
      <w:r w:rsidR="00552AEC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Pr="00D77B20" w:rsidRDefault="005C7F8E" w:rsidP="00D77B20">
      <w:pPr>
        <w:ind w:firstLine="851"/>
        <w:jc w:val="both"/>
        <w:rPr>
          <w:b/>
          <w:szCs w:val="24"/>
        </w:rPr>
      </w:pPr>
      <w:r w:rsidRPr="005C7F8E">
        <w:rPr>
          <w:szCs w:val="24"/>
        </w:rPr>
        <w:t>Kaimo, aplinkosaugos ir komunalinio ūkio</w:t>
      </w:r>
      <w:r>
        <w:rPr>
          <w:szCs w:val="24"/>
        </w:rPr>
        <w:t xml:space="preserve"> reikalų</w:t>
      </w:r>
      <w:r w:rsidRPr="005C7F8E">
        <w:rPr>
          <w:szCs w:val="24"/>
        </w:rPr>
        <w:t xml:space="preserve"> </w:t>
      </w:r>
      <w:r w:rsidR="00552AEC">
        <w:rPr>
          <w:szCs w:val="24"/>
        </w:rPr>
        <w:t>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552AEC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9D4CC3">
        <w:rPr>
          <w:szCs w:val="24"/>
        </w:rPr>
        <w:t>lapkričio 22</w:t>
      </w:r>
      <w:r w:rsidR="00BE2E56">
        <w:rPr>
          <w:szCs w:val="24"/>
        </w:rPr>
        <w:t xml:space="preserve"> d. (</w:t>
      </w:r>
      <w:r w:rsidR="009D4CC3">
        <w:rPr>
          <w:szCs w:val="24"/>
        </w:rPr>
        <w:t>pirma</w:t>
      </w:r>
      <w:r w:rsidR="000E3C2C">
        <w:rPr>
          <w:szCs w:val="24"/>
        </w:rPr>
        <w:t>dienį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9D4CC3">
        <w:rPr>
          <w:b/>
          <w:szCs w:val="24"/>
        </w:rPr>
        <w:t>3.0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E117C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9B30C5" w:rsidRDefault="00BE2E56" w:rsidP="00C725A0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D4CC3" w:rsidRPr="009D4CC3" w:rsidRDefault="00D77B20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D77B20">
        <w:rPr>
          <w:rFonts w:eastAsia="Times New Roman" w:cs="Times New Roman"/>
          <w:szCs w:val="24"/>
          <w:lang w:eastAsia="lt-LT"/>
        </w:rPr>
        <w:t xml:space="preserve">. </w:t>
      </w:r>
      <w:r w:rsidR="009D4CC3" w:rsidRPr="009D4CC3">
        <w:rPr>
          <w:rFonts w:eastAsia="Times New Roman" w:cs="Times New Roman"/>
          <w:szCs w:val="24"/>
          <w:lang w:eastAsia="lt-LT"/>
        </w:rPr>
        <w:t>Dėl Šilalės rajono savivaldybės tarybos 2021 m. vasario 26 d. sprendimo Nr. T1-35 „Dėl Šilalės rajono savivaldybės 2021 metų b</w:t>
      </w:r>
      <w:r w:rsidR="009D4CC3">
        <w:rPr>
          <w:rFonts w:eastAsia="Times New Roman" w:cs="Times New Roman"/>
          <w:szCs w:val="24"/>
          <w:lang w:eastAsia="lt-LT"/>
        </w:rPr>
        <w:t>iudžeto patvirtinimo“ pakeitimo (5).</w:t>
      </w:r>
    </w:p>
    <w:p w:rsidR="000E3C2C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D4CC3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>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2. </w:t>
      </w:r>
      <w:r w:rsidRPr="009D4CC3">
        <w:rPr>
          <w:rFonts w:eastAsia="Times New Roman" w:cs="Times New Roman"/>
          <w:szCs w:val="24"/>
          <w:lang w:eastAsia="lt-LT"/>
        </w:rPr>
        <w:t>Dėl Šilalės rajono savivaldybės nuosavybės teisės į inžinerinius statinius įregistravimo ir perdavimo valdyti, naudoti ir disponuoti jais patikėjimo teise Šilalės rajo</w:t>
      </w:r>
      <w:r>
        <w:rPr>
          <w:rFonts w:eastAsia="Times New Roman" w:cs="Times New Roman"/>
          <w:szCs w:val="24"/>
          <w:lang w:eastAsia="lt-LT"/>
        </w:rPr>
        <w:t>no savivaldybės administracijai (17).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D4CC3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>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3.</w:t>
      </w:r>
      <w:r w:rsidRPr="009D4CC3">
        <w:rPr>
          <w:rFonts w:eastAsia="Times New Roman" w:cs="Times New Roman"/>
          <w:szCs w:val="24"/>
          <w:lang w:eastAsia="lt-LT"/>
        </w:rPr>
        <w:t xml:space="preserve"> Dėl uždarosios akcinės bendrovės „Šilalės autobusų parkas“ keleivių vežimo vietinio (priemiestinio) reguliaraus susisieki</w:t>
      </w:r>
      <w:r>
        <w:rPr>
          <w:rFonts w:eastAsia="Times New Roman" w:cs="Times New Roman"/>
          <w:szCs w:val="24"/>
          <w:lang w:eastAsia="lt-LT"/>
        </w:rPr>
        <w:t>mo maršrutais paslaugos teikimo (18).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D4CC3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>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9D4CC3">
        <w:rPr>
          <w:rFonts w:eastAsia="Times New Roman" w:cs="Times New Roman"/>
          <w:szCs w:val="24"/>
          <w:lang w:eastAsia="lt-LT"/>
        </w:rPr>
        <w:t>. Dėl Šilalės rajono</w:t>
      </w:r>
      <w:r>
        <w:rPr>
          <w:rFonts w:eastAsia="Times New Roman" w:cs="Times New Roman"/>
          <w:szCs w:val="24"/>
          <w:lang w:eastAsia="lt-LT"/>
        </w:rPr>
        <w:t xml:space="preserve"> savivaldybės būsto nuomos E. Š. (19).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D4CC3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>.</w:t>
      </w:r>
    </w:p>
    <w:p w:rsidR="009D4CC3" w:rsidRP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bookmarkStart w:id="0" w:name="_GoBack"/>
      <w:bookmarkEnd w:id="0"/>
      <w:r w:rsidRPr="009D4CC3">
        <w:rPr>
          <w:rFonts w:eastAsia="Times New Roman" w:cs="Times New Roman"/>
          <w:szCs w:val="24"/>
          <w:lang w:eastAsia="lt-LT"/>
        </w:rPr>
        <w:t xml:space="preserve">. Dėl Šilalės rajono savivaldybės tarybos 2021 m. vasario 26 d. sprendimo Nr. T1-42 „Dėl Šilalės rajono savivaldybės būsto fondo ir socialinio būsto, kaip savivaldybės būsto fondo dalies, </w:t>
      </w:r>
      <w:r>
        <w:rPr>
          <w:rFonts w:eastAsia="Times New Roman" w:cs="Times New Roman"/>
          <w:szCs w:val="24"/>
          <w:lang w:eastAsia="lt-LT"/>
        </w:rPr>
        <w:t>sąrašų patvirtinimo“ pakeitimo (20).</w:t>
      </w:r>
    </w:p>
    <w:p w:rsidR="009D4CC3" w:rsidRDefault="009D4CC3" w:rsidP="009D4CC3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D4CC3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9D4CC3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9D4CC3">
        <w:rPr>
          <w:rFonts w:eastAsia="Times New Roman" w:cs="Times New Roman"/>
          <w:szCs w:val="24"/>
          <w:lang w:eastAsia="lt-LT"/>
        </w:rPr>
        <w:t>.</w:t>
      </w:r>
    </w:p>
    <w:p w:rsidR="00227060" w:rsidRDefault="00227060" w:rsidP="00C725A0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C725A0" w:rsidRPr="00C725A0" w:rsidRDefault="00C725A0" w:rsidP="00C725A0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4C20E4" w:rsidRPr="006814D2" w:rsidRDefault="00654F5E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 w:rsidR="00552AEC">
        <w:rPr>
          <w:szCs w:val="24"/>
        </w:rPr>
        <w:tab/>
      </w:r>
      <w:r>
        <w:rPr>
          <w:szCs w:val="24"/>
        </w:rPr>
        <w:t xml:space="preserve">Rolandas </w:t>
      </w:r>
      <w:proofErr w:type="spellStart"/>
      <w:r>
        <w:rPr>
          <w:szCs w:val="24"/>
        </w:rPr>
        <w:t>Toleikis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76" w:rsidRDefault="00146A76" w:rsidP="008C666D">
      <w:r>
        <w:separator/>
      </w:r>
    </w:p>
  </w:endnote>
  <w:endnote w:type="continuationSeparator" w:id="0">
    <w:p w:rsidR="00146A76" w:rsidRDefault="00146A76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76" w:rsidRDefault="00146A76" w:rsidP="008C666D">
      <w:r>
        <w:separator/>
      </w:r>
    </w:p>
  </w:footnote>
  <w:footnote w:type="continuationSeparator" w:id="0">
    <w:p w:rsidR="00146A76" w:rsidRDefault="00146A76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5A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7ECF"/>
    <w:rsid w:val="00024F27"/>
    <w:rsid w:val="00030FE0"/>
    <w:rsid w:val="00032025"/>
    <w:rsid w:val="0005482C"/>
    <w:rsid w:val="000C5A78"/>
    <w:rsid w:val="000D7994"/>
    <w:rsid w:val="000E395B"/>
    <w:rsid w:val="000E3C2C"/>
    <w:rsid w:val="001367C0"/>
    <w:rsid w:val="00146A76"/>
    <w:rsid w:val="00151608"/>
    <w:rsid w:val="001556B9"/>
    <w:rsid w:val="00176C11"/>
    <w:rsid w:val="00197E93"/>
    <w:rsid w:val="00222766"/>
    <w:rsid w:val="00227060"/>
    <w:rsid w:val="0025519E"/>
    <w:rsid w:val="003155E3"/>
    <w:rsid w:val="003756AE"/>
    <w:rsid w:val="003A686C"/>
    <w:rsid w:val="003B0F2F"/>
    <w:rsid w:val="003B2D73"/>
    <w:rsid w:val="003E0790"/>
    <w:rsid w:val="00427649"/>
    <w:rsid w:val="00443599"/>
    <w:rsid w:val="004749E0"/>
    <w:rsid w:val="004A559B"/>
    <w:rsid w:val="004C20E4"/>
    <w:rsid w:val="005037F8"/>
    <w:rsid w:val="0051135C"/>
    <w:rsid w:val="0051255F"/>
    <w:rsid w:val="005164F1"/>
    <w:rsid w:val="00537D5F"/>
    <w:rsid w:val="00550093"/>
    <w:rsid w:val="00552AEC"/>
    <w:rsid w:val="005602EE"/>
    <w:rsid w:val="005A361A"/>
    <w:rsid w:val="005B4AF7"/>
    <w:rsid w:val="005C7F8E"/>
    <w:rsid w:val="006157A4"/>
    <w:rsid w:val="0063094D"/>
    <w:rsid w:val="00635FC1"/>
    <w:rsid w:val="00641867"/>
    <w:rsid w:val="00651F99"/>
    <w:rsid w:val="00654F5E"/>
    <w:rsid w:val="00673EF5"/>
    <w:rsid w:val="006814D2"/>
    <w:rsid w:val="00687713"/>
    <w:rsid w:val="00691327"/>
    <w:rsid w:val="00722934"/>
    <w:rsid w:val="00734853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9D4CC3"/>
    <w:rsid w:val="00A103B6"/>
    <w:rsid w:val="00A13891"/>
    <w:rsid w:val="00A15D92"/>
    <w:rsid w:val="00A363E2"/>
    <w:rsid w:val="00A43F16"/>
    <w:rsid w:val="00A56D11"/>
    <w:rsid w:val="00A62150"/>
    <w:rsid w:val="00A84C41"/>
    <w:rsid w:val="00AA2EE0"/>
    <w:rsid w:val="00AA52F8"/>
    <w:rsid w:val="00AE7810"/>
    <w:rsid w:val="00B1388A"/>
    <w:rsid w:val="00B346A7"/>
    <w:rsid w:val="00B36573"/>
    <w:rsid w:val="00B60E8C"/>
    <w:rsid w:val="00B66555"/>
    <w:rsid w:val="00BA1227"/>
    <w:rsid w:val="00BB1DC1"/>
    <w:rsid w:val="00BD3558"/>
    <w:rsid w:val="00BE2E56"/>
    <w:rsid w:val="00C42665"/>
    <w:rsid w:val="00C725A0"/>
    <w:rsid w:val="00CA35B3"/>
    <w:rsid w:val="00CD69AC"/>
    <w:rsid w:val="00CF0C9C"/>
    <w:rsid w:val="00D27E45"/>
    <w:rsid w:val="00D32C2C"/>
    <w:rsid w:val="00D4447B"/>
    <w:rsid w:val="00D75C2E"/>
    <w:rsid w:val="00D77B20"/>
    <w:rsid w:val="00D910E4"/>
    <w:rsid w:val="00DA6FE2"/>
    <w:rsid w:val="00DD6060"/>
    <w:rsid w:val="00DE1EE9"/>
    <w:rsid w:val="00DF4092"/>
    <w:rsid w:val="00E05702"/>
    <w:rsid w:val="00E117C4"/>
    <w:rsid w:val="00E30D0A"/>
    <w:rsid w:val="00E96A13"/>
    <w:rsid w:val="00EA48C7"/>
    <w:rsid w:val="00EC15C3"/>
    <w:rsid w:val="00EF264C"/>
    <w:rsid w:val="00F07C56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cp:lastPrinted>2020-12-10T09:01:00Z</cp:lastPrinted>
  <dcterms:created xsi:type="dcterms:W3CDTF">2021-11-18T08:46:00Z</dcterms:created>
  <dcterms:modified xsi:type="dcterms:W3CDTF">2021-11-18T08:46:00Z</dcterms:modified>
</cp:coreProperties>
</file>