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BBA48" w14:textId="77777777" w:rsidR="00584CAD" w:rsidRDefault="0035696F">
      <w:pPr>
        <w:pStyle w:val="Antrats"/>
        <w:tabs>
          <w:tab w:val="clear" w:pos="8306"/>
          <w:tab w:val="right" w:pos="7110"/>
        </w:tabs>
        <w:ind w:firstLine="0"/>
        <w:jc w:val="center"/>
      </w:pPr>
      <w:r>
        <w:rPr>
          <w:noProof/>
          <w:lang w:eastAsia="lt-LT"/>
        </w:rPr>
        <w:drawing>
          <wp:inline distT="0" distB="0" distL="0" distR="0" wp14:anchorId="23D5FC71" wp14:editId="63424BBF">
            <wp:extent cx="548640" cy="70231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7" cstate="print"/>
                    <a:stretch>
                      <a:fillRect/>
                    </a:stretch>
                  </pic:blipFill>
                  <pic:spPr bwMode="auto">
                    <a:xfrm>
                      <a:off x="0" y="0"/>
                      <a:ext cx="548640" cy="702310"/>
                    </a:xfrm>
                    <a:prstGeom prst="rect">
                      <a:avLst/>
                    </a:prstGeom>
                  </pic:spPr>
                </pic:pic>
              </a:graphicData>
            </a:graphic>
          </wp:inline>
        </w:drawing>
      </w:r>
    </w:p>
    <w:p w14:paraId="5D064162" w14:textId="77777777" w:rsidR="00584CAD" w:rsidRDefault="00584CAD">
      <w:pPr>
        <w:pStyle w:val="Antrats"/>
        <w:ind w:firstLine="0"/>
        <w:jc w:val="center"/>
        <w:rPr>
          <w:sz w:val="12"/>
          <w:szCs w:val="12"/>
        </w:rPr>
      </w:pPr>
    </w:p>
    <w:p w14:paraId="540735A6" w14:textId="77777777" w:rsidR="00584CAD" w:rsidRDefault="00584CAD">
      <w:pPr>
        <w:pStyle w:val="Antrats"/>
        <w:ind w:firstLine="0"/>
        <w:jc w:val="center"/>
        <w:rPr>
          <w:sz w:val="12"/>
          <w:szCs w:val="12"/>
        </w:rPr>
      </w:pPr>
    </w:p>
    <w:p w14:paraId="33A21478" w14:textId="77777777" w:rsidR="00584CAD" w:rsidRDefault="0035696F">
      <w:pPr>
        <w:pStyle w:val="Antrats"/>
        <w:ind w:firstLine="0"/>
        <w:jc w:val="center"/>
        <w:rPr>
          <w:rFonts w:ascii="Times New Roman" w:hAnsi="Times New Roman" w:cs="Times New Roman"/>
          <w:b/>
          <w:bCs/>
        </w:rPr>
      </w:pPr>
      <w:r>
        <w:rPr>
          <w:rFonts w:ascii="Times New Roman" w:hAnsi="Times New Roman" w:cs="Times New Roman"/>
          <w:b/>
          <w:bCs/>
        </w:rPr>
        <w:t>ŠILALĖS RAJONO SAVIVALDYBĖS ADMINISTRACIJOS</w:t>
      </w:r>
    </w:p>
    <w:p w14:paraId="6BF82066" w14:textId="77777777" w:rsidR="00584CAD" w:rsidRDefault="0035696F">
      <w:pPr>
        <w:pStyle w:val="Antrats"/>
        <w:ind w:firstLine="0"/>
        <w:jc w:val="center"/>
        <w:rPr>
          <w:rFonts w:ascii="Times New Roman" w:hAnsi="Times New Roman" w:cs="Times New Roman"/>
          <w:b/>
          <w:bCs/>
        </w:rPr>
      </w:pPr>
      <w:r>
        <w:rPr>
          <w:rFonts w:ascii="Times New Roman" w:hAnsi="Times New Roman" w:cs="Times New Roman"/>
          <w:b/>
          <w:bCs/>
        </w:rPr>
        <w:t>DIREKTORIUS</w:t>
      </w:r>
    </w:p>
    <w:p w14:paraId="28FFDCF8" w14:textId="77777777" w:rsidR="00584CAD" w:rsidRDefault="00584CAD">
      <w:pPr>
        <w:pStyle w:val="Antrats"/>
        <w:ind w:firstLine="0"/>
        <w:jc w:val="center"/>
        <w:rPr>
          <w:rFonts w:ascii="Times New Roman" w:hAnsi="Times New Roman" w:cs="Times New Roman"/>
          <w:b/>
          <w:bCs/>
        </w:rPr>
      </w:pPr>
    </w:p>
    <w:p w14:paraId="7ACCEFEE" w14:textId="77777777" w:rsidR="00584CAD" w:rsidRDefault="0035696F">
      <w:pPr>
        <w:jc w:val="center"/>
        <w:rPr>
          <w:b/>
          <w:bCs/>
        </w:rPr>
      </w:pPr>
      <w:r>
        <w:rPr>
          <w:b/>
          <w:bCs/>
        </w:rPr>
        <w:t>ĮSAKYMAS</w:t>
      </w:r>
    </w:p>
    <w:p w14:paraId="231D7580" w14:textId="77777777" w:rsidR="00584CAD" w:rsidRDefault="0035696F">
      <w:pPr>
        <w:jc w:val="center"/>
      </w:pPr>
      <w:r>
        <w:rPr>
          <w:b/>
          <w:bCs/>
          <w:caps/>
        </w:rPr>
        <w:t>DĖL</w:t>
      </w:r>
      <w:r w:rsidR="0082090B">
        <w:rPr>
          <w:b/>
          <w:bCs/>
          <w:caps/>
        </w:rPr>
        <w:t xml:space="preserve"> </w:t>
      </w:r>
      <w:r w:rsidR="00EE3C48">
        <w:rPr>
          <w:b/>
          <w:bCs/>
          <w:caps/>
        </w:rPr>
        <w:t>PAVEDIMO ORGANIZUOTI, KOORDINUOTI IR VYKDYTI TESTAVIMĄ</w:t>
      </w:r>
      <w:r>
        <w:rPr>
          <w:b/>
          <w:bCs/>
          <w:caps/>
        </w:rPr>
        <w:t xml:space="preserve"> ŠILALĖS RAJONO SAVIVALDYBĖS MOKYKLOSE </w:t>
      </w:r>
    </w:p>
    <w:p w14:paraId="3C3162AD" w14:textId="77777777" w:rsidR="00584CAD" w:rsidRDefault="00584CAD">
      <w:pPr>
        <w:jc w:val="center"/>
      </w:pPr>
    </w:p>
    <w:p w14:paraId="4DA36302" w14:textId="42FE5DD3" w:rsidR="00584CAD" w:rsidRDefault="0035696F">
      <w:pPr>
        <w:jc w:val="center"/>
      </w:pPr>
      <w:r>
        <w:t xml:space="preserve">2021 m. </w:t>
      </w:r>
      <w:r w:rsidR="00EE3C48">
        <w:t xml:space="preserve">rugsėjo </w:t>
      </w:r>
      <w:r w:rsidR="00760A8E">
        <w:t>10</w:t>
      </w:r>
      <w:r>
        <w:t xml:space="preserve"> d. Nr. DĮV-</w:t>
      </w:r>
      <w:r w:rsidR="00760A8E">
        <w:t>993</w:t>
      </w:r>
      <w:bookmarkStart w:id="0" w:name="_GoBack"/>
      <w:bookmarkEnd w:id="0"/>
    </w:p>
    <w:p w14:paraId="101A2D9A" w14:textId="77777777" w:rsidR="00584CAD" w:rsidRDefault="0035696F">
      <w:pPr>
        <w:jc w:val="center"/>
      </w:pPr>
      <w:r>
        <w:t>Šilalė</w:t>
      </w:r>
    </w:p>
    <w:p w14:paraId="575439AC" w14:textId="77777777" w:rsidR="00584CAD" w:rsidRDefault="00584CAD">
      <w:pPr>
        <w:pStyle w:val="Pagrindinistekstas2"/>
      </w:pPr>
    </w:p>
    <w:p w14:paraId="55355553" w14:textId="77777777" w:rsidR="00EE3C48" w:rsidRDefault="00EE3C48">
      <w:pPr>
        <w:ind w:firstLine="907"/>
        <w:jc w:val="both"/>
        <w:rPr>
          <w:lang w:eastAsia="lt-LT"/>
        </w:rPr>
      </w:pPr>
      <w:r w:rsidRPr="00EE3C48">
        <w:t>Vadovaudamasi</w:t>
      </w:r>
      <w:r w:rsidR="00F25750">
        <w:t>s</w:t>
      </w:r>
      <w:r w:rsidRPr="00EE3C48">
        <w:t xml:space="preserve"> Lietuvos Respublikos vietos savivaldos įstatymo 29 straipsnio 8 dalies 2 punktu, Lietuvos Respublikos žmonių užkrečiamųjų ligų profilaktikos ir kontrolės įstatymo 8 straipsniu, Lietuvos Respublikos Vyriausybės 2020 m. vasario 26 d. nutarimu Nr. 152 „Dėl valstybės lygio ekstremaliosios situacijos paskelbimo“, </w:t>
      </w:r>
      <w:r w:rsidRPr="00EE3C48">
        <w:rPr>
          <w:lang w:eastAsia="lt-LT"/>
        </w:rPr>
        <w:t xml:space="preserve">Lietuvos Respublikos sveikatos apsaugos ministro </w:t>
      </w:r>
      <w:r w:rsidRPr="00EE3C48">
        <w:rPr>
          <w:shd w:val="clear" w:color="auto" w:fill="FFFFFF"/>
          <w:lang w:eastAsia="lt-LT"/>
        </w:rPr>
        <w:t xml:space="preserve">valstybės lygio ekstremaliosios situacijos valstybės operacijų vadovo </w:t>
      </w:r>
      <w:r w:rsidRPr="00EE3C48">
        <w:t>2021 m. rugpjūčio 24 d. sprendimu Nr. V-1927</w:t>
      </w:r>
      <w:r w:rsidRPr="00EE3C48">
        <w:rPr>
          <w:lang w:eastAsia="lt-LT"/>
        </w:rPr>
        <w:t xml:space="preserve"> </w:t>
      </w:r>
      <w:r w:rsidRPr="00EE3C48">
        <w:rPr>
          <w:shd w:val="clear" w:color="auto" w:fill="FFFFFF"/>
          <w:lang w:eastAsia="lt-LT"/>
        </w:rPr>
        <w:t>„Dėl pavedimo organizuoti, koordinuoti ir vykdyti testavimą ugdymo įstaigose</w:t>
      </w:r>
      <w:r w:rsidRPr="00EE3C48">
        <w:rPr>
          <w:lang w:eastAsia="lt-LT"/>
        </w:rPr>
        <w:t>“</w:t>
      </w:r>
      <w:r>
        <w:rPr>
          <w:lang w:eastAsia="lt-LT"/>
        </w:rPr>
        <w:t>:</w:t>
      </w:r>
    </w:p>
    <w:p w14:paraId="7A1722D2" w14:textId="77777777" w:rsidR="00873B91" w:rsidRPr="00873B91" w:rsidRDefault="00EE3C48" w:rsidP="00873B91">
      <w:pPr>
        <w:pStyle w:val="Sraopastraipa"/>
        <w:numPr>
          <w:ilvl w:val="0"/>
          <w:numId w:val="1"/>
        </w:numPr>
        <w:tabs>
          <w:tab w:val="left" w:pos="993"/>
          <w:tab w:val="left" w:pos="1134"/>
        </w:tabs>
        <w:suppressAutoHyphens/>
        <w:ind w:left="0" w:firstLine="709"/>
        <w:jc w:val="both"/>
        <w:rPr>
          <w:color w:val="000000"/>
        </w:rPr>
      </w:pPr>
      <w:r w:rsidRPr="00345BB0">
        <w:rPr>
          <w:color w:val="000000"/>
          <w:spacing w:val="60"/>
        </w:rPr>
        <w:t>Pavedu</w:t>
      </w:r>
      <w:r w:rsidRPr="00366EBB">
        <w:rPr>
          <w:color w:val="000000"/>
        </w:rPr>
        <w:t xml:space="preserve"> </w:t>
      </w:r>
      <w:r>
        <w:rPr>
          <w:color w:val="000000"/>
        </w:rPr>
        <w:t>Šilalės rajono</w:t>
      </w:r>
      <w:r w:rsidRPr="00366EBB">
        <w:rPr>
          <w:color w:val="000000"/>
        </w:rPr>
        <w:t xml:space="preserve"> </w:t>
      </w:r>
      <w:r w:rsidRPr="00366EBB">
        <w:t>savivaldybės</w:t>
      </w:r>
      <w:r w:rsidR="0033716C">
        <w:t xml:space="preserve"> mokykloms, vykdančioms</w:t>
      </w:r>
      <w:r w:rsidRPr="00366EBB">
        <w:t xml:space="preserve"> ikimokyklinio, priešmokyklinio, pradinio, pagrindinio, vidurinio ugdymo programas</w:t>
      </w:r>
      <w:r>
        <w:t xml:space="preserve"> (toliau – mokyklos), </w:t>
      </w:r>
      <w:r w:rsidR="0033716C">
        <w:t>bei</w:t>
      </w:r>
      <w:r w:rsidRPr="00366EBB">
        <w:t xml:space="preserve"> sutinka</w:t>
      </w:r>
      <w:r w:rsidR="0033716C">
        <w:t>nčioms</w:t>
      </w:r>
      <w:r w:rsidRPr="00366EBB">
        <w:t xml:space="preserve"> dalyvauti testavime</w:t>
      </w:r>
      <w:r>
        <w:t>,</w:t>
      </w:r>
      <w:r w:rsidRPr="00366EBB">
        <w:t xml:space="preserve"> ir </w:t>
      </w:r>
      <w:r>
        <w:t>Šilalės rajono savivaldybės</w:t>
      </w:r>
      <w:r w:rsidRPr="00366EBB">
        <w:t xml:space="preserve"> visuomenės sveikatos biurui </w:t>
      </w:r>
      <w:r>
        <w:t xml:space="preserve">(toliau – VSB) </w:t>
      </w:r>
      <w:r w:rsidRPr="00366EBB">
        <w:t>vykdyti mokinių testavimą</w:t>
      </w:r>
      <w:r w:rsidR="006E3D97" w:rsidRPr="006E3D97">
        <w:rPr>
          <w:rFonts w:ascii="Palemonas" w:hAnsi="Palemonas"/>
        </w:rPr>
        <w:t xml:space="preserve"> </w:t>
      </w:r>
      <w:r w:rsidR="006E3D97" w:rsidRPr="00F86D48">
        <w:rPr>
          <w:rFonts w:ascii="Palemonas" w:hAnsi="Palemonas"/>
        </w:rPr>
        <w:t>COVID-19 ligai (koronaviruso infekcijai) įtarti ar diagnozuoti (toliau – testavimas)</w:t>
      </w:r>
      <w:r w:rsidRPr="00366EBB">
        <w:t>, vadovaujantis Lietuvos Respublikos sveikatos apsaugos ministro</w:t>
      </w:r>
      <w:r>
        <w:t>,</w:t>
      </w:r>
      <w:r w:rsidRPr="00366EBB">
        <w:t xml:space="preserve"> </w:t>
      </w:r>
      <w:r w:rsidRPr="00366EBB">
        <w:rPr>
          <w:shd w:val="clear" w:color="auto" w:fill="FFFFFF"/>
        </w:rPr>
        <w:t xml:space="preserve">valstybės lygio ekstremaliosios situacijos valstybės operacijų vadovo </w:t>
      </w:r>
      <w:r w:rsidRPr="00366EBB">
        <w:t xml:space="preserve">2021 m. rugpjūčio 24 d. sprendimu Nr. V-1927 </w:t>
      </w:r>
      <w:r w:rsidRPr="00366EBB">
        <w:rPr>
          <w:shd w:val="clear" w:color="auto" w:fill="FFFFFF"/>
        </w:rPr>
        <w:t>„Dėl pavedimo organizuoti, koordinuoti ir vykdyti testavimą</w:t>
      </w:r>
      <w:r w:rsidRPr="00366EBB">
        <w:t xml:space="preserve"> ugdymo įstaigose“</w:t>
      </w:r>
      <w:r w:rsidR="003D4393">
        <w:t>.</w:t>
      </w:r>
    </w:p>
    <w:p w14:paraId="649FD20A" w14:textId="77777777" w:rsidR="00943E50" w:rsidRPr="00943E50" w:rsidRDefault="00943E50" w:rsidP="00EE3C48">
      <w:pPr>
        <w:pStyle w:val="Sraopastraipa"/>
        <w:numPr>
          <w:ilvl w:val="0"/>
          <w:numId w:val="1"/>
        </w:numPr>
        <w:tabs>
          <w:tab w:val="left" w:pos="993"/>
          <w:tab w:val="left" w:pos="1134"/>
        </w:tabs>
        <w:suppressAutoHyphens/>
        <w:ind w:left="0" w:firstLine="709"/>
        <w:jc w:val="both"/>
      </w:pPr>
      <w:r>
        <w:t xml:space="preserve">Rekomenduoti ugdymo įstaigose ugdomiems vaikams ir mokiniams, išskyrus tuos, kurie atitinka Lietuvos Respublikos sveikatos apsaugos ministro 2021 m. rugpjūčio 27 d. įsakyme </w:t>
      </w:r>
      <w:r>
        <w:br/>
        <w:t>Nr. V-1946 „Dėl Kriterijų, kuriais vadovaujantis darbuotojams neatliekami sveikatos patikrinimai, ar neserga COVID-19 liga (koronaviruso infekcija), dėl kurios yra paskelbta valstybės lygio ekstremalioji situacija ir (ar) karantinas, nustatymo“ nurodytas sąlygas (toliau – mokiniai, kuriems testavimas nereikalingas), dalyvauti testavime.</w:t>
      </w:r>
    </w:p>
    <w:p w14:paraId="6249BE4B" w14:textId="77777777" w:rsidR="00EE3C48" w:rsidRDefault="00EE3C48" w:rsidP="00EE3C48">
      <w:pPr>
        <w:pStyle w:val="Sraopastraipa"/>
        <w:numPr>
          <w:ilvl w:val="0"/>
          <w:numId w:val="1"/>
        </w:numPr>
        <w:tabs>
          <w:tab w:val="left" w:pos="993"/>
          <w:tab w:val="left" w:pos="1134"/>
        </w:tabs>
        <w:suppressAutoHyphens/>
        <w:ind w:left="0" w:firstLine="709"/>
        <w:jc w:val="both"/>
      </w:pPr>
      <w:r w:rsidRPr="00345BB0">
        <w:rPr>
          <w:spacing w:val="60"/>
        </w:rPr>
        <w:t>Nustata</w:t>
      </w:r>
      <w:r w:rsidRPr="00345BB0">
        <w:t xml:space="preserve">u, kad testavime dalyvauti sutinkančiose </w:t>
      </w:r>
      <w:r>
        <w:t>mokyklose</w:t>
      </w:r>
      <w:r w:rsidRPr="00345BB0">
        <w:t>:</w:t>
      </w:r>
    </w:p>
    <w:p w14:paraId="42163C55" w14:textId="77777777" w:rsidR="00EE3C48" w:rsidRPr="00345BB0" w:rsidRDefault="00873B91" w:rsidP="00EE3C48">
      <w:pPr>
        <w:pStyle w:val="Sraopastraipa"/>
        <w:tabs>
          <w:tab w:val="left" w:pos="1134"/>
        </w:tabs>
        <w:suppressAutoHyphens/>
        <w:ind w:left="0" w:firstLine="709"/>
        <w:jc w:val="both"/>
      </w:pPr>
      <w:r>
        <w:t>3</w:t>
      </w:r>
      <w:r w:rsidR="00EE3C48" w:rsidRPr="00345BB0">
        <w:t xml:space="preserve">.1. vykdančiose ikimokyklinio ir priešmokyklinio ugdymo programas, vykdyti aplinkos paviršių ėminių tyrimą SARS-CoV-2 (2019-nCoV) RNR nustatyti </w:t>
      </w:r>
      <w:proofErr w:type="spellStart"/>
      <w:r w:rsidR="00EE3C48" w:rsidRPr="00345BB0">
        <w:t>tikralaikės</w:t>
      </w:r>
      <w:proofErr w:type="spellEnd"/>
      <w:r w:rsidR="00EE3C48" w:rsidRPr="00345BB0">
        <w:t xml:space="preserve"> PGR metodu</w:t>
      </w:r>
      <w:r w:rsidR="00C7464D">
        <w:t xml:space="preserve"> (toliau – paviršių tyrimas)</w:t>
      </w:r>
      <w:r w:rsidR="00EE3C48" w:rsidRPr="00345BB0">
        <w:t>;</w:t>
      </w:r>
    </w:p>
    <w:p w14:paraId="6A1550BC" w14:textId="77777777" w:rsidR="00C7464D" w:rsidRDefault="00EE3C48" w:rsidP="00C7464D">
      <w:pPr>
        <w:pStyle w:val="Sraopastraipa"/>
        <w:tabs>
          <w:tab w:val="left" w:pos="709"/>
          <w:tab w:val="left" w:pos="1134"/>
        </w:tabs>
        <w:ind w:left="0"/>
        <w:jc w:val="both"/>
      </w:pPr>
      <w:r w:rsidRPr="00366EBB">
        <w:tab/>
      </w:r>
      <w:r w:rsidR="00873B91">
        <w:t>3</w:t>
      </w:r>
      <w:r w:rsidRPr="00366EBB">
        <w:t>.2. vykdančiose pradinio, pagrindinio, vidurinio ugdymo programas</w:t>
      </w:r>
      <w:r w:rsidR="006E3D97">
        <w:t>,</w:t>
      </w:r>
      <w:r w:rsidRPr="00366EBB">
        <w:t xml:space="preserve"> vykdyti savikontrolę greitaisiais SARS-CoV-2 antigeno testais (toliau – </w:t>
      </w:r>
      <w:r w:rsidR="006E3D97">
        <w:t>savikontrolės tyrimas</w:t>
      </w:r>
      <w:r w:rsidRPr="00366EBB">
        <w:t xml:space="preserve">). </w:t>
      </w:r>
    </w:p>
    <w:p w14:paraId="4EC71D8E" w14:textId="77777777" w:rsidR="00C7464D" w:rsidRDefault="00C7464D" w:rsidP="00C7464D">
      <w:pPr>
        <w:pStyle w:val="Sraopastraipa"/>
        <w:tabs>
          <w:tab w:val="left" w:pos="709"/>
          <w:tab w:val="left" w:pos="1134"/>
        </w:tabs>
        <w:ind w:left="0" w:firstLine="709"/>
        <w:jc w:val="both"/>
        <w:rPr>
          <w:color w:val="000000"/>
        </w:rPr>
      </w:pPr>
      <w:r>
        <w:t>4. N  u r o d a u</w:t>
      </w:r>
      <w:r>
        <w:rPr>
          <w:color w:val="000000"/>
        </w:rPr>
        <w:t>:</w:t>
      </w:r>
      <w:bookmarkStart w:id="1" w:name="part_319da9d352b642feb2953306d5ff7c43"/>
      <w:bookmarkEnd w:id="1"/>
    </w:p>
    <w:p w14:paraId="47C5A195" w14:textId="77777777" w:rsidR="00C7464D" w:rsidRDefault="00C7464D" w:rsidP="00C7464D">
      <w:pPr>
        <w:pStyle w:val="Sraopastraipa"/>
        <w:tabs>
          <w:tab w:val="left" w:pos="709"/>
          <w:tab w:val="left" w:pos="1134"/>
        </w:tabs>
        <w:ind w:left="0" w:firstLine="709"/>
        <w:jc w:val="both"/>
        <w:rPr>
          <w:color w:val="000000"/>
        </w:rPr>
      </w:pPr>
      <w:r>
        <w:rPr>
          <w:color w:val="000000"/>
        </w:rPr>
        <w:t>4.1. paviršių tyrimą vykdyti kas 14 dienų;</w:t>
      </w:r>
      <w:bookmarkStart w:id="2" w:name="part_37cc457abcd4444ea66a1b0f9c75dcea"/>
      <w:bookmarkStart w:id="3" w:name="part_3c182914f3d84d8180a64c98964214a4"/>
      <w:bookmarkEnd w:id="2"/>
      <w:bookmarkEnd w:id="3"/>
    </w:p>
    <w:p w14:paraId="03D4B889" w14:textId="77777777" w:rsidR="00C7464D" w:rsidRDefault="00C7464D" w:rsidP="00C7464D">
      <w:pPr>
        <w:pStyle w:val="Sraopastraipa"/>
        <w:tabs>
          <w:tab w:val="left" w:pos="709"/>
          <w:tab w:val="left" w:pos="1134"/>
        </w:tabs>
        <w:ind w:left="0" w:firstLine="709"/>
        <w:jc w:val="both"/>
        <w:rPr>
          <w:color w:val="000000"/>
        </w:rPr>
      </w:pPr>
      <w:r>
        <w:rPr>
          <w:color w:val="000000"/>
        </w:rPr>
        <w:t>4.2. savikontrolės tyrimą vykdyti kas 3–5 dienas;</w:t>
      </w:r>
      <w:bookmarkStart w:id="4" w:name="part_9d005db772774868abbf15c27ad9cbdf"/>
      <w:bookmarkEnd w:id="4"/>
    </w:p>
    <w:p w14:paraId="12B8065C" w14:textId="50E23C2C" w:rsidR="00C7464D" w:rsidRDefault="00C7464D" w:rsidP="00C7464D">
      <w:pPr>
        <w:pStyle w:val="Sraopastraipa"/>
        <w:tabs>
          <w:tab w:val="left" w:pos="709"/>
          <w:tab w:val="left" w:pos="1134"/>
        </w:tabs>
        <w:ind w:left="0" w:firstLine="709"/>
        <w:jc w:val="both"/>
        <w:rPr>
          <w:color w:val="000000"/>
        </w:rPr>
      </w:pPr>
      <w:r>
        <w:rPr>
          <w:color w:val="000000"/>
        </w:rPr>
        <w:t>4.3.</w:t>
      </w:r>
      <w:r w:rsidR="002210E2">
        <w:rPr>
          <w:color w:val="000000"/>
        </w:rPr>
        <w:t xml:space="preserve"> vykdant</w:t>
      </w:r>
      <w:r>
        <w:rPr>
          <w:color w:val="000000"/>
        </w:rPr>
        <w:t xml:space="preserve"> savikontrolės tyrimą ugdymo įstaigos</w:t>
      </w:r>
      <w:r w:rsidR="002210E2">
        <w:rPr>
          <w:color w:val="000000"/>
        </w:rPr>
        <w:t>e t</w:t>
      </w:r>
      <w:r>
        <w:rPr>
          <w:color w:val="000000"/>
        </w:rPr>
        <w:t>irti tik tuos mokinius, kurie patys arba jų atstovai pagal įstatymą pasirašytinai sutinka dalyvauti testavime;</w:t>
      </w:r>
      <w:bookmarkStart w:id="5" w:name="part_a718c189a17f4fff8bfacef69b33a110"/>
      <w:bookmarkEnd w:id="5"/>
    </w:p>
    <w:p w14:paraId="38D8BFCE" w14:textId="77777777" w:rsidR="00C7464D" w:rsidRDefault="00C7464D" w:rsidP="00C7464D">
      <w:pPr>
        <w:pStyle w:val="Sraopastraipa"/>
        <w:tabs>
          <w:tab w:val="left" w:pos="709"/>
          <w:tab w:val="left" w:pos="1134"/>
        </w:tabs>
        <w:ind w:left="0" w:firstLine="709"/>
        <w:jc w:val="both"/>
        <w:rPr>
          <w:color w:val="000000"/>
        </w:rPr>
      </w:pPr>
      <w:r>
        <w:rPr>
          <w:color w:val="000000"/>
        </w:rPr>
        <w:t>4.4. paviršių ar savikontrolės tyrimus vykdyti laikantis Lietuvos Respublikos sveikatos apsaugos ministro valstybės lygio ekstremaliosios situacijos valstybės operacijų vadovo 2021 m. rugpjūčio 24 d. sprendimu Nr. V-1927 „</w:t>
      </w:r>
      <w:r>
        <w:rPr>
          <w:color w:val="000000"/>
          <w:shd w:val="clear" w:color="auto" w:fill="FFFFFF"/>
        </w:rPr>
        <w:t>Dėl pavedimo organizuoti, koordinuoti ir vykdyti testavimą ugdymo įstaigose“ </w:t>
      </w:r>
      <w:r>
        <w:rPr>
          <w:color w:val="000000"/>
        </w:rPr>
        <w:t>nustatytų nurodymų;</w:t>
      </w:r>
      <w:bookmarkStart w:id="6" w:name="part_b9ad7f313d5048bf8e1cff510c69e7c8"/>
      <w:bookmarkEnd w:id="6"/>
    </w:p>
    <w:p w14:paraId="6E430724" w14:textId="77777777" w:rsidR="001F1C8A" w:rsidRDefault="00C7464D" w:rsidP="001F1C8A">
      <w:pPr>
        <w:pStyle w:val="Sraopastraipa"/>
        <w:tabs>
          <w:tab w:val="left" w:pos="709"/>
          <w:tab w:val="left" w:pos="1134"/>
        </w:tabs>
        <w:ind w:left="0" w:firstLine="709"/>
        <w:jc w:val="both"/>
        <w:rPr>
          <w:color w:val="000000"/>
        </w:rPr>
      </w:pPr>
      <w:r>
        <w:rPr>
          <w:color w:val="000000"/>
        </w:rPr>
        <w:t xml:space="preserve">4.5. testavimo nevykdyti vaikams ir mokiniams, kurie atitinka Lietuvos Respublikos sveikatos apsaugos ministro 2021 m. rugpjūčio 27 d. įsakyme Nr. V-1946 „Dėl Kriterijų, kuriais vadovaujantis </w:t>
      </w:r>
      <w:r>
        <w:rPr>
          <w:color w:val="000000"/>
        </w:rPr>
        <w:lastRenderedPageBreak/>
        <w:t>darbuotojams neatliekami sveikatos patikrinimai, ar neserga COVID-19 liga (koronaviruso infekcija), dėl kurios yra paskelbta valstybės lygio ekstremalioji situacija ir (ar) karantinas, nustatymo“ nurodytas sąlygas.</w:t>
      </w:r>
    </w:p>
    <w:p w14:paraId="1C75F0F5" w14:textId="77777777" w:rsidR="001F1C8A" w:rsidRDefault="001F1C8A" w:rsidP="001F1C8A">
      <w:pPr>
        <w:pStyle w:val="Sraopastraipa"/>
        <w:tabs>
          <w:tab w:val="left" w:pos="709"/>
          <w:tab w:val="left" w:pos="1134"/>
        </w:tabs>
        <w:ind w:left="0" w:firstLine="709"/>
        <w:jc w:val="both"/>
        <w:rPr>
          <w:kern w:val="23"/>
        </w:rPr>
      </w:pPr>
      <w:r>
        <w:rPr>
          <w:color w:val="000000"/>
        </w:rPr>
        <w:t xml:space="preserve">5. </w:t>
      </w:r>
      <w:r w:rsidR="00EE3C48" w:rsidRPr="00366EBB">
        <w:rPr>
          <w:spacing w:val="60"/>
          <w:kern w:val="23"/>
        </w:rPr>
        <w:t>Skiri</w:t>
      </w:r>
      <w:r w:rsidR="00EE3C48" w:rsidRPr="00366EBB">
        <w:rPr>
          <w:kern w:val="23"/>
        </w:rPr>
        <w:t>u</w:t>
      </w:r>
      <w:r>
        <w:rPr>
          <w:kern w:val="23"/>
        </w:rPr>
        <w:t>:</w:t>
      </w:r>
    </w:p>
    <w:p w14:paraId="73A9AAA9" w14:textId="6AE5FF3B" w:rsidR="001F1C8A" w:rsidRDefault="001F1C8A" w:rsidP="001F1C8A">
      <w:pPr>
        <w:pStyle w:val="Sraopastraipa"/>
        <w:tabs>
          <w:tab w:val="left" w:pos="709"/>
          <w:tab w:val="left" w:pos="1134"/>
        </w:tabs>
        <w:ind w:left="0" w:firstLine="709"/>
        <w:jc w:val="both"/>
      </w:pPr>
      <w:r>
        <w:rPr>
          <w:kern w:val="23"/>
        </w:rPr>
        <w:t>5.1. Šilalės rajono savivaldybės visuomenės sveikatos biurą</w:t>
      </w:r>
      <w:r w:rsidR="00EE3C48">
        <w:rPr>
          <w:kern w:val="23"/>
        </w:rPr>
        <w:t xml:space="preserve"> </w:t>
      </w:r>
      <w:r w:rsidR="00EE3C48" w:rsidRPr="00366EBB">
        <w:rPr>
          <w:kern w:val="23"/>
        </w:rPr>
        <w:t>atsaking</w:t>
      </w:r>
      <w:r w:rsidR="00CD486A">
        <w:rPr>
          <w:kern w:val="23"/>
        </w:rPr>
        <w:t>a</w:t>
      </w:r>
      <w:r w:rsidR="00EE3C48" w:rsidRPr="00366EBB">
        <w:rPr>
          <w:kern w:val="23"/>
        </w:rPr>
        <w:t xml:space="preserve"> </w:t>
      </w:r>
      <w:r w:rsidR="00CD486A">
        <w:rPr>
          <w:kern w:val="23"/>
        </w:rPr>
        <w:t>įstaiga</w:t>
      </w:r>
      <w:r w:rsidR="00EE3C48">
        <w:rPr>
          <w:kern w:val="23"/>
        </w:rPr>
        <w:t xml:space="preserve"> </w:t>
      </w:r>
      <w:r w:rsidR="00EE3C48" w:rsidRPr="00366EBB">
        <w:rPr>
          <w:kern w:val="23"/>
        </w:rPr>
        <w:t xml:space="preserve">už </w:t>
      </w:r>
      <w:r w:rsidR="00EE3C48" w:rsidRPr="00366EBB">
        <w:t>ugdymo įstaigos</w:t>
      </w:r>
      <w:r w:rsidR="00EE3C48">
        <w:t xml:space="preserve"> </w:t>
      </w:r>
      <w:r w:rsidR="00EE3C48" w:rsidRPr="00366EBB">
        <w:t>(-ų) atstovų instruktavimą ir (ar) konsultavimą dėl testų atlikimo</w:t>
      </w:r>
      <w:r w:rsidR="00CD486A">
        <w:t>;</w:t>
      </w:r>
    </w:p>
    <w:p w14:paraId="4F05166C" w14:textId="67E8B862" w:rsidR="007B588E" w:rsidRDefault="001F1C8A" w:rsidP="007B588E">
      <w:pPr>
        <w:pStyle w:val="Sraopastraipa"/>
        <w:tabs>
          <w:tab w:val="left" w:pos="709"/>
          <w:tab w:val="left" w:pos="1134"/>
        </w:tabs>
        <w:ind w:left="0" w:firstLine="709"/>
        <w:jc w:val="both"/>
        <w:rPr>
          <w:kern w:val="23"/>
        </w:rPr>
      </w:pPr>
      <w:r>
        <w:t xml:space="preserve">5.2. </w:t>
      </w:r>
      <w:r w:rsidR="00943E50">
        <w:rPr>
          <w:kern w:val="23"/>
        </w:rPr>
        <w:t xml:space="preserve">Rasą </w:t>
      </w:r>
      <w:proofErr w:type="spellStart"/>
      <w:r w:rsidR="00943E50">
        <w:rPr>
          <w:kern w:val="23"/>
        </w:rPr>
        <w:t>Kuzminskaitę</w:t>
      </w:r>
      <w:proofErr w:type="spellEnd"/>
      <w:r w:rsidR="00EE3C48" w:rsidRPr="008F58FA">
        <w:rPr>
          <w:kern w:val="23"/>
        </w:rPr>
        <w:t xml:space="preserve">, </w:t>
      </w:r>
      <w:r w:rsidR="00EB2F1E">
        <w:rPr>
          <w:kern w:val="23"/>
        </w:rPr>
        <w:t xml:space="preserve">Šilalės rajono savivaldybės administracijos </w:t>
      </w:r>
      <w:r w:rsidR="00943E50">
        <w:rPr>
          <w:kern w:val="23"/>
        </w:rPr>
        <w:t>Švietimo</w:t>
      </w:r>
      <w:r w:rsidR="00EB2F1E">
        <w:rPr>
          <w:kern w:val="23"/>
        </w:rPr>
        <w:t>,</w:t>
      </w:r>
      <w:r w:rsidR="008F4CF4">
        <w:rPr>
          <w:kern w:val="23"/>
        </w:rPr>
        <w:t xml:space="preserve"> kultūros ir sporto skyriaus vedėją</w:t>
      </w:r>
      <w:r w:rsidR="00EB2F1E">
        <w:rPr>
          <w:kern w:val="23"/>
        </w:rPr>
        <w:t xml:space="preserve"> </w:t>
      </w:r>
      <w:r w:rsidR="002673DE">
        <w:rPr>
          <w:kern w:val="23"/>
        </w:rPr>
        <w:t>ko</w:t>
      </w:r>
      <w:r w:rsidR="00EB2F1E">
        <w:rPr>
          <w:kern w:val="23"/>
        </w:rPr>
        <w:t>o</w:t>
      </w:r>
      <w:r w:rsidR="00EB2F1E" w:rsidRPr="00366EBB">
        <w:rPr>
          <w:kern w:val="23"/>
        </w:rPr>
        <w:t>r</w:t>
      </w:r>
      <w:r w:rsidR="002673DE">
        <w:rPr>
          <w:kern w:val="23"/>
        </w:rPr>
        <w:t>dinuoti</w:t>
      </w:r>
      <w:r w:rsidR="00EB2F1E" w:rsidRPr="00366EBB">
        <w:t xml:space="preserve"> </w:t>
      </w:r>
      <w:r w:rsidR="00EB2F1E" w:rsidRPr="00366EBB">
        <w:rPr>
          <w:kern w:val="23"/>
        </w:rPr>
        <w:t xml:space="preserve">ugdymo įstaigų </w:t>
      </w:r>
      <w:r>
        <w:rPr>
          <w:color w:val="000000"/>
        </w:rPr>
        <w:t>testavimui reikalingų priemonių užsakymą, parvežimą, perdavimą ugdymo įstaigoms</w:t>
      </w:r>
      <w:r>
        <w:rPr>
          <w:kern w:val="23"/>
        </w:rPr>
        <w:t xml:space="preserve">; </w:t>
      </w:r>
    </w:p>
    <w:p w14:paraId="1139FEFC" w14:textId="77777777" w:rsidR="007B588E" w:rsidRDefault="007B588E" w:rsidP="007B588E">
      <w:pPr>
        <w:pStyle w:val="Sraopastraipa"/>
        <w:tabs>
          <w:tab w:val="left" w:pos="709"/>
          <w:tab w:val="left" w:pos="1134"/>
        </w:tabs>
        <w:ind w:left="0" w:firstLine="709"/>
        <w:jc w:val="both"/>
      </w:pPr>
      <w:r>
        <w:rPr>
          <w:kern w:val="23"/>
        </w:rPr>
        <w:t xml:space="preserve">5.3. Loretą </w:t>
      </w:r>
      <w:proofErr w:type="spellStart"/>
      <w:r>
        <w:rPr>
          <w:kern w:val="23"/>
        </w:rPr>
        <w:t>Petkuvienę</w:t>
      </w:r>
      <w:proofErr w:type="spellEnd"/>
      <w:r>
        <w:rPr>
          <w:kern w:val="23"/>
        </w:rPr>
        <w:t xml:space="preserve">, Šilalės rajono savivaldybės visuomenės sveikatos biuro direktorę, </w:t>
      </w:r>
      <w:r>
        <w:t>koordinuoti testavimo mokyklose procesą</w:t>
      </w:r>
      <w:r w:rsidR="009D20EC">
        <w:t>.</w:t>
      </w:r>
    </w:p>
    <w:p w14:paraId="78F7C38A" w14:textId="77777777" w:rsidR="007B588E" w:rsidRDefault="007C37A8" w:rsidP="00EE3C48">
      <w:pPr>
        <w:ind w:firstLine="709"/>
        <w:jc w:val="both"/>
      </w:pPr>
      <w:r>
        <w:t>6. Į p a r e i g o j u</w:t>
      </w:r>
      <w:r w:rsidR="007B588E">
        <w:t>:</w:t>
      </w:r>
    </w:p>
    <w:p w14:paraId="54157599" w14:textId="77777777" w:rsidR="007B588E" w:rsidRDefault="007B588E" w:rsidP="007B588E">
      <w:pPr>
        <w:ind w:firstLine="709"/>
        <w:jc w:val="both"/>
        <w:rPr>
          <w:color w:val="000000"/>
          <w:lang w:eastAsia="lt-LT"/>
        </w:rPr>
      </w:pPr>
      <w:r>
        <w:t xml:space="preserve">6.1. </w:t>
      </w:r>
      <w:r w:rsidR="007C37A8" w:rsidRPr="00366EBB">
        <w:rPr>
          <w:kern w:val="23"/>
        </w:rPr>
        <w:t xml:space="preserve">VšĮ </w:t>
      </w:r>
      <w:r w:rsidR="007C37A8">
        <w:rPr>
          <w:color w:val="000000"/>
          <w:lang w:eastAsia="lt-LT"/>
        </w:rPr>
        <w:t xml:space="preserve">Šilalės pirminės sveikatos priežiūros centrą, VšĮ </w:t>
      </w:r>
      <w:proofErr w:type="spellStart"/>
      <w:r w:rsidR="007C37A8">
        <w:rPr>
          <w:color w:val="000000"/>
          <w:lang w:eastAsia="lt-LT"/>
        </w:rPr>
        <w:t>Kaltinėnų</w:t>
      </w:r>
      <w:proofErr w:type="spellEnd"/>
      <w:r w:rsidR="007C37A8">
        <w:rPr>
          <w:color w:val="000000"/>
          <w:lang w:eastAsia="lt-LT"/>
        </w:rPr>
        <w:t xml:space="preserve"> pirminės sveikatos priežiūros ce</w:t>
      </w:r>
      <w:r w:rsidR="00F25750">
        <w:rPr>
          <w:color w:val="000000"/>
          <w:lang w:eastAsia="lt-LT"/>
        </w:rPr>
        <w:t>ntrą, VšĮ Kvėdarnos ambulatoriją</w:t>
      </w:r>
      <w:r w:rsidR="007C37A8">
        <w:rPr>
          <w:color w:val="000000"/>
          <w:lang w:eastAsia="lt-LT"/>
        </w:rPr>
        <w:t>, VšĮ Laukuvos ambulatorij</w:t>
      </w:r>
      <w:r w:rsidR="00F25750">
        <w:rPr>
          <w:color w:val="000000"/>
          <w:lang w:eastAsia="lt-LT"/>
        </w:rPr>
        <w:t>ą</w:t>
      </w:r>
      <w:r w:rsidR="007C37A8">
        <w:rPr>
          <w:color w:val="000000"/>
          <w:lang w:eastAsia="lt-LT"/>
        </w:rPr>
        <w:t xml:space="preserve"> priimti iš mokyklų infekuotas medicinines atliekas</w:t>
      </w:r>
      <w:r>
        <w:rPr>
          <w:color w:val="000000"/>
          <w:lang w:eastAsia="lt-LT"/>
        </w:rPr>
        <w:t>;</w:t>
      </w:r>
    </w:p>
    <w:p w14:paraId="1BDF1D4E" w14:textId="77777777" w:rsidR="002673DE" w:rsidRDefault="007B588E" w:rsidP="007B588E">
      <w:pPr>
        <w:ind w:firstLine="709"/>
        <w:jc w:val="both"/>
      </w:pPr>
      <w:r>
        <w:t xml:space="preserve">6.2.  </w:t>
      </w:r>
      <w:r>
        <w:rPr>
          <w:rFonts w:eastAsia="Calibri"/>
        </w:rPr>
        <w:t xml:space="preserve">mokyklų </w:t>
      </w:r>
      <w:r>
        <w:t>vadovus</w:t>
      </w:r>
      <w:r w:rsidR="002673DE">
        <w:t>:</w:t>
      </w:r>
    </w:p>
    <w:p w14:paraId="508F315E" w14:textId="13D4B9FD" w:rsidR="002673DE" w:rsidRDefault="002673DE" w:rsidP="007B588E">
      <w:pPr>
        <w:ind w:firstLine="709"/>
        <w:jc w:val="both"/>
      </w:pPr>
      <w:r>
        <w:t>6.2.1. paskirti asmenis atsakingus už testavimo mokykloje organizavimą, savikontrolės antigeno testų užsakymą;</w:t>
      </w:r>
    </w:p>
    <w:p w14:paraId="564D6125" w14:textId="62EFCDD0" w:rsidR="007B588E" w:rsidRDefault="002673DE" w:rsidP="007B588E">
      <w:pPr>
        <w:ind w:firstLine="709"/>
        <w:jc w:val="both"/>
      </w:pPr>
      <w:r>
        <w:t xml:space="preserve">6.2.2. </w:t>
      </w:r>
      <w:r w:rsidR="007B588E">
        <w:t xml:space="preserve">užtikinti Lietuvos Respublikos sveikatos apsaugos ministro valstybės lygio ekstremaliosios situacijos valstybės operacijų vadovo 2021 m. rugpjūčio 24 d. sprendimo Nr. V-1927 </w:t>
      </w:r>
      <w:r w:rsidR="007B588E">
        <w:rPr>
          <w:rFonts w:eastAsia="Calibri"/>
        </w:rPr>
        <w:t>„</w:t>
      </w:r>
      <w:r w:rsidR="007B588E">
        <w:rPr>
          <w:rFonts w:eastAsia="Calibri"/>
          <w:shd w:val="clear" w:color="auto" w:fill="FFFFFF"/>
        </w:rPr>
        <w:t xml:space="preserve">Dėl pavedimo organizuoti, koordinuoti ir vykdyti testavimą ugdymo įstaigose“ </w:t>
      </w:r>
      <w:r w:rsidR="007B588E">
        <w:t>10 punkte išvardintų įpareigojimų vykdymą;</w:t>
      </w:r>
    </w:p>
    <w:p w14:paraId="7194BE3A" w14:textId="77777777" w:rsidR="009D20EC" w:rsidRDefault="007B588E" w:rsidP="009D20EC">
      <w:pPr>
        <w:ind w:firstLine="709"/>
        <w:jc w:val="both"/>
      </w:pPr>
      <w:r>
        <w:t xml:space="preserve">6.3. </w:t>
      </w:r>
      <w:r>
        <w:rPr>
          <w:rFonts w:eastAsia="Calibri"/>
        </w:rPr>
        <w:t>Šilalės rajono savivaldybės v</w:t>
      </w:r>
      <w:r>
        <w:t>isuomenės sveikatos biuro vadovą užtikinti Lietuvos Respublikos sveikatos apsaugos ministro valstybės lygio ekstremaliosios situacijos valstybės operacijų vadovo 2021 m. rugpjūčio 24 d. sprendimo Nr. V-1927„Dėl pavedimo organizuoti, koordinuoti ir vykdyti testavimą ugdymo įstaigose“ 11 punkte išvardintų įpareigojimų vykdymą</w:t>
      </w:r>
      <w:r w:rsidR="009D20EC">
        <w:t>;</w:t>
      </w:r>
    </w:p>
    <w:p w14:paraId="7252A596" w14:textId="77777777" w:rsidR="009D20EC" w:rsidRDefault="009D20EC" w:rsidP="009D20EC">
      <w:pPr>
        <w:ind w:firstLine="709"/>
        <w:jc w:val="both"/>
        <w:rPr>
          <w:rFonts w:ascii="Palemonas" w:hAnsi="Palemonas"/>
          <w:lang w:eastAsia="lt-LT"/>
        </w:rPr>
      </w:pPr>
      <w:r>
        <w:t>6.4. Šilalės rajono</w:t>
      </w:r>
      <w:r w:rsidRPr="00F86D48">
        <w:rPr>
          <w:rFonts w:ascii="Palemonas" w:hAnsi="Palemonas"/>
          <w:lang w:eastAsia="lt-LT"/>
        </w:rPr>
        <w:t xml:space="preserve"> savivaldybės administracijos savivaldybės </w:t>
      </w:r>
      <w:r>
        <w:rPr>
          <w:rFonts w:ascii="Palemonas" w:hAnsi="Palemonas"/>
          <w:lang w:eastAsia="lt-LT"/>
        </w:rPr>
        <w:t xml:space="preserve">Švietimo, kultūros ir sporto  skyrių pateikti Lietuvos Respublikos švietimo, mokslo ir sporto ministerijai jos prašymu informaciją apie testavimo eigą ir (ar) rezultatus. </w:t>
      </w:r>
    </w:p>
    <w:p w14:paraId="1C686296" w14:textId="345E55CF" w:rsidR="009D20EC" w:rsidRDefault="000A351D" w:rsidP="009D20EC">
      <w:pPr>
        <w:ind w:firstLine="709"/>
        <w:jc w:val="both"/>
      </w:pPr>
      <w:r>
        <w:rPr>
          <w:bCs/>
          <w:color w:val="000000"/>
          <w:lang w:eastAsia="lt-LT"/>
        </w:rPr>
        <w:t>7</w:t>
      </w:r>
      <w:r w:rsidR="009D20EC">
        <w:rPr>
          <w:bCs/>
          <w:color w:val="000000"/>
          <w:lang w:eastAsia="lt-LT"/>
        </w:rPr>
        <w:t xml:space="preserve">. </w:t>
      </w:r>
      <w:r w:rsidR="009D20EC">
        <w:rPr>
          <w:bCs/>
          <w:color w:val="000000"/>
          <w:spacing w:val="60"/>
          <w:lang w:eastAsia="lt-LT"/>
        </w:rPr>
        <w:t>Nurodau</w:t>
      </w:r>
      <w:r w:rsidR="009D20EC">
        <w:rPr>
          <w:bCs/>
          <w:color w:val="000000"/>
          <w:lang w:eastAsia="lt-LT"/>
        </w:rPr>
        <w:t xml:space="preserve"> šį įsakymą paskelbti Šilalės rajono savivaldybės interneto svetainėje </w:t>
      </w:r>
      <w:hyperlink r:id="rId8">
        <w:r w:rsidR="009D20EC">
          <w:rPr>
            <w:rStyle w:val="Internetosaitas"/>
            <w:bCs/>
            <w:color w:val="auto"/>
            <w:u w:val="none"/>
            <w:lang w:eastAsia="lt-LT"/>
          </w:rPr>
          <w:t>www.silale.lt</w:t>
        </w:r>
      </w:hyperlink>
      <w:r w:rsidR="009D20EC">
        <w:rPr>
          <w:bCs/>
          <w:lang w:eastAsia="lt-LT"/>
        </w:rPr>
        <w:t xml:space="preserve"> </w:t>
      </w:r>
      <w:r w:rsidR="009D20EC">
        <w:rPr>
          <w:bCs/>
          <w:color w:val="000000"/>
          <w:lang w:eastAsia="lt-LT"/>
        </w:rPr>
        <w:t>ir Teisės aktų registre.</w:t>
      </w:r>
    </w:p>
    <w:p w14:paraId="6B9AD9E0" w14:textId="77777777" w:rsidR="009D20EC" w:rsidRDefault="009D20EC" w:rsidP="009D20EC">
      <w:pPr>
        <w:pStyle w:val="Default"/>
        <w:ind w:firstLine="680"/>
        <w:jc w:val="both"/>
      </w:pPr>
      <w:r>
        <w:rPr>
          <w:rFonts w:ascii="TimesNewRomanPSMT" w:hAnsi="TimesNewRomanPSMT" w:cs="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14:paraId="2EA547DC" w14:textId="77777777" w:rsidR="00584CAD" w:rsidRDefault="00584CAD">
      <w:pPr>
        <w:pStyle w:val="Default"/>
        <w:ind w:firstLine="680"/>
        <w:jc w:val="both"/>
      </w:pPr>
    </w:p>
    <w:p w14:paraId="15C2828A" w14:textId="77777777" w:rsidR="00584CAD" w:rsidRDefault="00584CAD">
      <w:pPr>
        <w:jc w:val="both"/>
      </w:pPr>
    </w:p>
    <w:p w14:paraId="6216A3C6" w14:textId="77777777" w:rsidR="00584CAD" w:rsidRDefault="00584CAD">
      <w:pPr>
        <w:jc w:val="both"/>
      </w:pPr>
    </w:p>
    <w:p w14:paraId="1995D340" w14:textId="77777777" w:rsidR="00584CAD" w:rsidRDefault="0035696F">
      <w:pPr>
        <w:jc w:val="both"/>
      </w:pPr>
      <w:r>
        <w:t xml:space="preserve">Administracijos direktorius                                                                        </w:t>
      </w:r>
      <w:r w:rsidR="009D20EC">
        <w:t xml:space="preserve">         Tadas Bartkus</w:t>
      </w:r>
    </w:p>
    <w:sectPr w:rsidR="00584CAD" w:rsidSect="00217363">
      <w:headerReference w:type="default" r:id="rId9"/>
      <w:pgSz w:w="11906" w:h="16838"/>
      <w:pgMar w:top="1134" w:right="567" w:bottom="1134" w:left="1701" w:header="567" w:footer="0" w:gutter="0"/>
      <w:cols w:space="1296"/>
      <w:formProt w:val="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4F0A" w14:textId="77777777" w:rsidR="000C2303" w:rsidRDefault="000C2303">
      <w:r>
        <w:separator/>
      </w:r>
    </w:p>
  </w:endnote>
  <w:endnote w:type="continuationSeparator" w:id="0">
    <w:p w14:paraId="63DAA8D6" w14:textId="77777777" w:rsidR="000C2303" w:rsidRDefault="000C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Palemonas">
    <w:altName w:val="Cambria"/>
    <w:charset w:val="BA"/>
    <w:family w:val="roman"/>
    <w:pitch w:val="variable"/>
    <w:sig w:usb0="E00002FF" w:usb1="500028EF" w:usb2="00000024" w:usb3="00000000" w:csb0="0000009F" w:csb1="00000000"/>
  </w:font>
  <w:font w:name="TimesNewRomanPSMT">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B9AAE" w14:textId="77777777" w:rsidR="000C2303" w:rsidRDefault="000C2303">
      <w:r>
        <w:separator/>
      </w:r>
    </w:p>
  </w:footnote>
  <w:footnote w:type="continuationSeparator" w:id="0">
    <w:p w14:paraId="43BE917B" w14:textId="77777777" w:rsidR="000C2303" w:rsidRDefault="000C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4696"/>
      <w:docPartObj>
        <w:docPartGallery w:val="Page Numbers (Top of Page)"/>
        <w:docPartUnique/>
      </w:docPartObj>
    </w:sdtPr>
    <w:sdtEndPr/>
    <w:sdtContent>
      <w:p w14:paraId="1379F599" w14:textId="77777777" w:rsidR="00584CAD" w:rsidRDefault="005301DD">
        <w:pPr>
          <w:pStyle w:val="Antrats"/>
          <w:ind w:firstLine="0"/>
          <w:jc w:val="center"/>
        </w:pPr>
        <w:r>
          <w:fldChar w:fldCharType="begin"/>
        </w:r>
        <w:r w:rsidR="0035696F">
          <w:instrText>PAGE</w:instrText>
        </w:r>
        <w:r>
          <w:fldChar w:fldCharType="separate"/>
        </w:r>
        <w:r w:rsidR="00760A8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C363D"/>
    <w:multiLevelType w:val="multilevel"/>
    <w:tmpl w:val="0BBA2DD4"/>
    <w:lvl w:ilvl="0">
      <w:start w:val="1"/>
      <w:numFmt w:val="decimal"/>
      <w:lvlText w:val="%1."/>
      <w:lvlJc w:val="left"/>
      <w:pPr>
        <w:ind w:left="1985" w:hanging="1275"/>
      </w:pPr>
      <w:rPr>
        <w:rFonts w:hint="default"/>
        <w:color w:val="auto"/>
        <w:u w:val="none"/>
      </w:rPr>
    </w:lvl>
    <w:lvl w:ilvl="1">
      <w:start w:val="1"/>
      <w:numFmt w:val="decimal"/>
      <w:isLgl/>
      <w:lvlText w:val="%1.%2."/>
      <w:lvlJc w:val="left"/>
      <w:pPr>
        <w:ind w:left="2972" w:hanging="420"/>
      </w:pPr>
      <w:rPr>
        <w:rFonts w:hint="default"/>
        <w:color w:val="auto"/>
      </w:rPr>
    </w:lvl>
    <w:lvl w:ilvl="2">
      <w:start w:val="1"/>
      <w:numFmt w:val="decimal"/>
      <w:isLgl/>
      <w:lvlText w:val="%1.%2.%3."/>
      <w:lvlJc w:val="left"/>
      <w:pPr>
        <w:ind w:left="2989" w:hanging="720"/>
      </w:pPr>
      <w:rPr>
        <w:rFonts w:hint="default"/>
        <w:color w:val="auto"/>
      </w:rPr>
    </w:lvl>
    <w:lvl w:ilvl="3">
      <w:start w:val="1"/>
      <w:numFmt w:val="decimal"/>
      <w:isLgl/>
      <w:lvlText w:val="%1.%2.%3.%4."/>
      <w:lvlJc w:val="left"/>
      <w:pPr>
        <w:ind w:left="2989" w:hanging="720"/>
      </w:pPr>
      <w:rPr>
        <w:rFonts w:hint="default"/>
        <w:color w:val="auto"/>
      </w:rPr>
    </w:lvl>
    <w:lvl w:ilvl="4">
      <w:start w:val="1"/>
      <w:numFmt w:val="decimal"/>
      <w:isLgl/>
      <w:lvlText w:val="%1.%2.%3.%4.%5."/>
      <w:lvlJc w:val="left"/>
      <w:pPr>
        <w:ind w:left="3349" w:hanging="1080"/>
      </w:pPr>
      <w:rPr>
        <w:rFonts w:hint="default"/>
        <w:color w:val="auto"/>
      </w:rPr>
    </w:lvl>
    <w:lvl w:ilvl="5">
      <w:start w:val="1"/>
      <w:numFmt w:val="decimal"/>
      <w:isLgl/>
      <w:lvlText w:val="%1.%2.%3.%4.%5.%6."/>
      <w:lvlJc w:val="left"/>
      <w:pPr>
        <w:ind w:left="3349" w:hanging="1080"/>
      </w:pPr>
      <w:rPr>
        <w:rFonts w:hint="default"/>
        <w:color w:val="auto"/>
      </w:rPr>
    </w:lvl>
    <w:lvl w:ilvl="6">
      <w:start w:val="1"/>
      <w:numFmt w:val="decimal"/>
      <w:isLgl/>
      <w:lvlText w:val="%1.%2.%3.%4.%5.%6.%7."/>
      <w:lvlJc w:val="left"/>
      <w:pPr>
        <w:ind w:left="3709" w:hanging="1440"/>
      </w:pPr>
      <w:rPr>
        <w:rFonts w:hint="default"/>
        <w:color w:val="auto"/>
      </w:rPr>
    </w:lvl>
    <w:lvl w:ilvl="7">
      <w:start w:val="1"/>
      <w:numFmt w:val="decimal"/>
      <w:isLgl/>
      <w:lvlText w:val="%1.%2.%3.%4.%5.%6.%7.%8."/>
      <w:lvlJc w:val="left"/>
      <w:pPr>
        <w:ind w:left="3709" w:hanging="1440"/>
      </w:pPr>
      <w:rPr>
        <w:rFonts w:hint="default"/>
        <w:color w:val="auto"/>
      </w:rPr>
    </w:lvl>
    <w:lvl w:ilvl="8">
      <w:start w:val="1"/>
      <w:numFmt w:val="decimal"/>
      <w:isLgl/>
      <w:lvlText w:val="%1.%2.%3.%4.%5.%6.%7.%8.%9."/>
      <w:lvlJc w:val="left"/>
      <w:pPr>
        <w:ind w:left="4069"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AD"/>
    <w:rsid w:val="00070783"/>
    <w:rsid w:val="000A351D"/>
    <w:rsid w:val="000C2303"/>
    <w:rsid w:val="000C3984"/>
    <w:rsid w:val="001603A6"/>
    <w:rsid w:val="001C0FD9"/>
    <w:rsid w:val="001F1C8A"/>
    <w:rsid w:val="00217363"/>
    <w:rsid w:val="002210E2"/>
    <w:rsid w:val="002673DE"/>
    <w:rsid w:val="00297CED"/>
    <w:rsid w:val="0033716C"/>
    <w:rsid w:val="00343648"/>
    <w:rsid w:val="0035696F"/>
    <w:rsid w:val="00397D7F"/>
    <w:rsid w:val="003A689B"/>
    <w:rsid w:val="003D4393"/>
    <w:rsid w:val="00446EE4"/>
    <w:rsid w:val="00493CAE"/>
    <w:rsid w:val="004A116F"/>
    <w:rsid w:val="004B61A6"/>
    <w:rsid w:val="005039BE"/>
    <w:rsid w:val="005301DD"/>
    <w:rsid w:val="00584CAD"/>
    <w:rsid w:val="00634234"/>
    <w:rsid w:val="006E3D97"/>
    <w:rsid w:val="007250B7"/>
    <w:rsid w:val="00760A8E"/>
    <w:rsid w:val="00792399"/>
    <w:rsid w:val="007B588E"/>
    <w:rsid w:val="007C37A8"/>
    <w:rsid w:val="007D68C4"/>
    <w:rsid w:val="0082090B"/>
    <w:rsid w:val="008550EA"/>
    <w:rsid w:val="00870AD5"/>
    <w:rsid w:val="00873B91"/>
    <w:rsid w:val="00884734"/>
    <w:rsid w:val="008F4CF4"/>
    <w:rsid w:val="009354F9"/>
    <w:rsid w:val="00943E50"/>
    <w:rsid w:val="00956A73"/>
    <w:rsid w:val="009D20EC"/>
    <w:rsid w:val="00A46667"/>
    <w:rsid w:val="00AB3DEE"/>
    <w:rsid w:val="00AE282D"/>
    <w:rsid w:val="00B1508F"/>
    <w:rsid w:val="00B373D2"/>
    <w:rsid w:val="00B379A6"/>
    <w:rsid w:val="00B81785"/>
    <w:rsid w:val="00C248EF"/>
    <w:rsid w:val="00C53C43"/>
    <w:rsid w:val="00C7464D"/>
    <w:rsid w:val="00CD0DAC"/>
    <w:rsid w:val="00CD486A"/>
    <w:rsid w:val="00E13B50"/>
    <w:rsid w:val="00EB2F1E"/>
    <w:rsid w:val="00EE3C48"/>
    <w:rsid w:val="00F25750"/>
    <w:rsid w:val="00F43F82"/>
    <w:rsid w:val="00F874D6"/>
    <w:rsid w:val="00FF74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F236"/>
  <w15:docId w15:val="{8F7DB225-D9BD-4AF0-A3C4-8FFB5C12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45731"/>
    <w:rPr>
      <w:rFonts w:ascii="Times New Roman" w:hAnsi="Times New Roman" w:cs="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locked/>
    <w:rsid w:val="00345731"/>
    <w:rPr>
      <w:rFonts w:ascii="TimesLT" w:hAnsi="TimesLT" w:cs="TimesLT"/>
      <w:sz w:val="20"/>
      <w:szCs w:val="20"/>
    </w:rPr>
  </w:style>
  <w:style w:type="character" w:customStyle="1" w:styleId="Pagrindinistekstas2Diagrama">
    <w:name w:val="Pagrindinis tekstas 2 Diagrama"/>
    <w:basedOn w:val="Numatytasispastraiposriftas"/>
    <w:link w:val="Pagrindinistekstas2"/>
    <w:uiPriority w:val="99"/>
    <w:qFormat/>
    <w:locked/>
    <w:rsid w:val="00345731"/>
    <w:rPr>
      <w:rFonts w:ascii="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qFormat/>
    <w:locked/>
    <w:rsid w:val="00345731"/>
    <w:rPr>
      <w:rFonts w:ascii="Tahoma" w:hAnsi="Tahoma" w:cs="Tahoma"/>
      <w:sz w:val="16"/>
      <w:szCs w:val="16"/>
    </w:rPr>
  </w:style>
  <w:style w:type="character" w:customStyle="1" w:styleId="Internetosaitas">
    <w:name w:val="Interneto saitas"/>
    <w:basedOn w:val="Numatytasispastraiposriftas"/>
    <w:uiPriority w:val="99"/>
    <w:rsid w:val="00660B3B"/>
    <w:rPr>
      <w:rFonts w:cs="Times New Roman"/>
      <w:color w:val="0000FF"/>
      <w:u w:val="single"/>
    </w:rPr>
  </w:style>
  <w:style w:type="character" w:customStyle="1" w:styleId="Bodytext3NotBold">
    <w:name w:val="Body text (3) + Not Bold"/>
    <w:qFormat/>
    <w:rsid w:val="00797765"/>
    <w:rPr>
      <w:rFonts w:ascii="Times New Roman" w:hAnsi="Times New Roman"/>
      <w:b/>
      <w:color w:val="000000"/>
      <w:spacing w:val="0"/>
      <w:w w:val="100"/>
      <w:sz w:val="22"/>
      <w:u w:val="none"/>
      <w:lang w:val="lt-LT" w:eastAsia="lt-LT"/>
    </w:rPr>
  </w:style>
  <w:style w:type="character" w:customStyle="1" w:styleId="ListLabel1">
    <w:name w:val="ListLabel 1"/>
    <w:qFormat/>
    <w:rsid w:val="005301DD"/>
    <w:rPr>
      <w:rFonts w:cs="Times New Roman"/>
    </w:rPr>
  </w:style>
  <w:style w:type="character" w:customStyle="1" w:styleId="ListLabel2">
    <w:name w:val="ListLabel 2"/>
    <w:qFormat/>
    <w:rsid w:val="005301DD"/>
    <w:rPr>
      <w:rFonts w:cs="Times New Roman"/>
    </w:rPr>
  </w:style>
  <w:style w:type="character" w:customStyle="1" w:styleId="ListLabel3">
    <w:name w:val="ListLabel 3"/>
    <w:qFormat/>
    <w:rsid w:val="005301DD"/>
    <w:rPr>
      <w:rFonts w:cs="Times New Roman"/>
    </w:rPr>
  </w:style>
  <w:style w:type="character" w:customStyle="1" w:styleId="ListLabel4">
    <w:name w:val="ListLabel 4"/>
    <w:qFormat/>
    <w:rsid w:val="005301DD"/>
    <w:rPr>
      <w:rFonts w:cs="Times New Roman"/>
    </w:rPr>
  </w:style>
  <w:style w:type="character" w:customStyle="1" w:styleId="ListLabel5">
    <w:name w:val="ListLabel 5"/>
    <w:qFormat/>
    <w:rsid w:val="005301DD"/>
    <w:rPr>
      <w:rFonts w:cs="Times New Roman"/>
    </w:rPr>
  </w:style>
  <w:style w:type="character" w:customStyle="1" w:styleId="ListLabel6">
    <w:name w:val="ListLabel 6"/>
    <w:qFormat/>
    <w:rsid w:val="005301DD"/>
    <w:rPr>
      <w:rFonts w:cs="Times New Roman"/>
    </w:rPr>
  </w:style>
  <w:style w:type="character" w:customStyle="1" w:styleId="ListLabel7">
    <w:name w:val="ListLabel 7"/>
    <w:qFormat/>
    <w:rsid w:val="005301DD"/>
    <w:rPr>
      <w:rFonts w:cs="Times New Roman"/>
    </w:rPr>
  </w:style>
  <w:style w:type="character" w:customStyle="1" w:styleId="ListLabel8">
    <w:name w:val="ListLabel 8"/>
    <w:qFormat/>
    <w:rsid w:val="005301DD"/>
    <w:rPr>
      <w:rFonts w:cs="Times New Roman"/>
    </w:rPr>
  </w:style>
  <w:style w:type="character" w:customStyle="1" w:styleId="ListLabel9">
    <w:name w:val="ListLabel 9"/>
    <w:qFormat/>
    <w:rsid w:val="005301DD"/>
    <w:rPr>
      <w:rFonts w:cs="Times New Roman"/>
    </w:rPr>
  </w:style>
  <w:style w:type="character" w:customStyle="1" w:styleId="ListLabel10">
    <w:name w:val="ListLabel 10"/>
    <w:qFormat/>
    <w:rsid w:val="005301DD"/>
    <w:rPr>
      <w:rFonts w:cs="Times New Roman"/>
    </w:rPr>
  </w:style>
  <w:style w:type="character" w:customStyle="1" w:styleId="ListLabel11">
    <w:name w:val="ListLabel 11"/>
    <w:qFormat/>
    <w:rsid w:val="005301DD"/>
    <w:rPr>
      <w:rFonts w:cs="Times New Roman"/>
    </w:rPr>
  </w:style>
  <w:style w:type="character" w:customStyle="1" w:styleId="ListLabel12">
    <w:name w:val="ListLabel 12"/>
    <w:qFormat/>
    <w:rsid w:val="005301DD"/>
    <w:rPr>
      <w:rFonts w:cs="Times New Roman"/>
    </w:rPr>
  </w:style>
  <w:style w:type="character" w:customStyle="1" w:styleId="ListLabel13">
    <w:name w:val="ListLabel 13"/>
    <w:qFormat/>
    <w:rsid w:val="005301DD"/>
    <w:rPr>
      <w:rFonts w:cs="Times New Roman"/>
    </w:rPr>
  </w:style>
  <w:style w:type="character" w:customStyle="1" w:styleId="ListLabel14">
    <w:name w:val="ListLabel 14"/>
    <w:qFormat/>
    <w:rsid w:val="005301DD"/>
    <w:rPr>
      <w:rFonts w:cs="Times New Roman"/>
    </w:rPr>
  </w:style>
  <w:style w:type="character" w:customStyle="1" w:styleId="ListLabel15">
    <w:name w:val="ListLabel 15"/>
    <w:qFormat/>
    <w:rsid w:val="005301DD"/>
    <w:rPr>
      <w:rFonts w:cs="Times New Roman"/>
    </w:rPr>
  </w:style>
  <w:style w:type="character" w:customStyle="1" w:styleId="ListLabel16">
    <w:name w:val="ListLabel 16"/>
    <w:qFormat/>
    <w:rsid w:val="005301DD"/>
    <w:rPr>
      <w:rFonts w:cs="Times New Roman"/>
    </w:rPr>
  </w:style>
  <w:style w:type="character" w:customStyle="1" w:styleId="ListLabel17">
    <w:name w:val="ListLabel 17"/>
    <w:qFormat/>
    <w:rsid w:val="005301DD"/>
    <w:rPr>
      <w:rFonts w:cs="Times New Roman"/>
    </w:rPr>
  </w:style>
  <w:style w:type="character" w:customStyle="1" w:styleId="ListLabel18">
    <w:name w:val="ListLabel 18"/>
    <w:qFormat/>
    <w:rsid w:val="005301DD"/>
    <w:rPr>
      <w:rFonts w:cs="Times New Roman"/>
    </w:rPr>
  </w:style>
  <w:style w:type="character" w:customStyle="1" w:styleId="ListLabel21">
    <w:name w:val="ListLabel 21"/>
    <w:qFormat/>
    <w:rsid w:val="005301DD"/>
    <w:rPr>
      <w:color w:val="auto"/>
      <w:u w:val="none"/>
    </w:rPr>
  </w:style>
  <w:style w:type="character" w:customStyle="1" w:styleId="ListLabel22">
    <w:name w:val="ListLabel 22"/>
    <w:qFormat/>
    <w:rsid w:val="005301DD"/>
    <w:rPr>
      <w:bCs/>
      <w:color w:val="auto"/>
      <w:szCs w:val="24"/>
      <w:u w:val="none"/>
      <w:lang w:eastAsia="lt-LT"/>
    </w:rPr>
  </w:style>
  <w:style w:type="character" w:customStyle="1" w:styleId="ListLabel23">
    <w:name w:val="ListLabel 23"/>
    <w:qFormat/>
    <w:rsid w:val="005301DD"/>
    <w:rPr>
      <w:bCs/>
      <w:color w:val="auto"/>
      <w:szCs w:val="24"/>
      <w:u w:val="none"/>
      <w:lang w:eastAsia="lt-LT"/>
    </w:rPr>
  </w:style>
  <w:style w:type="character" w:customStyle="1" w:styleId="ListLabel24">
    <w:name w:val="ListLabel 24"/>
    <w:qFormat/>
    <w:rsid w:val="005301DD"/>
    <w:rPr>
      <w:bCs/>
      <w:color w:val="auto"/>
      <w:szCs w:val="24"/>
      <w:u w:val="none"/>
      <w:lang w:eastAsia="lt-LT"/>
    </w:rPr>
  </w:style>
  <w:style w:type="character" w:customStyle="1" w:styleId="PoratDiagrama">
    <w:name w:val="Poraštė Diagrama"/>
    <w:basedOn w:val="Numatytasispastraiposriftas"/>
    <w:link w:val="Porat"/>
    <w:uiPriority w:val="99"/>
    <w:qFormat/>
    <w:rsid w:val="004E08BD"/>
    <w:rPr>
      <w:rFonts w:ascii="Times New Roman" w:hAnsi="Times New Roman" w:cs="Times New Roman"/>
      <w:sz w:val="24"/>
      <w:szCs w:val="24"/>
      <w:lang w:eastAsia="en-US"/>
    </w:rPr>
  </w:style>
  <w:style w:type="character" w:customStyle="1" w:styleId="ListLabel25">
    <w:name w:val="ListLabel 25"/>
    <w:qFormat/>
    <w:rsid w:val="005301DD"/>
    <w:rPr>
      <w:bCs/>
      <w:color w:val="auto"/>
      <w:u w:val="none"/>
      <w:lang w:eastAsia="lt-LT"/>
    </w:rPr>
  </w:style>
  <w:style w:type="paragraph" w:styleId="Antrat">
    <w:name w:val="caption"/>
    <w:basedOn w:val="prastasis"/>
    <w:next w:val="Pagrindinistekstas"/>
    <w:qFormat/>
    <w:rsid w:val="005301DD"/>
    <w:pPr>
      <w:suppressLineNumbers/>
      <w:spacing w:before="120" w:after="120"/>
    </w:pPr>
    <w:rPr>
      <w:rFonts w:cs="Arial"/>
      <w:i/>
      <w:iCs/>
    </w:rPr>
  </w:style>
  <w:style w:type="paragraph" w:styleId="Pagrindinistekstas">
    <w:name w:val="Body Text"/>
    <w:basedOn w:val="prastasis"/>
    <w:rsid w:val="005301DD"/>
    <w:pPr>
      <w:spacing w:after="140" w:line="276" w:lineRule="auto"/>
    </w:pPr>
  </w:style>
  <w:style w:type="paragraph" w:styleId="Sraas">
    <w:name w:val="List"/>
    <w:basedOn w:val="Pagrindinistekstas"/>
    <w:rsid w:val="005301DD"/>
    <w:rPr>
      <w:rFonts w:cs="Arial"/>
    </w:rPr>
  </w:style>
  <w:style w:type="paragraph" w:customStyle="1" w:styleId="Rodykl">
    <w:name w:val="Rodyklė"/>
    <w:basedOn w:val="prastasis"/>
    <w:qFormat/>
    <w:rsid w:val="005301DD"/>
    <w:pPr>
      <w:suppressLineNumbers/>
    </w:pPr>
    <w:rPr>
      <w:rFonts w:cs="Arial"/>
    </w:rPr>
  </w:style>
  <w:style w:type="paragraph" w:styleId="Antrats">
    <w:name w:val="header"/>
    <w:basedOn w:val="prastasis"/>
    <w:link w:val="AntratsDiagrama"/>
    <w:uiPriority w:val="99"/>
    <w:rsid w:val="00345731"/>
    <w:pPr>
      <w:tabs>
        <w:tab w:val="center" w:pos="4153"/>
        <w:tab w:val="right" w:pos="8306"/>
      </w:tabs>
      <w:ind w:firstLine="1134"/>
      <w:jc w:val="both"/>
    </w:pPr>
    <w:rPr>
      <w:rFonts w:ascii="TimesLT" w:hAnsi="TimesLT" w:cs="TimesLT"/>
    </w:rPr>
  </w:style>
  <w:style w:type="paragraph" w:styleId="Pagrindinistekstas2">
    <w:name w:val="Body Text 2"/>
    <w:basedOn w:val="prastasis"/>
    <w:link w:val="Pagrindinistekstas2Diagrama"/>
    <w:uiPriority w:val="99"/>
    <w:qFormat/>
    <w:rsid w:val="00345731"/>
    <w:pPr>
      <w:jc w:val="both"/>
    </w:pPr>
  </w:style>
  <w:style w:type="paragraph" w:styleId="Debesliotekstas">
    <w:name w:val="Balloon Text"/>
    <w:basedOn w:val="prastasis"/>
    <w:link w:val="DebesliotekstasDiagrama"/>
    <w:uiPriority w:val="99"/>
    <w:semiHidden/>
    <w:qFormat/>
    <w:rsid w:val="00345731"/>
    <w:rPr>
      <w:rFonts w:ascii="Tahoma" w:hAnsi="Tahoma" w:cs="Tahoma"/>
      <w:sz w:val="16"/>
      <w:szCs w:val="16"/>
    </w:rPr>
  </w:style>
  <w:style w:type="paragraph" w:styleId="Sraopastraipa">
    <w:name w:val="List Paragraph"/>
    <w:basedOn w:val="prastasis"/>
    <w:uiPriority w:val="34"/>
    <w:qFormat/>
    <w:rsid w:val="00F1286D"/>
    <w:pPr>
      <w:ind w:left="720"/>
    </w:pPr>
  </w:style>
  <w:style w:type="paragraph" w:customStyle="1" w:styleId="Default">
    <w:name w:val="Default"/>
    <w:qFormat/>
    <w:rsid w:val="005301DD"/>
    <w:rPr>
      <w:color w:val="000000"/>
      <w:sz w:val="24"/>
      <w:szCs w:val="24"/>
    </w:rPr>
  </w:style>
  <w:style w:type="paragraph" w:styleId="Porat">
    <w:name w:val="footer"/>
    <w:basedOn w:val="prastasis"/>
    <w:link w:val="PoratDiagrama"/>
    <w:uiPriority w:val="99"/>
    <w:unhideWhenUsed/>
    <w:rsid w:val="004E08BD"/>
    <w:pPr>
      <w:tabs>
        <w:tab w:val="center" w:pos="4819"/>
        <w:tab w:val="right" w:pos="9638"/>
      </w:tabs>
    </w:pPr>
  </w:style>
  <w:style w:type="table" w:styleId="Lentelstinklelis">
    <w:name w:val="Table Grid"/>
    <w:basedOn w:val="prastojilentel"/>
    <w:uiPriority w:val="99"/>
    <w:rsid w:val="00660B3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0982">
      <w:bodyDiv w:val="1"/>
      <w:marLeft w:val="0"/>
      <w:marRight w:val="0"/>
      <w:marTop w:val="0"/>
      <w:marBottom w:val="0"/>
      <w:divBdr>
        <w:top w:val="none" w:sz="0" w:space="0" w:color="auto"/>
        <w:left w:val="none" w:sz="0" w:space="0" w:color="auto"/>
        <w:bottom w:val="none" w:sz="0" w:space="0" w:color="auto"/>
        <w:right w:val="none" w:sz="0" w:space="0" w:color="auto"/>
      </w:divBdr>
    </w:div>
    <w:div w:id="660350002">
      <w:bodyDiv w:val="1"/>
      <w:marLeft w:val="0"/>
      <w:marRight w:val="0"/>
      <w:marTop w:val="0"/>
      <w:marBottom w:val="0"/>
      <w:divBdr>
        <w:top w:val="none" w:sz="0" w:space="0" w:color="auto"/>
        <w:left w:val="none" w:sz="0" w:space="0" w:color="auto"/>
        <w:bottom w:val="none" w:sz="0" w:space="0" w:color="auto"/>
        <w:right w:val="none" w:sz="0" w:space="0" w:color="auto"/>
      </w:divBdr>
      <w:divsChild>
        <w:div w:id="119033340">
          <w:marLeft w:val="0"/>
          <w:marRight w:val="0"/>
          <w:marTop w:val="0"/>
          <w:marBottom w:val="0"/>
          <w:divBdr>
            <w:top w:val="none" w:sz="0" w:space="0" w:color="auto"/>
            <w:left w:val="none" w:sz="0" w:space="0" w:color="auto"/>
            <w:bottom w:val="none" w:sz="0" w:space="0" w:color="auto"/>
            <w:right w:val="none" w:sz="0" w:space="0" w:color="auto"/>
          </w:divBdr>
          <w:divsChild>
            <w:div w:id="1351447150">
              <w:marLeft w:val="0"/>
              <w:marRight w:val="0"/>
              <w:marTop w:val="0"/>
              <w:marBottom w:val="0"/>
              <w:divBdr>
                <w:top w:val="none" w:sz="0" w:space="0" w:color="auto"/>
                <w:left w:val="none" w:sz="0" w:space="0" w:color="auto"/>
                <w:bottom w:val="none" w:sz="0" w:space="0" w:color="auto"/>
                <w:right w:val="none" w:sz="0" w:space="0" w:color="auto"/>
              </w:divBdr>
            </w:div>
            <w:div w:id="271712880">
              <w:marLeft w:val="0"/>
              <w:marRight w:val="0"/>
              <w:marTop w:val="0"/>
              <w:marBottom w:val="0"/>
              <w:divBdr>
                <w:top w:val="none" w:sz="0" w:space="0" w:color="auto"/>
                <w:left w:val="none" w:sz="0" w:space="0" w:color="auto"/>
                <w:bottom w:val="none" w:sz="0" w:space="0" w:color="auto"/>
                <w:right w:val="none" w:sz="0" w:space="0" w:color="auto"/>
              </w:divBdr>
            </w:div>
            <w:div w:id="118769432">
              <w:marLeft w:val="0"/>
              <w:marRight w:val="0"/>
              <w:marTop w:val="0"/>
              <w:marBottom w:val="0"/>
              <w:divBdr>
                <w:top w:val="none" w:sz="0" w:space="0" w:color="auto"/>
                <w:left w:val="none" w:sz="0" w:space="0" w:color="auto"/>
                <w:bottom w:val="none" w:sz="0" w:space="0" w:color="auto"/>
                <w:right w:val="none" w:sz="0" w:space="0" w:color="auto"/>
              </w:divBdr>
            </w:div>
          </w:divsChild>
        </w:div>
        <w:div w:id="1773892319">
          <w:marLeft w:val="0"/>
          <w:marRight w:val="0"/>
          <w:marTop w:val="0"/>
          <w:marBottom w:val="0"/>
          <w:divBdr>
            <w:top w:val="none" w:sz="0" w:space="0" w:color="auto"/>
            <w:left w:val="none" w:sz="0" w:space="0" w:color="auto"/>
            <w:bottom w:val="none" w:sz="0" w:space="0" w:color="auto"/>
            <w:right w:val="none" w:sz="0" w:space="0" w:color="auto"/>
          </w:divBdr>
        </w:div>
        <w:div w:id="230120698">
          <w:marLeft w:val="0"/>
          <w:marRight w:val="0"/>
          <w:marTop w:val="0"/>
          <w:marBottom w:val="0"/>
          <w:divBdr>
            <w:top w:val="none" w:sz="0" w:space="0" w:color="auto"/>
            <w:left w:val="none" w:sz="0" w:space="0" w:color="auto"/>
            <w:bottom w:val="none" w:sz="0" w:space="0" w:color="auto"/>
            <w:right w:val="none" w:sz="0" w:space="0" w:color="auto"/>
          </w:divBdr>
        </w:div>
        <w:div w:id="159202736">
          <w:marLeft w:val="0"/>
          <w:marRight w:val="0"/>
          <w:marTop w:val="0"/>
          <w:marBottom w:val="0"/>
          <w:divBdr>
            <w:top w:val="none" w:sz="0" w:space="0" w:color="auto"/>
            <w:left w:val="none" w:sz="0" w:space="0" w:color="auto"/>
            <w:bottom w:val="none" w:sz="0" w:space="0" w:color="auto"/>
            <w:right w:val="none" w:sz="0" w:space="0" w:color="auto"/>
          </w:divBdr>
        </w:div>
      </w:divsChild>
    </w:div>
    <w:div w:id="195404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3700</Words>
  <Characters>2109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2021-09-07T12:15:00Z</cp:lastPrinted>
  <dcterms:created xsi:type="dcterms:W3CDTF">2021-09-10T10:21:00Z</dcterms:created>
  <dcterms:modified xsi:type="dcterms:W3CDTF">2021-09-10T10:21:00Z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