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66" w:rsidRPr="00DA2677" w:rsidRDefault="00F51578" w:rsidP="00F51578">
      <w:pPr>
        <w:tabs>
          <w:tab w:val="left" w:pos="1440"/>
        </w:tabs>
        <w:ind w:firstLine="1260"/>
        <w:jc w:val="center"/>
      </w:pPr>
      <w:bookmarkStart w:id="0" w:name="_GoBack"/>
      <w:bookmarkEnd w:id="0"/>
      <w:r>
        <w:t xml:space="preserve">                                                                  </w:t>
      </w:r>
      <w:r w:rsidR="009D2F27">
        <w:t xml:space="preserve">           </w:t>
      </w:r>
      <w:r w:rsidR="00845466">
        <w:t>Šilalės rajono savivaldybės iždo</w:t>
      </w:r>
    </w:p>
    <w:p w:rsidR="009E4CE1" w:rsidRDefault="009E4CE1" w:rsidP="009E4CE1">
      <w:pPr>
        <w:tabs>
          <w:tab w:val="left" w:pos="1440"/>
        </w:tabs>
        <w:ind w:firstLine="1260"/>
        <w:jc w:val="center"/>
      </w:pPr>
      <w:r>
        <w:t xml:space="preserve">                                                                           </w:t>
      </w:r>
      <w:r w:rsidR="00845466" w:rsidRPr="00DA2677">
        <w:t xml:space="preserve">Buhalterinės apskaitos vadovo </w:t>
      </w:r>
      <w:r>
        <w:t xml:space="preserve">     </w:t>
      </w:r>
    </w:p>
    <w:p w:rsidR="00845466" w:rsidRPr="00DA2677" w:rsidRDefault="009E4CE1" w:rsidP="009E4CE1">
      <w:pPr>
        <w:tabs>
          <w:tab w:val="left" w:pos="1440"/>
        </w:tabs>
        <w:ind w:firstLine="1260"/>
        <w:jc w:val="center"/>
      </w:pPr>
      <w:r>
        <w:t xml:space="preserve">                                         </w:t>
      </w:r>
      <w:r w:rsidR="00845466">
        <w:t>2</w:t>
      </w:r>
      <w:r w:rsidR="00845466" w:rsidRPr="00DA2677">
        <w:t xml:space="preserve"> priedas</w:t>
      </w:r>
    </w:p>
    <w:p w:rsidR="00845466" w:rsidRDefault="00845466" w:rsidP="00845466">
      <w:pPr>
        <w:pStyle w:val="Antrat3"/>
        <w:tabs>
          <w:tab w:val="clear" w:pos="993"/>
        </w:tabs>
        <w:spacing w:after="0"/>
        <w:jc w:val="right"/>
        <w:rPr>
          <w:rFonts w:ascii="Times New Roman" w:hAnsi="Times New Roman"/>
          <w:b/>
          <w:iCs/>
          <w:sz w:val="24"/>
          <w:szCs w:val="24"/>
          <w:lang w:val="lt-LT"/>
        </w:rPr>
      </w:pPr>
    </w:p>
    <w:p w:rsidR="00845466" w:rsidRDefault="00845466" w:rsidP="00EC0B00">
      <w:pPr>
        <w:pStyle w:val="Antrat3"/>
        <w:tabs>
          <w:tab w:val="clear" w:pos="993"/>
        </w:tabs>
        <w:spacing w:after="0"/>
        <w:jc w:val="center"/>
        <w:rPr>
          <w:rFonts w:ascii="Times New Roman" w:hAnsi="Times New Roman"/>
          <w:b/>
          <w:iCs/>
          <w:sz w:val="24"/>
          <w:szCs w:val="24"/>
          <w:lang w:val="lt-LT"/>
        </w:rPr>
      </w:pPr>
    </w:p>
    <w:p w:rsidR="00EC0B00" w:rsidRPr="000F63B6" w:rsidRDefault="00EC0B00" w:rsidP="00EC0B00">
      <w:pPr>
        <w:pStyle w:val="Antrat3"/>
        <w:tabs>
          <w:tab w:val="clear" w:pos="993"/>
        </w:tabs>
        <w:spacing w:after="0"/>
        <w:jc w:val="center"/>
        <w:rPr>
          <w:rFonts w:ascii="Times New Roman" w:hAnsi="Times New Roman"/>
          <w:b/>
          <w:iCs/>
          <w:sz w:val="24"/>
          <w:szCs w:val="24"/>
          <w:lang w:val="lt-LT"/>
        </w:rPr>
      </w:pPr>
      <w:r w:rsidRPr="000F63B6">
        <w:rPr>
          <w:rFonts w:ascii="Times New Roman" w:hAnsi="Times New Roman"/>
          <w:b/>
          <w:iCs/>
          <w:sz w:val="24"/>
          <w:szCs w:val="24"/>
          <w:lang w:val="lt-LT"/>
        </w:rPr>
        <w:t>IŠANKSTINIŲ APMOKĖJIMŲ IR GAUTINŲ SUMŲ APSKAITOS</w:t>
      </w:r>
      <w:r w:rsidRPr="000F63B6">
        <w:rPr>
          <w:rFonts w:ascii="Times New Roman" w:hAnsi="Times New Roman"/>
          <w:b/>
          <w:iCs/>
          <w:caps/>
          <w:sz w:val="24"/>
          <w:szCs w:val="24"/>
          <w:lang w:val="lt-LT"/>
        </w:rPr>
        <w:t xml:space="preserve"> </w:t>
      </w:r>
      <w:r w:rsidR="00B8021E" w:rsidRPr="000F63B6">
        <w:rPr>
          <w:rFonts w:ascii="Times New Roman" w:hAnsi="Times New Roman"/>
          <w:b/>
          <w:iCs/>
          <w:caps/>
          <w:sz w:val="24"/>
          <w:szCs w:val="24"/>
          <w:lang w:val="lt-LT"/>
        </w:rPr>
        <w:t>savivaldYBės</w:t>
      </w:r>
      <w:r w:rsidR="00B8021E" w:rsidRPr="000F63B6">
        <w:rPr>
          <w:rFonts w:ascii="Times New Roman" w:hAnsi="Times New Roman"/>
          <w:b/>
          <w:iCs/>
          <w:sz w:val="24"/>
          <w:szCs w:val="24"/>
          <w:lang w:val="lt-LT"/>
        </w:rPr>
        <w:t xml:space="preserve"> </w:t>
      </w:r>
      <w:r w:rsidRPr="000F63B6">
        <w:rPr>
          <w:rFonts w:ascii="Times New Roman" w:hAnsi="Times New Roman"/>
          <w:b/>
          <w:iCs/>
          <w:sz w:val="24"/>
          <w:szCs w:val="24"/>
          <w:lang w:val="lt-LT"/>
        </w:rPr>
        <w:t>IŽD</w:t>
      </w:r>
      <w:r w:rsidRPr="000F63B6">
        <w:rPr>
          <w:rFonts w:ascii="Times New Roman" w:hAnsi="Times New Roman"/>
          <w:b/>
          <w:iCs/>
          <w:caps/>
          <w:sz w:val="24"/>
          <w:szCs w:val="24"/>
          <w:lang w:val="lt-LT"/>
        </w:rPr>
        <w:t>e</w:t>
      </w:r>
      <w:r w:rsidRPr="000F63B6">
        <w:rPr>
          <w:rFonts w:ascii="Times New Roman" w:hAnsi="Times New Roman"/>
          <w:b/>
          <w:iCs/>
          <w:sz w:val="24"/>
          <w:szCs w:val="24"/>
          <w:lang w:val="lt-LT"/>
        </w:rPr>
        <w:t xml:space="preserve"> TVARKOS APRAŠAS</w:t>
      </w:r>
    </w:p>
    <w:p w:rsidR="00EC0B00" w:rsidRPr="000F63B6" w:rsidRDefault="00EC0B00" w:rsidP="00A252AA">
      <w:pPr>
        <w:pStyle w:val="Antrats"/>
        <w:widowControl/>
        <w:jc w:val="center"/>
        <w:rPr>
          <w:rFonts w:ascii="Times New Roman Bold" w:hAnsi="Times New Roman Bold"/>
          <w:b/>
          <w:caps/>
        </w:rPr>
      </w:pPr>
    </w:p>
    <w:p w:rsidR="00461E8E" w:rsidRDefault="00616A45" w:rsidP="008728A0">
      <w:pPr>
        <w:jc w:val="center"/>
        <w:rPr>
          <w:b/>
          <w:caps/>
          <w:sz w:val="24"/>
          <w:szCs w:val="24"/>
        </w:rPr>
      </w:pPr>
      <w:r>
        <w:rPr>
          <w:b/>
          <w:caps/>
          <w:sz w:val="24"/>
          <w:szCs w:val="24"/>
        </w:rPr>
        <w:t xml:space="preserve">I  </w:t>
      </w:r>
      <w:r w:rsidR="00461E8E">
        <w:rPr>
          <w:b/>
          <w:caps/>
          <w:sz w:val="24"/>
          <w:szCs w:val="24"/>
        </w:rPr>
        <w:t>SKYRIUS</w:t>
      </w:r>
    </w:p>
    <w:p w:rsidR="00A252AA" w:rsidRPr="000F63B6" w:rsidRDefault="00A252AA" w:rsidP="00461E8E">
      <w:pPr>
        <w:ind w:left="1800"/>
        <w:jc w:val="center"/>
        <w:rPr>
          <w:b/>
          <w:caps/>
          <w:sz w:val="24"/>
          <w:szCs w:val="24"/>
        </w:rPr>
      </w:pPr>
      <w:r w:rsidRPr="000F63B6">
        <w:rPr>
          <w:b/>
          <w:caps/>
          <w:sz w:val="24"/>
          <w:szCs w:val="24"/>
        </w:rPr>
        <w:t>išaNkstinių apmokėjimų Pirminis pripažinimas</w:t>
      </w:r>
    </w:p>
    <w:p w:rsidR="00A252AA" w:rsidRPr="000F63B6" w:rsidRDefault="00A252AA" w:rsidP="00461E8E">
      <w:pPr>
        <w:tabs>
          <w:tab w:val="num" w:pos="851"/>
          <w:tab w:val="left" w:pos="1980"/>
          <w:tab w:val="left" w:pos="2340"/>
        </w:tabs>
        <w:jc w:val="center"/>
        <w:rPr>
          <w:sz w:val="24"/>
          <w:szCs w:val="24"/>
        </w:rPr>
      </w:pPr>
    </w:p>
    <w:p w:rsidR="00D84FF1" w:rsidRDefault="00E958B9" w:rsidP="00E958B9">
      <w:pPr>
        <w:tabs>
          <w:tab w:val="left" w:pos="1620"/>
          <w:tab w:val="left" w:pos="1980"/>
          <w:tab w:val="left" w:pos="2160"/>
          <w:tab w:val="left" w:pos="2340"/>
        </w:tabs>
        <w:ind w:left="1260"/>
        <w:jc w:val="both"/>
        <w:rPr>
          <w:sz w:val="24"/>
          <w:szCs w:val="24"/>
        </w:rPr>
      </w:pPr>
      <w:r>
        <w:rPr>
          <w:sz w:val="24"/>
          <w:szCs w:val="24"/>
        </w:rPr>
        <w:t xml:space="preserve">1. </w:t>
      </w:r>
      <w:r w:rsidR="00A252AA" w:rsidRPr="000F63B6">
        <w:rPr>
          <w:sz w:val="24"/>
          <w:szCs w:val="24"/>
        </w:rPr>
        <w:t xml:space="preserve">Išankstiniai apmokėjimai </w:t>
      </w:r>
      <w:r w:rsidR="009D2F27">
        <w:rPr>
          <w:sz w:val="24"/>
          <w:szCs w:val="24"/>
        </w:rPr>
        <w:t>I</w:t>
      </w:r>
      <w:r w:rsidR="0076145D" w:rsidRPr="00845466">
        <w:rPr>
          <w:sz w:val="24"/>
          <w:szCs w:val="24"/>
        </w:rPr>
        <w:t>ždo</w:t>
      </w:r>
      <w:r w:rsidR="0076145D" w:rsidRPr="000F63B6">
        <w:rPr>
          <w:i/>
          <w:sz w:val="24"/>
          <w:szCs w:val="24"/>
        </w:rPr>
        <w:t xml:space="preserve"> </w:t>
      </w:r>
      <w:r w:rsidR="00A252AA" w:rsidRPr="000F63B6">
        <w:rPr>
          <w:sz w:val="24"/>
          <w:szCs w:val="24"/>
        </w:rPr>
        <w:t>apskaitoje registruojami pagal banko sąskaitos išrašą</w:t>
      </w:r>
      <w:r w:rsidR="009D2F27">
        <w:rPr>
          <w:sz w:val="24"/>
          <w:szCs w:val="24"/>
        </w:rPr>
        <w:t>.</w:t>
      </w:r>
    </w:p>
    <w:p w:rsidR="00201879" w:rsidRPr="00876A56" w:rsidRDefault="00D84FF1" w:rsidP="00D84FF1">
      <w:pPr>
        <w:tabs>
          <w:tab w:val="left" w:pos="1620"/>
          <w:tab w:val="left" w:pos="1800"/>
          <w:tab w:val="left" w:pos="1980"/>
          <w:tab w:val="left" w:pos="2160"/>
          <w:tab w:val="left" w:pos="2340"/>
        </w:tabs>
        <w:jc w:val="both"/>
        <w:rPr>
          <w:sz w:val="24"/>
          <w:szCs w:val="24"/>
        </w:rPr>
      </w:pPr>
      <w:r>
        <w:rPr>
          <w:sz w:val="24"/>
          <w:szCs w:val="24"/>
        </w:rPr>
        <w:t xml:space="preserve">                   </w:t>
      </w:r>
      <w:r w:rsidR="009D2F27">
        <w:rPr>
          <w:sz w:val="24"/>
          <w:szCs w:val="24"/>
        </w:rPr>
        <w:t xml:space="preserve">  2. I</w:t>
      </w:r>
      <w:r w:rsidR="00201879" w:rsidRPr="00845466">
        <w:rPr>
          <w:sz w:val="24"/>
          <w:szCs w:val="24"/>
        </w:rPr>
        <w:t>ždo</w:t>
      </w:r>
      <w:r w:rsidR="00201879" w:rsidRPr="00876A56">
        <w:rPr>
          <w:sz w:val="24"/>
          <w:szCs w:val="24"/>
        </w:rPr>
        <w:t xml:space="preserve"> apskaitoje </w:t>
      </w:r>
      <w:r w:rsidR="006F718B" w:rsidRPr="00876A56">
        <w:rPr>
          <w:sz w:val="24"/>
          <w:szCs w:val="24"/>
        </w:rPr>
        <w:t xml:space="preserve">išankstiniai mokėjimai </w:t>
      </w:r>
      <w:r w:rsidR="00201879" w:rsidRPr="00876A56">
        <w:rPr>
          <w:sz w:val="24"/>
          <w:szCs w:val="24"/>
        </w:rPr>
        <w:t>gali būti registruojami tik už ilgalaikį finansinį turtą.</w:t>
      </w:r>
    </w:p>
    <w:p w:rsidR="00A252AA" w:rsidRDefault="008F3596" w:rsidP="008F3596">
      <w:pPr>
        <w:tabs>
          <w:tab w:val="left" w:pos="1620"/>
          <w:tab w:val="left" w:pos="1980"/>
          <w:tab w:val="left" w:pos="2160"/>
          <w:tab w:val="left" w:pos="2340"/>
        </w:tabs>
        <w:jc w:val="both"/>
        <w:rPr>
          <w:sz w:val="24"/>
          <w:szCs w:val="24"/>
        </w:rPr>
      </w:pPr>
      <w:r>
        <w:rPr>
          <w:sz w:val="24"/>
          <w:szCs w:val="24"/>
        </w:rPr>
        <w:t xml:space="preserve">                     3. </w:t>
      </w:r>
      <w:r w:rsidR="00A252AA" w:rsidRPr="000F63B6">
        <w:rPr>
          <w:sz w:val="24"/>
          <w:szCs w:val="24"/>
        </w:rPr>
        <w:t>Išankstiniai mokėjimai už ilgalaikį finansinį turtą registruojami 166</w:t>
      </w:r>
      <w:r w:rsidR="00D03E5D" w:rsidRPr="000F63B6">
        <w:rPr>
          <w:sz w:val="24"/>
          <w:szCs w:val="24"/>
        </w:rPr>
        <w:t xml:space="preserve"> grupės sąskaitų plano sąskaitose</w:t>
      </w:r>
      <w:r w:rsidR="00D84FF1">
        <w:rPr>
          <w:sz w:val="24"/>
          <w:szCs w:val="24"/>
        </w:rPr>
        <w:t>, apskaitoje daromas įrašas:</w:t>
      </w:r>
    </w:p>
    <w:p w:rsidR="00D84FF1" w:rsidRDefault="00D84FF1" w:rsidP="008F3596">
      <w:pPr>
        <w:tabs>
          <w:tab w:val="left" w:pos="1620"/>
          <w:tab w:val="left" w:pos="1980"/>
          <w:tab w:val="left" w:pos="2160"/>
          <w:tab w:val="left" w:pos="2340"/>
        </w:tabs>
        <w:jc w:val="both"/>
        <w:rPr>
          <w:sz w:val="24"/>
          <w:szCs w:val="24"/>
        </w:rPr>
      </w:pPr>
      <w:r>
        <w:rPr>
          <w:sz w:val="24"/>
          <w:szCs w:val="24"/>
        </w:rPr>
        <w:t xml:space="preserve">                     D 166</w:t>
      </w:r>
      <w:r w:rsidR="00137576">
        <w:rPr>
          <w:sz w:val="24"/>
          <w:szCs w:val="24"/>
        </w:rPr>
        <w:t>0001</w:t>
      </w:r>
      <w:r>
        <w:rPr>
          <w:sz w:val="24"/>
          <w:szCs w:val="24"/>
        </w:rPr>
        <w:t xml:space="preserve"> Išankstiniai apmokėjimai už ilgalaikį finansinį turtą</w:t>
      </w:r>
    </w:p>
    <w:p w:rsidR="00D84FF1" w:rsidRPr="000F63B6" w:rsidRDefault="00D84FF1" w:rsidP="008F3596">
      <w:pPr>
        <w:tabs>
          <w:tab w:val="left" w:pos="1620"/>
          <w:tab w:val="left" w:pos="1980"/>
          <w:tab w:val="left" w:pos="2160"/>
          <w:tab w:val="left" w:pos="2340"/>
        </w:tabs>
        <w:jc w:val="both"/>
        <w:rPr>
          <w:sz w:val="24"/>
          <w:szCs w:val="24"/>
        </w:rPr>
      </w:pPr>
      <w:r>
        <w:rPr>
          <w:sz w:val="24"/>
          <w:szCs w:val="24"/>
        </w:rPr>
        <w:t xml:space="preserve">                     K 24</w:t>
      </w:r>
      <w:r w:rsidR="00137576">
        <w:rPr>
          <w:sz w:val="24"/>
          <w:szCs w:val="24"/>
        </w:rPr>
        <w:t>11211</w:t>
      </w:r>
      <w:r>
        <w:rPr>
          <w:sz w:val="24"/>
          <w:szCs w:val="24"/>
        </w:rPr>
        <w:t xml:space="preserve"> Pinigai </w:t>
      </w:r>
      <w:r w:rsidR="00137576">
        <w:rPr>
          <w:sz w:val="24"/>
          <w:szCs w:val="24"/>
        </w:rPr>
        <w:t xml:space="preserve">Lietuvos </w:t>
      </w:r>
      <w:r>
        <w:rPr>
          <w:sz w:val="24"/>
          <w:szCs w:val="24"/>
        </w:rPr>
        <w:t>bank</w:t>
      </w:r>
      <w:r w:rsidR="00137576">
        <w:rPr>
          <w:sz w:val="24"/>
          <w:szCs w:val="24"/>
        </w:rPr>
        <w:t>ų</w:t>
      </w:r>
      <w:r>
        <w:rPr>
          <w:sz w:val="24"/>
          <w:szCs w:val="24"/>
        </w:rPr>
        <w:t xml:space="preserve"> sąskaitose </w:t>
      </w:r>
      <w:r w:rsidR="00E03F0C">
        <w:rPr>
          <w:sz w:val="24"/>
          <w:szCs w:val="24"/>
        </w:rPr>
        <w:t>eurais (biudžeto lėšos)</w:t>
      </w:r>
    </w:p>
    <w:p w:rsidR="00A252AA" w:rsidRPr="000F63B6" w:rsidRDefault="00A252AA" w:rsidP="00201879">
      <w:pPr>
        <w:tabs>
          <w:tab w:val="num" w:pos="0"/>
          <w:tab w:val="left" w:pos="1620"/>
          <w:tab w:val="left" w:pos="1800"/>
          <w:tab w:val="left" w:pos="1980"/>
          <w:tab w:val="left" w:pos="2160"/>
          <w:tab w:val="left" w:pos="2340"/>
        </w:tabs>
        <w:jc w:val="both"/>
        <w:rPr>
          <w:sz w:val="24"/>
          <w:szCs w:val="24"/>
        </w:rPr>
      </w:pPr>
    </w:p>
    <w:p w:rsidR="00461E8E" w:rsidRDefault="00616A45" w:rsidP="008728A0">
      <w:pPr>
        <w:tabs>
          <w:tab w:val="left" w:pos="1440"/>
          <w:tab w:val="left" w:pos="1980"/>
          <w:tab w:val="left" w:pos="2160"/>
          <w:tab w:val="left" w:pos="2340"/>
        </w:tabs>
        <w:jc w:val="center"/>
        <w:rPr>
          <w:b/>
          <w:caps/>
          <w:sz w:val="24"/>
          <w:szCs w:val="24"/>
        </w:rPr>
      </w:pPr>
      <w:bookmarkStart w:id="1" w:name="_Ref167694764"/>
      <w:r>
        <w:rPr>
          <w:b/>
          <w:caps/>
          <w:sz w:val="24"/>
          <w:szCs w:val="24"/>
        </w:rPr>
        <w:t xml:space="preserve">II  </w:t>
      </w:r>
      <w:r w:rsidR="00AD04B0">
        <w:rPr>
          <w:b/>
          <w:caps/>
          <w:sz w:val="24"/>
          <w:szCs w:val="24"/>
        </w:rPr>
        <w:t xml:space="preserve"> </w:t>
      </w:r>
      <w:r w:rsidR="00461E8E">
        <w:rPr>
          <w:b/>
          <w:caps/>
          <w:sz w:val="24"/>
          <w:szCs w:val="24"/>
        </w:rPr>
        <w:t>SKYRIUS</w:t>
      </w:r>
    </w:p>
    <w:p w:rsidR="00A252AA" w:rsidRPr="000F63B6" w:rsidRDefault="00A252AA" w:rsidP="00AD04B0">
      <w:pPr>
        <w:tabs>
          <w:tab w:val="left" w:pos="1440"/>
          <w:tab w:val="left" w:pos="1980"/>
          <w:tab w:val="left" w:pos="2160"/>
          <w:tab w:val="left" w:pos="2340"/>
        </w:tabs>
        <w:ind w:left="1260"/>
        <w:jc w:val="center"/>
        <w:rPr>
          <w:b/>
          <w:caps/>
          <w:sz w:val="24"/>
          <w:szCs w:val="24"/>
        </w:rPr>
      </w:pPr>
      <w:r w:rsidRPr="000F63B6">
        <w:rPr>
          <w:b/>
          <w:caps/>
          <w:sz w:val="24"/>
          <w:szCs w:val="24"/>
        </w:rPr>
        <w:t>GautiN</w:t>
      </w:r>
      <w:bookmarkEnd w:id="1"/>
      <w:r w:rsidRPr="000F63B6">
        <w:rPr>
          <w:b/>
          <w:caps/>
          <w:sz w:val="24"/>
          <w:szCs w:val="24"/>
        </w:rPr>
        <w:t>ų sumų PIRMINIS PRIPAŽINIMAS</w:t>
      </w:r>
    </w:p>
    <w:p w:rsidR="00A252AA" w:rsidRPr="000F63B6" w:rsidRDefault="00A252AA" w:rsidP="00AD04B0">
      <w:pPr>
        <w:tabs>
          <w:tab w:val="num" w:pos="0"/>
          <w:tab w:val="num" w:pos="851"/>
          <w:tab w:val="left" w:pos="1620"/>
          <w:tab w:val="left" w:pos="1800"/>
          <w:tab w:val="left" w:pos="1980"/>
          <w:tab w:val="left" w:pos="2160"/>
          <w:tab w:val="left" w:pos="2340"/>
        </w:tabs>
        <w:ind w:firstLine="1260"/>
        <w:jc w:val="center"/>
        <w:rPr>
          <w:sz w:val="24"/>
          <w:szCs w:val="24"/>
        </w:rPr>
      </w:pPr>
    </w:p>
    <w:p w:rsidR="00A252AA" w:rsidRPr="00845466" w:rsidRDefault="0052391E" w:rsidP="0052391E">
      <w:pPr>
        <w:tabs>
          <w:tab w:val="left" w:pos="0"/>
          <w:tab w:val="left" w:pos="1980"/>
          <w:tab w:val="left" w:pos="2160"/>
          <w:tab w:val="left" w:pos="2340"/>
        </w:tabs>
        <w:jc w:val="both"/>
        <w:rPr>
          <w:sz w:val="24"/>
          <w:szCs w:val="24"/>
        </w:rPr>
      </w:pPr>
      <w:r>
        <w:rPr>
          <w:sz w:val="24"/>
          <w:szCs w:val="24"/>
        </w:rPr>
        <w:t xml:space="preserve">                    4.</w:t>
      </w:r>
      <w:r w:rsidR="00CD00EC">
        <w:rPr>
          <w:sz w:val="24"/>
          <w:szCs w:val="24"/>
        </w:rPr>
        <w:t xml:space="preserve"> </w:t>
      </w:r>
      <w:r w:rsidR="00A252AA" w:rsidRPr="000F63B6">
        <w:rPr>
          <w:sz w:val="24"/>
          <w:szCs w:val="24"/>
        </w:rPr>
        <w:t xml:space="preserve">Gautinos sumos </w:t>
      </w:r>
      <w:r w:rsidR="00AE48B0">
        <w:rPr>
          <w:sz w:val="24"/>
          <w:szCs w:val="24"/>
        </w:rPr>
        <w:t>I</w:t>
      </w:r>
      <w:r w:rsidR="0076145D" w:rsidRPr="00845466">
        <w:rPr>
          <w:sz w:val="24"/>
          <w:szCs w:val="24"/>
        </w:rPr>
        <w:t>ždo</w:t>
      </w:r>
      <w:r w:rsidR="00BD76B4" w:rsidRPr="000F63B6">
        <w:rPr>
          <w:sz w:val="24"/>
          <w:szCs w:val="24"/>
        </w:rPr>
        <w:t xml:space="preserve"> </w:t>
      </w:r>
      <w:r w:rsidR="00A252AA" w:rsidRPr="000F63B6">
        <w:rPr>
          <w:sz w:val="24"/>
          <w:szCs w:val="24"/>
        </w:rPr>
        <w:t>apskaitoje turi būti registruojamos tada, kai įgyja</w:t>
      </w:r>
      <w:r w:rsidR="00BD76B4" w:rsidRPr="000F63B6">
        <w:rPr>
          <w:sz w:val="24"/>
          <w:szCs w:val="24"/>
        </w:rPr>
        <w:t>ma teisė</w:t>
      </w:r>
      <w:r w:rsidR="00A252AA" w:rsidRPr="000F63B6">
        <w:rPr>
          <w:sz w:val="24"/>
          <w:szCs w:val="24"/>
        </w:rPr>
        <w:t xml:space="preserve"> gauti pinigus ar kitą finansinį turtą</w:t>
      </w:r>
      <w:r w:rsidR="00532798" w:rsidRPr="000F63B6">
        <w:rPr>
          <w:sz w:val="24"/>
          <w:szCs w:val="24"/>
        </w:rPr>
        <w:t xml:space="preserve"> </w:t>
      </w:r>
      <w:r w:rsidR="00A252AA" w:rsidRPr="000F63B6">
        <w:rPr>
          <w:sz w:val="24"/>
          <w:szCs w:val="24"/>
        </w:rPr>
        <w:t xml:space="preserve">pagal </w:t>
      </w:r>
      <w:r w:rsidR="000F00B6" w:rsidRPr="000F63B6">
        <w:rPr>
          <w:szCs w:val="16"/>
        </w:rPr>
        <w:t>17</w:t>
      </w:r>
      <w:r w:rsidR="000F00B6">
        <w:rPr>
          <w:szCs w:val="16"/>
        </w:rPr>
        <w:t xml:space="preserve">-ąjį </w:t>
      </w:r>
      <w:r w:rsidR="00A252AA" w:rsidRPr="000F63B6">
        <w:rPr>
          <w:sz w:val="24"/>
          <w:szCs w:val="24"/>
        </w:rPr>
        <w:t xml:space="preserve">VSAFAS „Finansinis turtas ir finansiniai įsipareigojimai“. </w:t>
      </w:r>
      <w:r w:rsidR="00C1762C" w:rsidRPr="00D67240">
        <w:rPr>
          <w:sz w:val="24"/>
          <w:szCs w:val="24"/>
        </w:rPr>
        <w:t>Gautinų sumų registre būtina nurodyti gautin</w:t>
      </w:r>
      <w:r w:rsidR="00D30C42" w:rsidRPr="00D67240">
        <w:rPr>
          <w:sz w:val="24"/>
          <w:szCs w:val="24"/>
        </w:rPr>
        <w:t>ų</w:t>
      </w:r>
      <w:r w:rsidR="00C1762C" w:rsidRPr="00D67240">
        <w:rPr>
          <w:sz w:val="24"/>
          <w:szCs w:val="24"/>
        </w:rPr>
        <w:t xml:space="preserve"> sum</w:t>
      </w:r>
      <w:r w:rsidR="00D30C42" w:rsidRPr="00D67240">
        <w:rPr>
          <w:sz w:val="24"/>
          <w:szCs w:val="24"/>
        </w:rPr>
        <w:t>ų</w:t>
      </w:r>
      <w:r w:rsidR="00C1762C" w:rsidRPr="00D67240">
        <w:rPr>
          <w:sz w:val="24"/>
          <w:szCs w:val="24"/>
        </w:rPr>
        <w:t xml:space="preserve"> atsiradimo datą</w:t>
      </w:r>
      <w:r w:rsidR="00876A56" w:rsidRPr="00D67240">
        <w:rPr>
          <w:sz w:val="24"/>
          <w:szCs w:val="24"/>
        </w:rPr>
        <w:t>.</w:t>
      </w:r>
      <w:r w:rsidR="00C1762C" w:rsidRPr="00D67240">
        <w:rPr>
          <w:sz w:val="24"/>
          <w:szCs w:val="24"/>
        </w:rPr>
        <w:t xml:space="preserve">  </w:t>
      </w:r>
      <w:r w:rsidR="00A252AA" w:rsidRPr="00845466">
        <w:rPr>
          <w:sz w:val="24"/>
          <w:szCs w:val="24"/>
        </w:rPr>
        <w:t>Registruojant gautinas sumas, apskaitoje</w:t>
      </w:r>
      <w:r w:rsidR="00C23712" w:rsidRPr="00845466">
        <w:rPr>
          <w:sz w:val="24"/>
          <w:szCs w:val="24"/>
        </w:rPr>
        <w:t>, jeigu tai yra įmanoma</w:t>
      </w:r>
      <w:r w:rsidR="00C1762C" w:rsidRPr="00845466">
        <w:rPr>
          <w:sz w:val="24"/>
          <w:szCs w:val="24"/>
        </w:rPr>
        <w:t xml:space="preserve"> nustatyti</w:t>
      </w:r>
      <w:r w:rsidR="00C23712" w:rsidRPr="00845466">
        <w:rPr>
          <w:sz w:val="24"/>
          <w:szCs w:val="24"/>
        </w:rPr>
        <w:t>,</w:t>
      </w:r>
      <w:r w:rsidR="00A252AA" w:rsidRPr="00845466">
        <w:rPr>
          <w:sz w:val="24"/>
          <w:szCs w:val="24"/>
        </w:rPr>
        <w:t xml:space="preserve"> </w:t>
      </w:r>
      <w:r w:rsidR="00FF0069" w:rsidRPr="00845466">
        <w:rPr>
          <w:sz w:val="24"/>
          <w:szCs w:val="24"/>
        </w:rPr>
        <w:t xml:space="preserve">reikia </w:t>
      </w:r>
      <w:r w:rsidR="00A252AA" w:rsidRPr="00845466">
        <w:rPr>
          <w:sz w:val="24"/>
          <w:szCs w:val="24"/>
        </w:rPr>
        <w:t xml:space="preserve">nurodyti tikslų </w:t>
      </w:r>
      <w:r w:rsidR="007B21EB" w:rsidRPr="00845466">
        <w:rPr>
          <w:sz w:val="24"/>
          <w:szCs w:val="24"/>
        </w:rPr>
        <w:t xml:space="preserve">atsiskaitymo </w:t>
      </w:r>
      <w:r w:rsidR="00A252AA" w:rsidRPr="00845466">
        <w:rPr>
          <w:sz w:val="24"/>
          <w:szCs w:val="24"/>
        </w:rPr>
        <w:t>terminą.</w:t>
      </w:r>
    </w:p>
    <w:p w:rsidR="00A252AA" w:rsidRPr="00845466" w:rsidRDefault="0052391E" w:rsidP="0052391E">
      <w:pPr>
        <w:tabs>
          <w:tab w:val="left" w:pos="1620"/>
          <w:tab w:val="left" w:pos="1980"/>
          <w:tab w:val="left" w:pos="2160"/>
          <w:tab w:val="left" w:pos="2340"/>
        </w:tabs>
        <w:jc w:val="both"/>
        <w:rPr>
          <w:sz w:val="24"/>
          <w:szCs w:val="24"/>
        </w:rPr>
      </w:pPr>
      <w:r>
        <w:rPr>
          <w:sz w:val="24"/>
          <w:szCs w:val="24"/>
        </w:rPr>
        <w:t xml:space="preserve">                   5.</w:t>
      </w:r>
      <w:r w:rsidR="00CD00EC">
        <w:rPr>
          <w:sz w:val="24"/>
          <w:szCs w:val="24"/>
        </w:rPr>
        <w:t xml:space="preserve"> </w:t>
      </w:r>
      <w:r w:rsidR="00BD76B4" w:rsidRPr="000F63B6">
        <w:rPr>
          <w:sz w:val="24"/>
          <w:szCs w:val="24"/>
        </w:rPr>
        <w:t>Gautinos sumo</w:t>
      </w:r>
      <w:r w:rsidR="00A252AA" w:rsidRPr="000F63B6">
        <w:rPr>
          <w:sz w:val="24"/>
          <w:szCs w:val="24"/>
        </w:rPr>
        <w:t xml:space="preserve">s </w:t>
      </w:r>
      <w:r w:rsidR="00AE48B0" w:rsidRPr="00AE48B0">
        <w:rPr>
          <w:sz w:val="24"/>
          <w:szCs w:val="24"/>
        </w:rPr>
        <w:t>I</w:t>
      </w:r>
      <w:r w:rsidR="0076145D" w:rsidRPr="00AE48B0">
        <w:rPr>
          <w:sz w:val="24"/>
          <w:szCs w:val="24"/>
        </w:rPr>
        <w:t>ždo</w:t>
      </w:r>
      <w:r w:rsidR="00BD76B4" w:rsidRPr="000F63B6">
        <w:rPr>
          <w:sz w:val="24"/>
          <w:szCs w:val="24"/>
        </w:rPr>
        <w:t xml:space="preserve"> apskaitoje</w:t>
      </w:r>
      <w:r w:rsidR="00A252AA" w:rsidRPr="000F63B6">
        <w:rPr>
          <w:sz w:val="24"/>
          <w:szCs w:val="24"/>
        </w:rPr>
        <w:t xml:space="preserve"> pir</w:t>
      </w:r>
      <w:r w:rsidR="00F45753" w:rsidRPr="000F63B6">
        <w:rPr>
          <w:sz w:val="24"/>
          <w:szCs w:val="24"/>
        </w:rPr>
        <w:t xml:space="preserve">minio pripažinimo metu registruojamos </w:t>
      </w:r>
      <w:r w:rsidR="00A252AA" w:rsidRPr="000F63B6">
        <w:rPr>
          <w:sz w:val="24"/>
          <w:szCs w:val="24"/>
        </w:rPr>
        <w:t>įsigijimo savikaina</w:t>
      </w:r>
      <w:r w:rsidR="00D21E5D" w:rsidRPr="000F63B6">
        <w:rPr>
          <w:sz w:val="24"/>
          <w:szCs w:val="24"/>
        </w:rPr>
        <w:t xml:space="preserve">, pavyzdžiui, </w:t>
      </w:r>
      <w:r w:rsidR="00A83DE8" w:rsidRPr="00845466">
        <w:rPr>
          <w:iCs/>
          <w:sz w:val="24"/>
          <w:szCs w:val="24"/>
        </w:rPr>
        <w:t>gautini mokesčiai iš Valstybinės mokesčių inspekcijos</w:t>
      </w:r>
      <w:r w:rsidR="00BD2722" w:rsidRPr="00845466">
        <w:rPr>
          <w:iCs/>
          <w:sz w:val="24"/>
          <w:szCs w:val="24"/>
        </w:rPr>
        <w:t xml:space="preserve"> </w:t>
      </w:r>
      <w:r w:rsidR="00A83DE8" w:rsidRPr="00845466">
        <w:rPr>
          <w:iCs/>
          <w:sz w:val="24"/>
          <w:szCs w:val="24"/>
        </w:rPr>
        <w:t xml:space="preserve">(toliau – VMI) </w:t>
      </w:r>
      <w:r w:rsidR="00E958B9">
        <w:rPr>
          <w:iCs/>
          <w:sz w:val="24"/>
          <w:szCs w:val="24"/>
        </w:rPr>
        <w:t>I</w:t>
      </w:r>
      <w:r w:rsidR="0075550B" w:rsidRPr="00845466">
        <w:rPr>
          <w:iCs/>
          <w:sz w:val="24"/>
          <w:szCs w:val="24"/>
        </w:rPr>
        <w:t>ždo</w:t>
      </w:r>
      <w:r w:rsidR="00A119ED" w:rsidRPr="00845466">
        <w:rPr>
          <w:iCs/>
          <w:sz w:val="24"/>
          <w:szCs w:val="24"/>
        </w:rPr>
        <w:t xml:space="preserve"> </w:t>
      </w:r>
      <w:r w:rsidR="00BD2722" w:rsidRPr="00845466">
        <w:rPr>
          <w:iCs/>
          <w:sz w:val="24"/>
          <w:szCs w:val="24"/>
        </w:rPr>
        <w:t>apskaitoje registruojam</w:t>
      </w:r>
      <w:r w:rsidR="00A83DE8" w:rsidRPr="00845466">
        <w:rPr>
          <w:iCs/>
          <w:sz w:val="24"/>
          <w:szCs w:val="24"/>
        </w:rPr>
        <w:t>i pagal gautą ataskaitą iš VMI šios ataskaitos data</w:t>
      </w:r>
      <w:r w:rsidR="00843A73" w:rsidRPr="00845466">
        <w:rPr>
          <w:iCs/>
          <w:sz w:val="24"/>
          <w:szCs w:val="24"/>
        </w:rPr>
        <w:t xml:space="preserve"> ataskaitoje nurodyta verte</w:t>
      </w:r>
      <w:r w:rsidR="00BD2722" w:rsidRPr="00845466">
        <w:rPr>
          <w:sz w:val="24"/>
          <w:szCs w:val="24"/>
        </w:rPr>
        <w:t>.</w:t>
      </w:r>
    </w:p>
    <w:p w:rsidR="00A252AA" w:rsidRPr="000F63B6" w:rsidRDefault="00A252AA" w:rsidP="00A252AA">
      <w:pPr>
        <w:tabs>
          <w:tab w:val="left" w:pos="1620"/>
          <w:tab w:val="left" w:pos="1800"/>
          <w:tab w:val="left" w:pos="1980"/>
          <w:tab w:val="left" w:pos="2160"/>
          <w:tab w:val="left" w:pos="2340"/>
        </w:tabs>
        <w:jc w:val="both"/>
        <w:rPr>
          <w:sz w:val="24"/>
          <w:szCs w:val="24"/>
        </w:rPr>
      </w:pPr>
    </w:p>
    <w:p w:rsidR="00461E8E" w:rsidRPr="00461E8E" w:rsidRDefault="00616A45" w:rsidP="008728A0">
      <w:pPr>
        <w:tabs>
          <w:tab w:val="left" w:pos="1620"/>
          <w:tab w:val="left" w:pos="1980"/>
          <w:tab w:val="left" w:pos="2160"/>
          <w:tab w:val="left" w:pos="2340"/>
        </w:tabs>
        <w:jc w:val="center"/>
        <w:rPr>
          <w:b/>
          <w:bCs/>
        </w:rPr>
      </w:pPr>
      <w:r>
        <w:rPr>
          <w:b/>
          <w:caps/>
          <w:sz w:val="24"/>
          <w:szCs w:val="24"/>
        </w:rPr>
        <w:t xml:space="preserve">III  </w:t>
      </w:r>
      <w:r w:rsidR="00461E8E">
        <w:rPr>
          <w:b/>
          <w:caps/>
          <w:sz w:val="24"/>
          <w:szCs w:val="24"/>
        </w:rPr>
        <w:t>SKYRIUS</w:t>
      </w:r>
    </w:p>
    <w:p w:rsidR="00A252AA" w:rsidRPr="000F63B6" w:rsidRDefault="00A252AA" w:rsidP="008728A0">
      <w:pPr>
        <w:tabs>
          <w:tab w:val="left" w:pos="0"/>
          <w:tab w:val="left" w:pos="2160"/>
          <w:tab w:val="left" w:pos="2340"/>
        </w:tabs>
        <w:jc w:val="center"/>
        <w:rPr>
          <w:b/>
          <w:bCs/>
        </w:rPr>
      </w:pPr>
      <w:r w:rsidRPr="000F63B6">
        <w:rPr>
          <w:b/>
          <w:caps/>
          <w:sz w:val="24"/>
          <w:szCs w:val="24"/>
        </w:rPr>
        <w:t>gautinų sumų grupavimas</w:t>
      </w:r>
    </w:p>
    <w:p w:rsidR="00A252AA" w:rsidRPr="000F63B6" w:rsidRDefault="00A252AA" w:rsidP="003C6DB2">
      <w:pPr>
        <w:pStyle w:val="StyleListBulletTimesNewRoman12ptBoldCenteredFirstl"/>
        <w:numPr>
          <w:ilvl w:val="0"/>
          <w:numId w:val="0"/>
        </w:numPr>
        <w:ind w:left="360"/>
      </w:pPr>
    </w:p>
    <w:p w:rsidR="00D226F5" w:rsidRPr="000F63B6" w:rsidRDefault="00CD00EC" w:rsidP="00E2653A">
      <w:pPr>
        <w:tabs>
          <w:tab w:val="left" w:pos="1276"/>
          <w:tab w:val="left" w:pos="1418"/>
          <w:tab w:val="left" w:pos="1620"/>
          <w:tab w:val="left" w:pos="1980"/>
          <w:tab w:val="left" w:pos="2160"/>
          <w:tab w:val="left" w:pos="2340"/>
        </w:tabs>
        <w:jc w:val="both"/>
        <w:rPr>
          <w:sz w:val="24"/>
          <w:szCs w:val="24"/>
        </w:rPr>
      </w:pPr>
      <w:r>
        <w:rPr>
          <w:sz w:val="24"/>
          <w:szCs w:val="24"/>
        </w:rPr>
        <w:t xml:space="preserve">                    6.  </w:t>
      </w:r>
      <w:r w:rsidR="0061479D">
        <w:rPr>
          <w:sz w:val="24"/>
          <w:szCs w:val="24"/>
        </w:rPr>
        <w:t xml:space="preserve"> </w:t>
      </w:r>
      <w:r w:rsidR="0052391E">
        <w:rPr>
          <w:sz w:val="24"/>
          <w:szCs w:val="24"/>
        </w:rPr>
        <w:t>I</w:t>
      </w:r>
      <w:r w:rsidR="0076145D" w:rsidRPr="00845466">
        <w:rPr>
          <w:sz w:val="24"/>
          <w:szCs w:val="24"/>
        </w:rPr>
        <w:t>ždo</w:t>
      </w:r>
      <w:r w:rsidR="00A252AA" w:rsidRPr="000F63B6">
        <w:rPr>
          <w:sz w:val="24"/>
          <w:szCs w:val="24"/>
        </w:rPr>
        <w:t xml:space="preserve"> apskaitoje gautinos sumos yra grupuojamos pagal šiuos požymius:</w:t>
      </w:r>
    </w:p>
    <w:p w:rsidR="00D226F5" w:rsidRPr="000F63B6" w:rsidRDefault="00CD00EC" w:rsidP="00CD00EC">
      <w:pPr>
        <w:tabs>
          <w:tab w:val="num" w:pos="1800"/>
          <w:tab w:val="left" w:pos="1980"/>
          <w:tab w:val="left" w:pos="2160"/>
          <w:tab w:val="left" w:pos="2340"/>
        </w:tabs>
        <w:jc w:val="both"/>
        <w:rPr>
          <w:sz w:val="24"/>
          <w:szCs w:val="24"/>
        </w:rPr>
      </w:pPr>
      <w:r>
        <w:rPr>
          <w:sz w:val="24"/>
          <w:szCs w:val="24"/>
        </w:rPr>
        <w:t xml:space="preserve">                    6.1.</w:t>
      </w:r>
      <w:r w:rsidR="00E958B9">
        <w:rPr>
          <w:sz w:val="24"/>
          <w:szCs w:val="24"/>
        </w:rPr>
        <w:t xml:space="preserve"> </w:t>
      </w:r>
      <w:r w:rsidR="00D226F5" w:rsidRPr="000F63B6">
        <w:rPr>
          <w:sz w:val="24"/>
          <w:szCs w:val="24"/>
        </w:rPr>
        <w:t>tikslą;</w:t>
      </w:r>
    </w:p>
    <w:p w:rsidR="00A252AA" w:rsidRPr="000F63B6" w:rsidRDefault="00CD00EC" w:rsidP="00CD00EC">
      <w:pPr>
        <w:tabs>
          <w:tab w:val="num" w:pos="1800"/>
          <w:tab w:val="left" w:pos="1980"/>
          <w:tab w:val="left" w:pos="2160"/>
          <w:tab w:val="left" w:pos="2340"/>
        </w:tabs>
        <w:jc w:val="both"/>
        <w:rPr>
          <w:sz w:val="24"/>
          <w:szCs w:val="24"/>
        </w:rPr>
      </w:pPr>
      <w:r>
        <w:rPr>
          <w:sz w:val="24"/>
          <w:szCs w:val="24"/>
        </w:rPr>
        <w:t xml:space="preserve">                    6.2.</w:t>
      </w:r>
      <w:r w:rsidR="00E958B9">
        <w:rPr>
          <w:sz w:val="24"/>
          <w:szCs w:val="24"/>
        </w:rPr>
        <w:t xml:space="preserve"> </w:t>
      </w:r>
      <w:r w:rsidR="00092A75" w:rsidRPr="000F63B6">
        <w:rPr>
          <w:sz w:val="24"/>
          <w:szCs w:val="24"/>
        </w:rPr>
        <w:t xml:space="preserve">atsiskaitymo </w:t>
      </w:r>
      <w:r w:rsidR="00A252AA" w:rsidRPr="000F63B6">
        <w:rPr>
          <w:sz w:val="24"/>
          <w:szCs w:val="24"/>
        </w:rPr>
        <w:t>laikotarpį;</w:t>
      </w:r>
    </w:p>
    <w:p w:rsidR="00E94346" w:rsidRPr="000F63B6" w:rsidRDefault="00CD00EC" w:rsidP="00CD00EC">
      <w:pPr>
        <w:tabs>
          <w:tab w:val="num" w:pos="1800"/>
          <w:tab w:val="left" w:pos="1980"/>
          <w:tab w:val="left" w:pos="2160"/>
          <w:tab w:val="left" w:pos="2340"/>
        </w:tabs>
        <w:jc w:val="both"/>
        <w:rPr>
          <w:sz w:val="24"/>
          <w:szCs w:val="24"/>
        </w:rPr>
      </w:pPr>
      <w:r>
        <w:rPr>
          <w:sz w:val="24"/>
          <w:szCs w:val="24"/>
        </w:rPr>
        <w:t xml:space="preserve">                    6.3.</w:t>
      </w:r>
      <w:r w:rsidR="00E958B9">
        <w:rPr>
          <w:sz w:val="24"/>
          <w:szCs w:val="24"/>
        </w:rPr>
        <w:t xml:space="preserve"> </w:t>
      </w:r>
      <w:r w:rsidR="005E1B8F" w:rsidRPr="000F63B6">
        <w:rPr>
          <w:sz w:val="24"/>
          <w:szCs w:val="24"/>
        </w:rPr>
        <w:t>skolininko rizikos laipsnį</w:t>
      </w:r>
      <w:r w:rsidR="00FA6579" w:rsidRPr="000F63B6">
        <w:rPr>
          <w:sz w:val="24"/>
          <w:szCs w:val="24"/>
        </w:rPr>
        <w:t>;</w:t>
      </w:r>
    </w:p>
    <w:p w:rsidR="00FA6579" w:rsidRPr="000F63B6" w:rsidRDefault="00CD00EC" w:rsidP="00CD00EC">
      <w:pPr>
        <w:tabs>
          <w:tab w:val="num" w:pos="1800"/>
          <w:tab w:val="left" w:pos="1980"/>
          <w:tab w:val="left" w:pos="2160"/>
          <w:tab w:val="left" w:pos="2340"/>
        </w:tabs>
        <w:jc w:val="both"/>
        <w:rPr>
          <w:sz w:val="24"/>
          <w:szCs w:val="24"/>
        </w:rPr>
      </w:pPr>
      <w:r>
        <w:rPr>
          <w:sz w:val="24"/>
          <w:szCs w:val="24"/>
        </w:rPr>
        <w:t xml:space="preserve">                    6.4.</w:t>
      </w:r>
      <w:r w:rsidR="00E958B9">
        <w:rPr>
          <w:sz w:val="24"/>
          <w:szCs w:val="24"/>
        </w:rPr>
        <w:t xml:space="preserve"> </w:t>
      </w:r>
      <w:r w:rsidR="00FA6579" w:rsidRPr="000F63B6">
        <w:rPr>
          <w:sz w:val="24"/>
          <w:szCs w:val="24"/>
        </w:rPr>
        <w:t>skolininko tipą.</w:t>
      </w:r>
    </w:p>
    <w:p w:rsidR="009B573B" w:rsidRPr="00845466" w:rsidRDefault="00CD00EC" w:rsidP="00CD00EC">
      <w:pPr>
        <w:tabs>
          <w:tab w:val="left" w:pos="1980"/>
          <w:tab w:val="left" w:pos="2340"/>
        </w:tabs>
        <w:jc w:val="both"/>
        <w:rPr>
          <w:sz w:val="24"/>
          <w:szCs w:val="24"/>
        </w:rPr>
      </w:pPr>
      <w:r>
        <w:rPr>
          <w:sz w:val="24"/>
          <w:szCs w:val="24"/>
        </w:rPr>
        <w:t xml:space="preserve">                    7. </w:t>
      </w:r>
      <w:r w:rsidR="0061479D">
        <w:rPr>
          <w:sz w:val="24"/>
          <w:szCs w:val="24"/>
        </w:rPr>
        <w:t xml:space="preserve"> </w:t>
      </w:r>
      <w:r w:rsidR="009B573B" w:rsidRPr="00845466">
        <w:rPr>
          <w:sz w:val="24"/>
          <w:szCs w:val="24"/>
        </w:rPr>
        <w:t>Esant poreikiui</w:t>
      </w:r>
      <w:r w:rsidR="00CF5E2E" w:rsidRPr="00845466">
        <w:rPr>
          <w:sz w:val="24"/>
          <w:szCs w:val="24"/>
        </w:rPr>
        <w:t>,</w:t>
      </w:r>
      <w:r w:rsidR="009B573B" w:rsidRPr="00845466">
        <w:rPr>
          <w:sz w:val="24"/>
          <w:szCs w:val="24"/>
        </w:rPr>
        <w:t xml:space="preserve"> </w:t>
      </w:r>
      <w:r w:rsidR="007116F7" w:rsidRPr="00845466">
        <w:rPr>
          <w:sz w:val="24"/>
          <w:szCs w:val="24"/>
        </w:rPr>
        <w:t>gautino</w:t>
      </w:r>
      <w:r w:rsidR="00CF5E2E" w:rsidRPr="00845466">
        <w:rPr>
          <w:sz w:val="24"/>
          <w:szCs w:val="24"/>
        </w:rPr>
        <w:t>s</w:t>
      </w:r>
      <w:r w:rsidR="007116F7" w:rsidRPr="00845466">
        <w:rPr>
          <w:sz w:val="24"/>
          <w:szCs w:val="24"/>
        </w:rPr>
        <w:t xml:space="preserve"> sumos  iždo apskaitoje gali būti grupuojamos ir pagal kitus papildomus požymius</w:t>
      </w:r>
      <w:r w:rsidR="005E1B8F" w:rsidRPr="00845466">
        <w:rPr>
          <w:sz w:val="24"/>
          <w:szCs w:val="24"/>
        </w:rPr>
        <w:t>.</w:t>
      </w:r>
    </w:p>
    <w:p w:rsidR="00FA5632" w:rsidRPr="000F63B6" w:rsidRDefault="00CD00EC" w:rsidP="00CD00EC">
      <w:pPr>
        <w:tabs>
          <w:tab w:val="left" w:pos="1620"/>
          <w:tab w:val="left" w:pos="1980"/>
          <w:tab w:val="left" w:pos="2160"/>
          <w:tab w:val="left" w:pos="2340"/>
        </w:tabs>
        <w:ind w:left="1260"/>
        <w:jc w:val="both"/>
        <w:rPr>
          <w:sz w:val="24"/>
          <w:szCs w:val="24"/>
        </w:rPr>
      </w:pPr>
      <w:r>
        <w:rPr>
          <w:sz w:val="24"/>
          <w:szCs w:val="24"/>
        </w:rPr>
        <w:t xml:space="preserve">8. </w:t>
      </w:r>
      <w:r w:rsidR="00FA5632" w:rsidRPr="000F63B6">
        <w:rPr>
          <w:sz w:val="24"/>
          <w:szCs w:val="24"/>
        </w:rPr>
        <w:t xml:space="preserve">Pagal tikslą gautinos sumos skirstomos į (grupuojama </w:t>
      </w:r>
      <w:r w:rsidR="0076145D" w:rsidRPr="00845466">
        <w:rPr>
          <w:sz w:val="24"/>
          <w:szCs w:val="24"/>
        </w:rPr>
        <w:t>iždo</w:t>
      </w:r>
      <w:r w:rsidR="00FA5632" w:rsidRPr="000F63B6">
        <w:rPr>
          <w:sz w:val="24"/>
          <w:szCs w:val="24"/>
        </w:rPr>
        <w:t xml:space="preserve"> sąskaitų plano sąskaitose, papildomai galima grupuoti naudojant </w:t>
      </w:r>
      <w:r w:rsidR="00F26759" w:rsidRPr="00C22762">
        <w:rPr>
          <w:sz w:val="24"/>
          <w:szCs w:val="24"/>
        </w:rPr>
        <w:t>detalizavimo</w:t>
      </w:r>
      <w:r w:rsidR="00FA5632" w:rsidRPr="00F26759">
        <w:rPr>
          <w:b/>
          <w:sz w:val="24"/>
          <w:szCs w:val="24"/>
        </w:rPr>
        <w:t xml:space="preserve"> </w:t>
      </w:r>
      <w:r w:rsidR="00FA5632" w:rsidRPr="000F63B6">
        <w:rPr>
          <w:sz w:val="24"/>
          <w:szCs w:val="24"/>
        </w:rPr>
        <w:t>požymius):</w:t>
      </w:r>
    </w:p>
    <w:p w:rsidR="00FA5632" w:rsidRPr="000F63B6" w:rsidRDefault="00CD00EC" w:rsidP="00CD00EC">
      <w:pPr>
        <w:tabs>
          <w:tab w:val="num" w:pos="1800"/>
          <w:tab w:val="left" w:pos="1980"/>
          <w:tab w:val="left" w:pos="2160"/>
          <w:tab w:val="left" w:pos="2340"/>
        </w:tabs>
        <w:ind w:left="1277"/>
        <w:jc w:val="both"/>
        <w:rPr>
          <w:sz w:val="24"/>
          <w:szCs w:val="24"/>
        </w:rPr>
      </w:pPr>
      <w:r>
        <w:rPr>
          <w:sz w:val="24"/>
          <w:szCs w:val="24"/>
        </w:rPr>
        <w:t xml:space="preserve">8.1. </w:t>
      </w:r>
      <w:r w:rsidR="00703346" w:rsidRPr="000F63B6">
        <w:rPr>
          <w:sz w:val="24"/>
          <w:szCs w:val="24"/>
        </w:rPr>
        <w:t>gautinos trumpalaikės finansinės sumos;</w:t>
      </w:r>
    </w:p>
    <w:p w:rsidR="00FA5632" w:rsidRPr="000F63B6" w:rsidRDefault="00CD00EC" w:rsidP="00342C1B">
      <w:pPr>
        <w:numPr>
          <w:ilvl w:val="1"/>
          <w:numId w:val="8"/>
        </w:numPr>
        <w:tabs>
          <w:tab w:val="num" w:pos="1709"/>
          <w:tab w:val="left" w:pos="1800"/>
          <w:tab w:val="left" w:pos="1980"/>
          <w:tab w:val="left" w:pos="2160"/>
          <w:tab w:val="left" w:pos="2340"/>
        </w:tabs>
        <w:jc w:val="both"/>
        <w:rPr>
          <w:sz w:val="24"/>
          <w:szCs w:val="24"/>
        </w:rPr>
      </w:pPr>
      <w:r>
        <w:rPr>
          <w:sz w:val="24"/>
          <w:szCs w:val="24"/>
        </w:rPr>
        <w:t>gautinos finansavimo sumos</w:t>
      </w:r>
      <w:r w:rsidR="00FA5632" w:rsidRPr="000F63B6">
        <w:rPr>
          <w:sz w:val="24"/>
          <w:szCs w:val="24"/>
        </w:rPr>
        <w:t>:</w:t>
      </w:r>
    </w:p>
    <w:p w:rsidR="00FA5632" w:rsidRPr="000F63B6" w:rsidRDefault="00CD00EC" w:rsidP="00CD00EC">
      <w:pPr>
        <w:tabs>
          <w:tab w:val="num" w:pos="1800"/>
          <w:tab w:val="left" w:pos="1980"/>
          <w:tab w:val="left" w:pos="2160"/>
          <w:tab w:val="left" w:pos="2340"/>
        </w:tabs>
        <w:jc w:val="both"/>
        <w:rPr>
          <w:sz w:val="24"/>
          <w:szCs w:val="24"/>
        </w:rPr>
      </w:pPr>
      <w:r>
        <w:rPr>
          <w:sz w:val="24"/>
          <w:szCs w:val="24"/>
        </w:rPr>
        <w:t xml:space="preserve">                     8.2.1. </w:t>
      </w:r>
      <w:r w:rsidR="00FA5632" w:rsidRPr="000F63B6">
        <w:rPr>
          <w:sz w:val="24"/>
          <w:szCs w:val="24"/>
        </w:rPr>
        <w:t>gautinos finansavimo sumos iš užsienio valstybių;</w:t>
      </w:r>
    </w:p>
    <w:p w:rsidR="00FA5632" w:rsidRPr="000F63B6" w:rsidRDefault="00CD00EC" w:rsidP="00CD00EC">
      <w:pPr>
        <w:tabs>
          <w:tab w:val="num" w:pos="1800"/>
          <w:tab w:val="left" w:pos="1980"/>
          <w:tab w:val="left" w:pos="2160"/>
          <w:tab w:val="left" w:pos="2340"/>
        </w:tabs>
        <w:jc w:val="both"/>
        <w:rPr>
          <w:sz w:val="24"/>
          <w:szCs w:val="24"/>
        </w:rPr>
      </w:pPr>
      <w:r>
        <w:rPr>
          <w:sz w:val="24"/>
          <w:szCs w:val="24"/>
        </w:rPr>
        <w:t xml:space="preserve">                     8.2.2. </w:t>
      </w:r>
      <w:r w:rsidR="00FA5632" w:rsidRPr="000F63B6">
        <w:rPr>
          <w:sz w:val="24"/>
          <w:szCs w:val="24"/>
        </w:rPr>
        <w:t>gautinos finansavimo sumos iš tarptautinių organizacijų;</w:t>
      </w:r>
    </w:p>
    <w:p w:rsidR="00FA5632" w:rsidRPr="000F63B6" w:rsidRDefault="00CD00EC" w:rsidP="00CD00EC">
      <w:pPr>
        <w:tabs>
          <w:tab w:val="num" w:pos="1800"/>
          <w:tab w:val="left" w:pos="1980"/>
          <w:tab w:val="left" w:pos="2160"/>
          <w:tab w:val="left" w:pos="2340"/>
        </w:tabs>
        <w:jc w:val="both"/>
        <w:rPr>
          <w:sz w:val="24"/>
          <w:szCs w:val="24"/>
        </w:rPr>
      </w:pPr>
      <w:r>
        <w:rPr>
          <w:sz w:val="24"/>
          <w:szCs w:val="24"/>
        </w:rPr>
        <w:t xml:space="preserve">                     8.2.3 </w:t>
      </w:r>
      <w:r w:rsidR="00FA5632" w:rsidRPr="000F63B6">
        <w:rPr>
          <w:sz w:val="24"/>
          <w:szCs w:val="24"/>
        </w:rPr>
        <w:t>gautinos</w:t>
      </w:r>
      <w:r w:rsidR="00424BD7" w:rsidRPr="000F63B6">
        <w:rPr>
          <w:sz w:val="24"/>
          <w:szCs w:val="24"/>
        </w:rPr>
        <w:t xml:space="preserve"> finansavimo sumos iš</w:t>
      </w:r>
      <w:r w:rsidR="00FA5632" w:rsidRPr="000F63B6">
        <w:rPr>
          <w:sz w:val="24"/>
          <w:szCs w:val="24"/>
        </w:rPr>
        <w:t xml:space="preserve"> Europos Sąjungos </w:t>
      </w:r>
      <w:r w:rsidR="00424BD7" w:rsidRPr="000F63B6">
        <w:rPr>
          <w:sz w:val="24"/>
          <w:szCs w:val="24"/>
        </w:rPr>
        <w:t>(</w:t>
      </w:r>
      <w:r w:rsidR="00FA5632" w:rsidRPr="000F63B6">
        <w:rPr>
          <w:sz w:val="24"/>
          <w:szCs w:val="24"/>
        </w:rPr>
        <w:t>finansinė</w:t>
      </w:r>
      <w:r w:rsidR="00424BD7" w:rsidRPr="000F63B6">
        <w:rPr>
          <w:sz w:val="24"/>
          <w:szCs w:val="24"/>
        </w:rPr>
        <w:t xml:space="preserve"> </w:t>
      </w:r>
      <w:r w:rsidR="00FA5632" w:rsidRPr="000F63B6">
        <w:rPr>
          <w:sz w:val="24"/>
          <w:szCs w:val="24"/>
        </w:rPr>
        <w:t>param</w:t>
      </w:r>
      <w:r w:rsidR="00424BD7" w:rsidRPr="000F63B6">
        <w:rPr>
          <w:sz w:val="24"/>
          <w:szCs w:val="24"/>
        </w:rPr>
        <w:t>a)</w:t>
      </w:r>
      <w:r w:rsidR="005A70AA" w:rsidRPr="000F63B6">
        <w:rPr>
          <w:sz w:val="24"/>
          <w:szCs w:val="24"/>
        </w:rPr>
        <w:t>;</w:t>
      </w:r>
    </w:p>
    <w:p w:rsidR="007A28EE" w:rsidRDefault="00CD00EC" w:rsidP="00CD00EC">
      <w:pPr>
        <w:tabs>
          <w:tab w:val="num" w:pos="1800"/>
          <w:tab w:val="left" w:pos="1980"/>
          <w:tab w:val="left" w:pos="2160"/>
          <w:tab w:val="left" w:pos="2340"/>
        </w:tabs>
        <w:jc w:val="both"/>
        <w:rPr>
          <w:sz w:val="24"/>
          <w:szCs w:val="24"/>
        </w:rPr>
      </w:pPr>
      <w:r>
        <w:rPr>
          <w:sz w:val="24"/>
          <w:szCs w:val="24"/>
        </w:rPr>
        <w:t xml:space="preserve">                     8.2.4. </w:t>
      </w:r>
      <w:r w:rsidR="005A70AA" w:rsidRPr="000F63B6">
        <w:rPr>
          <w:sz w:val="24"/>
          <w:szCs w:val="24"/>
        </w:rPr>
        <w:t xml:space="preserve">gautinos finansavimo sumos iš </w:t>
      </w:r>
      <w:r w:rsidR="00FA49F1" w:rsidRPr="000F63B6">
        <w:rPr>
          <w:sz w:val="24"/>
          <w:szCs w:val="24"/>
        </w:rPr>
        <w:t>v</w:t>
      </w:r>
      <w:r w:rsidR="005A70AA" w:rsidRPr="000F63B6">
        <w:rPr>
          <w:sz w:val="24"/>
          <w:szCs w:val="24"/>
        </w:rPr>
        <w:t>alstybės biudžeto</w:t>
      </w:r>
      <w:r w:rsidR="007A28EE" w:rsidRPr="000F63B6">
        <w:rPr>
          <w:sz w:val="24"/>
          <w:szCs w:val="24"/>
        </w:rPr>
        <w:t>;</w:t>
      </w:r>
    </w:p>
    <w:p w:rsidR="00D22868" w:rsidRPr="000F63B6" w:rsidRDefault="00CD00EC" w:rsidP="00CD00EC">
      <w:pPr>
        <w:tabs>
          <w:tab w:val="num" w:pos="1800"/>
          <w:tab w:val="left" w:pos="1980"/>
          <w:tab w:val="left" w:pos="2160"/>
          <w:tab w:val="left" w:pos="2340"/>
        </w:tabs>
        <w:jc w:val="both"/>
        <w:rPr>
          <w:sz w:val="24"/>
          <w:szCs w:val="24"/>
        </w:rPr>
      </w:pPr>
      <w:r>
        <w:rPr>
          <w:rFonts w:ascii="Times New (W1)" w:hAnsi="Times New (W1)"/>
          <w:sz w:val="24"/>
          <w:szCs w:val="24"/>
        </w:rPr>
        <w:t xml:space="preserve">                     8.2.5 </w:t>
      </w:r>
      <w:r w:rsidR="00D22868" w:rsidRPr="00D22868">
        <w:rPr>
          <w:rFonts w:ascii="Times New (W1)" w:hAnsi="Times New (W1)"/>
          <w:sz w:val="24"/>
          <w:szCs w:val="24"/>
        </w:rPr>
        <w:t>gautinos finansavimo sumos iš kitų šaltinių;</w:t>
      </w:r>
    </w:p>
    <w:p w:rsidR="00FA5632" w:rsidRPr="000F63B6" w:rsidRDefault="00CD00EC" w:rsidP="00CD00EC">
      <w:pPr>
        <w:tabs>
          <w:tab w:val="num" w:pos="1800"/>
          <w:tab w:val="left" w:pos="1980"/>
          <w:tab w:val="left" w:pos="2160"/>
          <w:tab w:val="left" w:pos="2340"/>
        </w:tabs>
        <w:jc w:val="both"/>
        <w:rPr>
          <w:sz w:val="24"/>
          <w:szCs w:val="24"/>
        </w:rPr>
      </w:pPr>
      <w:r>
        <w:rPr>
          <w:sz w:val="24"/>
          <w:szCs w:val="24"/>
        </w:rPr>
        <w:t xml:space="preserve">                     8.2.6 </w:t>
      </w:r>
      <w:r w:rsidR="00FA5632" w:rsidRPr="000F63B6">
        <w:rPr>
          <w:sz w:val="24"/>
          <w:szCs w:val="24"/>
        </w:rPr>
        <w:t xml:space="preserve">gautinos finansavimo sumos iš kitų </w:t>
      </w:r>
      <w:r w:rsidR="00FA5632" w:rsidRPr="00D22868">
        <w:rPr>
          <w:rFonts w:ascii="Times New (W1)" w:hAnsi="Times New (W1)"/>
          <w:sz w:val="24"/>
          <w:szCs w:val="24"/>
        </w:rPr>
        <w:t>išteklių fondų</w:t>
      </w:r>
      <w:r w:rsidR="00103F95" w:rsidRPr="00D22868">
        <w:rPr>
          <w:sz w:val="24"/>
          <w:szCs w:val="24"/>
        </w:rPr>
        <w:t xml:space="preserve"> </w:t>
      </w:r>
    </w:p>
    <w:p w:rsidR="008F3739" w:rsidRPr="000F63B6" w:rsidRDefault="00CD00EC" w:rsidP="00CD00EC">
      <w:pPr>
        <w:tabs>
          <w:tab w:val="num" w:pos="1800"/>
          <w:tab w:val="left" w:pos="1980"/>
          <w:tab w:val="left" w:pos="2160"/>
          <w:tab w:val="left" w:pos="2340"/>
        </w:tabs>
        <w:jc w:val="both"/>
        <w:rPr>
          <w:sz w:val="24"/>
          <w:szCs w:val="24"/>
        </w:rPr>
      </w:pPr>
      <w:r>
        <w:rPr>
          <w:sz w:val="24"/>
          <w:szCs w:val="24"/>
        </w:rPr>
        <w:lastRenderedPageBreak/>
        <w:t xml:space="preserve">                     8.2.7.</w:t>
      </w:r>
      <w:r w:rsidR="008F3739" w:rsidRPr="000F63B6">
        <w:rPr>
          <w:sz w:val="24"/>
          <w:szCs w:val="24"/>
        </w:rPr>
        <w:t>gautinos finansavimo sumos pagal centralizuotus apmokėjimus;</w:t>
      </w:r>
    </w:p>
    <w:p w:rsidR="00FA5632" w:rsidRPr="00D22868" w:rsidRDefault="00FA5632" w:rsidP="00D22868">
      <w:pPr>
        <w:tabs>
          <w:tab w:val="left" w:pos="1980"/>
          <w:tab w:val="num" w:pos="2160"/>
          <w:tab w:val="left" w:pos="2340"/>
        </w:tabs>
        <w:ind w:left="900"/>
        <w:jc w:val="both"/>
        <w:rPr>
          <w:rFonts w:ascii="Times New (W1)" w:hAnsi="Times New (W1)"/>
          <w:sz w:val="24"/>
          <w:szCs w:val="24"/>
        </w:rPr>
      </w:pPr>
    </w:p>
    <w:p w:rsidR="00FA5632" w:rsidRPr="000F63B6" w:rsidRDefault="00117B0B" w:rsidP="00D27C33">
      <w:pPr>
        <w:tabs>
          <w:tab w:val="left" w:pos="1276"/>
          <w:tab w:val="num" w:pos="1701"/>
          <w:tab w:val="num" w:pos="1800"/>
          <w:tab w:val="left" w:pos="1980"/>
          <w:tab w:val="left" w:pos="2160"/>
          <w:tab w:val="left" w:pos="2340"/>
        </w:tabs>
        <w:ind w:firstLine="1260"/>
        <w:jc w:val="both"/>
        <w:rPr>
          <w:sz w:val="24"/>
          <w:szCs w:val="24"/>
        </w:rPr>
      </w:pPr>
      <w:r>
        <w:rPr>
          <w:sz w:val="24"/>
          <w:szCs w:val="24"/>
        </w:rPr>
        <w:t xml:space="preserve">8.2. </w:t>
      </w:r>
      <w:r w:rsidR="00CB53D2">
        <w:rPr>
          <w:sz w:val="24"/>
          <w:szCs w:val="24"/>
        </w:rPr>
        <w:t xml:space="preserve"> </w:t>
      </w:r>
      <w:r w:rsidR="00FA5632" w:rsidRPr="000F63B6">
        <w:rPr>
          <w:sz w:val="24"/>
          <w:szCs w:val="24"/>
        </w:rPr>
        <w:t xml:space="preserve">gautinos mokesčių sumos (nurodytas grupavimas yra negalutinis, nes gautini mokesčiai yra grupuojami pagal kiekvieną mokestį atskirai ir priskiriami </w:t>
      </w:r>
      <w:r w:rsidR="00A97A20" w:rsidRPr="00F646F3">
        <w:rPr>
          <w:sz w:val="24"/>
          <w:szCs w:val="24"/>
        </w:rPr>
        <w:t>prie vienos</w:t>
      </w:r>
      <w:r w:rsidR="00FA5632" w:rsidRPr="000F63B6">
        <w:rPr>
          <w:sz w:val="24"/>
          <w:szCs w:val="24"/>
        </w:rPr>
        <w:t xml:space="preserve"> iš </w:t>
      </w:r>
      <w:r w:rsidR="00A97A20" w:rsidRPr="00F646F3">
        <w:rPr>
          <w:sz w:val="24"/>
          <w:szCs w:val="24"/>
        </w:rPr>
        <w:t>toliau</w:t>
      </w:r>
      <w:r w:rsidR="00A97A20" w:rsidRPr="00A97A20">
        <w:rPr>
          <w:b/>
          <w:sz w:val="24"/>
          <w:szCs w:val="24"/>
        </w:rPr>
        <w:t xml:space="preserve"> </w:t>
      </w:r>
      <w:r w:rsidR="00FA5632" w:rsidRPr="000F63B6">
        <w:rPr>
          <w:sz w:val="24"/>
          <w:szCs w:val="24"/>
        </w:rPr>
        <w:t>pateiktų grupių):</w:t>
      </w:r>
    </w:p>
    <w:p w:rsidR="00FA5632" w:rsidRPr="00A56688" w:rsidRDefault="00117B0B" w:rsidP="00117B0B">
      <w:pPr>
        <w:tabs>
          <w:tab w:val="num" w:pos="1800"/>
          <w:tab w:val="left" w:pos="1980"/>
          <w:tab w:val="left" w:pos="2160"/>
          <w:tab w:val="left" w:pos="2340"/>
        </w:tabs>
        <w:rPr>
          <w:sz w:val="24"/>
          <w:szCs w:val="24"/>
        </w:rPr>
      </w:pPr>
      <w:r>
        <w:rPr>
          <w:sz w:val="24"/>
          <w:szCs w:val="24"/>
        </w:rPr>
        <w:t xml:space="preserve">                      8.2.1.</w:t>
      </w:r>
      <w:r w:rsidR="00583EC0" w:rsidRPr="00A56688">
        <w:rPr>
          <w:sz w:val="24"/>
          <w:szCs w:val="24"/>
        </w:rPr>
        <w:t>gautin</w:t>
      </w:r>
      <w:r w:rsidR="00D67240">
        <w:rPr>
          <w:sz w:val="24"/>
          <w:szCs w:val="24"/>
        </w:rPr>
        <w:t>as</w:t>
      </w:r>
      <w:r w:rsidR="00583EC0" w:rsidRPr="00A56688">
        <w:rPr>
          <w:sz w:val="24"/>
          <w:szCs w:val="24"/>
        </w:rPr>
        <w:t xml:space="preserve"> </w:t>
      </w:r>
      <w:r w:rsidR="00FA5632" w:rsidRPr="0034051D">
        <w:rPr>
          <w:sz w:val="24"/>
          <w:szCs w:val="24"/>
        </w:rPr>
        <w:t xml:space="preserve"> </w:t>
      </w:r>
      <w:r w:rsidR="00FA5632" w:rsidRPr="00A56688">
        <w:rPr>
          <w:sz w:val="24"/>
          <w:szCs w:val="24"/>
        </w:rPr>
        <w:t xml:space="preserve">pajamų </w:t>
      </w:r>
      <w:r w:rsidR="00D67240" w:rsidRPr="00A56688">
        <w:rPr>
          <w:sz w:val="24"/>
          <w:szCs w:val="24"/>
        </w:rPr>
        <w:t>mokes</w:t>
      </w:r>
      <w:r w:rsidR="00D67240">
        <w:rPr>
          <w:sz w:val="24"/>
          <w:szCs w:val="24"/>
        </w:rPr>
        <w:t>tis</w:t>
      </w:r>
      <w:r w:rsidR="00FA5632" w:rsidRPr="00A56688">
        <w:rPr>
          <w:sz w:val="24"/>
          <w:szCs w:val="24"/>
        </w:rPr>
        <w:t>;</w:t>
      </w:r>
    </w:p>
    <w:p w:rsidR="00FA5632" w:rsidRPr="000F63B6" w:rsidRDefault="00117B0B" w:rsidP="00117B0B">
      <w:pPr>
        <w:tabs>
          <w:tab w:val="num" w:pos="1800"/>
          <w:tab w:val="left" w:pos="1980"/>
          <w:tab w:val="left" w:pos="2160"/>
          <w:tab w:val="left" w:pos="2340"/>
        </w:tabs>
        <w:rPr>
          <w:sz w:val="24"/>
          <w:szCs w:val="24"/>
        </w:rPr>
      </w:pPr>
      <w:r>
        <w:rPr>
          <w:sz w:val="24"/>
          <w:szCs w:val="24"/>
        </w:rPr>
        <w:t xml:space="preserve">                      8.2.2.</w:t>
      </w:r>
      <w:r w:rsidR="00FA5632" w:rsidRPr="000F63B6">
        <w:rPr>
          <w:sz w:val="24"/>
          <w:szCs w:val="24"/>
        </w:rPr>
        <w:t xml:space="preserve">gautini </w:t>
      </w:r>
      <w:r w:rsidR="001B0011" w:rsidRPr="000F63B6">
        <w:rPr>
          <w:sz w:val="24"/>
          <w:szCs w:val="24"/>
        </w:rPr>
        <w:t>turto</w:t>
      </w:r>
      <w:r w:rsidR="00FA5632" w:rsidRPr="000F63B6">
        <w:rPr>
          <w:sz w:val="24"/>
          <w:szCs w:val="24"/>
        </w:rPr>
        <w:t xml:space="preserve"> mokesčiai;</w:t>
      </w:r>
    </w:p>
    <w:p w:rsidR="00FA5632" w:rsidRPr="008941EA" w:rsidRDefault="00117B0B" w:rsidP="00117B0B">
      <w:pPr>
        <w:tabs>
          <w:tab w:val="num" w:pos="1800"/>
          <w:tab w:val="left" w:pos="1980"/>
          <w:tab w:val="left" w:pos="2160"/>
          <w:tab w:val="left" w:pos="2340"/>
        </w:tabs>
        <w:rPr>
          <w:sz w:val="24"/>
          <w:szCs w:val="24"/>
        </w:rPr>
      </w:pPr>
      <w:r>
        <w:rPr>
          <w:sz w:val="24"/>
          <w:szCs w:val="24"/>
        </w:rPr>
        <w:t xml:space="preserve">                      8.2.3. </w:t>
      </w:r>
      <w:r w:rsidR="00FA5632" w:rsidRPr="008941EA">
        <w:rPr>
          <w:sz w:val="24"/>
          <w:szCs w:val="24"/>
        </w:rPr>
        <w:t xml:space="preserve">gautini </w:t>
      </w:r>
      <w:r w:rsidR="00770DF0" w:rsidRPr="008941EA">
        <w:rPr>
          <w:sz w:val="24"/>
          <w:szCs w:val="24"/>
        </w:rPr>
        <w:t>prekių ir paslaugų mokesčiai</w:t>
      </w:r>
      <w:r w:rsidR="00FA5632" w:rsidRPr="008941EA">
        <w:rPr>
          <w:sz w:val="24"/>
          <w:szCs w:val="24"/>
        </w:rPr>
        <w:t>;</w:t>
      </w:r>
    </w:p>
    <w:p w:rsidR="00B66297" w:rsidRPr="000F63B6" w:rsidRDefault="00117B0B" w:rsidP="00117B0B">
      <w:pPr>
        <w:tabs>
          <w:tab w:val="num" w:pos="1800"/>
          <w:tab w:val="left" w:pos="1980"/>
          <w:tab w:val="left" w:pos="2160"/>
          <w:tab w:val="left" w:pos="2340"/>
        </w:tabs>
        <w:ind w:left="720"/>
        <w:rPr>
          <w:sz w:val="24"/>
          <w:szCs w:val="24"/>
        </w:rPr>
      </w:pPr>
      <w:r>
        <w:rPr>
          <w:sz w:val="24"/>
          <w:szCs w:val="24"/>
        </w:rPr>
        <w:t xml:space="preserve">          8.2.4. </w:t>
      </w:r>
      <w:r w:rsidR="00FA5632" w:rsidRPr="000F63B6">
        <w:rPr>
          <w:sz w:val="24"/>
          <w:szCs w:val="24"/>
        </w:rPr>
        <w:t>gautinos sumos už turto naudojimą</w:t>
      </w:r>
      <w:r w:rsidR="00E20190" w:rsidRPr="000F63B6">
        <w:rPr>
          <w:sz w:val="24"/>
          <w:szCs w:val="24"/>
        </w:rPr>
        <w:t>;</w:t>
      </w:r>
    </w:p>
    <w:p w:rsidR="00FA5632" w:rsidRPr="000F63B6" w:rsidRDefault="00117B0B" w:rsidP="00117B0B">
      <w:pPr>
        <w:tabs>
          <w:tab w:val="num" w:pos="1800"/>
          <w:tab w:val="left" w:pos="1980"/>
          <w:tab w:val="left" w:pos="2160"/>
          <w:tab w:val="left" w:pos="2340"/>
        </w:tabs>
        <w:ind w:left="1277"/>
        <w:rPr>
          <w:sz w:val="24"/>
          <w:szCs w:val="24"/>
        </w:rPr>
      </w:pPr>
      <w:r>
        <w:rPr>
          <w:sz w:val="24"/>
          <w:szCs w:val="24"/>
        </w:rPr>
        <w:t xml:space="preserve"> 8.2.5. </w:t>
      </w:r>
      <w:r w:rsidR="00FA5632" w:rsidRPr="000F63B6">
        <w:rPr>
          <w:sz w:val="24"/>
          <w:szCs w:val="24"/>
        </w:rPr>
        <w:t>gautinos sumos už parduotas prekes, turtą</w:t>
      </w:r>
      <w:r w:rsidR="00780176" w:rsidRPr="000F63B6">
        <w:rPr>
          <w:sz w:val="24"/>
          <w:szCs w:val="24"/>
        </w:rPr>
        <w:t>, paslaugas</w:t>
      </w:r>
      <w:r w:rsidR="00FA5632" w:rsidRPr="000F63B6">
        <w:rPr>
          <w:sz w:val="24"/>
          <w:szCs w:val="24"/>
        </w:rPr>
        <w:t>;</w:t>
      </w:r>
    </w:p>
    <w:p w:rsidR="00FA5632" w:rsidRPr="008941EA" w:rsidRDefault="00117B0B" w:rsidP="00117B0B">
      <w:pPr>
        <w:tabs>
          <w:tab w:val="num" w:pos="1800"/>
          <w:tab w:val="left" w:pos="1980"/>
          <w:tab w:val="left" w:pos="2160"/>
          <w:tab w:val="left" w:pos="2340"/>
        </w:tabs>
        <w:ind w:left="1277"/>
        <w:rPr>
          <w:sz w:val="24"/>
          <w:szCs w:val="24"/>
        </w:rPr>
      </w:pPr>
      <w:r>
        <w:rPr>
          <w:rFonts w:ascii="Times New (W1)" w:hAnsi="Times New (W1)"/>
          <w:sz w:val="24"/>
          <w:szCs w:val="24"/>
        </w:rPr>
        <w:t xml:space="preserve"> 8.2.6.</w:t>
      </w:r>
      <w:r w:rsidR="00FE67BC" w:rsidRPr="008941EA">
        <w:rPr>
          <w:rFonts w:ascii="Times New (W1)" w:hAnsi="Times New (W1)"/>
          <w:sz w:val="24"/>
          <w:szCs w:val="24"/>
        </w:rPr>
        <w:t>gautinos sumos už konfiskuotą turtą, baudos ir kitos netesybos</w:t>
      </w:r>
      <w:r w:rsidR="0026123A">
        <w:rPr>
          <w:sz w:val="24"/>
          <w:szCs w:val="24"/>
        </w:rPr>
        <w:t>;</w:t>
      </w:r>
    </w:p>
    <w:p w:rsidR="008941EA" w:rsidRPr="008941EA" w:rsidRDefault="00117B0B" w:rsidP="00117B0B">
      <w:pPr>
        <w:tabs>
          <w:tab w:val="num" w:pos="1800"/>
          <w:tab w:val="left" w:pos="1980"/>
          <w:tab w:val="left" w:pos="2160"/>
          <w:tab w:val="left" w:pos="2340"/>
        </w:tabs>
        <w:ind w:left="1277"/>
        <w:rPr>
          <w:sz w:val="24"/>
          <w:szCs w:val="24"/>
        </w:rPr>
      </w:pPr>
      <w:r>
        <w:rPr>
          <w:rFonts w:ascii="Times New (W1)" w:hAnsi="Times New (W1)"/>
          <w:sz w:val="24"/>
          <w:szCs w:val="24"/>
        </w:rPr>
        <w:t xml:space="preserve"> </w:t>
      </w:r>
      <w:r w:rsidR="0026123A">
        <w:rPr>
          <w:rFonts w:ascii="Times New (W1)" w:hAnsi="Times New (W1)"/>
          <w:sz w:val="24"/>
          <w:szCs w:val="24"/>
        </w:rPr>
        <w:t xml:space="preserve">8.3. </w:t>
      </w:r>
      <w:r>
        <w:rPr>
          <w:rFonts w:ascii="Times New (W1)" w:hAnsi="Times New (W1)"/>
          <w:sz w:val="24"/>
          <w:szCs w:val="24"/>
        </w:rPr>
        <w:t xml:space="preserve"> </w:t>
      </w:r>
      <w:r w:rsidR="008941EA" w:rsidRPr="008941EA">
        <w:rPr>
          <w:rFonts w:ascii="Times New (W1)" w:hAnsi="Times New (W1)"/>
          <w:sz w:val="24"/>
          <w:szCs w:val="24"/>
        </w:rPr>
        <w:t>sukauptos gautinos sumos;</w:t>
      </w:r>
    </w:p>
    <w:p w:rsidR="00615F31" w:rsidRPr="00C72B8F" w:rsidRDefault="00CB53D2" w:rsidP="00CB53D2">
      <w:pPr>
        <w:tabs>
          <w:tab w:val="left" w:pos="1980"/>
          <w:tab w:val="left" w:pos="2160"/>
          <w:tab w:val="left" w:pos="2340"/>
        </w:tabs>
        <w:rPr>
          <w:sz w:val="24"/>
          <w:szCs w:val="24"/>
        </w:rPr>
      </w:pPr>
      <w:r>
        <w:rPr>
          <w:sz w:val="24"/>
          <w:szCs w:val="24"/>
        </w:rPr>
        <w:t xml:space="preserve">                      </w:t>
      </w:r>
      <w:r w:rsidR="00121F70">
        <w:rPr>
          <w:sz w:val="24"/>
          <w:szCs w:val="24"/>
        </w:rPr>
        <w:t xml:space="preserve">8.3.1. </w:t>
      </w:r>
      <w:r w:rsidR="00615F31" w:rsidRPr="008941EA">
        <w:rPr>
          <w:sz w:val="24"/>
          <w:szCs w:val="24"/>
        </w:rPr>
        <w:t xml:space="preserve">sukauptos pajamos iš mokesčių </w:t>
      </w:r>
      <w:r w:rsidR="00615F31" w:rsidRPr="00C72B8F">
        <w:rPr>
          <w:sz w:val="24"/>
          <w:szCs w:val="24"/>
        </w:rPr>
        <w:t>ir socialinių įmokų;</w:t>
      </w:r>
    </w:p>
    <w:p w:rsidR="004D08AC" w:rsidRPr="008941EA" w:rsidRDefault="00CB53D2" w:rsidP="00CB53D2">
      <w:pPr>
        <w:tabs>
          <w:tab w:val="left" w:pos="1980"/>
          <w:tab w:val="left" w:pos="2160"/>
          <w:tab w:val="left" w:pos="2340"/>
        </w:tabs>
        <w:rPr>
          <w:sz w:val="24"/>
          <w:szCs w:val="24"/>
        </w:rPr>
      </w:pPr>
      <w:r>
        <w:rPr>
          <w:sz w:val="24"/>
          <w:szCs w:val="24"/>
        </w:rPr>
        <w:t xml:space="preserve">                      </w:t>
      </w:r>
      <w:r w:rsidR="00121F70">
        <w:rPr>
          <w:sz w:val="24"/>
          <w:szCs w:val="24"/>
        </w:rPr>
        <w:t>8.3.2.</w:t>
      </w:r>
      <w:r>
        <w:rPr>
          <w:sz w:val="24"/>
          <w:szCs w:val="24"/>
        </w:rPr>
        <w:t xml:space="preserve"> </w:t>
      </w:r>
      <w:r w:rsidR="004D08AC" w:rsidRPr="008941EA">
        <w:rPr>
          <w:sz w:val="24"/>
          <w:szCs w:val="24"/>
        </w:rPr>
        <w:t>sukauptos finansavimo pajamos</w:t>
      </w:r>
      <w:r w:rsidR="00C72B8F">
        <w:rPr>
          <w:sz w:val="24"/>
          <w:szCs w:val="24"/>
        </w:rPr>
        <w:t>;</w:t>
      </w:r>
    </w:p>
    <w:p w:rsidR="00615F31" w:rsidRPr="00C72B8F" w:rsidRDefault="00CB53D2" w:rsidP="00CB53D2">
      <w:pPr>
        <w:tabs>
          <w:tab w:val="left" w:pos="1980"/>
          <w:tab w:val="left" w:pos="2160"/>
          <w:tab w:val="left" w:pos="2340"/>
        </w:tabs>
        <w:rPr>
          <w:sz w:val="24"/>
          <w:szCs w:val="24"/>
        </w:rPr>
      </w:pPr>
      <w:r>
        <w:rPr>
          <w:sz w:val="24"/>
          <w:szCs w:val="24"/>
        </w:rPr>
        <w:t xml:space="preserve">                      8.3.3. </w:t>
      </w:r>
      <w:r w:rsidR="00615F31" w:rsidRPr="00C72B8F">
        <w:rPr>
          <w:sz w:val="24"/>
          <w:szCs w:val="24"/>
        </w:rPr>
        <w:t>sukauptos pajamos už turto naudojimą;</w:t>
      </w:r>
    </w:p>
    <w:p w:rsidR="00615F31" w:rsidRPr="00C72B8F" w:rsidRDefault="00CB53D2" w:rsidP="00CB53D2">
      <w:pPr>
        <w:tabs>
          <w:tab w:val="left" w:pos="1980"/>
          <w:tab w:val="left" w:pos="2160"/>
          <w:tab w:val="left" w:pos="2340"/>
        </w:tabs>
        <w:rPr>
          <w:sz w:val="24"/>
          <w:szCs w:val="24"/>
        </w:rPr>
      </w:pPr>
      <w:r>
        <w:rPr>
          <w:sz w:val="24"/>
          <w:szCs w:val="24"/>
        </w:rPr>
        <w:t xml:space="preserve">                      </w:t>
      </w:r>
      <w:r w:rsidR="00121F70">
        <w:rPr>
          <w:sz w:val="24"/>
          <w:szCs w:val="24"/>
        </w:rPr>
        <w:t>8.3.4.</w:t>
      </w:r>
      <w:r>
        <w:rPr>
          <w:sz w:val="24"/>
          <w:szCs w:val="24"/>
        </w:rPr>
        <w:t xml:space="preserve"> </w:t>
      </w:r>
      <w:r w:rsidR="00615F31" w:rsidRPr="00C72B8F">
        <w:rPr>
          <w:sz w:val="24"/>
          <w:szCs w:val="24"/>
        </w:rPr>
        <w:t>sukauptos pajamos už parduotas prekes, turtą, paslaugas;</w:t>
      </w:r>
    </w:p>
    <w:p w:rsidR="00615F31" w:rsidRPr="008941EA" w:rsidRDefault="00CB53D2" w:rsidP="00CB53D2">
      <w:pPr>
        <w:tabs>
          <w:tab w:val="left" w:pos="1980"/>
          <w:tab w:val="left" w:pos="2160"/>
          <w:tab w:val="left" w:pos="2340"/>
        </w:tabs>
        <w:rPr>
          <w:sz w:val="24"/>
          <w:szCs w:val="24"/>
        </w:rPr>
      </w:pPr>
      <w:r>
        <w:rPr>
          <w:sz w:val="24"/>
          <w:szCs w:val="24"/>
        </w:rPr>
        <w:t xml:space="preserve">                      </w:t>
      </w:r>
      <w:r w:rsidR="00121F70">
        <w:rPr>
          <w:sz w:val="24"/>
          <w:szCs w:val="24"/>
        </w:rPr>
        <w:t>8.3.5.</w:t>
      </w:r>
      <w:r>
        <w:rPr>
          <w:sz w:val="24"/>
          <w:szCs w:val="24"/>
        </w:rPr>
        <w:t xml:space="preserve"> </w:t>
      </w:r>
      <w:r w:rsidR="00615F31" w:rsidRPr="008941EA">
        <w:rPr>
          <w:sz w:val="24"/>
          <w:szCs w:val="24"/>
        </w:rPr>
        <w:t>sukauptos netesybų pajamos;</w:t>
      </w:r>
    </w:p>
    <w:p w:rsidR="00615F31" w:rsidRPr="008941EA" w:rsidRDefault="00CB53D2" w:rsidP="00CB53D2">
      <w:pPr>
        <w:tabs>
          <w:tab w:val="left" w:pos="1980"/>
          <w:tab w:val="left" w:pos="2160"/>
          <w:tab w:val="left" w:pos="2340"/>
        </w:tabs>
        <w:rPr>
          <w:sz w:val="24"/>
          <w:szCs w:val="24"/>
        </w:rPr>
      </w:pPr>
      <w:r>
        <w:rPr>
          <w:sz w:val="24"/>
          <w:szCs w:val="24"/>
        </w:rPr>
        <w:t xml:space="preserve">                      </w:t>
      </w:r>
      <w:r w:rsidR="00121F70">
        <w:rPr>
          <w:sz w:val="24"/>
          <w:szCs w:val="24"/>
        </w:rPr>
        <w:t>8.3.6.</w:t>
      </w:r>
      <w:r>
        <w:rPr>
          <w:sz w:val="24"/>
          <w:szCs w:val="24"/>
        </w:rPr>
        <w:t xml:space="preserve"> </w:t>
      </w:r>
      <w:r w:rsidR="00615F31" w:rsidRPr="008941EA">
        <w:rPr>
          <w:sz w:val="24"/>
          <w:szCs w:val="24"/>
        </w:rPr>
        <w:t>kitos sukauptos pajamos.</w:t>
      </w:r>
    </w:p>
    <w:p w:rsidR="00FA5632" w:rsidRPr="000F63B6" w:rsidRDefault="00CB53D2" w:rsidP="00366482">
      <w:pPr>
        <w:numPr>
          <w:ilvl w:val="1"/>
          <w:numId w:val="18"/>
        </w:numPr>
        <w:tabs>
          <w:tab w:val="left" w:pos="1843"/>
          <w:tab w:val="left" w:pos="2160"/>
          <w:tab w:val="left" w:pos="2340"/>
        </w:tabs>
        <w:rPr>
          <w:sz w:val="24"/>
          <w:szCs w:val="24"/>
        </w:rPr>
      </w:pPr>
      <w:r>
        <w:rPr>
          <w:sz w:val="24"/>
          <w:szCs w:val="24"/>
        </w:rPr>
        <w:t>k</w:t>
      </w:r>
      <w:r w:rsidR="00A545CE" w:rsidRPr="000F63B6">
        <w:rPr>
          <w:sz w:val="24"/>
          <w:szCs w:val="24"/>
        </w:rPr>
        <w:t>itos gautinos sumos:</w:t>
      </w:r>
    </w:p>
    <w:p w:rsidR="00FA5632" w:rsidRPr="000F63B6" w:rsidRDefault="00E2653A" w:rsidP="00E2653A">
      <w:pPr>
        <w:tabs>
          <w:tab w:val="num" w:pos="1800"/>
          <w:tab w:val="left" w:pos="1980"/>
          <w:tab w:val="left" w:pos="2160"/>
          <w:tab w:val="left" w:pos="2340"/>
        </w:tabs>
        <w:rPr>
          <w:sz w:val="24"/>
          <w:szCs w:val="24"/>
        </w:rPr>
      </w:pPr>
      <w:r>
        <w:rPr>
          <w:sz w:val="24"/>
          <w:szCs w:val="24"/>
        </w:rPr>
        <w:t xml:space="preserve">                      </w:t>
      </w:r>
      <w:r w:rsidR="00121F70">
        <w:rPr>
          <w:sz w:val="24"/>
          <w:szCs w:val="24"/>
        </w:rPr>
        <w:t>8.4.1.</w:t>
      </w:r>
      <w:r>
        <w:rPr>
          <w:sz w:val="24"/>
          <w:szCs w:val="24"/>
        </w:rPr>
        <w:t xml:space="preserve"> </w:t>
      </w:r>
      <w:r w:rsidR="00FA5632" w:rsidRPr="000F63B6">
        <w:rPr>
          <w:sz w:val="24"/>
          <w:szCs w:val="24"/>
        </w:rPr>
        <w:t>gautinos palūkanos</w:t>
      </w:r>
      <w:r w:rsidR="00C22762">
        <w:rPr>
          <w:sz w:val="24"/>
          <w:szCs w:val="24"/>
        </w:rPr>
        <w:t>;</w:t>
      </w:r>
    </w:p>
    <w:p w:rsidR="00FA5632" w:rsidRPr="000F63B6" w:rsidRDefault="00E2653A" w:rsidP="00E2653A">
      <w:pPr>
        <w:tabs>
          <w:tab w:val="num" w:pos="1800"/>
          <w:tab w:val="left" w:pos="1980"/>
          <w:tab w:val="left" w:pos="2160"/>
          <w:tab w:val="left" w:pos="2340"/>
        </w:tabs>
        <w:rPr>
          <w:sz w:val="24"/>
          <w:szCs w:val="24"/>
        </w:rPr>
      </w:pPr>
      <w:r>
        <w:rPr>
          <w:sz w:val="24"/>
          <w:szCs w:val="24"/>
        </w:rPr>
        <w:t xml:space="preserve">                      </w:t>
      </w:r>
      <w:r w:rsidR="00121F70">
        <w:rPr>
          <w:sz w:val="24"/>
          <w:szCs w:val="24"/>
        </w:rPr>
        <w:t>8.4.2.</w:t>
      </w:r>
      <w:r>
        <w:rPr>
          <w:sz w:val="24"/>
          <w:szCs w:val="24"/>
        </w:rPr>
        <w:t xml:space="preserve"> </w:t>
      </w:r>
      <w:r w:rsidR="00FA5632" w:rsidRPr="000F63B6">
        <w:rPr>
          <w:sz w:val="24"/>
          <w:szCs w:val="24"/>
        </w:rPr>
        <w:t>gautini dividendai;</w:t>
      </w:r>
    </w:p>
    <w:p w:rsidR="00FA5632" w:rsidRPr="000F63B6" w:rsidRDefault="00E2653A" w:rsidP="00E2653A">
      <w:pPr>
        <w:tabs>
          <w:tab w:val="num" w:pos="1800"/>
          <w:tab w:val="left" w:pos="1980"/>
          <w:tab w:val="left" w:pos="2160"/>
          <w:tab w:val="left" w:pos="2340"/>
        </w:tabs>
        <w:rPr>
          <w:sz w:val="24"/>
          <w:szCs w:val="24"/>
        </w:rPr>
      </w:pPr>
      <w:r>
        <w:rPr>
          <w:sz w:val="24"/>
          <w:szCs w:val="24"/>
        </w:rPr>
        <w:t xml:space="preserve">                      </w:t>
      </w:r>
      <w:r w:rsidR="00121F70">
        <w:rPr>
          <w:sz w:val="24"/>
          <w:szCs w:val="24"/>
        </w:rPr>
        <w:t>8.4.3.</w:t>
      </w:r>
      <w:r>
        <w:rPr>
          <w:sz w:val="24"/>
          <w:szCs w:val="24"/>
        </w:rPr>
        <w:t xml:space="preserve"> </w:t>
      </w:r>
      <w:r w:rsidR="00FA5632" w:rsidRPr="000F63B6">
        <w:rPr>
          <w:sz w:val="24"/>
          <w:szCs w:val="24"/>
        </w:rPr>
        <w:t>gautinos grąžintinos finansavimo sumos;</w:t>
      </w:r>
    </w:p>
    <w:p w:rsidR="00FA5632" w:rsidRPr="000F63B6" w:rsidRDefault="00E2653A" w:rsidP="00E2653A">
      <w:pPr>
        <w:tabs>
          <w:tab w:val="num" w:pos="1800"/>
          <w:tab w:val="left" w:pos="1980"/>
          <w:tab w:val="left" w:pos="2160"/>
          <w:tab w:val="left" w:pos="2340"/>
        </w:tabs>
        <w:rPr>
          <w:sz w:val="24"/>
          <w:szCs w:val="24"/>
        </w:rPr>
      </w:pPr>
      <w:r>
        <w:rPr>
          <w:sz w:val="24"/>
          <w:szCs w:val="24"/>
        </w:rPr>
        <w:t xml:space="preserve">                      </w:t>
      </w:r>
      <w:r w:rsidR="00121F70">
        <w:rPr>
          <w:sz w:val="24"/>
          <w:szCs w:val="24"/>
        </w:rPr>
        <w:t>8.4.4.</w:t>
      </w:r>
      <w:r>
        <w:rPr>
          <w:sz w:val="24"/>
          <w:szCs w:val="24"/>
        </w:rPr>
        <w:t xml:space="preserve"> </w:t>
      </w:r>
      <w:r w:rsidR="00FA5632" w:rsidRPr="000F63B6">
        <w:rPr>
          <w:sz w:val="24"/>
          <w:szCs w:val="24"/>
        </w:rPr>
        <w:t>gautinos rinkliavos;</w:t>
      </w:r>
    </w:p>
    <w:p w:rsidR="00FA5632" w:rsidRPr="000F63B6" w:rsidRDefault="00E2653A" w:rsidP="00E2653A">
      <w:pPr>
        <w:tabs>
          <w:tab w:val="left" w:pos="1980"/>
          <w:tab w:val="left" w:pos="2160"/>
          <w:tab w:val="left" w:pos="2340"/>
        </w:tabs>
        <w:rPr>
          <w:sz w:val="24"/>
          <w:szCs w:val="24"/>
        </w:rPr>
      </w:pPr>
      <w:r>
        <w:rPr>
          <w:sz w:val="24"/>
          <w:szCs w:val="24"/>
        </w:rPr>
        <w:t xml:space="preserve">                      8.4.5. </w:t>
      </w:r>
      <w:r w:rsidR="00FA5632" w:rsidRPr="000F63B6">
        <w:rPr>
          <w:sz w:val="24"/>
          <w:szCs w:val="24"/>
        </w:rPr>
        <w:t>kitos gautinos sumos.</w:t>
      </w:r>
    </w:p>
    <w:p w:rsidR="00A252AA" w:rsidRPr="000F63B6" w:rsidRDefault="00E2653A" w:rsidP="00E2653A">
      <w:pPr>
        <w:tabs>
          <w:tab w:val="left" w:pos="1620"/>
          <w:tab w:val="left" w:pos="1800"/>
          <w:tab w:val="left" w:pos="1980"/>
          <w:tab w:val="left" w:pos="2160"/>
          <w:tab w:val="left" w:pos="2340"/>
        </w:tabs>
        <w:ind w:firstLine="1320"/>
        <w:rPr>
          <w:sz w:val="24"/>
          <w:szCs w:val="24"/>
        </w:rPr>
      </w:pPr>
      <w:r>
        <w:rPr>
          <w:sz w:val="24"/>
          <w:szCs w:val="24"/>
        </w:rPr>
        <w:t>8.5</w:t>
      </w:r>
      <w:r w:rsidR="00DE60EE">
        <w:rPr>
          <w:sz w:val="24"/>
          <w:szCs w:val="24"/>
        </w:rPr>
        <w:t>.</w:t>
      </w:r>
      <w:r>
        <w:rPr>
          <w:sz w:val="24"/>
          <w:szCs w:val="24"/>
        </w:rPr>
        <w:t xml:space="preserve">  p</w:t>
      </w:r>
      <w:r w:rsidR="00A252AA" w:rsidRPr="000F63B6">
        <w:rPr>
          <w:sz w:val="24"/>
          <w:szCs w:val="24"/>
        </w:rPr>
        <w:t xml:space="preserve">agal atsiskaitymo laikotarpį gautinos sumos skirstomos į (grupuojama </w:t>
      </w:r>
      <w:r w:rsidR="00893A3C">
        <w:rPr>
          <w:sz w:val="24"/>
          <w:szCs w:val="24"/>
        </w:rPr>
        <w:t>I</w:t>
      </w:r>
      <w:r w:rsidR="0076145D" w:rsidRPr="00845466">
        <w:rPr>
          <w:sz w:val="24"/>
          <w:szCs w:val="24"/>
        </w:rPr>
        <w:t>ždo</w:t>
      </w:r>
      <w:r w:rsidR="00A252AA" w:rsidRPr="000F63B6">
        <w:rPr>
          <w:sz w:val="24"/>
          <w:szCs w:val="24"/>
        </w:rPr>
        <w:t xml:space="preserve"> sąskaitų plano sąskaitose):</w:t>
      </w:r>
    </w:p>
    <w:p w:rsidR="00A252AA" w:rsidRPr="000F63B6" w:rsidRDefault="00E2653A" w:rsidP="00E2653A">
      <w:pPr>
        <w:tabs>
          <w:tab w:val="left" w:pos="1980"/>
          <w:tab w:val="left" w:pos="2160"/>
          <w:tab w:val="left" w:pos="2340"/>
        </w:tabs>
        <w:rPr>
          <w:sz w:val="24"/>
          <w:szCs w:val="24"/>
        </w:rPr>
      </w:pPr>
      <w:r>
        <w:rPr>
          <w:sz w:val="24"/>
          <w:szCs w:val="24"/>
        </w:rPr>
        <w:t xml:space="preserve">                      8.5.1.</w:t>
      </w:r>
      <w:r w:rsidR="00DE60EE">
        <w:rPr>
          <w:sz w:val="24"/>
          <w:szCs w:val="24"/>
        </w:rPr>
        <w:t xml:space="preserve"> </w:t>
      </w:r>
      <w:r w:rsidR="00A252AA" w:rsidRPr="000F63B6">
        <w:rPr>
          <w:sz w:val="24"/>
          <w:szCs w:val="24"/>
        </w:rPr>
        <w:t xml:space="preserve">ilgalaikes – gautinos sumos, kurias </w:t>
      </w:r>
      <w:r w:rsidR="00DE60EE">
        <w:rPr>
          <w:sz w:val="24"/>
          <w:szCs w:val="24"/>
        </w:rPr>
        <w:t>I</w:t>
      </w:r>
      <w:r w:rsidR="00A252AA" w:rsidRPr="00845466">
        <w:rPr>
          <w:sz w:val="24"/>
          <w:szCs w:val="24"/>
        </w:rPr>
        <w:t>ždas</w:t>
      </w:r>
      <w:r w:rsidR="00A252AA" w:rsidRPr="000F63B6">
        <w:rPr>
          <w:sz w:val="24"/>
          <w:szCs w:val="24"/>
        </w:rPr>
        <w:t xml:space="preserve"> gaus po 12 mėn. nuo paskutinės </w:t>
      </w:r>
      <w:r w:rsidR="0024747C" w:rsidRPr="000F63B6">
        <w:rPr>
          <w:sz w:val="24"/>
          <w:szCs w:val="24"/>
        </w:rPr>
        <w:t xml:space="preserve">einamojo </w:t>
      </w:r>
      <w:r w:rsidR="00A252AA" w:rsidRPr="000F63B6">
        <w:rPr>
          <w:sz w:val="24"/>
          <w:szCs w:val="24"/>
        </w:rPr>
        <w:t>ataskaitinio laikotarpio dienos;</w:t>
      </w:r>
    </w:p>
    <w:p w:rsidR="00A252AA" w:rsidRPr="000F63B6" w:rsidRDefault="00E2653A" w:rsidP="00E2653A">
      <w:pPr>
        <w:tabs>
          <w:tab w:val="left" w:pos="1980"/>
          <w:tab w:val="left" w:pos="2160"/>
          <w:tab w:val="left" w:pos="2340"/>
        </w:tabs>
        <w:ind w:left="780"/>
        <w:rPr>
          <w:sz w:val="24"/>
          <w:szCs w:val="24"/>
        </w:rPr>
      </w:pPr>
      <w:r>
        <w:rPr>
          <w:sz w:val="24"/>
          <w:szCs w:val="24"/>
        </w:rPr>
        <w:t xml:space="preserve">         8.5.2.</w:t>
      </w:r>
      <w:r w:rsidR="00DE60EE">
        <w:rPr>
          <w:sz w:val="24"/>
          <w:szCs w:val="24"/>
        </w:rPr>
        <w:t xml:space="preserve"> </w:t>
      </w:r>
      <w:r w:rsidR="00A252AA" w:rsidRPr="000F63B6">
        <w:rPr>
          <w:sz w:val="24"/>
          <w:szCs w:val="24"/>
        </w:rPr>
        <w:t>trumpalaikes</w:t>
      </w:r>
      <w:r w:rsidR="00D556B8" w:rsidRPr="000F63B6">
        <w:rPr>
          <w:sz w:val="24"/>
          <w:szCs w:val="24"/>
        </w:rPr>
        <w:t>, kurios skirstomos į</w:t>
      </w:r>
      <w:r w:rsidR="00A252AA" w:rsidRPr="000F63B6">
        <w:rPr>
          <w:sz w:val="24"/>
          <w:szCs w:val="24"/>
        </w:rPr>
        <w:t>:</w:t>
      </w:r>
    </w:p>
    <w:p w:rsidR="00A252AA" w:rsidRPr="000F63B6" w:rsidRDefault="00CF75A0" w:rsidP="00D27C33">
      <w:pPr>
        <w:tabs>
          <w:tab w:val="left" w:pos="1980"/>
          <w:tab w:val="left" w:pos="2160"/>
          <w:tab w:val="left" w:pos="2340"/>
        </w:tabs>
        <w:jc w:val="both"/>
        <w:rPr>
          <w:sz w:val="24"/>
          <w:szCs w:val="24"/>
        </w:rPr>
      </w:pPr>
      <w:r>
        <w:rPr>
          <w:sz w:val="24"/>
          <w:szCs w:val="24"/>
        </w:rPr>
        <w:t xml:space="preserve">                      </w:t>
      </w:r>
      <w:r w:rsidR="00E2653A">
        <w:rPr>
          <w:sz w:val="24"/>
          <w:szCs w:val="24"/>
        </w:rPr>
        <w:t>8.5.2.1.</w:t>
      </w:r>
      <w:r w:rsidR="00A252AA" w:rsidRPr="000F63B6">
        <w:rPr>
          <w:sz w:val="24"/>
          <w:szCs w:val="24"/>
        </w:rPr>
        <w:t>trumpalaikes – gautinos sumos, kuri</w:t>
      </w:r>
      <w:r w:rsidR="00776D40" w:rsidRPr="000F63B6">
        <w:rPr>
          <w:sz w:val="24"/>
          <w:szCs w:val="24"/>
        </w:rPr>
        <w:t xml:space="preserve">ų atsiskaitymo terminas yra </w:t>
      </w:r>
      <w:r w:rsidR="00E8753B" w:rsidRPr="000F63B6">
        <w:rPr>
          <w:sz w:val="24"/>
          <w:szCs w:val="24"/>
        </w:rPr>
        <w:t xml:space="preserve">trumpesnis </w:t>
      </w:r>
      <w:r w:rsidR="00D56D3E" w:rsidRPr="00C72B8F">
        <w:rPr>
          <w:sz w:val="24"/>
          <w:szCs w:val="24"/>
        </w:rPr>
        <w:t>nei 12 mėnesių</w:t>
      </w:r>
      <w:r w:rsidR="00D56D3E">
        <w:rPr>
          <w:sz w:val="24"/>
          <w:szCs w:val="24"/>
        </w:rPr>
        <w:t xml:space="preserve"> </w:t>
      </w:r>
      <w:r w:rsidR="00776D40" w:rsidRPr="000F63B6">
        <w:rPr>
          <w:sz w:val="24"/>
          <w:szCs w:val="24"/>
        </w:rPr>
        <w:t>arba lygus 12 mėnesių (arba sumos, kurias t</w:t>
      </w:r>
      <w:r w:rsidR="00A252AA" w:rsidRPr="000F63B6">
        <w:rPr>
          <w:sz w:val="24"/>
          <w:szCs w:val="24"/>
        </w:rPr>
        <w:t>ikimasi gauti per 12 mėn.</w:t>
      </w:r>
      <w:r w:rsidR="00776D40" w:rsidRPr="000F63B6">
        <w:rPr>
          <w:sz w:val="24"/>
          <w:szCs w:val="24"/>
        </w:rPr>
        <w:t>, jeigu nėra nurodyta</w:t>
      </w:r>
      <w:r w:rsidR="00E7601E" w:rsidRPr="000F63B6">
        <w:rPr>
          <w:sz w:val="24"/>
          <w:szCs w:val="24"/>
        </w:rPr>
        <w:t>s</w:t>
      </w:r>
      <w:r w:rsidR="00776D40" w:rsidRPr="000F63B6">
        <w:rPr>
          <w:sz w:val="24"/>
          <w:szCs w:val="24"/>
        </w:rPr>
        <w:t xml:space="preserve"> </w:t>
      </w:r>
      <w:r w:rsidR="005F371B" w:rsidRPr="000F63B6">
        <w:rPr>
          <w:sz w:val="24"/>
          <w:szCs w:val="24"/>
        </w:rPr>
        <w:t>atsiskaitymo</w:t>
      </w:r>
      <w:r w:rsidR="00776D40" w:rsidRPr="000F63B6">
        <w:rPr>
          <w:sz w:val="24"/>
          <w:szCs w:val="24"/>
        </w:rPr>
        <w:t xml:space="preserve"> </w:t>
      </w:r>
      <w:r w:rsidR="00E7601E" w:rsidRPr="000F63B6">
        <w:rPr>
          <w:sz w:val="24"/>
          <w:szCs w:val="24"/>
        </w:rPr>
        <w:t>terminas</w:t>
      </w:r>
      <w:r w:rsidR="00776D40" w:rsidRPr="000F63B6">
        <w:rPr>
          <w:sz w:val="24"/>
          <w:szCs w:val="24"/>
        </w:rPr>
        <w:t xml:space="preserve">) </w:t>
      </w:r>
      <w:r w:rsidR="00A252AA" w:rsidRPr="000F63B6">
        <w:rPr>
          <w:sz w:val="24"/>
          <w:szCs w:val="24"/>
        </w:rPr>
        <w:t xml:space="preserve">nuo paskutinės </w:t>
      </w:r>
      <w:r w:rsidR="0024747C" w:rsidRPr="000F63B6">
        <w:rPr>
          <w:sz w:val="24"/>
          <w:szCs w:val="24"/>
        </w:rPr>
        <w:t xml:space="preserve">einamojo </w:t>
      </w:r>
      <w:r w:rsidR="00A252AA" w:rsidRPr="000F63B6">
        <w:rPr>
          <w:sz w:val="24"/>
          <w:szCs w:val="24"/>
        </w:rPr>
        <w:t>ataskaitinio laikotarpio dienos;</w:t>
      </w:r>
    </w:p>
    <w:p w:rsidR="00E408D5" w:rsidRPr="000F63B6" w:rsidRDefault="00CF75A0" w:rsidP="00D27C33">
      <w:pPr>
        <w:tabs>
          <w:tab w:val="left" w:pos="1980"/>
          <w:tab w:val="left" w:pos="2160"/>
          <w:tab w:val="left" w:pos="2340"/>
        </w:tabs>
        <w:jc w:val="both"/>
        <w:rPr>
          <w:sz w:val="24"/>
          <w:szCs w:val="24"/>
        </w:rPr>
      </w:pPr>
      <w:r>
        <w:rPr>
          <w:sz w:val="24"/>
          <w:szCs w:val="24"/>
        </w:rPr>
        <w:t xml:space="preserve">                      8.5.2.2.</w:t>
      </w:r>
      <w:r w:rsidR="00A252AA" w:rsidRPr="000F63B6">
        <w:rPr>
          <w:sz w:val="24"/>
          <w:szCs w:val="24"/>
        </w:rPr>
        <w:t xml:space="preserve">ilgalaikių gautinų sumų einamųjų metų dalį – gautinų sumų, kurias </w:t>
      </w:r>
      <w:r w:rsidR="00707858">
        <w:rPr>
          <w:sz w:val="24"/>
          <w:szCs w:val="24"/>
        </w:rPr>
        <w:t>I</w:t>
      </w:r>
      <w:r w:rsidR="00A252AA" w:rsidRPr="00845466">
        <w:rPr>
          <w:sz w:val="24"/>
          <w:szCs w:val="24"/>
        </w:rPr>
        <w:t>ždas</w:t>
      </w:r>
      <w:r w:rsidR="00A252AA" w:rsidRPr="000F63B6">
        <w:rPr>
          <w:sz w:val="24"/>
          <w:szCs w:val="24"/>
        </w:rPr>
        <w:t xml:space="preserve"> gaus po </w:t>
      </w:r>
      <w:r w:rsidR="002B2710" w:rsidRPr="002B2710">
        <w:rPr>
          <w:sz w:val="24"/>
          <w:szCs w:val="24"/>
        </w:rPr>
        <w:t>vienų</w:t>
      </w:r>
      <w:r w:rsidR="00A252AA" w:rsidRPr="000F63B6">
        <w:rPr>
          <w:sz w:val="24"/>
          <w:szCs w:val="24"/>
        </w:rPr>
        <w:t xml:space="preserve"> metų, dalis, kuri bus gaunama per 12 mėn. nuo paskutinės </w:t>
      </w:r>
      <w:r w:rsidR="0024747C" w:rsidRPr="000F63B6">
        <w:rPr>
          <w:sz w:val="24"/>
          <w:szCs w:val="24"/>
        </w:rPr>
        <w:t xml:space="preserve">einamojo </w:t>
      </w:r>
      <w:r w:rsidR="00A252AA" w:rsidRPr="000F63B6">
        <w:rPr>
          <w:sz w:val="24"/>
          <w:szCs w:val="24"/>
        </w:rPr>
        <w:t>ataskaitinio laikotarpio dienos</w:t>
      </w:r>
      <w:r w:rsidR="00E408D5" w:rsidRPr="000F63B6">
        <w:rPr>
          <w:sz w:val="24"/>
          <w:szCs w:val="24"/>
        </w:rPr>
        <w:t>.</w:t>
      </w:r>
    </w:p>
    <w:p w:rsidR="00A252AA" w:rsidRPr="000F63B6" w:rsidRDefault="00A91145" w:rsidP="0001431D">
      <w:pPr>
        <w:tabs>
          <w:tab w:val="left" w:pos="2160"/>
          <w:tab w:val="left" w:pos="2340"/>
        </w:tabs>
        <w:ind w:left="870"/>
        <w:jc w:val="both"/>
        <w:rPr>
          <w:sz w:val="24"/>
          <w:szCs w:val="24"/>
        </w:rPr>
      </w:pPr>
      <w:r>
        <w:rPr>
          <w:sz w:val="24"/>
          <w:szCs w:val="24"/>
        </w:rPr>
        <w:t xml:space="preserve">       </w:t>
      </w:r>
    </w:p>
    <w:p w:rsidR="00C30EE2" w:rsidRPr="000F63B6" w:rsidRDefault="00C30EE2" w:rsidP="00A252AA">
      <w:pPr>
        <w:tabs>
          <w:tab w:val="left" w:pos="1620"/>
          <w:tab w:val="left" w:pos="1800"/>
          <w:tab w:val="left" w:pos="1980"/>
          <w:tab w:val="left" w:pos="2160"/>
          <w:tab w:val="left" w:pos="2340"/>
        </w:tabs>
        <w:jc w:val="both"/>
        <w:rPr>
          <w:sz w:val="24"/>
          <w:szCs w:val="24"/>
        </w:rPr>
      </w:pPr>
    </w:p>
    <w:p w:rsidR="00461E8E" w:rsidRDefault="00616A45" w:rsidP="00616A45">
      <w:pPr>
        <w:tabs>
          <w:tab w:val="left" w:pos="1440"/>
          <w:tab w:val="left" w:pos="1980"/>
          <w:tab w:val="left" w:pos="2160"/>
          <w:tab w:val="left" w:pos="2340"/>
        </w:tabs>
        <w:ind w:left="1080"/>
        <w:jc w:val="center"/>
        <w:rPr>
          <w:b/>
          <w:caps/>
          <w:sz w:val="24"/>
          <w:szCs w:val="24"/>
        </w:rPr>
      </w:pPr>
      <w:r>
        <w:rPr>
          <w:b/>
          <w:caps/>
          <w:sz w:val="24"/>
          <w:szCs w:val="24"/>
        </w:rPr>
        <w:t xml:space="preserve">IV  </w:t>
      </w:r>
      <w:r w:rsidR="00461E8E">
        <w:rPr>
          <w:b/>
          <w:caps/>
          <w:sz w:val="24"/>
          <w:szCs w:val="24"/>
        </w:rPr>
        <w:t>SKYRIUS</w:t>
      </w:r>
    </w:p>
    <w:p w:rsidR="00A252AA" w:rsidRPr="000F63B6" w:rsidRDefault="00A252AA" w:rsidP="008728A0">
      <w:pPr>
        <w:tabs>
          <w:tab w:val="left" w:pos="1440"/>
          <w:tab w:val="left" w:pos="1980"/>
          <w:tab w:val="left" w:pos="2160"/>
          <w:tab w:val="left" w:pos="2340"/>
        </w:tabs>
        <w:jc w:val="center"/>
        <w:rPr>
          <w:b/>
          <w:caps/>
          <w:sz w:val="24"/>
          <w:szCs w:val="24"/>
        </w:rPr>
      </w:pPr>
      <w:r w:rsidRPr="000F63B6">
        <w:rPr>
          <w:b/>
          <w:caps/>
          <w:sz w:val="24"/>
          <w:szCs w:val="24"/>
        </w:rPr>
        <w:t>GautiNų sumų REGISTRAVIMAS IR ĮVERTINIMAs</w:t>
      </w:r>
    </w:p>
    <w:p w:rsidR="00A252AA" w:rsidRPr="000F63B6" w:rsidRDefault="00A252AA" w:rsidP="0001431D">
      <w:pPr>
        <w:tabs>
          <w:tab w:val="left" w:pos="1620"/>
          <w:tab w:val="left" w:pos="1800"/>
          <w:tab w:val="left" w:pos="1980"/>
          <w:tab w:val="left" w:pos="2160"/>
          <w:tab w:val="left" w:pos="2340"/>
        </w:tabs>
        <w:jc w:val="center"/>
        <w:rPr>
          <w:sz w:val="24"/>
          <w:szCs w:val="24"/>
        </w:rPr>
      </w:pPr>
    </w:p>
    <w:p w:rsidR="00A252AA" w:rsidRPr="000F63B6" w:rsidRDefault="00337F6F" w:rsidP="00A310A4">
      <w:pPr>
        <w:tabs>
          <w:tab w:val="left" w:pos="426"/>
          <w:tab w:val="left" w:pos="851"/>
          <w:tab w:val="left" w:pos="1276"/>
          <w:tab w:val="left" w:pos="1418"/>
          <w:tab w:val="left" w:pos="1701"/>
          <w:tab w:val="left" w:pos="1843"/>
          <w:tab w:val="left" w:pos="2340"/>
        </w:tabs>
        <w:jc w:val="both"/>
        <w:rPr>
          <w:sz w:val="24"/>
          <w:szCs w:val="24"/>
        </w:rPr>
      </w:pPr>
      <w:r>
        <w:rPr>
          <w:sz w:val="24"/>
          <w:szCs w:val="24"/>
        </w:rPr>
        <w:t xml:space="preserve">                   </w:t>
      </w:r>
      <w:r w:rsidR="00F72378">
        <w:rPr>
          <w:sz w:val="24"/>
          <w:szCs w:val="24"/>
        </w:rPr>
        <w:t xml:space="preserve"> </w:t>
      </w:r>
      <w:r>
        <w:rPr>
          <w:sz w:val="24"/>
          <w:szCs w:val="24"/>
        </w:rPr>
        <w:t xml:space="preserve">  9. </w:t>
      </w:r>
      <w:r w:rsidR="0061479D">
        <w:rPr>
          <w:sz w:val="24"/>
          <w:szCs w:val="24"/>
        </w:rPr>
        <w:t>I</w:t>
      </w:r>
      <w:r w:rsidR="00A252AA" w:rsidRPr="000F63B6">
        <w:rPr>
          <w:sz w:val="24"/>
          <w:szCs w:val="24"/>
        </w:rPr>
        <w:t xml:space="preserve">lgalaikės gautinos sumos (gautinos sumos, kurių atsiskaitymo terminas yra </w:t>
      </w:r>
      <w:r w:rsidR="005D61FE">
        <w:rPr>
          <w:sz w:val="24"/>
          <w:szCs w:val="24"/>
        </w:rPr>
        <w:t xml:space="preserve">   </w:t>
      </w:r>
      <w:r w:rsidR="00A252AA" w:rsidRPr="000F63B6">
        <w:rPr>
          <w:sz w:val="24"/>
          <w:szCs w:val="24"/>
        </w:rPr>
        <w:t>ilgesnis nei 12 mėn</w:t>
      </w:r>
      <w:r w:rsidR="00E229C3" w:rsidRPr="000F63B6">
        <w:rPr>
          <w:sz w:val="24"/>
          <w:szCs w:val="24"/>
        </w:rPr>
        <w:t xml:space="preserve">esių) </w:t>
      </w:r>
      <w:r w:rsidR="00A252AA" w:rsidRPr="000F63B6">
        <w:rPr>
          <w:sz w:val="24"/>
          <w:szCs w:val="24"/>
        </w:rPr>
        <w:t>registruojamos apskaitoje sąskaitų plano ilgalaikio turto (1 klasės) sąskaitose, o ilgalaikių gautinų sumų einamųjų metų dalis registruojama sąskaitų plano trumpalaikio turto (2 klasės) sąskaitose</w:t>
      </w:r>
      <w:r w:rsidR="00B965DA">
        <w:rPr>
          <w:sz w:val="24"/>
          <w:szCs w:val="24"/>
        </w:rPr>
        <w:t xml:space="preserve"> </w:t>
      </w:r>
      <w:r w:rsidR="00A252AA" w:rsidRPr="000F63B6">
        <w:rPr>
          <w:sz w:val="24"/>
          <w:szCs w:val="24"/>
        </w:rPr>
        <w:t xml:space="preserve">: </w:t>
      </w:r>
    </w:p>
    <w:p w:rsidR="00A252AA" w:rsidRPr="000F63B6" w:rsidRDefault="00CA7254" w:rsidP="00337F6F">
      <w:pPr>
        <w:tabs>
          <w:tab w:val="left" w:pos="2160"/>
          <w:tab w:val="left" w:pos="2340"/>
        </w:tabs>
        <w:ind w:firstLine="1135"/>
        <w:jc w:val="both"/>
        <w:rPr>
          <w:sz w:val="24"/>
          <w:szCs w:val="24"/>
        </w:rPr>
      </w:pPr>
      <w:r>
        <w:rPr>
          <w:sz w:val="24"/>
          <w:szCs w:val="24"/>
        </w:rPr>
        <w:t xml:space="preserve"> </w:t>
      </w:r>
      <w:r w:rsidR="00337F6F">
        <w:rPr>
          <w:sz w:val="24"/>
          <w:szCs w:val="24"/>
        </w:rPr>
        <w:t xml:space="preserve"> 9</w:t>
      </w:r>
      <w:r>
        <w:rPr>
          <w:sz w:val="24"/>
          <w:szCs w:val="24"/>
        </w:rPr>
        <w:t>.1.</w:t>
      </w:r>
      <w:r w:rsidR="00E13154">
        <w:rPr>
          <w:sz w:val="24"/>
          <w:szCs w:val="24"/>
        </w:rPr>
        <w:t xml:space="preserve"> </w:t>
      </w:r>
      <w:r w:rsidR="00A252AA" w:rsidRPr="000F63B6">
        <w:rPr>
          <w:sz w:val="24"/>
          <w:szCs w:val="24"/>
        </w:rPr>
        <w:t>registruojant ilgalaikes gautinas sumas, v</w:t>
      </w:r>
      <w:r w:rsidR="00337F6F">
        <w:rPr>
          <w:sz w:val="24"/>
          <w:szCs w:val="24"/>
        </w:rPr>
        <w:t xml:space="preserve">isa suma registruojama sąskaitų </w:t>
      </w:r>
      <w:r w:rsidR="00A252AA" w:rsidRPr="000F63B6">
        <w:rPr>
          <w:sz w:val="24"/>
          <w:szCs w:val="24"/>
        </w:rPr>
        <w:t xml:space="preserve">ilgalaikio </w:t>
      </w:r>
      <w:r w:rsidR="00553A35" w:rsidRPr="000F63B6">
        <w:rPr>
          <w:sz w:val="24"/>
          <w:szCs w:val="24"/>
        </w:rPr>
        <w:t xml:space="preserve">finansinio </w:t>
      </w:r>
      <w:r w:rsidR="00A252AA" w:rsidRPr="000F63B6">
        <w:rPr>
          <w:sz w:val="24"/>
          <w:szCs w:val="24"/>
        </w:rPr>
        <w:t>turto (1 klasės) sąskaitose įsigijimo savikaina;</w:t>
      </w:r>
    </w:p>
    <w:p w:rsidR="00A252AA" w:rsidRPr="000F63B6" w:rsidRDefault="00E13154" w:rsidP="00E13154">
      <w:pPr>
        <w:tabs>
          <w:tab w:val="left" w:pos="2160"/>
          <w:tab w:val="left" w:pos="2340"/>
        </w:tabs>
        <w:ind w:firstLine="1135"/>
        <w:jc w:val="both"/>
        <w:rPr>
          <w:sz w:val="24"/>
          <w:szCs w:val="24"/>
        </w:rPr>
      </w:pPr>
      <w:r>
        <w:rPr>
          <w:sz w:val="24"/>
          <w:szCs w:val="24"/>
        </w:rPr>
        <w:t xml:space="preserve">  9</w:t>
      </w:r>
      <w:r w:rsidR="00CA7254">
        <w:rPr>
          <w:sz w:val="24"/>
          <w:szCs w:val="24"/>
        </w:rPr>
        <w:t>.2.</w:t>
      </w:r>
      <w:r>
        <w:rPr>
          <w:sz w:val="24"/>
          <w:szCs w:val="24"/>
        </w:rPr>
        <w:t xml:space="preserve"> </w:t>
      </w:r>
      <w:r w:rsidR="00501A31" w:rsidRPr="000F63B6">
        <w:rPr>
          <w:sz w:val="24"/>
          <w:szCs w:val="24"/>
        </w:rPr>
        <w:t xml:space="preserve">kiekvieno </w:t>
      </w:r>
      <w:r w:rsidR="00A252AA" w:rsidRPr="000F63B6">
        <w:rPr>
          <w:sz w:val="24"/>
          <w:szCs w:val="24"/>
        </w:rPr>
        <w:t xml:space="preserve">ketvirčio pabaigoje ilgalaikė gautina suma įvertinama amortizuota savikaina </w:t>
      </w:r>
      <w:r w:rsidR="00925101" w:rsidRPr="000F63B6">
        <w:rPr>
          <w:sz w:val="24"/>
          <w:szCs w:val="24"/>
        </w:rPr>
        <w:t>(</w:t>
      </w:r>
      <w:r w:rsidR="00092A75" w:rsidRPr="000F63B6">
        <w:rPr>
          <w:sz w:val="24"/>
          <w:szCs w:val="24"/>
        </w:rPr>
        <w:t>i</w:t>
      </w:r>
      <w:r w:rsidR="00925101" w:rsidRPr="000F63B6">
        <w:rPr>
          <w:sz w:val="24"/>
          <w:szCs w:val="24"/>
        </w:rPr>
        <w:t>lgalaikių gautinų sumų diskontavimo tvarka yra nurodyta</w:t>
      </w:r>
      <w:r w:rsidR="00AE21BD" w:rsidRPr="000F63B6">
        <w:rPr>
          <w:sz w:val="24"/>
          <w:szCs w:val="24"/>
        </w:rPr>
        <w:t xml:space="preserve"> </w:t>
      </w:r>
      <w:r w:rsidR="00553A35" w:rsidRPr="000F63B6">
        <w:rPr>
          <w:sz w:val="24"/>
          <w:szCs w:val="24"/>
        </w:rPr>
        <w:t>F</w:t>
      </w:r>
      <w:r w:rsidR="00AE21BD" w:rsidRPr="000F63B6">
        <w:rPr>
          <w:sz w:val="24"/>
          <w:szCs w:val="24"/>
        </w:rPr>
        <w:t>inansinės ir investicinės veiklos pajamų ir sąnaudų apskaitos</w:t>
      </w:r>
      <w:r w:rsidR="00925101" w:rsidRPr="000F63B6">
        <w:rPr>
          <w:sz w:val="24"/>
          <w:szCs w:val="24"/>
        </w:rPr>
        <w:t xml:space="preserve"> </w:t>
      </w:r>
      <w:r>
        <w:rPr>
          <w:sz w:val="24"/>
          <w:szCs w:val="24"/>
        </w:rPr>
        <w:t>S</w:t>
      </w:r>
      <w:r w:rsidR="001177A2" w:rsidRPr="000F63B6">
        <w:rPr>
          <w:sz w:val="24"/>
          <w:szCs w:val="24"/>
        </w:rPr>
        <w:t xml:space="preserve">avivaldybės </w:t>
      </w:r>
      <w:r w:rsidR="00925101" w:rsidRPr="000F63B6">
        <w:rPr>
          <w:sz w:val="24"/>
          <w:szCs w:val="24"/>
        </w:rPr>
        <w:t>ižd</w:t>
      </w:r>
      <w:r w:rsidR="00AE21BD" w:rsidRPr="000F63B6">
        <w:rPr>
          <w:sz w:val="24"/>
          <w:szCs w:val="24"/>
        </w:rPr>
        <w:t>e</w:t>
      </w:r>
      <w:r w:rsidR="00925101" w:rsidRPr="000F63B6">
        <w:rPr>
          <w:sz w:val="24"/>
          <w:szCs w:val="24"/>
        </w:rPr>
        <w:t xml:space="preserve"> tvarkos apraše</w:t>
      </w:r>
      <w:r>
        <w:rPr>
          <w:sz w:val="24"/>
          <w:szCs w:val="24"/>
        </w:rPr>
        <w:t xml:space="preserve"> (priedas Nr.6)</w:t>
      </w:r>
      <w:r w:rsidR="00A252AA" w:rsidRPr="000F63B6">
        <w:rPr>
          <w:sz w:val="24"/>
          <w:szCs w:val="24"/>
        </w:rPr>
        <w:t>;</w:t>
      </w:r>
    </w:p>
    <w:p w:rsidR="00A252AA" w:rsidRPr="000F63B6" w:rsidRDefault="00E13154" w:rsidP="00E13154">
      <w:pPr>
        <w:tabs>
          <w:tab w:val="left" w:pos="1620"/>
          <w:tab w:val="left" w:pos="2160"/>
          <w:tab w:val="left" w:pos="2340"/>
        </w:tabs>
        <w:ind w:firstLine="1135"/>
        <w:jc w:val="both"/>
        <w:rPr>
          <w:sz w:val="24"/>
          <w:szCs w:val="24"/>
        </w:rPr>
      </w:pPr>
      <w:r>
        <w:rPr>
          <w:sz w:val="24"/>
          <w:szCs w:val="24"/>
        </w:rPr>
        <w:t xml:space="preserve">  9</w:t>
      </w:r>
      <w:r w:rsidR="00CA7254">
        <w:rPr>
          <w:sz w:val="24"/>
          <w:szCs w:val="24"/>
        </w:rPr>
        <w:t>.3.</w:t>
      </w:r>
      <w:r>
        <w:rPr>
          <w:sz w:val="24"/>
          <w:szCs w:val="24"/>
        </w:rPr>
        <w:t xml:space="preserve"> </w:t>
      </w:r>
      <w:r w:rsidR="00A252AA" w:rsidRPr="000F63B6">
        <w:rPr>
          <w:sz w:val="24"/>
          <w:szCs w:val="24"/>
        </w:rPr>
        <w:t>kiekvieno ketvirčio paskutin</w:t>
      </w:r>
      <w:r w:rsidR="00553A35" w:rsidRPr="000F63B6">
        <w:rPr>
          <w:sz w:val="24"/>
          <w:szCs w:val="24"/>
        </w:rPr>
        <w:t xml:space="preserve">ę </w:t>
      </w:r>
      <w:r w:rsidR="00A252AA" w:rsidRPr="000F63B6">
        <w:rPr>
          <w:sz w:val="24"/>
          <w:szCs w:val="24"/>
        </w:rPr>
        <w:t>dien</w:t>
      </w:r>
      <w:r w:rsidR="00553A35" w:rsidRPr="000F63B6">
        <w:rPr>
          <w:sz w:val="24"/>
          <w:szCs w:val="24"/>
        </w:rPr>
        <w:t xml:space="preserve">ą </w:t>
      </w:r>
      <w:r w:rsidR="00A252AA" w:rsidRPr="000F63B6">
        <w:rPr>
          <w:sz w:val="24"/>
          <w:szCs w:val="24"/>
        </w:rPr>
        <w:t>iš ilgalaikių gautinų sumų į trumpalaikes gautinas sumas (ilgalaikių gautinų sumų einamųjų metų dalį) iškeliama ta gautinų sumų dalis, kuri bus grąžinta per ateinančius 12 mėnesių.</w:t>
      </w:r>
    </w:p>
    <w:p w:rsidR="00A252AA" w:rsidRPr="004D7D7F" w:rsidRDefault="00266708" w:rsidP="00E13154">
      <w:pPr>
        <w:tabs>
          <w:tab w:val="left" w:pos="1701"/>
          <w:tab w:val="left" w:pos="2160"/>
          <w:tab w:val="left" w:pos="2340"/>
        </w:tabs>
        <w:jc w:val="both"/>
        <w:rPr>
          <w:sz w:val="24"/>
          <w:szCs w:val="24"/>
        </w:rPr>
      </w:pPr>
      <w:r>
        <w:rPr>
          <w:sz w:val="24"/>
          <w:szCs w:val="24"/>
        </w:rPr>
        <w:lastRenderedPageBreak/>
        <w:t xml:space="preserve">                     </w:t>
      </w:r>
      <w:r w:rsidR="00E13154">
        <w:rPr>
          <w:sz w:val="24"/>
          <w:szCs w:val="24"/>
        </w:rPr>
        <w:t xml:space="preserve">10. </w:t>
      </w:r>
      <w:r w:rsidR="00A252AA" w:rsidRPr="004D7D7F">
        <w:rPr>
          <w:sz w:val="24"/>
          <w:szCs w:val="24"/>
        </w:rPr>
        <w:t>Gautinų finansavimo sumų registravimo tvarka yra nurodyta</w:t>
      </w:r>
      <w:r w:rsidR="007023C5" w:rsidRPr="004D7D7F">
        <w:rPr>
          <w:sz w:val="24"/>
          <w:szCs w:val="24"/>
        </w:rPr>
        <w:t xml:space="preserve"> </w:t>
      </w:r>
      <w:r w:rsidR="00553A35" w:rsidRPr="004D7D7F">
        <w:rPr>
          <w:sz w:val="24"/>
          <w:szCs w:val="24"/>
        </w:rPr>
        <w:t>F</w:t>
      </w:r>
      <w:r w:rsidR="007023C5" w:rsidRPr="004D7D7F">
        <w:rPr>
          <w:sz w:val="24"/>
          <w:szCs w:val="24"/>
        </w:rPr>
        <w:t>inansavimo sumų apskaitos</w:t>
      </w:r>
      <w:r w:rsidR="00A252AA" w:rsidRPr="004D7D7F">
        <w:rPr>
          <w:sz w:val="24"/>
          <w:szCs w:val="24"/>
        </w:rPr>
        <w:t xml:space="preserve"> </w:t>
      </w:r>
      <w:r w:rsidR="00E13154">
        <w:rPr>
          <w:sz w:val="24"/>
          <w:szCs w:val="24"/>
        </w:rPr>
        <w:t>S</w:t>
      </w:r>
      <w:r w:rsidR="00C75AA1" w:rsidRPr="004D7D7F">
        <w:rPr>
          <w:sz w:val="24"/>
          <w:szCs w:val="24"/>
        </w:rPr>
        <w:t xml:space="preserve">avivaldybės </w:t>
      </w:r>
      <w:r w:rsidR="00A252AA" w:rsidRPr="004D7D7F">
        <w:rPr>
          <w:sz w:val="24"/>
          <w:szCs w:val="24"/>
        </w:rPr>
        <w:t>ižd</w:t>
      </w:r>
      <w:r w:rsidR="007D4275" w:rsidRPr="004D7D7F">
        <w:rPr>
          <w:sz w:val="24"/>
          <w:szCs w:val="24"/>
        </w:rPr>
        <w:t>e</w:t>
      </w:r>
      <w:r w:rsidR="00A252AA" w:rsidRPr="004D7D7F">
        <w:rPr>
          <w:sz w:val="24"/>
          <w:szCs w:val="24"/>
        </w:rPr>
        <w:t xml:space="preserve"> tvarkos </w:t>
      </w:r>
      <w:r w:rsidR="004D7D7F" w:rsidRPr="004D7D7F">
        <w:rPr>
          <w:sz w:val="24"/>
          <w:szCs w:val="24"/>
        </w:rPr>
        <w:t>apraše (</w:t>
      </w:r>
      <w:r w:rsidR="004D7D7F">
        <w:rPr>
          <w:sz w:val="24"/>
          <w:szCs w:val="24"/>
        </w:rPr>
        <w:t>priedas Nr.3</w:t>
      </w:r>
      <w:r w:rsidR="004D7D7F" w:rsidRPr="004D7D7F">
        <w:rPr>
          <w:sz w:val="24"/>
          <w:szCs w:val="24"/>
        </w:rPr>
        <w:t>)</w:t>
      </w:r>
      <w:r w:rsidR="004D7D7F">
        <w:rPr>
          <w:sz w:val="24"/>
          <w:szCs w:val="24"/>
        </w:rPr>
        <w:t>.</w:t>
      </w:r>
    </w:p>
    <w:p w:rsidR="00E52A7D" w:rsidRDefault="009852A1" w:rsidP="00256FC3">
      <w:pPr>
        <w:tabs>
          <w:tab w:val="left" w:pos="0"/>
          <w:tab w:val="left" w:pos="1701"/>
          <w:tab w:val="left" w:pos="2340"/>
        </w:tabs>
        <w:jc w:val="both"/>
        <w:rPr>
          <w:sz w:val="24"/>
          <w:szCs w:val="24"/>
        </w:rPr>
      </w:pPr>
      <w:r>
        <w:rPr>
          <w:sz w:val="24"/>
          <w:szCs w:val="24"/>
        </w:rPr>
        <w:t xml:space="preserve">                   1</w:t>
      </w:r>
      <w:r w:rsidR="00DA2C92">
        <w:rPr>
          <w:sz w:val="24"/>
          <w:szCs w:val="24"/>
        </w:rPr>
        <w:t>1</w:t>
      </w:r>
      <w:r>
        <w:rPr>
          <w:sz w:val="24"/>
          <w:szCs w:val="24"/>
        </w:rPr>
        <w:t>.</w:t>
      </w:r>
      <w:r w:rsidR="002B6538">
        <w:rPr>
          <w:sz w:val="24"/>
          <w:szCs w:val="24"/>
        </w:rPr>
        <w:t xml:space="preserve"> </w:t>
      </w:r>
      <w:r w:rsidR="00A252AA" w:rsidRPr="000F63B6">
        <w:rPr>
          <w:sz w:val="24"/>
          <w:szCs w:val="24"/>
        </w:rPr>
        <w:t xml:space="preserve">Gautini mokesčiai yra registruojami apskaitoje pagal gautas ataskaitas iš pajamas </w:t>
      </w:r>
      <w:r w:rsidR="002C581A" w:rsidRPr="000F63B6">
        <w:rPr>
          <w:sz w:val="24"/>
          <w:szCs w:val="24"/>
        </w:rPr>
        <w:t xml:space="preserve">surenkančių </w:t>
      </w:r>
      <w:r w:rsidR="00A252AA" w:rsidRPr="000F63B6">
        <w:rPr>
          <w:sz w:val="24"/>
          <w:szCs w:val="24"/>
        </w:rPr>
        <w:t>viešojo sektoriaus subjektų.</w:t>
      </w:r>
      <w:r w:rsidR="00E52A7D">
        <w:rPr>
          <w:sz w:val="24"/>
          <w:szCs w:val="24"/>
        </w:rPr>
        <w:t xml:space="preserve"> Registruojant gautinus mokesčius:</w:t>
      </w:r>
    </w:p>
    <w:p w:rsidR="00E52A7D" w:rsidRPr="00256FC3" w:rsidRDefault="00E52A7D" w:rsidP="00E52A7D">
      <w:pPr>
        <w:tabs>
          <w:tab w:val="left" w:pos="1980"/>
          <w:tab w:val="left" w:pos="2160"/>
          <w:tab w:val="left" w:pos="2340"/>
        </w:tabs>
        <w:jc w:val="both"/>
        <w:rPr>
          <w:sz w:val="24"/>
          <w:szCs w:val="24"/>
        </w:rPr>
      </w:pPr>
      <w:r>
        <w:rPr>
          <w:sz w:val="24"/>
          <w:szCs w:val="24"/>
        </w:rPr>
        <w:t xml:space="preserve">                   </w:t>
      </w:r>
      <w:r w:rsidRPr="00256FC3">
        <w:rPr>
          <w:sz w:val="24"/>
          <w:szCs w:val="24"/>
        </w:rPr>
        <w:t xml:space="preserve">D 223XXXX Gautinos mokesčių </w:t>
      </w:r>
      <w:r w:rsidR="009852A1" w:rsidRPr="00256FC3">
        <w:rPr>
          <w:sz w:val="24"/>
          <w:szCs w:val="24"/>
        </w:rPr>
        <w:t>sum</w:t>
      </w:r>
      <w:r w:rsidRPr="00256FC3">
        <w:rPr>
          <w:sz w:val="24"/>
          <w:szCs w:val="24"/>
        </w:rPr>
        <w:t>os</w:t>
      </w:r>
    </w:p>
    <w:p w:rsidR="00E52A7D" w:rsidRDefault="00E52A7D" w:rsidP="00E52A7D">
      <w:pPr>
        <w:tabs>
          <w:tab w:val="left" w:pos="1980"/>
          <w:tab w:val="left" w:pos="2160"/>
          <w:tab w:val="left" w:pos="2340"/>
        </w:tabs>
        <w:jc w:val="both"/>
        <w:rPr>
          <w:sz w:val="24"/>
          <w:szCs w:val="24"/>
        </w:rPr>
      </w:pPr>
      <w:r w:rsidRPr="00256FC3">
        <w:rPr>
          <w:sz w:val="24"/>
          <w:szCs w:val="24"/>
        </w:rPr>
        <w:t xml:space="preserve">                   K 711XXXX Apskaičiuotos mokesčių</w:t>
      </w:r>
      <w:r>
        <w:rPr>
          <w:sz w:val="24"/>
          <w:szCs w:val="24"/>
        </w:rPr>
        <w:t xml:space="preserve"> pajamos</w:t>
      </w:r>
    </w:p>
    <w:p w:rsidR="00A252AA" w:rsidRPr="000F63B6" w:rsidRDefault="00E52A7D" w:rsidP="00256FC3">
      <w:pPr>
        <w:tabs>
          <w:tab w:val="left" w:pos="284"/>
          <w:tab w:val="left" w:pos="567"/>
          <w:tab w:val="left" w:pos="1134"/>
          <w:tab w:val="left" w:pos="1980"/>
          <w:tab w:val="left" w:pos="2160"/>
          <w:tab w:val="left" w:pos="2340"/>
        </w:tabs>
        <w:jc w:val="both"/>
        <w:rPr>
          <w:sz w:val="24"/>
          <w:szCs w:val="24"/>
        </w:rPr>
      </w:pPr>
      <w:r>
        <w:rPr>
          <w:sz w:val="24"/>
          <w:szCs w:val="24"/>
        </w:rPr>
        <w:t xml:space="preserve"> </w:t>
      </w:r>
      <w:r w:rsidR="00A252AA" w:rsidRPr="000F63B6">
        <w:rPr>
          <w:sz w:val="24"/>
          <w:szCs w:val="24"/>
        </w:rPr>
        <w:t>Gautinų mokesčių apskaitos taisyklės yra nustatytos</w:t>
      </w:r>
      <w:r w:rsidR="0006553F" w:rsidRPr="000F63B6">
        <w:rPr>
          <w:sz w:val="24"/>
          <w:szCs w:val="24"/>
        </w:rPr>
        <w:t xml:space="preserve"> </w:t>
      </w:r>
      <w:r w:rsidR="00553A35" w:rsidRPr="000F63B6">
        <w:rPr>
          <w:sz w:val="24"/>
          <w:szCs w:val="24"/>
        </w:rPr>
        <w:t>P</w:t>
      </w:r>
      <w:r w:rsidR="0006553F" w:rsidRPr="000F63B6">
        <w:rPr>
          <w:sz w:val="24"/>
          <w:szCs w:val="24"/>
        </w:rPr>
        <w:t>ajamų apskaitos</w:t>
      </w:r>
      <w:r w:rsidR="00A252AA" w:rsidRPr="000F63B6">
        <w:rPr>
          <w:sz w:val="24"/>
          <w:szCs w:val="24"/>
        </w:rPr>
        <w:t xml:space="preserve"> </w:t>
      </w:r>
      <w:r w:rsidR="008805BF">
        <w:rPr>
          <w:sz w:val="24"/>
          <w:szCs w:val="24"/>
        </w:rPr>
        <w:t>S</w:t>
      </w:r>
      <w:r w:rsidR="00030C4F" w:rsidRPr="000F63B6">
        <w:rPr>
          <w:sz w:val="24"/>
          <w:szCs w:val="24"/>
        </w:rPr>
        <w:t xml:space="preserve">avivaldybės </w:t>
      </w:r>
      <w:r w:rsidR="003D13DD">
        <w:rPr>
          <w:sz w:val="24"/>
          <w:szCs w:val="24"/>
        </w:rPr>
        <w:t>i</w:t>
      </w:r>
      <w:r w:rsidR="00A252AA" w:rsidRPr="000F63B6">
        <w:rPr>
          <w:sz w:val="24"/>
          <w:szCs w:val="24"/>
        </w:rPr>
        <w:t>žd</w:t>
      </w:r>
      <w:r w:rsidR="0006553F" w:rsidRPr="000F63B6">
        <w:rPr>
          <w:sz w:val="24"/>
          <w:szCs w:val="24"/>
        </w:rPr>
        <w:t>e</w:t>
      </w:r>
      <w:r w:rsidR="00A252AA" w:rsidRPr="000F63B6">
        <w:rPr>
          <w:sz w:val="24"/>
          <w:szCs w:val="24"/>
        </w:rPr>
        <w:t xml:space="preserve"> tvarkos </w:t>
      </w:r>
      <w:r w:rsidR="004D7D7F" w:rsidRPr="004D7D7F">
        <w:rPr>
          <w:sz w:val="24"/>
          <w:szCs w:val="24"/>
        </w:rPr>
        <w:t>apraše</w:t>
      </w:r>
      <w:r w:rsidR="004D7D7F">
        <w:rPr>
          <w:sz w:val="24"/>
          <w:szCs w:val="24"/>
        </w:rPr>
        <w:t xml:space="preserve"> (priedas Nr.5).</w:t>
      </w:r>
    </w:p>
    <w:p w:rsidR="00695201" w:rsidRDefault="00D861CC" w:rsidP="00D861CC">
      <w:pPr>
        <w:tabs>
          <w:tab w:val="left" w:pos="1980"/>
          <w:tab w:val="left" w:pos="2160"/>
          <w:tab w:val="left" w:pos="2340"/>
        </w:tabs>
        <w:jc w:val="both"/>
        <w:rPr>
          <w:sz w:val="24"/>
          <w:szCs w:val="24"/>
        </w:rPr>
      </w:pPr>
      <w:r>
        <w:rPr>
          <w:sz w:val="24"/>
          <w:szCs w:val="24"/>
        </w:rPr>
        <w:t xml:space="preserve">                  1</w:t>
      </w:r>
      <w:r w:rsidR="00DA2C92">
        <w:rPr>
          <w:sz w:val="24"/>
          <w:szCs w:val="24"/>
        </w:rPr>
        <w:t>2</w:t>
      </w:r>
      <w:r>
        <w:rPr>
          <w:sz w:val="24"/>
          <w:szCs w:val="24"/>
        </w:rPr>
        <w:t>.</w:t>
      </w:r>
      <w:r w:rsidR="001F5D81">
        <w:rPr>
          <w:sz w:val="24"/>
          <w:szCs w:val="24"/>
        </w:rPr>
        <w:t xml:space="preserve"> </w:t>
      </w:r>
      <w:r w:rsidR="00E52A7D">
        <w:rPr>
          <w:sz w:val="24"/>
          <w:szCs w:val="24"/>
        </w:rPr>
        <w:t>Gautinos sumos už turto naudojimą registruojamos pagal administruojančių jų surinkimą</w:t>
      </w:r>
      <w:r w:rsidR="00695201">
        <w:rPr>
          <w:sz w:val="24"/>
          <w:szCs w:val="24"/>
        </w:rPr>
        <w:t>, pateiktas ataskaitas. Gautinos sumos už turto naudojimą Iždo apskaitoje registruojamos:</w:t>
      </w:r>
    </w:p>
    <w:p w:rsidR="00695201" w:rsidRDefault="00695201" w:rsidP="00695201">
      <w:pPr>
        <w:tabs>
          <w:tab w:val="left" w:pos="1980"/>
          <w:tab w:val="left" w:pos="2160"/>
          <w:tab w:val="left" w:pos="2340"/>
        </w:tabs>
        <w:jc w:val="both"/>
        <w:rPr>
          <w:sz w:val="24"/>
          <w:szCs w:val="24"/>
        </w:rPr>
      </w:pPr>
      <w:r>
        <w:rPr>
          <w:sz w:val="24"/>
          <w:szCs w:val="24"/>
        </w:rPr>
        <w:t xml:space="preserve">                    D 225XXXX Gautinos sumos už turto naudojimą</w:t>
      </w:r>
    </w:p>
    <w:p w:rsidR="00695201" w:rsidRDefault="00695201" w:rsidP="00695201">
      <w:pPr>
        <w:tabs>
          <w:tab w:val="left" w:pos="1980"/>
          <w:tab w:val="left" w:pos="2160"/>
          <w:tab w:val="left" w:pos="2340"/>
        </w:tabs>
        <w:jc w:val="both"/>
        <w:rPr>
          <w:sz w:val="24"/>
          <w:szCs w:val="24"/>
        </w:rPr>
      </w:pPr>
      <w:r>
        <w:rPr>
          <w:sz w:val="24"/>
          <w:szCs w:val="24"/>
        </w:rPr>
        <w:t xml:space="preserve">                    K 731XXXX Apskaičiuotos turto naudojimo pajamos</w:t>
      </w:r>
    </w:p>
    <w:p w:rsidR="00A252AA" w:rsidRPr="000F63B6" w:rsidRDefault="00E52A7D" w:rsidP="00695201">
      <w:pPr>
        <w:tabs>
          <w:tab w:val="left" w:pos="1980"/>
          <w:tab w:val="left" w:pos="2160"/>
          <w:tab w:val="left" w:pos="2340"/>
        </w:tabs>
        <w:jc w:val="both"/>
        <w:rPr>
          <w:sz w:val="24"/>
          <w:szCs w:val="24"/>
        </w:rPr>
      </w:pPr>
      <w:r>
        <w:rPr>
          <w:sz w:val="24"/>
          <w:szCs w:val="24"/>
        </w:rPr>
        <w:t xml:space="preserve"> </w:t>
      </w:r>
      <w:r w:rsidR="00A252AA" w:rsidRPr="000F63B6">
        <w:rPr>
          <w:sz w:val="24"/>
          <w:szCs w:val="24"/>
        </w:rPr>
        <w:t>Gautinų sumų už turto naudojimą</w:t>
      </w:r>
      <w:r w:rsidR="00FE0BF3" w:rsidRPr="000F63B6">
        <w:rPr>
          <w:sz w:val="24"/>
          <w:szCs w:val="24"/>
        </w:rPr>
        <w:t xml:space="preserve"> </w:t>
      </w:r>
      <w:bookmarkStart w:id="2" w:name="OLE_LINK7"/>
      <w:bookmarkStart w:id="3" w:name="OLE_LINK8"/>
      <w:r w:rsidR="00A252AA" w:rsidRPr="000F63B6">
        <w:rPr>
          <w:sz w:val="24"/>
          <w:szCs w:val="24"/>
        </w:rPr>
        <w:t>registravimo tvarka yra nurodyta</w:t>
      </w:r>
      <w:r w:rsidR="00CD77F6" w:rsidRPr="000F63B6">
        <w:rPr>
          <w:sz w:val="24"/>
          <w:szCs w:val="24"/>
        </w:rPr>
        <w:t xml:space="preserve"> </w:t>
      </w:r>
      <w:r w:rsidR="00553A35" w:rsidRPr="000F63B6">
        <w:rPr>
          <w:sz w:val="24"/>
          <w:szCs w:val="24"/>
        </w:rPr>
        <w:t>P</w:t>
      </w:r>
      <w:r w:rsidR="00CD77F6" w:rsidRPr="000F63B6">
        <w:rPr>
          <w:sz w:val="24"/>
          <w:szCs w:val="24"/>
        </w:rPr>
        <w:t>ajamų apskaitos</w:t>
      </w:r>
      <w:r w:rsidR="00A252AA" w:rsidRPr="000F63B6">
        <w:rPr>
          <w:sz w:val="24"/>
          <w:szCs w:val="24"/>
        </w:rPr>
        <w:t xml:space="preserve"> </w:t>
      </w:r>
      <w:r w:rsidR="00D45F41" w:rsidRPr="000F63B6">
        <w:rPr>
          <w:sz w:val="24"/>
          <w:szCs w:val="24"/>
        </w:rPr>
        <w:t xml:space="preserve">savivaldybės </w:t>
      </w:r>
      <w:r w:rsidR="00A252AA" w:rsidRPr="000F63B6">
        <w:rPr>
          <w:sz w:val="24"/>
          <w:szCs w:val="24"/>
        </w:rPr>
        <w:t>ižd</w:t>
      </w:r>
      <w:r w:rsidR="00CD77F6" w:rsidRPr="000F63B6">
        <w:rPr>
          <w:sz w:val="24"/>
          <w:szCs w:val="24"/>
        </w:rPr>
        <w:t>e</w:t>
      </w:r>
      <w:r w:rsidR="00A252AA" w:rsidRPr="000F63B6">
        <w:rPr>
          <w:sz w:val="24"/>
          <w:szCs w:val="24"/>
        </w:rPr>
        <w:t xml:space="preserve"> tvarkos apraše</w:t>
      </w:r>
      <w:bookmarkEnd w:id="2"/>
      <w:bookmarkEnd w:id="3"/>
      <w:r w:rsidR="00A252AA" w:rsidRPr="000F63B6">
        <w:rPr>
          <w:sz w:val="24"/>
          <w:szCs w:val="24"/>
        </w:rPr>
        <w:t>.</w:t>
      </w:r>
    </w:p>
    <w:p w:rsidR="009F4EEB" w:rsidRDefault="0064223F" w:rsidP="0064223F">
      <w:pPr>
        <w:tabs>
          <w:tab w:val="left" w:pos="1701"/>
          <w:tab w:val="left" w:pos="1980"/>
          <w:tab w:val="left" w:pos="2160"/>
          <w:tab w:val="left" w:pos="2340"/>
        </w:tabs>
        <w:ind w:firstLine="1140"/>
        <w:jc w:val="both"/>
        <w:rPr>
          <w:sz w:val="24"/>
          <w:szCs w:val="24"/>
        </w:rPr>
      </w:pPr>
      <w:r>
        <w:rPr>
          <w:sz w:val="24"/>
          <w:szCs w:val="24"/>
        </w:rPr>
        <w:t>1</w:t>
      </w:r>
      <w:r w:rsidR="00DA2C92">
        <w:rPr>
          <w:sz w:val="24"/>
          <w:szCs w:val="24"/>
        </w:rPr>
        <w:t>3</w:t>
      </w:r>
      <w:r>
        <w:rPr>
          <w:sz w:val="24"/>
          <w:szCs w:val="24"/>
        </w:rPr>
        <w:t xml:space="preserve">. </w:t>
      </w:r>
      <w:r w:rsidR="009F4EEB">
        <w:rPr>
          <w:sz w:val="24"/>
          <w:szCs w:val="24"/>
        </w:rPr>
        <w:t>Gautinų sumų už parduotas prekes, turtą, paslaugas registruojamos pagal subjektų, administruojančių jų surinkimą, pateiktas ataskaitas. Gautinos sumos už parduotas prekes, turtą, paslaugas Iždo apskaitoje registruojamos:</w:t>
      </w:r>
    </w:p>
    <w:p w:rsidR="009F4EEB" w:rsidRDefault="009F4EEB" w:rsidP="009F4EEB">
      <w:pPr>
        <w:tabs>
          <w:tab w:val="left" w:pos="1980"/>
          <w:tab w:val="left" w:pos="2160"/>
          <w:tab w:val="left" w:pos="2340"/>
        </w:tabs>
        <w:ind w:left="480"/>
        <w:jc w:val="both"/>
        <w:rPr>
          <w:sz w:val="24"/>
          <w:szCs w:val="24"/>
        </w:rPr>
      </w:pPr>
      <w:r>
        <w:rPr>
          <w:sz w:val="24"/>
          <w:szCs w:val="24"/>
        </w:rPr>
        <w:t xml:space="preserve">         D 226XXXX Gautinos sumos už parduotas prekes, turtą, paslaugas</w:t>
      </w:r>
    </w:p>
    <w:p w:rsidR="009F4EEB" w:rsidRDefault="009F4EEB" w:rsidP="009F4EEB">
      <w:pPr>
        <w:tabs>
          <w:tab w:val="left" w:pos="1980"/>
          <w:tab w:val="left" w:pos="2160"/>
          <w:tab w:val="left" w:pos="2340"/>
        </w:tabs>
        <w:ind w:left="480"/>
        <w:jc w:val="both"/>
        <w:rPr>
          <w:sz w:val="24"/>
          <w:szCs w:val="24"/>
        </w:rPr>
      </w:pPr>
      <w:r>
        <w:rPr>
          <w:sz w:val="24"/>
          <w:szCs w:val="24"/>
        </w:rPr>
        <w:t xml:space="preserve">         K 741XXXX Apskaičiuotos prekių, turto, paslaugų pardavimo pajamos</w:t>
      </w:r>
    </w:p>
    <w:p w:rsidR="009F4EEB" w:rsidRDefault="009F4EEB" w:rsidP="009F4EEB">
      <w:pPr>
        <w:tabs>
          <w:tab w:val="left" w:pos="1980"/>
          <w:tab w:val="left" w:pos="2160"/>
          <w:tab w:val="left" w:pos="2340"/>
        </w:tabs>
        <w:jc w:val="both"/>
        <w:rPr>
          <w:sz w:val="24"/>
          <w:szCs w:val="24"/>
        </w:rPr>
      </w:pPr>
    </w:p>
    <w:p w:rsidR="009E3ECF" w:rsidRPr="000F63B6" w:rsidRDefault="009E3ECF" w:rsidP="009F4EEB">
      <w:pPr>
        <w:tabs>
          <w:tab w:val="left" w:pos="1980"/>
          <w:tab w:val="left" w:pos="2160"/>
          <w:tab w:val="left" w:pos="2340"/>
        </w:tabs>
        <w:jc w:val="both"/>
        <w:rPr>
          <w:sz w:val="24"/>
          <w:szCs w:val="24"/>
        </w:rPr>
      </w:pPr>
      <w:r w:rsidRPr="000F63B6">
        <w:rPr>
          <w:sz w:val="24"/>
          <w:szCs w:val="24"/>
        </w:rPr>
        <w:t xml:space="preserve">Gautinų sumų už parduotas prekes, turtą, paslaugas registravimo tvarka yra nurodyta Pajamų apskaitos </w:t>
      </w:r>
      <w:r w:rsidR="008805BF">
        <w:rPr>
          <w:sz w:val="24"/>
          <w:szCs w:val="24"/>
        </w:rPr>
        <w:t>S</w:t>
      </w:r>
      <w:r w:rsidRPr="000F63B6">
        <w:rPr>
          <w:sz w:val="24"/>
          <w:szCs w:val="24"/>
        </w:rPr>
        <w:t xml:space="preserve">avivaldybės ižde tvarkos </w:t>
      </w:r>
      <w:r w:rsidR="00D76770">
        <w:rPr>
          <w:sz w:val="24"/>
          <w:szCs w:val="24"/>
        </w:rPr>
        <w:t>apraše (priedas Nr.5).</w:t>
      </w:r>
    </w:p>
    <w:p w:rsidR="009F4EEB" w:rsidRDefault="00DA2C92" w:rsidP="009C1D91">
      <w:pPr>
        <w:tabs>
          <w:tab w:val="left" w:pos="993"/>
          <w:tab w:val="left" w:pos="1276"/>
          <w:tab w:val="left" w:pos="1980"/>
          <w:tab w:val="left" w:pos="2160"/>
          <w:tab w:val="left" w:pos="2340"/>
        </w:tabs>
        <w:ind w:firstLine="1140"/>
        <w:jc w:val="both"/>
        <w:rPr>
          <w:sz w:val="24"/>
          <w:szCs w:val="24"/>
        </w:rPr>
      </w:pPr>
      <w:r>
        <w:rPr>
          <w:sz w:val="24"/>
          <w:szCs w:val="24"/>
        </w:rPr>
        <w:t>14</w:t>
      </w:r>
      <w:r w:rsidR="007112D0">
        <w:rPr>
          <w:sz w:val="24"/>
          <w:szCs w:val="24"/>
        </w:rPr>
        <w:t xml:space="preserve">. </w:t>
      </w:r>
      <w:r w:rsidR="009F4EEB">
        <w:rPr>
          <w:sz w:val="24"/>
          <w:szCs w:val="24"/>
        </w:rPr>
        <w:t>Gautinų baudų, sumų už  konfiskuotą turtą ir kitų netesybų sumos registruojamos, kai jų surinkimą administruojančių subjektų pateiktose ataskaitose nurodyta, kad yra užregistruotos pervestinos sumos. Gautinos baudos, sumos už konfiskuotą turtą ir kitas netesybas registruojamos:</w:t>
      </w:r>
    </w:p>
    <w:p w:rsidR="009F4EEB" w:rsidRDefault="009C1D91" w:rsidP="009F4EEB">
      <w:pPr>
        <w:tabs>
          <w:tab w:val="left" w:pos="1980"/>
          <w:tab w:val="left" w:pos="2160"/>
          <w:tab w:val="left" w:pos="2340"/>
        </w:tabs>
        <w:jc w:val="both"/>
        <w:rPr>
          <w:sz w:val="24"/>
          <w:szCs w:val="24"/>
        </w:rPr>
      </w:pPr>
      <w:r>
        <w:rPr>
          <w:sz w:val="24"/>
          <w:szCs w:val="24"/>
        </w:rPr>
        <w:t xml:space="preserve">                   </w:t>
      </w:r>
      <w:r w:rsidR="009F4EEB">
        <w:rPr>
          <w:sz w:val="24"/>
          <w:szCs w:val="24"/>
        </w:rPr>
        <w:t xml:space="preserve">D 227XXXX Gautinos </w:t>
      </w:r>
      <w:r w:rsidR="006B7C2A">
        <w:rPr>
          <w:sz w:val="24"/>
          <w:szCs w:val="24"/>
        </w:rPr>
        <w:t>sumos</w:t>
      </w:r>
      <w:r w:rsidR="009F4EEB">
        <w:rPr>
          <w:sz w:val="24"/>
          <w:szCs w:val="24"/>
        </w:rPr>
        <w:t xml:space="preserve"> už konfiskuotą turtą</w:t>
      </w:r>
      <w:r w:rsidR="006B7C2A">
        <w:rPr>
          <w:sz w:val="24"/>
          <w:szCs w:val="24"/>
        </w:rPr>
        <w:t>, baudos</w:t>
      </w:r>
      <w:r w:rsidR="009F4EEB">
        <w:rPr>
          <w:sz w:val="24"/>
          <w:szCs w:val="24"/>
        </w:rPr>
        <w:t xml:space="preserve"> ir kitos netesybos</w:t>
      </w:r>
    </w:p>
    <w:p w:rsidR="009F4EEB" w:rsidRDefault="009F4EEB" w:rsidP="009F4EEB">
      <w:pPr>
        <w:tabs>
          <w:tab w:val="left" w:pos="1980"/>
          <w:tab w:val="left" w:pos="2160"/>
          <w:tab w:val="left" w:pos="2340"/>
        </w:tabs>
        <w:jc w:val="both"/>
        <w:rPr>
          <w:sz w:val="24"/>
          <w:szCs w:val="24"/>
        </w:rPr>
      </w:pPr>
      <w:r>
        <w:rPr>
          <w:sz w:val="24"/>
          <w:szCs w:val="24"/>
        </w:rPr>
        <w:t xml:space="preserve">                   K 762XXXX Baudų ir delspinigių pajamos</w:t>
      </w:r>
    </w:p>
    <w:p w:rsidR="00000E86" w:rsidRPr="000F63B6" w:rsidRDefault="00000E86" w:rsidP="00FD18CB">
      <w:pPr>
        <w:tabs>
          <w:tab w:val="left" w:pos="1980"/>
          <w:tab w:val="left" w:pos="2160"/>
          <w:tab w:val="left" w:pos="2340"/>
        </w:tabs>
        <w:jc w:val="both"/>
        <w:rPr>
          <w:sz w:val="24"/>
          <w:szCs w:val="24"/>
        </w:rPr>
      </w:pPr>
      <w:r w:rsidRPr="000F63B6">
        <w:rPr>
          <w:sz w:val="24"/>
          <w:szCs w:val="24"/>
        </w:rPr>
        <w:t xml:space="preserve">Gautinų baudų, sumų už konfiskuotą turtą ir kitų netesybų registravimo tvarka yra nurodyta </w:t>
      </w:r>
      <w:r w:rsidR="00F820D0">
        <w:rPr>
          <w:sz w:val="24"/>
          <w:szCs w:val="24"/>
        </w:rPr>
        <w:t>Finansinės ir investicinės veiklos pajamų ir sąnaudų</w:t>
      </w:r>
      <w:r w:rsidRPr="000F63B6">
        <w:rPr>
          <w:sz w:val="24"/>
          <w:szCs w:val="24"/>
        </w:rPr>
        <w:t xml:space="preserve"> apskaitos </w:t>
      </w:r>
      <w:r w:rsidR="008805BF">
        <w:rPr>
          <w:sz w:val="24"/>
          <w:szCs w:val="24"/>
        </w:rPr>
        <w:t>S</w:t>
      </w:r>
      <w:r w:rsidRPr="000F63B6">
        <w:rPr>
          <w:sz w:val="24"/>
          <w:szCs w:val="24"/>
        </w:rPr>
        <w:t xml:space="preserve">avivaldybės ižde tvarkos </w:t>
      </w:r>
      <w:r w:rsidRPr="00D76770">
        <w:rPr>
          <w:sz w:val="24"/>
          <w:szCs w:val="24"/>
        </w:rPr>
        <w:t>apraše</w:t>
      </w:r>
      <w:r w:rsidR="00D76770">
        <w:rPr>
          <w:sz w:val="24"/>
          <w:szCs w:val="24"/>
        </w:rPr>
        <w:t xml:space="preserve"> (priedas Nr.6).</w:t>
      </w:r>
    </w:p>
    <w:p w:rsidR="00925101" w:rsidRPr="000F63B6" w:rsidRDefault="00F47214" w:rsidP="00F47214">
      <w:pPr>
        <w:tabs>
          <w:tab w:val="left" w:pos="1980"/>
          <w:tab w:val="left" w:pos="2160"/>
          <w:tab w:val="left" w:pos="2340"/>
        </w:tabs>
        <w:jc w:val="both"/>
        <w:rPr>
          <w:sz w:val="24"/>
          <w:szCs w:val="24"/>
        </w:rPr>
      </w:pPr>
      <w:bookmarkStart w:id="4" w:name="OLE_LINK3"/>
      <w:bookmarkStart w:id="5" w:name="OLE_LINK4"/>
      <w:r>
        <w:rPr>
          <w:sz w:val="24"/>
          <w:szCs w:val="24"/>
        </w:rPr>
        <w:t xml:space="preserve">                   </w:t>
      </w:r>
      <w:r w:rsidR="00DA2C92">
        <w:rPr>
          <w:sz w:val="24"/>
          <w:szCs w:val="24"/>
        </w:rPr>
        <w:t>15</w:t>
      </w:r>
      <w:r>
        <w:rPr>
          <w:sz w:val="24"/>
          <w:szCs w:val="24"/>
        </w:rPr>
        <w:t xml:space="preserve">. </w:t>
      </w:r>
      <w:r w:rsidR="00925101" w:rsidRPr="000F63B6">
        <w:rPr>
          <w:sz w:val="24"/>
          <w:szCs w:val="24"/>
        </w:rPr>
        <w:t>Gautinų palūkanų apskaitos tvarka nurodyta</w:t>
      </w:r>
      <w:r w:rsidR="008D2B96" w:rsidRPr="000F63B6">
        <w:rPr>
          <w:sz w:val="24"/>
          <w:szCs w:val="24"/>
        </w:rPr>
        <w:t xml:space="preserve"> </w:t>
      </w:r>
      <w:r w:rsidR="00553A35" w:rsidRPr="000F63B6">
        <w:rPr>
          <w:sz w:val="24"/>
          <w:szCs w:val="24"/>
        </w:rPr>
        <w:t>F</w:t>
      </w:r>
      <w:r w:rsidR="008D2B96" w:rsidRPr="000F63B6">
        <w:rPr>
          <w:sz w:val="24"/>
          <w:szCs w:val="24"/>
        </w:rPr>
        <w:t>inansinės ir investicinės veiklos pajamų ir sąnaudų apskaitos</w:t>
      </w:r>
      <w:r w:rsidR="00925101" w:rsidRPr="000F63B6">
        <w:rPr>
          <w:sz w:val="24"/>
          <w:szCs w:val="24"/>
        </w:rPr>
        <w:t xml:space="preserve"> </w:t>
      </w:r>
      <w:r w:rsidR="008805BF">
        <w:rPr>
          <w:sz w:val="24"/>
          <w:szCs w:val="24"/>
        </w:rPr>
        <w:t>S</w:t>
      </w:r>
      <w:r w:rsidR="00A5645E" w:rsidRPr="000F63B6">
        <w:rPr>
          <w:sz w:val="24"/>
          <w:szCs w:val="24"/>
        </w:rPr>
        <w:t xml:space="preserve">avivaldybės </w:t>
      </w:r>
      <w:r w:rsidR="00925101" w:rsidRPr="000F63B6">
        <w:rPr>
          <w:sz w:val="24"/>
          <w:szCs w:val="24"/>
        </w:rPr>
        <w:t>ižd</w:t>
      </w:r>
      <w:r w:rsidR="008D2B96" w:rsidRPr="000F63B6">
        <w:rPr>
          <w:sz w:val="24"/>
          <w:szCs w:val="24"/>
        </w:rPr>
        <w:t>e</w:t>
      </w:r>
      <w:r w:rsidR="00D76770">
        <w:rPr>
          <w:sz w:val="24"/>
          <w:szCs w:val="24"/>
        </w:rPr>
        <w:t xml:space="preserve"> tvarkos apraše (priedas Nr.6).</w:t>
      </w:r>
    </w:p>
    <w:bookmarkEnd w:id="4"/>
    <w:bookmarkEnd w:id="5"/>
    <w:p w:rsidR="00A252AA" w:rsidRPr="000F63B6" w:rsidRDefault="00F47214" w:rsidP="00F47214">
      <w:pPr>
        <w:tabs>
          <w:tab w:val="left" w:pos="1980"/>
          <w:tab w:val="left" w:pos="2160"/>
          <w:tab w:val="left" w:pos="2340"/>
        </w:tabs>
        <w:jc w:val="both"/>
        <w:rPr>
          <w:sz w:val="24"/>
          <w:szCs w:val="24"/>
        </w:rPr>
      </w:pPr>
      <w:r>
        <w:rPr>
          <w:sz w:val="24"/>
          <w:szCs w:val="24"/>
        </w:rPr>
        <w:t xml:space="preserve">                   </w:t>
      </w:r>
      <w:r w:rsidR="00DA2C92">
        <w:rPr>
          <w:sz w:val="24"/>
          <w:szCs w:val="24"/>
        </w:rPr>
        <w:t>16</w:t>
      </w:r>
      <w:r>
        <w:rPr>
          <w:sz w:val="24"/>
          <w:szCs w:val="24"/>
        </w:rPr>
        <w:t xml:space="preserve">. </w:t>
      </w:r>
      <w:r w:rsidR="00A252AA" w:rsidRPr="000F63B6">
        <w:rPr>
          <w:sz w:val="24"/>
          <w:szCs w:val="24"/>
        </w:rPr>
        <w:t>Gautinų dividendų apskaitos tvarka nurodyta</w:t>
      </w:r>
      <w:r w:rsidR="00545AE8" w:rsidRPr="000F63B6">
        <w:rPr>
          <w:sz w:val="24"/>
          <w:szCs w:val="24"/>
        </w:rPr>
        <w:t xml:space="preserve"> </w:t>
      </w:r>
      <w:r w:rsidR="00692834" w:rsidRPr="000F63B6">
        <w:rPr>
          <w:sz w:val="24"/>
          <w:szCs w:val="24"/>
        </w:rPr>
        <w:t>F</w:t>
      </w:r>
      <w:r w:rsidR="00545AE8" w:rsidRPr="000F63B6">
        <w:rPr>
          <w:sz w:val="24"/>
          <w:szCs w:val="24"/>
        </w:rPr>
        <w:t>inansinės ir investicinės veiklos pajamų ir sąnaudų apskaitos</w:t>
      </w:r>
      <w:r w:rsidR="00A252AA" w:rsidRPr="000F63B6">
        <w:rPr>
          <w:sz w:val="24"/>
          <w:szCs w:val="24"/>
        </w:rPr>
        <w:t xml:space="preserve"> </w:t>
      </w:r>
      <w:r w:rsidR="008805BF">
        <w:rPr>
          <w:sz w:val="24"/>
          <w:szCs w:val="24"/>
        </w:rPr>
        <w:t>S</w:t>
      </w:r>
      <w:r w:rsidR="00A5645E" w:rsidRPr="000F63B6">
        <w:rPr>
          <w:sz w:val="24"/>
          <w:szCs w:val="24"/>
        </w:rPr>
        <w:t xml:space="preserve">avivaldybės </w:t>
      </w:r>
      <w:r w:rsidR="00A252AA" w:rsidRPr="000F63B6">
        <w:rPr>
          <w:sz w:val="24"/>
          <w:szCs w:val="24"/>
        </w:rPr>
        <w:t>ižd</w:t>
      </w:r>
      <w:r w:rsidR="00545AE8" w:rsidRPr="000F63B6">
        <w:rPr>
          <w:sz w:val="24"/>
          <w:szCs w:val="24"/>
        </w:rPr>
        <w:t>e</w:t>
      </w:r>
      <w:r w:rsidR="00D76770">
        <w:rPr>
          <w:sz w:val="24"/>
          <w:szCs w:val="24"/>
        </w:rPr>
        <w:t xml:space="preserve"> tvarkos apraše (priedas Nr.6).</w:t>
      </w:r>
    </w:p>
    <w:p w:rsidR="00FD18CB" w:rsidRDefault="00DA2C92" w:rsidP="00F47214">
      <w:pPr>
        <w:tabs>
          <w:tab w:val="left" w:pos="1980"/>
          <w:tab w:val="left" w:pos="2160"/>
          <w:tab w:val="left" w:pos="2340"/>
        </w:tabs>
        <w:ind w:left="1140"/>
        <w:jc w:val="both"/>
        <w:rPr>
          <w:sz w:val="24"/>
          <w:szCs w:val="24"/>
        </w:rPr>
      </w:pPr>
      <w:r>
        <w:rPr>
          <w:sz w:val="24"/>
          <w:szCs w:val="24"/>
        </w:rPr>
        <w:t>17</w:t>
      </w:r>
      <w:r w:rsidR="00F47214">
        <w:rPr>
          <w:sz w:val="24"/>
          <w:szCs w:val="24"/>
        </w:rPr>
        <w:t xml:space="preserve">.  </w:t>
      </w:r>
      <w:r w:rsidR="00FD18CB">
        <w:rPr>
          <w:sz w:val="24"/>
          <w:szCs w:val="24"/>
        </w:rPr>
        <w:t>Gautinos grąžintinos finansavimo sumos Iždo apskaitoje registruojamos:</w:t>
      </w:r>
    </w:p>
    <w:p w:rsidR="00FD18CB" w:rsidRDefault="00FC01EC" w:rsidP="00FD18CB">
      <w:pPr>
        <w:tabs>
          <w:tab w:val="left" w:pos="1980"/>
          <w:tab w:val="left" w:pos="2160"/>
          <w:tab w:val="left" w:pos="2340"/>
        </w:tabs>
        <w:jc w:val="both"/>
        <w:rPr>
          <w:sz w:val="24"/>
          <w:szCs w:val="24"/>
        </w:rPr>
      </w:pPr>
      <w:r>
        <w:rPr>
          <w:sz w:val="24"/>
          <w:szCs w:val="24"/>
        </w:rPr>
        <w:t xml:space="preserve">                   </w:t>
      </w:r>
      <w:r w:rsidR="00DA2C92">
        <w:rPr>
          <w:sz w:val="24"/>
          <w:szCs w:val="24"/>
        </w:rPr>
        <w:t>17</w:t>
      </w:r>
      <w:r w:rsidR="00FD18CB">
        <w:rPr>
          <w:sz w:val="24"/>
          <w:szCs w:val="24"/>
        </w:rPr>
        <w:t>.1 kai finansavimas buvo skirtas iš Savivaldybės biudžeto pajamų:</w:t>
      </w:r>
    </w:p>
    <w:p w:rsidR="00FD18CB" w:rsidRDefault="00FD18CB" w:rsidP="00FD18CB">
      <w:pPr>
        <w:tabs>
          <w:tab w:val="left" w:pos="1980"/>
          <w:tab w:val="left" w:pos="2160"/>
          <w:tab w:val="left" w:pos="2340"/>
        </w:tabs>
        <w:jc w:val="both"/>
        <w:rPr>
          <w:sz w:val="24"/>
          <w:szCs w:val="24"/>
        </w:rPr>
      </w:pPr>
      <w:r>
        <w:rPr>
          <w:sz w:val="24"/>
          <w:szCs w:val="24"/>
        </w:rPr>
        <w:t xml:space="preserve">                   D 2296</w:t>
      </w:r>
      <w:r w:rsidR="002515DD">
        <w:rPr>
          <w:sz w:val="24"/>
          <w:szCs w:val="24"/>
        </w:rPr>
        <w:t>001</w:t>
      </w:r>
      <w:r>
        <w:rPr>
          <w:sz w:val="24"/>
          <w:szCs w:val="24"/>
        </w:rPr>
        <w:t xml:space="preserve"> Gautinos grąžintinos finansavimo sumos</w:t>
      </w:r>
    </w:p>
    <w:p w:rsidR="00FD18CB" w:rsidRDefault="00FC01EC" w:rsidP="00FD18CB">
      <w:pPr>
        <w:tabs>
          <w:tab w:val="left" w:pos="1980"/>
          <w:tab w:val="left" w:pos="2160"/>
          <w:tab w:val="left" w:pos="2340"/>
        </w:tabs>
        <w:jc w:val="both"/>
        <w:rPr>
          <w:sz w:val="24"/>
          <w:szCs w:val="24"/>
        </w:rPr>
      </w:pPr>
      <w:r>
        <w:rPr>
          <w:sz w:val="24"/>
          <w:szCs w:val="24"/>
        </w:rPr>
        <w:t xml:space="preserve">                   </w:t>
      </w:r>
      <w:r w:rsidR="00FD18CB">
        <w:rPr>
          <w:sz w:val="24"/>
          <w:szCs w:val="24"/>
        </w:rPr>
        <w:t>K 833</w:t>
      </w:r>
      <w:r w:rsidR="002515DD">
        <w:rPr>
          <w:sz w:val="24"/>
          <w:szCs w:val="24"/>
        </w:rPr>
        <w:t>1101</w:t>
      </w:r>
      <w:r w:rsidR="00FD18CB">
        <w:rPr>
          <w:sz w:val="24"/>
          <w:szCs w:val="24"/>
        </w:rPr>
        <w:t xml:space="preserve"> </w:t>
      </w:r>
      <w:r w:rsidR="002515DD">
        <w:rPr>
          <w:sz w:val="24"/>
          <w:szCs w:val="24"/>
        </w:rPr>
        <w:t>Savivaldybių biudžetų f</w:t>
      </w:r>
      <w:r w:rsidR="00FD18CB">
        <w:rPr>
          <w:sz w:val="24"/>
          <w:szCs w:val="24"/>
        </w:rPr>
        <w:t>inansavimo sąnaudos</w:t>
      </w:r>
    </w:p>
    <w:p w:rsidR="000D79A7" w:rsidRDefault="002515DD" w:rsidP="00FD18CB">
      <w:pPr>
        <w:tabs>
          <w:tab w:val="left" w:pos="1980"/>
          <w:tab w:val="left" w:pos="2160"/>
          <w:tab w:val="left" w:pos="2340"/>
        </w:tabs>
        <w:jc w:val="both"/>
        <w:rPr>
          <w:sz w:val="24"/>
          <w:szCs w:val="24"/>
        </w:rPr>
      </w:pPr>
      <w:r>
        <w:rPr>
          <w:sz w:val="24"/>
          <w:szCs w:val="24"/>
        </w:rPr>
        <w:t xml:space="preserve">                   </w:t>
      </w:r>
      <w:r w:rsidR="00DA2C92">
        <w:rPr>
          <w:sz w:val="24"/>
          <w:szCs w:val="24"/>
        </w:rPr>
        <w:t>17</w:t>
      </w:r>
      <w:r w:rsidR="000D79A7">
        <w:rPr>
          <w:sz w:val="24"/>
          <w:szCs w:val="24"/>
        </w:rPr>
        <w:t>.2. kai finansavimas suteiktas, perduodant finansavimo sumas:</w:t>
      </w:r>
    </w:p>
    <w:p w:rsidR="000D79A7" w:rsidRDefault="000D79A7" w:rsidP="00FD18CB">
      <w:pPr>
        <w:tabs>
          <w:tab w:val="left" w:pos="1980"/>
          <w:tab w:val="left" w:pos="2160"/>
          <w:tab w:val="left" w:pos="2340"/>
        </w:tabs>
        <w:jc w:val="both"/>
        <w:rPr>
          <w:sz w:val="24"/>
          <w:szCs w:val="24"/>
        </w:rPr>
      </w:pPr>
      <w:r>
        <w:rPr>
          <w:sz w:val="24"/>
          <w:szCs w:val="24"/>
        </w:rPr>
        <w:t xml:space="preserve">                   D 2296</w:t>
      </w:r>
      <w:r w:rsidR="002515DD">
        <w:rPr>
          <w:sz w:val="24"/>
          <w:szCs w:val="24"/>
        </w:rPr>
        <w:t>001</w:t>
      </w:r>
      <w:r>
        <w:rPr>
          <w:sz w:val="24"/>
          <w:szCs w:val="24"/>
        </w:rPr>
        <w:t xml:space="preserve"> Gautinos grąžintinos finansavimo sumos</w:t>
      </w:r>
    </w:p>
    <w:p w:rsidR="000D79A7" w:rsidRDefault="000D79A7" w:rsidP="00FD18CB">
      <w:pPr>
        <w:tabs>
          <w:tab w:val="left" w:pos="1980"/>
          <w:tab w:val="left" w:pos="2160"/>
          <w:tab w:val="left" w:pos="2340"/>
        </w:tabs>
        <w:jc w:val="both"/>
        <w:rPr>
          <w:sz w:val="24"/>
          <w:szCs w:val="24"/>
        </w:rPr>
      </w:pPr>
      <w:r>
        <w:rPr>
          <w:sz w:val="24"/>
          <w:szCs w:val="24"/>
        </w:rPr>
        <w:t xml:space="preserve">                   K 42XXXX</w:t>
      </w:r>
      <w:r w:rsidR="002515DD">
        <w:rPr>
          <w:sz w:val="24"/>
          <w:szCs w:val="24"/>
        </w:rPr>
        <w:t>3</w:t>
      </w:r>
      <w:r>
        <w:rPr>
          <w:sz w:val="24"/>
          <w:szCs w:val="24"/>
        </w:rPr>
        <w:t xml:space="preserve"> Finansavimo sumos (perduotos)</w:t>
      </w:r>
    </w:p>
    <w:p w:rsidR="00A252AA" w:rsidRPr="000F63B6" w:rsidRDefault="00A252AA" w:rsidP="000D79A7">
      <w:pPr>
        <w:tabs>
          <w:tab w:val="left" w:pos="1980"/>
          <w:tab w:val="left" w:pos="2160"/>
          <w:tab w:val="left" w:pos="2340"/>
        </w:tabs>
        <w:jc w:val="both"/>
        <w:rPr>
          <w:sz w:val="24"/>
          <w:szCs w:val="24"/>
        </w:rPr>
      </w:pPr>
      <w:r w:rsidRPr="000F63B6">
        <w:rPr>
          <w:sz w:val="24"/>
          <w:szCs w:val="24"/>
        </w:rPr>
        <w:t>Gautinų grąžintinų finansavimo sumų apskaitos tvarka nurodyta</w:t>
      </w:r>
      <w:r w:rsidR="00825735" w:rsidRPr="000F63B6">
        <w:rPr>
          <w:sz w:val="24"/>
          <w:szCs w:val="24"/>
        </w:rPr>
        <w:t xml:space="preserve"> </w:t>
      </w:r>
      <w:r w:rsidR="006C70C7">
        <w:rPr>
          <w:sz w:val="24"/>
          <w:szCs w:val="24"/>
        </w:rPr>
        <w:t>F</w:t>
      </w:r>
      <w:r w:rsidR="00825735" w:rsidRPr="000F63B6">
        <w:rPr>
          <w:sz w:val="24"/>
          <w:szCs w:val="24"/>
        </w:rPr>
        <w:t>inansavimo sumų apskaitos</w:t>
      </w:r>
      <w:r w:rsidRPr="000F63B6">
        <w:rPr>
          <w:sz w:val="24"/>
          <w:szCs w:val="24"/>
        </w:rPr>
        <w:t xml:space="preserve"> </w:t>
      </w:r>
      <w:r w:rsidR="008805BF">
        <w:rPr>
          <w:sz w:val="24"/>
          <w:szCs w:val="24"/>
        </w:rPr>
        <w:t>S</w:t>
      </w:r>
      <w:r w:rsidR="00A5645E" w:rsidRPr="000F63B6">
        <w:rPr>
          <w:sz w:val="24"/>
          <w:szCs w:val="24"/>
        </w:rPr>
        <w:t xml:space="preserve">avivaldybės </w:t>
      </w:r>
      <w:r w:rsidRPr="000F63B6">
        <w:rPr>
          <w:sz w:val="24"/>
          <w:szCs w:val="24"/>
        </w:rPr>
        <w:t>ižd</w:t>
      </w:r>
      <w:r w:rsidR="00825735" w:rsidRPr="000F63B6">
        <w:rPr>
          <w:sz w:val="24"/>
          <w:szCs w:val="24"/>
        </w:rPr>
        <w:t>e</w:t>
      </w:r>
      <w:r w:rsidRPr="000F63B6">
        <w:rPr>
          <w:sz w:val="24"/>
          <w:szCs w:val="24"/>
        </w:rPr>
        <w:t xml:space="preserve"> </w:t>
      </w:r>
      <w:r w:rsidRPr="00D76770">
        <w:rPr>
          <w:sz w:val="24"/>
          <w:szCs w:val="24"/>
        </w:rPr>
        <w:t xml:space="preserve">tvarkos </w:t>
      </w:r>
      <w:r w:rsidR="00D76770" w:rsidRPr="00D76770">
        <w:rPr>
          <w:sz w:val="24"/>
          <w:szCs w:val="24"/>
        </w:rPr>
        <w:t>apraše</w:t>
      </w:r>
      <w:r w:rsidR="00D76770">
        <w:rPr>
          <w:sz w:val="24"/>
          <w:szCs w:val="24"/>
        </w:rPr>
        <w:t xml:space="preserve"> (priedas Nr.3).</w:t>
      </w:r>
    </w:p>
    <w:p w:rsidR="00786774" w:rsidRDefault="00BD6C31" w:rsidP="00BD6C31">
      <w:pPr>
        <w:tabs>
          <w:tab w:val="left" w:pos="1134"/>
          <w:tab w:val="left" w:pos="1980"/>
          <w:tab w:val="left" w:pos="2160"/>
          <w:tab w:val="left" w:pos="2340"/>
        </w:tabs>
        <w:jc w:val="both"/>
        <w:rPr>
          <w:sz w:val="24"/>
          <w:szCs w:val="24"/>
        </w:rPr>
      </w:pPr>
      <w:r>
        <w:rPr>
          <w:sz w:val="24"/>
          <w:szCs w:val="24"/>
        </w:rPr>
        <w:t xml:space="preserve">                   </w:t>
      </w:r>
      <w:r w:rsidR="00DA2C92">
        <w:rPr>
          <w:sz w:val="24"/>
          <w:szCs w:val="24"/>
        </w:rPr>
        <w:t>18</w:t>
      </w:r>
      <w:r>
        <w:rPr>
          <w:sz w:val="24"/>
          <w:szCs w:val="24"/>
        </w:rPr>
        <w:t xml:space="preserve">. </w:t>
      </w:r>
      <w:r w:rsidR="00786774">
        <w:rPr>
          <w:sz w:val="24"/>
          <w:szCs w:val="24"/>
        </w:rPr>
        <w:t>Gautinų rinkliavų sumos registruojamos, kai jų surinkimą administruojančių subjektų pateiktose ataskaitose nurodyta, kad yra užregistruotos pervestinos sumos. Gautinos rinkliavos registruojamos Iždo apskaitoje:</w:t>
      </w:r>
    </w:p>
    <w:p w:rsidR="00786774" w:rsidRPr="00C872A4" w:rsidRDefault="00786774" w:rsidP="00786774">
      <w:pPr>
        <w:tabs>
          <w:tab w:val="left" w:pos="1980"/>
          <w:tab w:val="left" w:pos="2160"/>
          <w:tab w:val="left" w:pos="2340"/>
        </w:tabs>
        <w:jc w:val="both"/>
        <w:rPr>
          <w:sz w:val="24"/>
          <w:szCs w:val="24"/>
        </w:rPr>
      </w:pPr>
      <w:r>
        <w:rPr>
          <w:sz w:val="24"/>
          <w:szCs w:val="24"/>
        </w:rPr>
        <w:t xml:space="preserve">                    </w:t>
      </w:r>
      <w:r w:rsidRPr="00C872A4">
        <w:rPr>
          <w:sz w:val="24"/>
          <w:szCs w:val="24"/>
        </w:rPr>
        <w:t>D 2297XXX Gautinos rinkliavos</w:t>
      </w:r>
    </w:p>
    <w:p w:rsidR="00786774" w:rsidRDefault="00BD6C31" w:rsidP="00786774">
      <w:pPr>
        <w:tabs>
          <w:tab w:val="left" w:pos="1980"/>
          <w:tab w:val="left" w:pos="2160"/>
          <w:tab w:val="left" w:pos="2340"/>
        </w:tabs>
        <w:jc w:val="both"/>
        <w:rPr>
          <w:sz w:val="24"/>
          <w:szCs w:val="24"/>
        </w:rPr>
      </w:pPr>
      <w:r w:rsidRPr="00C872A4">
        <w:rPr>
          <w:sz w:val="24"/>
          <w:szCs w:val="24"/>
        </w:rPr>
        <w:t xml:space="preserve">                    </w:t>
      </w:r>
      <w:r w:rsidR="00786774" w:rsidRPr="00C872A4">
        <w:rPr>
          <w:sz w:val="24"/>
          <w:szCs w:val="24"/>
        </w:rPr>
        <w:t xml:space="preserve">K 771XXXX </w:t>
      </w:r>
      <w:r w:rsidR="00C872A4" w:rsidRPr="00C872A4">
        <w:rPr>
          <w:sz w:val="24"/>
          <w:szCs w:val="24"/>
        </w:rPr>
        <w:t>Rinkliavų pajamos</w:t>
      </w:r>
    </w:p>
    <w:p w:rsidR="00B42EE7" w:rsidRPr="000F63B6" w:rsidRDefault="00786774" w:rsidP="00786774">
      <w:pPr>
        <w:tabs>
          <w:tab w:val="left" w:pos="1980"/>
          <w:tab w:val="left" w:pos="2160"/>
          <w:tab w:val="left" w:pos="2340"/>
        </w:tabs>
        <w:jc w:val="both"/>
        <w:rPr>
          <w:sz w:val="24"/>
          <w:szCs w:val="24"/>
        </w:rPr>
      </w:pPr>
      <w:r>
        <w:rPr>
          <w:sz w:val="24"/>
          <w:szCs w:val="24"/>
        </w:rPr>
        <w:t xml:space="preserve"> </w:t>
      </w:r>
      <w:r w:rsidR="00B42EE7" w:rsidRPr="000F63B6">
        <w:rPr>
          <w:sz w:val="24"/>
          <w:szCs w:val="24"/>
        </w:rPr>
        <w:t>Gautinų rinkliavų apskaitos tvarka nurodyta</w:t>
      </w:r>
      <w:r w:rsidR="001E6EF1" w:rsidRPr="000F63B6">
        <w:rPr>
          <w:sz w:val="24"/>
          <w:szCs w:val="24"/>
        </w:rPr>
        <w:t xml:space="preserve"> </w:t>
      </w:r>
      <w:r w:rsidR="00692834" w:rsidRPr="000F63B6">
        <w:rPr>
          <w:sz w:val="24"/>
          <w:szCs w:val="24"/>
        </w:rPr>
        <w:t>P</w:t>
      </w:r>
      <w:r w:rsidR="001E6EF1" w:rsidRPr="000F63B6">
        <w:rPr>
          <w:sz w:val="24"/>
          <w:szCs w:val="24"/>
        </w:rPr>
        <w:t>ajamų apskaitos</w:t>
      </w:r>
      <w:r w:rsidR="00B42EE7" w:rsidRPr="000F63B6">
        <w:rPr>
          <w:sz w:val="24"/>
          <w:szCs w:val="24"/>
        </w:rPr>
        <w:t xml:space="preserve"> </w:t>
      </w:r>
      <w:r w:rsidR="008805BF">
        <w:rPr>
          <w:sz w:val="24"/>
          <w:szCs w:val="24"/>
        </w:rPr>
        <w:t>S</w:t>
      </w:r>
      <w:r w:rsidR="00FC4340" w:rsidRPr="000F63B6">
        <w:rPr>
          <w:sz w:val="24"/>
          <w:szCs w:val="24"/>
        </w:rPr>
        <w:t xml:space="preserve">avivaldybės </w:t>
      </w:r>
      <w:r w:rsidR="00B42EE7" w:rsidRPr="000F63B6">
        <w:rPr>
          <w:sz w:val="24"/>
          <w:szCs w:val="24"/>
        </w:rPr>
        <w:t>ižd</w:t>
      </w:r>
      <w:r w:rsidR="001E6EF1" w:rsidRPr="000F63B6">
        <w:rPr>
          <w:sz w:val="24"/>
          <w:szCs w:val="24"/>
        </w:rPr>
        <w:t>e</w:t>
      </w:r>
      <w:r w:rsidR="001A7EA6">
        <w:rPr>
          <w:sz w:val="24"/>
          <w:szCs w:val="24"/>
        </w:rPr>
        <w:t xml:space="preserve"> tvarkos apraše (priedas Nr.5).</w:t>
      </w:r>
    </w:p>
    <w:p w:rsidR="00A252AA" w:rsidRPr="000F63B6" w:rsidRDefault="00DA2C92" w:rsidP="00176BFF">
      <w:pPr>
        <w:tabs>
          <w:tab w:val="left" w:pos="1980"/>
          <w:tab w:val="left" w:pos="2160"/>
          <w:tab w:val="left" w:pos="2340"/>
        </w:tabs>
        <w:ind w:firstLine="1140"/>
        <w:jc w:val="both"/>
        <w:rPr>
          <w:sz w:val="24"/>
          <w:szCs w:val="24"/>
        </w:rPr>
      </w:pPr>
      <w:r>
        <w:rPr>
          <w:sz w:val="24"/>
          <w:szCs w:val="24"/>
        </w:rPr>
        <w:lastRenderedPageBreak/>
        <w:t>19</w:t>
      </w:r>
      <w:r w:rsidR="00176BFF">
        <w:rPr>
          <w:sz w:val="24"/>
          <w:szCs w:val="24"/>
        </w:rPr>
        <w:t xml:space="preserve">. </w:t>
      </w:r>
      <w:r w:rsidR="00A252AA" w:rsidRPr="000F63B6">
        <w:rPr>
          <w:sz w:val="24"/>
          <w:szCs w:val="24"/>
        </w:rPr>
        <w:t xml:space="preserve">Kitos gautinos sumos registruojamos pagal dokumentą, </w:t>
      </w:r>
      <w:r w:rsidR="0016265A">
        <w:rPr>
          <w:sz w:val="24"/>
          <w:szCs w:val="24"/>
        </w:rPr>
        <w:t xml:space="preserve">kuriuo patvirtinama </w:t>
      </w:r>
      <w:r w:rsidR="000403CE">
        <w:rPr>
          <w:sz w:val="24"/>
          <w:szCs w:val="24"/>
        </w:rPr>
        <w:t>S</w:t>
      </w:r>
      <w:r w:rsidR="0076145D" w:rsidRPr="00786774">
        <w:rPr>
          <w:sz w:val="24"/>
          <w:szCs w:val="24"/>
        </w:rPr>
        <w:t>avivaldybės iždo</w:t>
      </w:r>
      <w:r w:rsidR="00A252AA" w:rsidRPr="000F63B6">
        <w:rPr>
          <w:sz w:val="24"/>
          <w:szCs w:val="24"/>
        </w:rPr>
        <w:t xml:space="preserve"> teis</w:t>
      </w:r>
      <w:r w:rsidR="0016265A">
        <w:rPr>
          <w:sz w:val="24"/>
          <w:szCs w:val="24"/>
        </w:rPr>
        <w:t>ė</w:t>
      </w:r>
      <w:r w:rsidR="00A252AA" w:rsidRPr="000F63B6">
        <w:rPr>
          <w:sz w:val="24"/>
          <w:szCs w:val="24"/>
        </w:rPr>
        <w:t xml:space="preserve"> į gautiną sumą, šio dokumento išrašymo data.</w:t>
      </w:r>
    </w:p>
    <w:p w:rsidR="007B30F4" w:rsidRPr="000F63B6" w:rsidRDefault="007B30F4" w:rsidP="00DB6E6C">
      <w:pPr>
        <w:tabs>
          <w:tab w:val="num" w:pos="0"/>
          <w:tab w:val="left" w:pos="426"/>
          <w:tab w:val="left" w:pos="1620"/>
          <w:tab w:val="left" w:pos="1800"/>
          <w:tab w:val="left" w:pos="1980"/>
          <w:tab w:val="left" w:pos="2160"/>
          <w:tab w:val="left" w:pos="2340"/>
        </w:tabs>
        <w:spacing w:beforeLines="40" w:before="96"/>
        <w:jc w:val="both"/>
        <w:rPr>
          <w:sz w:val="24"/>
          <w:szCs w:val="24"/>
        </w:rPr>
      </w:pPr>
      <w:bookmarkStart w:id="6" w:name="_Ref169327008"/>
    </w:p>
    <w:p w:rsidR="00461E8E" w:rsidRDefault="00616A45" w:rsidP="008728A0">
      <w:pPr>
        <w:tabs>
          <w:tab w:val="left" w:pos="1620"/>
          <w:tab w:val="left" w:pos="1980"/>
          <w:tab w:val="left" w:pos="2160"/>
          <w:tab w:val="left" w:pos="2340"/>
        </w:tabs>
        <w:jc w:val="center"/>
        <w:rPr>
          <w:b/>
          <w:caps/>
          <w:sz w:val="24"/>
          <w:szCs w:val="24"/>
        </w:rPr>
      </w:pPr>
      <w:bookmarkStart w:id="7" w:name="_Ref177710945"/>
      <w:bookmarkEnd w:id="6"/>
      <w:r>
        <w:rPr>
          <w:b/>
          <w:caps/>
          <w:sz w:val="24"/>
          <w:szCs w:val="24"/>
        </w:rPr>
        <w:t xml:space="preserve">V </w:t>
      </w:r>
      <w:r w:rsidR="005E70E5">
        <w:rPr>
          <w:b/>
          <w:caps/>
          <w:sz w:val="24"/>
          <w:szCs w:val="24"/>
        </w:rPr>
        <w:t xml:space="preserve"> </w:t>
      </w:r>
      <w:r w:rsidR="00461E8E">
        <w:rPr>
          <w:b/>
          <w:caps/>
          <w:sz w:val="24"/>
          <w:szCs w:val="24"/>
        </w:rPr>
        <w:t>SKYRIUS</w:t>
      </w:r>
    </w:p>
    <w:p w:rsidR="00A252AA" w:rsidRPr="000F63B6" w:rsidRDefault="00A252AA" w:rsidP="008728A0">
      <w:pPr>
        <w:tabs>
          <w:tab w:val="left" w:pos="1620"/>
          <w:tab w:val="left" w:pos="1980"/>
          <w:tab w:val="left" w:pos="2160"/>
          <w:tab w:val="left" w:pos="2340"/>
        </w:tabs>
        <w:jc w:val="center"/>
        <w:rPr>
          <w:b/>
          <w:caps/>
          <w:sz w:val="24"/>
          <w:szCs w:val="24"/>
        </w:rPr>
      </w:pPr>
      <w:r w:rsidRPr="000F63B6">
        <w:rPr>
          <w:b/>
          <w:caps/>
          <w:sz w:val="24"/>
          <w:szCs w:val="24"/>
        </w:rPr>
        <w:t>išankStinių apmokėjimų ir gautinų sumų nuvertėjimo apskaičiavimas</w:t>
      </w:r>
      <w:bookmarkEnd w:id="7"/>
    </w:p>
    <w:p w:rsidR="00A252AA" w:rsidRPr="000F63B6" w:rsidRDefault="00A252AA" w:rsidP="003C6DB2">
      <w:pPr>
        <w:pStyle w:val="StyleListBulletTimesNewRoman12ptBoldCenteredFirstl"/>
        <w:numPr>
          <w:ilvl w:val="0"/>
          <w:numId w:val="0"/>
        </w:numPr>
        <w:ind w:left="360"/>
      </w:pPr>
    </w:p>
    <w:p w:rsidR="00A252AA" w:rsidRPr="000F63B6" w:rsidRDefault="00753AA0" w:rsidP="003C5DB2">
      <w:pPr>
        <w:tabs>
          <w:tab w:val="left" w:pos="851"/>
          <w:tab w:val="left" w:pos="993"/>
          <w:tab w:val="left" w:pos="1980"/>
          <w:tab w:val="left" w:pos="2160"/>
          <w:tab w:val="left" w:pos="2340"/>
        </w:tabs>
        <w:jc w:val="both"/>
        <w:rPr>
          <w:sz w:val="24"/>
          <w:szCs w:val="24"/>
        </w:rPr>
      </w:pPr>
      <w:r>
        <w:rPr>
          <w:sz w:val="24"/>
          <w:szCs w:val="24"/>
        </w:rPr>
        <w:t xml:space="preserve">                </w:t>
      </w:r>
      <w:r w:rsidR="005E70E5">
        <w:rPr>
          <w:sz w:val="24"/>
          <w:szCs w:val="24"/>
        </w:rPr>
        <w:t>2</w:t>
      </w:r>
      <w:r w:rsidR="00182254">
        <w:rPr>
          <w:sz w:val="24"/>
          <w:szCs w:val="24"/>
        </w:rPr>
        <w:t>0</w:t>
      </w:r>
      <w:r w:rsidR="005E70E5">
        <w:rPr>
          <w:sz w:val="24"/>
          <w:szCs w:val="24"/>
        </w:rPr>
        <w:t xml:space="preserve">. </w:t>
      </w:r>
      <w:r w:rsidR="00A252AA" w:rsidRPr="000F63B6">
        <w:rPr>
          <w:sz w:val="24"/>
          <w:szCs w:val="24"/>
        </w:rPr>
        <w:t>Sudarant finansinės būklės ataskaitą, vadovaujantis 17</w:t>
      </w:r>
      <w:r w:rsidR="00D30493">
        <w:rPr>
          <w:sz w:val="24"/>
          <w:szCs w:val="24"/>
        </w:rPr>
        <w:t>-</w:t>
      </w:r>
      <w:r w:rsidR="004A04F9" w:rsidRPr="000F63B6">
        <w:rPr>
          <w:sz w:val="24"/>
          <w:szCs w:val="24"/>
        </w:rPr>
        <w:t>uoju</w:t>
      </w:r>
      <w:r w:rsidR="00664BA2" w:rsidRPr="000F63B6">
        <w:rPr>
          <w:sz w:val="24"/>
          <w:szCs w:val="24"/>
        </w:rPr>
        <w:t xml:space="preserve"> </w:t>
      </w:r>
      <w:r w:rsidR="00827D0A" w:rsidRPr="000F63B6">
        <w:rPr>
          <w:sz w:val="24"/>
          <w:szCs w:val="24"/>
        </w:rPr>
        <w:t>VSAFAS</w:t>
      </w:r>
      <w:r w:rsidR="00A252AA" w:rsidRPr="000F63B6">
        <w:rPr>
          <w:sz w:val="24"/>
          <w:szCs w:val="24"/>
        </w:rPr>
        <w:t xml:space="preserve"> </w:t>
      </w:r>
      <w:r w:rsidR="00D62FF3">
        <w:rPr>
          <w:sz w:val="24"/>
          <w:szCs w:val="24"/>
        </w:rPr>
        <w:t>„</w:t>
      </w:r>
      <w:r w:rsidR="00A252AA" w:rsidRPr="000F63B6">
        <w:rPr>
          <w:sz w:val="24"/>
          <w:szCs w:val="24"/>
        </w:rPr>
        <w:t>Finansinis turtas ir finansiniai įsipareigojimai</w:t>
      </w:r>
      <w:r w:rsidR="00D62FF3">
        <w:rPr>
          <w:sz w:val="24"/>
          <w:szCs w:val="24"/>
        </w:rPr>
        <w:t>“</w:t>
      </w:r>
      <w:r w:rsidR="00A252AA" w:rsidRPr="000F63B6">
        <w:rPr>
          <w:sz w:val="24"/>
          <w:szCs w:val="24"/>
        </w:rPr>
        <w:t xml:space="preserve"> ir 22</w:t>
      </w:r>
      <w:r w:rsidR="00664BA2" w:rsidRPr="000F63B6">
        <w:rPr>
          <w:sz w:val="24"/>
          <w:szCs w:val="24"/>
        </w:rPr>
        <w:t xml:space="preserve">-uoju </w:t>
      </w:r>
      <w:r w:rsidR="00A252AA" w:rsidRPr="000F63B6">
        <w:rPr>
          <w:sz w:val="24"/>
          <w:szCs w:val="24"/>
        </w:rPr>
        <w:t xml:space="preserve">VSAFAS </w:t>
      </w:r>
      <w:r w:rsidR="00D62FF3">
        <w:rPr>
          <w:sz w:val="24"/>
          <w:szCs w:val="24"/>
        </w:rPr>
        <w:t>„</w:t>
      </w:r>
      <w:r w:rsidR="00A252AA" w:rsidRPr="000F63B6">
        <w:rPr>
          <w:sz w:val="24"/>
          <w:szCs w:val="24"/>
        </w:rPr>
        <w:t>Turto nuvertėjimas</w:t>
      </w:r>
      <w:r w:rsidR="00D62FF3">
        <w:rPr>
          <w:sz w:val="24"/>
          <w:szCs w:val="24"/>
        </w:rPr>
        <w:t>“,</w:t>
      </w:r>
      <w:r w:rsidR="00A252AA" w:rsidRPr="000F63B6">
        <w:rPr>
          <w:sz w:val="24"/>
          <w:szCs w:val="24"/>
        </w:rPr>
        <w:t xml:space="preserve"> išankstinių apmokėjimų ir gautinų sumų balansinė vertė apskaitoje turi būti mažinama įvertintų abejotinų gautinų sumų dydžiu, t.</w:t>
      </w:r>
      <w:r w:rsidR="00664BA2" w:rsidRPr="000F63B6">
        <w:rPr>
          <w:sz w:val="24"/>
          <w:szCs w:val="24"/>
        </w:rPr>
        <w:t xml:space="preserve"> </w:t>
      </w:r>
      <w:r w:rsidR="00A252AA" w:rsidRPr="000F63B6">
        <w:rPr>
          <w:sz w:val="24"/>
          <w:szCs w:val="24"/>
        </w:rPr>
        <w:t xml:space="preserve">y. sumos turi būti </w:t>
      </w:r>
      <w:r w:rsidR="002B2710">
        <w:rPr>
          <w:sz w:val="24"/>
          <w:szCs w:val="24"/>
        </w:rPr>
        <w:t xml:space="preserve">rodomos </w:t>
      </w:r>
      <w:r w:rsidR="00A252AA" w:rsidRPr="000F63B6">
        <w:rPr>
          <w:sz w:val="24"/>
          <w:szCs w:val="24"/>
        </w:rPr>
        <w:t xml:space="preserve">grynąja verte, atėmus įvertintas neatgautinas sumas. Pradinė gautina suma ir išankstiniai apmokėjimai registruojami 16XXXX1 ir 2XXXXX1 sąskaitose ir </w:t>
      </w:r>
      <w:r w:rsidR="002C6890" w:rsidRPr="000F63B6">
        <w:rPr>
          <w:sz w:val="24"/>
          <w:szCs w:val="24"/>
        </w:rPr>
        <w:t>jų likučiai nemažinami</w:t>
      </w:r>
      <w:r w:rsidR="00A252AA" w:rsidRPr="000F63B6">
        <w:rPr>
          <w:sz w:val="24"/>
          <w:szCs w:val="24"/>
        </w:rPr>
        <w:t xml:space="preserve"> tol, kol </w:t>
      </w:r>
      <w:r w:rsidR="00A252AA" w:rsidRPr="004562B0">
        <w:rPr>
          <w:iCs/>
          <w:sz w:val="24"/>
          <w:szCs w:val="24"/>
        </w:rPr>
        <w:t xml:space="preserve"> iždas</w:t>
      </w:r>
      <w:r w:rsidR="00A252AA" w:rsidRPr="000F63B6">
        <w:rPr>
          <w:sz w:val="24"/>
          <w:szCs w:val="24"/>
        </w:rPr>
        <w:t xml:space="preserve"> turi teisę į gautinas sumas </w:t>
      </w:r>
      <w:r w:rsidR="00014A7D" w:rsidRPr="000F63B6">
        <w:rPr>
          <w:sz w:val="24"/>
          <w:szCs w:val="24"/>
        </w:rPr>
        <w:t xml:space="preserve">arba </w:t>
      </w:r>
      <w:r w:rsidR="00A252AA" w:rsidRPr="000F63B6">
        <w:rPr>
          <w:sz w:val="24"/>
          <w:szCs w:val="24"/>
        </w:rPr>
        <w:t>paslaugas</w:t>
      </w:r>
      <w:r w:rsidR="00D62FF3">
        <w:rPr>
          <w:sz w:val="24"/>
          <w:szCs w:val="24"/>
        </w:rPr>
        <w:t>,</w:t>
      </w:r>
      <w:r w:rsidR="00A252AA" w:rsidRPr="000F63B6">
        <w:rPr>
          <w:sz w:val="24"/>
          <w:szCs w:val="24"/>
        </w:rPr>
        <w:t xml:space="preserve"> arba turtą pagal išankstinius apmokėjimus. Gautinos sumos ir išankstinio apmokėjimo nuvertėjim</w:t>
      </w:r>
      <w:r w:rsidR="00D62FF3">
        <w:rPr>
          <w:sz w:val="24"/>
          <w:szCs w:val="24"/>
        </w:rPr>
        <w:t>o</w:t>
      </w:r>
      <w:r w:rsidR="00A252AA" w:rsidRPr="000F63B6">
        <w:rPr>
          <w:sz w:val="24"/>
          <w:szCs w:val="24"/>
        </w:rPr>
        <w:t xml:space="preserve"> </w:t>
      </w:r>
      <w:r w:rsidR="00D62FF3">
        <w:rPr>
          <w:sz w:val="24"/>
          <w:szCs w:val="24"/>
        </w:rPr>
        <w:t xml:space="preserve">sumos </w:t>
      </w:r>
      <w:r w:rsidR="00A252AA" w:rsidRPr="000F63B6">
        <w:rPr>
          <w:sz w:val="24"/>
          <w:szCs w:val="24"/>
        </w:rPr>
        <w:t>(neatgautina suma) kaupiam</w:t>
      </w:r>
      <w:r w:rsidR="00D62FF3">
        <w:rPr>
          <w:sz w:val="24"/>
          <w:szCs w:val="24"/>
        </w:rPr>
        <w:t>o</w:t>
      </w:r>
      <w:r w:rsidR="00A252AA" w:rsidRPr="000F63B6">
        <w:rPr>
          <w:sz w:val="24"/>
          <w:szCs w:val="24"/>
        </w:rPr>
        <w:t>s kontrarinėse sąskaitose – 16XXXX3 arba 2XXXXX3. Kontrarinių sąskaitų 16XXXX3 ir 2XXXXX3 likučiai visuomet yra kredit</w:t>
      </w:r>
      <w:r w:rsidR="00664BA2" w:rsidRPr="000F63B6">
        <w:rPr>
          <w:sz w:val="24"/>
          <w:szCs w:val="24"/>
        </w:rPr>
        <w:t>iniai</w:t>
      </w:r>
      <w:r w:rsidR="00A252AA" w:rsidRPr="000F63B6">
        <w:rPr>
          <w:sz w:val="24"/>
          <w:szCs w:val="24"/>
        </w:rPr>
        <w:t xml:space="preserve">. Užregistravus gautinų sumų </w:t>
      </w:r>
      <w:r w:rsidR="009445A4" w:rsidRPr="000F63B6">
        <w:rPr>
          <w:sz w:val="24"/>
          <w:szCs w:val="24"/>
        </w:rPr>
        <w:t xml:space="preserve">ar </w:t>
      </w:r>
      <w:r w:rsidR="00A252AA" w:rsidRPr="000F63B6">
        <w:rPr>
          <w:sz w:val="24"/>
          <w:szCs w:val="24"/>
        </w:rPr>
        <w:t xml:space="preserve">išankstinių apmokėjimų nuvertėjimą, balansinė vertė sumažėja, tačiau pirminėje registravimo sąskaitoje </w:t>
      </w:r>
      <w:r w:rsidR="0069659B" w:rsidRPr="000F63B6">
        <w:rPr>
          <w:sz w:val="24"/>
          <w:szCs w:val="24"/>
        </w:rPr>
        <w:t xml:space="preserve">16XXXX1 </w:t>
      </w:r>
      <w:r w:rsidR="00A252AA" w:rsidRPr="000F63B6">
        <w:rPr>
          <w:sz w:val="24"/>
          <w:szCs w:val="24"/>
        </w:rPr>
        <w:t xml:space="preserve">arba 2XXXXX1 išlieka įsigijimo savikaina. </w:t>
      </w:r>
    </w:p>
    <w:p w:rsidR="00A252AA" w:rsidRPr="000F63B6" w:rsidRDefault="00182254" w:rsidP="00182254">
      <w:pPr>
        <w:tabs>
          <w:tab w:val="left" w:pos="1980"/>
          <w:tab w:val="left" w:pos="2160"/>
          <w:tab w:val="left" w:pos="2340"/>
        </w:tabs>
        <w:jc w:val="both"/>
        <w:rPr>
          <w:sz w:val="24"/>
          <w:szCs w:val="24"/>
        </w:rPr>
      </w:pPr>
      <w:bookmarkStart w:id="8" w:name="_Ref191261656"/>
      <w:r>
        <w:rPr>
          <w:sz w:val="24"/>
          <w:szCs w:val="24"/>
        </w:rPr>
        <w:t xml:space="preserve">                </w:t>
      </w:r>
      <w:r w:rsidR="005E70E5">
        <w:rPr>
          <w:sz w:val="24"/>
          <w:szCs w:val="24"/>
        </w:rPr>
        <w:t>2</w:t>
      </w:r>
      <w:r>
        <w:rPr>
          <w:sz w:val="24"/>
          <w:szCs w:val="24"/>
        </w:rPr>
        <w:t>1</w:t>
      </w:r>
      <w:r w:rsidR="005E70E5">
        <w:rPr>
          <w:sz w:val="24"/>
          <w:szCs w:val="24"/>
        </w:rPr>
        <w:t xml:space="preserve">. </w:t>
      </w:r>
      <w:r w:rsidR="00A252AA" w:rsidRPr="000F63B6">
        <w:rPr>
          <w:sz w:val="24"/>
          <w:szCs w:val="24"/>
        </w:rPr>
        <w:t xml:space="preserve">Nuvertėjimas </w:t>
      </w:r>
      <w:r w:rsidR="0076145D" w:rsidRPr="004562B0">
        <w:rPr>
          <w:sz w:val="24"/>
          <w:szCs w:val="24"/>
        </w:rPr>
        <w:t xml:space="preserve"> ižd</w:t>
      </w:r>
      <w:r w:rsidR="00BD65C0" w:rsidRPr="004562B0">
        <w:rPr>
          <w:sz w:val="24"/>
          <w:szCs w:val="24"/>
        </w:rPr>
        <w:t>o</w:t>
      </w:r>
      <w:r w:rsidR="00BD65C0" w:rsidRPr="000F63B6">
        <w:rPr>
          <w:i/>
          <w:sz w:val="24"/>
          <w:szCs w:val="24"/>
        </w:rPr>
        <w:t xml:space="preserve"> </w:t>
      </w:r>
      <w:r w:rsidR="00BD65C0" w:rsidRPr="000F63B6">
        <w:rPr>
          <w:sz w:val="24"/>
          <w:szCs w:val="24"/>
        </w:rPr>
        <w:t>apskaitoje</w:t>
      </w:r>
      <w:r w:rsidR="00A252AA" w:rsidRPr="000F63B6">
        <w:rPr>
          <w:sz w:val="24"/>
          <w:szCs w:val="24"/>
        </w:rPr>
        <w:t xml:space="preserve"> gali būti skaičiuojamas</w:t>
      </w:r>
      <w:bookmarkEnd w:id="8"/>
      <w:r w:rsidR="00AA2402">
        <w:rPr>
          <w:sz w:val="24"/>
          <w:szCs w:val="24"/>
        </w:rPr>
        <w:t xml:space="preserve"> kiekvienai gautinai sumai atskirai arba gautinų sumų grupei. Visos gautinų sumų grupės nuvertėjimas skaičiuojamas toms gautinų sumų grupėms, kurias sudaro didelis kiekis mažos vertės gautinų sumų. Kitais atvejais skaičiuojamas kiekvienos atskiros gautinos sumos nuvertėjimas.</w:t>
      </w:r>
    </w:p>
    <w:p w:rsidR="00FE0BF3" w:rsidRPr="000F63B6" w:rsidRDefault="00FE0BF3" w:rsidP="00AA2402">
      <w:pPr>
        <w:tabs>
          <w:tab w:val="num" w:pos="1980"/>
          <w:tab w:val="left" w:pos="2160"/>
          <w:tab w:val="left" w:pos="2340"/>
        </w:tabs>
        <w:ind w:left="390"/>
        <w:jc w:val="both"/>
        <w:rPr>
          <w:sz w:val="24"/>
          <w:szCs w:val="24"/>
        </w:rPr>
      </w:pPr>
    </w:p>
    <w:p w:rsidR="00A6050C" w:rsidRPr="000F63B6" w:rsidRDefault="005E70E5" w:rsidP="00AA797F">
      <w:pPr>
        <w:tabs>
          <w:tab w:val="left" w:pos="851"/>
          <w:tab w:val="left" w:pos="993"/>
          <w:tab w:val="left" w:pos="1276"/>
          <w:tab w:val="left" w:pos="1980"/>
          <w:tab w:val="left" w:pos="2160"/>
          <w:tab w:val="left" w:pos="2340"/>
        </w:tabs>
        <w:jc w:val="both"/>
        <w:rPr>
          <w:sz w:val="24"/>
          <w:szCs w:val="24"/>
        </w:rPr>
      </w:pPr>
      <w:bookmarkStart w:id="9" w:name="_Ref172518902"/>
      <w:r>
        <w:rPr>
          <w:rStyle w:val="Komentaronuoroda"/>
          <w:sz w:val="24"/>
          <w:szCs w:val="24"/>
        </w:rPr>
        <w:t xml:space="preserve">                2</w:t>
      </w:r>
      <w:r w:rsidR="00182254">
        <w:rPr>
          <w:rStyle w:val="Komentaronuoroda"/>
          <w:sz w:val="24"/>
          <w:szCs w:val="24"/>
        </w:rPr>
        <w:t>2</w:t>
      </w:r>
      <w:r>
        <w:rPr>
          <w:rStyle w:val="Komentaronuoroda"/>
          <w:sz w:val="24"/>
          <w:szCs w:val="24"/>
        </w:rPr>
        <w:t xml:space="preserve">. </w:t>
      </w:r>
      <w:r w:rsidR="00A252AA" w:rsidRPr="000F63B6">
        <w:rPr>
          <w:rStyle w:val="Komentaronuoroda"/>
          <w:sz w:val="24"/>
          <w:szCs w:val="24"/>
        </w:rPr>
        <w:t>Išankstinių apmokėjimų nuvertėjimo požymiai nurodyti 22</w:t>
      </w:r>
      <w:r w:rsidR="00765770" w:rsidRPr="000F63B6">
        <w:rPr>
          <w:rStyle w:val="Komentaronuoroda"/>
          <w:sz w:val="24"/>
          <w:szCs w:val="24"/>
        </w:rPr>
        <w:t>-ajame</w:t>
      </w:r>
      <w:r w:rsidR="00A252AA" w:rsidRPr="000F63B6">
        <w:rPr>
          <w:rStyle w:val="Komentaronuoroda"/>
          <w:sz w:val="24"/>
          <w:szCs w:val="24"/>
        </w:rPr>
        <w:t xml:space="preserve"> VSAFAS </w:t>
      </w:r>
      <w:r w:rsidR="00765770" w:rsidRPr="000F63B6">
        <w:rPr>
          <w:rStyle w:val="Komentaronuoroda"/>
          <w:sz w:val="24"/>
          <w:szCs w:val="24"/>
        </w:rPr>
        <w:t>„</w:t>
      </w:r>
      <w:r w:rsidR="00A252AA" w:rsidRPr="000F63B6">
        <w:rPr>
          <w:rStyle w:val="Komentaronuoroda"/>
          <w:sz w:val="24"/>
          <w:szCs w:val="24"/>
        </w:rPr>
        <w:t>Turto nuvertėjimas</w:t>
      </w:r>
      <w:r w:rsidR="008D626C">
        <w:rPr>
          <w:rStyle w:val="Komentaronuoroda"/>
          <w:sz w:val="24"/>
          <w:szCs w:val="24"/>
        </w:rPr>
        <w:t xml:space="preserve">“, </w:t>
      </w:r>
      <w:r w:rsidR="00A252AA" w:rsidRPr="000F63B6">
        <w:rPr>
          <w:rStyle w:val="Komentaronuoroda"/>
          <w:sz w:val="24"/>
          <w:szCs w:val="24"/>
        </w:rPr>
        <w:t>gautinų sumų nuvertėjimo požymiai nurodyti 17</w:t>
      </w:r>
      <w:r w:rsidR="00765770" w:rsidRPr="000F63B6">
        <w:rPr>
          <w:rStyle w:val="Komentaronuoroda"/>
          <w:sz w:val="24"/>
          <w:szCs w:val="24"/>
        </w:rPr>
        <w:t xml:space="preserve">-ajame </w:t>
      </w:r>
      <w:r w:rsidR="00A252AA" w:rsidRPr="000F63B6">
        <w:rPr>
          <w:rStyle w:val="Komentaronuoroda"/>
          <w:sz w:val="24"/>
          <w:szCs w:val="24"/>
        </w:rPr>
        <w:t xml:space="preserve">VSAFAS </w:t>
      </w:r>
      <w:r w:rsidR="00765770" w:rsidRPr="000F63B6">
        <w:rPr>
          <w:rStyle w:val="Komentaronuoroda"/>
          <w:sz w:val="24"/>
          <w:szCs w:val="24"/>
        </w:rPr>
        <w:t>„</w:t>
      </w:r>
      <w:r w:rsidR="00A252AA" w:rsidRPr="000F63B6">
        <w:rPr>
          <w:sz w:val="24"/>
          <w:szCs w:val="24"/>
        </w:rPr>
        <w:t>Finansinis turtas ir finansiniai įsipareigojimai“</w:t>
      </w:r>
      <w:r w:rsidR="00A252AA" w:rsidRPr="000F63B6">
        <w:rPr>
          <w:rStyle w:val="Komentaronuoroda"/>
          <w:sz w:val="24"/>
          <w:szCs w:val="24"/>
        </w:rPr>
        <w:t>.</w:t>
      </w:r>
      <w:bookmarkEnd w:id="9"/>
      <w:r w:rsidR="00A252AA" w:rsidRPr="000F63B6">
        <w:rPr>
          <w:rStyle w:val="Komentaronuoroda"/>
          <w:sz w:val="24"/>
          <w:szCs w:val="24"/>
        </w:rPr>
        <w:t xml:space="preserve"> Vertinant, ar ankstesniais ataskaitiniais laikotarpiais pripažinti nuostoliai dėl išankstinių apmokėjimų ir gautinų sumų nuvertėjimo išnyko arba sumažėjo, turi būti atsižvelgiama į požymius, nurodytus</w:t>
      </w:r>
      <w:r w:rsidR="004A567E">
        <w:rPr>
          <w:rStyle w:val="Komentaronuoroda"/>
          <w:sz w:val="24"/>
          <w:szCs w:val="24"/>
        </w:rPr>
        <w:t xml:space="preserve"> </w:t>
      </w:r>
      <w:r w:rsidR="004A567E" w:rsidRPr="000F63B6">
        <w:rPr>
          <w:rStyle w:val="Komentaronuoroda"/>
          <w:sz w:val="24"/>
          <w:szCs w:val="24"/>
        </w:rPr>
        <w:t>22-ajame VSAFAS „Turto nuvertėjimas</w:t>
      </w:r>
      <w:r w:rsidR="004A567E">
        <w:rPr>
          <w:rStyle w:val="Komentaronuoroda"/>
          <w:sz w:val="24"/>
          <w:szCs w:val="24"/>
        </w:rPr>
        <w:t xml:space="preserve">“ </w:t>
      </w:r>
      <w:r w:rsidR="00A252AA" w:rsidRPr="000F63B6">
        <w:rPr>
          <w:rStyle w:val="Komentaronuoroda"/>
          <w:sz w:val="24"/>
          <w:szCs w:val="24"/>
        </w:rPr>
        <w:t xml:space="preserve"> </w:t>
      </w:r>
      <w:r w:rsidR="004A567E" w:rsidRPr="000F63B6">
        <w:rPr>
          <w:rStyle w:val="Komentaronuoroda"/>
          <w:sz w:val="24"/>
          <w:szCs w:val="24"/>
        </w:rPr>
        <w:t xml:space="preserve">ir </w:t>
      </w:r>
      <w:r w:rsidR="00A252AA" w:rsidRPr="000F63B6">
        <w:rPr>
          <w:rStyle w:val="Komentaronuoroda"/>
          <w:sz w:val="24"/>
          <w:szCs w:val="24"/>
        </w:rPr>
        <w:t>17</w:t>
      </w:r>
      <w:r w:rsidR="00765770" w:rsidRPr="000F63B6">
        <w:rPr>
          <w:rStyle w:val="Komentaronuoroda"/>
          <w:sz w:val="24"/>
          <w:szCs w:val="24"/>
        </w:rPr>
        <w:t>-ajame</w:t>
      </w:r>
      <w:r w:rsidR="00A252AA" w:rsidRPr="000F63B6">
        <w:rPr>
          <w:rStyle w:val="Komentaronuoroda"/>
          <w:sz w:val="24"/>
          <w:szCs w:val="24"/>
        </w:rPr>
        <w:t xml:space="preserve"> </w:t>
      </w:r>
      <w:r w:rsidR="00765770" w:rsidRPr="000F63B6">
        <w:rPr>
          <w:rStyle w:val="Komentaronuoroda"/>
          <w:sz w:val="24"/>
          <w:szCs w:val="24"/>
        </w:rPr>
        <w:t>„</w:t>
      </w:r>
      <w:r w:rsidR="00A252AA" w:rsidRPr="000F63B6">
        <w:rPr>
          <w:sz w:val="24"/>
          <w:szCs w:val="24"/>
        </w:rPr>
        <w:t>Finansinis turtas ir finansiniai įsipareigojimai“</w:t>
      </w:r>
      <w:r w:rsidR="004A567E">
        <w:rPr>
          <w:sz w:val="24"/>
          <w:szCs w:val="24"/>
        </w:rPr>
        <w:t>.</w:t>
      </w:r>
      <w:r w:rsidR="00A252AA" w:rsidRPr="000F63B6">
        <w:rPr>
          <w:rStyle w:val="Komentaronuoroda"/>
          <w:sz w:val="24"/>
          <w:szCs w:val="24"/>
        </w:rPr>
        <w:t xml:space="preserve"> </w:t>
      </w:r>
    </w:p>
    <w:p w:rsidR="00C52218" w:rsidRDefault="005E70E5" w:rsidP="00F3485C">
      <w:pPr>
        <w:tabs>
          <w:tab w:val="left" w:pos="851"/>
          <w:tab w:val="left" w:pos="993"/>
          <w:tab w:val="left" w:pos="1980"/>
          <w:tab w:val="left" w:pos="2160"/>
          <w:tab w:val="left" w:pos="2340"/>
        </w:tabs>
        <w:jc w:val="both"/>
        <w:rPr>
          <w:sz w:val="24"/>
          <w:szCs w:val="24"/>
        </w:rPr>
      </w:pPr>
      <w:r>
        <w:rPr>
          <w:sz w:val="24"/>
          <w:szCs w:val="24"/>
        </w:rPr>
        <w:t xml:space="preserve">                2</w:t>
      </w:r>
      <w:r w:rsidR="00182254">
        <w:rPr>
          <w:sz w:val="24"/>
          <w:szCs w:val="24"/>
        </w:rPr>
        <w:t>3</w:t>
      </w:r>
      <w:r>
        <w:rPr>
          <w:sz w:val="24"/>
          <w:szCs w:val="24"/>
        </w:rPr>
        <w:t xml:space="preserve">. </w:t>
      </w:r>
      <w:r w:rsidR="00C52218" w:rsidRPr="000F63B6">
        <w:rPr>
          <w:sz w:val="24"/>
          <w:szCs w:val="24"/>
        </w:rPr>
        <w:t xml:space="preserve">Nustatant kiekvienos gautinos sumos balansinę vertę, kai nesilaikoma sutarties sąlygų, gautinos sumos </w:t>
      </w:r>
      <w:r w:rsidR="000C264B" w:rsidRPr="000F63B6">
        <w:rPr>
          <w:sz w:val="24"/>
          <w:szCs w:val="24"/>
        </w:rPr>
        <w:t xml:space="preserve">suskirstomos </w:t>
      </w:r>
      <w:r w:rsidR="00C52218" w:rsidRPr="000F63B6">
        <w:rPr>
          <w:sz w:val="24"/>
          <w:szCs w:val="24"/>
        </w:rPr>
        <w:t xml:space="preserve">į grupes remiantis </w:t>
      </w:r>
      <w:r w:rsidR="00D30493">
        <w:rPr>
          <w:sz w:val="24"/>
          <w:szCs w:val="24"/>
        </w:rPr>
        <w:t xml:space="preserve">1 lentele </w:t>
      </w:r>
      <w:r w:rsidR="00D30493" w:rsidRPr="004562B0">
        <w:rPr>
          <w:sz w:val="24"/>
          <w:szCs w:val="24"/>
        </w:rPr>
        <w:t>„G</w:t>
      </w:r>
      <w:r w:rsidR="00BC6491" w:rsidRPr="004562B0">
        <w:rPr>
          <w:sz w:val="24"/>
          <w:szCs w:val="24"/>
        </w:rPr>
        <w:t>autinų sumų ir išankstinių apmokėjimų nuvertėjim</w:t>
      </w:r>
      <w:r w:rsidR="00D30493" w:rsidRPr="004562B0">
        <w:rPr>
          <w:sz w:val="24"/>
          <w:szCs w:val="24"/>
        </w:rPr>
        <w:t>as</w:t>
      </w:r>
      <w:r w:rsidR="00D268F6" w:rsidRPr="004562B0">
        <w:rPr>
          <w:sz w:val="24"/>
          <w:szCs w:val="24"/>
        </w:rPr>
        <w:t>,</w:t>
      </w:r>
      <w:r w:rsidR="00BC6491" w:rsidRPr="004562B0">
        <w:rPr>
          <w:sz w:val="24"/>
          <w:szCs w:val="24"/>
        </w:rPr>
        <w:t xml:space="preserve"> atsižvelgiant į gautinų sumų ir išankstinių apmokėjimų grąžinimo vėlavimą</w:t>
      </w:r>
      <w:r w:rsidR="00D30493" w:rsidRPr="004562B0">
        <w:rPr>
          <w:sz w:val="24"/>
          <w:szCs w:val="24"/>
        </w:rPr>
        <w:t>“</w:t>
      </w:r>
      <w:r w:rsidR="00BC6491" w:rsidRPr="004562B0" w:rsidDel="00BC6491">
        <w:rPr>
          <w:sz w:val="24"/>
          <w:szCs w:val="24"/>
        </w:rPr>
        <w:t xml:space="preserve"> </w:t>
      </w:r>
      <w:r w:rsidR="00C52218" w:rsidRPr="004562B0">
        <w:rPr>
          <w:sz w:val="24"/>
          <w:szCs w:val="24"/>
        </w:rPr>
        <w:t>(gautinos sumos senatis pradedama skaičiuoti nuo mokėjimo termino</w:t>
      </w:r>
      <w:r w:rsidR="00C52218" w:rsidRPr="000F63B6">
        <w:rPr>
          <w:sz w:val="24"/>
          <w:szCs w:val="24"/>
        </w:rPr>
        <w:t xml:space="preserve"> pabaigos, bet ne nuo prievolės atsiradimo dienos)</w:t>
      </w:r>
      <w:r w:rsidR="008035CA">
        <w:rPr>
          <w:sz w:val="24"/>
          <w:szCs w:val="24"/>
        </w:rPr>
        <w:t>:</w:t>
      </w:r>
    </w:p>
    <w:p w:rsidR="0089252F" w:rsidRPr="000F63B6" w:rsidRDefault="0089252F" w:rsidP="005E70E5">
      <w:pPr>
        <w:tabs>
          <w:tab w:val="left" w:pos="851"/>
          <w:tab w:val="left" w:pos="1980"/>
          <w:tab w:val="left" w:pos="2160"/>
          <w:tab w:val="left" w:pos="2340"/>
        </w:tabs>
        <w:jc w:val="both"/>
        <w:rPr>
          <w:sz w:val="24"/>
          <w:szCs w:val="24"/>
        </w:rPr>
      </w:pPr>
    </w:p>
    <w:p w:rsidR="000F3D9B" w:rsidRPr="004562B0" w:rsidRDefault="002A7E45" w:rsidP="000F3D9B">
      <w:pPr>
        <w:tabs>
          <w:tab w:val="left" w:pos="851"/>
          <w:tab w:val="left" w:pos="1800"/>
          <w:tab w:val="left" w:pos="1980"/>
          <w:tab w:val="left" w:pos="2340"/>
        </w:tabs>
        <w:jc w:val="both"/>
        <w:rPr>
          <w:sz w:val="20"/>
        </w:rPr>
      </w:pPr>
      <w:bookmarkStart w:id="10" w:name="OLE_LINK9"/>
      <w:bookmarkStart w:id="11" w:name="OLE_LINK10"/>
      <w:r w:rsidRPr="002A7E45">
        <w:rPr>
          <w:sz w:val="20"/>
        </w:rPr>
        <w:t>1 Lentelė.</w:t>
      </w:r>
      <w:r w:rsidRPr="002A7E45">
        <w:rPr>
          <w:i/>
          <w:sz w:val="20"/>
        </w:rPr>
        <w:t xml:space="preserve"> </w:t>
      </w:r>
      <w:r w:rsidR="00DD4296" w:rsidRPr="004562B0">
        <w:rPr>
          <w:sz w:val="20"/>
        </w:rPr>
        <w:t>Gautinų sumų ir išankstinių apmokėjimų nuver</w:t>
      </w:r>
      <w:r w:rsidR="00BC6491" w:rsidRPr="004562B0">
        <w:rPr>
          <w:sz w:val="20"/>
        </w:rPr>
        <w:t>tėjimas</w:t>
      </w:r>
      <w:r w:rsidR="00DD4296" w:rsidRPr="004562B0">
        <w:rPr>
          <w:sz w:val="20"/>
        </w:rPr>
        <w:t xml:space="preserve"> </w:t>
      </w:r>
      <w:r w:rsidR="00BC6491" w:rsidRPr="004562B0">
        <w:rPr>
          <w:sz w:val="20"/>
        </w:rPr>
        <w:t xml:space="preserve">atsižvelgiant į </w:t>
      </w:r>
      <w:r w:rsidR="00DD4296" w:rsidRPr="004562B0">
        <w:rPr>
          <w:sz w:val="20"/>
        </w:rPr>
        <w:t>gautinų sumų ir išankstinių apmokėjimų grąžinimo vėlavim</w:t>
      </w:r>
      <w:r w:rsidR="00BC6491" w:rsidRPr="004562B0">
        <w:rPr>
          <w:sz w:val="20"/>
        </w:rPr>
        <w:t>ą</w:t>
      </w:r>
      <w:bookmarkEnd w:id="10"/>
      <w:bookmarkEnd w:id="11"/>
    </w:p>
    <w:p w:rsidR="000D251B" w:rsidRPr="002A7E45" w:rsidRDefault="000D251B" w:rsidP="000F3D9B">
      <w:pPr>
        <w:tabs>
          <w:tab w:val="left" w:pos="851"/>
          <w:tab w:val="left" w:pos="1800"/>
          <w:tab w:val="left" w:pos="1980"/>
          <w:tab w:val="left" w:pos="2340"/>
        </w:tabs>
        <w:jc w:val="both"/>
        <w:rPr>
          <w:i/>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418"/>
        <w:gridCol w:w="1559"/>
        <w:gridCol w:w="1701"/>
        <w:gridCol w:w="1705"/>
      </w:tblGrid>
      <w:tr w:rsidR="00C52218" w:rsidRPr="000F63B6">
        <w:trPr>
          <w:cantSplit/>
          <w:tblHeader/>
          <w:jc w:val="center"/>
        </w:trPr>
        <w:tc>
          <w:tcPr>
            <w:tcW w:w="2093" w:type="dxa"/>
            <w:vMerge w:val="restart"/>
            <w:vAlign w:val="center"/>
          </w:tcPr>
          <w:p w:rsidR="00C52218" w:rsidRPr="004562B0" w:rsidRDefault="00C52218" w:rsidP="00983CEB">
            <w:pPr>
              <w:tabs>
                <w:tab w:val="num" w:pos="0"/>
                <w:tab w:val="left" w:pos="1620"/>
                <w:tab w:val="left" w:pos="1800"/>
                <w:tab w:val="left" w:pos="1980"/>
                <w:tab w:val="left" w:pos="2160"/>
                <w:tab w:val="left" w:pos="2340"/>
              </w:tabs>
              <w:jc w:val="center"/>
              <w:rPr>
                <w:b/>
                <w:bCs/>
                <w:sz w:val="24"/>
                <w:szCs w:val="24"/>
              </w:rPr>
            </w:pPr>
            <w:r w:rsidRPr="004562B0">
              <w:rPr>
                <w:b/>
                <w:bCs/>
                <w:sz w:val="24"/>
                <w:szCs w:val="24"/>
              </w:rPr>
              <w:t>Gautinų sumų ir išankstinių apmokėjimų grupės</w:t>
            </w:r>
          </w:p>
        </w:tc>
        <w:tc>
          <w:tcPr>
            <w:tcW w:w="7375" w:type="dxa"/>
            <w:gridSpan w:val="5"/>
            <w:vAlign w:val="center"/>
          </w:tcPr>
          <w:p w:rsidR="00C52218" w:rsidRPr="004562B0" w:rsidRDefault="00C52218" w:rsidP="00983CEB">
            <w:pPr>
              <w:tabs>
                <w:tab w:val="num" w:pos="0"/>
                <w:tab w:val="left" w:pos="1620"/>
                <w:tab w:val="left" w:pos="1800"/>
                <w:tab w:val="left" w:pos="1980"/>
                <w:tab w:val="left" w:pos="2160"/>
                <w:tab w:val="left" w:pos="2340"/>
              </w:tabs>
              <w:jc w:val="center"/>
              <w:rPr>
                <w:b/>
                <w:bCs/>
                <w:sz w:val="24"/>
                <w:szCs w:val="24"/>
              </w:rPr>
            </w:pPr>
            <w:r w:rsidRPr="004562B0">
              <w:rPr>
                <w:b/>
                <w:bCs/>
                <w:sz w:val="24"/>
                <w:szCs w:val="24"/>
              </w:rPr>
              <w:t>Įsiskolinimas pavėluotas grąžinti</w:t>
            </w:r>
          </w:p>
        </w:tc>
      </w:tr>
      <w:tr w:rsidR="00C52218" w:rsidRPr="000F63B6">
        <w:trPr>
          <w:cantSplit/>
          <w:tblHeader/>
          <w:jc w:val="center"/>
        </w:trPr>
        <w:tc>
          <w:tcPr>
            <w:tcW w:w="2093" w:type="dxa"/>
            <w:vMerge/>
            <w:vAlign w:val="center"/>
          </w:tcPr>
          <w:p w:rsidR="00C52218" w:rsidRPr="004562B0" w:rsidRDefault="00C52218" w:rsidP="00983CEB">
            <w:pPr>
              <w:tabs>
                <w:tab w:val="num" w:pos="0"/>
                <w:tab w:val="left" w:pos="1620"/>
                <w:tab w:val="left" w:pos="1800"/>
                <w:tab w:val="left" w:pos="1980"/>
                <w:tab w:val="left" w:pos="2160"/>
                <w:tab w:val="left" w:pos="2340"/>
              </w:tabs>
              <w:ind w:firstLine="1260"/>
              <w:jc w:val="center"/>
              <w:rPr>
                <w:b/>
                <w:bCs/>
                <w:sz w:val="24"/>
                <w:szCs w:val="24"/>
              </w:rPr>
            </w:pPr>
          </w:p>
        </w:tc>
        <w:tc>
          <w:tcPr>
            <w:tcW w:w="992" w:type="dxa"/>
            <w:vAlign w:val="center"/>
          </w:tcPr>
          <w:p w:rsidR="00C52218" w:rsidRPr="004562B0" w:rsidRDefault="00C52218" w:rsidP="00983CEB">
            <w:pPr>
              <w:tabs>
                <w:tab w:val="left" w:pos="1620"/>
                <w:tab w:val="left" w:pos="1800"/>
                <w:tab w:val="left" w:pos="1980"/>
                <w:tab w:val="left" w:pos="2160"/>
                <w:tab w:val="left" w:pos="2340"/>
              </w:tabs>
              <w:ind w:left="-1193" w:firstLine="1243"/>
              <w:jc w:val="center"/>
              <w:rPr>
                <w:sz w:val="24"/>
                <w:szCs w:val="24"/>
              </w:rPr>
            </w:pPr>
            <w:r w:rsidRPr="004562B0">
              <w:rPr>
                <w:sz w:val="24"/>
                <w:szCs w:val="24"/>
              </w:rPr>
              <w:t>0 dienų</w:t>
            </w:r>
          </w:p>
        </w:tc>
        <w:tc>
          <w:tcPr>
            <w:tcW w:w="1418" w:type="dxa"/>
            <w:vAlign w:val="center"/>
          </w:tcPr>
          <w:p w:rsidR="00C52218" w:rsidRPr="004562B0" w:rsidRDefault="00C52218" w:rsidP="00983CEB">
            <w:pPr>
              <w:tabs>
                <w:tab w:val="num" w:pos="0"/>
                <w:tab w:val="left" w:pos="1620"/>
                <w:tab w:val="left" w:pos="1800"/>
                <w:tab w:val="left" w:pos="1980"/>
                <w:tab w:val="left" w:pos="2160"/>
                <w:tab w:val="left" w:pos="2340"/>
              </w:tabs>
              <w:jc w:val="center"/>
              <w:rPr>
                <w:sz w:val="24"/>
                <w:szCs w:val="24"/>
              </w:rPr>
            </w:pPr>
            <w:r w:rsidRPr="004562B0">
              <w:rPr>
                <w:sz w:val="24"/>
                <w:szCs w:val="24"/>
              </w:rPr>
              <w:t>1–90 dienų</w:t>
            </w:r>
          </w:p>
        </w:tc>
        <w:tc>
          <w:tcPr>
            <w:tcW w:w="1559" w:type="dxa"/>
            <w:vAlign w:val="center"/>
          </w:tcPr>
          <w:p w:rsidR="00C52218" w:rsidRPr="004562B0" w:rsidRDefault="00C52218" w:rsidP="00983CEB">
            <w:pPr>
              <w:tabs>
                <w:tab w:val="num" w:pos="0"/>
                <w:tab w:val="left" w:pos="1620"/>
                <w:tab w:val="left" w:pos="1800"/>
                <w:tab w:val="left" w:pos="1980"/>
                <w:tab w:val="left" w:pos="2160"/>
                <w:tab w:val="left" w:pos="2340"/>
              </w:tabs>
              <w:jc w:val="center"/>
              <w:rPr>
                <w:sz w:val="24"/>
                <w:szCs w:val="24"/>
              </w:rPr>
            </w:pPr>
            <w:r w:rsidRPr="004562B0">
              <w:rPr>
                <w:sz w:val="24"/>
                <w:szCs w:val="24"/>
              </w:rPr>
              <w:t>91–180 dienų</w:t>
            </w:r>
          </w:p>
        </w:tc>
        <w:tc>
          <w:tcPr>
            <w:tcW w:w="1701" w:type="dxa"/>
            <w:vAlign w:val="center"/>
          </w:tcPr>
          <w:p w:rsidR="00C52218" w:rsidRPr="004562B0" w:rsidRDefault="00C52218" w:rsidP="00983CEB">
            <w:pPr>
              <w:tabs>
                <w:tab w:val="num" w:pos="0"/>
                <w:tab w:val="left" w:pos="1620"/>
                <w:tab w:val="left" w:pos="1800"/>
                <w:tab w:val="left" w:pos="1980"/>
                <w:tab w:val="left" w:pos="2160"/>
                <w:tab w:val="left" w:pos="2340"/>
              </w:tabs>
              <w:jc w:val="center"/>
              <w:rPr>
                <w:sz w:val="24"/>
                <w:szCs w:val="24"/>
              </w:rPr>
            </w:pPr>
            <w:r w:rsidRPr="004562B0">
              <w:rPr>
                <w:sz w:val="24"/>
                <w:szCs w:val="24"/>
              </w:rPr>
              <w:t>181–360 dienų</w:t>
            </w:r>
          </w:p>
        </w:tc>
        <w:tc>
          <w:tcPr>
            <w:tcW w:w="1705" w:type="dxa"/>
            <w:vAlign w:val="center"/>
          </w:tcPr>
          <w:p w:rsidR="00C52218" w:rsidRPr="004562B0" w:rsidRDefault="00C52218" w:rsidP="00983CEB">
            <w:pPr>
              <w:tabs>
                <w:tab w:val="num" w:pos="0"/>
                <w:tab w:val="left" w:pos="1620"/>
                <w:tab w:val="left" w:pos="1800"/>
                <w:tab w:val="left" w:pos="1980"/>
                <w:tab w:val="left" w:pos="2160"/>
                <w:tab w:val="left" w:pos="2340"/>
              </w:tabs>
              <w:jc w:val="center"/>
              <w:rPr>
                <w:sz w:val="24"/>
                <w:szCs w:val="24"/>
              </w:rPr>
            </w:pPr>
            <w:r w:rsidRPr="004562B0">
              <w:rPr>
                <w:sz w:val="24"/>
                <w:szCs w:val="24"/>
              </w:rPr>
              <w:t>Daugiau kaip 361 diena</w:t>
            </w:r>
          </w:p>
        </w:tc>
      </w:tr>
      <w:tr w:rsidR="00C52218" w:rsidRPr="000F63B6">
        <w:trPr>
          <w:cantSplit/>
          <w:tblHeader/>
          <w:jc w:val="center"/>
        </w:trPr>
        <w:tc>
          <w:tcPr>
            <w:tcW w:w="2093" w:type="dxa"/>
          </w:tcPr>
          <w:p w:rsidR="00C52218" w:rsidRPr="004562B0" w:rsidRDefault="00C52218" w:rsidP="00EC0B00">
            <w:pPr>
              <w:pStyle w:val="Antrat9"/>
              <w:tabs>
                <w:tab w:val="num" w:pos="0"/>
                <w:tab w:val="left" w:pos="1620"/>
                <w:tab w:val="left" w:pos="1800"/>
                <w:tab w:val="left" w:pos="1980"/>
                <w:tab w:val="left" w:pos="2160"/>
                <w:tab w:val="left" w:pos="2340"/>
              </w:tabs>
              <w:ind w:firstLine="1260"/>
              <w:rPr>
                <w:rFonts w:ascii="Times New Roman" w:hAnsi="Times New Roman" w:cs="Times New Roman"/>
                <w:sz w:val="24"/>
                <w:szCs w:val="24"/>
              </w:rPr>
            </w:pPr>
          </w:p>
        </w:tc>
        <w:tc>
          <w:tcPr>
            <w:tcW w:w="7375" w:type="dxa"/>
            <w:gridSpan w:val="5"/>
          </w:tcPr>
          <w:p w:rsidR="00C52218" w:rsidRPr="004562B0" w:rsidRDefault="00C52218" w:rsidP="00EC0B00">
            <w:pPr>
              <w:tabs>
                <w:tab w:val="num" w:pos="0"/>
                <w:tab w:val="left" w:pos="1620"/>
                <w:tab w:val="left" w:pos="1800"/>
                <w:tab w:val="left" w:pos="1980"/>
                <w:tab w:val="left" w:pos="2160"/>
                <w:tab w:val="left" w:pos="2340"/>
              </w:tabs>
              <w:ind w:firstLine="1260"/>
              <w:jc w:val="both"/>
              <w:rPr>
                <w:b/>
                <w:bCs/>
                <w:sz w:val="24"/>
                <w:szCs w:val="24"/>
              </w:rPr>
            </w:pPr>
            <w:r w:rsidRPr="004562B0">
              <w:rPr>
                <w:b/>
                <w:bCs/>
                <w:sz w:val="24"/>
                <w:szCs w:val="24"/>
              </w:rPr>
              <w:t>Nuvertėjimas</w:t>
            </w:r>
          </w:p>
        </w:tc>
      </w:tr>
      <w:tr w:rsidR="00C52218" w:rsidRPr="000F63B6">
        <w:trPr>
          <w:jc w:val="center"/>
        </w:trPr>
        <w:tc>
          <w:tcPr>
            <w:tcW w:w="2093" w:type="dxa"/>
          </w:tcPr>
          <w:p w:rsidR="00C52218" w:rsidRPr="004562B0" w:rsidRDefault="00C52218" w:rsidP="00EC0B00">
            <w:pPr>
              <w:pStyle w:val="Antrat9"/>
              <w:tabs>
                <w:tab w:val="num" w:pos="0"/>
                <w:tab w:val="left" w:pos="1620"/>
                <w:tab w:val="left" w:pos="1800"/>
                <w:tab w:val="left" w:pos="1980"/>
                <w:tab w:val="left" w:pos="2160"/>
                <w:tab w:val="left" w:pos="2340"/>
              </w:tabs>
              <w:rPr>
                <w:rFonts w:ascii="Times New Roman" w:hAnsi="Times New Roman" w:cs="Times New Roman"/>
                <w:sz w:val="24"/>
                <w:szCs w:val="24"/>
              </w:rPr>
            </w:pPr>
            <w:r w:rsidRPr="004562B0">
              <w:rPr>
                <w:rFonts w:ascii="Times New Roman" w:hAnsi="Times New Roman" w:cs="Times New Roman"/>
                <w:sz w:val="24"/>
                <w:szCs w:val="24"/>
              </w:rPr>
              <w:t>Patikimi skolininkai</w:t>
            </w:r>
          </w:p>
        </w:tc>
        <w:tc>
          <w:tcPr>
            <w:tcW w:w="992"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418"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10%</w:t>
            </w:r>
          </w:p>
        </w:tc>
        <w:tc>
          <w:tcPr>
            <w:tcW w:w="1559"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25%</w:t>
            </w:r>
          </w:p>
        </w:tc>
        <w:tc>
          <w:tcPr>
            <w:tcW w:w="1701"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50%</w:t>
            </w:r>
          </w:p>
        </w:tc>
        <w:tc>
          <w:tcPr>
            <w:tcW w:w="1705"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r>
      <w:tr w:rsidR="00C52218" w:rsidRPr="000F63B6">
        <w:trPr>
          <w:jc w:val="center"/>
        </w:trPr>
        <w:tc>
          <w:tcPr>
            <w:tcW w:w="2093" w:type="dxa"/>
          </w:tcPr>
          <w:p w:rsidR="00C52218" w:rsidRPr="004562B0" w:rsidRDefault="004414C9" w:rsidP="003077E3">
            <w:pPr>
              <w:widowControl w:val="0"/>
              <w:tabs>
                <w:tab w:val="num" w:pos="0"/>
                <w:tab w:val="left" w:pos="1620"/>
                <w:tab w:val="left" w:pos="1800"/>
                <w:tab w:val="left" w:pos="1980"/>
                <w:tab w:val="left" w:pos="2160"/>
                <w:tab w:val="left" w:pos="2340"/>
              </w:tabs>
              <w:rPr>
                <w:b/>
                <w:bCs/>
                <w:sz w:val="24"/>
                <w:szCs w:val="24"/>
              </w:rPr>
            </w:pPr>
            <w:r w:rsidRPr="004562B0">
              <w:rPr>
                <w:b/>
                <w:bCs/>
                <w:sz w:val="24"/>
                <w:szCs w:val="24"/>
              </w:rPr>
              <w:t>Skolininkai su rizika</w:t>
            </w:r>
          </w:p>
        </w:tc>
        <w:tc>
          <w:tcPr>
            <w:tcW w:w="992"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418"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25%</w:t>
            </w:r>
          </w:p>
        </w:tc>
        <w:tc>
          <w:tcPr>
            <w:tcW w:w="1559"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50%</w:t>
            </w:r>
          </w:p>
        </w:tc>
        <w:tc>
          <w:tcPr>
            <w:tcW w:w="1701"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c>
          <w:tcPr>
            <w:tcW w:w="1705" w:type="dxa"/>
          </w:tcPr>
          <w:p w:rsidR="00C52218" w:rsidRPr="004562B0" w:rsidRDefault="00C52218"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r>
      <w:tr w:rsidR="00B22C7D" w:rsidRPr="000F63B6">
        <w:trPr>
          <w:jc w:val="center"/>
        </w:trPr>
        <w:tc>
          <w:tcPr>
            <w:tcW w:w="2093" w:type="dxa"/>
          </w:tcPr>
          <w:p w:rsidR="00B22C7D" w:rsidRPr="004562B0" w:rsidRDefault="00B22C7D" w:rsidP="00EC0B00">
            <w:pPr>
              <w:tabs>
                <w:tab w:val="num" w:pos="0"/>
                <w:tab w:val="left" w:pos="1620"/>
                <w:tab w:val="left" w:pos="1800"/>
                <w:tab w:val="left" w:pos="1980"/>
                <w:tab w:val="left" w:pos="2160"/>
                <w:tab w:val="left" w:pos="2340"/>
              </w:tabs>
              <w:jc w:val="both"/>
              <w:rPr>
                <w:b/>
                <w:bCs/>
                <w:sz w:val="24"/>
                <w:szCs w:val="24"/>
              </w:rPr>
            </w:pPr>
            <w:r w:rsidRPr="004562B0">
              <w:rPr>
                <w:b/>
                <w:bCs/>
                <w:sz w:val="24"/>
                <w:szCs w:val="24"/>
              </w:rPr>
              <w:t>Nepatikimi skolininkai</w:t>
            </w:r>
          </w:p>
        </w:tc>
        <w:tc>
          <w:tcPr>
            <w:tcW w:w="992"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c>
          <w:tcPr>
            <w:tcW w:w="1418"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c>
          <w:tcPr>
            <w:tcW w:w="1559"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c>
          <w:tcPr>
            <w:tcW w:w="1701"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c>
          <w:tcPr>
            <w:tcW w:w="1705"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r>
      <w:tr w:rsidR="00B22C7D" w:rsidRPr="000F63B6">
        <w:trPr>
          <w:jc w:val="center"/>
        </w:trPr>
        <w:tc>
          <w:tcPr>
            <w:tcW w:w="2093" w:type="dxa"/>
          </w:tcPr>
          <w:p w:rsidR="00B22C7D" w:rsidRPr="004562B0" w:rsidRDefault="00B22C7D" w:rsidP="00EC0B00">
            <w:pPr>
              <w:tabs>
                <w:tab w:val="num" w:pos="0"/>
                <w:tab w:val="left" w:pos="1620"/>
                <w:tab w:val="left" w:pos="1800"/>
                <w:tab w:val="left" w:pos="1980"/>
                <w:tab w:val="left" w:pos="2160"/>
                <w:tab w:val="left" w:pos="2340"/>
              </w:tabs>
              <w:jc w:val="both"/>
              <w:rPr>
                <w:b/>
                <w:bCs/>
                <w:sz w:val="24"/>
                <w:szCs w:val="24"/>
              </w:rPr>
            </w:pPr>
            <w:r w:rsidRPr="004562B0">
              <w:rPr>
                <w:b/>
                <w:bCs/>
                <w:sz w:val="24"/>
                <w:szCs w:val="24"/>
              </w:rPr>
              <w:t>Gautini dividendai</w:t>
            </w:r>
          </w:p>
        </w:tc>
        <w:tc>
          <w:tcPr>
            <w:tcW w:w="992"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418"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559"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701"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705"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r>
      <w:tr w:rsidR="00B22C7D" w:rsidRPr="000F63B6">
        <w:trPr>
          <w:jc w:val="center"/>
        </w:trPr>
        <w:tc>
          <w:tcPr>
            <w:tcW w:w="2093" w:type="dxa"/>
          </w:tcPr>
          <w:p w:rsidR="00B22C7D" w:rsidRPr="004562B0" w:rsidRDefault="00B22C7D" w:rsidP="00EC0B00">
            <w:pPr>
              <w:tabs>
                <w:tab w:val="num" w:pos="0"/>
                <w:tab w:val="left" w:pos="1620"/>
                <w:tab w:val="left" w:pos="1800"/>
                <w:tab w:val="left" w:pos="1980"/>
                <w:tab w:val="left" w:pos="2160"/>
                <w:tab w:val="left" w:pos="2340"/>
              </w:tabs>
              <w:jc w:val="both"/>
              <w:rPr>
                <w:b/>
                <w:bCs/>
                <w:sz w:val="24"/>
                <w:szCs w:val="24"/>
              </w:rPr>
            </w:pPr>
            <w:r w:rsidRPr="004562B0">
              <w:rPr>
                <w:b/>
                <w:bCs/>
                <w:sz w:val="24"/>
                <w:szCs w:val="24"/>
              </w:rPr>
              <w:lastRenderedPageBreak/>
              <w:t xml:space="preserve">Išankstiniai apmokėjimai </w:t>
            </w:r>
          </w:p>
        </w:tc>
        <w:tc>
          <w:tcPr>
            <w:tcW w:w="992"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418"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559"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701"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0%</w:t>
            </w:r>
          </w:p>
        </w:tc>
        <w:tc>
          <w:tcPr>
            <w:tcW w:w="1705" w:type="dxa"/>
          </w:tcPr>
          <w:p w:rsidR="00B22C7D" w:rsidRPr="004562B0" w:rsidRDefault="00B22C7D" w:rsidP="00EC0B00">
            <w:pPr>
              <w:tabs>
                <w:tab w:val="num" w:pos="0"/>
                <w:tab w:val="left" w:pos="1620"/>
                <w:tab w:val="left" w:pos="1800"/>
                <w:tab w:val="left" w:pos="1980"/>
                <w:tab w:val="left" w:pos="2160"/>
                <w:tab w:val="left" w:pos="2340"/>
              </w:tabs>
              <w:jc w:val="both"/>
              <w:rPr>
                <w:sz w:val="24"/>
                <w:szCs w:val="24"/>
              </w:rPr>
            </w:pPr>
            <w:r w:rsidRPr="004562B0">
              <w:rPr>
                <w:sz w:val="24"/>
                <w:szCs w:val="24"/>
              </w:rPr>
              <w:t>100%</w:t>
            </w:r>
          </w:p>
        </w:tc>
      </w:tr>
    </w:tbl>
    <w:p w:rsidR="00A8566A" w:rsidRPr="000F63B6" w:rsidRDefault="00A8566A" w:rsidP="000F3D9B">
      <w:pPr>
        <w:tabs>
          <w:tab w:val="left" w:pos="851"/>
          <w:tab w:val="left" w:pos="1800"/>
          <w:tab w:val="left" w:pos="1980"/>
          <w:tab w:val="left" w:pos="2340"/>
        </w:tabs>
        <w:jc w:val="both"/>
        <w:rPr>
          <w:sz w:val="24"/>
          <w:szCs w:val="24"/>
        </w:rPr>
      </w:pPr>
    </w:p>
    <w:p w:rsidR="00A252AA" w:rsidRPr="004562B0" w:rsidRDefault="0089252F" w:rsidP="0089252F">
      <w:pPr>
        <w:tabs>
          <w:tab w:val="left" w:pos="1980"/>
          <w:tab w:val="left" w:pos="2160"/>
          <w:tab w:val="left" w:pos="2340"/>
        </w:tabs>
        <w:jc w:val="both"/>
        <w:rPr>
          <w:sz w:val="24"/>
          <w:szCs w:val="24"/>
        </w:rPr>
      </w:pPr>
      <w:r>
        <w:rPr>
          <w:sz w:val="24"/>
          <w:szCs w:val="24"/>
        </w:rPr>
        <w:t xml:space="preserve">                </w:t>
      </w:r>
      <w:r w:rsidR="00182254">
        <w:rPr>
          <w:sz w:val="24"/>
          <w:szCs w:val="24"/>
        </w:rPr>
        <w:t>24</w:t>
      </w:r>
      <w:r>
        <w:rPr>
          <w:sz w:val="24"/>
          <w:szCs w:val="24"/>
        </w:rPr>
        <w:t xml:space="preserve">.  </w:t>
      </w:r>
      <w:r w:rsidR="00A252AA" w:rsidRPr="000F63B6">
        <w:rPr>
          <w:sz w:val="24"/>
          <w:szCs w:val="24"/>
        </w:rPr>
        <w:t xml:space="preserve">Kiekvieno ketvirčio pabaigoje </w:t>
      </w:r>
      <w:r w:rsidR="00680187">
        <w:rPr>
          <w:sz w:val="24"/>
          <w:szCs w:val="24"/>
        </w:rPr>
        <w:t>I</w:t>
      </w:r>
      <w:r w:rsidR="00E53413" w:rsidRPr="004562B0">
        <w:rPr>
          <w:sz w:val="24"/>
          <w:szCs w:val="24"/>
        </w:rPr>
        <w:t>žd</w:t>
      </w:r>
      <w:r w:rsidR="00AD3279" w:rsidRPr="004562B0">
        <w:rPr>
          <w:sz w:val="24"/>
          <w:szCs w:val="24"/>
        </w:rPr>
        <w:t>e</w:t>
      </w:r>
      <w:r w:rsidR="00AD3279" w:rsidRPr="000F63B6">
        <w:rPr>
          <w:i/>
          <w:sz w:val="24"/>
          <w:szCs w:val="24"/>
        </w:rPr>
        <w:t xml:space="preserve"> </w:t>
      </w:r>
      <w:r w:rsidR="00AD3279" w:rsidRPr="004562B0">
        <w:rPr>
          <w:sz w:val="24"/>
          <w:szCs w:val="24"/>
        </w:rPr>
        <w:t>asmuo</w:t>
      </w:r>
      <w:r w:rsidR="003021B5" w:rsidRPr="004562B0">
        <w:rPr>
          <w:sz w:val="24"/>
          <w:szCs w:val="24"/>
        </w:rPr>
        <w:t>, atsakingas už gautinų sumų apskaitą,</w:t>
      </w:r>
      <w:r w:rsidR="00A252AA" w:rsidRPr="004562B0">
        <w:rPr>
          <w:sz w:val="24"/>
          <w:szCs w:val="24"/>
        </w:rPr>
        <w:t xml:space="preserve"> ne vėliau kaip iki kito mėnesio </w:t>
      </w:r>
      <w:r w:rsidR="003C7CC7" w:rsidRPr="004562B0">
        <w:rPr>
          <w:sz w:val="24"/>
          <w:szCs w:val="24"/>
        </w:rPr>
        <w:t>10</w:t>
      </w:r>
      <w:r w:rsidR="00A252AA" w:rsidRPr="004562B0">
        <w:rPr>
          <w:sz w:val="24"/>
          <w:szCs w:val="24"/>
        </w:rPr>
        <w:t xml:space="preserve"> dienos </w:t>
      </w:r>
      <w:r w:rsidR="00FE5237" w:rsidRPr="004562B0">
        <w:rPr>
          <w:sz w:val="24"/>
          <w:szCs w:val="24"/>
        </w:rPr>
        <w:t xml:space="preserve">išankstiniams apmokėjimams ir </w:t>
      </w:r>
      <w:r w:rsidR="007B3BF9" w:rsidRPr="004562B0">
        <w:rPr>
          <w:sz w:val="24"/>
          <w:szCs w:val="24"/>
        </w:rPr>
        <w:t xml:space="preserve">gautinoms sumoms </w:t>
      </w:r>
      <w:r w:rsidR="004B09C2" w:rsidRPr="004562B0">
        <w:rPr>
          <w:sz w:val="24"/>
          <w:szCs w:val="24"/>
        </w:rPr>
        <w:t>parengia</w:t>
      </w:r>
      <w:r w:rsidR="00A252AA" w:rsidRPr="004562B0">
        <w:rPr>
          <w:sz w:val="24"/>
          <w:szCs w:val="24"/>
        </w:rPr>
        <w:t xml:space="preserve"> </w:t>
      </w:r>
      <w:r w:rsidR="00FE5237" w:rsidRPr="004562B0">
        <w:rPr>
          <w:sz w:val="24"/>
          <w:szCs w:val="24"/>
        </w:rPr>
        <w:t xml:space="preserve">išankstinių apmokėjimų ir </w:t>
      </w:r>
      <w:r w:rsidR="00EF3244" w:rsidRPr="004562B0">
        <w:rPr>
          <w:sz w:val="24"/>
          <w:szCs w:val="24"/>
        </w:rPr>
        <w:t xml:space="preserve">gautinų sumų </w:t>
      </w:r>
      <w:r w:rsidR="00FE5237" w:rsidRPr="004562B0">
        <w:rPr>
          <w:sz w:val="24"/>
          <w:szCs w:val="24"/>
        </w:rPr>
        <w:t>senaties žiniaraštį</w:t>
      </w:r>
      <w:r w:rsidR="00A252AA" w:rsidRPr="004562B0">
        <w:rPr>
          <w:sz w:val="24"/>
          <w:szCs w:val="24"/>
        </w:rPr>
        <w:t xml:space="preserve"> (</w:t>
      </w:r>
      <w:r w:rsidR="0052456C" w:rsidRPr="004562B0">
        <w:rPr>
          <w:sz w:val="24"/>
          <w:szCs w:val="24"/>
        </w:rPr>
        <w:t>2</w:t>
      </w:r>
      <w:r w:rsidR="00A252AA" w:rsidRPr="004562B0">
        <w:rPr>
          <w:sz w:val="24"/>
          <w:szCs w:val="24"/>
        </w:rPr>
        <w:t xml:space="preserve"> priedas)</w:t>
      </w:r>
      <w:r w:rsidR="00660C97" w:rsidRPr="004562B0">
        <w:rPr>
          <w:sz w:val="24"/>
          <w:szCs w:val="24"/>
        </w:rPr>
        <w:t xml:space="preserve">, </w:t>
      </w:r>
      <w:r w:rsidR="00A252AA" w:rsidRPr="004562B0">
        <w:rPr>
          <w:sz w:val="24"/>
          <w:szCs w:val="24"/>
        </w:rPr>
        <w:t xml:space="preserve">kurį pasirašo </w:t>
      </w:r>
      <w:r w:rsidR="00CA467F" w:rsidRPr="004562B0">
        <w:rPr>
          <w:sz w:val="24"/>
          <w:szCs w:val="24"/>
        </w:rPr>
        <w:t>struktūrinio padalinio, kuruojančio atitinkamą sritį, vadovas</w:t>
      </w:r>
      <w:r w:rsidR="00A252AA" w:rsidRPr="004562B0">
        <w:rPr>
          <w:sz w:val="24"/>
          <w:szCs w:val="24"/>
        </w:rPr>
        <w:t>.</w:t>
      </w:r>
    </w:p>
    <w:p w:rsidR="00A252AA" w:rsidRPr="000F63B6" w:rsidRDefault="00812773" w:rsidP="002D13EC">
      <w:pPr>
        <w:tabs>
          <w:tab w:val="left" w:pos="993"/>
          <w:tab w:val="left" w:pos="1980"/>
          <w:tab w:val="left" w:pos="2160"/>
          <w:tab w:val="left" w:pos="2340"/>
        </w:tabs>
        <w:jc w:val="both"/>
        <w:rPr>
          <w:bCs/>
          <w:sz w:val="24"/>
          <w:szCs w:val="24"/>
        </w:rPr>
      </w:pPr>
      <w:r>
        <w:rPr>
          <w:bCs/>
          <w:sz w:val="24"/>
          <w:szCs w:val="24"/>
        </w:rPr>
        <w:t xml:space="preserve">                </w:t>
      </w:r>
      <w:r w:rsidR="00F3485C">
        <w:rPr>
          <w:bCs/>
          <w:sz w:val="24"/>
          <w:szCs w:val="24"/>
        </w:rPr>
        <w:t>25</w:t>
      </w:r>
      <w:r>
        <w:rPr>
          <w:bCs/>
          <w:sz w:val="24"/>
          <w:szCs w:val="24"/>
        </w:rPr>
        <w:t xml:space="preserve">. </w:t>
      </w:r>
      <w:r w:rsidR="00E37BD6" w:rsidRPr="000F63B6">
        <w:rPr>
          <w:bCs/>
          <w:sz w:val="24"/>
          <w:szCs w:val="24"/>
        </w:rPr>
        <w:t>Aps</w:t>
      </w:r>
      <w:r w:rsidR="00A252AA" w:rsidRPr="000F63B6">
        <w:rPr>
          <w:bCs/>
          <w:sz w:val="24"/>
          <w:szCs w:val="24"/>
        </w:rPr>
        <w:t xml:space="preserve">kaičiavus gautinų sumų ir išankstinių apmokėjimų </w:t>
      </w:r>
      <w:r w:rsidR="003E767C" w:rsidRPr="000F63B6">
        <w:rPr>
          <w:bCs/>
          <w:sz w:val="24"/>
          <w:szCs w:val="24"/>
        </w:rPr>
        <w:t>nuvertėjimą</w:t>
      </w:r>
      <w:r w:rsidR="00A252AA" w:rsidRPr="000F63B6">
        <w:rPr>
          <w:bCs/>
          <w:sz w:val="24"/>
          <w:szCs w:val="24"/>
        </w:rPr>
        <w:t>, ji</w:t>
      </w:r>
      <w:r w:rsidR="003E767C" w:rsidRPr="000F63B6">
        <w:rPr>
          <w:bCs/>
          <w:sz w:val="24"/>
          <w:szCs w:val="24"/>
        </w:rPr>
        <w:t>s</w:t>
      </w:r>
      <w:r w:rsidR="00A252AA" w:rsidRPr="000F63B6">
        <w:rPr>
          <w:bCs/>
          <w:sz w:val="24"/>
          <w:szCs w:val="24"/>
        </w:rPr>
        <w:t xml:space="preserve"> yra lyginama</w:t>
      </w:r>
      <w:r w:rsidR="00F52BD7" w:rsidRPr="000F63B6">
        <w:rPr>
          <w:bCs/>
          <w:sz w:val="24"/>
          <w:szCs w:val="24"/>
        </w:rPr>
        <w:t>s</w:t>
      </w:r>
      <w:r w:rsidR="00A252AA" w:rsidRPr="000F63B6">
        <w:rPr>
          <w:bCs/>
          <w:sz w:val="24"/>
          <w:szCs w:val="24"/>
        </w:rPr>
        <w:t xml:space="preserve"> su gautinų sumų</w:t>
      </w:r>
      <w:r w:rsidR="00A44164" w:rsidRPr="000F63B6">
        <w:rPr>
          <w:bCs/>
          <w:sz w:val="24"/>
          <w:szCs w:val="24"/>
        </w:rPr>
        <w:t xml:space="preserve"> ir išankstinių apmokėjimų</w:t>
      </w:r>
      <w:r w:rsidR="00A252AA" w:rsidRPr="000F63B6">
        <w:rPr>
          <w:bCs/>
          <w:sz w:val="24"/>
          <w:szCs w:val="24"/>
        </w:rPr>
        <w:t xml:space="preserve"> nuvertėjimo likučiais </w:t>
      </w:r>
      <w:r w:rsidR="00A55E15" w:rsidRPr="000F63B6">
        <w:rPr>
          <w:bCs/>
          <w:sz w:val="24"/>
          <w:szCs w:val="24"/>
        </w:rPr>
        <w:t xml:space="preserve">16XXXX3 ir </w:t>
      </w:r>
      <w:r w:rsidR="00A252AA" w:rsidRPr="000F63B6">
        <w:rPr>
          <w:bCs/>
          <w:sz w:val="24"/>
          <w:szCs w:val="24"/>
        </w:rPr>
        <w:t>21XXXX3–22XXXX3 sąskaitose.</w:t>
      </w:r>
      <w:bookmarkStart w:id="12" w:name="_Ref124654993"/>
    </w:p>
    <w:p w:rsidR="00A252AA" w:rsidRDefault="00812773" w:rsidP="00812773">
      <w:pPr>
        <w:tabs>
          <w:tab w:val="left" w:pos="1980"/>
          <w:tab w:val="left" w:pos="2160"/>
          <w:tab w:val="left" w:pos="2340"/>
        </w:tabs>
        <w:jc w:val="both"/>
        <w:rPr>
          <w:bCs/>
          <w:sz w:val="24"/>
          <w:szCs w:val="24"/>
        </w:rPr>
      </w:pPr>
      <w:bookmarkStart w:id="13" w:name="_Ref160335500"/>
      <w:r>
        <w:rPr>
          <w:bCs/>
          <w:sz w:val="24"/>
          <w:szCs w:val="24"/>
        </w:rPr>
        <w:t xml:space="preserve">                </w:t>
      </w:r>
      <w:r w:rsidR="00F3485C">
        <w:rPr>
          <w:bCs/>
          <w:sz w:val="24"/>
          <w:szCs w:val="24"/>
        </w:rPr>
        <w:t>26</w:t>
      </w:r>
      <w:r>
        <w:rPr>
          <w:bCs/>
          <w:sz w:val="24"/>
          <w:szCs w:val="24"/>
        </w:rPr>
        <w:t xml:space="preserve">. </w:t>
      </w:r>
      <w:r w:rsidR="00A252AA" w:rsidRPr="000F63B6">
        <w:rPr>
          <w:bCs/>
          <w:sz w:val="24"/>
          <w:szCs w:val="24"/>
        </w:rPr>
        <w:t xml:space="preserve">Jei apskaičiuotas gautinų sumų ir išankstinių apmokėjimų nuvertėjimas yra didesnis negu 163XXX3 ir 21XXXX3–22XXXX3 sąskaitų likutis, </w:t>
      </w:r>
      <w:bookmarkEnd w:id="12"/>
      <w:r w:rsidR="00A252AA" w:rsidRPr="000F63B6">
        <w:rPr>
          <w:bCs/>
          <w:sz w:val="24"/>
          <w:szCs w:val="24"/>
        </w:rPr>
        <w:t>registruojam</w:t>
      </w:r>
      <w:r w:rsidR="000D73D9" w:rsidRPr="000F63B6">
        <w:rPr>
          <w:bCs/>
          <w:sz w:val="24"/>
          <w:szCs w:val="24"/>
        </w:rPr>
        <w:t>o</w:t>
      </w:r>
      <w:r w:rsidR="00A252AA" w:rsidRPr="000F63B6">
        <w:rPr>
          <w:bCs/>
          <w:sz w:val="24"/>
          <w:szCs w:val="24"/>
        </w:rPr>
        <w:t xml:space="preserve">s nuvertėjimo sąnaudos, lygios </w:t>
      </w:r>
      <w:r w:rsidR="000B4645" w:rsidRPr="000F63B6">
        <w:rPr>
          <w:bCs/>
          <w:sz w:val="24"/>
          <w:szCs w:val="24"/>
        </w:rPr>
        <w:t>apskaičiuoto nuvertėjimo ir 16XXXX3 ir 21XXXX3 – 22XXXX3 sąskaitų likučio</w:t>
      </w:r>
      <w:r w:rsidR="009618E9">
        <w:rPr>
          <w:bCs/>
          <w:sz w:val="24"/>
          <w:szCs w:val="24"/>
        </w:rPr>
        <w:t xml:space="preserve"> </w:t>
      </w:r>
      <w:r w:rsidR="009618E9" w:rsidRPr="00C72B8F">
        <w:rPr>
          <w:bCs/>
          <w:sz w:val="24"/>
          <w:szCs w:val="24"/>
        </w:rPr>
        <w:t>skirtumui</w:t>
      </w:r>
      <w:r w:rsidR="00A252AA" w:rsidRPr="000F63B6">
        <w:rPr>
          <w:bCs/>
          <w:sz w:val="24"/>
          <w:szCs w:val="24"/>
        </w:rPr>
        <w:t xml:space="preserve">, pagal </w:t>
      </w:r>
      <w:r w:rsidR="00A252AA" w:rsidRPr="000F63B6">
        <w:rPr>
          <w:bCs/>
          <w:iCs/>
          <w:sz w:val="24"/>
          <w:szCs w:val="24"/>
        </w:rPr>
        <w:t>ketvirčio</w:t>
      </w:r>
      <w:r w:rsidR="00A252AA" w:rsidRPr="000F63B6">
        <w:rPr>
          <w:bCs/>
          <w:sz w:val="24"/>
          <w:szCs w:val="24"/>
        </w:rPr>
        <w:t xml:space="preserve"> paskutinės dienos būklę</w:t>
      </w:r>
      <w:r w:rsidR="008035CA">
        <w:rPr>
          <w:bCs/>
          <w:sz w:val="24"/>
          <w:szCs w:val="24"/>
        </w:rPr>
        <w:t xml:space="preserve"> daromas įrašas:</w:t>
      </w:r>
      <w:bookmarkEnd w:id="13"/>
    </w:p>
    <w:p w:rsidR="008035CA" w:rsidRDefault="008035CA" w:rsidP="008035CA">
      <w:pPr>
        <w:tabs>
          <w:tab w:val="left" w:pos="1980"/>
          <w:tab w:val="left" w:pos="2160"/>
          <w:tab w:val="left" w:pos="2340"/>
        </w:tabs>
        <w:jc w:val="both"/>
        <w:rPr>
          <w:bCs/>
          <w:sz w:val="24"/>
          <w:szCs w:val="24"/>
        </w:rPr>
      </w:pPr>
      <w:r>
        <w:rPr>
          <w:bCs/>
          <w:sz w:val="24"/>
          <w:szCs w:val="24"/>
        </w:rPr>
        <w:t xml:space="preserve">                D 8709</w:t>
      </w:r>
      <w:r w:rsidR="00812773">
        <w:rPr>
          <w:bCs/>
          <w:sz w:val="24"/>
          <w:szCs w:val="24"/>
        </w:rPr>
        <w:t>001</w:t>
      </w:r>
      <w:r>
        <w:rPr>
          <w:bCs/>
          <w:sz w:val="24"/>
          <w:szCs w:val="24"/>
        </w:rPr>
        <w:t xml:space="preserve"> Nuvertėjimo </w:t>
      </w:r>
      <w:r w:rsidR="00812773">
        <w:rPr>
          <w:bCs/>
          <w:sz w:val="24"/>
          <w:szCs w:val="24"/>
        </w:rPr>
        <w:t xml:space="preserve">ir nurašytų sumų </w:t>
      </w:r>
      <w:r>
        <w:rPr>
          <w:bCs/>
          <w:sz w:val="24"/>
          <w:szCs w:val="24"/>
        </w:rPr>
        <w:t>sąnaudos</w:t>
      </w:r>
    </w:p>
    <w:p w:rsidR="008035CA" w:rsidRPr="000F63B6" w:rsidRDefault="008035CA" w:rsidP="008035CA">
      <w:pPr>
        <w:tabs>
          <w:tab w:val="left" w:pos="1980"/>
          <w:tab w:val="left" w:pos="2160"/>
          <w:tab w:val="left" w:pos="2340"/>
        </w:tabs>
        <w:jc w:val="both"/>
        <w:rPr>
          <w:bCs/>
          <w:sz w:val="24"/>
          <w:szCs w:val="24"/>
        </w:rPr>
      </w:pPr>
      <w:r>
        <w:rPr>
          <w:bCs/>
          <w:sz w:val="24"/>
          <w:szCs w:val="24"/>
        </w:rPr>
        <w:t xml:space="preserve">                K 22XXXX</w:t>
      </w:r>
      <w:r w:rsidR="00812773">
        <w:rPr>
          <w:bCs/>
          <w:sz w:val="24"/>
          <w:szCs w:val="24"/>
        </w:rPr>
        <w:t>3</w:t>
      </w:r>
      <w:r>
        <w:rPr>
          <w:bCs/>
          <w:sz w:val="24"/>
          <w:szCs w:val="24"/>
        </w:rPr>
        <w:t xml:space="preserve"> Gautinų sumų nuvertėjimas</w:t>
      </w:r>
    </w:p>
    <w:p w:rsidR="00A252AA" w:rsidRPr="000F63B6" w:rsidRDefault="004B3315" w:rsidP="00FE176F">
      <w:pPr>
        <w:tabs>
          <w:tab w:val="left" w:pos="851"/>
          <w:tab w:val="left" w:pos="993"/>
          <w:tab w:val="left" w:pos="1980"/>
          <w:tab w:val="left" w:pos="2160"/>
          <w:tab w:val="left" w:pos="2340"/>
        </w:tabs>
        <w:jc w:val="both"/>
        <w:rPr>
          <w:bCs/>
          <w:sz w:val="24"/>
          <w:szCs w:val="24"/>
        </w:rPr>
      </w:pPr>
      <w:r>
        <w:rPr>
          <w:bCs/>
          <w:sz w:val="24"/>
          <w:szCs w:val="24"/>
        </w:rPr>
        <w:t xml:space="preserve">                </w:t>
      </w:r>
      <w:r w:rsidR="00F3485C">
        <w:rPr>
          <w:bCs/>
          <w:sz w:val="24"/>
          <w:szCs w:val="24"/>
        </w:rPr>
        <w:t>27</w:t>
      </w:r>
      <w:r>
        <w:rPr>
          <w:bCs/>
          <w:sz w:val="24"/>
          <w:szCs w:val="24"/>
        </w:rPr>
        <w:t xml:space="preserve">. </w:t>
      </w:r>
      <w:r w:rsidR="00A252AA" w:rsidRPr="000F63B6">
        <w:rPr>
          <w:bCs/>
          <w:sz w:val="24"/>
          <w:szCs w:val="24"/>
        </w:rPr>
        <w:t xml:space="preserve">Jei apskaičiuotas gautinų sumų ir išankstinių apmokėjimų nuvertėjimas yra mažesnis negu 163XXX3 ir 21XXXX3–22XXXX3 sąskaitų likutis, mažinamos pripažintos nuvertėjimo sąnaudos verte, lygia </w:t>
      </w:r>
      <w:r w:rsidR="0012391A" w:rsidRPr="000F63B6">
        <w:rPr>
          <w:bCs/>
          <w:sz w:val="24"/>
          <w:szCs w:val="24"/>
        </w:rPr>
        <w:t>16XXXX3 ir 21XXXX3–22XXXX3 sąskaitų likučio ir apskaičiuoto nuvertėjimo</w:t>
      </w:r>
      <w:r w:rsidR="009618E9">
        <w:rPr>
          <w:bCs/>
          <w:sz w:val="24"/>
          <w:szCs w:val="24"/>
        </w:rPr>
        <w:t xml:space="preserve"> </w:t>
      </w:r>
      <w:r w:rsidR="009618E9" w:rsidRPr="00C72B8F">
        <w:rPr>
          <w:bCs/>
          <w:sz w:val="24"/>
          <w:szCs w:val="24"/>
        </w:rPr>
        <w:t>skirtumui</w:t>
      </w:r>
      <w:r w:rsidR="00A252AA" w:rsidRPr="00C72B8F">
        <w:rPr>
          <w:bCs/>
          <w:sz w:val="24"/>
          <w:szCs w:val="24"/>
        </w:rPr>
        <w:t>,</w:t>
      </w:r>
      <w:r w:rsidR="00AC4EBA" w:rsidRPr="000F63B6">
        <w:rPr>
          <w:bCs/>
          <w:sz w:val="24"/>
          <w:szCs w:val="24"/>
        </w:rPr>
        <w:t xml:space="preserve"> pagal</w:t>
      </w:r>
      <w:r w:rsidR="00A252AA" w:rsidRPr="000F63B6">
        <w:rPr>
          <w:bCs/>
          <w:sz w:val="24"/>
          <w:szCs w:val="24"/>
        </w:rPr>
        <w:t xml:space="preserve"> ketvirčio paskutinės dienos </w:t>
      </w:r>
      <w:r w:rsidR="00AC4EBA" w:rsidRPr="000F63B6">
        <w:rPr>
          <w:bCs/>
          <w:sz w:val="24"/>
          <w:szCs w:val="24"/>
        </w:rPr>
        <w:t xml:space="preserve">būklę </w:t>
      </w:r>
      <w:r w:rsidR="00A252AA" w:rsidRPr="000F63B6">
        <w:rPr>
          <w:bCs/>
          <w:sz w:val="24"/>
          <w:szCs w:val="24"/>
        </w:rPr>
        <w:t xml:space="preserve">. </w:t>
      </w:r>
    </w:p>
    <w:p w:rsidR="000339E7" w:rsidRPr="000F63B6" w:rsidRDefault="000339E7" w:rsidP="000339E7">
      <w:pPr>
        <w:tabs>
          <w:tab w:val="left" w:pos="1800"/>
          <w:tab w:val="left" w:pos="1980"/>
          <w:tab w:val="left" w:pos="2340"/>
        </w:tabs>
        <w:jc w:val="both"/>
        <w:rPr>
          <w:bCs/>
          <w:sz w:val="24"/>
          <w:szCs w:val="24"/>
        </w:rPr>
      </w:pPr>
    </w:p>
    <w:p w:rsidR="00A252AA" w:rsidRPr="000F63B6" w:rsidRDefault="00A252AA" w:rsidP="00A252AA">
      <w:pPr>
        <w:tabs>
          <w:tab w:val="num" w:pos="0"/>
          <w:tab w:val="left" w:pos="1620"/>
          <w:tab w:val="left" w:pos="1800"/>
          <w:tab w:val="left" w:pos="1980"/>
          <w:tab w:val="left" w:pos="2160"/>
          <w:tab w:val="left" w:pos="2340"/>
        </w:tabs>
        <w:spacing w:beforeLines="40" w:before="96"/>
        <w:ind w:firstLine="1260"/>
        <w:jc w:val="both"/>
        <w:rPr>
          <w:bCs/>
          <w:sz w:val="24"/>
          <w:szCs w:val="24"/>
        </w:rPr>
      </w:pPr>
    </w:p>
    <w:p w:rsidR="004B3315" w:rsidRDefault="004B3315" w:rsidP="00AD04B0">
      <w:pPr>
        <w:tabs>
          <w:tab w:val="left" w:pos="1620"/>
          <w:tab w:val="left" w:pos="1980"/>
          <w:tab w:val="left" w:pos="2160"/>
          <w:tab w:val="left" w:pos="2340"/>
        </w:tabs>
        <w:ind w:left="1080"/>
        <w:rPr>
          <w:b/>
          <w:caps/>
          <w:sz w:val="24"/>
          <w:szCs w:val="24"/>
        </w:rPr>
      </w:pPr>
    </w:p>
    <w:p w:rsidR="00461E8E" w:rsidRDefault="00616A45" w:rsidP="008728A0">
      <w:pPr>
        <w:tabs>
          <w:tab w:val="left" w:pos="1620"/>
          <w:tab w:val="left" w:pos="1980"/>
          <w:tab w:val="left" w:pos="2160"/>
          <w:tab w:val="left" w:pos="2340"/>
        </w:tabs>
        <w:jc w:val="center"/>
        <w:rPr>
          <w:b/>
          <w:caps/>
          <w:sz w:val="24"/>
          <w:szCs w:val="24"/>
        </w:rPr>
      </w:pPr>
      <w:r>
        <w:rPr>
          <w:b/>
          <w:caps/>
          <w:sz w:val="24"/>
          <w:szCs w:val="24"/>
        </w:rPr>
        <w:t xml:space="preserve">VI  </w:t>
      </w:r>
      <w:r w:rsidR="00AD04B0">
        <w:rPr>
          <w:b/>
          <w:caps/>
          <w:sz w:val="24"/>
          <w:szCs w:val="24"/>
        </w:rPr>
        <w:t xml:space="preserve"> </w:t>
      </w:r>
      <w:r w:rsidR="00461E8E">
        <w:rPr>
          <w:b/>
          <w:caps/>
          <w:sz w:val="24"/>
          <w:szCs w:val="24"/>
        </w:rPr>
        <w:t>SKYRIUS</w:t>
      </w:r>
    </w:p>
    <w:p w:rsidR="00A252AA" w:rsidRPr="000F63B6" w:rsidRDefault="00A252AA" w:rsidP="008728A0">
      <w:pPr>
        <w:tabs>
          <w:tab w:val="left" w:pos="1620"/>
          <w:tab w:val="left" w:pos="1980"/>
          <w:tab w:val="left" w:pos="2160"/>
          <w:tab w:val="left" w:pos="2340"/>
        </w:tabs>
        <w:jc w:val="center"/>
        <w:rPr>
          <w:b/>
          <w:caps/>
          <w:sz w:val="24"/>
          <w:szCs w:val="24"/>
        </w:rPr>
      </w:pPr>
      <w:r w:rsidRPr="000F63B6">
        <w:rPr>
          <w:b/>
          <w:caps/>
          <w:sz w:val="24"/>
          <w:szCs w:val="24"/>
        </w:rPr>
        <w:t>gautiNų sumų ir išankstinių apmokėjimų inventorizaCIJA</w:t>
      </w:r>
    </w:p>
    <w:p w:rsidR="00A252AA" w:rsidRPr="000F63B6" w:rsidRDefault="00A252AA" w:rsidP="004B3315">
      <w:pPr>
        <w:tabs>
          <w:tab w:val="num" w:pos="0"/>
          <w:tab w:val="left" w:pos="1620"/>
          <w:tab w:val="left" w:pos="1800"/>
          <w:tab w:val="left" w:pos="1980"/>
          <w:tab w:val="left" w:pos="2160"/>
          <w:tab w:val="left" w:pos="2340"/>
        </w:tabs>
        <w:ind w:firstLine="1260"/>
        <w:jc w:val="center"/>
        <w:rPr>
          <w:b/>
          <w:i/>
          <w:caps/>
          <w:sz w:val="24"/>
          <w:szCs w:val="24"/>
        </w:rPr>
      </w:pPr>
    </w:p>
    <w:p w:rsidR="00A252AA" w:rsidRPr="000F63B6" w:rsidRDefault="00FE176F" w:rsidP="00F83194">
      <w:pPr>
        <w:tabs>
          <w:tab w:val="left" w:pos="851"/>
          <w:tab w:val="left" w:pos="993"/>
          <w:tab w:val="left" w:pos="1980"/>
          <w:tab w:val="left" w:pos="2160"/>
          <w:tab w:val="left" w:pos="2340"/>
        </w:tabs>
        <w:jc w:val="both"/>
        <w:rPr>
          <w:sz w:val="24"/>
          <w:szCs w:val="24"/>
        </w:rPr>
      </w:pPr>
      <w:r>
        <w:rPr>
          <w:sz w:val="24"/>
          <w:szCs w:val="24"/>
        </w:rPr>
        <w:t xml:space="preserve">                </w:t>
      </w:r>
      <w:r w:rsidR="00F3485C">
        <w:rPr>
          <w:sz w:val="24"/>
          <w:szCs w:val="24"/>
        </w:rPr>
        <w:t>28</w:t>
      </w:r>
      <w:r w:rsidR="00AA797F">
        <w:rPr>
          <w:sz w:val="24"/>
          <w:szCs w:val="24"/>
        </w:rPr>
        <w:t xml:space="preserve">. </w:t>
      </w:r>
      <w:r w:rsidR="002369CF" w:rsidRPr="000F63B6">
        <w:rPr>
          <w:sz w:val="24"/>
          <w:szCs w:val="24"/>
        </w:rPr>
        <w:t>Gautinų sumų ir išankstinių apmokėjimų i</w:t>
      </w:r>
      <w:r w:rsidR="00A252AA" w:rsidRPr="000F63B6">
        <w:rPr>
          <w:sz w:val="24"/>
          <w:szCs w:val="24"/>
        </w:rPr>
        <w:t>nventoriz</w:t>
      </w:r>
      <w:r w:rsidR="002369CF" w:rsidRPr="000F63B6">
        <w:rPr>
          <w:sz w:val="24"/>
          <w:szCs w:val="24"/>
        </w:rPr>
        <w:t>acija atliekama</w:t>
      </w:r>
      <w:r w:rsidR="00592CB0">
        <w:rPr>
          <w:sz w:val="24"/>
          <w:szCs w:val="24"/>
        </w:rPr>
        <w:t xml:space="preserve"> </w:t>
      </w:r>
      <w:r w:rsidR="002369CF" w:rsidRPr="000F63B6">
        <w:rPr>
          <w:sz w:val="24"/>
          <w:szCs w:val="24"/>
        </w:rPr>
        <w:t>remiantis teisės aktais, nustatančiais inventorizacijos taisykles, ir duomenimis</w:t>
      </w:r>
      <w:r w:rsidR="00954F36">
        <w:rPr>
          <w:sz w:val="24"/>
          <w:szCs w:val="24"/>
        </w:rPr>
        <w:t>,</w:t>
      </w:r>
      <w:r w:rsidR="002369CF" w:rsidRPr="000F63B6">
        <w:rPr>
          <w:sz w:val="24"/>
          <w:szCs w:val="24"/>
        </w:rPr>
        <w:t xml:space="preserve"> pateiktais apskaitos registruose.</w:t>
      </w:r>
    </w:p>
    <w:p w:rsidR="00267245" w:rsidRPr="000F63B6" w:rsidRDefault="00FE176F" w:rsidP="00FE176F">
      <w:pPr>
        <w:tabs>
          <w:tab w:val="left" w:pos="1980"/>
          <w:tab w:val="left" w:pos="2160"/>
          <w:tab w:val="left" w:pos="2340"/>
        </w:tabs>
        <w:jc w:val="both"/>
        <w:rPr>
          <w:sz w:val="24"/>
          <w:szCs w:val="24"/>
        </w:rPr>
      </w:pPr>
      <w:r>
        <w:rPr>
          <w:sz w:val="24"/>
          <w:szCs w:val="24"/>
        </w:rPr>
        <w:t xml:space="preserve">                </w:t>
      </w:r>
      <w:r w:rsidR="00F3485C">
        <w:rPr>
          <w:sz w:val="24"/>
          <w:szCs w:val="24"/>
        </w:rPr>
        <w:t>29</w:t>
      </w:r>
      <w:r w:rsidR="00AA797F">
        <w:rPr>
          <w:sz w:val="24"/>
          <w:szCs w:val="24"/>
        </w:rPr>
        <w:t xml:space="preserve">. </w:t>
      </w:r>
      <w:r w:rsidR="00267245" w:rsidRPr="000F63B6">
        <w:rPr>
          <w:sz w:val="24"/>
          <w:szCs w:val="24"/>
        </w:rPr>
        <w:t>Gautinos sumos ir išankstiniai apmokėjimai turi būti inventorizuojami ne rečiau nei vieną kartą per metus.</w:t>
      </w:r>
    </w:p>
    <w:p w:rsidR="00F64965" w:rsidRDefault="00FE176F" w:rsidP="00FE176F">
      <w:pPr>
        <w:tabs>
          <w:tab w:val="left" w:pos="993"/>
          <w:tab w:val="left" w:pos="1418"/>
          <w:tab w:val="left" w:pos="1980"/>
          <w:tab w:val="left" w:pos="2160"/>
          <w:tab w:val="left" w:pos="2340"/>
        </w:tabs>
        <w:jc w:val="both"/>
        <w:rPr>
          <w:sz w:val="24"/>
          <w:szCs w:val="24"/>
        </w:rPr>
      </w:pPr>
      <w:bookmarkStart w:id="14" w:name="_Ref191784326"/>
      <w:r>
        <w:rPr>
          <w:sz w:val="24"/>
          <w:szCs w:val="24"/>
        </w:rPr>
        <w:t xml:space="preserve">                </w:t>
      </w:r>
      <w:r w:rsidR="00F3485C">
        <w:rPr>
          <w:sz w:val="24"/>
          <w:szCs w:val="24"/>
        </w:rPr>
        <w:t>30</w:t>
      </w:r>
      <w:r w:rsidR="00AA797F">
        <w:rPr>
          <w:sz w:val="24"/>
          <w:szCs w:val="24"/>
        </w:rPr>
        <w:t xml:space="preserve">. </w:t>
      </w:r>
      <w:r w:rsidR="00F64965" w:rsidRPr="000F63B6">
        <w:rPr>
          <w:sz w:val="24"/>
          <w:szCs w:val="24"/>
        </w:rPr>
        <w:t>Turi būti inventorizuojamos šios gautino</w:t>
      </w:r>
      <w:r w:rsidR="00DD4DBD" w:rsidRPr="000F63B6">
        <w:rPr>
          <w:sz w:val="24"/>
          <w:szCs w:val="24"/>
        </w:rPr>
        <w:t>s</w:t>
      </w:r>
      <w:r w:rsidR="00F64965" w:rsidRPr="000F63B6">
        <w:rPr>
          <w:sz w:val="24"/>
          <w:szCs w:val="24"/>
        </w:rPr>
        <w:t xml:space="preserve"> sumos</w:t>
      </w:r>
      <w:r w:rsidR="00672B71" w:rsidRPr="000F63B6">
        <w:rPr>
          <w:sz w:val="24"/>
          <w:szCs w:val="24"/>
        </w:rPr>
        <w:t xml:space="preserve"> ir išankstiniai apmokėjimai</w:t>
      </w:r>
      <w:r w:rsidR="00F64965" w:rsidRPr="000F63B6">
        <w:rPr>
          <w:sz w:val="24"/>
          <w:szCs w:val="24"/>
        </w:rPr>
        <w:t>:</w:t>
      </w:r>
      <w:bookmarkEnd w:id="14"/>
    </w:p>
    <w:p w:rsidR="00AA797F" w:rsidRPr="000F63B6" w:rsidRDefault="00AA797F" w:rsidP="00AA797F">
      <w:pPr>
        <w:tabs>
          <w:tab w:val="left" w:pos="1980"/>
          <w:tab w:val="left" w:pos="2160"/>
          <w:tab w:val="left" w:pos="2340"/>
        </w:tabs>
        <w:ind w:left="1140"/>
        <w:jc w:val="both"/>
        <w:rPr>
          <w:sz w:val="24"/>
          <w:szCs w:val="24"/>
        </w:rPr>
      </w:pPr>
    </w:p>
    <w:tbl>
      <w:tblPr>
        <w:tblW w:w="8203"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4102"/>
      </w:tblGrid>
      <w:tr w:rsidR="00E42941" w:rsidRPr="00434A0F" w:rsidTr="00434A0F">
        <w:tc>
          <w:tcPr>
            <w:tcW w:w="4101" w:type="dxa"/>
            <w:shd w:val="clear" w:color="auto" w:fill="auto"/>
            <w:vAlign w:val="center"/>
          </w:tcPr>
          <w:p w:rsidR="00205E14" w:rsidRPr="00434A0F" w:rsidRDefault="00205E14" w:rsidP="00434A0F">
            <w:pPr>
              <w:tabs>
                <w:tab w:val="left" w:pos="1620"/>
                <w:tab w:val="left" w:pos="1800"/>
                <w:tab w:val="left" w:pos="1980"/>
                <w:tab w:val="left" w:pos="2340"/>
              </w:tabs>
              <w:jc w:val="center"/>
              <w:rPr>
                <w:b/>
                <w:sz w:val="20"/>
              </w:rPr>
            </w:pPr>
            <w:r w:rsidRPr="00434A0F">
              <w:rPr>
                <w:b/>
                <w:sz w:val="20"/>
              </w:rPr>
              <w:t>Gautino</w:t>
            </w:r>
            <w:r w:rsidR="00763C42" w:rsidRPr="00434A0F">
              <w:rPr>
                <w:b/>
                <w:sz w:val="20"/>
              </w:rPr>
              <w:t>s</w:t>
            </w:r>
            <w:r w:rsidRPr="00434A0F">
              <w:rPr>
                <w:b/>
                <w:sz w:val="20"/>
              </w:rPr>
              <w:t xml:space="preserve"> sumos ar</w:t>
            </w:r>
            <w:r w:rsidR="00E42941" w:rsidRPr="00434A0F">
              <w:rPr>
                <w:b/>
                <w:sz w:val="20"/>
              </w:rPr>
              <w:t xml:space="preserve"> išankstinio apmokėjimo tipas</w:t>
            </w:r>
          </w:p>
        </w:tc>
        <w:tc>
          <w:tcPr>
            <w:tcW w:w="4102" w:type="dxa"/>
            <w:shd w:val="clear" w:color="auto" w:fill="auto"/>
            <w:vAlign w:val="center"/>
          </w:tcPr>
          <w:p w:rsidR="00E42941" w:rsidRPr="00434A0F" w:rsidRDefault="00E42941" w:rsidP="00434A0F">
            <w:pPr>
              <w:tabs>
                <w:tab w:val="left" w:pos="1620"/>
                <w:tab w:val="left" w:pos="1800"/>
                <w:tab w:val="left" w:pos="1980"/>
                <w:tab w:val="left" w:pos="2340"/>
              </w:tabs>
              <w:jc w:val="center"/>
              <w:rPr>
                <w:b/>
                <w:sz w:val="20"/>
              </w:rPr>
            </w:pPr>
            <w:r w:rsidRPr="00434A0F">
              <w:rPr>
                <w:b/>
                <w:sz w:val="20"/>
              </w:rPr>
              <w:t>Inventorizavimo būdas</w:t>
            </w:r>
          </w:p>
        </w:tc>
      </w:tr>
      <w:tr w:rsidR="00E42941" w:rsidRPr="00434A0F" w:rsidTr="00434A0F">
        <w:tc>
          <w:tcPr>
            <w:tcW w:w="4101"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Išankstiniai apmokėjimai</w:t>
            </w:r>
          </w:p>
        </w:tc>
        <w:tc>
          <w:tcPr>
            <w:tcW w:w="4102"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Suderinimo aktas</w:t>
            </w:r>
          </w:p>
        </w:tc>
      </w:tr>
      <w:tr w:rsidR="00E42941" w:rsidRPr="00434A0F" w:rsidTr="00434A0F">
        <w:tc>
          <w:tcPr>
            <w:tcW w:w="4101"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Gautinos finansavimo sumos</w:t>
            </w:r>
          </w:p>
        </w:tc>
        <w:tc>
          <w:tcPr>
            <w:tcW w:w="4102" w:type="dxa"/>
            <w:shd w:val="clear" w:color="auto" w:fill="auto"/>
          </w:tcPr>
          <w:p w:rsidR="00E42941" w:rsidRPr="00434A0F" w:rsidRDefault="00BD31D0" w:rsidP="00434A0F">
            <w:pPr>
              <w:tabs>
                <w:tab w:val="left" w:pos="1620"/>
                <w:tab w:val="left" w:pos="1800"/>
                <w:tab w:val="left" w:pos="1980"/>
                <w:tab w:val="left" w:pos="2340"/>
              </w:tabs>
              <w:jc w:val="both"/>
              <w:rPr>
                <w:sz w:val="20"/>
              </w:rPr>
            </w:pPr>
            <w:r w:rsidRPr="00434A0F">
              <w:rPr>
                <w:sz w:val="20"/>
              </w:rPr>
              <w:t>Suderinama pagal pateikiamas ataskaitas*</w:t>
            </w:r>
          </w:p>
        </w:tc>
      </w:tr>
      <w:tr w:rsidR="00E42941" w:rsidRPr="00434A0F" w:rsidTr="00434A0F">
        <w:tc>
          <w:tcPr>
            <w:tcW w:w="4101"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 xml:space="preserve">Gautinos mokesčių sumos </w:t>
            </w:r>
          </w:p>
        </w:tc>
        <w:tc>
          <w:tcPr>
            <w:tcW w:w="4102" w:type="dxa"/>
            <w:shd w:val="clear" w:color="auto" w:fill="auto"/>
          </w:tcPr>
          <w:p w:rsidR="00E42941" w:rsidRPr="00434A0F" w:rsidRDefault="00DC7F2A" w:rsidP="00434A0F">
            <w:pPr>
              <w:tabs>
                <w:tab w:val="left" w:pos="1620"/>
                <w:tab w:val="left" w:pos="1800"/>
                <w:tab w:val="left" w:pos="1980"/>
                <w:tab w:val="left" w:pos="2340"/>
              </w:tabs>
              <w:jc w:val="both"/>
              <w:rPr>
                <w:sz w:val="20"/>
              </w:rPr>
            </w:pPr>
            <w:r w:rsidRPr="00434A0F">
              <w:rPr>
                <w:sz w:val="20"/>
              </w:rPr>
              <w:t>Suderinama pagal pateikiamas ataskaitas**</w:t>
            </w:r>
          </w:p>
        </w:tc>
      </w:tr>
      <w:tr w:rsidR="00276AA8" w:rsidRPr="00434A0F" w:rsidTr="00434A0F">
        <w:tc>
          <w:tcPr>
            <w:tcW w:w="4101" w:type="dxa"/>
            <w:shd w:val="clear" w:color="auto" w:fill="auto"/>
          </w:tcPr>
          <w:p w:rsidR="00276AA8" w:rsidRPr="00434A0F" w:rsidRDefault="00276AA8" w:rsidP="00434A0F">
            <w:pPr>
              <w:tabs>
                <w:tab w:val="left" w:pos="1620"/>
                <w:tab w:val="left" w:pos="1800"/>
                <w:tab w:val="left" w:pos="1980"/>
                <w:tab w:val="left" w:pos="2340"/>
              </w:tabs>
              <w:jc w:val="both"/>
              <w:rPr>
                <w:sz w:val="20"/>
              </w:rPr>
            </w:pPr>
            <w:r w:rsidRPr="00434A0F">
              <w:rPr>
                <w:sz w:val="20"/>
              </w:rPr>
              <w:t>Gautinos sumos už turto naudojimą</w:t>
            </w:r>
          </w:p>
        </w:tc>
        <w:tc>
          <w:tcPr>
            <w:tcW w:w="4102" w:type="dxa"/>
            <w:shd w:val="clear" w:color="auto" w:fill="auto"/>
          </w:tcPr>
          <w:p w:rsidR="00276AA8" w:rsidRPr="00434A0F" w:rsidRDefault="00276AA8" w:rsidP="00434A0F">
            <w:pPr>
              <w:tabs>
                <w:tab w:val="left" w:pos="1620"/>
                <w:tab w:val="left" w:pos="1800"/>
                <w:tab w:val="left" w:pos="1980"/>
                <w:tab w:val="left" w:pos="2340"/>
              </w:tabs>
              <w:jc w:val="both"/>
              <w:rPr>
                <w:sz w:val="20"/>
              </w:rPr>
            </w:pPr>
            <w:r w:rsidRPr="00434A0F">
              <w:rPr>
                <w:sz w:val="20"/>
              </w:rPr>
              <w:t>Suderinama pagal pateikiamas ataskaitas**</w:t>
            </w:r>
          </w:p>
        </w:tc>
      </w:tr>
      <w:tr w:rsidR="00E42941" w:rsidRPr="00434A0F" w:rsidTr="00434A0F">
        <w:tc>
          <w:tcPr>
            <w:tcW w:w="4101"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Gautinos sumos už konfiskuotą turtą</w:t>
            </w:r>
            <w:r w:rsidR="00A17EE9" w:rsidRPr="00434A0F">
              <w:rPr>
                <w:sz w:val="20"/>
              </w:rPr>
              <w:t>, baudos</w:t>
            </w:r>
            <w:r w:rsidRPr="00434A0F">
              <w:rPr>
                <w:sz w:val="20"/>
              </w:rPr>
              <w:t xml:space="preserve"> ir kt. netesybos</w:t>
            </w:r>
          </w:p>
        </w:tc>
        <w:tc>
          <w:tcPr>
            <w:tcW w:w="4102" w:type="dxa"/>
            <w:shd w:val="clear" w:color="auto" w:fill="auto"/>
          </w:tcPr>
          <w:p w:rsidR="0012391A" w:rsidRPr="00434A0F" w:rsidRDefault="0012391A" w:rsidP="00434A0F">
            <w:pPr>
              <w:autoSpaceDE w:val="0"/>
              <w:autoSpaceDN w:val="0"/>
              <w:adjustRightInd w:val="0"/>
              <w:rPr>
                <w:sz w:val="20"/>
                <w:lang w:eastAsia="lt-LT"/>
              </w:rPr>
            </w:pPr>
            <w:r w:rsidRPr="00434A0F">
              <w:rPr>
                <w:sz w:val="20"/>
                <w:lang w:eastAsia="lt-LT"/>
              </w:rPr>
              <w:t>Suderinama pagal gaunamas ataskaitas arba</w:t>
            </w:r>
          </w:p>
          <w:p w:rsidR="00E42941" w:rsidRPr="00434A0F" w:rsidRDefault="0012391A" w:rsidP="00434A0F">
            <w:pPr>
              <w:tabs>
                <w:tab w:val="left" w:pos="1620"/>
                <w:tab w:val="left" w:pos="1800"/>
                <w:tab w:val="left" w:pos="1980"/>
                <w:tab w:val="left" w:pos="2340"/>
              </w:tabs>
              <w:jc w:val="both"/>
              <w:rPr>
                <w:sz w:val="20"/>
              </w:rPr>
            </w:pPr>
            <w:r w:rsidRPr="00434A0F">
              <w:rPr>
                <w:sz w:val="20"/>
                <w:lang w:eastAsia="lt-LT"/>
              </w:rPr>
              <w:t>suderinimo akt</w:t>
            </w:r>
            <w:r w:rsidRPr="00434A0F">
              <w:rPr>
                <w:rFonts w:ascii="TimesNewRoman" w:hAnsi="TimesNewRoman" w:cs="TimesNewRoman"/>
                <w:sz w:val="20"/>
                <w:lang w:eastAsia="lt-LT"/>
              </w:rPr>
              <w:t xml:space="preserve">ą </w:t>
            </w:r>
            <w:r w:rsidRPr="00434A0F">
              <w:rPr>
                <w:sz w:val="20"/>
                <w:lang w:eastAsia="lt-LT"/>
              </w:rPr>
              <w:t>priklausomai nuo skolininko</w:t>
            </w:r>
          </w:p>
        </w:tc>
      </w:tr>
      <w:tr w:rsidR="00E42941" w:rsidRPr="00434A0F" w:rsidTr="00434A0F">
        <w:tc>
          <w:tcPr>
            <w:tcW w:w="4101"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Sukauptos pajamos</w:t>
            </w:r>
          </w:p>
        </w:tc>
        <w:tc>
          <w:tcPr>
            <w:tcW w:w="4102"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Nederinama</w:t>
            </w:r>
          </w:p>
        </w:tc>
      </w:tr>
      <w:tr w:rsidR="00E42941" w:rsidRPr="00434A0F" w:rsidTr="00434A0F">
        <w:tc>
          <w:tcPr>
            <w:tcW w:w="4101"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Gautinos palūkanos</w:t>
            </w:r>
          </w:p>
        </w:tc>
        <w:tc>
          <w:tcPr>
            <w:tcW w:w="4102"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Suderinimo aktas</w:t>
            </w:r>
          </w:p>
        </w:tc>
      </w:tr>
      <w:tr w:rsidR="00E42941" w:rsidRPr="00434A0F" w:rsidTr="00434A0F">
        <w:tc>
          <w:tcPr>
            <w:tcW w:w="4101"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Gautini dividendai</w:t>
            </w:r>
          </w:p>
        </w:tc>
        <w:tc>
          <w:tcPr>
            <w:tcW w:w="4102"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Suderinimo aktas</w:t>
            </w:r>
          </w:p>
        </w:tc>
      </w:tr>
      <w:tr w:rsidR="00E42941" w:rsidRPr="00434A0F" w:rsidTr="00434A0F">
        <w:tc>
          <w:tcPr>
            <w:tcW w:w="4101"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Gautinos grąžintinos finansavimo sumos</w:t>
            </w:r>
          </w:p>
        </w:tc>
        <w:tc>
          <w:tcPr>
            <w:tcW w:w="4102"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 xml:space="preserve">Suderinama pagal </w:t>
            </w:r>
            <w:r w:rsidR="00BA2038" w:rsidRPr="00434A0F">
              <w:rPr>
                <w:sz w:val="20"/>
              </w:rPr>
              <w:t>pateikia</w:t>
            </w:r>
            <w:r w:rsidRPr="00434A0F">
              <w:rPr>
                <w:sz w:val="20"/>
              </w:rPr>
              <w:t>mas ataskaitas</w:t>
            </w:r>
            <w:r w:rsidR="00F24692" w:rsidRPr="00434A0F">
              <w:rPr>
                <w:sz w:val="20"/>
              </w:rPr>
              <w:t>*</w:t>
            </w:r>
          </w:p>
        </w:tc>
      </w:tr>
      <w:tr w:rsidR="00E42941" w:rsidRPr="00434A0F" w:rsidTr="00434A0F">
        <w:trPr>
          <w:trHeight w:val="70"/>
        </w:trPr>
        <w:tc>
          <w:tcPr>
            <w:tcW w:w="4101"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Gautinos rinkliavos</w:t>
            </w:r>
          </w:p>
        </w:tc>
        <w:tc>
          <w:tcPr>
            <w:tcW w:w="4102" w:type="dxa"/>
            <w:shd w:val="clear" w:color="auto" w:fill="auto"/>
          </w:tcPr>
          <w:p w:rsidR="00E42941" w:rsidRPr="00434A0F" w:rsidRDefault="00E42941" w:rsidP="00434A0F">
            <w:pPr>
              <w:tabs>
                <w:tab w:val="left" w:pos="1620"/>
                <w:tab w:val="left" w:pos="1800"/>
                <w:tab w:val="left" w:pos="1980"/>
                <w:tab w:val="left" w:pos="2340"/>
              </w:tabs>
              <w:jc w:val="both"/>
              <w:rPr>
                <w:sz w:val="20"/>
              </w:rPr>
            </w:pPr>
            <w:r w:rsidRPr="00434A0F">
              <w:rPr>
                <w:sz w:val="20"/>
              </w:rPr>
              <w:t xml:space="preserve">Suderinama pagal </w:t>
            </w:r>
            <w:r w:rsidR="009A590C" w:rsidRPr="00434A0F">
              <w:rPr>
                <w:sz w:val="20"/>
              </w:rPr>
              <w:t>pateiki</w:t>
            </w:r>
            <w:r w:rsidRPr="00434A0F">
              <w:rPr>
                <w:sz w:val="20"/>
              </w:rPr>
              <w:t>amas ataskaitas</w:t>
            </w:r>
            <w:r w:rsidR="00F24692" w:rsidRPr="00434A0F">
              <w:rPr>
                <w:sz w:val="20"/>
              </w:rPr>
              <w:t>*</w:t>
            </w:r>
            <w:r w:rsidR="000C1E33" w:rsidRPr="00434A0F">
              <w:rPr>
                <w:sz w:val="20"/>
              </w:rPr>
              <w:t>*</w:t>
            </w:r>
          </w:p>
        </w:tc>
      </w:tr>
    </w:tbl>
    <w:p w:rsidR="00C2311A" w:rsidRPr="000F63B6" w:rsidRDefault="00D973C2" w:rsidP="00F64965">
      <w:pPr>
        <w:tabs>
          <w:tab w:val="left" w:pos="1620"/>
          <w:tab w:val="left" w:pos="1800"/>
          <w:tab w:val="left" w:pos="1980"/>
          <w:tab w:val="left" w:pos="2340"/>
        </w:tabs>
        <w:jc w:val="both"/>
        <w:rPr>
          <w:sz w:val="20"/>
        </w:rPr>
      </w:pPr>
      <w:r w:rsidRPr="000F63B6">
        <w:rPr>
          <w:sz w:val="20"/>
        </w:rPr>
        <w:tab/>
      </w:r>
      <w:r w:rsidR="00C2311A" w:rsidRPr="000F63B6">
        <w:rPr>
          <w:sz w:val="20"/>
        </w:rPr>
        <w:t xml:space="preserve">* žr. </w:t>
      </w:r>
      <w:r w:rsidR="0063315F" w:rsidRPr="000F63B6">
        <w:rPr>
          <w:sz w:val="20"/>
        </w:rPr>
        <w:t>F</w:t>
      </w:r>
      <w:r w:rsidR="00810225" w:rsidRPr="000F63B6">
        <w:rPr>
          <w:sz w:val="20"/>
        </w:rPr>
        <w:t>inansavimo sumų apskaitos</w:t>
      </w:r>
      <w:r w:rsidR="00810225" w:rsidRPr="000F63B6" w:rsidDel="00FC4340">
        <w:rPr>
          <w:sz w:val="20"/>
        </w:rPr>
        <w:t xml:space="preserve"> </w:t>
      </w:r>
      <w:r w:rsidR="00DF0116">
        <w:rPr>
          <w:sz w:val="20"/>
        </w:rPr>
        <w:t>S</w:t>
      </w:r>
      <w:r w:rsidR="00FC4340" w:rsidRPr="000F63B6">
        <w:rPr>
          <w:sz w:val="20"/>
        </w:rPr>
        <w:t xml:space="preserve">avivaldybės </w:t>
      </w:r>
      <w:r w:rsidR="00C2311A" w:rsidRPr="000F63B6">
        <w:rPr>
          <w:sz w:val="20"/>
        </w:rPr>
        <w:t>ižd</w:t>
      </w:r>
      <w:r w:rsidR="00810225" w:rsidRPr="000F63B6">
        <w:rPr>
          <w:sz w:val="20"/>
        </w:rPr>
        <w:t>e</w:t>
      </w:r>
      <w:r w:rsidR="00C2311A" w:rsidRPr="000F63B6">
        <w:rPr>
          <w:sz w:val="20"/>
        </w:rPr>
        <w:t xml:space="preserve"> tvarkos aprašą.</w:t>
      </w:r>
    </w:p>
    <w:p w:rsidR="00300807" w:rsidRPr="000F63B6" w:rsidRDefault="00300807" w:rsidP="00300807">
      <w:pPr>
        <w:tabs>
          <w:tab w:val="left" w:pos="1620"/>
          <w:tab w:val="left" w:pos="1800"/>
          <w:tab w:val="left" w:pos="1980"/>
          <w:tab w:val="left" w:pos="2340"/>
        </w:tabs>
        <w:jc w:val="both"/>
        <w:rPr>
          <w:sz w:val="20"/>
        </w:rPr>
      </w:pPr>
      <w:r w:rsidRPr="000F63B6">
        <w:rPr>
          <w:sz w:val="20"/>
        </w:rPr>
        <w:tab/>
        <w:t xml:space="preserve">** žr. </w:t>
      </w:r>
      <w:r w:rsidR="0063315F" w:rsidRPr="000F63B6">
        <w:rPr>
          <w:sz w:val="20"/>
        </w:rPr>
        <w:t>Pajamų apskaitos</w:t>
      </w:r>
      <w:r w:rsidR="0063315F" w:rsidRPr="000F63B6" w:rsidDel="00FC4340">
        <w:rPr>
          <w:sz w:val="20"/>
        </w:rPr>
        <w:t xml:space="preserve"> </w:t>
      </w:r>
      <w:r w:rsidR="00DF0116">
        <w:rPr>
          <w:sz w:val="20"/>
        </w:rPr>
        <w:t>S</w:t>
      </w:r>
      <w:r w:rsidR="00FC4340" w:rsidRPr="000F63B6">
        <w:rPr>
          <w:sz w:val="20"/>
        </w:rPr>
        <w:t xml:space="preserve">avivaldybės </w:t>
      </w:r>
      <w:r w:rsidRPr="000F63B6">
        <w:rPr>
          <w:sz w:val="20"/>
        </w:rPr>
        <w:t>ižd</w:t>
      </w:r>
      <w:r w:rsidR="00783274" w:rsidRPr="000F63B6">
        <w:rPr>
          <w:sz w:val="20"/>
        </w:rPr>
        <w:t>e</w:t>
      </w:r>
      <w:r w:rsidRPr="000F63B6">
        <w:rPr>
          <w:sz w:val="20"/>
        </w:rPr>
        <w:t xml:space="preserve"> tvarkos aprašą.</w:t>
      </w:r>
    </w:p>
    <w:p w:rsidR="004308AF" w:rsidRPr="000F63B6" w:rsidRDefault="004308AF" w:rsidP="00300807">
      <w:pPr>
        <w:tabs>
          <w:tab w:val="left" w:pos="1620"/>
          <w:tab w:val="left" w:pos="1800"/>
          <w:tab w:val="left" w:pos="1980"/>
          <w:tab w:val="left" w:pos="2340"/>
        </w:tabs>
        <w:jc w:val="both"/>
        <w:rPr>
          <w:sz w:val="20"/>
        </w:rPr>
      </w:pPr>
    </w:p>
    <w:p w:rsidR="00A252AA" w:rsidRPr="000F63B6" w:rsidRDefault="00AA797F" w:rsidP="00AA797F">
      <w:pPr>
        <w:tabs>
          <w:tab w:val="left" w:pos="1980"/>
          <w:tab w:val="left" w:pos="2160"/>
          <w:tab w:val="left" w:pos="2340"/>
        </w:tabs>
        <w:jc w:val="both"/>
        <w:rPr>
          <w:sz w:val="24"/>
          <w:szCs w:val="24"/>
        </w:rPr>
      </w:pPr>
      <w:r>
        <w:rPr>
          <w:sz w:val="24"/>
          <w:szCs w:val="24"/>
        </w:rPr>
        <w:lastRenderedPageBreak/>
        <w:t xml:space="preserve">                 3</w:t>
      </w:r>
      <w:r w:rsidR="00F3485C">
        <w:rPr>
          <w:sz w:val="24"/>
          <w:szCs w:val="24"/>
        </w:rPr>
        <w:t>1</w:t>
      </w:r>
      <w:r>
        <w:rPr>
          <w:sz w:val="24"/>
          <w:szCs w:val="24"/>
        </w:rPr>
        <w:t xml:space="preserve">. </w:t>
      </w:r>
      <w:r w:rsidR="00A252AA" w:rsidRPr="000F63B6">
        <w:rPr>
          <w:sz w:val="24"/>
          <w:szCs w:val="24"/>
        </w:rPr>
        <w:t xml:space="preserve">Siekiant inventorizuoti </w:t>
      </w:r>
      <w:r w:rsidR="008F4BC7">
        <w:rPr>
          <w:sz w:val="24"/>
          <w:szCs w:val="24"/>
        </w:rPr>
        <w:t>I</w:t>
      </w:r>
      <w:r w:rsidR="00A252AA" w:rsidRPr="00E0760A">
        <w:rPr>
          <w:iCs/>
          <w:sz w:val="24"/>
          <w:szCs w:val="24"/>
        </w:rPr>
        <w:t>ždo</w:t>
      </w:r>
      <w:r w:rsidR="00E7206A" w:rsidRPr="000F63B6">
        <w:rPr>
          <w:iCs/>
          <w:sz w:val="24"/>
          <w:szCs w:val="24"/>
        </w:rPr>
        <w:t xml:space="preserve"> apskaitoje užregistruotas</w:t>
      </w:r>
      <w:r w:rsidR="00E7206A" w:rsidRPr="000F63B6">
        <w:rPr>
          <w:i/>
          <w:iCs/>
          <w:sz w:val="24"/>
          <w:szCs w:val="24"/>
        </w:rPr>
        <w:t xml:space="preserve"> </w:t>
      </w:r>
      <w:r w:rsidR="00A252AA" w:rsidRPr="000F63B6">
        <w:rPr>
          <w:sz w:val="24"/>
          <w:szCs w:val="24"/>
        </w:rPr>
        <w:t xml:space="preserve">gautinas sumas ir išankstinius apmokėjimus, parengiami tarpusavio atsiskaitymų suderinimo aktai, kuriuose nurodoma data, </w:t>
      </w:r>
      <w:r w:rsidR="00954F36">
        <w:rPr>
          <w:sz w:val="24"/>
          <w:szCs w:val="24"/>
        </w:rPr>
        <w:t xml:space="preserve">pagal </w:t>
      </w:r>
      <w:r w:rsidR="00A252AA" w:rsidRPr="000F63B6">
        <w:rPr>
          <w:sz w:val="24"/>
          <w:szCs w:val="24"/>
        </w:rPr>
        <w:t>kurios būkl</w:t>
      </w:r>
      <w:r w:rsidR="00954F36">
        <w:rPr>
          <w:sz w:val="24"/>
          <w:szCs w:val="24"/>
        </w:rPr>
        <w:t>ę</w:t>
      </w:r>
      <w:r w:rsidR="00A252AA" w:rsidRPr="000F63B6">
        <w:rPr>
          <w:sz w:val="24"/>
          <w:szCs w:val="24"/>
        </w:rPr>
        <w:t xml:space="preserve"> derinama gautina suma ir išankstiniai apmokėjimai, išankstinio apmokėjimo ar gautinos sumos vertė, jos atsiradimo pagrindas, data, dokumentų numeriai.</w:t>
      </w:r>
      <w:r w:rsidR="00E53302">
        <w:rPr>
          <w:sz w:val="24"/>
          <w:szCs w:val="24"/>
        </w:rPr>
        <w:t xml:space="preserve"> Derinant likučius viešojo sektoriaus apskaitos konsolidavimo informacinėje sistemoje (toliau –VSAKIS) suderinimo aktų rengti nereikia. Inventorizavimo apraše reik</w:t>
      </w:r>
      <w:r w:rsidR="000C2521">
        <w:rPr>
          <w:sz w:val="24"/>
          <w:szCs w:val="24"/>
        </w:rPr>
        <w:t>ia</w:t>
      </w:r>
      <w:r w:rsidR="00E53302">
        <w:rPr>
          <w:sz w:val="24"/>
          <w:szCs w:val="24"/>
        </w:rPr>
        <w:t xml:space="preserve"> pažymėti, kad suderinta VSAKIS.</w:t>
      </w:r>
    </w:p>
    <w:p w:rsidR="00A252AA" w:rsidRPr="000F63B6" w:rsidRDefault="002D13EC" w:rsidP="002D13EC">
      <w:pPr>
        <w:tabs>
          <w:tab w:val="left" w:pos="1980"/>
          <w:tab w:val="left" w:pos="2160"/>
          <w:tab w:val="left" w:pos="2340"/>
        </w:tabs>
        <w:jc w:val="both"/>
        <w:rPr>
          <w:sz w:val="24"/>
        </w:rPr>
      </w:pPr>
      <w:r>
        <w:rPr>
          <w:sz w:val="24"/>
        </w:rPr>
        <w:t xml:space="preserve">                 3</w:t>
      </w:r>
      <w:r w:rsidR="00F3485C">
        <w:rPr>
          <w:sz w:val="24"/>
        </w:rPr>
        <w:t>2</w:t>
      </w:r>
      <w:r w:rsidR="00C20365">
        <w:rPr>
          <w:sz w:val="24"/>
        </w:rPr>
        <w:t xml:space="preserve">. </w:t>
      </w:r>
      <w:r w:rsidR="00A252AA" w:rsidRPr="000F63B6">
        <w:rPr>
          <w:sz w:val="24"/>
        </w:rPr>
        <w:t>Jeigu skolininkas nesutinka su nurodytu gautinos sumos ar išankstinio apmokėjimo likučiu, turi būti ieškoma nesutapimo priežasti</w:t>
      </w:r>
      <w:r w:rsidR="00FD6860" w:rsidRPr="000F63B6">
        <w:rPr>
          <w:sz w:val="24"/>
        </w:rPr>
        <w:t>e</w:t>
      </w:r>
      <w:r w:rsidR="00A252AA" w:rsidRPr="000F63B6">
        <w:rPr>
          <w:sz w:val="24"/>
        </w:rPr>
        <w:t>s. Jeigu randama neatitik</w:t>
      </w:r>
      <w:r w:rsidR="00954F36">
        <w:rPr>
          <w:sz w:val="24"/>
        </w:rPr>
        <w:t>tis</w:t>
      </w:r>
      <w:r w:rsidR="00A252AA" w:rsidRPr="000F63B6">
        <w:rPr>
          <w:sz w:val="24"/>
        </w:rPr>
        <w:t xml:space="preserve"> </w:t>
      </w:r>
      <w:r w:rsidR="00BB318A">
        <w:rPr>
          <w:sz w:val="24"/>
        </w:rPr>
        <w:t>I</w:t>
      </w:r>
      <w:r w:rsidR="0076145D" w:rsidRPr="00E0760A">
        <w:rPr>
          <w:sz w:val="24"/>
        </w:rPr>
        <w:t>ždo</w:t>
      </w:r>
      <w:r w:rsidR="00A252AA" w:rsidRPr="000F63B6">
        <w:rPr>
          <w:sz w:val="24"/>
        </w:rPr>
        <w:t xml:space="preserve"> apskaitoje, paruošia</w:t>
      </w:r>
      <w:r w:rsidR="00E7206A" w:rsidRPr="000F63B6">
        <w:rPr>
          <w:sz w:val="24"/>
        </w:rPr>
        <w:t>mas</w:t>
      </w:r>
      <w:r w:rsidR="00A252AA" w:rsidRPr="000F63B6">
        <w:rPr>
          <w:sz w:val="24"/>
        </w:rPr>
        <w:t xml:space="preserve"> tarpusavio atsiskaitymų suderinimo </w:t>
      </w:r>
      <w:r w:rsidR="00593044" w:rsidRPr="000F63B6">
        <w:rPr>
          <w:sz w:val="24"/>
        </w:rPr>
        <w:t xml:space="preserve">aktas </w:t>
      </w:r>
      <w:r w:rsidR="00A252AA" w:rsidRPr="000F63B6">
        <w:rPr>
          <w:sz w:val="24"/>
        </w:rPr>
        <w:t>pagal pakoreguotus duomenis ir pakartotinai išsiunčia</w:t>
      </w:r>
      <w:r w:rsidR="00A804AD" w:rsidRPr="000F63B6">
        <w:rPr>
          <w:sz w:val="24"/>
        </w:rPr>
        <w:t>mas</w:t>
      </w:r>
      <w:r w:rsidR="00A252AA" w:rsidRPr="000F63B6">
        <w:rPr>
          <w:sz w:val="24"/>
        </w:rPr>
        <w:t xml:space="preserve"> skolininkui.</w:t>
      </w:r>
    </w:p>
    <w:p w:rsidR="00A252AA" w:rsidRPr="000F63B6" w:rsidRDefault="00C20365" w:rsidP="00C20365">
      <w:pPr>
        <w:tabs>
          <w:tab w:val="left" w:pos="1980"/>
          <w:tab w:val="left" w:pos="2160"/>
          <w:tab w:val="left" w:pos="2340"/>
        </w:tabs>
        <w:jc w:val="both"/>
        <w:rPr>
          <w:sz w:val="24"/>
        </w:rPr>
      </w:pPr>
      <w:r>
        <w:rPr>
          <w:sz w:val="24"/>
        </w:rPr>
        <w:t xml:space="preserve">                   3</w:t>
      </w:r>
      <w:r w:rsidR="00F83194">
        <w:rPr>
          <w:sz w:val="24"/>
        </w:rPr>
        <w:t>3</w:t>
      </w:r>
      <w:r>
        <w:rPr>
          <w:sz w:val="24"/>
        </w:rPr>
        <w:t xml:space="preserve">. </w:t>
      </w:r>
      <w:r w:rsidR="00A252AA" w:rsidRPr="000F63B6">
        <w:rPr>
          <w:sz w:val="24"/>
        </w:rPr>
        <w:t xml:space="preserve">Suderinus išankstinius apmokėjimus ar gautinas sumas sudaromas </w:t>
      </w:r>
      <w:r w:rsidR="000403CE">
        <w:rPr>
          <w:sz w:val="24"/>
        </w:rPr>
        <w:t>I</w:t>
      </w:r>
      <w:r w:rsidR="0076145D" w:rsidRPr="00E0760A">
        <w:rPr>
          <w:sz w:val="24"/>
        </w:rPr>
        <w:t>ždo</w:t>
      </w:r>
      <w:r w:rsidR="00A252AA" w:rsidRPr="000F63B6">
        <w:rPr>
          <w:sz w:val="24"/>
        </w:rPr>
        <w:t xml:space="preserve"> </w:t>
      </w:r>
      <w:r w:rsidR="00E7206A" w:rsidRPr="000F63B6">
        <w:rPr>
          <w:sz w:val="24"/>
        </w:rPr>
        <w:t xml:space="preserve">apskaitoje užregistruotų </w:t>
      </w:r>
      <w:r w:rsidR="00A252AA" w:rsidRPr="000F63B6">
        <w:rPr>
          <w:sz w:val="24"/>
        </w:rPr>
        <w:t>išankstinių apmokėjimų ir gautinų sumų inventorizavimo aprašas-sutikrinimo žiniaraštis (</w:t>
      </w:r>
      <w:r w:rsidR="00727BED" w:rsidRPr="000F63B6">
        <w:rPr>
          <w:sz w:val="24"/>
        </w:rPr>
        <w:t>3 </w:t>
      </w:r>
      <w:r w:rsidR="00A55E15" w:rsidRPr="000F63B6">
        <w:rPr>
          <w:sz w:val="24"/>
        </w:rPr>
        <w:t>p</w:t>
      </w:r>
      <w:r w:rsidR="00A252AA" w:rsidRPr="000F63B6">
        <w:rPr>
          <w:sz w:val="24"/>
        </w:rPr>
        <w:t>riedas).</w:t>
      </w:r>
    </w:p>
    <w:p w:rsidR="00A252AA" w:rsidRPr="000F63B6" w:rsidRDefault="001B4A5F" w:rsidP="001B4A5F">
      <w:pPr>
        <w:tabs>
          <w:tab w:val="left" w:pos="1980"/>
          <w:tab w:val="left" w:pos="2160"/>
          <w:tab w:val="left" w:pos="2340"/>
        </w:tabs>
        <w:jc w:val="both"/>
        <w:rPr>
          <w:sz w:val="24"/>
        </w:rPr>
      </w:pPr>
      <w:r>
        <w:rPr>
          <w:sz w:val="24"/>
        </w:rPr>
        <w:t xml:space="preserve">                   </w:t>
      </w:r>
      <w:r w:rsidR="00F83194">
        <w:rPr>
          <w:sz w:val="24"/>
        </w:rPr>
        <w:t>34</w:t>
      </w:r>
      <w:r>
        <w:rPr>
          <w:sz w:val="24"/>
        </w:rPr>
        <w:t xml:space="preserve">. </w:t>
      </w:r>
      <w:r w:rsidR="00A252AA" w:rsidRPr="000F63B6">
        <w:rPr>
          <w:sz w:val="24"/>
        </w:rPr>
        <w:t xml:space="preserve">Tuo atveju, jei iki </w:t>
      </w:r>
      <w:r w:rsidR="006D381D" w:rsidRPr="000F63B6">
        <w:rPr>
          <w:sz w:val="24"/>
        </w:rPr>
        <w:t>inventorizavimo</w:t>
      </w:r>
      <w:r w:rsidR="00A252AA" w:rsidRPr="000F63B6">
        <w:rPr>
          <w:sz w:val="24"/>
        </w:rPr>
        <w:t xml:space="preserve"> pabaigos gautina suma </w:t>
      </w:r>
      <w:r w:rsidR="00A55E15" w:rsidRPr="000F63B6">
        <w:rPr>
          <w:sz w:val="24"/>
        </w:rPr>
        <w:t xml:space="preserve">arba išankstinis apmokėjimas </w:t>
      </w:r>
      <w:r w:rsidR="00A252AA" w:rsidRPr="000F63B6">
        <w:rPr>
          <w:sz w:val="24"/>
        </w:rPr>
        <w:t>nebuvo suderinta</w:t>
      </w:r>
      <w:r w:rsidR="00543DCC" w:rsidRPr="000F63B6">
        <w:rPr>
          <w:sz w:val="24"/>
        </w:rPr>
        <w:t>s</w:t>
      </w:r>
      <w:r w:rsidR="00A252AA" w:rsidRPr="000F63B6">
        <w:rPr>
          <w:sz w:val="24"/>
        </w:rPr>
        <w:t xml:space="preserve">, </w:t>
      </w:r>
      <w:r w:rsidR="004C0250">
        <w:rPr>
          <w:sz w:val="24"/>
        </w:rPr>
        <w:t>Ižd</w:t>
      </w:r>
      <w:r w:rsidR="00906B2E" w:rsidRPr="00E0760A">
        <w:rPr>
          <w:sz w:val="24"/>
        </w:rPr>
        <w:t>as</w:t>
      </w:r>
      <w:r w:rsidR="00906B2E" w:rsidRPr="000F63B6">
        <w:rPr>
          <w:i/>
          <w:sz w:val="24"/>
        </w:rPr>
        <w:t xml:space="preserve"> </w:t>
      </w:r>
      <w:r w:rsidR="005C2F49" w:rsidRPr="000F63B6">
        <w:rPr>
          <w:sz w:val="24"/>
        </w:rPr>
        <w:t>gautin</w:t>
      </w:r>
      <w:r w:rsidR="00E7206A" w:rsidRPr="000F63B6">
        <w:rPr>
          <w:sz w:val="24"/>
        </w:rPr>
        <w:t>os</w:t>
      </w:r>
      <w:r w:rsidR="005C2F49" w:rsidRPr="000F63B6">
        <w:rPr>
          <w:sz w:val="24"/>
        </w:rPr>
        <w:t xml:space="preserve"> sum</w:t>
      </w:r>
      <w:r w:rsidR="00E7206A" w:rsidRPr="000F63B6">
        <w:rPr>
          <w:sz w:val="24"/>
        </w:rPr>
        <w:t>os</w:t>
      </w:r>
      <w:r w:rsidR="005C2F49" w:rsidRPr="000F63B6">
        <w:rPr>
          <w:sz w:val="24"/>
        </w:rPr>
        <w:t xml:space="preserve"> arba išankstini</w:t>
      </w:r>
      <w:r w:rsidR="00906B2E" w:rsidRPr="000F63B6">
        <w:rPr>
          <w:sz w:val="24"/>
        </w:rPr>
        <w:t>ų</w:t>
      </w:r>
      <w:r w:rsidR="005C2F49" w:rsidRPr="000F63B6">
        <w:rPr>
          <w:sz w:val="24"/>
        </w:rPr>
        <w:t xml:space="preserve"> apmokėjim</w:t>
      </w:r>
      <w:r w:rsidR="00906B2E" w:rsidRPr="000F63B6">
        <w:rPr>
          <w:sz w:val="24"/>
        </w:rPr>
        <w:t>ų</w:t>
      </w:r>
      <w:r w:rsidR="005C2F49" w:rsidRPr="000F63B6">
        <w:rPr>
          <w:sz w:val="24"/>
        </w:rPr>
        <w:t xml:space="preserve"> </w:t>
      </w:r>
      <w:r w:rsidR="00906B2E" w:rsidRPr="000F63B6">
        <w:rPr>
          <w:sz w:val="24"/>
        </w:rPr>
        <w:t xml:space="preserve">apskaitoje </w:t>
      </w:r>
      <w:r w:rsidR="005C2F49" w:rsidRPr="000F63B6">
        <w:rPr>
          <w:sz w:val="24"/>
        </w:rPr>
        <w:t>nekoreguoja, o</w:t>
      </w:r>
      <w:r w:rsidR="006C5904">
        <w:rPr>
          <w:sz w:val="24"/>
        </w:rPr>
        <w:t xml:space="preserve"> nesuderintiems</w:t>
      </w:r>
      <w:r w:rsidR="00A252AA" w:rsidRPr="000F63B6">
        <w:rPr>
          <w:sz w:val="24"/>
        </w:rPr>
        <w:t xml:space="preserve"> </w:t>
      </w:r>
      <w:r w:rsidR="006C5904" w:rsidRPr="000F63B6">
        <w:rPr>
          <w:sz w:val="24"/>
        </w:rPr>
        <w:t>išankstini</w:t>
      </w:r>
      <w:r w:rsidR="006C5904">
        <w:rPr>
          <w:sz w:val="24"/>
        </w:rPr>
        <w:t>ams</w:t>
      </w:r>
      <w:r w:rsidR="006C5904" w:rsidRPr="000F63B6">
        <w:rPr>
          <w:sz w:val="24"/>
        </w:rPr>
        <w:t xml:space="preserve"> apmokėjim</w:t>
      </w:r>
      <w:r w:rsidR="006C5904">
        <w:rPr>
          <w:sz w:val="24"/>
        </w:rPr>
        <w:t>ams</w:t>
      </w:r>
      <w:r w:rsidR="006C5904" w:rsidRPr="000F63B6">
        <w:rPr>
          <w:sz w:val="24"/>
        </w:rPr>
        <w:t xml:space="preserve"> </w:t>
      </w:r>
      <w:r w:rsidR="00A252AA" w:rsidRPr="000F63B6">
        <w:rPr>
          <w:sz w:val="24"/>
        </w:rPr>
        <w:t xml:space="preserve">ir </w:t>
      </w:r>
      <w:r w:rsidR="006C5904" w:rsidRPr="000F63B6">
        <w:rPr>
          <w:sz w:val="24"/>
        </w:rPr>
        <w:t>gautin</w:t>
      </w:r>
      <w:r w:rsidR="006C5904">
        <w:rPr>
          <w:sz w:val="24"/>
        </w:rPr>
        <w:t>oms</w:t>
      </w:r>
      <w:r w:rsidR="006C5904" w:rsidRPr="000F63B6">
        <w:rPr>
          <w:sz w:val="24"/>
        </w:rPr>
        <w:t xml:space="preserve"> sum</w:t>
      </w:r>
      <w:r w:rsidR="006C5904">
        <w:rPr>
          <w:sz w:val="24"/>
        </w:rPr>
        <w:t>oms</w:t>
      </w:r>
      <w:r w:rsidR="006C5904" w:rsidRPr="000F63B6">
        <w:rPr>
          <w:sz w:val="24"/>
        </w:rPr>
        <w:t xml:space="preserve"> </w:t>
      </w:r>
      <w:r w:rsidR="006C5904">
        <w:rPr>
          <w:sz w:val="24"/>
        </w:rPr>
        <w:t xml:space="preserve">sudarytame </w:t>
      </w:r>
      <w:r w:rsidR="00A252AA" w:rsidRPr="000F63B6">
        <w:rPr>
          <w:sz w:val="24"/>
        </w:rPr>
        <w:t xml:space="preserve">inventorizavimo apraše-sutikrinimo žiniaraštyje </w:t>
      </w:r>
      <w:r w:rsidR="00906B2E" w:rsidRPr="000F63B6">
        <w:rPr>
          <w:sz w:val="24"/>
        </w:rPr>
        <w:t>nurodom</w:t>
      </w:r>
      <w:r w:rsidR="00D16A86">
        <w:rPr>
          <w:sz w:val="24"/>
        </w:rPr>
        <w:t>a</w:t>
      </w:r>
      <w:r w:rsidR="00906B2E" w:rsidRPr="000F63B6">
        <w:rPr>
          <w:sz w:val="24"/>
        </w:rPr>
        <w:t xml:space="preserve">s </w:t>
      </w:r>
      <w:r w:rsidR="001B013B" w:rsidRPr="001B013B">
        <w:rPr>
          <w:sz w:val="24"/>
        </w:rPr>
        <w:t xml:space="preserve">skolininko pavadinimas, </w:t>
      </w:r>
      <w:r w:rsidR="00D00298">
        <w:rPr>
          <w:sz w:val="24"/>
        </w:rPr>
        <w:t>gautina suma arba išankstinio apmokėjimo vertė</w:t>
      </w:r>
      <w:r w:rsidR="001B013B" w:rsidRPr="001B013B">
        <w:rPr>
          <w:sz w:val="24"/>
        </w:rPr>
        <w:t>, jos atsiradimo data</w:t>
      </w:r>
      <w:r w:rsidR="00BB318A">
        <w:rPr>
          <w:sz w:val="24"/>
        </w:rPr>
        <w:t>.</w:t>
      </w:r>
    </w:p>
    <w:p w:rsidR="00A252AA" w:rsidRPr="000F63B6" w:rsidRDefault="00A252AA" w:rsidP="00A252AA">
      <w:pPr>
        <w:rPr>
          <w:lang w:eastAsia="lt-LT"/>
        </w:rPr>
      </w:pPr>
    </w:p>
    <w:p w:rsidR="00461E8E" w:rsidRDefault="00616A45" w:rsidP="00616A45">
      <w:pPr>
        <w:tabs>
          <w:tab w:val="left" w:pos="1620"/>
          <w:tab w:val="left" w:pos="1980"/>
          <w:tab w:val="left" w:pos="2160"/>
          <w:tab w:val="left" w:pos="2340"/>
        </w:tabs>
        <w:jc w:val="center"/>
        <w:rPr>
          <w:b/>
          <w:caps/>
          <w:sz w:val="24"/>
          <w:szCs w:val="24"/>
        </w:rPr>
      </w:pPr>
      <w:bookmarkStart w:id="15" w:name="_Ref177704470"/>
      <w:r>
        <w:rPr>
          <w:b/>
          <w:caps/>
          <w:sz w:val="24"/>
          <w:szCs w:val="24"/>
        </w:rPr>
        <w:t xml:space="preserve">VII  </w:t>
      </w:r>
      <w:r w:rsidR="00461E8E">
        <w:rPr>
          <w:b/>
          <w:caps/>
          <w:sz w:val="24"/>
          <w:szCs w:val="24"/>
        </w:rPr>
        <w:t>SKYRIUS</w:t>
      </w:r>
    </w:p>
    <w:p w:rsidR="00A252AA" w:rsidRPr="000F63B6" w:rsidRDefault="00A252AA" w:rsidP="00461E8E">
      <w:pPr>
        <w:tabs>
          <w:tab w:val="left" w:pos="1620"/>
          <w:tab w:val="left" w:pos="1980"/>
          <w:tab w:val="left" w:pos="2160"/>
          <w:tab w:val="left" w:pos="2340"/>
        </w:tabs>
        <w:ind w:left="1800"/>
        <w:jc w:val="center"/>
        <w:rPr>
          <w:b/>
          <w:caps/>
          <w:sz w:val="24"/>
          <w:szCs w:val="24"/>
        </w:rPr>
      </w:pPr>
      <w:r w:rsidRPr="000F63B6">
        <w:rPr>
          <w:b/>
          <w:caps/>
          <w:sz w:val="24"/>
          <w:szCs w:val="24"/>
        </w:rPr>
        <w:t>Gautinų sumų IR IŠANKSTINIŲ APMOKĖJIMŲ nurašymas</w:t>
      </w:r>
      <w:bookmarkEnd w:id="15"/>
    </w:p>
    <w:p w:rsidR="00A252AA" w:rsidRPr="000F63B6" w:rsidRDefault="00A252AA" w:rsidP="00A252AA">
      <w:pPr>
        <w:tabs>
          <w:tab w:val="num" w:pos="0"/>
          <w:tab w:val="left" w:pos="426"/>
          <w:tab w:val="left" w:pos="1620"/>
          <w:tab w:val="left" w:pos="1800"/>
          <w:tab w:val="left" w:pos="1980"/>
          <w:tab w:val="left" w:pos="2160"/>
          <w:tab w:val="left" w:pos="2340"/>
        </w:tabs>
        <w:spacing w:beforeLines="40" w:before="96"/>
        <w:ind w:firstLine="1260"/>
        <w:jc w:val="center"/>
        <w:rPr>
          <w:bCs/>
          <w:sz w:val="24"/>
          <w:szCs w:val="24"/>
        </w:rPr>
      </w:pPr>
    </w:p>
    <w:p w:rsidR="00A252AA" w:rsidRPr="000F63B6" w:rsidRDefault="00F83194" w:rsidP="00BB6D17">
      <w:pPr>
        <w:tabs>
          <w:tab w:val="left" w:pos="1980"/>
          <w:tab w:val="left" w:pos="2160"/>
          <w:tab w:val="left" w:pos="2340"/>
        </w:tabs>
        <w:ind w:firstLine="1140"/>
        <w:jc w:val="both"/>
        <w:rPr>
          <w:sz w:val="24"/>
          <w:szCs w:val="24"/>
        </w:rPr>
      </w:pPr>
      <w:bookmarkStart w:id="16" w:name="_Ref124655010"/>
      <w:r>
        <w:rPr>
          <w:iCs/>
          <w:sz w:val="24"/>
          <w:szCs w:val="24"/>
        </w:rPr>
        <w:t>35</w:t>
      </w:r>
      <w:r w:rsidR="00BB6D17">
        <w:rPr>
          <w:iCs/>
          <w:sz w:val="24"/>
          <w:szCs w:val="24"/>
        </w:rPr>
        <w:t xml:space="preserve">.  </w:t>
      </w:r>
      <w:r w:rsidR="00CA67E1">
        <w:rPr>
          <w:iCs/>
          <w:sz w:val="24"/>
          <w:szCs w:val="24"/>
        </w:rPr>
        <w:t>G</w:t>
      </w:r>
      <w:r w:rsidR="00A252AA" w:rsidRPr="000F63B6">
        <w:rPr>
          <w:sz w:val="24"/>
          <w:szCs w:val="24"/>
        </w:rPr>
        <w:t>autin</w:t>
      </w:r>
      <w:r w:rsidR="00E7206A" w:rsidRPr="000F63B6">
        <w:rPr>
          <w:sz w:val="24"/>
          <w:szCs w:val="24"/>
        </w:rPr>
        <w:t>o</w:t>
      </w:r>
      <w:r w:rsidR="00A252AA" w:rsidRPr="000F63B6">
        <w:rPr>
          <w:sz w:val="24"/>
          <w:szCs w:val="24"/>
        </w:rPr>
        <w:t>s sum</w:t>
      </w:r>
      <w:r w:rsidR="00E7206A" w:rsidRPr="000F63B6">
        <w:rPr>
          <w:sz w:val="24"/>
          <w:szCs w:val="24"/>
        </w:rPr>
        <w:t>o</w:t>
      </w:r>
      <w:r w:rsidR="00A252AA" w:rsidRPr="000F63B6">
        <w:rPr>
          <w:sz w:val="24"/>
          <w:szCs w:val="24"/>
        </w:rPr>
        <w:t xml:space="preserve">s </w:t>
      </w:r>
      <w:r w:rsidR="0099292A">
        <w:rPr>
          <w:sz w:val="24"/>
          <w:szCs w:val="24"/>
        </w:rPr>
        <w:t xml:space="preserve">iš </w:t>
      </w:r>
      <w:r w:rsidR="00BB318A">
        <w:rPr>
          <w:sz w:val="24"/>
          <w:szCs w:val="24"/>
        </w:rPr>
        <w:t>I</w:t>
      </w:r>
      <w:r w:rsidR="00CA67E1" w:rsidRPr="00E0760A">
        <w:rPr>
          <w:iCs/>
          <w:sz w:val="24"/>
          <w:szCs w:val="24"/>
        </w:rPr>
        <w:t>ždo</w:t>
      </w:r>
      <w:r w:rsidR="00CA67E1" w:rsidRPr="000F63B6">
        <w:rPr>
          <w:sz w:val="24"/>
          <w:szCs w:val="24"/>
        </w:rPr>
        <w:t xml:space="preserve"> </w:t>
      </w:r>
      <w:r w:rsidR="0099292A">
        <w:rPr>
          <w:sz w:val="24"/>
          <w:szCs w:val="24"/>
        </w:rPr>
        <w:t xml:space="preserve">apskaitos registrų </w:t>
      </w:r>
      <w:r w:rsidR="00E7206A" w:rsidRPr="000F63B6">
        <w:rPr>
          <w:sz w:val="24"/>
          <w:szCs w:val="24"/>
        </w:rPr>
        <w:t xml:space="preserve">turi būti nurašytos </w:t>
      </w:r>
      <w:r w:rsidR="00A252AA" w:rsidRPr="000F63B6">
        <w:rPr>
          <w:sz w:val="24"/>
          <w:szCs w:val="24"/>
        </w:rPr>
        <w:t xml:space="preserve">tik tada, kai netenka teisės kontroliuoti šių sumų arba jų dalies. </w:t>
      </w:r>
    </w:p>
    <w:p w:rsidR="00A252AA" w:rsidRPr="000F63B6" w:rsidRDefault="00F83194" w:rsidP="00BB6D17">
      <w:pPr>
        <w:tabs>
          <w:tab w:val="left" w:pos="1980"/>
          <w:tab w:val="left" w:pos="2160"/>
          <w:tab w:val="left" w:pos="2340"/>
        </w:tabs>
        <w:ind w:left="1140"/>
        <w:jc w:val="both"/>
        <w:rPr>
          <w:bCs/>
          <w:sz w:val="24"/>
          <w:szCs w:val="24"/>
        </w:rPr>
      </w:pPr>
      <w:r>
        <w:rPr>
          <w:sz w:val="24"/>
          <w:szCs w:val="24"/>
        </w:rPr>
        <w:t>36</w:t>
      </w:r>
      <w:r w:rsidR="00BB6D17">
        <w:rPr>
          <w:sz w:val="24"/>
          <w:szCs w:val="24"/>
        </w:rPr>
        <w:t xml:space="preserve">.  </w:t>
      </w:r>
      <w:r w:rsidR="00A252AA" w:rsidRPr="000F63B6">
        <w:rPr>
          <w:sz w:val="24"/>
          <w:szCs w:val="24"/>
        </w:rPr>
        <w:t>Gautinos sumos nurašomos</w:t>
      </w:r>
      <w:bookmarkStart w:id="17" w:name="_Ref160335530"/>
      <w:r w:rsidR="00A252AA" w:rsidRPr="000F63B6">
        <w:rPr>
          <w:bCs/>
          <w:sz w:val="24"/>
          <w:szCs w:val="24"/>
        </w:rPr>
        <w:t>, kai</w:t>
      </w:r>
      <w:bookmarkEnd w:id="16"/>
      <w:r w:rsidR="00A252AA" w:rsidRPr="000F63B6">
        <w:rPr>
          <w:bCs/>
          <w:sz w:val="24"/>
          <w:szCs w:val="24"/>
        </w:rPr>
        <w:t>:</w:t>
      </w:r>
    </w:p>
    <w:p w:rsidR="00A252AA" w:rsidRPr="000F63B6" w:rsidRDefault="00BB6D17" w:rsidP="00BB6D17">
      <w:pPr>
        <w:tabs>
          <w:tab w:val="left" w:pos="1260"/>
          <w:tab w:val="left" w:pos="2160"/>
          <w:tab w:val="left" w:pos="2340"/>
        </w:tabs>
        <w:jc w:val="both"/>
        <w:rPr>
          <w:bCs/>
          <w:sz w:val="24"/>
          <w:szCs w:val="24"/>
        </w:rPr>
      </w:pPr>
      <w:r>
        <w:rPr>
          <w:bCs/>
          <w:sz w:val="24"/>
          <w:szCs w:val="24"/>
        </w:rPr>
        <w:t xml:space="preserve">                   </w:t>
      </w:r>
      <w:r w:rsidR="00F83194">
        <w:rPr>
          <w:bCs/>
          <w:sz w:val="24"/>
          <w:szCs w:val="24"/>
        </w:rPr>
        <w:t>36</w:t>
      </w:r>
      <w:r>
        <w:rPr>
          <w:bCs/>
          <w:sz w:val="24"/>
          <w:szCs w:val="24"/>
        </w:rPr>
        <w:t>.1.</w:t>
      </w:r>
      <w:r w:rsidR="00590DBF">
        <w:rPr>
          <w:bCs/>
          <w:sz w:val="24"/>
          <w:szCs w:val="24"/>
        </w:rPr>
        <w:t xml:space="preserve"> </w:t>
      </w:r>
      <w:r w:rsidR="00A252AA" w:rsidRPr="000F63B6">
        <w:rPr>
          <w:bCs/>
          <w:sz w:val="24"/>
          <w:szCs w:val="24"/>
        </w:rPr>
        <w:t>apmokamos;</w:t>
      </w:r>
    </w:p>
    <w:p w:rsidR="00A252AA" w:rsidRPr="000F63B6" w:rsidRDefault="00BB6D17" w:rsidP="00BB6D17">
      <w:pPr>
        <w:tabs>
          <w:tab w:val="left" w:pos="1260"/>
          <w:tab w:val="left" w:pos="2160"/>
          <w:tab w:val="left" w:pos="2340"/>
        </w:tabs>
        <w:jc w:val="both"/>
        <w:rPr>
          <w:bCs/>
          <w:sz w:val="24"/>
          <w:szCs w:val="24"/>
        </w:rPr>
      </w:pPr>
      <w:r>
        <w:rPr>
          <w:bCs/>
          <w:sz w:val="24"/>
          <w:szCs w:val="24"/>
        </w:rPr>
        <w:t xml:space="preserve">                   </w:t>
      </w:r>
      <w:r w:rsidR="00F83194">
        <w:rPr>
          <w:bCs/>
          <w:sz w:val="24"/>
          <w:szCs w:val="24"/>
        </w:rPr>
        <w:t>36</w:t>
      </w:r>
      <w:r>
        <w:rPr>
          <w:bCs/>
          <w:sz w:val="24"/>
          <w:szCs w:val="24"/>
        </w:rPr>
        <w:t>.2.</w:t>
      </w:r>
      <w:r w:rsidR="00590DBF">
        <w:rPr>
          <w:bCs/>
          <w:sz w:val="24"/>
          <w:szCs w:val="24"/>
        </w:rPr>
        <w:t xml:space="preserve"> </w:t>
      </w:r>
      <w:r w:rsidR="00A252AA" w:rsidRPr="000F63B6">
        <w:rPr>
          <w:bCs/>
          <w:sz w:val="24"/>
          <w:szCs w:val="24"/>
        </w:rPr>
        <w:t>nurašomos gautinos sumos, kuri</w:t>
      </w:r>
      <w:r w:rsidR="002C4BDB" w:rsidRPr="000F63B6">
        <w:rPr>
          <w:bCs/>
          <w:sz w:val="24"/>
          <w:szCs w:val="24"/>
        </w:rPr>
        <w:t>ų</w:t>
      </w:r>
      <w:r w:rsidR="00A252AA" w:rsidRPr="000F63B6">
        <w:rPr>
          <w:bCs/>
          <w:sz w:val="24"/>
          <w:szCs w:val="24"/>
        </w:rPr>
        <w:t xml:space="preserve"> nuvertėjimas </w:t>
      </w:r>
      <w:r w:rsidR="001F6E4A" w:rsidRPr="000F63B6">
        <w:rPr>
          <w:bCs/>
          <w:sz w:val="24"/>
          <w:szCs w:val="24"/>
        </w:rPr>
        <w:t>anksčiau buvo užregistruotas</w:t>
      </w:r>
      <w:r w:rsidR="00BB318A">
        <w:rPr>
          <w:bCs/>
          <w:sz w:val="24"/>
          <w:szCs w:val="24"/>
        </w:rPr>
        <w:t>.</w:t>
      </w:r>
    </w:p>
    <w:p w:rsidR="00A252AA" w:rsidRDefault="00BB6D17" w:rsidP="00BB6D17">
      <w:pPr>
        <w:tabs>
          <w:tab w:val="left" w:pos="1980"/>
          <w:tab w:val="left" w:pos="2160"/>
          <w:tab w:val="left" w:pos="2340"/>
        </w:tabs>
        <w:jc w:val="both"/>
        <w:rPr>
          <w:bCs/>
          <w:sz w:val="24"/>
          <w:szCs w:val="24"/>
        </w:rPr>
      </w:pPr>
      <w:r>
        <w:rPr>
          <w:sz w:val="24"/>
          <w:szCs w:val="24"/>
        </w:rPr>
        <w:t xml:space="preserve">                   </w:t>
      </w:r>
      <w:r w:rsidR="00F83194">
        <w:rPr>
          <w:sz w:val="24"/>
          <w:szCs w:val="24"/>
        </w:rPr>
        <w:t>37</w:t>
      </w:r>
      <w:r>
        <w:rPr>
          <w:sz w:val="24"/>
          <w:szCs w:val="24"/>
        </w:rPr>
        <w:t xml:space="preserve">. </w:t>
      </w:r>
      <w:r w:rsidR="00A252AA" w:rsidRPr="000F63B6">
        <w:rPr>
          <w:sz w:val="24"/>
          <w:szCs w:val="24"/>
        </w:rPr>
        <w:t xml:space="preserve">Išankstinis apmokėjimas </w:t>
      </w:r>
      <w:r w:rsidR="001F6E4A" w:rsidRPr="000F63B6">
        <w:rPr>
          <w:sz w:val="24"/>
          <w:szCs w:val="24"/>
        </w:rPr>
        <w:t>mažinamas</w:t>
      </w:r>
      <w:r w:rsidR="00A252AA" w:rsidRPr="000F63B6">
        <w:rPr>
          <w:bCs/>
          <w:sz w:val="24"/>
          <w:szCs w:val="24"/>
        </w:rPr>
        <w:t xml:space="preserve">, kai gaunamas </w:t>
      </w:r>
      <w:r w:rsidR="00EA1BB4" w:rsidRPr="000F63B6">
        <w:rPr>
          <w:bCs/>
          <w:sz w:val="24"/>
          <w:szCs w:val="24"/>
        </w:rPr>
        <w:t xml:space="preserve">finansinis </w:t>
      </w:r>
      <w:r w:rsidR="00A252AA" w:rsidRPr="000F63B6">
        <w:rPr>
          <w:bCs/>
          <w:sz w:val="24"/>
          <w:szCs w:val="24"/>
        </w:rPr>
        <w:t xml:space="preserve">turtas arba </w:t>
      </w:r>
      <w:r w:rsidR="00900D9D" w:rsidRPr="000F63B6">
        <w:rPr>
          <w:bCs/>
          <w:sz w:val="24"/>
          <w:szCs w:val="24"/>
        </w:rPr>
        <w:t xml:space="preserve">gaunamas dokumentas, </w:t>
      </w:r>
      <w:r w:rsidR="001F6E4A" w:rsidRPr="000F63B6">
        <w:rPr>
          <w:bCs/>
          <w:sz w:val="24"/>
          <w:szCs w:val="24"/>
        </w:rPr>
        <w:t xml:space="preserve">kuriuo </w:t>
      </w:r>
      <w:r w:rsidR="00900D9D" w:rsidRPr="000F63B6">
        <w:rPr>
          <w:bCs/>
          <w:sz w:val="24"/>
          <w:szCs w:val="24"/>
        </w:rPr>
        <w:t>patvirtina</w:t>
      </w:r>
      <w:r w:rsidR="001F6E4A" w:rsidRPr="000F63B6">
        <w:rPr>
          <w:bCs/>
          <w:sz w:val="24"/>
          <w:szCs w:val="24"/>
        </w:rPr>
        <w:t>mos</w:t>
      </w:r>
      <w:r w:rsidR="00900D9D" w:rsidRPr="000F63B6">
        <w:rPr>
          <w:bCs/>
          <w:sz w:val="24"/>
          <w:szCs w:val="24"/>
        </w:rPr>
        <w:t xml:space="preserve"> patirt</w:t>
      </w:r>
      <w:r w:rsidR="001F6E4A" w:rsidRPr="000F63B6">
        <w:rPr>
          <w:bCs/>
          <w:sz w:val="24"/>
          <w:szCs w:val="24"/>
        </w:rPr>
        <w:t>os</w:t>
      </w:r>
      <w:r w:rsidR="00900D9D" w:rsidRPr="000F63B6">
        <w:rPr>
          <w:bCs/>
          <w:sz w:val="24"/>
          <w:szCs w:val="24"/>
        </w:rPr>
        <w:t xml:space="preserve"> sąnaud</w:t>
      </w:r>
      <w:r w:rsidR="001F6E4A" w:rsidRPr="000F63B6">
        <w:rPr>
          <w:bCs/>
          <w:sz w:val="24"/>
          <w:szCs w:val="24"/>
        </w:rPr>
        <w:t>o</w:t>
      </w:r>
      <w:r w:rsidR="00900D9D" w:rsidRPr="000F63B6">
        <w:rPr>
          <w:bCs/>
          <w:sz w:val="24"/>
          <w:szCs w:val="24"/>
        </w:rPr>
        <w:t>s</w:t>
      </w:r>
      <w:r w:rsidR="00CA4F67" w:rsidRPr="000F63B6">
        <w:rPr>
          <w:bCs/>
          <w:sz w:val="24"/>
          <w:szCs w:val="24"/>
        </w:rPr>
        <w:t>,</w:t>
      </w:r>
      <w:r w:rsidR="00A252AA" w:rsidRPr="000F63B6">
        <w:rPr>
          <w:bCs/>
          <w:sz w:val="24"/>
          <w:szCs w:val="24"/>
        </w:rPr>
        <w:t xml:space="preserve"> </w:t>
      </w:r>
      <w:r w:rsidR="00365CE9" w:rsidRPr="000F63B6">
        <w:rPr>
          <w:bCs/>
          <w:sz w:val="24"/>
          <w:szCs w:val="24"/>
        </w:rPr>
        <w:t>kuri</w:t>
      </w:r>
      <w:r w:rsidR="00365CE9">
        <w:rPr>
          <w:bCs/>
          <w:sz w:val="24"/>
          <w:szCs w:val="24"/>
        </w:rPr>
        <w:t xml:space="preserve">oms </w:t>
      </w:r>
      <w:r w:rsidR="001F6E4A" w:rsidRPr="000F63B6">
        <w:rPr>
          <w:bCs/>
          <w:sz w:val="24"/>
          <w:szCs w:val="24"/>
        </w:rPr>
        <w:t>išankstinis apmokėjimas</w:t>
      </w:r>
      <w:r w:rsidR="004121D0">
        <w:rPr>
          <w:bCs/>
          <w:sz w:val="24"/>
          <w:szCs w:val="24"/>
        </w:rPr>
        <w:t xml:space="preserve"> buvo atliktas</w:t>
      </w:r>
      <w:r w:rsidR="00194C61">
        <w:rPr>
          <w:bCs/>
          <w:sz w:val="24"/>
          <w:szCs w:val="24"/>
        </w:rPr>
        <w:t>.</w:t>
      </w:r>
    </w:p>
    <w:p w:rsidR="00E45393" w:rsidRDefault="00F83194" w:rsidP="00AB6D30">
      <w:pPr>
        <w:tabs>
          <w:tab w:val="left" w:pos="1980"/>
          <w:tab w:val="left" w:pos="2160"/>
          <w:tab w:val="left" w:pos="2340"/>
        </w:tabs>
        <w:ind w:left="1140"/>
        <w:jc w:val="both"/>
        <w:rPr>
          <w:bCs/>
          <w:sz w:val="24"/>
          <w:szCs w:val="24"/>
        </w:rPr>
      </w:pPr>
      <w:r>
        <w:rPr>
          <w:bCs/>
          <w:sz w:val="24"/>
          <w:szCs w:val="24"/>
        </w:rPr>
        <w:t>38</w:t>
      </w:r>
      <w:r w:rsidR="00AB6D30">
        <w:rPr>
          <w:bCs/>
          <w:sz w:val="24"/>
          <w:szCs w:val="24"/>
        </w:rPr>
        <w:t xml:space="preserve">.  </w:t>
      </w:r>
      <w:r w:rsidR="00E45393">
        <w:rPr>
          <w:bCs/>
          <w:sz w:val="24"/>
          <w:szCs w:val="24"/>
        </w:rPr>
        <w:t>Ižde naudojami šie su gautinomis sumomis susiję vidaus dokumentai:</w:t>
      </w:r>
    </w:p>
    <w:p w:rsidR="00E45393" w:rsidRDefault="00AB6D30" w:rsidP="00AB6D30">
      <w:pPr>
        <w:tabs>
          <w:tab w:val="left" w:pos="1134"/>
          <w:tab w:val="left" w:pos="2160"/>
          <w:tab w:val="left" w:pos="2340"/>
        </w:tabs>
        <w:jc w:val="both"/>
        <w:rPr>
          <w:bCs/>
          <w:sz w:val="24"/>
          <w:szCs w:val="24"/>
        </w:rPr>
      </w:pPr>
      <w:r>
        <w:rPr>
          <w:bCs/>
          <w:sz w:val="24"/>
          <w:szCs w:val="24"/>
        </w:rPr>
        <w:t xml:space="preserve">                   </w:t>
      </w:r>
      <w:r w:rsidR="00F83194">
        <w:rPr>
          <w:bCs/>
          <w:sz w:val="24"/>
          <w:szCs w:val="24"/>
        </w:rPr>
        <w:t>38</w:t>
      </w:r>
      <w:r>
        <w:rPr>
          <w:bCs/>
          <w:sz w:val="24"/>
          <w:szCs w:val="24"/>
        </w:rPr>
        <w:t xml:space="preserve">.1 </w:t>
      </w:r>
      <w:r w:rsidR="00E45393">
        <w:rPr>
          <w:bCs/>
          <w:sz w:val="24"/>
          <w:szCs w:val="24"/>
        </w:rPr>
        <w:t>Išankstinių apmokėjimų ir gautinų sumų senaties žiniaraštis (1 priedas);</w:t>
      </w:r>
    </w:p>
    <w:p w:rsidR="00E45393" w:rsidRDefault="00AB6D30" w:rsidP="00AB6D30">
      <w:pPr>
        <w:tabs>
          <w:tab w:val="left" w:pos="1800"/>
          <w:tab w:val="left" w:pos="1980"/>
          <w:tab w:val="left" w:pos="2160"/>
          <w:tab w:val="left" w:pos="2340"/>
        </w:tabs>
        <w:jc w:val="both"/>
        <w:rPr>
          <w:bCs/>
          <w:sz w:val="24"/>
          <w:szCs w:val="24"/>
        </w:rPr>
      </w:pPr>
      <w:r>
        <w:rPr>
          <w:bCs/>
          <w:sz w:val="24"/>
          <w:szCs w:val="24"/>
        </w:rPr>
        <w:t xml:space="preserve">                   </w:t>
      </w:r>
      <w:r w:rsidR="00F83194">
        <w:rPr>
          <w:bCs/>
          <w:sz w:val="24"/>
          <w:szCs w:val="24"/>
        </w:rPr>
        <w:t>38</w:t>
      </w:r>
      <w:r>
        <w:rPr>
          <w:bCs/>
          <w:sz w:val="24"/>
          <w:szCs w:val="24"/>
        </w:rPr>
        <w:t xml:space="preserve">.2 </w:t>
      </w:r>
      <w:r w:rsidR="00E45393">
        <w:rPr>
          <w:bCs/>
          <w:sz w:val="24"/>
          <w:szCs w:val="24"/>
        </w:rPr>
        <w:t>Inventorizavimo aprašas – sutikrinimo žiniaraštis (2 priedas).</w:t>
      </w:r>
    </w:p>
    <w:p w:rsidR="00E45393" w:rsidRPr="000F63B6" w:rsidRDefault="00AB6D30" w:rsidP="00AB6D30">
      <w:pPr>
        <w:tabs>
          <w:tab w:val="left" w:pos="1980"/>
          <w:tab w:val="left" w:pos="2160"/>
          <w:tab w:val="left" w:pos="2340"/>
        </w:tabs>
        <w:jc w:val="both"/>
        <w:rPr>
          <w:bCs/>
          <w:sz w:val="24"/>
          <w:szCs w:val="24"/>
        </w:rPr>
      </w:pPr>
      <w:r>
        <w:rPr>
          <w:bCs/>
          <w:sz w:val="24"/>
          <w:szCs w:val="24"/>
        </w:rPr>
        <w:t xml:space="preserve">                   </w:t>
      </w:r>
      <w:r w:rsidR="00F83194">
        <w:rPr>
          <w:bCs/>
          <w:sz w:val="24"/>
          <w:szCs w:val="24"/>
        </w:rPr>
        <w:t xml:space="preserve">39. </w:t>
      </w:r>
      <w:r w:rsidR="00E45393">
        <w:rPr>
          <w:bCs/>
          <w:sz w:val="24"/>
          <w:szCs w:val="24"/>
        </w:rPr>
        <w:t xml:space="preserve">Šio tvarkos aprašo </w:t>
      </w:r>
      <w:r w:rsidR="004C0250">
        <w:rPr>
          <w:bCs/>
          <w:sz w:val="24"/>
          <w:szCs w:val="24"/>
        </w:rPr>
        <w:t>38</w:t>
      </w:r>
      <w:r w:rsidR="00E45393">
        <w:rPr>
          <w:bCs/>
          <w:sz w:val="24"/>
          <w:szCs w:val="24"/>
        </w:rPr>
        <w:t xml:space="preserve"> punkte nurodytus dokumentus parengia atsakingi asmenys, o tvirtina savivaldybės administracijos direktorius arba jo įgaliotas asmuo.</w:t>
      </w:r>
    </w:p>
    <w:bookmarkEnd w:id="17"/>
    <w:p w:rsidR="00A252AA" w:rsidRDefault="00A252AA" w:rsidP="00A252AA">
      <w:pPr>
        <w:tabs>
          <w:tab w:val="left" w:pos="1701"/>
          <w:tab w:val="left" w:pos="3402"/>
          <w:tab w:val="left" w:pos="5103"/>
          <w:tab w:val="left" w:pos="6804"/>
          <w:tab w:val="left" w:pos="8505"/>
          <w:tab w:val="left" w:pos="10206"/>
          <w:tab w:val="left" w:pos="11907"/>
          <w:tab w:val="left" w:pos="13608"/>
          <w:tab w:val="left" w:pos="15309"/>
        </w:tabs>
        <w:spacing w:beforeLines="40" w:before="96" w:line="360" w:lineRule="auto"/>
        <w:jc w:val="both"/>
        <w:rPr>
          <w:sz w:val="24"/>
          <w:szCs w:val="24"/>
        </w:rPr>
      </w:pPr>
    </w:p>
    <w:p w:rsidR="00E45393" w:rsidRPr="000F63B6" w:rsidRDefault="00E45393" w:rsidP="00CA7254">
      <w:pPr>
        <w:numPr>
          <w:ilvl w:val="0"/>
          <w:numId w:val="28"/>
        </w:numPr>
        <w:tabs>
          <w:tab w:val="left" w:pos="1701"/>
          <w:tab w:val="left" w:pos="3402"/>
          <w:tab w:val="left" w:pos="5103"/>
          <w:tab w:val="left" w:pos="6804"/>
          <w:tab w:val="left" w:pos="8505"/>
          <w:tab w:val="left" w:pos="10206"/>
          <w:tab w:val="left" w:pos="11907"/>
          <w:tab w:val="left" w:pos="13608"/>
          <w:tab w:val="left" w:pos="15309"/>
        </w:tabs>
        <w:spacing w:beforeLines="40" w:before="96" w:line="360" w:lineRule="auto"/>
        <w:jc w:val="both"/>
        <w:rPr>
          <w:sz w:val="24"/>
          <w:szCs w:val="24"/>
        </w:rPr>
        <w:sectPr w:rsidR="00E45393" w:rsidRPr="000F63B6" w:rsidSect="00371DDF">
          <w:headerReference w:type="even" r:id="rId8"/>
          <w:headerReference w:type="default" r:id="rId9"/>
          <w:footerReference w:type="even" r:id="rId10"/>
          <w:footerReference w:type="default" r:id="rId11"/>
          <w:headerReference w:type="first" r:id="rId12"/>
          <w:pgSz w:w="11907" w:h="16840" w:code="9"/>
          <w:pgMar w:top="1134" w:right="851" w:bottom="1134" w:left="1701" w:header="567" w:footer="567" w:gutter="0"/>
          <w:cols w:space="1296"/>
          <w:titlePg/>
        </w:sectPr>
      </w:pPr>
    </w:p>
    <w:p w:rsidR="001618D6" w:rsidRDefault="001618D6" w:rsidP="00A252AA">
      <w:pPr>
        <w:tabs>
          <w:tab w:val="left" w:pos="1701"/>
          <w:tab w:val="left" w:pos="3402"/>
          <w:tab w:val="left" w:pos="5103"/>
          <w:tab w:val="left" w:pos="6804"/>
          <w:tab w:val="left" w:pos="8505"/>
          <w:tab w:val="left" w:pos="10206"/>
          <w:tab w:val="left" w:pos="11907"/>
          <w:tab w:val="left" w:pos="13608"/>
          <w:tab w:val="left" w:pos="15309"/>
        </w:tabs>
        <w:spacing w:beforeLines="40" w:before="96" w:line="360" w:lineRule="auto"/>
        <w:jc w:val="both"/>
        <w:rPr>
          <w:sz w:val="20"/>
        </w:rPr>
      </w:pPr>
    </w:p>
    <w:p w:rsidR="009157B4" w:rsidRDefault="009157B4" w:rsidP="00A252AA">
      <w:pPr>
        <w:tabs>
          <w:tab w:val="left" w:pos="1701"/>
          <w:tab w:val="left" w:pos="3402"/>
          <w:tab w:val="left" w:pos="5103"/>
          <w:tab w:val="left" w:pos="6804"/>
          <w:tab w:val="left" w:pos="8505"/>
          <w:tab w:val="left" w:pos="10206"/>
          <w:tab w:val="left" w:pos="11907"/>
          <w:tab w:val="left" w:pos="13608"/>
          <w:tab w:val="left" w:pos="15309"/>
        </w:tabs>
        <w:spacing w:beforeLines="40" w:before="96" w:line="360" w:lineRule="auto"/>
        <w:jc w:val="both"/>
        <w:rPr>
          <w:szCs w:val="22"/>
        </w:rPr>
      </w:pPr>
      <w:r>
        <w:rPr>
          <w:sz w:val="20"/>
        </w:rPr>
        <w:t xml:space="preserve">                                                                                      </w:t>
      </w:r>
      <w:r w:rsidR="00FD405F" w:rsidRPr="009157B4">
        <w:rPr>
          <w:szCs w:val="22"/>
        </w:rPr>
        <w:t>Išankstinių apmokėjimų ir gautinų sumų apskaitos tvarkos aprašo</w:t>
      </w:r>
    </w:p>
    <w:p w:rsidR="00A252AA" w:rsidRPr="009157B4" w:rsidRDefault="009157B4" w:rsidP="00A252AA">
      <w:pPr>
        <w:tabs>
          <w:tab w:val="left" w:pos="1701"/>
          <w:tab w:val="left" w:pos="3402"/>
          <w:tab w:val="left" w:pos="5103"/>
          <w:tab w:val="left" w:pos="6804"/>
          <w:tab w:val="left" w:pos="8505"/>
          <w:tab w:val="left" w:pos="10206"/>
          <w:tab w:val="left" w:pos="11907"/>
          <w:tab w:val="left" w:pos="13608"/>
          <w:tab w:val="left" w:pos="15309"/>
        </w:tabs>
        <w:spacing w:beforeLines="40" w:before="96" w:line="360" w:lineRule="auto"/>
        <w:jc w:val="both"/>
        <w:rPr>
          <w:szCs w:val="22"/>
        </w:rPr>
      </w:pPr>
      <w:r>
        <w:rPr>
          <w:szCs w:val="22"/>
        </w:rPr>
        <w:t xml:space="preserve">                                                                              </w:t>
      </w:r>
      <w:r w:rsidR="00E45393">
        <w:rPr>
          <w:szCs w:val="22"/>
        </w:rPr>
        <w:t>1</w:t>
      </w:r>
      <w:r>
        <w:rPr>
          <w:szCs w:val="22"/>
        </w:rPr>
        <w:t xml:space="preserve"> priedas</w:t>
      </w:r>
      <w:r w:rsidR="00FD405F" w:rsidRPr="009157B4">
        <w:rPr>
          <w:szCs w:val="22"/>
        </w:rPr>
        <w:t xml:space="preserve"> </w:t>
      </w:r>
    </w:p>
    <w:p w:rsidR="00AB2AC8" w:rsidRPr="000403CE" w:rsidRDefault="00AB2AC8" w:rsidP="00C07DE8">
      <w:pPr>
        <w:jc w:val="center"/>
        <w:rPr>
          <w:iCs/>
          <w:szCs w:val="22"/>
        </w:rPr>
      </w:pPr>
      <w:r w:rsidRPr="00E62704">
        <w:rPr>
          <w:i/>
          <w:iCs/>
          <w:szCs w:val="22"/>
        </w:rPr>
        <w:t>_______________</w:t>
      </w:r>
      <w:r w:rsidR="00736A2C" w:rsidRPr="000403CE">
        <w:rPr>
          <w:iCs/>
          <w:szCs w:val="22"/>
        </w:rPr>
        <w:t>savivaldybės iždas</w:t>
      </w:r>
    </w:p>
    <w:p w:rsidR="00B362F5" w:rsidRDefault="00B362F5" w:rsidP="00AB2AC8">
      <w:pPr>
        <w:jc w:val="center"/>
        <w:rPr>
          <w:bCs/>
          <w:sz w:val="20"/>
        </w:rPr>
      </w:pPr>
    </w:p>
    <w:p w:rsidR="00B362F5" w:rsidRPr="00B362F5" w:rsidRDefault="00B362F5" w:rsidP="00AB2AC8">
      <w:pPr>
        <w:jc w:val="center"/>
        <w:rPr>
          <w:b/>
          <w:bCs/>
          <w:caps/>
          <w:sz w:val="20"/>
        </w:rPr>
      </w:pPr>
      <w:r w:rsidRPr="00B362F5">
        <w:rPr>
          <w:b/>
          <w:caps/>
          <w:sz w:val="24"/>
          <w:szCs w:val="24"/>
        </w:rPr>
        <w:t>išankstinių apmokėjimų ir gautinų sumų senaties žiniaraštis</w:t>
      </w:r>
    </w:p>
    <w:p w:rsidR="00B362F5" w:rsidRPr="000F63B6" w:rsidRDefault="00B362F5" w:rsidP="00AB2AC8">
      <w:pPr>
        <w:jc w:val="center"/>
        <w:rPr>
          <w:bCs/>
          <w:sz w:val="20"/>
        </w:rPr>
      </w:pPr>
    </w:p>
    <w:p w:rsidR="00AB2AC8" w:rsidRPr="000F63B6" w:rsidRDefault="00AB2AC8" w:rsidP="00AB2AC8">
      <w:pPr>
        <w:jc w:val="center"/>
        <w:rPr>
          <w:bCs/>
          <w:szCs w:val="22"/>
        </w:rPr>
      </w:pPr>
      <w:r w:rsidRPr="000F63B6">
        <w:rPr>
          <w:b/>
          <w:szCs w:val="22"/>
        </w:rPr>
        <w:tab/>
      </w:r>
      <w:r w:rsidRPr="000F63B6">
        <w:rPr>
          <w:b/>
          <w:szCs w:val="22"/>
        </w:rPr>
        <w:tab/>
      </w:r>
      <w:r w:rsidRPr="000F63B6">
        <w:rPr>
          <w:b/>
          <w:szCs w:val="22"/>
        </w:rPr>
        <w:tab/>
      </w:r>
      <w:r w:rsidRPr="000F63B6">
        <w:rPr>
          <w:b/>
          <w:szCs w:val="22"/>
        </w:rPr>
        <w:tab/>
      </w:r>
      <w:r w:rsidRPr="000F63B6">
        <w:rPr>
          <w:b/>
          <w:szCs w:val="22"/>
        </w:rPr>
        <w:tab/>
      </w:r>
      <w:r w:rsidRPr="000F63B6">
        <w:rPr>
          <w:b/>
          <w:szCs w:val="22"/>
        </w:rPr>
        <w:tab/>
        <w:t xml:space="preserve">                    </w:t>
      </w:r>
      <w:r w:rsidRPr="000F63B6">
        <w:rPr>
          <w:bCs/>
          <w:szCs w:val="22"/>
        </w:rPr>
        <w:t>TVIRTINU:</w:t>
      </w:r>
    </w:p>
    <w:p w:rsidR="00AB2AC8" w:rsidRPr="000F63B6" w:rsidRDefault="00AB2AC8" w:rsidP="00AB2AC8">
      <w:pPr>
        <w:tabs>
          <w:tab w:val="left" w:pos="5245"/>
        </w:tabs>
        <w:jc w:val="center"/>
        <w:rPr>
          <w:szCs w:val="22"/>
        </w:rPr>
      </w:pPr>
      <w:r w:rsidRPr="000F63B6">
        <w:rPr>
          <w:b/>
          <w:bCs/>
          <w:szCs w:val="22"/>
        </w:rPr>
        <w:tab/>
      </w:r>
      <w:r w:rsidRPr="000F63B6">
        <w:rPr>
          <w:b/>
          <w:bCs/>
          <w:szCs w:val="22"/>
        </w:rPr>
        <w:tab/>
      </w:r>
      <w:r w:rsidRPr="000F63B6">
        <w:rPr>
          <w:b/>
          <w:bCs/>
          <w:szCs w:val="22"/>
        </w:rPr>
        <w:tab/>
      </w:r>
      <w:r w:rsidRPr="000F63B6">
        <w:rPr>
          <w:b/>
          <w:bCs/>
          <w:szCs w:val="22"/>
        </w:rPr>
        <w:tab/>
      </w:r>
      <w:r w:rsidRPr="000F63B6">
        <w:rPr>
          <w:b/>
          <w:bCs/>
          <w:szCs w:val="22"/>
        </w:rPr>
        <w:tab/>
      </w:r>
      <w:r w:rsidRPr="000F63B6">
        <w:rPr>
          <w:szCs w:val="22"/>
        </w:rPr>
        <w:t>_______________________</w:t>
      </w:r>
    </w:p>
    <w:p w:rsidR="00AB2AC8" w:rsidRPr="000F63B6" w:rsidRDefault="00AB2AC8" w:rsidP="00AB2AC8">
      <w:pPr>
        <w:tabs>
          <w:tab w:val="left" w:pos="5245"/>
        </w:tabs>
        <w:jc w:val="center"/>
        <w:rPr>
          <w:sz w:val="20"/>
        </w:rPr>
      </w:pPr>
      <w:r w:rsidRPr="000F63B6">
        <w:rPr>
          <w:sz w:val="20"/>
        </w:rPr>
        <w:tab/>
      </w:r>
      <w:r w:rsidRPr="000F63B6">
        <w:rPr>
          <w:sz w:val="20"/>
        </w:rPr>
        <w:tab/>
      </w:r>
      <w:r w:rsidRPr="000F63B6">
        <w:rPr>
          <w:sz w:val="20"/>
        </w:rPr>
        <w:tab/>
      </w:r>
      <w:r w:rsidRPr="000F63B6">
        <w:rPr>
          <w:sz w:val="20"/>
        </w:rPr>
        <w:tab/>
        <w:t xml:space="preserve">           (pareigų pavadinimas)</w:t>
      </w:r>
    </w:p>
    <w:p w:rsidR="00AB2AC8" w:rsidRPr="000F63B6" w:rsidRDefault="00AB2AC8" w:rsidP="00AB2AC8">
      <w:pPr>
        <w:tabs>
          <w:tab w:val="left" w:pos="5245"/>
        </w:tabs>
        <w:jc w:val="center"/>
        <w:rPr>
          <w:szCs w:val="22"/>
        </w:rPr>
      </w:pPr>
      <w:r w:rsidRPr="000F63B6">
        <w:rPr>
          <w:b/>
          <w:bCs/>
          <w:szCs w:val="22"/>
        </w:rPr>
        <w:tab/>
      </w:r>
      <w:r w:rsidRPr="000F63B6">
        <w:rPr>
          <w:b/>
          <w:bCs/>
          <w:szCs w:val="22"/>
        </w:rPr>
        <w:tab/>
      </w:r>
      <w:r w:rsidRPr="000F63B6">
        <w:rPr>
          <w:b/>
          <w:bCs/>
          <w:szCs w:val="22"/>
        </w:rPr>
        <w:tab/>
      </w:r>
      <w:r w:rsidRPr="000F63B6">
        <w:rPr>
          <w:b/>
          <w:bCs/>
          <w:szCs w:val="22"/>
        </w:rPr>
        <w:tab/>
      </w:r>
      <w:r w:rsidRPr="000F63B6">
        <w:rPr>
          <w:b/>
          <w:bCs/>
          <w:szCs w:val="22"/>
        </w:rPr>
        <w:tab/>
      </w:r>
      <w:r w:rsidRPr="000F63B6">
        <w:rPr>
          <w:szCs w:val="22"/>
        </w:rPr>
        <w:t>_______________________</w:t>
      </w:r>
    </w:p>
    <w:p w:rsidR="00AB2AC8" w:rsidRPr="000F63B6" w:rsidRDefault="00AB2AC8" w:rsidP="00AB2AC8">
      <w:pPr>
        <w:tabs>
          <w:tab w:val="left" w:pos="5245"/>
        </w:tabs>
        <w:jc w:val="center"/>
        <w:rPr>
          <w:sz w:val="20"/>
        </w:rPr>
      </w:pPr>
      <w:r w:rsidRPr="000F63B6">
        <w:rPr>
          <w:sz w:val="20"/>
        </w:rPr>
        <w:tab/>
      </w:r>
      <w:r w:rsidRPr="000F63B6">
        <w:rPr>
          <w:sz w:val="20"/>
        </w:rPr>
        <w:tab/>
      </w:r>
      <w:r w:rsidRPr="000F63B6">
        <w:rPr>
          <w:sz w:val="20"/>
        </w:rPr>
        <w:tab/>
        <w:t xml:space="preserve">                (parašas)</w:t>
      </w:r>
    </w:p>
    <w:p w:rsidR="00AB2AC8" w:rsidRPr="000F63B6" w:rsidRDefault="00AB2AC8" w:rsidP="00AB2AC8">
      <w:pPr>
        <w:tabs>
          <w:tab w:val="left" w:pos="5245"/>
        </w:tabs>
        <w:jc w:val="center"/>
        <w:rPr>
          <w:szCs w:val="22"/>
        </w:rPr>
      </w:pPr>
      <w:r w:rsidRPr="000F63B6">
        <w:rPr>
          <w:szCs w:val="22"/>
        </w:rPr>
        <w:tab/>
      </w:r>
      <w:r w:rsidRPr="000F63B6">
        <w:rPr>
          <w:szCs w:val="22"/>
        </w:rPr>
        <w:tab/>
      </w:r>
      <w:r w:rsidRPr="000F63B6">
        <w:rPr>
          <w:szCs w:val="22"/>
        </w:rPr>
        <w:tab/>
      </w:r>
      <w:r w:rsidRPr="000F63B6">
        <w:rPr>
          <w:szCs w:val="22"/>
        </w:rPr>
        <w:tab/>
      </w:r>
      <w:r w:rsidRPr="000F63B6">
        <w:rPr>
          <w:szCs w:val="22"/>
        </w:rPr>
        <w:tab/>
        <w:t>_______________________</w:t>
      </w:r>
    </w:p>
    <w:p w:rsidR="00AB2AC8" w:rsidRPr="000F63B6" w:rsidRDefault="00AB2AC8" w:rsidP="00AB2AC8">
      <w:pPr>
        <w:tabs>
          <w:tab w:val="left" w:pos="5245"/>
        </w:tabs>
        <w:jc w:val="center"/>
        <w:rPr>
          <w:bCs/>
          <w:sz w:val="20"/>
        </w:rPr>
      </w:pPr>
      <w:r w:rsidRPr="000F63B6">
        <w:rPr>
          <w:szCs w:val="22"/>
        </w:rPr>
        <w:tab/>
      </w:r>
      <w:r w:rsidRPr="000F63B6">
        <w:rPr>
          <w:szCs w:val="22"/>
        </w:rPr>
        <w:tab/>
      </w:r>
      <w:r w:rsidRPr="000F63B6">
        <w:rPr>
          <w:szCs w:val="22"/>
        </w:rPr>
        <w:tab/>
      </w:r>
      <w:r w:rsidRPr="000F63B6">
        <w:rPr>
          <w:szCs w:val="22"/>
        </w:rPr>
        <w:tab/>
        <w:t xml:space="preserve">  </w:t>
      </w:r>
      <w:r w:rsidRPr="000F63B6">
        <w:rPr>
          <w:bCs/>
          <w:sz w:val="20"/>
        </w:rPr>
        <w:t>(vardas, pavardė)</w:t>
      </w:r>
    </w:p>
    <w:p w:rsidR="00AB2AC8" w:rsidRPr="000F63B6" w:rsidRDefault="00AB2AC8" w:rsidP="00AB2AC8">
      <w:pPr>
        <w:tabs>
          <w:tab w:val="left" w:pos="5245"/>
        </w:tabs>
        <w:jc w:val="center"/>
        <w:rPr>
          <w:bCs/>
          <w:sz w:val="20"/>
        </w:rPr>
      </w:pPr>
      <w:r w:rsidRPr="000F63B6">
        <w:rPr>
          <w:bCs/>
          <w:sz w:val="20"/>
        </w:rPr>
        <w:tab/>
      </w:r>
      <w:r w:rsidRPr="000F63B6">
        <w:rPr>
          <w:bCs/>
          <w:sz w:val="20"/>
        </w:rPr>
        <w:tab/>
      </w:r>
      <w:r w:rsidRPr="000F63B6">
        <w:rPr>
          <w:bCs/>
          <w:sz w:val="20"/>
        </w:rPr>
        <w:tab/>
      </w:r>
      <w:r w:rsidRPr="000F63B6">
        <w:rPr>
          <w:bCs/>
          <w:sz w:val="20"/>
        </w:rPr>
        <w:tab/>
      </w:r>
      <w:r w:rsidRPr="000F63B6">
        <w:rPr>
          <w:bCs/>
          <w:sz w:val="20"/>
        </w:rPr>
        <w:tab/>
      </w:r>
      <w:r w:rsidRPr="000F63B6">
        <w:rPr>
          <w:szCs w:val="22"/>
        </w:rPr>
        <w:t>_______________________</w:t>
      </w:r>
      <w:r w:rsidRPr="000F63B6">
        <w:rPr>
          <w:szCs w:val="22"/>
        </w:rPr>
        <w:tab/>
      </w:r>
      <w:r w:rsidRPr="000F63B6">
        <w:rPr>
          <w:bCs/>
          <w:sz w:val="20"/>
        </w:rPr>
        <w:t xml:space="preserve">         (data)</w:t>
      </w:r>
    </w:p>
    <w:p w:rsidR="00A566AA" w:rsidRPr="000F63B6" w:rsidRDefault="00A566AA" w:rsidP="00A566AA">
      <w:pPr>
        <w:widowControl w:val="0"/>
        <w:spacing w:beforeLines="40" w:before="96"/>
        <w:rPr>
          <w:sz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3315"/>
        <w:gridCol w:w="797"/>
        <w:gridCol w:w="1394"/>
        <w:gridCol w:w="1394"/>
        <w:gridCol w:w="1394"/>
        <w:gridCol w:w="1394"/>
        <w:gridCol w:w="1394"/>
        <w:gridCol w:w="1394"/>
      </w:tblGrid>
      <w:tr w:rsidR="00A566AA" w:rsidRPr="000F63B6">
        <w:trPr>
          <w:cantSplit/>
        </w:trPr>
        <w:tc>
          <w:tcPr>
            <w:tcW w:w="534" w:type="dxa"/>
            <w:vAlign w:val="center"/>
          </w:tcPr>
          <w:p w:rsidR="00A566AA" w:rsidRPr="000F63B6" w:rsidRDefault="00A566AA" w:rsidP="00983CEB">
            <w:pPr>
              <w:widowControl w:val="0"/>
              <w:spacing w:beforeLines="40" w:before="96"/>
              <w:jc w:val="center"/>
              <w:rPr>
                <w:b/>
                <w:bCs/>
                <w:sz w:val="20"/>
              </w:rPr>
            </w:pPr>
            <w:r w:rsidRPr="000F63B6">
              <w:rPr>
                <w:b/>
                <w:bCs/>
                <w:sz w:val="20"/>
              </w:rPr>
              <w:t>Nr.</w:t>
            </w:r>
          </w:p>
        </w:tc>
        <w:tc>
          <w:tcPr>
            <w:tcW w:w="2994" w:type="dxa"/>
            <w:vAlign w:val="center"/>
          </w:tcPr>
          <w:p w:rsidR="00A566AA" w:rsidRPr="000F63B6" w:rsidRDefault="00A566AA" w:rsidP="00983CEB">
            <w:pPr>
              <w:widowControl w:val="0"/>
              <w:spacing w:beforeLines="40" w:before="96"/>
              <w:ind w:right="72"/>
              <w:jc w:val="center"/>
              <w:rPr>
                <w:b/>
                <w:bCs/>
                <w:sz w:val="20"/>
              </w:rPr>
            </w:pPr>
            <w:r w:rsidRPr="000F63B6">
              <w:rPr>
                <w:b/>
                <w:bCs/>
                <w:sz w:val="20"/>
              </w:rPr>
              <w:t>Skolininkas</w:t>
            </w:r>
          </w:p>
        </w:tc>
        <w:tc>
          <w:tcPr>
            <w:tcW w:w="720" w:type="dxa"/>
            <w:vAlign w:val="center"/>
          </w:tcPr>
          <w:p w:rsidR="00A566AA" w:rsidRPr="000F63B6" w:rsidRDefault="00A566AA" w:rsidP="00983CEB">
            <w:pPr>
              <w:widowControl w:val="0"/>
              <w:spacing w:beforeLines="40" w:before="96"/>
              <w:jc w:val="center"/>
              <w:rPr>
                <w:b/>
                <w:bCs/>
                <w:sz w:val="20"/>
              </w:rPr>
            </w:pPr>
            <w:r w:rsidRPr="000F63B6">
              <w:rPr>
                <w:b/>
                <w:bCs/>
                <w:sz w:val="20"/>
              </w:rPr>
              <w:t>Iš viso</w:t>
            </w:r>
          </w:p>
        </w:tc>
        <w:tc>
          <w:tcPr>
            <w:tcW w:w="1259" w:type="dxa"/>
            <w:vAlign w:val="center"/>
          </w:tcPr>
          <w:p w:rsidR="00A566AA" w:rsidRPr="000F63B6" w:rsidRDefault="00A566AA" w:rsidP="00983CEB">
            <w:pPr>
              <w:widowControl w:val="0"/>
              <w:spacing w:beforeLines="40" w:before="96"/>
              <w:jc w:val="center"/>
              <w:rPr>
                <w:b/>
                <w:bCs/>
                <w:sz w:val="20"/>
              </w:rPr>
            </w:pPr>
            <w:r w:rsidRPr="000F63B6">
              <w:rPr>
                <w:b/>
                <w:bCs/>
                <w:sz w:val="20"/>
              </w:rPr>
              <w:t>Nepradelsta</w:t>
            </w:r>
          </w:p>
        </w:tc>
        <w:tc>
          <w:tcPr>
            <w:tcW w:w="1259" w:type="dxa"/>
            <w:gridSpan w:val="5"/>
            <w:vAlign w:val="center"/>
          </w:tcPr>
          <w:p w:rsidR="00A566AA" w:rsidRPr="000F63B6" w:rsidRDefault="00A566AA" w:rsidP="00983CEB">
            <w:pPr>
              <w:widowControl w:val="0"/>
              <w:spacing w:beforeLines="40" w:before="96"/>
              <w:jc w:val="center"/>
              <w:rPr>
                <w:b/>
                <w:bCs/>
                <w:sz w:val="20"/>
              </w:rPr>
            </w:pPr>
            <w:r w:rsidRPr="000F63B6">
              <w:rPr>
                <w:b/>
                <w:bCs/>
                <w:sz w:val="20"/>
              </w:rPr>
              <w:t>Pradelsta</w:t>
            </w:r>
          </w:p>
        </w:tc>
      </w:tr>
      <w:tr w:rsidR="00A566AA" w:rsidRPr="000F63B6">
        <w:trPr>
          <w:trHeight w:val="293"/>
        </w:trPr>
        <w:tc>
          <w:tcPr>
            <w:tcW w:w="534" w:type="dxa"/>
            <w:vAlign w:val="center"/>
          </w:tcPr>
          <w:p w:rsidR="00A566AA" w:rsidRPr="000F63B6" w:rsidRDefault="00A566AA" w:rsidP="00983CEB">
            <w:pPr>
              <w:widowControl w:val="0"/>
              <w:spacing w:beforeLines="40" w:before="96"/>
              <w:jc w:val="center"/>
              <w:rPr>
                <w:sz w:val="20"/>
              </w:rPr>
            </w:pPr>
          </w:p>
        </w:tc>
        <w:tc>
          <w:tcPr>
            <w:tcW w:w="2994" w:type="dxa"/>
            <w:vAlign w:val="center"/>
          </w:tcPr>
          <w:p w:rsidR="00A566AA" w:rsidRPr="000F63B6" w:rsidRDefault="00A566AA" w:rsidP="00983CEB">
            <w:pPr>
              <w:widowControl w:val="0"/>
              <w:spacing w:beforeLines="40" w:before="96"/>
              <w:jc w:val="center"/>
              <w:rPr>
                <w:sz w:val="20"/>
              </w:rPr>
            </w:pPr>
          </w:p>
        </w:tc>
        <w:tc>
          <w:tcPr>
            <w:tcW w:w="720" w:type="dxa"/>
            <w:vAlign w:val="center"/>
          </w:tcPr>
          <w:p w:rsidR="00A566AA" w:rsidRPr="000F63B6" w:rsidRDefault="00A566AA" w:rsidP="00983CEB">
            <w:pPr>
              <w:widowControl w:val="0"/>
              <w:spacing w:beforeLines="40" w:before="96"/>
              <w:jc w:val="center"/>
              <w:rPr>
                <w:sz w:val="20"/>
              </w:rPr>
            </w:pPr>
          </w:p>
        </w:tc>
        <w:tc>
          <w:tcPr>
            <w:tcW w:w="1259" w:type="dxa"/>
            <w:vAlign w:val="center"/>
          </w:tcPr>
          <w:p w:rsidR="00A566AA" w:rsidRPr="000F63B6" w:rsidRDefault="00A566AA" w:rsidP="00983CEB">
            <w:pPr>
              <w:widowControl w:val="0"/>
              <w:spacing w:beforeLines="40" w:before="96"/>
              <w:jc w:val="center"/>
              <w:rPr>
                <w:sz w:val="20"/>
              </w:rPr>
            </w:pPr>
          </w:p>
        </w:tc>
        <w:tc>
          <w:tcPr>
            <w:tcW w:w="1259" w:type="dxa"/>
            <w:vAlign w:val="center"/>
          </w:tcPr>
          <w:p w:rsidR="00A566AA" w:rsidRPr="000F63B6" w:rsidRDefault="00A566AA" w:rsidP="00983CEB">
            <w:pPr>
              <w:widowControl w:val="0"/>
              <w:spacing w:beforeLines="40" w:before="96"/>
              <w:jc w:val="center"/>
              <w:rPr>
                <w:sz w:val="20"/>
              </w:rPr>
            </w:pPr>
            <w:r w:rsidRPr="000F63B6">
              <w:rPr>
                <w:sz w:val="20"/>
              </w:rPr>
              <w:t>0 dienų</w:t>
            </w:r>
          </w:p>
        </w:tc>
        <w:tc>
          <w:tcPr>
            <w:tcW w:w="1259" w:type="dxa"/>
            <w:vAlign w:val="center"/>
          </w:tcPr>
          <w:p w:rsidR="00A566AA" w:rsidRPr="000F63B6" w:rsidRDefault="00A566AA" w:rsidP="00983CEB">
            <w:pPr>
              <w:widowControl w:val="0"/>
              <w:spacing w:beforeLines="40" w:before="96"/>
              <w:jc w:val="center"/>
              <w:rPr>
                <w:sz w:val="20"/>
              </w:rPr>
            </w:pPr>
            <w:r w:rsidRPr="000F63B6">
              <w:rPr>
                <w:sz w:val="20"/>
              </w:rPr>
              <w:t>1</w:t>
            </w:r>
            <w:r w:rsidR="00586003" w:rsidRPr="000F63B6">
              <w:rPr>
                <w:sz w:val="20"/>
              </w:rPr>
              <w:t>–</w:t>
            </w:r>
            <w:r w:rsidRPr="000F63B6">
              <w:rPr>
                <w:sz w:val="20"/>
              </w:rPr>
              <w:t>90 dienų</w:t>
            </w:r>
          </w:p>
        </w:tc>
        <w:tc>
          <w:tcPr>
            <w:tcW w:w="1259" w:type="dxa"/>
            <w:vAlign w:val="center"/>
          </w:tcPr>
          <w:p w:rsidR="00A566AA" w:rsidRPr="000F63B6" w:rsidRDefault="00A566AA" w:rsidP="00983CEB">
            <w:pPr>
              <w:widowControl w:val="0"/>
              <w:spacing w:beforeLines="40" w:before="96"/>
              <w:jc w:val="center"/>
              <w:rPr>
                <w:sz w:val="20"/>
              </w:rPr>
            </w:pPr>
            <w:r w:rsidRPr="000F63B6">
              <w:rPr>
                <w:sz w:val="20"/>
              </w:rPr>
              <w:t>91</w:t>
            </w:r>
            <w:r w:rsidR="00586003" w:rsidRPr="000F63B6">
              <w:rPr>
                <w:sz w:val="20"/>
              </w:rPr>
              <w:t>–</w:t>
            </w:r>
            <w:r w:rsidRPr="000F63B6">
              <w:rPr>
                <w:sz w:val="20"/>
              </w:rPr>
              <w:t>180 dienų</w:t>
            </w:r>
          </w:p>
        </w:tc>
        <w:tc>
          <w:tcPr>
            <w:tcW w:w="1259" w:type="dxa"/>
            <w:vAlign w:val="center"/>
          </w:tcPr>
          <w:p w:rsidR="00A566AA" w:rsidRPr="000F63B6" w:rsidRDefault="00586003" w:rsidP="00983CEB">
            <w:pPr>
              <w:widowControl w:val="0"/>
              <w:spacing w:beforeLines="40" w:before="96"/>
              <w:jc w:val="center"/>
              <w:rPr>
                <w:sz w:val="20"/>
              </w:rPr>
            </w:pPr>
            <w:r w:rsidRPr="000F63B6">
              <w:rPr>
                <w:sz w:val="20"/>
              </w:rPr>
              <w:t>18–</w:t>
            </w:r>
            <w:r w:rsidR="00A566AA" w:rsidRPr="000F63B6">
              <w:rPr>
                <w:sz w:val="20"/>
              </w:rPr>
              <w:t>360 dienų</w:t>
            </w:r>
          </w:p>
        </w:tc>
        <w:tc>
          <w:tcPr>
            <w:tcW w:w="1259" w:type="dxa"/>
            <w:vAlign w:val="center"/>
          </w:tcPr>
          <w:p w:rsidR="00A566AA" w:rsidRPr="000F63B6" w:rsidRDefault="00A566AA" w:rsidP="00983CEB">
            <w:pPr>
              <w:widowControl w:val="0"/>
              <w:spacing w:beforeLines="40" w:before="96"/>
              <w:jc w:val="center"/>
              <w:rPr>
                <w:sz w:val="20"/>
              </w:rPr>
            </w:pPr>
            <w:r w:rsidRPr="000F63B6">
              <w:rPr>
                <w:sz w:val="20"/>
              </w:rPr>
              <w:t>Daugiau kaip 360 dienų</w:t>
            </w:r>
          </w:p>
        </w:tc>
      </w:tr>
      <w:tr w:rsidR="00A566AA" w:rsidRPr="000F63B6">
        <w:trPr>
          <w:trHeight w:val="283"/>
        </w:trPr>
        <w:tc>
          <w:tcPr>
            <w:tcW w:w="534" w:type="dxa"/>
          </w:tcPr>
          <w:p w:rsidR="00A566AA" w:rsidRPr="000F63B6" w:rsidRDefault="00A566AA" w:rsidP="00137164">
            <w:pPr>
              <w:widowControl w:val="0"/>
              <w:spacing w:beforeLines="40" w:before="96"/>
              <w:rPr>
                <w:sz w:val="20"/>
              </w:rPr>
            </w:pPr>
          </w:p>
        </w:tc>
        <w:tc>
          <w:tcPr>
            <w:tcW w:w="2994" w:type="dxa"/>
          </w:tcPr>
          <w:p w:rsidR="00A566AA" w:rsidRPr="000F63B6" w:rsidRDefault="00A566AA" w:rsidP="00137164">
            <w:pPr>
              <w:widowControl w:val="0"/>
              <w:spacing w:beforeLines="40" w:before="96"/>
              <w:rPr>
                <w:sz w:val="20"/>
              </w:rPr>
            </w:pPr>
            <w:r w:rsidRPr="000F63B6">
              <w:rPr>
                <w:b/>
                <w:bCs/>
                <w:sz w:val="20"/>
              </w:rPr>
              <w:t xml:space="preserve">Skolininkas </w:t>
            </w:r>
            <w:r w:rsidRPr="000F63B6">
              <w:rPr>
                <w:sz w:val="20"/>
              </w:rPr>
              <w:t xml:space="preserve"> Nr. 1</w:t>
            </w:r>
          </w:p>
        </w:tc>
        <w:tc>
          <w:tcPr>
            <w:tcW w:w="720"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r>
      <w:tr w:rsidR="00A566AA" w:rsidRPr="000F63B6">
        <w:trPr>
          <w:trHeight w:val="283"/>
        </w:trPr>
        <w:tc>
          <w:tcPr>
            <w:tcW w:w="534" w:type="dxa"/>
          </w:tcPr>
          <w:p w:rsidR="00A566AA" w:rsidRPr="000F63B6" w:rsidRDefault="00A566AA" w:rsidP="00137164">
            <w:pPr>
              <w:widowControl w:val="0"/>
              <w:spacing w:beforeLines="40" w:before="96"/>
              <w:rPr>
                <w:sz w:val="20"/>
              </w:rPr>
            </w:pPr>
          </w:p>
        </w:tc>
        <w:tc>
          <w:tcPr>
            <w:tcW w:w="2994" w:type="dxa"/>
          </w:tcPr>
          <w:p w:rsidR="00A566AA" w:rsidRPr="000F63B6" w:rsidRDefault="00A566AA" w:rsidP="00137164">
            <w:pPr>
              <w:widowControl w:val="0"/>
              <w:spacing w:beforeLines="40" w:before="96"/>
              <w:rPr>
                <w:sz w:val="20"/>
              </w:rPr>
            </w:pPr>
            <w:r w:rsidRPr="000F63B6">
              <w:rPr>
                <w:b/>
                <w:bCs/>
                <w:sz w:val="20"/>
              </w:rPr>
              <w:t xml:space="preserve">Skolininkas </w:t>
            </w:r>
            <w:r w:rsidRPr="000F63B6">
              <w:rPr>
                <w:sz w:val="20"/>
              </w:rPr>
              <w:t xml:space="preserve"> Nr. 2</w:t>
            </w:r>
          </w:p>
        </w:tc>
        <w:tc>
          <w:tcPr>
            <w:tcW w:w="720"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r>
      <w:tr w:rsidR="00A566AA" w:rsidRPr="000F63B6">
        <w:trPr>
          <w:trHeight w:val="283"/>
        </w:trPr>
        <w:tc>
          <w:tcPr>
            <w:tcW w:w="534" w:type="dxa"/>
          </w:tcPr>
          <w:p w:rsidR="00A566AA" w:rsidRPr="000F63B6" w:rsidRDefault="00A566AA" w:rsidP="00137164">
            <w:pPr>
              <w:widowControl w:val="0"/>
              <w:spacing w:beforeLines="40" w:before="96"/>
              <w:rPr>
                <w:sz w:val="20"/>
              </w:rPr>
            </w:pPr>
          </w:p>
        </w:tc>
        <w:tc>
          <w:tcPr>
            <w:tcW w:w="2994" w:type="dxa"/>
          </w:tcPr>
          <w:p w:rsidR="00A566AA" w:rsidRPr="000F63B6" w:rsidRDefault="00A566AA" w:rsidP="00137164">
            <w:pPr>
              <w:widowControl w:val="0"/>
              <w:spacing w:beforeLines="40" w:before="96"/>
              <w:rPr>
                <w:sz w:val="20"/>
              </w:rPr>
            </w:pPr>
            <w:r w:rsidRPr="000F63B6">
              <w:rPr>
                <w:sz w:val="20"/>
              </w:rPr>
              <w:t>..</w:t>
            </w:r>
          </w:p>
        </w:tc>
        <w:tc>
          <w:tcPr>
            <w:tcW w:w="720"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r>
      <w:tr w:rsidR="00A566AA" w:rsidRPr="000F63B6">
        <w:trPr>
          <w:trHeight w:val="283"/>
        </w:trPr>
        <w:tc>
          <w:tcPr>
            <w:tcW w:w="534" w:type="dxa"/>
          </w:tcPr>
          <w:p w:rsidR="00A566AA" w:rsidRPr="000F63B6" w:rsidRDefault="00A566AA" w:rsidP="00137164">
            <w:pPr>
              <w:widowControl w:val="0"/>
              <w:spacing w:beforeLines="40" w:before="96"/>
              <w:rPr>
                <w:sz w:val="20"/>
              </w:rPr>
            </w:pPr>
          </w:p>
        </w:tc>
        <w:tc>
          <w:tcPr>
            <w:tcW w:w="2994" w:type="dxa"/>
          </w:tcPr>
          <w:p w:rsidR="00A566AA" w:rsidRPr="000F63B6" w:rsidRDefault="00A566AA" w:rsidP="00137164">
            <w:pPr>
              <w:widowControl w:val="0"/>
              <w:spacing w:beforeLines="40" w:before="96"/>
              <w:rPr>
                <w:sz w:val="20"/>
              </w:rPr>
            </w:pPr>
          </w:p>
        </w:tc>
        <w:tc>
          <w:tcPr>
            <w:tcW w:w="720"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r>
      <w:tr w:rsidR="00A566AA" w:rsidRPr="000F63B6">
        <w:trPr>
          <w:trHeight w:val="283"/>
        </w:trPr>
        <w:tc>
          <w:tcPr>
            <w:tcW w:w="534" w:type="dxa"/>
          </w:tcPr>
          <w:p w:rsidR="00A566AA" w:rsidRPr="000F63B6" w:rsidRDefault="00A566AA" w:rsidP="00137164">
            <w:pPr>
              <w:widowControl w:val="0"/>
              <w:spacing w:beforeLines="40" w:before="96"/>
              <w:rPr>
                <w:sz w:val="20"/>
              </w:rPr>
            </w:pPr>
          </w:p>
        </w:tc>
        <w:tc>
          <w:tcPr>
            <w:tcW w:w="2994" w:type="dxa"/>
          </w:tcPr>
          <w:p w:rsidR="00A566AA" w:rsidRPr="000F63B6" w:rsidRDefault="00A566AA" w:rsidP="00137164">
            <w:pPr>
              <w:widowControl w:val="0"/>
              <w:spacing w:beforeLines="40" w:before="96"/>
              <w:rPr>
                <w:sz w:val="20"/>
              </w:rPr>
            </w:pPr>
          </w:p>
        </w:tc>
        <w:tc>
          <w:tcPr>
            <w:tcW w:w="720"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r>
      <w:tr w:rsidR="00A566AA" w:rsidRPr="000F63B6">
        <w:trPr>
          <w:trHeight w:val="273"/>
        </w:trPr>
        <w:tc>
          <w:tcPr>
            <w:tcW w:w="534" w:type="dxa"/>
          </w:tcPr>
          <w:p w:rsidR="00A566AA" w:rsidRPr="000F63B6" w:rsidRDefault="00A566AA" w:rsidP="00137164">
            <w:pPr>
              <w:widowControl w:val="0"/>
              <w:spacing w:beforeLines="40" w:before="96"/>
              <w:rPr>
                <w:sz w:val="20"/>
              </w:rPr>
            </w:pPr>
          </w:p>
        </w:tc>
        <w:tc>
          <w:tcPr>
            <w:tcW w:w="2994" w:type="dxa"/>
          </w:tcPr>
          <w:p w:rsidR="00A566AA" w:rsidRPr="000F63B6" w:rsidRDefault="00A566AA" w:rsidP="00137164">
            <w:pPr>
              <w:widowControl w:val="0"/>
              <w:spacing w:beforeLines="40" w:before="96"/>
              <w:rPr>
                <w:sz w:val="20"/>
              </w:rPr>
            </w:pPr>
            <w:r w:rsidRPr="000F63B6">
              <w:rPr>
                <w:sz w:val="20"/>
              </w:rPr>
              <w:t>Iš viso:</w:t>
            </w:r>
          </w:p>
        </w:tc>
        <w:tc>
          <w:tcPr>
            <w:tcW w:w="720"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c>
          <w:tcPr>
            <w:tcW w:w="1259" w:type="dxa"/>
          </w:tcPr>
          <w:p w:rsidR="00A566AA" w:rsidRPr="000F63B6" w:rsidRDefault="00A566AA" w:rsidP="00137164">
            <w:pPr>
              <w:widowControl w:val="0"/>
              <w:spacing w:beforeLines="40" w:before="96"/>
              <w:rPr>
                <w:sz w:val="20"/>
              </w:rPr>
            </w:pPr>
          </w:p>
        </w:tc>
      </w:tr>
    </w:tbl>
    <w:p w:rsidR="00A566AA" w:rsidRPr="000F63B6" w:rsidRDefault="00A566AA" w:rsidP="00A566AA">
      <w:pPr>
        <w:widowControl w:val="0"/>
        <w:spacing w:beforeLines="40" w:before="96"/>
        <w:rPr>
          <w:sz w:val="20"/>
        </w:rPr>
      </w:pPr>
    </w:p>
    <w:p w:rsidR="00A566AA" w:rsidRPr="000F63B6" w:rsidRDefault="00A566AA" w:rsidP="00A566AA">
      <w:pPr>
        <w:ind w:left="-142"/>
        <w:rPr>
          <w:sz w:val="20"/>
          <w:u w:val="single"/>
        </w:rPr>
      </w:pPr>
      <w:r w:rsidRPr="000F63B6">
        <w:rPr>
          <w:sz w:val="20"/>
        </w:rPr>
        <w:t>Atsakingas asmuo</w:t>
      </w:r>
      <w:r w:rsidRPr="000F63B6">
        <w:rPr>
          <w:sz w:val="20"/>
          <w:u w:val="single"/>
        </w:rPr>
        <w:tab/>
      </w:r>
      <w:r w:rsidRPr="000F63B6">
        <w:rPr>
          <w:sz w:val="20"/>
          <w:u w:val="single"/>
        </w:rPr>
        <w:tab/>
      </w:r>
      <w:r w:rsidRPr="000F63B6">
        <w:rPr>
          <w:sz w:val="20"/>
          <w:u w:val="single"/>
        </w:rPr>
        <w:tab/>
      </w:r>
      <w:r w:rsidRPr="000F63B6">
        <w:rPr>
          <w:sz w:val="20"/>
          <w:u w:val="single"/>
        </w:rPr>
        <w:tab/>
      </w:r>
      <w:r w:rsidRPr="000F63B6">
        <w:rPr>
          <w:sz w:val="20"/>
          <w:u w:val="single"/>
        </w:rPr>
        <w:tab/>
      </w:r>
    </w:p>
    <w:p w:rsidR="00A566AA" w:rsidRPr="000F63B6" w:rsidRDefault="00A566AA" w:rsidP="009B28DA">
      <w:pPr>
        <w:ind w:left="2450" w:firstLine="1438"/>
      </w:pPr>
      <w:r w:rsidRPr="000F63B6">
        <w:rPr>
          <w:sz w:val="20"/>
        </w:rPr>
        <w:t>(pareigos, vardas, pavardė, parašas)</w:t>
      </w:r>
    </w:p>
    <w:p w:rsidR="006E6012" w:rsidRPr="000F63B6" w:rsidRDefault="006E6012" w:rsidP="006E6012">
      <w:pPr>
        <w:ind w:left="-142"/>
        <w:rPr>
          <w:sz w:val="20"/>
          <w:u w:val="single"/>
        </w:rPr>
      </w:pPr>
      <w:r w:rsidRPr="000F63B6">
        <w:rPr>
          <w:sz w:val="20"/>
        </w:rPr>
        <w:t>Struktūrinio padalinio vadovas</w:t>
      </w:r>
      <w:r w:rsidRPr="000F63B6">
        <w:rPr>
          <w:sz w:val="20"/>
          <w:u w:val="single"/>
        </w:rPr>
        <w:tab/>
      </w:r>
      <w:r w:rsidRPr="000F63B6">
        <w:rPr>
          <w:sz w:val="20"/>
          <w:u w:val="single"/>
        </w:rPr>
        <w:tab/>
      </w:r>
      <w:r w:rsidRPr="000F63B6">
        <w:rPr>
          <w:sz w:val="20"/>
          <w:u w:val="single"/>
        </w:rPr>
        <w:tab/>
      </w:r>
      <w:r w:rsidRPr="000F63B6">
        <w:rPr>
          <w:sz w:val="20"/>
          <w:u w:val="single"/>
        </w:rPr>
        <w:tab/>
      </w:r>
      <w:r w:rsidRPr="000F63B6">
        <w:rPr>
          <w:sz w:val="20"/>
          <w:u w:val="single"/>
        </w:rPr>
        <w:tab/>
      </w:r>
    </w:p>
    <w:p w:rsidR="006E6012" w:rsidRPr="000F63B6" w:rsidRDefault="006E6012" w:rsidP="006E6012">
      <w:pPr>
        <w:ind w:left="2450" w:firstLine="1438"/>
      </w:pPr>
      <w:r w:rsidRPr="000F63B6">
        <w:rPr>
          <w:sz w:val="20"/>
        </w:rPr>
        <w:t>(pareigos, vardas, pavardė, parašas)</w:t>
      </w:r>
    </w:p>
    <w:p w:rsidR="00A566AA" w:rsidRPr="000F63B6" w:rsidRDefault="00A566AA" w:rsidP="00A566AA">
      <w:pPr>
        <w:widowControl w:val="0"/>
        <w:tabs>
          <w:tab w:val="left" w:pos="360"/>
        </w:tabs>
        <w:spacing w:beforeLines="40" w:before="96"/>
        <w:rPr>
          <w:sz w:val="20"/>
        </w:rPr>
      </w:pPr>
    </w:p>
    <w:p w:rsidR="00791789" w:rsidRPr="000F63B6" w:rsidRDefault="00A566AA" w:rsidP="0012600F">
      <w:pPr>
        <w:ind w:left="-142"/>
        <w:rPr>
          <w:sz w:val="20"/>
        </w:rPr>
        <w:sectPr w:rsidR="00791789" w:rsidRPr="000F63B6" w:rsidSect="00461D63">
          <w:pgSz w:w="15840" w:h="12240" w:orient="landscape" w:code="1"/>
          <w:pgMar w:top="1701" w:right="1134" w:bottom="851" w:left="1134" w:header="567" w:footer="567" w:gutter="0"/>
          <w:cols w:space="1296"/>
        </w:sectPr>
      </w:pPr>
      <w:r w:rsidRPr="000F63B6">
        <w:rPr>
          <w:sz w:val="20"/>
        </w:rPr>
        <w:t>Sudarė</w:t>
      </w:r>
      <w:r w:rsidRPr="000F63B6">
        <w:rPr>
          <w:sz w:val="20"/>
        </w:rPr>
        <w:tab/>
        <w:t>__________________________________________</w:t>
      </w:r>
    </w:p>
    <w:p w:rsidR="00A252AA" w:rsidRPr="000F63B6" w:rsidRDefault="00A252AA" w:rsidP="00AF50E8">
      <w:pPr>
        <w:pStyle w:val="Pagrindinistekstas"/>
        <w:spacing w:line="360" w:lineRule="auto"/>
        <w:jc w:val="right"/>
        <w:rPr>
          <w:szCs w:val="24"/>
          <w:lang w:val="lt-LT"/>
        </w:rPr>
      </w:pPr>
      <w:r w:rsidRPr="000F63B6">
        <w:rPr>
          <w:szCs w:val="24"/>
          <w:lang w:val="lt-LT"/>
        </w:rPr>
        <w:lastRenderedPageBreak/>
        <w:t>Išankstinių apmokėjimų ir gautinų sumų apskaitos tvarkos aprašo</w:t>
      </w:r>
    </w:p>
    <w:p w:rsidR="00A252AA" w:rsidRPr="000F63B6" w:rsidRDefault="00391BC3" w:rsidP="00391BC3">
      <w:pPr>
        <w:pStyle w:val="Pagrindinistekstas"/>
        <w:spacing w:line="360" w:lineRule="auto"/>
        <w:ind w:left="2592"/>
        <w:jc w:val="left"/>
        <w:rPr>
          <w:rFonts w:ascii="Times New Roman" w:hAnsi="Times New Roman"/>
          <w:sz w:val="20"/>
          <w:lang w:val="lt-LT"/>
        </w:rPr>
      </w:pPr>
      <w:r>
        <w:rPr>
          <w:szCs w:val="24"/>
          <w:lang w:val="lt-LT"/>
        </w:rPr>
        <w:t xml:space="preserve">              </w:t>
      </w:r>
      <w:r w:rsidR="00E45393">
        <w:rPr>
          <w:szCs w:val="24"/>
          <w:lang w:val="lt-LT"/>
        </w:rPr>
        <w:t>2</w:t>
      </w:r>
      <w:r w:rsidR="0037391C" w:rsidRPr="000F63B6">
        <w:rPr>
          <w:szCs w:val="24"/>
          <w:lang w:val="lt-LT"/>
        </w:rPr>
        <w:t xml:space="preserve"> </w:t>
      </w:r>
      <w:r w:rsidR="00A252AA" w:rsidRPr="000F63B6">
        <w:rPr>
          <w:szCs w:val="24"/>
          <w:lang w:val="lt-LT"/>
        </w:rPr>
        <w:t>priedas</w:t>
      </w:r>
    </w:p>
    <w:tbl>
      <w:tblPr>
        <w:tblW w:w="10002" w:type="dxa"/>
        <w:tblInd w:w="93" w:type="dxa"/>
        <w:tblLook w:val="0000" w:firstRow="0" w:lastRow="0" w:firstColumn="0" w:lastColumn="0" w:noHBand="0" w:noVBand="0"/>
      </w:tblPr>
      <w:tblGrid>
        <w:gridCol w:w="1149"/>
        <w:gridCol w:w="1362"/>
        <w:gridCol w:w="524"/>
        <w:gridCol w:w="617"/>
        <w:gridCol w:w="672"/>
        <w:gridCol w:w="785"/>
        <w:gridCol w:w="1530"/>
        <w:gridCol w:w="1269"/>
        <w:gridCol w:w="1102"/>
        <w:gridCol w:w="300"/>
        <w:gridCol w:w="710"/>
      </w:tblGrid>
      <w:tr w:rsidR="00A252AA" w:rsidRPr="000F63B6">
        <w:trPr>
          <w:trHeight w:val="255"/>
        </w:trPr>
        <w:tc>
          <w:tcPr>
            <w:tcW w:w="1149" w:type="dxa"/>
            <w:tcBorders>
              <w:top w:val="nil"/>
              <w:left w:val="nil"/>
              <w:bottom w:val="nil"/>
              <w:right w:val="nil"/>
            </w:tcBorders>
            <w:noWrap/>
            <w:vAlign w:val="bottom"/>
          </w:tcPr>
          <w:p w:rsidR="00A252AA" w:rsidRPr="000F63B6" w:rsidRDefault="00A252AA" w:rsidP="00A836BF">
            <w:pPr>
              <w:rPr>
                <w:sz w:val="24"/>
                <w:szCs w:val="24"/>
                <w:lang w:eastAsia="lt-LT"/>
              </w:rPr>
            </w:pP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55"/>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5091" w:type="dxa"/>
            <w:gridSpan w:val="6"/>
            <w:tcBorders>
              <w:top w:val="nil"/>
              <w:left w:val="nil"/>
              <w:bottom w:val="nil"/>
              <w:right w:val="nil"/>
            </w:tcBorders>
            <w:shd w:val="clear" w:color="auto" w:fill="FFFFFF"/>
            <w:vAlign w:val="bottom"/>
          </w:tcPr>
          <w:p w:rsidR="00A252AA" w:rsidRPr="002B671D" w:rsidRDefault="002B671D" w:rsidP="000403CE">
            <w:pPr>
              <w:rPr>
                <w:iCs/>
                <w:sz w:val="20"/>
                <w:lang w:eastAsia="lt-LT"/>
              </w:rPr>
            </w:pPr>
            <w:r>
              <w:rPr>
                <w:iCs/>
                <w:sz w:val="20"/>
                <w:lang w:eastAsia="lt-LT"/>
              </w:rPr>
              <w:tab/>
            </w:r>
            <w:r w:rsidR="000403CE">
              <w:rPr>
                <w:iCs/>
                <w:sz w:val="20"/>
                <w:lang w:eastAsia="lt-LT"/>
              </w:rPr>
              <w:t>s</w:t>
            </w:r>
            <w:r>
              <w:rPr>
                <w:iCs/>
                <w:sz w:val="20"/>
                <w:lang w:eastAsia="lt-LT"/>
              </w:rPr>
              <w:t>avivaldybės</w:t>
            </w:r>
            <w:r w:rsidR="000403CE">
              <w:rPr>
                <w:iCs/>
                <w:sz w:val="20"/>
                <w:lang w:eastAsia="lt-LT"/>
              </w:rPr>
              <w:t xml:space="preserve"> </w:t>
            </w:r>
            <w:r>
              <w:rPr>
                <w:iCs/>
                <w:sz w:val="20"/>
                <w:lang w:eastAsia="lt-LT"/>
              </w:rPr>
              <w:t xml:space="preserve"> iždas</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402" w:type="dxa"/>
            <w:gridSpan w:val="2"/>
            <w:tcBorders>
              <w:top w:val="nil"/>
              <w:left w:val="nil"/>
              <w:bottom w:val="nil"/>
              <w:right w:val="nil"/>
            </w:tcBorders>
            <w:shd w:val="clear" w:color="auto" w:fill="FFFFFF"/>
            <w:vAlign w:val="center"/>
          </w:tcPr>
          <w:p w:rsidR="00A252AA" w:rsidRPr="000F63B6" w:rsidRDefault="00A252AA" w:rsidP="00A836BF">
            <w:pPr>
              <w:jc w:val="right"/>
              <w:rPr>
                <w:sz w:val="20"/>
                <w:lang w:eastAsia="lt-LT"/>
              </w:rPr>
            </w:pPr>
            <w:r w:rsidRPr="000F63B6">
              <w:rPr>
                <w:sz w:val="20"/>
                <w:lang w:eastAsia="lt-LT"/>
              </w:rPr>
              <w:t>Titulinis lapas</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3652" w:type="dxa"/>
            <w:gridSpan w:val="4"/>
            <w:tcBorders>
              <w:top w:val="single" w:sz="4" w:space="0" w:color="auto"/>
              <w:left w:val="nil"/>
              <w:bottom w:val="nil"/>
              <w:right w:val="nil"/>
            </w:tcBorders>
            <w:shd w:val="clear" w:color="auto" w:fill="FFFFFF"/>
            <w:vAlign w:val="center"/>
          </w:tcPr>
          <w:p w:rsidR="00A252AA" w:rsidRPr="000F63B6" w:rsidRDefault="00A252AA" w:rsidP="00A836BF">
            <w:pPr>
              <w:jc w:val="center"/>
              <w:rPr>
                <w:sz w:val="16"/>
                <w:szCs w:val="16"/>
                <w:lang w:eastAsia="lt-LT"/>
              </w:rPr>
            </w:pP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nil"/>
              <w:right w:val="nil"/>
            </w:tcBorders>
            <w:shd w:val="clear" w:color="auto" w:fill="FFFFFF"/>
            <w:vAlign w:val="center"/>
          </w:tcPr>
          <w:p w:rsidR="00A252AA" w:rsidRPr="000F63B6" w:rsidRDefault="00A252AA" w:rsidP="00A836BF">
            <w:pPr>
              <w:jc w:val="center"/>
              <w:rPr>
                <w:b/>
                <w:bCs/>
                <w:sz w:val="28"/>
                <w:szCs w:val="28"/>
                <w:lang w:eastAsia="lt-LT"/>
              </w:rPr>
            </w:pPr>
            <w:r w:rsidRPr="000F63B6">
              <w:rPr>
                <w:b/>
                <w:bCs/>
                <w:sz w:val="28"/>
                <w:szCs w:val="28"/>
                <w:lang w:eastAsia="lt-LT"/>
              </w:rPr>
              <w:t>INVENTORIZA</w:t>
            </w:r>
            <w:r w:rsidR="006D381D" w:rsidRPr="000F63B6">
              <w:rPr>
                <w:b/>
                <w:bCs/>
                <w:sz w:val="28"/>
                <w:szCs w:val="28"/>
                <w:lang w:eastAsia="lt-LT"/>
              </w:rPr>
              <w:t>VIMO</w:t>
            </w:r>
            <w:r w:rsidRPr="000F63B6">
              <w:rPr>
                <w:b/>
                <w:bCs/>
                <w:sz w:val="28"/>
                <w:szCs w:val="28"/>
                <w:lang w:eastAsia="lt-LT"/>
              </w:rPr>
              <w:t xml:space="preserve">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375"/>
        </w:trPr>
        <w:tc>
          <w:tcPr>
            <w:tcW w:w="5091" w:type="dxa"/>
            <w:gridSpan w:val="6"/>
            <w:tcBorders>
              <w:top w:val="nil"/>
              <w:left w:val="nil"/>
              <w:right w:val="nil"/>
            </w:tcBorders>
            <w:shd w:val="clear" w:color="auto" w:fill="FFFFFF"/>
            <w:vAlign w:val="bottom"/>
          </w:tcPr>
          <w:p w:rsidR="00A252AA" w:rsidRPr="000F63B6" w:rsidRDefault="00A252AA" w:rsidP="00A836BF">
            <w:pPr>
              <w:jc w:val="center"/>
              <w:rPr>
                <w:i/>
                <w:iCs/>
                <w:sz w:val="20"/>
                <w:lang w:eastAsia="lt-LT"/>
              </w:rPr>
            </w:pPr>
          </w:p>
        </w:tc>
        <w:tc>
          <w:tcPr>
            <w:tcW w:w="3901" w:type="dxa"/>
            <w:gridSpan w:val="3"/>
            <w:tcBorders>
              <w:top w:val="nil"/>
              <w:left w:val="nil"/>
              <w:bottom w:val="nil"/>
              <w:right w:val="nil"/>
            </w:tcBorders>
            <w:shd w:val="clear" w:color="auto" w:fill="FFFFFF"/>
            <w:vAlign w:val="center"/>
          </w:tcPr>
          <w:p w:rsidR="00A252AA" w:rsidRPr="000F63B6" w:rsidRDefault="00A252AA" w:rsidP="00A836BF">
            <w:pPr>
              <w:jc w:val="center"/>
              <w:rPr>
                <w:b/>
                <w:bCs/>
                <w:sz w:val="28"/>
                <w:szCs w:val="28"/>
                <w:lang w:eastAsia="lt-LT"/>
              </w:rPr>
            </w:pPr>
            <w:r w:rsidRPr="000F63B6">
              <w:rPr>
                <w:b/>
                <w:bCs/>
                <w:sz w:val="28"/>
                <w:szCs w:val="28"/>
                <w:lang w:eastAsia="lt-LT"/>
              </w:rPr>
              <w:t xml:space="preserve">APRAŠAS-SUTIKRINIMO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375"/>
        </w:trPr>
        <w:tc>
          <w:tcPr>
            <w:tcW w:w="5091" w:type="dxa"/>
            <w:gridSpan w:val="6"/>
            <w:tcBorders>
              <w:top w:val="nil"/>
              <w:left w:val="nil"/>
              <w:right w:val="nil"/>
            </w:tcBorders>
            <w:shd w:val="clear" w:color="auto" w:fill="FFFFFF"/>
            <w:vAlign w:val="center"/>
          </w:tcPr>
          <w:p w:rsidR="00A252AA" w:rsidRPr="000F63B6" w:rsidRDefault="00A252AA" w:rsidP="00A836BF">
            <w:pPr>
              <w:jc w:val="center"/>
              <w:rPr>
                <w:sz w:val="16"/>
                <w:szCs w:val="16"/>
                <w:lang w:eastAsia="lt-LT"/>
              </w:rPr>
            </w:pPr>
          </w:p>
        </w:tc>
        <w:tc>
          <w:tcPr>
            <w:tcW w:w="4201" w:type="dxa"/>
            <w:gridSpan w:val="4"/>
            <w:tcBorders>
              <w:top w:val="nil"/>
              <w:left w:val="nil"/>
              <w:bottom w:val="nil"/>
              <w:right w:val="nil"/>
            </w:tcBorders>
            <w:shd w:val="clear" w:color="auto" w:fill="FFFFFF"/>
            <w:vAlign w:val="center"/>
          </w:tcPr>
          <w:p w:rsidR="00A252AA" w:rsidRPr="000F63B6" w:rsidRDefault="00A252AA" w:rsidP="00A836BF">
            <w:pPr>
              <w:jc w:val="center"/>
              <w:rPr>
                <w:b/>
                <w:bCs/>
                <w:sz w:val="28"/>
                <w:szCs w:val="28"/>
                <w:lang w:eastAsia="lt-LT"/>
              </w:rPr>
            </w:pPr>
            <w:r w:rsidRPr="000F63B6">
              <w:rPr>
                <w:b/>
                <w:bCs/>
                <w:sz w:val="28"/>
                <w:szCs w:val="28"/>
                <w:lang w:eastAsia="lt-LT"/>
              </w:rPr>
              <w:t>ŽINIARAŠTIS Nr.______</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55"/>
        </w:trPr>
        <w:tc>
          <w:tcPr>
            <w:tcW w:w="5091" w:type="dxa"/>
            <w:gridSpan w:val="6"/>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5091" w:type="dxa"/>
            <w:gridSpan w:val="6"/>
            <w:shd w:val="clear" w:color="auto" w:fill="FFFFFF"/>
            <w:vAlign w:val="center"/>
          </w:tcPr>
          <w:p w:rsidR="00A252AA" w:rsidRPr="000F63B6" w:rsidRDefault="00A252AA" w:rsidP="00A836BF">
            <w:pPr>
              <w:jc w:val="center"/>
              <w:rPr>
                <w:sz w:val="16"/>
                <w:szCs w:val="16"/>
                <w:lang w:eastAsia="lt-LT"/>
              </w:rPr>
            </w:pP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795" w:type="dxa"/>
            <w:gridSpan w:val="3"/>
            <w:tcBorders>
              <w:top w:val="nil"/>
              <w:left w:val="nil"/>
              <w:bottom w:val="nil"/>
              <w:right w:val="nil"/>
            </w:tcBorders>
            <w:shd w:val="clear" w:color="auto" w:fill="FFFFFF"/>
            <w:vAlign w:val="center"/>
          </w:tcPr>
          <w:p w:rsidR="00A252AA" w:rsidRPr="000F63B6" w:rsidRDefault="00A252AA" w:rsidP="00A836BF">
            <w:pPr>
              <w:jc w:val="right"/>
              <w:rPr>
                <w:sz w:val="20"/>
                <w:lang w:eastAsia="lt-LT"/>
              </w:rPr>
            </w:pPr>
            <w:r w:rsidRPr="000F63B6">
              <w:rPr>
                <w:sz w:val="20"/>
                <w:lang w:eastAsia="lt-LT"/>
              </w:rPr>
              <w:t>Komisijos sudėtis: pirmininkas</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vAlign w:val="center"/>
          </w:tcPr>
          <w:p w:rsidR="00A252AA" w:rsidRPr="000F63B6" w:rsidRDefault="00A252AA" w:rsidP="00A836BF">
            <w:pPr>
              <w:jc w:val="right"/>
              <w:rPr>
                <w:sz w:val="20"/>
                <w:lang w:eastAsia="lt-LT"/>
              </w:rPr>
            </w:pPr>
            <w:r w:rsidRPr="000F63B6">
              <w:rPr>
                <w:sz w:val="20"/>
                <w:lang w:eastAsia="lt-LT"/>
              </w:rPr>
              <w:t> </w:t>
            </w:r>
          </w:p>
        </w:tc>
        <w:tc>
          <w:tcPr>
            <w:tcW w:w="617" w:type="dxa"/>
            <w:tcBorders>
              <w:top w:val="nil"/>
              <w:left w:val="nil"/>
              <w:bottom w:val="nil"/>
              <w:right w:val="nil"/>
            </w:tcBorders>
            <w:shd w:val="clear" w:color="auto" w:fill="FFFFFF"/>
            <w:vAlign w:val="center"/>
          </w:tcPr>
          <w:p w:rsidR="00A252AA" w:rsidRPr="000F63B6" w:rsidRDefault="00A252AA" w:rsidP="00A836BF">
            <w:pPr>
              <w:jc w:val="right"/>
              <w:rPr>
                <w:sz w:val="20"/>
                <w:lang w:eastAsia="lt-LT"/>
              </w:rPr>
            </w:pPr>
            <w:r w:rsidRPr="000F63B6">
              <w:rPr>
                <w:sz w:val="20"/>
                <w:lang w:eastAsia="lt-LT"/>
              </w:rPr>
              <w:t> </w:t>
            </w:r>
          </w:p>
        </w:tc>
        <w:tc>
          <w:tcPr>
            <w:tcW w:w="654" w:type="dxa"/>
            <w:tcBorders>
              <w:top w:val="nil"/>
              <w:left w:val="nil"/>
              <w:bottom w:val="nil"/>
              <w:right w:val="nil"/>
            </w:tcBorders>
            <w:shd w:val="clear" w:color="auto" w:fill="FFFFFF"/>
            <w:vAlign w:val="center"/>
          </w:tcPr>
          <w:p w:rsidR="00A252AA" w:rsidRPr="000F63B6" w:rsidRDefault="00A252AA" w:rsidP="00A836BF">
            <w:pPr>
              <w:jc w:val="right"/>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jc w:val="right"/>
              <w:rPr>
                <w:sz w:val="20"/>
                <w:lang w:eastAsia="lt-LT"/>
              </w:rPr>
            </w:pPr>
            <w:r w:rsidRPr="000F63B6">
              <w:rPr>
                <w:sz w:val="20"/>
                <w:lang w:eastAsia="lt-LT"/>
              </w:rPr>
              <w:t>nariai</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3035" w:type="dxa"/>
            <w:gridSpan w:val="3"/>
            <w:tcBorders>
              <w:top w:val="nil"/>
              <w:left w:val="nil"/>
              <w:bottom w:val="nil"/>
              <w:right w:val="nil"/>
            </w:tcBorders>
            <w:shd w:val="clear" w:color="auto" w:fill="FFFFFF"/>
            <w:vAlign w:val="center"/>
          </w:tcPr>
          <w:p w:rsidR="00A252AA" w:rsidRPr="000F63B6" w:rsidRDefault="00A252AA" w:rsidP="00A836BF">
            <w:pPr>
              <w:rPr>
                <w:sz w:val="20"/>
                <w:lang w:eastAsia="lt-LT"/>
              </w:rPr>
            </w:pPr>
            <w:r w:rsidRPr="000F63B6">
              <w:rPr>
                <w:sz w:val="20"/>
                <w:lang w:eastAsia="lt-LT"/>
              </w:rPr>
              <w:t>Komisijos sudarymo pagrindas</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201" w:type="dxa"/>
            <w:gridSpan w:val="4"/>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w:t>
            </w:r>
            <w:r w:rsidR="001D4D34" w:rsidRPr="000F63B6">
              <w:rPr>
                <w:sz w:val="16"/>
                <w:szCs w:val="16"/>
                <w:lang w:eastAsia="lt-LT"/>
              </w:rPr>
              <w:t xml:space="preserve">pavedimo </w:t>
            </w:r>
            <w:r w:rsidRPr="000F63B6">
              <w:rPr>
                <w:sz w:val="16"/>
                <w:szCs w:val="16"/>
                <w:lang w:eastAsia="lt-LT"/>
              </w:rPr>
              <w:t>data, Nr.)</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5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5"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3035" w:type="dxa"/>
            <w:gridSpan w:val="3"/>
            <w:tcBorders>
              <w:top w:val="nil"/>
              <w:left w:val="nil"/>
              <w:bottom w:val="nil"/>
              <w:right w:val="nil"/>
            </w:tcBorders>
            <w:shd w:val="clear" w:color="auto" w:fill="FFFFFF"/>
            <w:vAlign w:val="center"/>
          </w:tcPr>
          <w:p w:rsidR="00A252AA" w:rsidRPr="000F63B6" w:rsidRDefault="00A252AA" w:rsidP="00A836BF">
            <w:pPr>
              <w:rPr>
                <w:sz w:val="20"/>
                <w:lang w:eastAsia="lt-LT"/>
              </w:rPr>
            </w:pPr>
            <w:r w:rsidRPr="000F63B6">
              <w:rPr>
                <w:sz w:val="20"/>
                <w:lang w:eastAsia="lt-LT"/>
              </w:rPr>
              <w:t>Inventorizacija atlikta pagal</w:t>
            </w:r>
          </w:p>
        </w:tc>
        <w:tc>
          <w:tcPr>
            <w:tcW w:w="2056" w:type="dxa"/>
            <w:gridSpan w:val="3"/>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2799" w:type="dxa"/>
            <w:gridSpan w:val="2"/>
            <w:tcBorders>
              <w:top w:val="nil"/>
              <w:left w:val="nil"/>
              <w:bottom w:val="nil"/>
              <w:right w:val="nil"/>
            </w:tcBorders>
            <w:shd w:val="clear" w:color="auto" w:fill="FFFFFF"/>
            <w:vAlign w:val="center"/>
          </w:tcPr>
          <w:p w:rsidR="00A252AA" w:rsidRPr="000F63B6" w:rsidRDefault="00A252AA" w:rsidP="00A836BF">
            <w:pPr>
              <w:rPr>
                <w:sz w:val="20"/>
                <w:lang w:eastAsia="lt-LT"/>
              </w:rPr>
            </w:pPr>
            <w:r w:rsidRPr="000F63B6">
              <w:rPr>
                <w:sz w:val="20"/>
                <w:lang w:eastAsia="lt-LT"/>
              </w:rPr>
              <w:t>apskaitos duomenis.</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2056" w:type="dxa"/>
            <w:gridSpan w:val="3"/>
            <w:tcBorders>
              <w:top w:val="single" w:sz="4" w:space="0" w:color="auto"/>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(data)</w:t>
            </w:r>
          </w:p>
        </w:tc>
        <w:tc>
          <w:tcPr>
            <w:tcW w:w="153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6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10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271" w:type="dxa"/>
            <w:gridSpan w:val="2"/>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 </w:t>
            </w:r>
          </w:p>
        </w:tc>
        <w:tc>
          <w:tcPr>
            <w:tcW w:w="2315" w:type="dxa"/>
            <w:gridSpan w:val="2"/>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 </w:t>
            </w:r>
          </w:p>
        </w:tc>
        <w:tc>
          <w:tcPr>
            <w:tcW w:w="2671" w:type="dxa"/>
            <w:gridSpan w:val="3"/>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2511" w:type="dxa"/>
            <w:gridSpan w:val="2"/>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Inventorizacija pradėta</w:t>
            </w:r>
          </w:p>
        </w:tc>
        <w:tc>
          <w:tcPr>
            <w:tcW w:w="6781" w:type="dxa"/>
            <w:gridSpan w:val="8"/>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781" w:type="dxa"/>
            <w:gridSpan w:val="8"/>
            <w:tcBorders>
              <w:top w:val="single" w:sz="4" w:space="0" w:color="auto"/>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(metai, mėnuo, diena, valanda, minutės)</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2511" w:type="dxa"/>
            <w:gridSpan w:val="2"/>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Inventorizacija baigta</w:t>
            </w:r>
          </w:p>
        </w:tc>
        <w:tc>
          <w:tcPr>
            <w:tcW w:w="6781" w:type="dxa"/>
            <w:gridSpan w:val="8"/>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781" w:type="dxa"/>
            <w:gridSpan w:val="8"/>
            <w:tcBorders>
              <w:top w:val="single" w:sz="4" w:space="0" w:color="auto"/>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(metai, mėnuo, diena, valanda, minutės)</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3652" w:type="dxa"/>
            <w:gridSpan w:val="4"/>
            <w:tcBorders>
              <w:top w:val="nil"/>
              <w:left w:val="nil"/>
              <w:bottom w:val="nil"/>
              <w:right w:val="nil"/>
            </w:tcBorders>
            <w:shd w:val="clear" w:color="auto" w:fill="FFFFFF"/>
            <w:vAlign w:val="center"/>
          </w:tcPr>
          <w:p w:rsidR="00A252AA" w:rsidRPr="000F63B6" w:rsidRDefault="006D381D" w:rsidP="00A836BF">
            <w:pPr>
              <w:rPr>
                <w:sz w:val="20"/>
                <w:lang w:eastAsia="lt-LT"/>
              </w:rPr>
            </w:pPr>
            <w:r w:rsidRPr="000F63B6">
              <w:rPr>
                <w:sz w:val="20"/>
                <w:lang w:eastAsia="lt-LT"/>
              </w:rPr>
              <w:t>Inventorizavimo</w:t>
            </w:r>
            <w:r w:rsidR="00A252AA" w:rsidRPr="000F63B6">
              <w:rPr>
                <w:sz w:val="20"/>
                <w:lang w:eastAsia="lt-LT"/>
              </w:rPr>
              <w:t xml:space="preserve"> aprašas surašytas</w:t>
            </w:r>
          </w:p>
        </w:tc>
        <w:tc>
          <w:tcPr>
            <w:tcW w:w="5640" w:type="dxa"/>
            <w:gridSpan w:val="6"/>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640" w:type="dxa"/>
            <w:gridSpan w:val="6"/>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(vieta)</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3652" w:type="dxa"/>
            <w:gridSpan w:val="4"/>
            <w:tcBorders>
              <w:top w:val="nil"/>
              <w:left w:val="nil"/>
              <w:bottom w:val="nil"/>
              <w:right w:val="nil"/>
            </w:tcBorders>
            <w:shd w:val="clear" w:color="auto" w:fill="FFFFFF"/>
            <w:vAlign w:val="center"/>
          </w:tcPr>
          <w:p w:rsidR="00A252AA" w:rsidRPr="000F63B6" w:rsidRDefault="00A252AA" w:rsidP="00A836BF">
            <w:pPr>
              <w:rPr>
                <w:sz w:val="20"/>
                <w:lang w:eastAsia="lt-LT"/>
              </w:rPr>
            </w:pPr>
            <w:r w:rsidRPr="000F63B6">
              <w:rPr>
                <w:sz w:val="20"/>
                <w:lang w:eastAsia="lt-LT"/>
              </w:rPr>
              <w:t xml:space="preserve">Šį </w:t>
            </w:r>
            <w:r w:rsidR="006D381D" w:rsidRPr="000F63B6">
              <w:rPr>
                <w:sz w:val="20"/>
                <w:lang w:eastAsia="lt-LT"/>
              </w:rPr>
              <w:t>inventorizavimo</w:t>
            </w:r>
            <w:r w:rsidRPr="000F63B6">
              <w:rPr>
                <w:sz w:val="20"/>
                <w:lang w:eastAsia="lt-LT"/>
              </w:rPr>
              <w:t xml:space="preserve"> aprašą sudaro</w:t>
            </w:r>
          </w:p>
        </w:tc>
        <w:tc>
          <w:tcPr>
            <w:tcW w:w="5640" w:type="dxa"/>
            <w:gridSpan w:val="6"/>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1149"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362"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24"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17"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5640" w:type="dxa"/>
            <w:gridSpan w:val="6"/>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 xml:space="preserve">(lapų kiekis skaičiais ir žodžiu,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9292" w:type="dxa"/>
            <w:gridSpan w:val="10"/>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9292" w:type="dxa"/>
            <w:gridSpan w:val="10"/>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įskaitant titulinį ir baigiamąjį lapus)</w:t>
            </w:r>
          </w:p>
        </w:tc>
        <w:tc>
          <w:tcPr>
            <w:tcW w:w="71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bl>
    <w:p w:rsidR="00A252AA" w:rsidRPr="000F63B6" w:rsidRDefault="00A252AA" w:rsidP="00A252AA">
      <w:pPr>
        <w:pStyle w:val="Pagrindinistekstas"/>
        <w:spacing w:line="360" w:lineRule="auto"/>
        <w:jc w:val="left"/>
        <w:rPr>
          <w:lang w:val="lt-LT"/>
        </w:rPr>
      </w:pPr>
    </w:p>
    <w:p w:rsidR="00A252AA" w:rsidRPr="000F63B6" w:rsidRDefault="00A252AA" w:rsidP="00A252AA">
      <w:pPr>
        <w:pStyle w:val="Pagrindinistekstas"/>
        <w:spacing w:line="360" w:lineRule="auto"/>
        <w:jc w:val="left"/>
        <w:rPr>
          <w:lang w:val="lt-LT"/>
        </w:rPr>
      </w:pPr>
    </w:p>
    <w:p w:rsidR="00A252AA" w:rsidRPr="000F63B6" w:rsidRDefault="00A252AA" w:rsidP="00A252AA">
      <w:pPr>
        <w:pStyle w:val="Pagrindinistekstas"/>
        <w:spacing w:line="360" w:lineRule="auto"/>
        <w:jc w:val="left"/>
        <w:rPr>
          <w:lang w:val="lt-LT"/>
        </w:rPr>
      </w:pPr>
      <w:r w:rsidRPr="000F63B6">
        <w:rPr>
          <w:lang w:val="lt-LT"/>
        </w:rPr>
        <w:br w:type="page"/>
      </w:r>
    </w:p>
    <w:tbl>
      <w:tblPr>
        <w:tblW w:w="10288" w:type="dxa"/>
        <w:jc w:val="center"/>
        <w:tblLook w:val="0000" w:firstRow="0" w:lastRow="0" w:firstColumn="0" w:lastColumn="0" w:noHBand="0" w:noVBand="0"/>
      </w:tblPr>
      <w:tblGrid>
        <w:gridCol w:w="540"/>
        <w:gridCol w:w="2920"/>
        <w:gridCol w:w="1120"/>
        <w:gridCol w:w="1139"/>
        <w:gridCol w:w="1250"/>
        <w:gridCol w:w="1239"/>
        <w:gridCol w:w="1217"/>
        <w:gridCol w:w="1083"/>
      </w:tblGrid>
      <w:tr w:rsidR="00A252AA" w:rsidRPr="000F63B6">
        <w:trPr>
          <w:trHeight w:val="300"/>
          <w:jc w:val="center"/>
        </w:trPr>
        <w:tc>
          <w:tcPr>
            <w:tcW w:w="540" w:type="dxa"/>
            <w:tcBorders>
              <w:top w:val="nil"/>
              <w:left w:val="nil"/>
              <w:bottom w:val="nil"/>
              <w:right w:val="nil"/>
            </w:tcBorders>
            <w:noWrap/>
            <w:vAlign w:val="bottom"/>
          </w:tcPr>
          <w:p w:rsidR="00A252AA" w:rsidRPr="000F63B6" w:rsidRDefault="00A252AA" w:rsidP="00A836BF">
            <w:pPr>
              <w:rPr>
                <w:szCs w:val="22"/>
                <w:lang w:eastAsia="lt-LT"/>
              </w:rPr>
            </w:pPr>
          </w:p>
        </w:tc>
        <w:tc>
          <w:tcPr>
            <w:tcW w:w="2920" w:type="dxa"/>
            <w:tcBorders>
              <w:top w:val="nil"/>
              <w:left w:val="nil"/>
              <w:bottom w:val="nil"/>
              <w:right w:val="nil"/>
            </w:tcBorders>
            <w:noWrap/>
            <w:vAlign w:val="bottom"/>
          </w:tcPr>
          <w:p w:rsidR="00A252AA" w:rsidRPr="000F63B6" w:rsidRDefault="00A252AA" w:rsidP="00A836BF">
            <w:pPr>
              <w:rPr>
                <w:szCs w:val="22"/>
                <w:lang w:eastAsia="lt-LT"/>
              </w:rPr>
            </w:pPr>
          </w:p>
        </w:tc>
        <w:tc>
          <w:tcPr>
            <w:tcW w:w="1120" w:type="dxa"/>
            <w:tcBorders>
              <w:top w:val="nil"/>
              <w:left w:val="nil"/>
              <w:bottom w:val="nil"/>
              <w:right w:val="nil"/>
            </w:tcBorders>
            <w:noWrap/>
            <w:vAlign w:val="bottom"/>
          </w:tcPr>
          <w:p w:rsidR="00A252AA" w:rsidRPr="000F63B6" w:rsidRDefault="00A252AA" w:rsidP="00A836BF">
            <w:pPr>
              <w:rPr>
                <w:szCs w:val="22"/>
                <w:lang w:eastAsia="lt-LT"/>
              </w:rPr>
            </w:pPr>
          </w:p>
        </w:tc>
        <w:tc>
          <w:tcPr>
            <w:tcW w:w="1139" w:type="dxa"/>
            <w:tcBorders>
              <w:top w:val="nil"/>
              <w:left w:val="nil"/>
              <w:bottom w:val="nil"/>
              <w:right w:val="nil"/>
            </w:tcBorders>
            <w:noWrap/>
            <w:vAlign w:val="bottom"/>
          </w:tcPr>
          <w:p w:rsidR="00A252AA" w:rsidRPr="000F63B6" w:rsidRDefault="00A252AA" w:rsidP="00A836BF">
            <w:pPr>
              <w:rPr>
                <w:sz w:val="20"/>
                <w:lang w:eastAsia="lt-LT"/>
              </w:rPr>
            </w:pPr>
          </w:p>
        </w:tc>
        <w:tc>
          <w:tcPr>
            <w:tcW w:w="2489" w:type="dxa"/>
            <w:gridSpan w:val="2"/>
            <w:tcBorders>
              <w:top w:val="nil"/>
              <w:left w:val="nil"/>
              <w:bottom w:val="nil"/>
              <w:right w:val="nil"/>
            </w:tcBorders>
            <w:noWrap/>
            <w:vAlign w:val="bottom"/>
          </w:tcPr>
          <w:p w:rsidR="00A252AA" w:rsidRPr="000F63B6" w:rsidRDefault="00A252AA" w:rsidP="00A836BF">
            <w:pPr>
              <w:rPr>
                <w:szCs w:val="22"/>
                <w:lang w:eastAsia="lt-LT"/>
              </w:rPr>
            </w:pPr>
            <w:r w:rsidRPr="000F63B6">
              <w:rPr>
                <w:szCs w:val="22"/>
                <w:lang w:eastAsia="lt-LT"/>
              </w:rPr>
              <w:t>Inventoriza</w:t>
            </w:r>
            <w:r w:rsidR="006D381D" w:rsidRPr="000F63B6">
              <w:rPr>
                <w:szCs w:val="22"/>
                <w:lang w:eastAsia="lt-LT"/>
              </w:rPr>
              <w:t>vimo</w:t>
            </w:r>
            <w:r w:rsidRPr="000F63B6">
              <w:rPr>
                <w:szCs w:val="22"/>
                <w:lang w:eastAsia="lt-LT"/>
              </w:rPr>
              <w:t xml:space="preserve"> aprašo Nr.</w:t>
            </w:r>
          </w:p>
        </w:tc>
        <w:tc>
          <w:tcPr>
            <w:tcW w:w="1120" w:type="dxa"/>
            <w:tcBorders>
              <w:top w:val="nil"/>
              <w:left w:val="nil"/>
              <w:bottom w:val="single" w:sz="4" w:space="0" w:color="auto"/>
              <w:right w:val="nil"/>
            </w:tcBorders>
            <w:noWrap/>
            <w:vAlign w:val="bottom"/>
          </w:tcPr>
          <w:p w:rsidR="00A252AA" w:rsidRPr="000F63B6" w:rsidRDefault="00A252AA" w:rsidP="00A836BF">
            <w:pPr>
              <w:rPr>
                <w:szCs w:val="22"/>
                <w:lang w:eastAsia="lt-LT"/>
              </w:rPr>
            </w:pPr>
            <w:r w:rsidRPr="000F63B6">
              <w:rPr>
                <w:szCs w:val="22"/>
                <w:lang w:eastAsia="lt-LT"/>
              </w:rPr>
              <w:t> </w:t>
            </w:r>
          </w:p>
        </w:tc>
        <w:tc>
          <w:tcPr>
            <w:tcW w:w="960" w:type="dxa"/>
            <w:tcBorders>
              <w:top w:val="nil"/>
              <w:left w:val="nil"/>
              <w:bottom w:val="nil"/>
              <w:right w:val="nil"/>
            </w:tcBorders>
            <w:noWrap/>
            <w:vAlign w:val="bottom"/>
          </w:tcPr>
          <w:p w:rsidR="00A252AA" w:rsidRPr="000F63B6" w:rsidRDefault="00A252AA" w:rsidP="00A836BF">
            <w:pPr>
              <w:rPr>
                <w:szCs w:val="22"/>
                <w:lang w:eastAsia="lt-LT"/>
              </w:rPr>
            </w:pPr>
            <w:r w:rsidRPr="000F63B6">
              <w:rPr>
                <w:szCs w:val="22"/>
                <w:lang w:eastAsia="lt-LT"/>
              </w:rPr>
              <w:t>Intarpas</w:t>
            </w:r>
          </w:p>
        </w:tc>
      </w:tr>
      <w:tr w:rsidR="00A252AA" w:rsidRPr="000F63B6">
        <w:trPr>
          <w:trHeight w:val="300"/>
          <w:jc w:val="center"/>
        </w:trPr>
        <w:tc>
          <w:tcPr>
            <w:tcW w:w="540" w:type="dxa"/>
            <w:tcBorders>
              <w:top w:val="nil"/>
              <w:left w:val="nil"/>
              <w:bottom w:val="nil"/>
              <w:right w:val="nil"/>
            </w:tcBorders>
            <w:noWrap/>
            <w:vAlign w:val="bottom"/>
          </w:tcPr>
          <w:p w:rsidR="00A252AA" w:rsidRPr="000F63B6" w:rsidRDefault="00A252AA" w:rsidP="00A836BF">
            <w:pPr>
              <w:rPr>
                <w:szCs w:val="22"/>
                <w:lang w:eastAsia="lt-LT"/>
              </w:rPr>
            </w:pPr>
          </w:p>
        </w:tc>
        <w:tc>
          <w:tcPr>
            <w:tcW w:w="2920" w:type="dxa"/>
            <w:tcBorders>
              <w:top w:val="nil"/>
              <w:left w:val="nil"/>
              <w:bottom w:val="nil"/>
              <w:right w:val="nil"/>
            </w:tcBorders>
            <w:noWrap/>
            <w:vAlign w:val="bottom"/>
          </w:tcPr>
          <w:p w:rsidR="00A252AA" w:rsidRPr="000F63B6" w:rsidRDefault="00A252AA" w:rsidP="00A836BF">
            <w:pPr>
              <w:rPr>
                <w:szCs w:val="22"/>
                <w:lang w:eastAsia="lt-LT"/>
              </w:rPr>
            </w:pPr>
          </w:p>
        </w:tc>
        <w:tc>
          <w:tcPr>
            <w:tcW w:w="1120" w:type="dxa"/>
            <w:tcBorders>
              <w:top w:val="nil"/>
              <w:left w:val="nil"/>
              <w:bottom w:val="nil"/>
              <w:right w:val="nil"/>
            </w:tcBorders>
            <w:noWrap/>
            <w:vAlign w:val="bottom"/>
          </w:tcPr>
          <w:p w:rsidR="00A252AA" w:rsidRPr="000F63B6" w:rsidRDefault="00A252AA" w:rsidP="00A836BF">
            <w:pPr>
              <w:rPr>
                <w:szCs w:val="22"/>
                <w:lang w:eastAsia="lt-LT"/>
              </w:rPr>
            </w:pPr>
          </w:p>
        </w:tc>
        <w:tc>
          <w:tcPr>
            <w:tcW w:w="1139" w:type="dxa"/>
            <w:tcBorders>
              <w:top w:val="nil"/>
              <w:left w:val="nil"/>
              <w:bottom w:val="nil"/>
              <w:right w:val="nil"/>
            </w:tcBorders>
            <w:noWrap/>
            <w:vAlign w:val="bottom"/>
          </w:tcPr>
          <w:p w:rsidR="00A252AA" w:rsidRPr="000F63B6" w:rsidRDefault="00A252AA" w:rsidP="00A836BF">
            <w:pPr>
              <w:rPr>
                <w:sz w:val="20"/>
                <w:lang w:eastAsia="lt-LT"/>
              </w:rPr>
            </w:pPr>
          </w:p>
        </w:tc>
        <w:tc>
          <w:tcPr>
            <w:tcW w:w="1250" w:type="dxa"/>
            <w:tcBorders>
              <w:top w:val="nil"/>
              <w:left w:val="nil"/>
              <w:bottom w:val="nil"/>
              <w:right w:val="nil"/>
            </w:tcBorders>
            <w:noWrap/>
            <w:vAlign w:val="bottom"/>
          </w:tcPr>
          <w:p w:rsidR="00A252AA" w:rsidRPr="000F63B6" w:rsidRDefault="00A252AA" w:rsidP="00A836BF">
            <w:pPr>
              <w:rPr>
                <w:szCs w:val="22"/>
                <w:lang w:eastAsia="lt-LT"/>
              </w:rPr>
            </w:pPr>
          </w:p>
        </w:tc>
        <w:tc>
          <w:tcPr>
            <w:tcW w:w="1239" w:type="dxa"/>
            <w:tcBorders>
              <w:top w:val="nil"/>
              <w:left w:val="nil"/>
              <w:bottom w:val="nil"/>
              <w:right w:val="nil"/>
            </w:tcBorders>
            <w:noWrap/>
            <w:vAlign w:val="bottom"/>
          </w:tcPr>
          <w:p w:rsidR="00A252AA" w:rsidRPr="000F63B6" w:rsidRDefault="00A252AA" w:rsidP="00A836BF">
            <w:pPr>
              <w:rPr>
                <w:szCs w:val="22"/>
                <w:lang w:eastAsia="lt-LT"/>
              </w:rPr>
            </w:pPr>
          </w:p>
        </w:tc>
        <w:tc>
          <w:tcPr>
            <w:tcW w:w="1120" w:type="dxa"/>
            <w:tcBorders>
              <w:top w:val="nil"/>
              <w:left w:val="nil"/>
              <w:bottom w:val="single" w:sz="4" w:space="0" w:color="auto"/>
              <w:right w:val="nil"/>
            </w:tcBorders>
            <w:noWrap/>
            <w:vAlign w:val="bottom"/>
          </w:tcPr>
          <w:p w:rsidR="00A252AA" w:rsidRPr="000F63B6" w:rsidRDefault="00A252AA" w:rsidP="00A836BF">
            <w:pPr>
              <w:jc w:val="right"/>
              <w:rPr>
                <w:szCs w:val="22"/>
                <w:lang w:eastAsia="lt-LT"/>
              </w:rPr>
            </w:pPr>
            <w:r w:rsidRPr="000F63B6">
              <w:rPr>
                <w:szCs w:val="22"/>
                <w:lang w:eastAsia="lt-LT"/>
              </w:rPr>
              <w:t>1</w:t>
            </w:r>
          </w:p>
        </w:tc>
        <w:tc>
          <w:tcPr>
            <w:tcW w:w="960" w:type="dxa"/>
            <w:tcBorders>
              <w:top w:val="nil"/>
              <w:left w:val="nil"/>
              <w:bottom w:val="nil"/>
              <w:right w:val="nil"/>
            </w:tcBorders>
            <w:noWrap/>
            <w:vAlign w:val="bottom"/>
          </w:tcPr>
          <w:p w:rsidR="00A252AA" w:rsidRPr="000F63B6" w:rsidRDefault="00A252AA" w:rsidP="00A836BF">
            <w:pPr>
              <w:rPr>
                <w:szCs w:val="22"/>
                <w:lang w:eastAsia="lt-LT"/>
              </w:rPr>
            </w:pPr>
            <w:r w:rsidRPr="000F63B6">
              <w:rPr>
                <w:szCs w:val="22"/>
                <w:lang w:eastAsia="lt-LT"/>
              </w:rPr>
              <w:t>Lapas</w:t>
            </w:r>
          </w:p>
        </w:tc>
      </w:tr>
      <w:tr w:rsidR="00A252AA" w:rsidRPr="000F63B6">
        <w:trPr>
          <w:trHeight w:val="255"/>
          <w:jc w:val="center"/>
        </w:trPr>
        <w:tc>
          <w:tcPr>
            <w:tcW w:w="540" w:type="dxa"/>
            <w:tcBorders>
              <w:top w:val="nil"/>
              <w:left w:val="nil"/>
              <w:bottom w:val="nil"/>
              <w:right w:val="nil"/>
            </w:tcBorders>
            <w:noWrap/>
            <w:vAlign w:val="bottom"/>
          </w:tcPr>
          <w:p w:rsidR="00A252AA" w:rsidRPr="000F63B6" w:rsidRDefault="00A252AA" w:rsidP="00A836BF">
            <w:pPr>
              <w:rPr>
                <w:sz w:val="20"/>
                <w:lang w:eastAsia="lt-LT"/>
              </w:rPr>
            </w:pPr>
          </w:p>
        </w:tc>
        <w:tc>
          <w:tcPr>
            <w:tcW w:w="2920" w:type="dxa"/>
            <w:tcBorders>
              <w:top w:val="nil"/>
              <w:left w:val="nil"/>
              <w:bottom w:val="nil"/>
              <w:right w:val="nil"/>
            </w:tcBorders>
            <w:noWrap/>
            <w:vAlign w:val="bottom"/>
          </w:tcPr>
          <w:p w:rsidR="00A252AA" w:rsidRPr="000F63B6" w:rsidRDefault="00A252AA" w:rsidP="00A836BF">
            <w:pPr>
              <w:rPr>
                <w:sz w:val="20"/>
                <w:lang w:eastAsia="lt-LT"/>
              </w:rPr>
            </w:pPr>
          </w:p>
        </w:tc>
        <w:tc>
          <w:tcPr>
            <w:tcW w:w="1120" w:type="dxa"/>
            <w:tcBorders>
              <w:top w:val="nil"/>
              <w:left w:val="nil"/>
              <w:bottom w:val="nil"/>
              <w:right w:val="nil"/>
            </w:tcBorders>
            <w:noWrap/>
            <w:vAlign w:val="bottom"/>
          </w:tcPr>
          <w:p w:rsidR="00A252AA" w:rsidRPr="000F63B6" w:rsidRDefault="00A252AA" w:rsidP="00A836BF">
            <w:pPr>
              <w:rPr>
                <w:sz w:val="20"/>
                <w:lang w:eastAsia="lt-LT"/>
              </w:rPr>
            </w:pPr>
          </w:p>
        </w:tc>
        <w:tc>
          <w:tcPr>
            <w:tcW w:w="1139" w:type="dxa"/>
            <w:tcBorders>
              <w:top w:val="nil"/>
              <w:left w:val="nil"/>
              <w:bottom w:val="nil"/>
              <w:right w:val="nil"/>
            </w:tcBorders>
            <w:noWrap/>
            <w:vAlign w:val="bottom"/>
          </w:tcPr>
          <w:p w:rsidR="00A252AA" w:rsidRPr="000F63B6" w:rsidRDefault="00A252AA" w:rsidP="00A836BF">
            <w:pPr>
              <w:rPr>
                <w:sz w:val="20"/>
                <w:lang w:eastAsia="lt-LT"/>
              </w:rPr>
            </w:pPr>
          </w:p>
        </w:tc>
        <w:tc>
          <w:tcPr>
            <w:tcW w:w="1250" w:type="dxa"/>
            <w:tcBorders>
              <w:top w:val="nil"/>
              <w:left w:val="nil"/>
              <w:bottom w:val="nil"/>
              <w:right w:val="nil"/>
            </w:tcBorders>
            <w:noWrap/>
            <w:vAlign w:val="bottom"/>
          </w:tcPr>
          <w:p w:rsidR="00A252AA" w:rsidRPr="000F63B6" w:rsidRDefault="00A252AA" w:rsidP="00A836BF">
            <w:pPr>
              <w:rPr>
                <w:sz w:val="20"/>
                <w:lang w:eastAsia="lt-LT"/>
              </w:rPr>
            </w:pPr>
          </w:p>
        </w:tc>
        <w:tc>
          <w:tcPr>
            <w:tcW w:w="1239" w:type="dxa"/>
            <w:tcBorders>
              <w:top w:val="nil"/>
              <w:left w:val="nil"/>
              <w:bottom w:val="nil"/>
              <w:right w:val="nil"/>
            </w:tcBorders>
            <w:noWrap/>
            <w:vAlign w:val="bottom"/>
          </w:tcPr>
          <w:p w:rsidR="00A252AA" w:rsidRPr="000F63B6" w:rsidRDefault="00A252AA" w:rsidP="00A836BF">
            <w:pPr>
              <w:rPr>
                <w:sz w:val="20"/>
                <w:lang w:eastAsia="lt-LT"/>
              </w:rPr>
            </w:pPr>
          </w:p>
        </w:tc>
        <w:tc>
          <w:tcPr>
            <w:tcW w:w="1120" w:type="dxa"/>
            <w:tcBorders>
              <w:top w:val="nil"/>
              <w:left w:val="nil"/>
              <w:bottom w:val="nil"/>
              <w:right w:val="nil"/>
            </w:tcBorders>
            <w:noWrap/>
            <w:vAlign w:val="bottom"/>
          </w:tcPr>
          <w:p w:rsidR="00A252AA" w:rsidRPr="000F63B6" w:rsidRDefault="00A252AA" w:rsidP="00A836BF">
            <w:pPr>
              <w:rPr>
                <w:sz w:val="20"/>
                <w:lang w:eastAsia="lt-LT"/>
              </w:rPr>
            </w:pPr>
          </w:p>
        </w:tc>
        <w:tc>
          <w:tcPr>
            <w:tcW w:w="960" w:type="dxa"/>
            <w:tcBorders>
              <w:top w:val="nil"/>
              <w:left w:val="nil"/>
              <w:bottom w:val="nil"/>
              <w:right w:val="nil"/>
            </w:tcBorders>
            <w:noWrap/>
            <w:vAlign w:val="bottom"/>
          </w:tcPr>
          <w:p w:rsidR="00A252AA" w:rsidRPr="000F63B6" w:rsidRDefault="00A252AA" w:rsidP="00A836BF">
            <w:pPr>
              <w:rPr>
                <w:sz w:val="20"/>
                <w:lang w:eastAsia="lt-LT"/>
              </w:rPr>
            </w:pPr>
          </w:p>
        </w:tc>
      </w:tr>
      <w:tr w:rsidR="00A252AA" w:rsidRPr="000F63B6">
        <w:trPr>
          <w:trHeight w:val="780"/>
          <w:jc w:val="center"/>
        </w:trPr>
        <w:tc>
          <w:tcPr>
            <w:tcW w:w="540" w:type="dxa"/>
            <w:tcBorders>
              <w:top w:val="nil"/>
              <w:left w:val="nil"/>
              <w:bottom w:val="nil"/>
              <w:right w:val="nil"/>
            </w:tcBorders>
            <w:noWrap/>
            <w:vAlign w:val="bottom"/>
          </w:tcPr>
          <w:p w:rsidR="00A252AA" w:rsidRPr="000F63B6" w:rsidRDefault="00A252AA" w:rsidP="00A836BF">
            <w:pPr>
              <w:rPr>
                <w:sz w:val="20"/>
                <w:lang w:eastAsia="lt-LT"/>
              </w:rPr>
            </w:pPr>
          </w:p>
        </w:tc>
        <w:tc>
          <w:tcPr>
            <w:tcW w:w="9748" w:type="dxa"/>
            <w:gridSpan w:val="7"/>
            <w:tcBorders>
              <w:top w:val="nil"/>
              <w:left w:val="nil"/>
              <w:bottom w:val="nil"/>
              <w:right w:val="nil"/>
            </w:tcBorders>
            <w:vAlign w:val="bottom"/>
          </w:tcPr>
          <w:p w:rsidR="00A252AA" w:rsidRPr="000F63B6" w:rsidRDefault="0076145D" w:rsidP="00A836BF">
            <w:pPr>
              <w:jc w:val="center"/>
              <w:rPr>
                <w:b/>
                <w:bCs/>
                <w:sz w:val="24"/>
                <w:szCs w:val="24"/>
                <w:lang w:eastAsia="lt-LT"/>
              </w:rPr>
            </w:pPr>
            <w:r w:rsidRPr="00986A3C">
              <w:rPr>
                <w:rFonts w:ascii="Times New Roman Bold" w:hAnsi="Times New Roman Bold"/>
                <w:b/>
                <w:bCs/>
                <w:caps/>
                <w:sz w:val="24"/>
                <w:szCs w:val="24"/>
                <w:lang w:eastAsia="lt-LT"/>
              </w:rPr>
              <w:t>savivaldybės iždo</w:t>
            </w:r>
            <w:r w:rsidR="00A252AA" w:rsidRPr="000F63B6">
              <w:rPr>
                <w:b/>
                <w:bCs/>
                <w:sz w:val="24"/>
                <w:szCs w:val="24"/>
                <w:lang w:eastAsia="lt-LT"/>
              </w:rPr>
              <w:t xml:space="preserve"> IŠANKSTINIŲ APMOKĖJIMŲ IR GAUTINŲ SUMŲ INVENTORIZAVIMO APRAŠAS</w:t>
            </w:r>
            <w:r w:rsidR="00282FEF" w:rsidRPr="000F63B6">
              <w:rPr>
                <w:b/>
                <w:bCs/>
                <w:sz w:val="24"/>
                <w:szCs w:val="24"/>
                <w:lang w:eastAsia="lt-LT"/>
              </w:rPr>
              <w:t>-</w:t>
            </w:r>
            <w:r w:rsidR="00A252AA" w:rsidRPr="000F63B6">
              <w:rPr>
                <w:b/>
                <w:bCs/>
                <w:sz w:val="24"/>
                <w:szCs w:val="24"/>
                <w:lang w:eastAsia="lt-LT"/>
              </w:rPr>
              <w:t>SUTIKRINIMO ŽINIARAŠTIS</w:t>
            </w:r>
          </w:p>
        </w:tc>
      </w:tr>
      <w:tr w:rsidR="00A252AA" w:rsidRPr="000F63B6">
        <w:trPr>
          <w:trHeight w:val="255"/>
          <w:jc w:val="center"/>
        </w:trPr>
        <w:tc>
          <w:tcPr>
            <w:tcW w:w="540" w:type="dxa"/>
            <w:tcBorders>
              <w:top w:val="nil"/>
              <w:left w:val="nil"/>
              <w:bottom w:val="nil"/>
              <w:right w:val="nil"/>
            </w:tcBorders>
            <w:noWrap/>
            <w:vAlign w:val="bottom"/>
          </w:tcPr>
          <w:p w:rsidR="00A252AA" w:rsidRPr="000F63B6" w:rsidRDefault="00A252AA" w:rsidP="00A836BF">
            <w:pPr>
              <w:rPr>
                <w:sz w:val="20"/>
                <w:lang w:eastAsia="lt-LT"/>
              </w:rPr>
            </w:pPr>
          </w:p>
        </w:tc>
        <w:tc>
          <w:tcPr>
            <w:tcW w:w="2920" w:type="dxa"/>
            <w:tcBorders>
              <w:top w:val="nil"/>
              <w:left w:val="nil"/>
              <w:bottom w:val="nil"/>
              <w:right w:val="nil"/>
            </w:tcBorders>
            <w:noWrap/>
            <w:vAlign w:val="bottom"/>
          </w:tcPr>
          <w:p w:rsidR="00A252AA" w:rsidRPr="000F63B6" w:rsidRDefault="00A252AA" w:rsidP="00A836BF">
            <w:pPr>
              <w:rPr>
                <w:sz w:val="20"/>
                <w:lang w:eastAsia="lt-LT"/>
              </w:rPr>
            </w:pPr>
          </w:p>
        </w:tc>
        <w:tc>
          <w:tcPr>
            <w:tcW w:w="1120" w:type="dxa"/>
            <w:tcBorders>
              <w:top w:val="nil"/>
              <w:left w:val="nil"/>
              <w:bottom w:val="nil"/>
              <w:right w:val="nil"/>
            </w:tcBorders>
            <w:noWrap/>
            <w:vAlign w:val="bottom"/>
          </w:tcPr>
          <w:p w:rsidR="00A252AA" w:rsidRPr="000F63B6" w:rsidRDefault="00A252AA" w:rsidP="00A836BF">
            <w:pPr>
              <w:rPr>
                <w:sz w:val="20"/>
                <w:lang w:eastAsia="lt-LT"/>
              </w:rPr>
            </w:pPr>
          </w:p>
        </w:tc>
        <w:tc>
          <w:tcPr>
            <w:tcW w:w="1139" w:type="dxa"/>
            <w:tcBorders>
              <w:top w:val="nil"/>
              <w:left w:val="nil"/>
              <w:bottom w:val="nil"/>
              <w:right w:val="nil"/>
            </w:tcBorders>
            <w:noWrap/>
            <w:vAlign w:val="bottom"/>
          </w:tcPr>
          <w:p w:rsidR="00A252AA" w:rsidRPr="000F63B6" w:rsidRDefault="00A252AA" w:rsidP="00A836BF">
            <w:pPr>
              <w:rPr>
                <w:sz w:val="20"/>
                <w:lang w:eastAsia="lt-LT"/>
              </w:rPr>
            </w:pPr>
          </w:p>
        </w:tc>
        <w:tc>
          <w:tcPr>
            <w:tcW w:w="1250" w:type="dxa"/>
            <w:tcBorders>
              <w:top w:val="nil"/>
              <w:left w:val="nil"/>
              <w:bottom w:val="nil"/>
              <w:right w:val="nil"/>
            </w:tcBorders>
            <w:noWrap/>
            <w:vAlign w:val="bottom"/>
          </w:tcPr>
          <w:p w:rsidR="00A252AA" w:rsidRPr="000F63B6" w:rsidRDefault="00A252AA" w:rsidP="00A836BF">
            <w:pPr>
              <w:rPr>
                <w:sz w:val="20"/>
                <w:lang w:eastAsia="lt-LT"/>
              </w:rPr>
            </w:pPr>
          </w:p>
        </w:tc>
        <w:tc>
          <w:tcPr>
            <w:tcW w:w="1239" w:type="dxa"/>
            <w:tcBorders>
              <w:top w:val="nil"/>
              <w:left w:val="nil"/>
              <w:bottom w:val="nil"/>
              <w:right w:val="nil"/>
            </w:tcBorders>
            <w:noWrap/>
            <w:vAlign w:val="bottom"/>
          </w:tcPr>
          <w:p w:rsidR="00A252AA" w:rsidRPr="000F63B6" w:rsidRDefault="00A252AA" w:rsidP="00A836BF">
            <w:pPr>
              <w:rPr>
                <w:sz w:val="20"/>
                <w:lang w:eastAsia="lt-LT"/>
              </w:rPr>
            </w:pPr>
          </w:p>
        </w:tc>
        <w:tc>
          <w:tcPr>
            <w:tcW w:w="1120" w:type="dxa"/>
            <w:tcBorders>
              <w:top w:val="nil"/>
              <w:left w:val="nil"/>
              <w:bottom w:val="nil"/>
              <w:right w:val="nil"/>
            </w:tcBorders>
            <w:noWrap/>
            <w:vAlign w:val="bottom"/>
          </w:tcPr>
          <w:p w:rsidR="00A252AA" w:rsidRPr="000F63B6" w:rsidRDefault="00A252AA" w:rsidP="00A836BF">
            <w:pPr>
              <w:rPr>
                <w:sz w:val="20"/>
                <w:lang w:eastAsia="lt-LT"/>
              </w:rPr>
            </w:pPr>
          </w:p>
        </w:tc>
        <w:tc>
          <w:tcPr>
            <w:tcW w:w="960" w:type="dxa"/>
            <w:tcBorders>
              <w:top w:val="nil"/>
              <w:left w:val="nil"/>
              <w:bottom w:val="single" w:sz="4" w:space="0" w:color="auto"/>
              <w:right w:val="nil"/>
            </w:tcBorders>
            <w:noWrap/>
            <w:vAlign w:val="bottom"/>
          </w:tcPr>
          <w:p w:rsidR="00A252AA" w:rsidRPr="000F63B6" w:rsidRDefault="00A252AA" w:rsidP="00A836BF">
            <w:pPr>
              <w:rPr>
                <w:sz w:val="20"/>
                <w:lang w:eastAsia="lt-LT"/>
              </w:rPr>
            </w:pPr>
          </w:p>
        </w:tc>
      </w:tr>
      <w:tr w:rsidR="00E11505" w:rsidRPr="000F63B6">
        <w:trPr>
          <w:cantSplit/>
          <w:trHeight w:val="1060"/>
          <w:jc w:val="center"/>
        </w:trPr>
        <w:tc>
          <w:tcPr>
            <w:tcW w:w="540" w:type="dxa"/>
            <w:tcBorders>
              <w:top w:val="single" w:sz="4" w:space="0" w:color="auto"/>
              <w:left w:val="single" w:sz="4" w:space="0" w:color="auto"/>
              <w:bottom w:val="single" w:sz="4" w:space="0" w:color="auto"/>
              <w:right w:val="single" w:sz="4" w:space="0" w:color="auto"/>
            </w:tcBorders>
            <w:vAlign w:val="center"/>
          </w:tcPr>
          <w:p w:rsidR="00E11505" w:rsidRPr="000F63B6" w:rsidRDefault="00E11505" w:rsidP="00983CEB">
            <w:pPr>
              <w:jc w:val="center"/>
              <w:rPr>
                <w:b/>
                <w:bCs/>
                <w:sz w:val="20"/>
                <w:lang w:eastAsia="lt-LT"/>
              </w:rPr>
            </w:pPr>
            <w:r w:rsidRPr="000F63B6">
              <w:rPr>
                <w:b/>
                <w:bCs/>
                <w:sz w:val="20"/>
                <w:lang w:eastAsia="lt-LT"/>
              </w:rPr>
              <w:t>Eil. Nr.</w:t>
            </w:r>
          </w:p>
        </w:tc>
        <w:tc>
          <w:tcPr>
            <w:tcW w:w="2920" w:type="dxa"/>
            <w:tcBorders>
              <w:top w:val="single" w:sz="4" w:space="0" w:color="auto"/>
              <w:left w:val="single" w:sz="4" w:space="0" w:color="auto"/>
              <w:bottom w:val="single" w:sz="4" w:space="0" w:color="000000"/>
              <w:right w:val="single" w:sz="4" w:space="0" w:color="auto"/>
            </w:tcBorders>
            <w:vAlign w:val="center"/>
          </w:tcPr>
          <w:p w:rsidR="00E11505" w:rsidRPr="000F63B6" w:rsidRDefault="00E11505" w:rsidP="00983CEB">
            <w:pPr>
              <w:jc w:val="center"/>
              <w:rPr>
                <w:b/>
                <w:bCs/>
                <w:sz w:val="20"/>
                <w:lang w:eastAsia="lt-LT"/>
              </w:rPr>
            </w:pPr>
            <w:r w:rsidRPr="000F63B6">
              <w:rPr>
                <w:b/>
                <w:bCs/>
                <w:sz w:val="20"/>
                <w:lang w:eastAsia="lt-LT"/>
              </w:rPr>
              <w:t>Skolininko pavadinimas</w:t>
            </w:r>
          </w:p>
        </w:tc>
        <w:tc>
          <w:tcPr>
            <w:tcW w:w="1120" w:type="dxa"/>
            <w:tcBorders>
              <w:top w:val="single" w:sz="4" w:space="0" w:color="auto"/>
              <w:left w:val="single" w:sz="4" w:space="0" w:color="auto"/>
              <w:bottom w:val="single" w:sz="4" w:space="0" w:color="000000"/>
              <w:right w:val="single" w:sz="4" w:space="0" w:color="auto"/>
            </w:tcBorders>
            <w:vAlign w:val="center"/>
          </w:tcPr>
          <w:p w:rsidR="00E11505" w:rsidRPr="000F63B6" w:rsidRDefault="00E11505" w:rsidP="00983CEB">
            <w:pPr>
              <w:jc w:val="center"/>
              <w:rPr>
                <w:b/>
                <w:bCs/>
                <w:sz w:val="20"/>
                <w:lang w:eastAsia="lt-LT"/>
              </w:rPr>
            </w:pPr>
            <w:r w:rsidRPr="000F63B6">
              <w:rPr>
                <w:b/>
                <w:bCs/>
                <w:sz w:val="20"/>
                <w:lang w:eastAsia="lt-LT"/>
              </w:rPr>
              <w:t>Gautina suma (Lt)</w:t>
            </w:r>
          </w:p>
        </w:tc>
        <w:tc>
          <w:tcPr>
            <w:tcW w:w="1139" w:type="dxa"/>
            <w:tcBorders>
              <w:top w:val="single" w:sz="4" w:space="0" w:color="auto"/>
              <w:left w:val="single" w:sz="4" w:space="0" w:color="auto"/>
              <w:bottom w:val="single" w:sz="4" w:space="0" w:color="auto"/>
              <w:right w:val="single" w:sz="4" w:space="0" w:color="auto"/>
            </w:tcBorders>
            <w:vAlign w:val="center"/>
          </w:tcPr>
          <w:p w:rsidR="00E11505" w:rsidRPr="000F63B6" w:rsidRDefault="00E11505" w:rsidP="00983CEB">
            <w:pPr>
              <w:jc w:val="center"/>
              <w:rPr>
                <w:b/>
                <w:bCs/>
                <w:sz w:val="20"/>
                <w:lang w:eastAsia="lt-LT"/>
              </w:rPr>
            </w:pPr>
            <w:r w:rsidRPr="000F63B6">
              <w:rPr>
                <w:b/>
                <w:bCs/>
                <w:sz w:val="20"/>
                <w:lang w:eastAsia="lt-LT"/>
              </w:rPr>
              <w:t>Gautinos sumos atsiradimo data</w:t>
            </w:r>
          </w:p>
        </w:tc>
        <w:tc>
          <w:tcPr>
            <w:tcW w:w="1250" w:type="dxa"/>
            <w:tcBorders>
              <w:top w:val="single" w:sz="4" w:space="0" w:color="auto"/>
              <w:left w:val="single" w:sz="4" w:space="0" w:color="auto"/>
              <w:bottom w:val="single" w:sz="4" w:space="0" w:color="auto"/>
              <w:right w:val="single" w:sz="4" w:space="0" w:color="auto"/>
            </w:tcBorders>
            <w:vAlign w:val="center"/>
          </w:tcPr>
          <w:p w:rsidR="00E11505" w:rsidRPr="000F63B6" w:rsidRDefault="00E11505" w:rsidP="00983CEB">
            <w:pPr>
              <w:jc w:val="center"/>
              <w:rPr>
                <w:b/>
                <w:bCs/>
                <w:sz w:val="20"/>
                <w:lang w:eastAsia="lt-LT"/>
              </w:rPr>
            </w:pPr>
            <w:r>
              <w:rPr>
                <w:b/>
                <w:bCs/>
                <w:sz w:val="20"/>
                <w:lang w:eastAsia="lt-LT"/>
              </w:rPr>
              <w:t>Numatomas</w:t>
            </w:r>
            <w:r w:rsidRPr="000F63B6">
              <w:rPr>
                <w:b/>
                <w:bCs/>
                <w:sz w:val="20"/>
                <w:lang w:eastAsia="lt-LT"/>
              </w:rPr>
              <w:t xml:space="preserve"> </w:t>
            </w:r>
            <w:r w:rsidR="00F40BC8">
              <w:rPr>
                <w:b/>
                <w:bCs/>
                <w:sz w:val="20"/>
                <w:lang w:eastAsia="lt-LT"/>
              </w:rPr>
              <w:t>m</w:t>
            </w:r>
            <w:r w:rsidRPr="000F63B6">
              <w:rPr>
                <w:b/>
                <w:bCs/>
                <w:sz w:val="20"/>
                <w:lang w:eastAsia="lt-LT"/>
              </w:rPr>
              <w:t>okėjimo terminas</w:t>
            </w:r>
          </w:p>
        </w:tc>
        <w:tc>
          <w:tcPr>
            <w:tcW w:w="1239" w:type="dxa"/>
            <w:tcBorders>
              <w:top w:val="single" w:sz="4" w:space="0" w:color="auto"/>
              <w:left w:val="single" w:sz="4" w:space="0" w:color="auto"/>
              <w:bottom w:val="single" w:sz="4" w:space="0" w:color="000000"/>
              <w:right w:val="single" w:sz="4" w:space="0" w:color="auto"/>
            </w:tcBorders>
            <w:vAlign w:val="center"/>
          </w:tcPr>
          <w:p w:rsidR="00E11505" w:rsidRPr="000F63B6" w:rsidRDefault="00E11505" w:rsidP="00983CEB">
            <w:pPr>
              <w:jc w:val="center"/>
              <w:rPr>
                <w:b/>
                <w:bCs/>
                <w:sz w:val="20"/>
                <w:lang w:eastAsia="lt-LT"/>
              </w:rPr>
            </w:pPr>
            <w:r w:rsidRPr="000F63B6">
              <w:rPr>
                <w:b/>
                <w:bCs/>
                <w:sz w:val="20"/>
                <w:lang w:eastAsia="lt-LT"/>
              </w:rPr>
              <w:t>Laiku nesumokėta gautina suma</w:t>
            </w:r>
          </w:p>
        </w:tc>
        <w:tc>
          <w:tcPr>
            <w:tcW w:w="1120" w:type="dxa"/>
            <w:tcBorders>
              <w:top w:val="single" w:sz="4" w:space="0" w:color="auto"/>
              <w:left w:val="single" w:sz="4" w:space="0" w:color="auto"/>
              <w:bottom w:val="single" w:sz="4" w:space="0" w:color="auto"/>
              <w:right w:val="single" w:sz="4" w:space="0" w:color="auto"/>
            </w:tcBorders>
            <w:vAlign w:val="center"/>
          </w:tcPr>
          <w:p w:rsidR="00E11505" w:rsidRPr="000F63B6" w:rsidRDefault="00E11505" w:rsidP="00983CEB">
            <w:pPr>
              <w:jc w:val="center"/>
              <w:rPr>
                <w:b/>
                <w:bCs/>
                <w:sz w:val="20"/>
                <w:lang w:eastAsia="lt-LT"/>
              </w:rPr>
            </w:pPr>
            <w:r>
              <w:rPr>
                <w:b/>
                <w:bCs/>
                <w:sz w:val="20"/>
              </w:rPr>
              <w:t>Suderinimo akto data, numeris</w:t>
            </w:r>
          </w:p>
        </w:tc>
        <w:tc>
          <w:tcPr>
            <w:tcW w:w="960" w:type="dxa"/>
            <w:tcBorders>
              <w:top w:val="single" w:sz="4" w:space="0" w:color="auto"/>
              <w:left w:val="nil"/>
              <w:bottom w:val="single" w:sz="4" w:space="0" w:color="auto"/>
              <w:right w:val="single" w:sz="4" w:space="0" w:color="auto"/>
            </w:tcBorders>
            <w:noWrap/>
            <w:vAlign w:val="center"/>
          </w:tcPr>
          <w:p w:rsidR="00E11505" w:rsidRPr="00E11505" w:rsidRDefault="00E11505" w:rsidP="00983CEB">
            <w:pPr>
              <w:jc w:val="center"/>
              <w:rPr>
                <w:b/>
                <w:sz w:val="20"/>
                <w:lang w:eastAsia="lt-LT"/>
              </w:rPr>
            </w:pPr>
            <w:r w:rsidRPr="00E11505">
              <w:rPr>
                <w:b/>
                <w:sz w:val="20"/>
                <w:lang w:eastAsia="lt-LT"/>
              </w:rPr>
              <w:t>Kiti duomenys</w:t>
            </w: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1</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2</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3</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4</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5</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6</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7</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E11505" w:rsidP="00E11505">
            <w:pPr>
              <w:jc w:val="center"/>
              <w:rPr>
                <w:sz w:val="20"/>
                <w:lang w:eastAsia="lt-LT"/>
              </w:rPr>
            </w:pPr>
            <w:r>
              <w:rPr>
                <w:sz w:val="20"/>
                <w:lang w:eastAsia="lt-LT"/>
              </w:rPr>
              <w:t>8</w:t>
            </w: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jc w:val="right"/>
              <w:rPr>
                <w:sz w:val="20"/>
                <w:lang w:eastAsia="lt-LT"/>
              </w:rPr>
            </w:pPr>
            <w:r w:rsidRPr="000F63B6">
              <w:rPr>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jc w:val="center"/>
              <w:rPr>
                <w:sz w:val="20"/>
                <w:lang w:eastAsia="lt-LT"/>
              </w:rPr>
            </w:pPr>
            <w:r w:rsidRPr="000F63B6">
              <w:rPr>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single" w:sz="4" w:space="0" w:color="auto"/>
              <w:bottom w:val="single" w:sz="4" w:space="0" w:color="auto"/>
              <w:right w:val="single" w:sz="4" w:space="0" w:color="auto"/>
            </w:tcBorders>
            <w:noWrap/>
            <w:vAlign w:val="bottom"/>
          </w:tcPr>
          <w:p w:rsidR="00A252AA" w:rsidRPr="000F63B6" w:rsidRDefault="00A252AA" w:rsidP="00A836BF">
            <w:pPr>
              <w:rPr>
                <w:b/>
                <w:bCs/>
                <w:sz w:val="20"/>
                <w:lang w:eastAsia="lt-LT"/>
              </w:rPr>
            </w:pPr>
            <w:r w:rsidRPr="000F63B6">
              <w:rPr>
                <w:b/>
                <w:bCs/>
                <w:sz w:val="20"/>
                <w:lang w:eastAsia="lt-LT"/>
              </w:rPr>
              <w:t> </w:t>
            </w:r>
          </w:p>
        </w:tc>
        <w:tc>
          <w:tcPr>
            <w:tcW w:w="2920" w:type="dxa"/>
            <w:tcBorders>
              <w:top w:val="nil"/>
              <w:left w:val="nil"/>
              <w:bottom w:val="single" w:sz="4" w:space="0" w:color="auto"/>
              <w:right w:val="single" w:sz="4" w:space="0" w:color="auto"/>
            </w:tcBorders>
            <w:noWrap/>
            <w:vAlign w:val="bottom"/>
          </w:tcPr>
          <w:p w:rsidR="00A252AA" w:rsidRPr="000F63B6" w:rsidRDefault="00A252AA" w:rsidP="00A836BF">
            <w:pPr>
              <w:rPr>
                <w:b/>
                <w:bCs/>
                <w:sz w:val="20"/>
                <w:lang w:eastAsia="lt-LT"/>
              </w:rPr>
            </w:pPr>
            <w:r w:rsidRPr="000F63B6">
              <w:rPr>
                <w:b/>
                <w:bCs/>
                <w:sz w:val="20"/>
                <w:lang w:eastAsia="lt-LT"/>
              </w:rPr>
              <w:t>Iš viso:</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b/>
                <w:bCs/>
                <w:sz w:val="20"/>
                <w:lang w:eastAsia="lt-LT"/>
              </w:rPr>
            </w:pPr>
          </w:p>
        </w:tc>
        <w:tc>
          <w:tcPr>
            <w:tcW w:w="1139" w:type="dxa"/>
            <w:tcBorders>
              <w:top w:val="nil"/>
              <w:left w:val="nil"/>
              <w:bottom w:val="single" w:sz="4" w:space="0" w:color="auto"/>
              <w:right w:val="single" w:sz="4" w:space="0" w:color="auto"/>
            </w:tcBorders>
            <w:noWrap/>
            <w:vAlign w:val="bottom"/>
          </w:tcPr>
          <w:p w:rsidR="00A252AA" w:rsidRPr="000F63B6" w:rsidRDefault="00A252AA" w:rsidP="00A836BF">
            <w:pPr>
              <w:rPr>
                <w:b/>
                <w:bCs/>
                <w:sz w:val="20"/>
                <w:lang w:eastAsia="lt-LT"/>
              </w:rPr>
            </w:pPr>
            <w:r w:rsidRPr="000F63B6">
              <w:rPr>
                <w:b/>
                <w:bCs/>
                <w:sz w:val="20"/>
                <w:lang w:eastAsia="lt-LT"/>
              </w:rPr>
              <w:t> </w:t>
            </w:r>
          </w:p>
        </w:tc>
        <w:tc>
          <w:tcPr>
            <w:tcW w:w="1250" w:type="dxa"/>
            <w:tcBorders>
              <w:top w:val="nil"/>
              <w:left w:val="nil"/>
              <w:bottom w:val="single" w:sz="4" w:space="0" w:color="auto"/>
              <w:right w:val="single" w:sz="4" w:space="0" w:color="auto"/>
            </w:tcBorders>
            <w:noWrap/>
            <w:vAlign w:val="bottom"/>
          </w:tcPr>
          <w:p w:rsidR="00A252AA" w:rsidRPr="000F63B6" w:rsidRDefault="00A252AA" w:rsidP="00A836BF">
            <w:pPr>
              <w:rPr>
                <w:b/>
                <w:bCs/>
                <w:sz w:val="20"/>
                <w:lang w:eastAsia="lt-LT"/>
              </w:rPr>
            </w:pPr>
            <w:r w:rsidRPr="000F63B6">
              <w:rPr>
                <w:b/>
                <w:bCs/>
                <w:sz w:val="20"/>
                <w:lang w:eastAsia="lt-LT"/>
              </w:rPr>
              <w:t> </w:t>
            </w:r>
          </w:p>
        </w:tc>
        <w:tc>
          <w:tcPr>
            <w:tcW w:w="1239" w:type="dxa"/>
            <w:tcBorders>
              <w:top w:val="nil"/>
              <w:left w:val="nil"/>
              <w:bottom w:val="single" w:sz="4" w:space="0" w:color="auto"/>
              <w:right w:val="single" w:sz="4" w:space="0" w:color="auto"/>
            </w:tcBorders>
            <w:noWrap/>
            <w:vAlign w:val="bottom"/>
          </w:tcPr>
          <w:p w:rsidR="00A252AA" w:rsidRPr="000F63B6" w:rsidRDefault="00A252AA" w:rsidP="00A836BF">
            <w:pPr>
              <w:rPr>
                <w:b/>
                <w:bCs/>
                <w:sz w:val="20"/>
                <w:lang w:eastAsia="lt-LT"/>
              </w:rPr>
            </w:pPr>
            <w:r w:rsidRPr="000F63B6">
              <w:rPr>
                <w:b/>
                <w:bCs/>
                <w:sz w:val="20"/>
                <w:lang w:eastAsia="lt-LT"/>
              </w:rPr>
              <w:t> </w:t>
            </w:r>
          </w:p>
        </w:tc>
        <w:tc>
          <w:tcPr>
            <w:tcW w:w="1120" w:type="dxa"/>
            <w:tcBorders>
              <w:top w:val="nil"/>
              <w:left w:val="nil"/>
              <w:bottom w:val="single" w:sz="4" w:space="0" w:color="auto"/>
              <w:right w:val="single" w:sz="4" w:space="0" w:color="auto"/>
            </w:tcBorders>
            <w:noWrap/>
            <w:vAlign w:val="bottom"/>
          </w:tcPr>
          <w:p w:rsidR="00A252AA" w:rsidRPr="000F63B6" w:rsidRDefault="00A252AA" w:rsidP="00A836BF">
            <w:pPr>
              <w:rPr>
                <w:b/>
                <w:bCs/>
                <w:sz w:val="20"/>
                <w:lang w:eastAsia="lt-LT"/>
              </w:rPr>
            </w:pPr>
            <w:r w:rsidRPr="000F63B6">
              <w:rPr>
                <w:b/>
                <w:bCs/>
                <w:sz w:val="20"/>
                <w:lang w:eastAsia="lt-LT"/>
              </w:rPr>
              <w:t> </w:t>
            </w:r>
          </w:p>
        </w:tc>
        <w:tc>
          <w:tcPr>
            <w:tcW w:w="960" w:type="dxa"/>
            <w:tcBorders>
              <w:top w:val="single" w:sz="4" w:space="0" w:color="auto"/>
              <w:left w:val="nil"/>
              <w:bottom w:val="single" w:sz="4" w:space="0" w:color="auto"/>
              <w:right w:val="single" w:sz="4" w:space="0" w:color="auto"/>
            </w:tcBorders>
            <w:noWrap/>
            <w:vAlign w:val="bottom"/>
          </w:tcPr>
          <w:p w:rsidR="00A252AA" w:rsidRPr="000F63B6" w:rsidRDefault="00A252AA" w:rsidP="00A836BF">
            <w:pPr>
              <w:rPr>
                <w:sz w:val="20"/>
                <w:lang w:eastAsia="lt-LT"/>
              </w:rPr>
            </w:pPr>
          </w:p>
        </w:tc>
      </w:tr>
      <w:tr w:rsidR="00A252AA" w:rsidRPr="000F63B6">
        <w:trPr>
          <w:trHeight w:val="255"/>
          <w:jc w:val="center"/>
        </w:trPr>
        <w:tc>
          <w:tcPr>
            <w:tcW w:w="540" w:type="dxa"/>
            <w:tcBorders>
              <w:top w:val="nil"/>
              <w:left w:val="nil"/>
              <w:bottom w:val="nil"/>
              <w:right w:val="nil"/>
            </w:tcBorders>
            <w:noWrap/>
            <w:vAlign w:val="bottom"/>
          </w:tcPr>
          <w:p w:rsidR="00A252AA" w:rsidRPr="000F63B6" w:rsidRDefault="00A252AA" w:rsidP="00A836BF">
            <w:pPr>
              <w:rPr>
                <w:sz w:val="20"/>
                <w:lang w:eastAsia="lt-LT"/>
              </w:rPr>
            </w:pPr>
          </w:p>
        </w:tc>
        <w:tc>
          <w:tcPr>
            <w:tcW w:w="2920" w:type="dxa"/>
            <w:tcBorders>
              <w:top w:val="nil"/>
              <w:left w:val="nil"/>
              <w:bottom w:val="nil"/>
              <w:right w:val="nil"/>
            </w:tcBorders>
            <w:noWrap/>
            <w:vAlign w:val="bottom"/>
          </w:tcPr>
          <w:p w:rsidR="00A252AA" w:rsidRPr="000F63B6" w:rsidRDefault="00A252AA" w:rsidP="00A836BF">
            <w:pPr>
              <w:rPr>
                <w:sz w:val="20"/>
                <w:lang w:eastAsia="lt-LT"/>
              </w:rPr>
            </w:pPr>
          </w:p>
        </w:tc>
        <w:tc>
          <w:tcPr>
            <w:tcW w:w="1120" w:type="dxa"/>
            <w:tcBorders>
              <w:top w:val="nil"/>
              <w:left w:val="nil"/>
              <w:bottom w:val="nil"/>
              <w:right w:val="nil"/>
            </w:tcBorders>
            <w:noWrap/>
            <w:vAlign w:val="bottom"/>
          </w:tcPr>
          <w:p w:rsidR="00A252AA" w:rsidRPr="000F63B6" w:rsidRDefault="00A252AA" w:rsidP="00A836BF">
            <w:pPr>
              <w:rPr>
                <w:sz w:val="20"/>
                <w:lang w:eastAsia="lt-LT"/>
              </w:rPr>
            </w:pPr>
          </w:p>
        </w:tc>
        <w:tc>
          <w:tcPr>
            <w:tcW w:w="1139" w:type="dxa"/>
            <w:tcBorders>
              <w:top w:val="nil"/>
              <w:left w:val="nil"/>
              <w:bottom w:val="nil"/>
              <w:right w:val="nil"/>
            </w:tcBorders>
            <w:noWrap/>
            <w:vAlign w:val="bottom"/>
          </w:tcPr>
          <w:p w:rsidR="00A252AA" w:rsidRPr="000F63B6" w:rsidRDefault="00A252AA" w:rsidP="00A836BF">
            <w:pPr>
              <w:rPr>
                <w:sz w:val="20"/>
                <w:lang w:eastAsia="lt-LT"/>
              </w:rPr>
            </w:pPr>
          </w:p>
        </w:tc>
        <w:tc>
          <w:tcPr>
            <w:tcW w:w="1250" w:type="dxa"/>
            <w:tcBorders>
              <w:top w:val="nil"/>
              <w:left w:val="nil"/>
              <w:bottom w:val="nil"/>
              <w:right w:val="nil"/>
            </w:tcBorders>
            <w:noWrap/>
            <w:vAlign w:val="bottom"/>
          </w:tcPr>
          <w:p w:rsidR="00A252AA" w:rsidRPr="000F63B6" w:rsidRDefault="00A252AA" w:rsidP="00A836BF">
            <w:pPr>
              <w:rPr>
                <w:sz w:val="20"/>
                <w:lang w:eastAsia="lt-LT"/>
              </w:rPr>
            </w:pPr>
          </w:p>
        </w:tc>
        <w:tc>
          <w:tcPr>
            <w:tcW w:w="1239" w:type="dxa"/>
            <w:tcBorders>
              <w:top w:val="nil"/>
              <w:left w:val="nil"/>
              <w:bottom w:val="nil"/>
              <w:right w:val="nil"/>
            </w:tcBorders>
            <w:noWrap/>
            <w:vAlign w:val="bottom"/>
          </w:tcPr>
          <w:p w:rsidR="00A252AA" w:rsidRPr="000F63B6" w:rsidRDefault="00A252AA" w:rsidP="00A836BF">
            <w:pPr>
              <w:rPr>
                <w:sz w:val="20"/>
                <w:lang w:eastAsia="lt-LT"/>
              </w:rPr>
            </w:pPr>
          </w:p>
        </w:tc>
        <w:tc>
          <w:tcPr>
            <w:tcW w:w="1120" w:type="dxa"/>
            <w:tcBorders>
              <w:top w:val="nil"/>
              <w:left w:val="nil"/>
              <w:bottom w:val="nil"/>
              <w:right w:val="nil"/>
            </w:tcBorders>
            <w:noWrap/>
            <w:vAlign w:val="bottom"/>
          </w:tcPr>
          <w:p w:rsidR="00A252AA" w:rsidRPr="000F63B6" w:rsidRDefault="00A252AA" w:rsidP="00A836BF">
            <w:pPr>
              <w:rPr>
                <w:sz w:val="20"/>
                <w:lang w:eastAsia="lt-LT"/>
              </w:rPr>
            </w:pPr>
          </w:p>
        </w:tc>
        <w:tc>
          <w:tcPr>
            <w:tcW w:w="960" w:type="dxa"/>
            <w:tcBorders>
              <w:top w:val="single" w:sz="4" w:space="0" w:color="auto"/>
              <w:left w:val="nil"/>
              <w:bottom w:val="nil"/>
              <w:right w:val="nil"/>
            </w:tcBorders>
            <w:noWrap/>
            <w:vAlign w:val="bottom"/>
          </w:tcPr>
          <w:p w:rsidR="00A252AA" w:rsidRPr="000F63B6" w:rsidRDefault="00A252AA" w:rsidP="00A836BF">
            <w:pPr>
              <w:rPr>
                <w:sz w:val="20"/>
                <w:lang w:eastAsia="lt-LT"/>
              </w:rPr>
            </w:pPr>
          </w:p>
        </w:tc>
      </w:tr>
      <w:tr w:rsidR="00A252AA" w:rsidRPr="000F63B6">
        <w:trPr>
          <w:trHeight w:val="285"/>
          <w:jc w:val="center"/>
        </w:trPr>
        <w:tc>
          <w:tcPr>
            <w:tcW w:w="4580" w:type="dxa"/>
            <w:gridSpan w:val="3"/>
            <w:tcBorders>
              <w:top w:val="nil"/>
              <w:left w:val="nil"/>
              <w:bottom w:val="single" w:sz="4" w:space="0" w:color="auto"/>
              <w:right w:val="nil"/>
            </w:tcBorders>
            <w:noWrap/>
            <w:vAlign w:val="bottom"/>
          </w:tcPr>
          <w:p w:rsidR="00A252AA" w:rsidRPr="000F63B6" w:rsidRDefault="00A252AA" w:rsidP="00A836BF">
            <w:pPr>
              <w:rPr>
                <w:szCs w:val="22"/>
                <w:lang w:eastAsia="lt-LT"/>
              </w:rPr>
            </w:pPr>
            <w:r w:rsidRPr="000F63B6">
              <w:rPr>
                <w:szCs w:val="22"/>
                <w:lang w:eastAsia="lt-LT"/>
              </w:rPr>
              <w:t xml:space="preserve">Paskutinis lape esančio įrašo eilės numeris: </w:t>
            </w:r>
          </w:p>
        </w:tc>
        <w:tc>
          <w:tcPr>
            <w:tcW w:w="1139"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r w:rsidRPr="000F63B6">
              <w:rPr>
                <w:rFonts w:ascii="Arial" w:hAnsi="Arial" w:cs="Arial"/>
                <w:sz w:val="20"/>
                <w:lang w:eastAsia="lt-LT"/>
              </w:rPr>
              <w:t> </w:t>
            </w:r>
          </w:p>
        </w:tc>
        <w:tc>
          <w:tcPr>
            <w:tcW w:w="1250"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r w:rsidRPr="000F63B6">
              <w:rPr>
                <w:rFonts w:ascii="Arial" w:hAnsi="Arial" w:cs="Arial"/>
                <w:sz w:val="20"/>
                <w:lang w:eastAsia="lt-LT"/>
              </w:rPr>
              <w:t> </w:t>
            </w:r>
          </w:p>
        </w:tc>
        <w:tc>
          <w:tcPr>
            <w:tcW w:w="1239"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r w:rsidRPr="000F63B6">
              <w:rPr>
                <w:rFonts w:ascii="Arial" w:hAnsi="Arial" w:cs="Arial"/>
                <w:sz w:val="20"/>
                <w:lang w:eastAsia="lt-LT"/>
              </w:rPr>
              <w:t> </w:t>
            </w:r>
          </w:p>
        </w:tc>
        <w:tc>
          <w:tcPr>
            <w:tcW w:w="1120"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r w:rsidRPr="000F63B6">
              <w:rPr>
                <w:rFonts w:ascii="Arial" w:hAnsi="Arial" w:cs="Arial"/>
                <w:sz w:val="20"/>
                <w:lang w:eastAsia="lt-LT"/>
              </w:rPr>
              <w:t> </w:t>
            </w:r>
          </w:p>
        </w:tc>
        <w:tc>
          <w:tcPr>
            <w:tcW w:w="960"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p>
        </w:tc>
      </w:tr>
      <w:tr w:rsidR="00A252AA" w:rsidRPr="000F63B6">
        <w:trPr>
          <w:trHeight w:val="285"/>
          <w:jc w:val="center"/>
        </w:trPr>
        <w:tc>
          <w:tcPr>
            <w:tcW w:w="54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292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2259" w:type="dxa"/>
            <w:gridSpan w:val="2"/>
            <w:tcBorders>
              <w:top w:val="nil"/>
              <w:left w:val="nil"/>
              <w:bottom w:val="nil"/>
              <w:right w:val="nil"/>
            </w:tcBorders>
            <w:noWrap/>
            <w:vAlign w:val="bottom"/>
          </w:tcPr>
          <w:p w:rsidR="00A252AA" w:rsidRPr="000F63B6" w:rsidRDefault="00A252AA" w:rsidP="00A836BF">
            <w:pPr>
              <w:rPr>
                <w:sz w:val="16"/>
                <w:szCs w:val="16"/>
                <w:lang w:eastAsia="lt-LT"/>
              </w:rPr>
            </w:pPr>
            <w:r w:rsidRPr="000F63B6">
              <w:rPr>
                <w:sz w:val="16"/>
                <w:szCs w:val="16"/>
                <w:lang w:eastAsia="lt-LT"/>
              </w:rPr>
              <w:t>(skaičiais ir žodžiu)</w:t>
            </w:r>
          </w:p>
        </w:tc>
        <w:tc>
          <w:tcPr>
            <w:tcW w:w="125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1239"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112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960" w:type="dxa"/>
            <w:tcBorders>
              <w:top w:val="single" w:sz="4" w:space="0" w:color="auto"/>
              <w:left w:val="nil"/>
              <w:bottom w:val="nil"/>
              <w:right w:val="nil"/>
            </w:tcBorders>
            <w:noWrap/>
            <w:vAlign w:val="bottom"/>
          </w:tcPr>
          <w:p w:rsidR="00A252AA" w:rsidRPr="000F63B6" w:rsidRDefault="00A252AA" w:rsidP="00A836BF">
            <w:pPr>
              <w:rPr>
                <w:rFonts w:ascii="Arial" w:hAnsi="Arial" w:cs="Arial"/>
                <w:sz w:val="20"/>
                <w:lang w:eastAsia="lt-LT"/>
              </w:rPr>
            </w:pPr>
          </w:p>
        </w:tc>
      </w:tr>
      <w:tr w:rsidR="00A252AA" w:rsidRPr="000F63B6">
        <w:trPr>
          <w:trHeight w:val="285"/>
          <w:jc w:val="center"/>
        </w:trPr>
        <w:tc>
          <w:tcPr>
            <w:tcW w:w="54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292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112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1139"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125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1239"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112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96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r>
      <w:tr w:rsidR="00A252AA" w:rsidRPr="000F63B6">
        <w:trPr>
          <w:trHeight w:val="285"/>
          <w:jc w:val="center"/>
        </w:trPr>
        <w:tc>
          <w:tcPr>
            <w:tcW w:w="3460" w:type="dxa"/>
            <w:gridSpan w:val="2"/>
            <w:tcBorders>
              <w:top w:val="nil"/>
              <w:left w:val="nil"/>
              <w:bottom w:val="single" w:sz="4" w:space="0" w:color="auto"/>
              <w:right w:val="nil"/>
            </w:tcBorders>
            <w:noWrap/>
            <w:vAlign w:val="bottom"/>
          </w:tcPr>
          <w:p w:rsidR="00A252AA" w:rsidRPr="000F63B6" w:rsidRDefault="00A252AA" w:rsidP="00A836BF">
            <w:pPr>
              <w:rPr>
                <w:szCs w:val="22"/>
                <w:lang w:eastAsia="lt-LT"/>
              </w:rPr>
            </w:pPr>
            <w:r w:rsidRPr="000F63B6">
              <w:rPr>
                <w:szCs w:val="22"/>
                <w:lang w:eastAsia="lt-LT"/>
              </w:rPr>
              <w:t>Šiame lape įrašyta suma:</w:t>
            </w:r>
          </w:p>
        </w:tc>
        <w:tc>
          <w:tcPr>
            <w:tcW w:w="1120"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r w:rsidRPr="000F63B6">
              <w:rPr>
                <w:rFonts w:ascii="Arial" w:hAnsi="Arial" w:cs="Arial"/>
                <w:sz w:val="20"/>
                <w:lang w:eastAsia="lt-LT"/>
              </w:rPr>
              <w:t> </w:t>
            </w:r>
          </w:p>
        </w:tc>
        <w:tc>
          <w:tcPr>
            <w:tcW w:w="1139"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r w:rsidRPr="000F63B6">
              <w:rPr>
                <w:rFonts w:ascii="Arial" w:hAnsi="Arial" w:cs="Arial"/>
                <w:sz w:val="20"/>
                <w:lang w:eastAsia="lt-LT"/>
              </w:rPr>
              <w:t> </w:t>
            </w:r>
          </w:p>
        </w:tc>
        <w:tc>
          <w:tcPr>
            <w:tcW w:w="1250"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r w:rsidRPr="000F63B6">
              <w:rPr>
                <w:rFonts w:ascii="Arial" w:hAnsi="Arial" w:cs="Arial"/>
                <w:sz w:val="20"/>
                <w:lang w:eastAsia="lt-LT"/>
              </w:rPr>
              <w:t> </w:t>
            </w:r>
          </w:p>
        </w:tc>
        <w:tc>
          <w:tcPr>
            <w:tcW w:w="1239"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r w:rsidRPr="000F63B6">
              <w:rPr>
                <w:rFonts w:ascii="Arial" w:hAnsi="Arial" w:cs="Arial"/>
                <w:sz w:val="20"/>
                <w:lang w:eastAsia="lt-LT"/>
              </w:rPr>
              <w:t> </w:t>
            </w:r>
          </w:p>
        </w:tc>
        <w:tc>
          <w:tcPr>
            <w:tcW w:w="1120"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r w:rsidRPr="000F63B6">
              <w:rPr>
                <w:rFonts w:ascii="Arial" w:hAnsi="Arial" w:cs="Arial"/>
                <w:sz w:val="20"/>
                <w:lang w:eastAsia="lt-LT"/>
              </w:rPr>
              <w:t> </w:t>
            </w:r>
          </w:p>
        </w:tc>
        <w:tc>
          <w:tcPr>
            <w:tcW w:w="960" w:type="dxa"/>
            <w:tcBorders>
              <w:top w:val="nil"/>
              <w:left w:val="nil"/>
              <w:bottom w:val="single" w:sz="4" w:space="0" w:color="auto"/>
              <w:right w:val="nil"/>
            </w:tcBorders>
            <w:noWrap/>
            <w:vAlign w:val="bottom"/>
          </w:tcPr>
          <w:p w:rsidR="00A252AA" w:rsidRPr="000F63B6" w:rsidRDefault="00A252AA" w:rsidP="00A836BF">
            <w:pPr>
              <w:rPr>
                <w:rFonts w:ascii="Arial" w:hAnsi="Arial" w:cs="Arial"/>
                <w:sz w:val="20"/>
                <w:lang w:eastAsia="lt-LT"/>
              </w:rPr>
            </w:pPr>
          </w:p>
        </w:tc>
      </w:tr>
      <w:tr w:rsidR="00A252AA" w:rsidRPr="000F63B6">
        <w:trPr>
          <w:trHeight w:val="285"/>
          <w:jc w:val="center"/>
        </w:trPr>
        <w:tc>
          <w:tcPr>
            <w:tcW w:w="54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292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2259" w:type="dxa"/>
            <w:gridSpan w:val="2"/>
            <w:tcBorders>
              <w:top w:val="nil"/>
              <w:left w:val="nil"/>
              <w:bottom w:val="nil"/>
              <w:right w:val="nil"/>
            </w:tcBorders>
            <w:noWrap/>
            <w:vAlign w:val="bottom"/>
          </w:tcPr>
          <w:p w:rsidR="00A252AA" w:rsidRPr="000F63B6" w:rsidRDefault="00A252AA" w:rsidP="00A836BF">
            <w:pPr>
              <w:rPr>
                <w:sz w:val="16"/>
                <w:szCs w:val="16"/>
                <w:lang w:eastAsia="lt-LT"/>
              </w:rPr>
            </w:pPr>
            <w:r w:rsidRPr="000F63B6">
              <w:rPr>
                <w:sz w:val="16"/>
                <w:szCs w:val="16"/>
                <w:lang w:eastAsia="lt-LT"/>
              </w:rPr>
              <w:t>(suma skaičiais ir žodžiu)</w:t>
            </w:r>
          </w:p>
        </w:tc>
        <w:tc>
          <w:tcPr>
            <w:tcW w:w="125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1239"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1120" w:type="dxa"/>
            <w:tcBorders>
              <w:top w:val="nil"/>
              <w:left w:val="nil"/>
              <w:bottom w:val="nil"/>
              <w:right w:val="nil"/>
            </w:tcBorders>
            <w:noWrap/>
            <w:vAlign w:val="bottom"/>
          </w:tcPr>
          <w:p w:rsidR="00A252AA" w:rsidRPr="000F63B6" w:rsidRDefault="00A252AA" w:rsidP="00A836BF">
            <w:pPr>
              <w:rPr>
                <w:rFonts w:ascii="Arial" w:hAnsi="Arial" w:cs="Arial"/>
                <w:sz w:val="20"/>
                <w:lang w:eastAsia="lt-LT"/>
              </w:rPr>
            </w:pPr>
          </w:p>
        </w:tc>
        <w:tc>
          <w:tcPr>
            <w:tcW w:w="960" w:type="dxa"/>
            <w:tcBorders>
              <w:top w:val="single" w:sz="4" w:space="0" w:color="auto"/>
              <w:left w:val="nil"/>
              <w:bottom w:val="nil"/>
              <w:right w:val="nil"/>
            </w:tcBorders>
            <w:noWrap/>
            <w:vAlign w:val="bottom"/>
          </w:tcPr>
          <w:p w:rsidR="00A252AA" w:rsidRPr="000F63B6" w:rsidRDefault="00A252AA" w:rsidP="00A836BF">
            <w:pPr>
              <w:rPr>
                <w:rFonts w:ascii="Arial" w:hAnsi="Arial" w:cs="Arial"/>
                <w:sz w:val="20"/>
                <w:lang w:eastAsia="lt-LT"/>
              </w:rPr>
            </w:pPr>
          </w:p>
        </w:tc>
      </w:tr>
    </w:tbl>
    <w:p w:rsidR="00A252AA" w:rsidRPr="000F63B6" w:rsidRDefault="00A252AA" w:rsidP="00A252AA">
      <w:pPr>
        <w:pStyle w:val="Pagrindinistekstas"/>
        <w:spacing w:line="360" w:lineRule="auto"/>
        <w:jc w:val="left"/>
        <w:rPr>
          <w:lang w:val="lt-LT"/>
        </w:rPr>
      </w:pPr>
    </w:p>
    <w:p w:rsidR="00A252AA" w:rsidRPr="000F63B6" w:rsidRDefault="00A252AA" w:rsidP="00A252AA">
      <w:pPr>
        <w:pStyle w:val="Pagrindinistekstas"/>
        <w:spacing w:line="360" w:lineRule="auto"/>
        <w:jc w:val="left"/>
        <w:rPr>
          <w:lang w:val="lt-LT"/>
        </w:rPr>
      </w:pPr>
    </w:p>
    <w:p w:rsidR="00A252AA" w:rsidRPr="000F63B6" w:rsidRDefault="00A252AA" w:rsidP="00A252AA">
      <w:pPr>
        <w:pStyle w:val="Pagrindinistekstas"/>
        <w:spacing w:line="360" w:lineRule="auto"/>
        <w:jc w:val="left"/>
        <w:rPr>
          <w:lang w:val="lt-LT"/>
        </w:rPr>
      </w:pPr>
    </w:p>
    <w:p w:rsidR="00A252AA" w:rsidRPr="000F63B6" w:rsidRDefault="00A252AA" w:rsidP="00A252AA">
      <w:pPr>
        <w:pStyle w:val="Pagrindinistekstas"/>
        <w:spacing w:line="360" w:lineRule="auto"/>
        <w:jc w:val="left"/>
        <w:rPr>
          <w:lang w:val="lt-LT"/>
        </w:rPr>
      </w:pPr>
    </w:p>
    <w:tbl>
      <w:tblPr>
        <w:tblW w:w="10160" w:type="dxa"/>
        <w:tblInd w:w="93" w:type="dxa"/>
        <w:tblLook w:val="0000" w:firstRow="0" w:lastRow="0" w:firstColumn="0" w:lastColumn="0" w:noHBand="0" w:noVBand="0"/>
      </w:tblPr>
      <w:tblGrid>
        <w:gridCol w:w="400"/>
        <w:gridCol w:w="960"/>
        <w:gridCol w:w="960"/>
        <w:gridCol w:w="480"/>
        <w:gridCol w:w="960"/>
        <w:gridCol w:w="960"/>
        <w:gridCol w:w="960"/>
        <w:gridCol w:w="960"/>
        <w:gridCol w:w="960"/>
        <w:gridCol w:w="800"/>
        <w:gridCol w:w="800"/>
        <w:gridCol w:w="960"/>
      </w:tblGrid>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lastRenderedPageBreak/>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600" w:type="dxa"/>
            <w:gridSpan w:val="2"/>
            <w:tcBorders>
              <w:top w:val="nil"/>
              <w:left w:val="nil"/>
              <w:bottom w:val="nil"/>
              <w:right w:val="nil"/>
            </w:tcBorders>
            <w:shd w:val="clear" w:color="auto" w:fill="FFFFFF"/>
            <w:vAlign w:val="center"/>
          </w:tcPr>
          <w:p w:rsidR="00A252AA" w:rsidRPr="000F63B6" w:rsidRDefault="00A252AA" w:rsidP="00A836BF">
            <w:pPr>
              <w:jc w:val="right"/>
              <w:rPr>
                <w:sz w:val="20"/>
                <w:lang w:eastAsia="lt-LT"/>
              </w:rPr>
            </w:pPr>
            <w:r w:rsidRPr="000F63B6">
              <w:rPr>
                <w:sz w:val="20"/>
                <w:lang w:eastAsia="lt-LT"/>
              </w:rPr>
              <w:t>Baigiamasis lapas</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2400" w:type="dxa"/>
            <w:gridSpan w:val="3"/>
            <w:tcBorders>
              <w:top w:val="nil"/>
              <w:left w:val="nil"/>
              <w:bottom w:val="nil"/>
              <w:right w:val="nil"/>
            </w:tcBorders>
            <w:shd w:val="clear" w:color="auto" w:fill="FFFFFF"/>
            <w:vAlign w:val="center"/>
          </w:tcPr>
          <w:p w:rsidR="00A252AA" w:rsidRPr="000F63B6" w:rsidRDefault="006D381D" w:rsidP="00A836BF">
            <w:pPr>
              <w:rPr>
                <w:sz w:val="20"/>
                <w:lang w:eastAsia="lt-LT"/>
              </w:rPr>
            </w:pPr>
            <w:r w:rsidRPr="000F63B6">
              <w:rPr>
                <w:sz w:val="20"/>
                <w:lang w:eastAsia="lt-LT"/>
              </w:rPr>
              <w:t>Inventorizavimo</w:t>
            </w:r>
            <w:r w:rsidR="00A252AA" w:rsidRPr="000F63B6">
              <w:rPr>
                <w:sz w:val="20"/>
                <w:lang w:eastAsia="lt-LT"/>
              </w:rPr>
              <w:t xml:space="preserve"> aprašo Nr.</w:t>
            </w:r>
          </w:p>
        </w:tc>
        <w:tc>
          <w:tcPr>
            <w:tcW w:w="960" w:type="dxa"/>
            <w:tcBorders>
              <w:top w:val="nil"/>
              <w:left w:val="nil"/>
              <w:bottom w:val="single" w:sz="4" w:space="0" w:color="auto"/>
              <w:right w:val="nil"/>
            </w:tcBorders>
            <w:shd w:val="clear" w:color="auto" w:fill="FFFFFF"/>
            <w:noWrap/>
            <w:vAlign w:val="bottom"/>
          </w:tcPr>
          <w:p w:rsidR="00A252AA" w:rsidRPr="000F63B6" w:rsidRDefault="00A252AA" w:rsidP="00A836BF">
            <w:pPr>
              <w:jc w:val="center"/>
              <w:rPr>
                <w:i/>
                <w:iCs/>
                <w:sz w:val="20"/>
                <w:lang w:eastAsia="lt-LT"/>
              </w:rPr>
            </w:pPr>
            <w:r w:rsidRPr="000F63B6">
              <w:rPr>
                <w:i/>
                <w:iCs/>
                <w:sz w:val="20"/>
                <w:lang w:eastAsia="lt-LT"/>
              </w:rPr>
              <w:t> </w:t>
            </w:r>
          </w:p>
        </w:tc>
        <w:tc>
          <w:tcPr>
            <w:tcW w:w="1920" w:type="dxa"/>
            <w:gridSpan w:val="2"/>
            <w:tcBorders>
              <w:top w:val="nil"/>
              <w:left w:val="nil"/>
              <w:bottom w:val="nil"/>
              <w:right w:val="nil"/>
            </w:tcBorders>
            <w:shd w:val="clear" w:color="auto" w:fill="FFFFFF"/>
            <w:vAlign w:val="center"/>
          </w:tcPr>
          <w:p w:rsidR="00A252AA" w:rsidRPr="000F63B6" w:rsidRDefault="00A252AA" w:rsidP="00A836BF">
            <w:pPr>
              <w:jc w:val="center"/>
              <w:rPr>
                <w:sz w:val="20"/>
                <w:lang w:eastAsia="lt-LT"/>
              </w:rPr>
            </w:pPr>
            <w:r w:rsidRPr="000F63B6">
              <w:rPr>
                <w:sz w:val="20"/>
                <w:lang w:eastAsia="lt-LT"/>
              </w:rPr>
              <w:t>paskutinio įrašo Nr.</w:t>
            </w:r>
          </w:p>
        </w:tc>
        <w:tc>
          <w:tcPr>
            <w:tcW w:w="3520" w:type="dxa"/>
            <w:gridSpan w:val="4"/>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3520" w:type="dxa"/>
            <w:gridSpan w:val="4"/>
            <w:tcBorders>
              <w:top w:val="single" w:sz="4" w:space="0" w:color="auto"/>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(skaičiais</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800" w:type="dxa"/>
            <w:gridSpan w:val="10"/>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800" w:type="dxa"/>
            <w:gridSpan w:val="10"/>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ir žodžiu)</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2400" w:type="dxa"/>
            <w:gridSpan w:val="3"/>
            <w:tcBorders>
              <w:top w:val="nil"/>
              <w:left w:val="nil"/>
              <w:bottom w:val="nil"/>
              <w:right w:val="nil"/>
            </w:tcBorders>
            <w:shd w:val="clear" w:color="auto" w:fill="FFFFFF"/>
            <w:vAlign w:val="center"/>
          </w:tcPr>
          <w:p w:rsidR="00A252AA" w:rsidRPr="000F63B6" w:rsidRDefault="00A252AA" w:rsidP="00A836BF">
            <w:pPr>
              <w:rPr>
                <w:sz w:val="20"/>
                <w:lang w:eastAsia="lt-LT"/>
              </w:rPr>
            </w:pPr>
            <w:r w:rsidRPr="000F63B6">
              <w:rPr>
                <w:sz w:val="20"/>
                <w:lang w:eastAsia="lt-LT"/>
              </w:rPr>
              <w:t>Komisijos pirmininkas</w:t>
            </w:r>
          </w:p>
        </w:tc>
        <w:tc>
          <w:tcPr>
            <w:tcW w:w="6400" w:type="dxa"/>
            <w:gridSpan w:val="7"/>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400" w:type="dxa"/>
            <w:gridSpan w:val="7"/>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440" w:type="dxa"/>
            <w:gridSpan w:val="2"/>
            <w:tcBorders>
              <w:top w:val="nil"/>
              <w:left w:val="nil"/>
              <w:bottom w:val="nil"/>
              <w:right w:val="nil"/>
            </w:tcBorders>
            <w:shd w:val="clear" w:color="auto" w:fill="FFFFFF"/>
            <w:vAlign w:val="center"/>
          </w:tcPr>
          <w:p w:rsidR="00A252AA" w:rsidRPr="000F63B6" w:rsidRDefault="00A252AA" w:rsidP="00A836BF">
            <w:pPr>
              <w:jc w:val="right"/>
              <w:rPr>
                <w:sz w:val="20"/>
                <w:lang w:eastAsia="lt-LT"/>
              </w:rPr>
            </w:pPr>
            <w:r w:rsidRPr="000F63B6">
              <w:rPr>
                <w:sz w:val="20"/>
                <w:lang w:eastAsia="lt-LT"/>
              </w:rPr>
              <w:t>Nariai</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400" w:type="dxa"/>
            <w:gridSpan w:val="7"/>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400" w:type="dxa"/>
            <w:gridSpan w:val="7"/>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400" w:type="dxa"/>
            <w:gridSpan w:val="7"/>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400" w:type="dxa"/>
            <w:gridSpan w:val="7"/>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400" w:type="dxa"/>
            <w:gridSpan w:val="7"/>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400" w:type="dxa"/>
            <w:gridSpan w:val="7"/>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400" w:type="dxa"/>
            <w:gridSpan w:val="7"/>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6400" w:type="dxa"/>
            <w:gridSpan w:val="7"/>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(pareigos, vardas, pavardė, parašas)</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2400" w:type="dxa"/>
            <w:gridSpan w:val="3"/>
            <w:tcBorders>
              <w:top w:val="nil"/>
              <w:left w:val="nil"/>
              <w:bottom w:val="nil"/>
              <w:right w:val="nil"/>
            </w:tcBorders>
            <w:shd w:val="clear" w:color="auto" w:fill="FFFFFF"/>
            <w:vAlign w:val="center"/>
          </w:tcPr>
          <w:p w:rsidR="00A252AA" w:rsidRPr="000F63B6" w:rsidRDefault="006D381D" w:rsidP="00A836BF">
            <w:pPr>
              <w:rPr>
                <w:sz w:val="20"/>
                <w:lang w:eastAsia="lt-LT"/>
              </w:rPr>
            </w:pPr>
            <w:r w:rsidRPr="000F63B6">
              <w:rPr>
                <w:sz w:val="20"/>
                <w:lang w:eastAsia="lt-LT"/>
              </w:rPr>
              <w:t>Inventorizavimo</w:t>
            </w:r>
            <w:r w:rsidR="00A252AA" w:rsidRPr="000F63B6">
              <w:rPr>
                <w:sz w:val="20"/>
                <w:lang w:eastAsia="lt-LT"/>
              </w:rPr>
              <w:t xml:space="preserve"> aprašą Nr.</w:t>
            </w:r>
          </w:p>
        </w:tc>
        <w:tc>
          <w:tcPr>
            <w:tcW w:w="960" w:type="dxa"/>
            <w:tcBorders>
              <w:top w:val="nil"/>
              <w:left w:val="nil"/>
              <w:bottom w:val="single" w:sz="4" w:space="0" w:color="auto"/>
              <w:right w:val="nil"/>
            </w:tcBorders>
            <w:shd w:val="clear" w:color="auto" w:fill="FFFFFF"/>
            <w:noWrap/>
            <w:vAlign w:val="bottom"/>
          </w:tcPr>
          <w:p w:rsidR="00A252AA" w:rsidRPr="000F63B6" w:rsidRDefault="00A252AA" w:rsidP="00A836BF">
            <w:pPr>
              <w:jc w:val="center"/>
              <w:rPr>
                <w:i/>
                <w:iCs/>
                <w:sz w:val="20"/>
                <w:lang w:eastAsia="lt-LT"/>
              </w:rPr>
            </w:pPr>
            <w:r w:rsidRPr="000F63B6">
              <w:rPr>
                <w:i/>
                <w:iCs/>
                <w:sz w:val="20"/>
                <w:lang w:eastAsia="lt-LT"/>
              </w:rPr>
              <w:t> </w:t>
            </w:r>
          </w:p>
        </w:tc>
        <w:tc>
          <w:tcPr>
            <w:tcW w:w="3840" w:type="dxa"/>
            <w:gridSpan w:val="4"/>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su buhalterinės apskaitos duomenimis sutikrino</w:t>
            </w:r>
          </w:p>
        </w:tc>
        <w:tc>
          <w:tcPr>
            <w:tcW w:w="1600" w:type="dxa"/>
            <w:gridSpan w:val="2"/>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800" w:type="dxa"/>
            <w:gridSpan w:val="10"/>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800" w:type="dxa"/>
            <w:gridSpan w:val="10"/>
            <w:tcBorders>
              <w:top w:val="single" w:sz="4" w:space="0" w:color="auto"/>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w:t>
            </w:r>
            <w:r w:rsidR="00F05666">
              <w:rPr>
                <w:sz w:val="16"/>
                <w:szCs w:val="16"/>
                <w:lang w:eastAsia="lt-LT"/>
              </w:rPr>
              <w:t xml:space="preserve">atsakingo asmens </w:t>
            </w:r>
            <w:r w:rsidRPr="000F63B6">
              <w:rPr>
                <w:sz w:val="16"/>
                <w:szCs w:val="16"/>
                <w:lang w:eastAsia="lt-LT"/>
              </w:rPr>
              <w:t>pareigos, vardas, pavardė, parašas)</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1920" w:type="dxa"/>
            <w:gridSpan w:val="2"/>
            <w:tcBorders>
              <w:top w:val="nil"/>
              <w:left w:val="nil"/>
              <w:bottom w:val="nil"/>
              <w:right w:val="nil"/>
            </w:tcBorders>
            <w:shd w:val="clear" w:color="auto" w:fill="FFFFFF"/>
            <w:vAlign w:val="center"/>
          </w:tcPr>
          <w:p w:rsidR="00A252AA" w:rsidRPr="000F63B6" w:rsidRDefault="00A252AA" w:rsidP="00A836BF">
            <w:pPr>
              <w:rPr>
                <w:sz w:val="20"/>
                <w:lang w:eastAsia="lt-LT"/>
              </w:rPr>
            </w:pPr>
            <w:r w:rsidRPr="000F63B6">
              <w:rPr>
                <w:sz w:val="20"/>
                <w:lang w:eastAsia="lt-LT"/>
              </w:rPr>
              <w:t>Sutikrinimo data</w:t>
            </w:r>
          </w:p>
        </w:tc>
        <w:tc>
          <w:tcPr>
            <w:tcW w:w="4320" w:type="dxa"/>
            <w:gridSpan w:val="5"/>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r w:rsidRPr="000F63B6">
              <w:rPr>
                <w:i/>
                <w:iCs/>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48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Priedai</w:t>
            </w:r>
          </w:p>
        </w:tc>
        <w:tc>
          <w:tcPr>
            <w:tcW w:w="7840" w:type="dxa"/>
            <w:gridSpan w:val="9"/>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7840" w:type="dxa"/>
            <w:gridSpan w:val="9"/>
            <w:tcBorders>
              <w:top w:val="nil"/>
              <w:left w:val="nil"/>
              <w:bottom w:val="nil"/>
              <w:right w:val="nil"/>
            </w:tcBorders>
            <w:shd w:val="clear" w:color="auto" w:fill="FFFFFF"/>
            <w:vAlign w:val="center"/>
          </w:tcPr>
          <w:p w:rsidR="00A252AA" w:rsidRPr="000F63B6" w:rsidRDefault="00A252AA" w:rsidP="00A836BF">
            <w:pPr>
              <w:jc w:val="center"/>
              <w:rPr>
                <w:sz w:val="16"/>
                <w:szCs w:val="16"/>
                <w:lang w:eastAsia="lt-LT"/>
              </w:rPr>
            </w:pPr>
            <w:r w:rsidRPr="000F63B6">
              <w:rPr>
                <w:sz w:val="16"/>
                <w:szCs w:val="16"/>
                <w:lang w:eastAsia="lt-LT"/>
              </w:rPr>
              <w:t>(skaičiavimo lapai,</w:t>
            </w: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0F63B6">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800" w:type="dxa"/>
            <w:gridSpan w:val="10"/>
            <w:tcBorders>
              <w:top w:val="nil"/>
              <w:left w:val="nil"/>
              <w:bottom w:val="single" w:sz="4" w:space="0" w:color="auto"/>
              <w:right w:val="nil"/>
            </w:tcBorders>
            <w:shd w:val="clear" w:color="auto" w:fill="FFFFFF"/>
            <w:vAlign w:val="bottom"/>
          </w:tcPr>
          <w:p w:rsidR="00A252AA" w:rsidRPr="000F63B6" w:rsidRDefault="00A252AA" w:rsidP="00A836BF">
            <w:pPr>
              <w:jc w:val="center"/>
              <w:rPr>
                <w:i/>
                <w:iCs/>
                <w:sz w:val="20"/>
                <w:lang w:eastAsia="lt-LT"/>
              </w:rPr>
            </w:pPr>
          </w:p>
        </w:tc>
        <w:tc>
          <w:tcPr>
            <w:tcW w:w="96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r>
      <w:tr w:rsidR="00A252AA" w:rsidRPr="00426897">
        <w:trPr>
          <w:trHeight w:val="282"/>
        </w:trPr>
        <w:tc>
          <w:tcPr>
            <w:tcW w:w="400" w:type="dxa"/>
            <w:tcBorders>
              <w:top w:val="nil"/>
              <w:left w:val="nil"/>
              <w:bottom w:val="nil"/>
              <w:right w:val="nil"/>
            </w:tcBorders>
            <w:shd w:val="clear" w:color="auto" w:fill="FFFFFF"/>
            <w:noWrap/>
            <w:vAlign w:val="bottom"/>
          </w:tcPr>
          <w:p w:rsidR="00A252AA" w:rsidRPr="000F63B6" w:rsidRDefault="00A252AA" w:rsidP="00A836BF">
            <w:pPr>
              <w:rPr>
                <w:sz w:val="20"/>
                <w:lang w:eastAsia="lt-LT"/>
              </w:rPr>
            </w:pPr>
            <w:r w:rsidRPr="000F63B6">
              <w:rPr>
                <w:sz w:val="20"/>
                <w:lang w:eastAsia="lt-LT"/>
              </w:rPr>
              <w:t> </w:t>
            </w:r>
          </w:p>
        </w:tc>
        <w:tc>
          <w:tcPr>
            <w:tcW w:w="8800" w:type="dxa"/>
            <w:gridSpan w:val="10"/>
            <w:tcBorders>
              <w:top w:val="single" w:sz="4" w:space="0" w:color="auto"/>
              <w:left w:val="nil"/>
              <w:bottom w:val="nil"/>
              <w:right w:val="nil"/>
            </w:tcBorders>
            <w:shd w:val="clear" w:color="auto" w:fill="FFFFFF"/>
            <w:vAlign w:val="center"/>
          </w:tcPr>
          <w:p w:rsidR="00A252AA" w:rsidRPr="00426897" w:rsidRDefault="00A252AA" w:rsidP="00A836BF">
            <w:pPr>
              <w:jc w:val="center"/>
              <w:rPr>
                <w:sz w:val="16"/>
                <w:szCs w:val="16"/>
                <w:lang w:eastAsia="lt-LT"/>
              </w:rPr>
            </w:pPr>
            <w:r w:rsidRPr="000F63B6">
              <w:rPr>
                <w:sz w:val="16"/>
                <w:szCs w:val="16"/>
                <w:lang w:eastAsia="lt-LT"/>
              </w:rPr>
              <w:t>atsakingų asmenų paaiškinimai, kiti dokumentai)</w:t>
            </w:r>
          </w:p>
        </w:tc>
        <w:tc>
          <w:tcPr>
            <w:tcW w:w="960" w:type="dxa"/>
            <w:tcBorders>
              <w:top w:val="nil"/>
              <w:left w:val="nil"/>
              <w:bottom w:val="nil"/>
              <w:right w:val="nil"/>
            </w:tcBorders>
            <w:shd w:val="clear" w:color="auto" w:fill="FFFFFF"/>
            <w:noWrap/>
            <w:vAlign w:val="bottom"/>
          </w:tcPr>
          <w:p w:rsidR="00A252AA" w:rsidRPr="00426897" w:rsidRDefault="00A252AA" w:rsidP="00A836BF">
            <w:pPr>
              <w:rPr>
                <w:sz w:val="20"/>
                <w:lang w:eastAsia="lt-LT"/>
              </w:rPr>
            </w:pPr>
            <w:r w:rsidRPr="00426897">
              <w:rPr>
                <w:sz w:val="20"/>
                <w:lang w:eastAsia="lt-LT"/>
              </w:rPr>
              <w:t> </w:t>
            </w:r>
          </w:p>
        </w:tc>
      </w:tr>
    </w:tbl>
    <w:p w:rsidR="00A252AA" w:rsidRPr="00426897" w:rsidRDefault="00A252AA" w:rsidP="00A252AA">
      <w:pPr>
        <w:pStyle w:val="Pagrindinistekstas"/>
        <w:spacing w:line="360" w:lineRule="auto"/>
        <w:jc w:val="left"/>
        <w:rPr>
          <w:lang w:val="lt-LT"/>
        </w:rPr>
      </w:pPr>
    </w:p>
    <w:p w:rsidR="00A252AA" w:rsidRPr="00426897" w:rsidRDefault="00A252AA" w:rsidP="00A252AA">
      <w:pPr>
        <w:pStyle w:val="Pagrindinistekstas"/>
        <w:spacing w:line="360" w:lineRule="auto"/>
        <w:jc w:val="left"/>
        <w:rPr>
          <w:lang w:val="lt-LT"/>
        </w:rPr>
      </w:pPr>
    </w:p>
    <w:p w:rsidR="00A252AA" w:rsidRPr="00426897" w:rsidRDefault="00A252AA" w:rsidP="00A252AA">
      <w:pPr>
        <w:pStyle w:val="Pagrindinistekstas"/>
        <w:spacing w:line="360" w:lineRule="auto"/>
        <w:jc w:val="left"/>
        <w:rPr>
          <w:lang w:val="lt-LT"/>
        </w:rPr>
      </w:pPr>
    </w:p>
    <w:p w:rsidR="00A23FBE" w:rsidRPr="00426897" w:rsidRDefault="00A23FBE"/>
    <w:sectPr w:rsidR="00A23FBE" w:rsidRPr="00426897" w:rsidSect="006D5AB7">
      <w:pgSz w:w="12240" w:h="15840" w:code="1"/>
      <w:pgMar w:top="1134" w:right="851"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D7" w:rsidRDefault="001C1FD7">
      <w:r>
        <w:separator/>
      </w:r>
    </w:p>
  </w:endnote>
  <w:endnote w:type="continuationSeparator" w:id="0">
    <w:p w:rsidR="001C1FD7" w:rsidRDefault="001C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6B" w:rsidRDefault="004C796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13</w:t>
    </w:r>
    <w:r>
      <w:rPr>
        <w:rStyle w:val="Puslapionumeris"/>
      </w:rPr>
      <w:fldChar w:fldCharType="end"/>
    </w:r>
  </w:p>
  <w:p w:rsidR="004C796B" w:rsidRDefault="004C796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6B" w:rsidRDefault="004C796B">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D7" w:rsidRDefault="001C1FD7">
      <w:r>
        <w:separator/>
      </w:r>
    </w:p>
  </w:footnote>
  <w:footnote w:type="continuationSeparator" w:id="0">
    <w:p w:rsidR="001C1FD7" w:rsidRDefault="001C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6B" w:rsidRDefault="004C796B" w:rsidP="00371D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13</w:t>
    </w:r>
    <w:r>
      <w:rPr>
        <w:rStyle w:val="Puslapionumeris"/>
      </w:rPr>
      <w:fldChar w:fldCharType="end"/>
    </w:r>
  </w:p>
  <w:p w:rsidR="004C796B" w:rsidRDefault="004C796B">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6B" w:rsidRDefault="004C796B" w:rsidP="00371D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D4D0C">
      <w:rPr>
        <w:rStyle w:val="Puslapionumeris"/>
        <w:noProof/>
      </w:rPr>
      <w:t>10</w:t>
    </w:r>
    <w:r>
      <w:rPr>
        <w:rStyle w:val="Puslapionumeris"/>
      </w:rPr>
      <w:fldChar w:fldCharType="end"/>
    </w:r>
  </w:p>
  <w:p w:rsidR="004C796B" w:rsidRDefault="004C796B">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6B" w:rsidRDefault="004C796B">
    <w:pPr>
      <w:spacing w:line="360" w:lineRule="auto"/>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9E0"/>
    <w:multiLevelType w:val="multilevel"/>
    <w:tmpl w:val="27B0F3B0"/>
    <w:lvl w:ilvl="0">
      <w:start w:val="8"/>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050E1C3E"/>
    <w:multiLevelType w:val="hybridMultilevel"/>
    <w:tmpl w:val="77EC2BCC"/>
    <w:lvl w:ilvl="0" w:tplc="7E76D260">
      <w:start w:val="1"/>
      <w:numFmt w:val="upperRoman"/>
      <w:lvlText w:val="%1."/>
      <w:lvlJc w:val="left"/>
      <w:pPr>
        <w:tabs>
          <w:tab w:val="num" w:pos="1800"/>
        </w:tabs>
        <w:ind w:left="1800" w:hanging="720"/>
      </w:pPr>
      <w:rPr>
        <w:rFonts w:hint="default"/>
        <w:i w:val="0"/>
        <w:sz w:val="24"/>
        <w:szCs w:val="24"/>
      </w:rPr>
    </w:lvl>
    <w:lvl w:ilvl="1" w:tplc="3E3AA388">
      <w:start w:val="1"/>
      <w:numFmt w:val="bullet"/>
      <w:lvlText w:val=""/>
      <w:lvlJc w:val="left"/>
      <w:pPr>
        <w:tabs>
          <w:tab w:val="num" w:pos="-111"/>
        </w:tabs>
        <w:ind w:left="-111" w:hanging="360"/>
      </w:pPr>
      <w:rPr>
        <w:rFonts w:ascii="Symbol" w:hAnsi="Symbol" w:hint="default"/>
      </w:rPr>
    </w:lvl>
    <w:lvl w:ilvl="2" w:tplc="9DAA0714">
      <w:start w:val="30"/>
      <w:numFmt w:val="decimal"/>
      <w:lvlText w:val="%3."/>
      <w:lvlJc w:val="left"/>
      <w:pPr>
        <w:tabs>
          <w:tab w:val="num" w:pos="1689"/>
        </w:tabs>
        <w:ind w:left="1689" w:hanging="1260"/>
      </w:pPr>
      <w:rPr>
        <w:rFonts w:hint="default"/>
      </w:rPr>
    </w:lvl>
    <w:lvl w:ilvl="3" w:tplc="8C9E2E30">
      <w:start w:val="1"/>
      <w:numFmt w:val="decimal"/>
      <w:lvlText w:val="%4."/>
      <w:lvlJc w:val="left"/>
      <w:pPr>
        <w:tabs>
          <w:tab w:val="num" w:pos="1329"/>
        </w:tabs>
        <w:ind w:left="1329" w:hanging="360"/>
      </w:pPr>
    </w:lvl>
    <w:lvl w:ilvl="4" w:tplc="6C7E7ED6">
      <w:numFmt w:val="none"/>
      <w:lvlText w:val=""/>
      <w:lvlJc w:val="left"/>
      <w:pPr>
        <w:tabs>
          <w:tab w:val="num" w:pos="-2127"/>
        </w:tabs>
      </w:pPr>
    </w:lvl>
    <w:lvl w:ilvl="5" w:tplc="7FF8DD1E" w:tentative="1">
      <w:start w:val="1"/>
      <w:numFmt w:val="lowerRoman"/>
      <w:lvlText w:val="%6."/>
      <w:lvlJc w:val="right"/>
      <w:pPr>
        <w:tabs>
          <w:tab w:val="num" w:pos="2769"/>
        </w:tabs>
        <w:ind w:left="2769" w:hanging="180"/>
      </w:pPr>
    </w:lvl>
    <w:lvl w:ilvl="6" w:tplc="84461B76" w:tentative="1">
      <w:start w:val="1"/>
      <w:numFmt w:val="decimal"/>
      <w:lvlText w:val="%7."/>
      <w:lvlJc w:val="left"/>
      <w:pPr>
        <w:tabs>
          <w:tab w:val="num" w:pos="3489"/>
        </w:tabs>
        <w:ind w:left="3489" w:hanging="360"/>
      </w:pPr>
    </w:lvl>
    <w:lvl w:ilvl="7" w:tplc="DFFA15D4" w:tentative="1">
      <w:start w:val="1"/>
      <w:numFmt w:val="lowerLetter"/>
      <w:lvlText w:val="%8."/>
      <w:lvlJc w:val="left"/>
      <w:pPr>
        <w:tabs>
          <w:tab w:val="num" w:pos="4209"/>
        </w:tabs>
        <w:ind w:left="4209" w:hanging="360"/>
      </w:pPr>
    </w:lvl>
    <w:lvl w:ilvl="8" w:tplc="A8AE9A00" w:tentative="1">
      <w:start w:val="1"/>
      <w:numFmt w:val="lowerRoman"/>
      <w:lvlText w:val="%9."/>
      <w:lvlJc w:val="right"/>
      <w:pPr>
        <w:tabs>
          <w:tab w:val="num" w:pos="4929"/>
        </w:tabs>
        <w:ind w:left="4929" w:hanging="180"/>
      </w:pPr>
    </w:lvl>
  </w:abstractNum>
  <w:abstractNum w:abstractNumId="2" w15:restartNumberingAfterBreak="0">
    <w:nsid w:val="05D27FF2"/>
    <w:multiLevelType w:val="multilevel"/>
    <w:tmpl w:val="88581C6A"/>
    <w:lvl w:ilvl="0">
      <w:start w:val="1"/>
      <w:numFmt w:val="decimal"/>
      <w:pStyle w:val="Antrat1"/>
      <w:lvlText w:val="%1"/>
      <w:lvlJc w:val="left"/>
      <w:pPr>
        <w:tabs>
          <w:tab w:val="num" w:pos="283"/>
        </w:tabs>
        <w:ind w:left="283" w:hanging="283"/>
      </w:pPr>
    </w:lvl>
    <w:lvl w:ilvl="1">
      <w:start w:val="1"/>
      <w:numFmt w:val="decimal"/>
      <w:pStyle w:val="Antra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AA938E9"/>
    <w:multiLevelType w:val="hybridMultilevel"/>
    <w:tmpl w:val="AB66F820"/>
    <w:lvl w:ilvl="0" w:tplc="2D7A167A">
      <w:start w:val="1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4" w15:restartNumberingAfterBreak="0">
    <w:nsid w:val="12E46FE5"/>
    <w:multiLevelType w:val="hybridMultilevel"/>
    <w:tmpl w:val="E4C605D0"/>
    <w:lvl w:ilvl="0" w:tplc="99DAAB16">
      <w:start w:val="15"/>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5" w15:restartNumberingAfterBreak="0">
    <w:nsid w:val="1445429C"/>
    <w:multiLevelType w:val="multilevel"/>
    <w:tmpl w:val="23361A2A"/>
    <w:lvl w:ilvl="0">
      <w:start w:val="3"/>
      <w:numFmt w:val="decimal"/>
      <w:lvlText w:val="%1."/>
      <w:lvlJc w:val="left"/>
      <w:pPr>
        <w:ind w:left="16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014" w:hanging="720"/>
      </w:pPr>
      <w:rPr>
        <w:rFonts w:hint="default"/>
      </w:rPr>
    </w:lvl>
    <w:lvl w:ilvl="3">
      <w:start w:val="1"/>
      <w:numFmt w:val="decimal"/>
      <w:isLgl/>
      <w:lvlText w:val="%1.%2.%3.%4"/>
      <w:lvlJc w:val="left"/>
      <w:pPr>
        <w:ind w:left="2031" w:hanging="72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2819" w:hanging="1440"/>
      </w:pPr>
      <w:rPr>
        <w:rFonts w:hint="default"/>
      </w:rPr>
    </w:lvl>
    <w:lvl w:ilvl="8">
      <w:start w:val="1"/>
      <w:numFmt w:val="decimal"/>
      <w:isLgl/>
      <w:lvlText w:val="%1.%2.%3.%4.%5.%6.%7.%8.%9"/>
      <w:lvlJc w:val="left"/>
      <w:pPr>
        <w:ind w:left="3196" w:hanging="1800"/>
      </w:pPr>
      <w:rPr>
        <w:rFonts w:hint="default"/>
      </w:rPr>
    </w:lvl>
  </w:abstractNum>
  <w:abstractNum w:abstractNumId="6" w15:restartNumberingAfterBreak="0">
    <w:nsid w:val="17FB2983"/>
    <w:multiLevelType w:val="hybridMultilevel"/>
    <w:tmpl w:val="41744EDC"/>
    <w:lvl w:ilvl="0" w:tplc="70A61796">
      <w:start w:val="3"/>
      <w:numFmt w:val="upperRoman"/>
      <w:lvlText w:val="%1."/>
      <w:lvlJc w:val="left"/>
      <w:pPr>
        <w:ind w:left="1800" w:hanging="720"/>
      </w:pPr>
      <w:rPr>
        <w:rFonts w:hint="default"/>
        <w:sz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83263E4"/>
    <w:multiLevelType w:val="hybridMultilevel"/>
    <w:tmpl w:val="730AE786"/>
    <w:lvl w:ilvl="0" w:tplc="EAD6C628">
      <w:start w:val="6"/>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8" w15:restartNumberingAfterBreak="0">
    <w:nsid w:val="1C0057FA"/>
    <w:multiLevelType w:val="hybridMultilevel"/>
    <w:tmpl w:val="0C3A6814"/>
    <w:lvl w:ilvl="0" w:tplc="4C629B94">
      <w:start w:val="7"/>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20261A42"/>
    <w:multiLevelType w:val="hybridMultilevel"/>
    <w:tmpl w:val="ECB80308"/>
    <w:lvl w:ilvl="0" w:tplc="7C58A4AC">
      <w:start w:val="15"/>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0" w15:restartNumberingAfterBreak="0">
    <w:nsid w:val="27B61F89"/>
    <w:multiLevelType w:val="multilevel"/>
    <w:tmpl w:val="13BA2386"/>
    <w:lvl w:ilvl="0">
      <w:start w:val="8"/>
      <w:numFmt w:val="decimal"/>
      <w:lvlText w:val="%1."/>
      <w:lvlJc w:val="left"/>
      <w:pPr>
        <w:ind w:left="540" w:hanging="540"/>
      </w:pPr>
      <w:rPr>
        <w:rFonts w:hint="default"/>
      </w:rPr>
    </w:lvl>
    <w:lvl w:ilvl="1">
      <w:start w:val="4"/>
      <w:numFmt w:val="decimal"/>
      <w:lvlText w:val="%1.%2."/>
      <w:lvlJc w:val="left"/>
      <w:pPr>
        <w:ind w:left="1320" w:hanging="54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2BEA59DF"/>
    <w:multiLevelType w:val="hybridMultilevel"/>
    <w:tmpl w:val="0D7C9172"/>
    <w:lvl w:ilvl="0" w:tplc="0427000F">
      <w:start w:val="1"/>
      <w:numFmt w:val="decimal"/>
      <w:lvlText w:val="%1."/>
      <w:lvlJc w:val="left"/>
      <w:pPr>
        <w:ind w:left="1980" w:hanging="360"/>
      </w:pPr>
    </w:lvl>
    <w:lvl w:ilvl="1" w:tplc="04270019" w:tentative="1">
      <w:start w:val="1"/>
      <w:numFmt w:val="lowerLetter"/>
      <w:lvlText w:val="%2."/>
      <w:lvlJc w:val="left"/>
      <w:pPr>
        <w:ind w:left="2700" w:hanging="360"/>
      </w:pPr>
    </w:lvl>
    <w:lvl w:ilvl="2" w:tplc="0427001B" w:tentative="1">
      <w:start w:val="1"/>
      <w:numFmt w:val="lowerRoman"/>
      <w:lvlText w:val="%3."/>
      <w:lvlJc w:val="right"/>
      <w:pPr>
        <w:ind w:left="3420" w:hanging="180"/>
      </w:pPr>
    </w:lvl>
    <w:lvl w:ilvl="3" w:tplc="0427000F" w:tentative="1">
      <w:start w:val="1"/>
      <w:numFmt w:val="decimal"/>
      <w:lvlText w:val="%4."/>
      <w:lvlJc w:val="left"/>
      <w:pPr>
        <w:ind w:left="4140" w:hanging="360"/>
      </w:pPr>
    </w:lvl>
    <w:lvl w:ilvl="4" w:tplc="04270019" w:tentative="1">
      <w:start w:val="1"/>
      <w:numFmt w:val="lowerLetter"/>
      <w:lvlText w:val="%5."/>
      <w:lvlJc w:val="left"/>
      <w:pPr>
        <w:ind w:left="4860" w:hanging="360"/>
      </w:pPr>
    </w:lvl>
    <w:lvl w:ilvl="5" w:tplc="0427001B" w:tentative="1">
      <w:start w:val="1"/>
      <w:numFmt w:val="lowerRoman"/>
      <w:lvlText w:val="%6."/>
      <w:lvlJc w:val="right"/>
      <w:pPr>
        <w:ind w:left="5580" w:hanging="180"/>
      </w:pPr>
    </w:lvl>
    <w:lvl w:ilvl="6" w:tplc="0427000F" w:tentative="1">
      <w:start w:val="1"/>
      <w:numFmt w:val="decimal"/>
      <w:lvlText w:val="%7."/>
      <w:lvlJc w:val="left"/>
      <w:pPr>
        <w:ind w:left="6300" w:hanging="360"/>
      </w:pPr>
    </w:lvl>
    <w:lvl w:ilvl="7" w:tplc="04270019" w:tentative="1">
      <w:start w:val="1"/>
      <w:numFmt w:val="lowerLetter"/>
      <w:lvlText w:val="%8."/>
      <w:lvlJc w:val="left"/>
      <w:pPr>
        <w:ind w:left="7020" w:hanging="360"/>
      </w:pPr>
    </w:lvl>
    <w:lvl w:ilvl="8" w:tplc="0427001B" w:tentative="1">
      <w:start w:val="1"/>
      <w:numFmt w:val="lowerRoman"/>
      <w:lvlText w:val="%9."/>
      <w:lvlJc w:val="right"/>
      <w:pPr>
        <w:ind w:left="7740" w:hanging="180"/>
      </w:pPr>
    </w:lvl>
  </w:abstractNum>
  <w:abstractNum w:abstractNumId="12" w15:restartNumberingAfterBreak="0">
    <w:nsid w:val="30654271"/>
    <w:multiLevelType w:val="multilevel"/>
    <w:tmpl w:val="F968A9D6"/>
    <w:lvl w:ilvl="0">
      <w:start w:val="13"/>
      <w:numFmt w:val="decimal"/>
      <w:lvlText w:val="%1."/>
      <w:lvlJc w:val="left"/>
      <w:pPr>
        <w:ind w:left="480" w:hanging="480"/>
      </w:pPr>
      <w:rPr>
        <w:rFonts w:hint="default"/>
        <w:b w:val="0"/>
        <w:strike w:val="0"/>
      </w:rPr>
    </w:lvl>
    <w:lvl w:ilvl="1">
      <w:start w:val="1"/>
      <w:numFmt w:val="decimal"/>
      <w:lvlText w:val="%1.%2."/>
      <w:lvlJc w:val="left"/>
      <w:pPr>
        <w:ind w:left="1615"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3" w15:restartNumberingAfterBreak="0">
    <w:nsid w:val="30D353A4"/>
    <w:multiLevelType w:val="multilevel"/>
    <w:tmpl w:val="ED36CDC6"/>
    <w:lvl w:ilvl="0">
      <w:start w:val="8"/>
      <w:numFmt w:val="decimal"/>
      <w:lvlText w:val="%1."/>
      <w:lvlJc w:val="left"/>
      <w:pPr>
        <w:ind w:left="540" w:hanging="540"/>
      </w:pPr>
      <w:rPr>
        <w:rFonts w:hint="default"/>
      </w:rPr>
    </w:lvl>
    <w:lvl w:ilvl="1">
      <w:start w:val="5"/>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 w15:restartNumberingAfterBreak="0">
    <w:nsid w:val="3710197C"/>
    <w:multiLevelType w:val="multilevel"/>
    <w:tmpl w:val="712C1A12"/>
    <w:lvl w:ilvl="0">
      <w:start w:val="1"/>
      <w:numFmt w:val="decimal"/>
      <w:lvlText w:val="%1."/>
      <w:lvlJc w:val="left"/>
      <w:pPr>
        <w:tabs>
          <w:tab w:val="num" w:pos="1800"/>
        </w:tabs>
        <w:ind w:left="1800" w:hanging="360"/>
      </w:pPr>
      <w:rPr>
        <w:rFonts w:ascii="Times New (W1)" w:hAnsi="Times New (W1)"/>
        <w:b w:val="0"/>
        <w:i w:val="0"/>
        <w:strike w:val="0"/>
      </w:rPr>
    </w:lvl>
    <w:lvl w:ilvl="1">
      <w:start w:val="1"/>
      <w:numFmt w:val="decimal"/>
      <w:lvlText w:val="%1.%2."/>
      <w:lvlJc w:val="left"/>
      <w:pPr>
        <w:tabs>
          <w:tab w:val="num" w:pos="1709"/>
        </w:tabs>
        <w:ind w:left="1709" w:hanging="432"/>
      </w:pPr>
      <w:rPr>
        <w:i w:val="0"/>
      </w:rPr>
    </w:lvl>
    <w:lvl w:ilvl="2">
      <w:start w:val="1"/>
      <w:numFmt w:val="decimal"/>
      <w:lvlText w:val="%1.%2.%3."/>
      <w:lvlJc w:val="left"/>
      <w:pPr>
        <w:tabs>
          <w:tab w:val="num" w:pos="1764"/>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B3CCC"/>
    <w:multiLevelType w:val="hybridMultilevel"/>
    <w:tmpl w:val="EC202478"/>
    <w:lvl w:ilvl="0" w:tplc="F3F4915C">
      <w:start w:val="16"/>
      <w:numFmt w:val="decimal"/>
      <w:lvlText w:val="%1."/>
      <w:lvlJc w:val="left"/>
      <w:pPr>
        <w:ind w:left="1500" w:hanging="360"/>
      </w:pPr>
      <w:rPr>
        <w:rFonts w:hint="default"/>
      </w:rPr>
    </w:lvl>
    <w:lvl w:ilvl="1" w:tplc="04270019">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6" w15:restartNumberingAfterBreak="0">
    <w:nsid w:val="3A0637E2"/>
    <w:multiLevelType w:val="multilevel"/>
    <w:tmpl w:val="29CCE6C8"/>
    <w:lvl w:ilvl="0">
      <w:start w:val="8"/>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3EFA3525"/>
    <w:multiLevelType w:val="multilevel"/>
    <w:tmpl w:val="CCFEC3E4"/>
    <w:lvl w:ilvl="0">
      <w:start w:val="1"/>
      <w:numFmt w:val="upperRoman"/>
      <w:pStyle w:val="StyleListBulletTimesNewRoman12ptBoldCenteredFirstl"/>
      <w:lvlText w:val="%1."/>
      <w:lvlJc w:val="left"/>
      <w:pPr>
        <w:tabs>
          <w:tab w:val="num" w:pos="720"/>
        </w:tabs>
        <w:ind w:left="36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18" w15:restartNumberingAfterBreak="0">
    <w:nsid w:val="437D4CF5"/>
    <w:multiLevelType w:val="multilevel"/>
    <w:tmpl w:val="17BAB946"/>
    <w:lvl w:ilvl="0">
      <w:start w:val="8"/>
      <w:numFmt w:val="decimal"/>
      <w:lvlText w:val="%1."/>
      <w:lvlJc w:val="left"/>
      <w:pPr>
        <w:ind w:left="360" w:hanging="360"/>
      </w:pPr>
      <w:rPr>
        <w:rFonts w:hint="default"/>
      </w:rPr>
    </w:lvl>
    <w:lvl w:ilvl="1">
      <w:start w:val="4"/>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9" w15:restartNumberingAfterBreak="0">
    <w:nsid w:val="46F27FC5"/>
    <w:multiLevelType w:val="multilevel"/>
    <w:tmpl w:val="ED824046"/>
    <w:lvl w:ilvl="0">
      <w:start w:val="1"/>
      <w:numFmt w:val="decimal"/>
      <w:pStyle w:val="finmingeneral"/>
      <w:lvlText w:val="%1."/>
      <w:lvlJc w:val="left"/>
      <w:pPr>
        <w:tabs>
          <w:tab w:val="num" w:pos="717"/>
        </w:tabs>
        <w:ind w:left="717" w:hanging="360"/>
      </w:pPr>
      <w:rPr>
        <w:rFonts w:hint="default"/>
        <w:sz w:val="24"/>
        <w:szCs w:val="24"/>
      </w:rPr>
    </w:lvl>
    <w:lvl w:ilvl="1">
      <w:start w:val="1"/>
      <w:numFmt w:val="decimal"/>
      <w:pStyle w:val="finminsub1"/>
      <w:lvlText w:val="%1.%2."/>
      <w:lvlJc w:val="left"/>
      <w:pPr>
        <w:tabs>
          <w:tab w:val="num" w:pos="792"/>
        </w:tabs>
        <w:ind w:left="792" w:hanging="432"/>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0" w15:restartNumberingAfterBreak="0">
    <w:nsid w:val="49162309"/>
    <w:multiLevelType w:val="hybridMultilevel"/>
    <w:tmpl w:val="C8981BF8"/>
    <w:lvl w:ilvl="0" w:tplc="04ACA0E4">
      <w:start w:val="2"/>
      <w:numFmt w:val="upperRoman"/>
      <w:lvlText w:val="%1."/>
      <w:lvlJc w:val="left"/>
      <w:pPr>
        <w:ind w:left="1980" w:hanging="72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1" w15:restartNumberingAfterBreak="0">
    <w:nsid w:val="518E083A"/>
    <w:multiLevelType w:val="hybridMultilevel"/>
    <w:tmpl w:val="0CC68E36"/>
    <w:lvl w:ilvl="0" w:tplc="9BBE49DC">
      <w:start w:val="12"/>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2" w15:restartNumberingAfterBreak="0">
    <w:nsid w:val="54102110"/>
    <w:multiLevelType w:val="hybridMultilevel"/>
    <w:tmpl w:val="352EB0F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59F6AC6"/>
    <w:multiLevelType w:val="multilevel"/>
    <w:tmpl w:val="E1E0F730"/>
    <w:lvl w:ilvl="0">
      <w:start w:val="8"/>
      <w:numFmt w:val="decimal"/>
      <w:lvlText w:val="%1."/>
      <w:lvlJc w:val="left"/>
      <w:pPr>
        <w:ind w:left="540" w:hanging="540"/>
      </w:pPr>
      <w:rPr>
        <w:rFonts w:hint="default"/>
      </w:rPr>
    </w:lvl>
    <w:lvl w:ilvl="1">
      <w:start w:val="8"/>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4" w15:restartNumberingAfterBreak="0">
    <w:nsid w:val="59583D41"/>
    <w:multiLevelType w:val="multilevel"/>
    <w:tmpl w:val="27B0F3B0"/>
    <w:lvl w:ilvl="0">
      <w:start w:val="8"/>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5" w15:restartNumberingAfterBreak="0">
    <w:nsid w:val="5DE44CF8"/>
    <w:multiLevelType w:val="hybridMultilevel"/>
    <w:tmpl w:val="A4643222"/>
    <w:lvl w:ilvl="0" w:tplc="5ED0D164">
      <w:start w:val="12"/>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26" w15:restartNumberingAfterBreak="0">
    <w:nsid w:val="6DB7536D"/>
    <w:multiLevelType w:val="multilevel"/>
    <w:tmpl w:val="75BC0C7E"/>
    <w:lvl w:ilvl="0">
      <w:start w:val="8"/>
      <w:numFmt w:val="decimal"/>
      <w:lvlText w:val="%1."/>
      <w:lvlJc w:val="left"/>
      <w:pPr>
        <w:ind w:left="360" w:hanging="360"/>
      </w:pPr>
      <w:rPr>
        <w:rFonts w:hint="default"/>
      </w:rPr>
    </w:lvl>
    <w:lvl w:ilvl="1">
      <w:start w:val="6"/>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27" w15:restartNumberingAfterBreak="0">
    <w:nsid w:val="71F3582F"/>
    <w:multiLevelType w:val="hybridMultilevel"/>
    <w:tmpl w:val="53C4D7C4"/>
    <w:lvl w:ilvl="0" w:tplc="8D22DF12">
      <w:start w:val="15"/>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28" w15:restartNumberingAfterBreak="0">
    <w:nsid w:val="7557586F"/>
    <w:multiLevelType w:val="hybridMultilevel"/>
    <w:tmpl w:val="C9624FF2"/>
    <w:lvl w:ilvl="0" w:tplc="6F3477BC">
      <w:start w:val="15"/>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29" w15:restartNumberingAfterBreak="0">
    <w:nsid w:val="7B7F0D77"/>
    <w:multiLevelType w:val="multilevel"/>
    <w:tmpl w:val="9800C058"/>
    <w:lvl w:ilvl="0">
      <w:start w:val="8"/>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17"/>
  </w:num>
  <w:num w:numId="3">
    <w:abstractNumId w:val="14"/>
  </w:num>
  <w:num w:numId="4">
    <w:abstractNumId w:val="19"/>
  </w:num>
  <w:num w:numId="5">
    <w:abstractNumId w:val="1"/>
  </w:num>
  <w:num w:numId="6">
    <w:abstractNumId w:val="5"/>
  </w:num>
  <w:num w:numId="7">
    <w:abstractNumId w:val="7"/>
  </w:num>
  <w:num w:numId="8">
    <w:abstractNumId w:val="0"/>
  </w:num>
  <w:num w:numId="9">
    <w:abstractNumId w:val="16"/>
  </w:num>
  <w:num w:numId="10">
    <w:abstractNumId w:val="10"/>
  </w:num>
  <w:num w:numId="11">
    <w:abstractNumId w:val="13"/>
  </w:num>
  <w:num w:numId="12">
    <w:abstractNumId w:val="23"/>
  </w:num>
  <w:num w:numId="13">
    <w:abstractNumId w:val="12"/>
  </w:num>
  <w:num w:numId="14">
    <w:abstractNumId w:val="20"/>
  </w:num>
  <w:num w:numId="15">
    <w:abstractNumId w:val="6"/>
  </w:num>
  <w:num w:numId="16">
    <w:abstractNumId w:val="8"/>
  </w:num>
  <w:num w:numId="17">
    <w:abstractNumId w:val="29"/>
  </w:num>
  <w:num w:numId="18">
    <w:abstractNumId w:val="18"/>
  </w:num>
  <w:num w:numId="19">
    <w:abstractNumId w:val="26"/>
  </w:num>
  <w:num w:numId="20">
    <w:abstractNumId w:val="22"/>
  </w:num>
  <w:num w:numId="21">
    <w:abstractNumId w:val="3"/>
  </w:num>
  <w:num w:numId="22">
    <w:abstractNumId w:val="21"/>
  </w:num>
  <w:num w:numId="23">
    <w:abstractNumId w:val="25"/>
  </w:num>
  <w:num w:numId="24">
    <w:abstractNumId w:val="28"/>
  </w:num>
  <w:num w:numId="25">
    <w:abstractNumId w:val="4"/>
  </w:num>
  <w:num w:numId="26">
    <w:abstractNumId w:val="27"/>
  </w:num>
  <w:num w:numId="27">
    <w:abstractNumId w:val="9"/>
  </w:num>
  <w:num w:numId="28">
    <w:abstractNumId w:val="15"/>
  </w:num>
  <w:num w:numId="29">
    <w:abstractNumId w:val="11"/>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AA"/>
    <w:rsid w:val="00000574"/>
    <w:rsid w:val="00000E86"/>
    <w:rsid w:val="000017CF"/>
    <w:rsid w:val="00001B6A"/>
    <w:rsid w:val="000027DD"/>
    <w:rsid w:val="00002D5C"/>
    <w:rsid w:val="000042D3"/>
    <w:rsid w:val="0000476A"/>
    <w:rsid w:val="000059C4"/>
    <w:rsid w:val="00005AAF"/>
    <w:rsid w:val="00006DC8"/>
    <w:rsid w:val="0001016F"/>
    <w:rsid w:val="00011650"/>
    <w:rsid w:val="00011678"/>
    <w:rsid w:val="000119AD"/>
    <w:rsid w:val="00012DE4"/>
    <w:rsid w:val="0001431D"/>
    <w:rsid w:val="0001446F"/>
    <w:rsid w:val="00014A7D"/>
    <w:rsid w:val="00015078"/>
    <w:rsid w:val="0001589C"/>
    <w:rsid w:val="000158B6"/>
    <w:rsid w:val="00015F3E"/>
    <w:rsid w:val="0001685F"/>
    <w:rsid w:val="000168CC"/>
    <w:rsid w:val="00016AFD"/>
    <w:rsid w:val="00016DBC"/>
    <w:rsid w:val="0001714C"/>
    <w:rsid w:val="00020DA4"/>
    <w:rsid w:val="00021503"/>
    <w:rsid w:val="0002464C"/>
    <w:rsid w:val="00024A96"/>
    <w:rsid w:val="00027169"/>
    <w:rsid w:val="00030C4F"/>
    <w:rsid w:val="00030FA9"/>
    <w:rsid w:val="00031008"/>
    <w:rsid w:val="000312BB"/>
    <w:rsid w:val="00031745"/>
    <w:rsid w:val="00031C7A"/>
    <w:rsid w:val="000320EB"/>
    <w:rsid w:val="00032B65"/>
    <w:rsid w:val="000339E7"/>
    <w:rsid w:val="00033B27"/>
    <w:rsid w:val="00036014"/>
    <w:rsid w:val="00037BCD"/>
    <w:rsid w:val="000403CE"/>
    <w:rsid w:val="00041A78"/>
    <w:rsid w:val="00042535"/>
    <w:rsid w:val="0004271D"/>
    <w:rsid w:val="00042919"/>
    <w:rsid w:val="00042F35"/>
    <w:rsid w:val="00044552"/>
    <w:rsid w:val="000446C8"/>
    <w:rsid w:val="00045074"/>
    <w:rsid w:val="00045FD0"/>
    <w:rsid w:val="000477D5"/>
    <w:rsid w:val="00050F62"/>
    <w:rsid w:val="0005181F"/>
    <w:rsid w:val="00052404"/>
    <w:rsid w:val="0005305F"/>
    <w:rsid w:val="000532DB"/>
    <w:rsid w:val="00053685"/>
    <w:rsid w:val="00053F69"/>
    <w:rsid w:val="00054475"/>
    <w:rsid w:val="00054641"/>
    <w:rsid w:val="00054A3F"/>
    <w:rsid w:val="00054CF8"/>
    <w:rsid w:val="0005545A"/>
    <w:rsid w:val="00055478"/>
    <w:rsid w:val="000554A9"/>
    <w:rsid w:val="00055925"/>
    <w:rsid w:val="000566AD"/>
    <w:rsid w:val="000629CE"/>
    <w:rsid w:val="00062E9D"/>
    <w:rsid w:val="00063152"/>
    <w:rsid w:val="000644A7"/>
    <w:rsid w:val="00064A61"/>
    <w:rsid w:val="00064B0E"/>
    <w:rsid w:val="0006553F"/>
    <w:rsid w:val="00065655"/>
    <w:rsid w:val="00065B3F"/>
    <w:rsid w:val="00065FAB"/>
    <w:rsid w:val="00066C95"/>
    <w:rsid w:val="00067995"/>
    <w:rsid w:val="00067A3C"/>
    <w:rsid w:val="00067CE3"/>
    <w:rsid w:val="000715F5"/>
    <w:rsid w:val="00072101"/>
    <w:rsid w:val="00072276"/>
    <w:rsid w:val="00072433"/>
    <w:rsid w:val="00072ACF"/>
    <w:rsid w:val="00072D28"/>
    <w:rsid w:val="000748AB"/>
    <w:rsid w:val="00074B10"/>
    <w:rsid w:val="00075CB5"/>
    <w:rsid w:val="000765C1"/>
    <w:rsid w:val="00077549"/>
    <w:rsid w:val="00081183"/>
    <w:rsid w:val="00081564"/>
    <w:rsid w:val="00081771"/>
    <w:rsid w:val="00082A21"/>
    <w:rsid w:val="00083CBC"/>
    <w:rsid w:val="00084E32"/>
    <w:rsid w:val="00085477"/>
    <w:rsid w:val="0008696A"/>
    <w:rsid w:val="00086B87"/>
    <w:rsid w:val="000908C7"/>
    <w:rsid w:val="00090ACA"/>
    <w:rsid w:val="0009214F"/>
    <w:rsid w:val="00092A75"/>
    <w:rsid w:val="00093553"/>
    <w:rsid w:val="0009448B"/>
    <w:rsid w:val="00095BBD"/>
    <w:rsid w:val="000963A5"/>
    <w:rsid w:val="000A0905"/>
    <w:rsid w:val="000A1252"/>
    <w:rsid w:val="000A1F41"/>
    <w:rsid w:val="000A20BF"/>
    <w:rsid w:val="000A219A"/>
    <w:rsid w:val="000A2A79"/>
    <w:rsid w:val="000A2D29"/>
    <w:rsid w:val="000A309F"/>
    <w:rsid w:val="000A446A"/>
    <w:rsid w:val="000A4CF9"/>
    <w:rsid w:val="000A5039"/>
    <w:rsid w:val="000A5116"/>
    <w:rsid w:val="000A5DFE"/>
    <w:rsid w:val="000A7F6B"/>
    <w:rsid w:val="000B0A48"/>
    <w:rsid w:val="000B1612"/>
    <w:rsid w:val="000B29DA"/>
    <w:rsid w:val="000B2F52"/>
    <w:rsid w:val="000B4455"/>
    <w:rsid w:val="000B4645"/>
    <w:rsid w:val="000B57CA"/>
    <w:rsid w:val="000B6159"/>
    <w:rsid w:val="000B6E64"/>
    <w:rsid w:val="000B7730"/>
    <w:rsid w:val="000C0AB4"/>
    <w:rsid w:val="000C1E33"/>
    <w:rsid w:val="000C24BF"/>
    <w:rsid w:val="000C2521"/>
    <w:rsid w:val="000C264B"/>
    <w:rsid w:val="000C279B"/>
    <w:rsid w:val="000C3E49"/>
    <w:rsid w:val="000C4531"/>
    <w:rsid w:val="000C5DC5"/>
    <w:rsid w:val="000C7508"/>
    <w:rsid w:val="000D0018"/>
    <w:rsid w:val="000D043E"/>
    <w:rsid w:val="000D048A"/>
    <w:rsid w:val="000D0AB3"/>
    <w:rsid w:val="000D0B86"/>
    <w:rsid w:val="000D0B9D"/>
    <w:rsid w:val="000D251B"/>
    <w:rsid w:val="000D2C5C"/>
    <w:rsid w:val="000D36BC"/>
    <w:rsid w:val="000D6230"/>
    <w:rsid w:val="000D6F97"/>
    <w:rsid w:val="000D73D9"/>
    <w:rsid w:val="000D79A7"/>
    <w:rsid w:val="000D7AB7"/>
    <w:rsid w:val="000E0032"/>
    <w:rsid w:val="000E1045"/>
    <w:rsid w:val="000E1279"/>
    <w:rsid w:val="000E1D9C"/>
    <w:rsid w:val="000E47D8"/>
    <w:rsid w:val="000E5DFE"/>
    <w:rsid w:val="000E6069"/>
    <w:rsid w:val="000E726B"/>
    <w:rsid w:val="000E7E67"/>
    <w:rsid w:val="000E7ED8"/>
    <w:rsid w:val="000E7F1F"/>
    <w:rsid w:val="000F00B6"/>
    <w:rsid w:val="000F0A4B"/>
    <w:rsid w:val="000F18BF"/>
    <w:rsid w:val="000F24D0"/>
    <w:rsid w:val="000F2FE6"/>
    <w:rsid w:val="000F37F1"/>
    <w:rsid w:val="000F3D9B"/>
    <w:rsid w:val="000F3EFF"/>
    <w:rsid w:val="000F4FF5"/>
    <w:rsid w:val="000F63B6"/>
    <w:rsid w:val="000F6BB1"/>
    <w:rsid w:val="000F74B3"/>
    <w:rsid w:val="00103F95"/>
    <w:rsid w:val="00104CBF"/>
    <w:rsid w:val="00106E1C"/>
    <w:rsid w:val="00107ED0"/>
    <w:rsid w:val="001106C7"/>
    <w:rsid w:val="00111F2B"/>
    <w:rsid w:val="00112C4D"/>
    <w:rsid w:val="00113B37"/>
    <w:rsid w:val="00114430"/>
    <w:rsid w:val="001150A1"/>
    <w:rsid w:val="001155F1"/>
    <w:rsid w:val="00115F84"/>
    <w:rsid w:val="001177A2"/>
    <w:rsid w:val="00117B0B"/>
    <w:rsid w:val="00121F70"/>
    <w:rsid w:val="00122DA8"/>
    <w:rsid w:val="0012391A"/>
    <w:rsid w:val="00124B3E"/>
    <w:rsid w:val="00125613"/>
    <w:rsid w:val="0012600F"/>
    <w:rsid w:val="00126373"/>
    <w:rsid w:val="00127EFC"/>
    <w:rsid w:val="0013109F"/>
    <w:rsid w:val="001329E1"/>
    <w:rsid w:val="001338A0"/>
    <w:rsid w:val="001339EB"/>
    <w:rsid w:val="0013422D"/>
    <w:rsid w:val="001344EA"/>
    <w:rsid w:val="00134701"/>
    <w:rsid w:val="00134E0C"/>
    <w:rsid w:val="00135F56"/>
    <w:rsid w:val="001366B6"/>
    <w:rsid w:val="00137164"/>
    <w:rsid w:val="001374B1"/>
    <w:rsid w:val="00137576"/>
    <w:rsid w:val="00140726"/>
    <w:rsid w:val="00140750"/>
    <w:rsid w:val="00140C63"/>
    <w:rsid w:val="0014179E"/>
    <w:rsid w:val="00142D30"/>
    <w:rsid w:val="0014323E"/>
    <w:rsid w:val="001438A3"/>
    <w:rsid w:val="00143D66"/>
    <w:rsid w:val="0014712E"/>
    <w:rsid w:val="001471CB"/>
    <w:rsid w:val="0015160F"/>
    <w:rsid w:val="0015201C"/>
    <w:rsid w:val="00152515"/>
    <w:rsid w:val="0015472F"/>
    <w:rsid w:val="001550EC"/>
    <w:rsid w:val="0015520B"/>
    <w:rsid w:val="0015553E"/>
    <w:rsid w:val="0015561A"/>
    <w:rsid w:val="001558C8"/>
    <w:rsid w:val="00156B8E"/>
    <w:rsid w:val="0016088F"/>
    <w:rsid w:val="001618D6"/>
    <w:rsid w:val="0016265A"/>
    <w:rsid w:val="00162A43"/>
    <w:rsid w:val="00162C73"/>
    <w:rsid w:val="00162E8A"/>
    <w:rsid w:val="00162EB0"/>
    <w:rsid w:val="00162EF0"/>
    <w:rsid w:val="00163D46"/>
    <w:rsid w:val="00164713"/>
    <w:rsid w:val="00164C50"/>
    <w:rsid w:val="00165111"/>
    <w:rsid w:val="00165A0C"/>
    <w:rsid w:val="00166687"/>
    <w:rsid w:val="00166AB8"/>
    <w:rsid w:val="00166B43"/>
    <w:rsid w:val="00170BC6"/>
    <w:rsid w:val="0017439A"/>
    <w:rsid w:val="00175053"/>
    <w:rsid w:val="00175A4C"/>
    <w:rsid w:val="00175A4E"/>
    <w:rsid w:val="001766EE"/>
    <w:rsid w:val="00176BFF"/>
    <w:rsid w:val="00176C30"/>
    <w:rsid w:val="00176E0B"/>
    <w:rsid w:val="00176E1C"/>
    <w:rsid w:val="00182254"/>
    <w:rsid w:val="00182712"/>
    <w:rsid w:val="0018336C"/>
    <w:rsid w:val="001833B8"/>
    <w:rsid w:val="0018436E"/>
    <w:rsid w:val="0018559E"/>
    <w:rsid w:val="001867F5"/>
    <w:rsid w:val="0018762C"/>
    <w:rsid w:val="00187C16"/>
    <w:rsid w:val="00190483"/>
    <w:rsid w:val="0019067D"/>
    <w:rsid w:val="001919D8"/>
    <w:rsid w:val="00192BF9"/>
    <w:rsid w:val="00193A4E"/>
    <w:rsid w:val="00194391"/>
    <w:rsid w:val="00194416"/>
    <w:rsid w:val="00194C61"/>
    <w:rsid w:val="00196EBE"/>
    <w:rsid w:val="001A2A72"/>
    <w:rsid w:val="001A5855"/>
    <w:rsid w:val="001A6A58"/>
    <w:rsid w:val="001A7EA6"/>
    <w:rsid w:val="001B0011"/>
    <w:rsid w:val="001B013B"/>
    <w:rsid w:val="001B046A"/>
    <w:rsid w:val="001B14DD"/>
    <w:rsid w:val="001B3CC3"/>
    <w:rsid w:val="001B4691"/>
    <w:rsid w:val="001B49C6"/>
    <w:rsid w:val="001B4A5F"/>
    <w:rsid w:val="001B56C5"/>
    <w:rsid w:val="001B5844"/>
    <w:rsid w:val="001B633C"/>
    <w:rsid w:val="001B7F01"/>
    <w:rsid w:val="001B7F84"/>
    <w:rsid w:val="001C1FD7"/>
    <w:rsid w:val="001C2CBD"/>
    <w:rsid w:val="001C31A7"/>
    <w:rsid w:val="001C3EDB"/>
    <w:rsid w:val="001C3FC6"/>
    <w:rsid w:val="001C53E3"/>
    <w:rsid w:val="001C5F2D"/>
    <w:rsid w:val="001C6022"/>
    <w:rsid w:val="001D038D"/>
    <w:rsid w:val="001D3F86"/>
    <w:rsid w:val="001D4769"/>
    <w:rsid w:val="001D4A97"/>
    <w:rsid w:val="001D4C08"/>
    <w:rsid w:val="001D4D34"/>
    <w:rsid w:val="001D585E"/>
    <w:rsid w:val="001D6381"/>
    <w:rsid w:val="001E01A1"/>
    <w:rsid w:val="001E04D9"/>
    <w:rsid w:val="001E0566"/>
    <w:rsid w:val="001E07A4"/>
    <w:rsid w:val="001E20CD"/>
    <w:rsid w:val="001E227E"/>
    <w:rsid w:val="001E29B2"/>
    <w:rsid w:val="001E2DD6"/>
    <w:rsid w:val="001E3148"/>
    <w:rsid w:val="001E42F2"/>
    <w:rsid w:val="001E4A6A"/>
    <w:rsid w:val="001E5F88"/>
    <w:rsid w:val="001E640E"/>
    <w:rsid w:val="001E68BE"/>
    <w:rsid w:val="001E6EF1"/>
    <w:rsid w:val="001F0BFE"/>
    <w:rsid w:val="001F1004"/>
    <w:rsid w:val="001F2834"/>
    <w:rsid w:val="001F29AA"/>
    <w:rsid w:val="001F3E18"/>
    <w:rsid w:val="001F4D8F"/>
    <w:rsid w:val="001F5B0B"/>
    <w:rsid w:val="001F5D81"/>
    <w:rsid w:val="001F6E4A"/>
    <w:rsid w:val="002003DC"/>
    <w:rsid w:val="00201879"/>
    <w:rsid w:val="0020247F"/>
    <w:rsid w:val="00205E14"/>
    <w:rsid w:val="00205EF2"/>
    <w:rsid w:val="0020601E"/>
    <w:rsid w:val="00206C62"/>
    <w:rsid w:val="00207258"/>
    <w:rsid w:val="00207C71"/>
    <w:rsid w:val="0021190E"/>
    <w:rsid w:val="0021205E"/>
    <w:rsid w:val="00214EA4"/>
    <w:rsid w:val="002161A2"/>
    <w:rsid w:val="00217761"/>
    <w:rsid w:val="0022127A"/>
    <w:rsid w:val="00221DF4"/>
    <w:rsid w:val="00221F98"/>
    <w:rsid w:val="0022233B"/>
    <w:rsid w:val="00222BCC"/>
    <w:rsid w:val="00222E70"/>
    <w:rsid w:val="00223434"/>
    <w:rsid w:val="0022390B"/>
    <w:rsid w:val="00225A45"/>
    <w:rsid w:val="002260AA"/>
    <w:rsid w:val="00226954"/>
    <w:rsid w:val="0022705B"/>
    <w:rsid w:val="002270A7"/>
    <w:rsid w:val="00227F80"/>
    <w:rsid w:val="002307FF"/>
    <w:rsid w:val="00230B34"/>
    <w:rsid w:val="00230D1E"/>
    <w:rsid w:val="00231ADC"/>
    <w:rsid w:val="00232589"/>
    <w:rsid w:val="00233130"/>
    <w:rsid w:val="00233CD0"/>
    <w:rsid w:val="0023401C"/>
    <w:rsid w:val="00234637"/>
    <w:rsid w:val="002346C4"/>
    <w:rsid w:val="00235A73"/>
    <w:rsid w:val="00236429"/>
    <w:rsid w:val="002369CF"/>
    <w:rsid w:val="002375A9"/>
    <w:rsid w:val="002376DC"/>
    <w:rsid w:val="002406E8"/>
    <w:rsid w:val="00240804"/>
    <w:rsid w:val="0024119D"/>
    <w:rsid w:val="00242246"/>
    <w:rsid w:val="002424A4"/>
    <w:rsid w:val="00242CAD"/>
    <w:rsid w:val="002430AB"/>
    <w:rsid w:val="0024439D"/>
    <w:rsid w:val="002445D5"/>
    <w:rsid w:val="00245C77"/>
    <w:rsid w:val="00245D93"/>
    <w:rsid w:val="00246DD5"/>
    <w:rsid w:val="00247251"/>
    <w:rsid w:val="0024747C"/>
    <w:rsid w:val="00247AB6"/>
    <w:rsid w:val="00250195"/>
    <w:rsid w:val="002504F8"/>
    <w:rsid w:val="002515DD"/>
    <w:rsid w:val="00253009"/>
    <w:rsid w:val="00255184"/>
    <w:rsid w:val="002558E1"/>
    <w:rsid w:val="00256DB2"/>
    <w:rsid w:val="00256FC3"/>
    <w:rsid w:val="002602D0"/>
    <w:rsid w:val="00260315"/>
    <w:rsid w:val="002603CE"/>
    <w:rsid w:val="0026123A"/>
    <w:rsid w:val="00261462"/>
    <w:rsid w:val="00261C56"/>
    <w:rsid w:val="00261D50"/>
    <w:rsid w:val="002621E7"/>
    <w:rsid w:val="00262F10"/>
    <w:rsid w:val="00263EC4"/>
    <w:rsid w:val="00264F25"/>
    <w:rsid w:val="00265AA7"/>
    <w:rsid w:val="00266253"/>
    <w:rsid w:val="002664EA"/>
    <w:rsid w:val="00266708"/>
    <w:rsid w:val="00267245"/>
    <w:rsid w:val="002674A7"/>
    <w:rsid w:val="00270690"/>
    <w:rsid w:val="00270CB8"/>
    <w:rsid w:val="002717E3"/>
    <w:rsid w:val="00271CFA"/>
    <w:rsid w:val="00273A9E"/>
    <w:rsid w:val="00274526"/>
    <w:rsid w:val="0027525E"/>
    <w:rsid w:val="002759C1"/>
    <w:rsid w:val="002765EA"/>
    <w:rsid w:val="00276829"/>
    <w:rsid w:val="00276AA8"/>
    <w:rsid w:val="002770DD"/>
    <w:rsid w:val="002777A4"/>
    <w:rsid w:val="00277904"/>
    <w:rsid w:val="00277E6B"/>
    <w:rsid w:val="002812C8"/>
    <w:rsid w:val="00282FEF"/>
    <w:rsid w:val="00284446"/>
    <w:rsid w:val="00286219"/>
    <w:rsid w:val="0028623F"/>
    <w:rsid w:val="00291A82"/>
    <w:rsid w:val="00291DAA"/>
    <w:rsid w:val="002924DD"/>
    <w:rsid w:val="00293314"/>
    <w:rsid w:val="00293759"/>
    <w:rsid w:val="002939CB"/>
    <w:rsid w:val="00293FCE"/>
    <w:rsid w:val="00294720"/>
    <w:rsid w:val="00294AD2"/>
    <w:rsid w:val="00296572"/>
    <w:rsid w:val="00296D13"/>
    <w:rsid w:val="00297C5D"/>
    <w:rsid w:val="002A0152"/>
    <w:rsid w:val="002A066B"/>
    <w:rsid w:val="002A09EE"/>
    <w:rsid w:val="002A0DD5"/>
    <w:rsid w:val="002A12A7"/>
    <w:rsid w:val="002A135B"/>
    <w:rsid w:val="002A3558"/>
    <w:rsid w:val="002A3AA0"/>
    <w:rsid w:val="002A4679"/>
    <w:rsid w:val="002A48EC"/>
    <w:rsid w:val="002A5A40"/>
    <w:rsid w:val="002A6E0A"/>
    <w:rsid w:val="002A75A8"/>
    <w:rsid w:val="002A7A6A"/>
    <w:rsid w:val="002A7E45"/>
    <w:rsid w:val="002B02F2"/>
    <w:rsid w:val="002B0784"/>
    <w:rsid w:val="002B0922"/>
    <w:rsid w:val="002B0D99"/>
    <w:rsid w:val="002B0E1B"/>
    <w:rsid w:val="002B1127"/>
    <w:rsid w:val="002B16CF"/>
    <w:rsid w:val="002B2710"/>
    <w:rsid w:val="002B3062"/>
    <w:rsid w:val="002B4735"/>
    <w:rsid w:val="002B52DC"/>
    <w:rsid w:val="002B61A7"/>
    <w:rsid w:val="002B6538"/>
    <w:rsid w:val="002B671D"/>
    <w:rsid w:val="002B7B2F"/>
    <w:rsid w:val="002C1015"/>
    <w:rsid w:val="002C42B7"/>
    <w:rsid w:val="002C4BDB"/>
    <w:rsid w:val="002C4CA9"/>
    <w:rsid w:val="002C581A"/>
    <w:rsid w:val="002C5937"/>
    <w:rsid w:val="002C670D"/>
    <w:rsid w:val="002C6890"/>
    <w:rsid w:val="002C7526"/>
    <w:rsid w:val="002C75D1"/>
    <w:rsid w:val="002D0AB4"/>
    <w:rsid w:val="002D13EC"/>
    <w:rsid w:val="002D2C47"/>
    <w:rsid w:val="002D3184"/>
    <w:rsid w:val="002D641F"/>
    <w:rsid w:val="002D6B24"/>
    <w:rsid w:val="002E0559"/>
    <w:rsid w:val="002E1B35"/>
    <w:rsid w:val="002E265A"/>
    <w:rsid w:val="002E298A"/>
    <w:rsid w:val="002E4B25"/>
    <w:rsid w:val="002E51DE"/>
    <w:rsid w:val="002E56E7"/>
    <w:rsid w:val="002E57E3"/>
    <w:rsid w:val="002E6569"/>
    <w:rsid w:val="002E7E4A"/>
    <w:rsid w:val="002F1077"/>
    <w:rsid w:val="002F2E95"/>
    <w:rsid w:val="002F33F7"/>
    <w:rsid w:val="002F3DFF"/>
    <w:rsid w:val="002F4521"/>
    <w:rsid w:val="002F5EB7"/>
    <w:rsid w:val="002F5F07"/>
    <w:rsid w:val="002F60AB"/>
    <w:rsid w:val="002F6C02"/>
    <w:rsid w:val="002F734D"/>
    <w:rsid w:val="00300703"/>
    <w:rsid w:val="00300807"/>
    <w:rsid w:val="0030205B"/>
    <w:rsid w:val="003021B5"/>
    <w:rsid w:val="00303C86"/>
    <w:rsid w:val="0030424A"/>
    <w:rsid w:val="00304DC4"/>
    <w:rsid w:val="00304E80"/>
    <w:rsid w:val="00304F7F"/>
    <w:rsid w:val="00306A0F"/>
    <w:rsid w:val="003077E3"/>
    <w:rsid w:val="00310776"/>
    <w:rsid w:val="003108A6"/>
    <w:rsid w:val="00313495"/>
    <w:rsid w:val="00313CBB"/>
    <w:rsid w:val="00314475"/>
    <w:rsid w:val="00314762"/>
    <w:rsid w:val="003169A4"/>
    <w:rsid w:val="00317474"/>
    <w:rsid w:val="00321E44"/>
    <w:rsid w:val="0032245B"/>
    <w:rsid w:val="003234BB"/>
    <w:rsid w:val="003237BD"/>
    <w:rsid w:val="003238B2"/>
    <w:rsid w:val="00323F37"/>
    <w:rsid w:val="003241AD"/>
    <w:rsid w:val="003241D5"/>
    <w:rsid w:val="00324B4E"/>
    <w:rsid w:val="00324B8C"/>
    <w:rsid w:val="00325204"/>
    <w:rsid w:val="00325713"/>
    <w:rsid w:val="003266A2"/>
    <w:rsid w:val="00326A5D"/>
    <w:rsid w:val="00326AB8"/>
    <w:rsid w:val="00326AD8"/>
    <w:rsid w:val="003301D6"/>
    <w:rsid w:val="003306AE"/>
    <w:rsid w:val="00330711"/>
    <w:rsid w:val="0033100B"/>
    <w:rsid w:val="0033125C"/>
    <w:rsid w:val="003317C7"/>
    <w:rsid w:val="003338E8"/>
    <w:rsid w:val="00334610"/>
    <w:rsid w:val="0033542A"/>
    <w:rsid w:val="003369FF"/>
    <w:rsid w:val="00337F6F"/>
    <w:rsid w:val="0034051D"/>
    <w:rsid w:val="00341473"/>
    <w:rsid w:val="003415A3"/>
    <w:rsid w:val="0034197E"/>
    <w:rsid w:val="00341D6F"/>
    <w:rsid w:val="00342C1B"/>
    <w:rsid w:val="0034321E"/>
    <w:rsid w:val="003439A0"/>
    <w:rsid w:val="00343D4E"/>
    <w:rsid w:val="0034509B"/>
    <w:rsid w:val="0034781E"/>
    <w:rsid w:val="00351021"/>
    <w:rsid w:val="00351921"/>
    <w:rsid w:val="0035197D"/>
    <w:rsid w:val="00351CD1"/>
    <w:rsid w:val="00351DD0"/>
    <w:rsid w:val="003529E9"/>
    <w:rsid w:val="00353662"/>
    <w:rsid w:val="00353A0D"/>
    <w:rsid w:val="00354211"/>
    <w:rsid w:val="00354891"/>
    <w:rsid w:val="00355058"/>
    <w:rsid w:val="0035609D"/>
    <w:rsid w:val="00356761"/>
    <w:rsid w:val="00356858"/>
    <w:rsid w:val="003600F1"/>
    <w:rsid w:val="00360B5E"/>
    <w:rsid w:val="00362AE9"/>
    <w:rsid w:val="00363799"/>
    <w:rsid w:val="003647C2"/>
    <w:rsid w:val="003650C1"/>
    <w:rsid w:val="00365869"/>
    <w:rsid w:val="00365CE9"/>
    <w:rsid w:val="00366482"/>
    <w:rsid w:val="00367589"/>
    <w:rsid w:val="00371DDF"/>
    <w:rsid w:val="00371FEA"/>
    <w:rsid w:val="00372E44"/>
    <w:rsid w:val="0037391C"/>
    <w:rsid w:val="00373C58"/>
    <w:rsid w:val="003766B0"/>
    <w:rsid w:val="003824A2"/>
    <w:rsid w:val="00383D05"/>
    <w:rsid w:val="00384824"/>
    <w:rsid w:val="00384C35"/>
    <w:rsid w:val="00384FEF"/>
    <w:rsid w:val="0038601E"/>
    <w:rsid w:val="00387470"/>
    <w:rsid w:val="00391B6B"/>
    <w:rsid w:val="00391BC3"/>
    <w:rsid w:val="0039349F"/>
    <w:rsid w:val="00393D5F"/>
    <w:rsid w:val="00393D8E"/>
    <w:rsid w:val="00394118"/>
    <w:rsid w:val="003944AA"/>
    <w:rsid w:val="00394AA5"/>
    <w:rsid w:val="00395191"/>
    <w:rsid w:val="00395AF4"/>
    <w:rsid w:val="00395F7F"/>
    <w:rsid w:val="003A0206"/>
    <w:rsid w:val="003A1884"/>
    <w:rsid w:val="003A3D9E"/>
    <w:rsid w:val="003A41B3"/>
    <w:rsid w:val="003A4A03"/>
    <w:rsid w:val="003A4DD9"/>
    <w:rsid w:val="003A7CFB"/>
    <w:rsid w:val="003B0FC9"/>
    <w:rsid w:val="003B104E"/>
    <w:rsid w:val="003B1D8F"/>
    <w:rsid w:val="003B21FE"/>
    <w:rsid w:val="003B271B"/>
    <w:rsid w:val="003B493F"/>
    <w:rsid w:val="003B75BC"/>
    <w:rsid w:val="003C0D53"/>
    <w:rsid w:val="003C19A4"/>
    <w:rsid w:val="003C2ABC"/>
    <w:rsid w:val="003C4368"/>
    <w:rsid w:val="003C4388"/>
    <w:rsid w:val="003C46A7"/>
    <w:rsid w:val="003C5DB2"/>
    <w:rsid w:val="003C624A"/>
    <w:rsid w:val="003C6DB2"/>
    <w:rsid w:val="003C7732"/>
    <w:rsid w:val="003C7B8F"/>
    <w:rsid w:val="003C7CC7"/>
    <w:rsid w:val="003D1153"/>
    <w:rsid w:val="003D13DD"/>
    <w:rsid w:val="003D2057"/>
    <w:rsid w:val="003D2B28"/>
    <w:rsid w:val="003D34EA"/>
    <w:rsid w:val="003D401A"/>
    <w:rsid w:val="003D48FD"/>
    <w:rsid w:val="003D4D6D"/>
    <w:rsid w:val="003D505C"/>
    <w:rsid w:val="003D50AF"/>
    <w:rsid w:val="003D548B"/>
    <w:rsid w:val="003D575C"/>
    <w:rsid w:val="003D5D07"/>
    <w:rsid w:val="003D6432"/>
    <w:rsid w:val="003E0835"/>
    <w:rsid w:val="003E2A8D"/>
    <w:rsid w:val="003E2D23"/>
    <w:rsid w:val="003E460F"/>
    <w:rsid w:val="003E4762"/>
    <w:rsid w:val="003E49C7"/>
    <w:rsid w:val="003E6D86"/>
    <w:rsid w:val="003E767C"/>
    <w:rsid w:val="003E78D4"/>
    <w:rsid w:val="003F0065"/>
    <w:rsid w:val="003F023F"/>
    <w:rsid w:val="003F0293"/>
    <w:rsid w:val="003F12D0"/>
    <w:rsid w:val="003F4D10"/>
    <w:rsid w:val="003F6390"/>
    <w:rsid w:val="004008AC"/>
    <w:rsid w:val="00400A90"/>
    <w:rsid w:val="00403EDE"/>
    <w:rsid w:val="0040456B"/>
    <w:rsid w:val="00406AEE"/>
    <w:rsid w:val="00406C6F"/>
    <w:rsid w:val="004104E3"/>
    <w:rsid w:val="0041066A"/>
    <w:rsid w:val="00411157"/>
    <w:rsid w:val="00411F9F"/>
    <w:rsid w:val="004121D0"/>
    <w:rsid w:val="00412DB8"/>
    <w:rsid w:val="00412F0E"/>
    <w:rsid w:val="004136A2"/>
    <w:rsid w:val="004157F7"/>
    <w:rsid w:val="0041580F"/>
    <w:rsid w:val="0042097C"/>
    <w:rsid w:val="00420BD8"/>
    <w:rsid w:val="00422EC2"/>
    <w:rsid w:val="00424BD7"/>
    <w:rsid w:val="00425CCA"/>
    <w:rsid w:val="00426177"/>
    <w:rsid w:val="00426897"/>
    <w:rsid w:val="00427BAF"/>
    <w:rsid w:val="004308AF"/>
    <w:rsid w:val="00431707"/>
    <w:rsid w:val="00431930"/>
    <w:rsid w:val="00431FA0"/>
    <w:rsid w:val="0043265E"/>
    <w:rsid w:val="0043275C"/>
    <w:rsid w:val="0043449A"/>
    <w:rsid w:val="00434A0F"/>
    <w:rsid w:val="00436213"/>
    <w:rsid w:val="00436495"/>
    <w:rsid w:val="00440488"/>
    <w:rsid w:val="00440A48"/>
    <w:rsid w:val="004410A4"/>
    <w:rsid w:val="004414C9"/>
    <w:rsid w:val="00441B89"/>
    <w:rsid w:val="00441C2B"/>
    <w:rsid w:val="004425DF"/>
    <w:rsid w:val="00442884"/>
    <w:rsid w:val="00444576"/>
    <w:rsid w:val="00444EF4"/>
    <w:rsid w:val="00446A86"/>
    <w:rsid w:val="00446E43"/>
    <w:rsid w:val="004474E1"/>
    <w:rsid w:val="004478F2"/>
    <w:rsid w:val="00447A0C"/>
    <w:rsid w:val="0045003C"/>
    <w:rsid w:val="0045049F"/>
    <w:rsid w:val="00450705"/>
    <w:rsid w:val="00451AC1"/>
    <w:rsid w:val="004521E2"/>
    <w:rsid w:val="00452F1D"/>
    <w:rsid w:val="004532D9"/>
    <w:rsid w:val="00453DDB"/>
    <w:rsid w:val="004541C4"/>
    <w:rsid w:val="004546E4"/>
    <w:rsid w:val="00454767"/>
    <w:rsid w:val="00455060"/>
    <w:rsid w:val="0045548B"/>
    <w:rsid w:val="004555DA"/>
    <w:rsid w:val="004562B0"/>
    <w:rsid w:val="00456416"/>
    <w:rsid w:val="00460638"/>
    <w:rsid w:val="004609FC"/>
    <w:rsid w:val="00461D63"/>
    <w:rsid w:val="00461E8E"/>
    <w:rsid w:val="004638A5"/>
    <w:rsid w:val="00463E68"/>
    <w:rsid w:val="0046643A"/>
    <w:rsid w:val="00466CDA"/>
    <w:rsid w:val="00466DB4"/>
    <w:rsid w:val="00466F5F"/>
    <w:rsid w:val="00470607"/>
    <w:rsid w:val="00470628"/>
    <w:rsid w:val="00470970"/>
    <w:rsid w:val="00472BCE"/>
    <w:rsid w:val="00472F72"/>
    <w:rsid w:val="0047365C"/>
    <w:rsid w:val="004738E7"/>
    <w:rsid w:val="0047456D"/>
    <w:rsid w:val="00474E5F"/>
    <w:rsid w:val="004769F1"/>
    <w:rsid w:val="00477EEF"/>
    <w:rsid w:val="00480726"/>
    <w:rsid w:val="00481516"/>
    <w:rsid w:val="004832C4"/>
    <w:rsid w:val="00483616"/>
    <w:rsid w:val="00484B83"/>
    <w:rsid w:val="00485100"/>
    <w:rsid w:val="00485F2F"/>
    <w:rsid w:val="00485F48"/>
    <w:rsid w:val="00486711"/>
    <w:rsid w:val="0048746E"/>
    <w:rsid w:val="004877E5"/>
    <w:rsid w:val="00487E61"/>
    <w:rsid w:val="00490445"/>
    <w:rsid w:val="0049155C"/>
    <w:rsid w:val="0049200B"/>
    <w:rsid w:val="0049350B"/>
    <w:rsid w:val="00493C79"/>
    <w:rsid w:val="0049419F"/>
    <w:rsid w:val="00494723"/>
    <w:rsid w:val="00494F52"/>
    <w:rsid w:val="004960B4"/>
    <w:rsid w:val="004A04F9"/>
    <w:rsid w:val="004A18D7"/>
    <w:rsid w:val="004A2C36"/>
    <w:rsid w:val="004A32DD"/>
    <w:rsid w:val="004A416C"/>
    <w:rsid w:val="004A4507"/>
    <w:rsid w:val="004A45C2"/>
    <w:rsid w:val="004A567E"/>
    <w:rsid w:val="004A727B"/>
    <w:rsid w:val="004A7403"/>
    <w:rsid w:val="004A769E"/>
    <w:rsid w:val="004B02BC"/>
    <w:rsid w:val="004B045E"/>
    <w:rsid w:val="004B09C2"/>
    <w:rsid w:val="004B0D57"/>
    <w:rsid w:val="004B1945"/>
    <w:rsid w:val="004B3315"/>
    <w:rsid w:val="004B3625"/>
    <w:rsid w:val="004B3E72"/>
    <w:rsid w:val="004B415A"/>
    <w:rsid w:val="004B4424"/>
    <w:rsid w:val="004B495A"/>
    <w:rsid w:val="004B4D09"/>
    <w:rsid w:val="004B5E00"/>
    <w:rsid w:val="004B6D46"/>
    <w:rsid w:val="004B6E6B"/>
    <w:rsid w:val="004B7E58"/>
    <w:rsid w:val="004C0250"/>
    <w:rsid w:val="004C0CB2"/>
    <w:rsid w:val="004C2DC5"/>
    <w:rsid w:val="004C32E7"/>
    <w:rsid w:val="004C5BB3"/>
    <w:rsid w:val="004C6391"/>
    <w:rsid w:val="004C690F"/>
    <w:rsid w:val="004C7643"/>
    <w:rsid w:val="004C796B"/>
    <w:rsid w:val="004C7FEA"/>
    <w:rsid w:val="004D037D"/>
    <w:rsid w:val="004D08AC"/>
    <w:rsid w:val="004D0EAB"/>
    <w:rsid w:val="004D18C3"/>
    <w:rsid w:val="004D267A"/>
    <w:rsid w:val="004D2D8F"/>
    <w:rsid w:val="004D2FF0"/>
    <w:rsid w:val="004D31B6"/>
    <w:rsid w:val="004D34A8"/>
    <w:rsid w:val="004D584A"/>
    <w:rsid w:val="004D5E45"/>
    <w:rsid w:val="004D6686"/>
    <w:rsid w:val="004D6876"/>
    <w:rsid w:val="004D6D73"/>
    <w:rsid w:val="004D6DA7"/>
    <w:rsid w:val="004D78AE"/>
    <w:rsid w:val="004D7D7F"/>
    <w:rsid w:val="004D7FF8"/>
    <w:rsid w:val="004E01B7"/>
    <w:rsid w:val="004E0D7F"/>
    <w:rsid w:val="004E1344"/>
    <w:rsid w:val="004E3A2F"/>
    <w:rsid w:val="004E47CD"/>
    <w:rsid w:val="004E4BB6"/>
    <w:rsid w:val="004E5D62"/>
    <w:rsid w:val="004E6122"/>
    <w:rsid w:val="004E66C1"/>
    <w:rsid w:val="004E7023"/>
    <w:rsid w:val="004F0D79"/>
    <w:rsid w:val="004F2711"/>
    <w:rsid w:val="004F308E"/>
    <w:rsid w:val="004F32B1"/>
    <w:rsid w:val="004F49F0"/>
    <w:rsid w:val="004F52EE"/>
    <w:rsid w:val="004F58D2"/>
    <w:rsid w:val="004F6D3D"/>
    <w:rsid w:val="004F7019"/>
    <w:rsid w:val="004F7E78"/>
    <w:rsid w:val="00500835"/>
    <w:rsid w:val="00500E48"/>
    <w:rsid w:val="005016BC"/>
    <w:rsid w:val="00501A31"/>
    <w:rsid w:val="005037AD"/>
    <w:rsid w:val="0050432F"/>
    <w:rsid w:val="00504603"/>
    <w:rsid w:val="00505926"/>
    <w:rsid w:val="00507036"/>
    <w:rsid w:val="005076AF"/>
    <w:rsid w:val="0051097F"/>
    <w:rsid w:val="00511AC1"/>
    <w:rsid w:val="00511F77"/>
    <w:rsid w:val="0051266D"/>
    <w:rsid w:val="00512EF6"/>
    <w:rsid w:val="00513547"/>
    <w:rsid w:val="00514C66"/>
    <w:rsid w:val="00515B24"/>
    <w:rsid w:val="00517CE6"/>
    <w:rsid w:val="005209C3"/>
    <w:rsid w:val="00521583"/>
    <w:rsid w:val="00521E1C"/>
    <w:rsid w:val="00522605"/>
    <w:rsid w:val="00522BA3"/>
    <w:rsid w:val="00522E30"/>
    <w:rsid w:val="005230C1"/>
    <w:rsid w:val="0052391E"/>
    <w:rsid w:val="0052456C"/>
    <w:rsid w:val="00525E2B"/>
    <w:rsid w:val="00527C5F"/>
    <w:rsid w:val="0053001B"/>
    <w:rsid w:val="00530180"/>
    <w:rsid w:val="005308C4"/>
    <w:rsid w:val="005326E8"/>
    <w:rsid w:val="00532798"/>
    <w:rsid w:val="00532D2E"/>
    <w:rsid w:val="005362A6"/>
    <w:rsid w:val="00537B77"/>
    <w:rsid w:val="0054070C"/>
    <w:rsid w:val="00540BAA"/>
    <w:rsid w:val="00540C85"/>
    <w:rsid w:val="00541B4B"/>
    <w:rsid w:val="00541B95"/>
    <w:rsid w:val="00541C5B"/>
    <w:rsid w:val="0054306A"/>
    <w:rsid w:val="00543CCA"/>
    <w:rsid w:val="00543DCC"/>
    <w:rsid w:val="0054446C"/>
    <w:rsid w:val="00545760"/>
    <w:rsid w:val="00545AE8"/>
    <w:rsid w:val="005460DB"/>
    <w:rsid w:val="005466FF"/>
    <w:rsid w:val="00547315"/>
    <w:rsid w:val="00550A8F"/>
    <w:rsid w:val="00550D9C"/>
    <w:rsid w:val="005521AA"/>
    <w:rsid w:val="005532BC"/>
    <w:rsid w:val="0055383D"/>
    <w:rsid w:val="00553A35"/>
    <w:rsid w:val="00553C24"/>
    <w:rsid w:val="00553DFC"/>
    <w:rsid w:val="00553F60"/>
    <w:rsid w:val="005547E8"/>
    <w:rsid w:val="00560045"/>
    <w:rsid w:val="005606D6"/>
    <w:rsid w:val="00560AF8"/>
    <w:rsid w:val="00560F8B"/>
    <w:rsid w:val="0056224D"/>
    <w:rsid w:val="00562646"/>
    <w:rsid w:val="00562FB9"/>
    <w:rsid w:val="00563296"/>
    <w:rsid w:val="005669DB"/>
    <w:rsid w:val="00571AFD"/>
    <w:rsid w:val="00572100"/>
    <w:rsid w:val="0057236A"/>
    <w:rsid w:val="00572C9A"/>
    <w:rsid w:val="0057333E"/>
    <w:rsid w:val="005734D9"/>
    <w:rsid w:val="0057468F"/>
    <w:rsid w:val="00574BE9"/>
    <w:rsid w:val="00574FEE"/>
    <w:rsid w:val="00576786"/>
    <w:rsid w:val="00577EDD"/>
    <w:rsid w:val="005810AB"/>
    <w:rsid w:val="005818C5"/>
    <w:rsid w:val="0058237D"/>
    <w:rsid w:val="00582BD2"/>
    <w:rsid w:val="00582F4B"/>
    <w:rsid w:val="00583EC0"/>
    <w:rsid w:val="00584F7D"/>
    <w:rsid w:val="00585F0B"/>
    <w:rsid w:val="00586003"/>
    <w:rsid w:val="005860C5"/>
    <w:rsid w:val="005866B3"/>
    <w:rsid w:val="00587095"/>
    <w:rsid w:val="00587CBA"/>
    <w:rsid w:val="00587F35"/>
    <w:rsid w:val="0059074F"/>
    <w:rsid w:val="00590DBF"/>
    <w:rsid w:val="005913AD"/>
    <w:rsid w:val="00591F77"/>
    <w:rsid w:val="005921FB"/>
    <w:rsid w:val="00592CB0"/>
    <w:rsid w:val="00592F24"/>
    <w:rsid w:val="00592FB5"/>
    <w:rsid w:val="00593044"/>
    <w:rsid w:val="00593D37"/>
    <w:rsid w:val="00595DA5"/>
    <w:rsid w:val="00595F1D"/>
    <w:rsid w:val="005964F2"/>
    <w:rsid w:val="00597A7A"/>
    <w:rsid w:val="00597D68"/>
    <w:rsid w:val="005A1233"/>
    <w:rsid w:val="005A1347"/>
    <w:rsid w:val="005A1D47"/>
    <w:rsid w:val="005A3BFD"/>
    <w:rsid w:val="005A3E58"/>
    <w:rsid w:val="005A4B2B"/>
    <w:rsid w:val="005A58FD"/>
    <w:rsid w:val="005A5ADE"/>
    <w:rsid w:val="005A5D1C"/>
    <w:rsid w:val="005A672C"/>
    <w:rsid w:val="005A70AA"/>
    <w:rsid w:val="005A7D49"/>
    <w:rsid w:val="005B04F6"/>
    <w:rsid w:val="005B1362"/>
    <w:rsid w:val="005B332E"/>
    <w:rsid w:val="005B7654"/>
    <w:rsid w:val="005C097E"/>
    <w:rsid w:val="005C0DE1"/>
    <w:rsid w:val="005C1094"/>
    <w:rsid w:val="005C21C3"/>
    <w:rsid w:val="005C22D2"/>
    <w:rsid w:val="005C28F8"/>
    <w:rsid w:val="005C2F49"/>
    <w:rsid w:val="005C3666"/>
    <w:rsid w:val="005C386B"/>
    <w:rsid w:val="005C5617"/>
    <w:rsid w:val="005C5EFC"/>
    <w:rsid w:val="005C627B"/>
    <w:rsid w:val="005C6411"/>
    <w:rsid w:val="005C6490"/>
    <w:rsid w:val="005C6F28"/>
    <w:rsid w:val="005C7DAA"/>
    <w:rsid w:val="005C7E4A"/>
    <w:rsid w:val="005D0321"/>
    <w:rsid w:val="005D11D0"/>
    <w:rsid w:val="005D1DD0"/>
    <w:rsid w:val="005D2955"/>
    <w:rsid w:val="005D4B92"/>
    <w:rsid w:val="005D4D74"/>
    <w:rsid w:val="005D5357"/>
    <w:rsid w:val="005D5378"/>
    <w:rsid w:val="005D61FE"/>
    <w:rsid w:val="005D6BD0"/>
    <w:rsid w:val="005D770D"/>
    <w:rsid w:val="005D7BC6"/>
    <w:rsid w:val="005E02D8"/>
    <w:rsid w:val="005E1B0E"/>
    <w:rsid w:val="005E1B8F"/>
    <w:rsid w:val="005E1C6B"/>
    <w:rsid w:val="005E3137"/>
    <w:rsid w:val="005E56EC"/>
    <w:rsid w:val="005E66E0"/>
    <w:rsid w:val="005E6FB2"/>
    <w:rsid w:val="005E70E5"/>
    <w:rsid w:val="005F0305"/>
    <w:rsid w:val="005F09BF"/>
    <w:rsid w:val="005F2046"/>
    <w:rsid w:val="005F21D4"/>
    <w:rsid w:val="005F3565"/>
    <w:rsid w:val="005F371B"/>
    <w:rsid w:val="005F4AE2"/>
    <w:rsid w:val="005F5B61"/>
    <w:rsid w:val="005F67A0"/>
    <w:rsid w:val="005F6867"/>
    <w:rsid w:val="005F7CCF"/>
    <w:rsid w:val="006016F4"/>
    <w:rsid w:val="006023DD"/>
    <w:rsid w:val="00602783"/>
    <w:rsid w:val="00602AB9"/>
    <w:rsid w:val="00603837"/>
    <w:rsid w:val="006042E5"/>
    <w:rsid w:val="006046CA"/>
    <w:rsid w:val="00606741"/>
    <w:rsid w:val="00606DDF"/>
    <w:rsid w:val="006103AD"/>
    <w:rsid w:val="00610B24"/>
    <w:rsid w:val="00611C5C"/>
    <w:rsid w:val="00614034"/>
    <w:rsid w:val="0061479D"/>
    <w:rsid w:val="00614F14"/>
    <w:rsid w:val="006152F4"/>
    <w:rsid w:val="00615754"/>
    <w:rsid w:val="00615F31"/>
    <w:rsid w:val="0061665D"/>
    <w:rsid w:val="00616A45"/>
    <w:rsid w:val="00617CAF"/>
    <w:rsid w:val="0062030B"/>
    <w:rsid w:val="006205DA"/>
    <w:rsid w:val="00620A0E"/>
    <w:rsid w:val="0062129C"/>
    <w:rsid w:val="00621801"/>
    <w:rsid w:val="00621CDD"/>
    <w:rsid w:val="0062202D"/>
    <w:rsid w:val="00622933"/>
    <w:rsid w:val="00622CA7"/>
    <w:rsid w:val="00622F16"/>
    <w:rsid w:val="006232A5"/>
    <w:rsid w:val="006244F3"/>
    <w:rsid w:val="006247CB"/>
    <w:rsid w:val="00624A4C"/>
    <w:rsid w:val="006264B1"/>
    <w:rsid w:val="006276F7"/>
    <w:rsid w:val="00627E90"/>
    <w:rsid w:val="006305A9"/>
    <w:rsid w:val="006319E3"/>
    <w:rsid w:val="00631AFB"/>
    <w:rsid w:val="00631BFB"/>
    <w:rsid w:val="0063315F"/>
    <w:rsid w:val="0063680A"/>
    <w:rsid w:val="0063680F"/>
    <w:rsid w:val="006375E3"/>
    <w:rsid w:val="00640298"/>
    <w:rsid w:val="00641572"/>
    <w:rsid w:val="00641961"/>
    <w:rsid w:val="0064223F"/>
    <w:rsid w:val="00642499"/>
    <w:rsid w:val="00642F9B"/>
    <w:rsid w:val="00643254"/>
    <w:rsid w:val="006445BB"/>
    <w:rsid w:val="006470A5"/>
    <w:rsid w:val="00647877"/>
    <w:rsid w:val="00650C04"/>
    <w:rsid w:val="00655E4A"/>
    <w:rsid w:val="00656EB1"/>
    <w:rsid w:val="00657E87"/>
    <w:rsid w:val="00660C97"/>
    <w:rsid w:val="00661BF1"/>
    <w:rsid w:val="00663083"/>
    <w:rsid w:val="006644A8"/>
    <w:rsid w:val="00664BA2"/>
    <w:rsid w:val="00666C8D"/>
    <w:rsid w:val="0067020C"/>
    <w:rsid w:val="00670C94"/>
    <w:rsid w:val="006713A9"/>
    <w:rsid w:val="00671557"/>
    <w:rsid w:val="00672B71"/>
    <w:rsid w:val="00672F0B"/>
    <w:rsid w:val="00674465"/>
    <w:rsid w:val="006749B4"/>
    <w:rsid w:val="00674D17"/>
    <w:rsid w:val="0067539F"/>
    <w:rsid w:val="00675DFA"/>
    <w:rsid w:val="00676668"/>
    <w:rsid w:val="00676882"/>
    <w:rsid w:val="00676C1C"/>
    <w:rsid w:val="00680187"/>
    <w:rsid w:val="00680411"/>
    <w:rsid w:val="00681D43"/>
    <w:rsid w:val="006831ED"/>
    <w:rsid w:val="006842E8"/>
    <w:rsid w:val="00684D25"/>
    <w:rsid w:val="006852FB"/>
    <w:rsid w:val="00686C24"/>
    <w:rsid w:val="00686DE8"/>
    <w:rsid w:val="00686EA3"/>
    <w:rsid w:val="00690396"/>
    <w:rsid w:val="006907C6"/>
    <w:rsid w:val="006908C3"/>
    <w:rsid w:val="0069096F"/>
    <w:rsid w:val="0069110B"/>
    <w:rsid w:val="00691CC1"/>
    <w:rsid w:val="00692834"/>
    <w:rsid w:val="0069309E"/>
    <w:rsid w:val="00693F81"/>
    <w:rsid w:val="0069494C"/>
    <w:rsid w:val="00695201"/>
    <w:rsid w:val="00695424"/>
    <w:rsid w:val="00695D75"/>
    <w:rsid w:val="00695DBD"/>
    <w:rsid w:val="00696403"/>
    <w:rsid w:val="0069659B"/>
    <w:rsid w:val="00696700"/>
    <w:rsid w:val="00696986"/>
    <w:rsid w:val="00696C80"/>
    <w:rsid w:val="00696D57"/>
    <w:rsid w:val="006A01BE"/>
    <w:rsid w:val="006A1196"/>
    <w:rsid w:val="006A1502"/>
    <w:rsid w:val="006A2B22"/>
    <w:rsid w:val="006A355D"/>
    <w:rsid w:val="006A4726"/>
    <w:rsid w:val="006A5F5C"/>
    <w:rsid w:val="006A64AA"/>
    <w:rsid w:val="006B0F25"/>
    <w:rsid w:val="006B1C72"/>
    <w:rsid w:val="006B2980"/>
    <w:rsid w:val="006B2CFB"/>
    <w:rsid w:val="006B3AD1"/>
    <w:rsid w:val="006B42F0"/>
    <w:rsid w:val="006B5CFF"/>
    <w:rsid w:val="006B60A8"/>
    <w:rsid w:val="006B62EE"/>
    <w:rsid w:val="006B7524"/>
    <w:rsid w:val="006B7C2A"/>
    <w:rsid w:val="006C0C9C"/>
    <w:rsid w:val="006C1235"/>
    <w:rsid w:val="006C273C"/>
    <w:rsid w:val="006C3EB3"/>
    <w:rsid w:val="006C5904"/>
    <w:rsid w:val="006C6A7E"/>
    <w:rsid w:val="006C6CB9"/>
    <w:rsid w:val="006C6EB4"/>
    <w:rsid w:val="006C70C7"/>
    <w:rsid w:val="006C74F3"/>
    <w:rsid w:val="006C7940"/>
    <w:rsid w:val="006C7DDE"/>
    <w:rsid w:val="006D272D"/>
    <w:rsid w:val="006D381D"/>
    <w:rsid w:val="006D417E"/>
    <w:rsid w:val="006D5AB7"/>
    <w:rsid w:val="006D5E44"/>
    <w:rsid w:val="006D5E6A"/>
    <w:rsid w:val="006D5ECB"/>
    <w:rsid w:val="006D79DA"/>
    <w:rsid w:val="006E180E"/>
    <w:rsid w:val="006E2508"/>
    <w:rsid w:val="006E30E3"/>
    <w:rsid w:val="006E3757"/>
    <w:rsid w:val="006E3AB1"/>
    <w:rsid w:val="006E3FDB"/>
    <w:rsid w:val="006E46FC"/>
    <w:rsid w:val="006E47E1"/>
    <w:rsid w:val="006E5C54"/>
    <w:rsid w:val="006E6012"/>
    <w:rsid w:val="006E776D"/>
    <w:rsid w:val="006E7AD6"/>
    <w:rsid w:val="006E7B84"/>
    <w:rsid w:val="006F1342"/>
    <w:rsid w:val="006F17BD"/>
    <w:rsid w:val="006F19CE"/>
    <w:rsid w:val="006F2C15"/>
    <w:rsid w:val="006F37E0"/>
    <w:rsid w:val="006F4D30"/>
    <w:rsid w:val="006F5573"/>
    <w:rsid w:val="006F601B"/>
    <w:rsid w:val="006F6675"/>
    <w:rsid w:val="006F69AE"/>
    <w:rsid w:val="006F718B"/>
    <w:rsid w:val="00700042"/>
    <w:rsid w:val="007009C0"/>
    <w:rsid w:val="007011EF"/>
    <w:rsid w:val="00701ACA"/>
    <w:rsid w:val="00701F74"/>
    <w:rsid w:val="007023C5"/>
    <w:rsid w:val="00702FF4"/>
    <w:rsid w:val="00703346"/>
    <w:rsid w:val="00703502"/>
    <w:rsid w:val="00703F0D"/>
    <w:rsid w:val="00703F8C"/>
    <w:rsid w:val="00705285"/>
    <w:rsid w:val="00705345"/>
    <w:rsid w:val="00706E47"/>
    <w:rsid w:val="00707767"/>
    <w:rsid w:val="00707858"/>
    <w:rsid w:val="00707C32"/>
    <w:rsid w:val="00710E5C"/>
    <w:rsid w:val="007112D0"/>
    <w:rsid w:val="007116F7"/>
    <w:rsid w:val="00711982"/>
    <w:rsid w:val="00712017"/>
    <w:rsid w:val="007139FD"/>
    <w:rsid w:val="00713E68"/>
    <w:rsid w:val="007147AB"/>
    <w:rsid w:val="007149C8"/>
    <w:rsid w:val="00714B01"/>
    <w:rsid w:val="00715665"/>
    <w:rsid w:val="00715E1F"/>
    <w:rsid w:val="00717D35"/>
    <w:rsid w:val="00717E46"/>
    <w:rsid w:val="007204DC"/>
    <w:rsid w:val="007219A5"/>
    <w:rsid w:val="00722375"/>
    <w:rsid w:val="007276F7"/>
    <w:rsid w:val="00727AFA"/>
    <w:rsid w:val="00727BED"/>
    <w:rsid w:val="00727C23"/>
    <w:rsid w:val="007313AB"/>
    <w:rsid w:val="00732170"/>
    <w:rsid w:val="00732D97"/>
    <w:rsid w:val="00733007"/>
    <w:rsid w:val="007331DA"/>
    <w:rsid w:val="00734AD5"/>
    <w:rsid w:val="00734E96"/>
    <w:rsid w:val="00735A97"/>
    <w:rsid w:val="00736738"/>
    <w:rsid w:val="00736A2C"/>
    <w:rsid w:val="0074028F"/>
    <w:rsid w:val="00741972"/>
    <w:rsid w:val="007429C5"/>
    <w:rsid w:val="007437FA"/>
    <w:rsid w:val="00743B3B"/>
    <w:rsid w:val="007461D5"/>
    <w:rsid w:val="007472D2"/>
    <w:rsid w:val="00747AF8"/>
    <w:rsid w:val="00747DE9"/>
    <w:rsid w:val="0075132A"/>
    <w:rsid w:val="00752F39"/>
    <w:rsid w:val="0075325C"/>
    <w:rsid w:val="007536AA"/>
    <w:rsid w:val="00753AA0"/>
    <w:rsid w:val="00753BEA"/>
    <w:rsid w:val="0075430B"/>
    <w:rsid w:val="007545F5"/>
    <w:rsid w:val="0075550B"/>
    <w:rsid w:val="007561BE"/>
    <w:rsid w:val="00756A98"/>
    <w:rsid w:val="00756B08"/>
    <w:rsid w:val="007579ED"/>
    <w:rsid w:val="00757CC8"/>
    <w:rsid w:val="0076145D"/>
    <w:rsid w:val="0076255C"/>
    <w:rsid w:val="00762DA0"/>
    <w:rsid w:val="00763690"/>
    <w:rsid w:val="00763C42"/>
    <w:rsid w:val="007646C5"/>
    <w:rsid w:val="007648F4"/>
    <w:rsid w:val="0076569D"/>
    <w:rsid w:val="00765770"/>
    <w:rsid w:val="00765AFA"/>
    <w:rsid w:val="00765D54"/>
    <w:rsid w:val="00766546"/>
    <w:rsid w:val="007670D6"/>
    <w:rsid w:val="0076764E"/>
    <w:rsid w:val="00770D3A"/>
    <w:rsid w:val="00770DF0"/>
    <w:rsid w:val="00771E38"/>
    <w:rsid w:val="00772D5B"/>
    <w:rsid w:val="0077478A"/>
    <w:rsid w:val="00776D40"/>
    <w:rsid w:val="00776E60"/>
    <w:rsid w:val="00780129"/>
    <w:rsid w:val="00780176"/>
    <w:rsid w:val="0078061A"/>
    <w:rsid w:val="0078122F"/>
    <w:rsid w:val="007826AB"/>
    <w:rsid w:val="00782AF9"/>
    <w:rsid w:val="00783274"/>
    <w:rsid w:val="007846BA"/>
    <w:rsid w:val="00784ACD"/>
    <w:rsid w:val="0078518C"/>
    <w:rsid w:val="00786238"/>
    <w:rsid w:val="0078623F"/>
    <w:rsid w:val="00786774"/>
    <w:rsid w:val="007868DB"/>
    <w:rsid w:val="00787492"/>
    <w:rsid w:val="007911B3"/>
    <w:rsid w:val="00791789"/>
    <w:rsid w:val="00791E87"/>
    <w:rsid w:val="007921D5"/>
    <w:rsid w:val="00792FCA"/>
    <w:rsid w:val="00794D3C"/>
    <w:rsid w:val="007953CC"/>
    <w:rsid w:val="007956B7"/>
    <w:rsid w:val="00796C2C"/>
    <w:rsid w:val="007A0114"/>
    <w:rsid w:val="007A01BE"/>
    <w:rsid w:val="007A122C"/>
    <w:rsid w:val="007A2559"/>
    <w:rsid w:val="007A28EE"/>
    <w:rsid w:val="007A56C9"/>
    <w:rsid w:val="007A6537"/>
    <w:rsid w:val="007A6AF5"/>
    <w:rsid w:val="007B07FD"/>
    <w:rsid w:val="007B0DD7"/>
    <w:rsid w:val="007B21EB"/>
    <w:rsid w:val="007B23F7"/>
    <w:rsid w:val="007B30F4"/>
    <w:rsid w:val="007B3542"/>
    <w:rsid w:val="007B3BF9"/>
    <w:rsid w:val="007B3F9C"/>
    <w:rsid w:val="007B4743"/>
    <w:rsid w:val="007B4A58"/>
    <w:rsid w:val="007B56EE"/>
    <w:rsid w:val="007B598F"/>
    <w:rsid w:val="007B608C"/>
    <w:rsid w:val="007B6B54"/>
    <w:rsid w:val="007B718B"/>
    <w:rsid w:val="007C208E"/>
    <w:rsid w:val="007C24A1"/>
    <w:rsid w:val="007C30E4"/>
    <w:rsid w:val="007C3C78"/>
    <w:rsid w:val="007C4A8E"/>
    <w:rsid w:val="007C7961"/>
    <w:rsid w:val="007C7FB2"/>
    <w:rsid w:val="007D10AC"/>
    <w:rsid w:val="007D180C"/>
    <w:rsid w:val="007D1845"/>
    <w:rsid w:val="007D27D9"/>
    <w:rsid w:val="007D3B46"/>
    <w:rsid w:val="007D4275"/>
    <w:rsid w:val="007D5EF7"/>
    <w:rsid w:val="007D5F4A"/>
    <w:rsid w:val="007D620C"/>
    <w:rsid w:val="007D6EF9"/>
    <w:rsid w:val="007E18E7"/>
    <w:rsid w:val="007E2F6D"/>
    <w:rsid w:val="007E62D6"/>
    <w:rsid w:val="007E6AA4"/>
    <w:rsid w:val="007E7273"/>
    <w:rsid w:val="007E79BF"/>
    <w:rsid w:val="007E7CC4"/>
    <w:rsid w:val="007F0E27"/>
    <w:rsid w:val="007F2135"/>
    <w:rsid w:val="007F24E9"/>
    <w:rsid w:val="007F2639"/>
    <w:rsid w:val="007F2D79"/>
    <w:rsid w:val="007F39A4"/>
    <w:rsid w:val="007F3D0A"/>
    <w:rsid w:val="007F3FE6"/>
    <w:rsid w:val="007F4B87"/>
    <w:rsid w:val="007F5217"/>
    <w:rsid w:val="007F5916"/>
    <w:rsid w:val="007F62B3"/>
    <w:rsid w:val="007F70F2"/>
    <w:rsid w:val="00800B31"/>
    <w:rsid w:val="00801C10"/>
    <w:rsid w:val="00801E5E"/>
    <w:rsid w:val="00802089"/>
    <w:rsid w:val="0080358B"/>
    <w:rsid w:val="008035CA"/>
    <w:rsid w:val="00803760"/>
    <w:rsid w:val="00804463"/>
    <w:rsid w:val="00804625"/>
    <w:rsid w:val="00805F29"/>
    <w:rsid w:val="008067F1"/>
    <w:rsid w:val="00807321"/>
    <w:rsid w:val="00810225"/>
    <w:rsid w:val="00811168"/>
    <w:rsid w:val="00811327"/>
    <w:rsid w:val="00811A64"/>
    <w:rsid w:val="00812773"/>
    <w:rsid w:val="00812C7C"/>
    <w:rsid w:val="00812E15"/>
    <w:rsid w:val="00813BD8"/>
    <w:rsid w:val="00815DDA"/>
    <w:rsid w:val="00817203"/>
    <w:rsid w:val="0082151D"/>
    <w:rsid w:val="008215C4"/>
    <w:rsid w:val="00821A00"/>
    <w:rsid w:val="00822C36"/>
    <w:rsid w:val="008233B7"/>
    <w:rsid w:val="00823DBF"/>
    <w:rsid w:val="00824A27"/>
    <w:rsid w:val="00825495"/>
    <w:rsid w:val="008255CA"/>
    <w:rsid w:val="00825735"/>
    <w:rsid w:val="008257A0"/>
    <w:rsid w:val="00826A75"/>
    <w:rsid w:val="00826B47"/>
    <w:rsid w:val="00826DD3"/>
    <w:rsid w:val="00827D0A"/>
    <w:rsid w:val="00827FB4"/>
    <w:rsid w:val="008301B2"/>
    <w:rsid w:val="00830DEC"/>
    <w:rsid w:val="00832115"/>
    <w:rsid w:val="008323D7"/>
    <w:rsid w:val="00832DCF"/>
    <w:rsid w:val="0083329D"/>
    <w:rsid w:val="00833AC8"/>
    <w:rsid w:val="00835312"/>
    <w:rsid w:val="0083674C"/>
    <w:rsid w:val="00836E72"/>
    <w:rsid w:val="00842C20"/>
    <w:rsid w:val="00843211"/>
    <w:rsid w:val="008434C9"/>
    <w:rsid w:val="00843A73"/>
    <w:rsid w:val="00843F27"/>
    <w:rsid w:val="00843FAD"/>
    <w:rsid w:val="008453ED"/>
    <w:rsid w:val="00845466"/>
    <w:rsid w:val="00846304"/>
    <w:rsid w:val="0084752B"/>
    <w:rsid w:val="00847CD8"/>
    <w:rsid w:val="00850845"/>
    <w:rsid w:val="0085130E"/>
    <w:rsid w:val="00852D01"/>
    <w:rsid w:val="00852F4E"/>
    <w:rsid w:val="0085312C"/>
    <w:rsid w:val="008535AB"/>
    <w:rsid w:val="008537B3"/>
    <w:rsid w:val="00854883"/>
    <w:rsid w:val="00854EE8"/>
    <w:rsid w:val="008553FF"/>
    <w:rsid w:val="0085587C"/>
    <w:rsid w:val="00856E50"/>
    <w:rsid w:val="00860444"/>
    <w:rsid w:val="0086058F"/>
    <w:rsid w:val="0086088C"/>
    <w:rsid w:val="00860A7A"/>
    <w:rsid w:val="0086177B"/>
    <w:rsid w:val="00861A5B"/>
    <w:rsid w:val="008626B3"/>
    <w:rsid w:val="008629A4"/>
    <w:rsid w:val="00862AF3"/>
    <w:rsid w:val="00867206"/>
    <w:rsid w:val="008674B3"/>
    <w:rsid w:val="00867AB9"/>
    <w:rsid w:val="00867E1B"/>
    <w:rsid w:val="008701DF"/>
    <w:rsid w:val="00870CBA"/>
    <w:rsid w:val="008728A0"/>
    <w:rsid w:val="008735A7"/>
    <w:rsid w:val="0087363E"/>
    <w:rsid w:val="00873822"/>
    <w:rsid w:val="008759E1"/>
    <w:rsid w:val="00876A56"/>
    <w:rsid w:val="00876D98"/>
    <w:rsid w:val="00876EEE"/>
    <w:rsid w:val="008805BF"/>
    <w:rsid w:val="008808CB"/>
    <w:rsid w:val="008813FF"/>
    <w:rsid w:val="00881646"/>
    <w:rsid w:val="008844C3"/>
    <w:rsid w:val="0088462E"/>
    <w:rsid w:val="0088532E"/>
    <w:rsid w:val="00885759"/>
    <w:rsid w:val="008864E0"/>
    <w:rsid w:val="00886B0C"/>
    <w:rsid w:val="00886E79"/>
    <w:rsid w:val="008918D4"/>
    <w:rsid w:val="0089252F"/>
    <w:rsid w:val="00892F1A"/>
    <w:rsid w:val="00893A3C"/>
    <w:rsid w:val="008941EA"/>
    <w:rsid w:val="00895373"/>
    <w:rsid w:val="0089656D"/>
    <w:rsid w:val="00896841"/>
    <w:rsid w:val="0089745B"/>
    <w:rsid w:val="008A122F"/>
    <w:rsid w:val="008A132D"/>
    <w:rsid w:val="008A252D"/>
    <w:rsid w:val="008A32E9"/>
    <w:rsid w:val="008A32FF"/>
    <w:rsid w:val="008A38EB"/>
    <w:rsid w:val="008A45BF"/>
    <w:rsid w:val="008A48DB"/>
    <w:rsid w:val="008A4DE1"/>
    <w:rsid w:val="008A544F"/>
    <w:rsid w:val="008A5541"/>
    <w:rsid w:val="008A59D5"/>
    <w:rsid w:val="008A605D"/>
    <w:rsid w:val="008A6F6D"/>
    <w:rsid w:val="008A7830"/>
    <w:rsid w:val="008B05DA"/>
    <w:rsid w:val="008B090F"/>
    <w:rsid w:val="008B199E"/>
    <w:rsid w:val="008B21C1"/>
    <w:rsid w:val="008B4140"/>
    <w:rsid w:val="008B48E9"/>
    <w:rsid w:val="008C0315"/>
    <w:rsid w:val="008C209C"/>
    <w:rsid w:val="008C31B3"/>
    <w:rsid w:val="008C37C4"/>
    <w:rsid w:val="008C53A7"/>
    <w:rsid w:val="008C6047"/>
    <w:rsid w:val="008C6AA0"/>
    <w:rsid w:val="008C7BD9"/>
    <w:rsid w:val="008D1BD8"/>
    <w:rsid w:val="008D22E9"/>
    <w:rsid w:val="008D2B96"/>
    <w:rsid w:val="008D2C74"/>
    <w:rsid w:val="008D39C9"/>
    <w:rsid w:val="008D39E2"/>
    <w:rsid w:val="008D40FE"/>
    <w:rsid w:val="008D4F78"/>
    <w:rsid w:val="008D606A"/>
    <w:rsid w:val="008D626C"/>
    <w:rsid w:val="008D7843"/>
    <w:rsid w:val="008D7DC5"/>
    <w:rsid w:val="008E0253"/>
    <w:rsid w:val="008E056E"/>
    <w:rsid w:val="008E061B"/>
    <w:rsid w:val="008E0CF3"/>
    <w:rsid w:val="008E17F9"/>
    <w:rsid w:val="008E320C"/>
    <w:rsid w:val="008E40BD"/>
    <w:rsid w:val="008E4AED"/>
    <w:rsid w:val="008E5DC7"/>
    <w:rsid w:val="008E61C7"/>
    <w:rsid w:val="008F0294"/>
    <w:rsid w:val="008F0E7D"/>
    <w:rsid w:val="008F2406"/>
    <w:rsid w:val="008F2E45"/>
    <w:rsid w:val="008F3596"/>
    <w:rsid w:val="008F3739"/>
    <w:rsid w:val="008F49CE"/>
    <w:rsid w:val="008F4B1B"/>
    <w:rsid w:val="008F4B56"/>
    <w:rsid w:val="008F4BC7"/>
    <w:rsid w:val="008F5119"/>
    <w:rsid w:val="008F7165"/>
    <w:rsid w:val="008F7EFB"/>
    <w:rsid w:val="009005FC"/>
    <w:rsid w:val="00900D9D"/>
    <w:rsid w:val="00901C59"/>
    <w:rsid w:val="00902809"/>
    <w:rsid w:val="00904BC0"/>
    <w:rsid w:val="009052B7"/>
    <w:rsid w:val="00905DAD"/>
    <w:rsid w:val="00906B2E"/>
    <w:rsid w:val="009076B3"/>
    <w:rsid w:val="009101BA"/>
    <w:rsid w:val="009115AE"/>
    <w:rsid w:val="00911EBE"/>
    <w:rsid w:val="00911FC6"/>
    <w:rsid w:val="0091209A"/>
    <w:rsid w:val="009120E3"/>
    <w:rsid w:val="009121D3"/>
    <w:rsid w:val="00912D97"/>
    <w:rsid w:val="009134C7"/>
    <w:rsid w:val="009137D7"/>
    <w:rsid w:val="009157B4"/>
    <w:rsid w:val="00916244"/>
    <w:rsid w:val="009166DE"/>
    <w:rsid w:val="009172A0"/>
    <w:rsid w:val="00917EBF"/>
    <w:rsid w:val="00920A8F"/>
    <w:rsid w:val="00920E4D"/>
    <w:rsid w:val="009249EB"/>
    <w:rsid w:val="009250F7"/>
    <w:rsid w:val="00925101"/>
    <w:rsid w:val="0092564A"/>
    <w:rsid w:val="009262C1"/>
    <w:rsid w:val="00927131"/>
    <w:rsid w:val="0092734F"/>
    <w:rsid w:val="00927914"/>
    <w:rsid w:val="00932281"/>
    <w:rsid w:val="009345D1"/>
    <w:rsid w:val="00934803"/>
    <w:rsid w:val="009369A9"/>
    <w:rsid w:val="00936E37"/>
    <w:rsid w:val="009376F9"/>
    <w:rsid w:val="00937A56"/>
    <w:rsid w:val="00940959"/>
    <w:rsid w:val="0094277E"/>
    <w:rsid w:val="00943E6D"/>
    <w:rsid w:val="00943F9C"/>
    <w:rsid w:val="009445A4"/>
    <w:rsid w:val="00944C9D"/>
    <w:rsid w:val="00944CFE"/>
    <w:rsid w:val="0094532A"/>
    <w:rsid w:val="00946176"/>
    <w:rsid w:val="00946ED4"/>
    <w:rsid w:val="00947E95"/>
    <w:rsid w:val="0095088B"/>
    <w:rsid w:val="00952734"/>
    <w:rsid w:val="00952FC9"/>
    <w:rsid w:val="00953229"/>
    <w:rsid w:val="00954B68"/>
    <w:rsid w:val="00954C07"/>
    <w:rsid w:val="00954EA1"/>
    <w:rsid w:val="00954F36"/>
    <w:rsid w:val="0095621E"/>
    <w:rsid w:val="00956438"/>
    <w:rsid w:val="00956F85"/>
    <w:rsid w:val="00957DC1"/>
    <w:rsid w:val="009618E9"/>
    <w:rsid w:val="0096437A"/>
    <w:rsid w:val="009646BA"/>
    <w:rsid w:val="009650DC"/>
    <w:rsid w:val="009677D0"/>
    <w:rsid w:val="009677EB"/>
    <w:rsid w:val="009713F7"/>
    <w:rsid w:val="00972077"/>
    <w:rsid w:val="009730C0"/>
    <w:rsid w:val="009730EB"/>
    <w:rsid w:val="00973D95"/>
    <w:rsid w:val="009745C6"/>
    <w:rsid w:val="009749EF"/>
    <w:rsid w:val="00975E12"/>
    <w:rsid w:val="00977983"/>
    <w:rsid w:val="00977E64"/>
    <w:rsid w:val="00981034"/>
    <w:rsid w:val="009821CA"/>
    <w:rsid w:val="009822C7"/>
    <w:rsid w:val="00982999"/>
    <w:rsid w:val="0098330B"/>
    <w:rsid w:val="00983CEB"/>
    <w:rsid w:val="00984DB9"/>
    <w:rsid w:val="00984E5F"/>
    <w:rsid w:val="009852A1"/>
    <w:rsid w:val="009868E5"/>
    <w:rsid w:val="00986A3C"/>
    <w:rsid w:val="00990055"/>
    <w:rsid w:val="0099027D"/>
    <w:rsid w:val="00990F1E"/>
    <w:rsid w:val="00991488"/>
    <w:rsid w:val="0099292A"/>
    <w:rsid w:val="00992EAD"/>
    <w:rsid w:val="00994688"/>
    <w:rsid w:val="009957E6"/>
    <w:rsid w:val="00995E06"/>
    <w:rsid w:val="009969DC"/>
    <w:rsid w:val="00996B62"/>
    <w:rsid w:val="009970CB"/>
    <w:rsid w:val="009A0073"/>
    <w:rsid w:val="009A08DE"/>
    <w:rsid w:val="009A0D44"/>
    <w:rsid w:val="009A1E3B"/>
    <w:rsid w:val="009A1FA4"/>
    <w:rsid w:val="009A32BA"/>
    <w:rsid w:val="009A34B8"/>
    <w:rsid w:val="009A3C2D"/>
    <w:rsid w:val="009A590C"/>
    <w:rsid w:val="009A639A"/>
    <w:rsid w:val="009A6860"/>
    <w:rsid w:val="009A6D4E"/>
    <w:rsid w:val="009A7400"/>
    <w:rsid w:val="009B28DA"/>
    <w:rsid w:val="009B3672"/>
    <w:rsid w:val="009B5192"/>
    <w:rsid w:val="009B573B"/>
    <w:rsid w:val="009B5B90"/>
    <w:rsid w:val="009B6795"/>
    <w:rsid w:val="009B7978"/>
    <w:rsid w:val="009C1B48"/>
    <w:rsid w:val="009C1D91"/>
    <w:rsid w:val="009C1FD7"/>
    <w:rsid w:val="009C2A05"/>
    <w:rsid w:val="009C43DE"/>
    <w:rsid w:val="009C5120"/>
    <w:rsid w:val="009C77A8"/>
    <w:rsid w:val="009D0061"/>
    <w:rsid w:val="009D1AE2"/>
    <w:rsid w:val="009D22E0"/>
    <w:rsid w:val="009D2361"/>
    <w:rsid w:val="009D272D"/>
    <w:rsid w:val="009D2B76"/>
    <w:rsid w:val="009D2F27"/>
    <w:rsid w:val="009D2F79"/>
    <w:rsid w:val="009D33BA"/>
    <w:rsid w:val="009D632C"/>
    <w:rsid w:val="009D654D"/>
    <w:rsid w:val="009D6E51"/>
    <w:rsid w:val="009D7503"/>
    <w:rsid w:val="009E1320"/>
    <w:rsid w:val="009E20F8"/>
    <w:rsid w:val="009E3789"/>
    <w:rsid w:val="009E3DF7"/>
    <w:rsid w:val="009E3ECF"/>
    <w:rsid w:val="009E4CE1"/>
    <w:rsid w:val="009E5603"/>
    <w:rsid w:val="009E57E1"/>
    <w:rsid w:val="009E5CBE"/>
    <w:rsid w:val="009E6293"/>
    <w:rsid w:val="009F0990"/>
    <w:rsid w:val="009F171D"/>
    <w:rsid w:val="009F1F34"/>
    <w:rsid w:val="009F3652"/>
    <w:rsid w:val="009F42F0"/>
    <w:rsid w:val="009F498B"/>
    <w:rsid w:val="009F4EEB"/>
    <w:rsid w:val="009F5DE5"/>
    <w:rsid w:val="009F7CE3"/>
    <w:rsid w:val="009F7F39"/>
    <w:rsid w:val="00A007E7"/>
    <w:rsid w:val="00A00FE7"/>
    <w:rsid w:val="00A0248F"/>
    <w:rsid w:val="00A026E9"/>
    <w:rsid w:val="00A0373E"/>
    <w:rsid w:val="00A04F31"/>
    <w:rsid w:val="00A05894"/>
    <w:rsid w:val="00A06129"/>
    <w:rsid w:val="00A06644"/>
    <w:rsid w:val="00A06812"/>
    <w:rsid w:val="00A076E1"/>
    <w:rsid w:val="00A115F8"/>
    <w:rsid w:val="00A119ED"/>
    <w:rsid w:val="00A127CA"/>
    <w:rsid w:val="00A12CD4"/>
    <w:rsid w:val="00A13A81"/>
    <w:rsid w:val="00A14282"/>
    <w:rsid w:val="00A1445C"/>
    <w:rsid w:val="00A14A01"/>
    <w:rsid w:val="00A150D1"/>
    <w:rsid w:val="00A1556A"/>
    <w:rsid w:val="00A15844"/>
    <w:rsid w:val="00A16A5B"/>
    <w:rsid w:val="00A17EE9"/>
    <w:rsid w:val="00A17FBC"/>
    <w:rsid w:val="00A211B0"/>
    <w:rsid w:val="00A21A28"/>
    <w:rsid w:val="00A23FBE"/>
    <w:rsid w:val="00A2527B"/>
    <w:rsid w:val="00A252AA"/>
    <w:rsid w:val="00A2610D"/>
    <w:rsid w:val="00A2700F"/>
    <w:rsid w:val="00A30A71"/>
    <w:rsid w:val="00A310A4"/>
    <w:rsid w:val="00A3323A"/>
    <w:rsid w:val="00A333B7"/>
    <w:rsid w:val="00A33C60"/>
    <w:rsid w:val="00A3558E"/>
    <w:rsid w:val="00A35AF7"/>
    <w:rsid w:val="00A35D67"/>
    <w:rsid w:val="00A36B50"/>
    <w:rsid w:val="00A4098B"/>
    <w:rsid w:val="00A40CEC"/>
    <w:rsid w:val="00A41EAE"/>
    <w:rsid w:val="00A41F4B"/>
    <w:rsid w:val="00A4218E"/>
    <w:rsid w:val="00A42946"/>
    <w:rsid w:val="00A44164"/>
    <w:rsid w:val="00A44269"/>
    <w:rsid w:val="00A47E19"/>
    <w:rsid w:val="00A51222"/>
    <w:rsid w:val="00A51AFB"/>
    <w:rsid w:val="00A53066"/>
    <w:rsid w:val="00A531CF"/>
    <w:rsid w:val="00A539FE"/>
    <w:rsid w:val="00A53E15"/>
    <w:rsid w:val="00A545CE"/>
    <w:rsid w:val="00A5532D"/>
    <w:rsid w:val="00A55928"/>
    <w:rsid w:val="00A55CAE"/>
    <w:rsid w:val="00A55E15"/>
    <w:rsid w:val="00A55FD6"/>
    <w:rsid w:val="00A5645E"/>
    <w:rsid w:val="00A56688"/>
    <w:rsid w:val="00A566AA"/>
    <w:rsid w:val="00A57544"/>
    <w:rsid w:val="00A6050C"/>
    <w:rsid w:val="00A60DEC"/>
    <w:rsid w:val="00A611DF"/>
    <w:rsid w:val="00A61C19"/>
    <w:rsid w:val="00A61D51"/>
    <w:rsid w:val="00A625CC"/>
    <w:rsid w:val="00A6285C"/>
    <w:rsid w:val="00A628B9"/>
    <w:rsid w:val="00A62FF7"/>
    <w:rsid w:val="00A63136"/>
    <w:rsid w:val="00A6329B"/>
    <w:rsid w:val="00A635B2"/>
    <w:rsid w:val="00A63717"/>
    <w:rsid w:val="00A64FDA"/>
    <w:rsid w:val="00A65239"/>
    <w:rsid w:val="00A65358"/>
    <w:rsid w:val="00A67629"/>
    <w:rsid w:val="00A67C1A"/>
    <w:rsid w:val="00A67E8F"/>
    <w:rsid w:val="00A7274E"/>
    <w:rsid w:val="00A72AFD"/>
    <w:rsid w:val="00A72E25"/>
    <w:rsid w:val="00A74358"/>
    <w:rsid w:val="00A7477E"/>
    <w:rsid w:val="00A7578D"/>
    <w:rsid w:val="00A75AE7"/>
    <w:rsid w:val="00A765BF"/>
    <w:rsid w:val="00A77EA8"/>
    <w:rsid w:val="00A804AD"/>
    <w:rsid w:val="00A8116B"/>
    <w:rsid w:val="00A819B4"/>
    <w:rsid w:val="00A825E0"/>
    <w:rsid w:val="00A836BF"/>
    <w:rsid w:val="00A83888"/>
    <w:rsid w:val="00A83C4F"/>
    <w:rsid w:val="00A83DA3"/>
    <w:rsid w:val="00A83DBB"/>
    <w:rsid w:val="00A83DE8"/>
    <w:rsid w:val="00A844E9"/>
    <w:rsid w:val="00A84A09"/>
    <w:rsid w:val="00A8566A"/>
    <w:rsid w:val="00A85798"/>
    <w:rsid w:val="00A87E17"/>
    <w:rsid w:val="00A90871"/>
    <w:rsid w:val="00A91145"/>
    <w:rsid w:val="00A9181E"/>
    <w:rsid w:val="00A919A9"/>
    <w:rsid w:val="00A91C1C"/>
    <w:rsid w:val="00A93448"/>
    <w:rsid w:val="00A934D1"/>
    <w:rsid w:val="00A9437F"/>
    <w:rsid w:val="00A9492C"/>
    <w:rsid w:val="00A955D5"/>
    <w:rsid w:val="00A95EF5"/>
    <w:rsid w:val="00A97A20"/>
    <w:rsid w:val="00AA01A9"/>
    <w:rsid w:val="00AA0320"/>
    <w:rsid w:val="00AA036C"/>
    <w:rsid w:val="00AA0E62"/>
    <w:rsid w:val="00AA2287"/>
    <w:rsid w:val="00AA2402"/>
    <w:rsid w:val="00AA2542"/>
    <w:rsid w:val="00AA26CF"/>
    <w:rsid w:val="00AA2E45"/>
    <w:rsid w:val="00AA2FE4"/>
    <w:rsid w:val="00AA35DE"/>
    <w:rsid w:val="00AA551E"/>
    <w:rsid w:val="00AA5B72"/>
    <w:rsid w:val="00AA5BF0"/>
    <w:rsid w:val="00AA6013"/>
    <w:rsid w:val="00AA792E"/>
    <w:rsid w:val="00AA797F"/>
    <w:rsid w:val="00AB0F12"/>
    <w:rsid w:val="00AB233B"/>
    <w:rsid w:val="00AB2AC8"/>
    <w:rsid w:val="00AB4394"/>
    <w:rsid w:val="00AB43DB"/>
    <w:rsid w:val="00AB4B68"/>
    <w:rsid w:val="00AB5B84"/>
    <w:rsid w:val="00AB63A9"/>
    <w:rsid w:val="00AB6D30"/>
    <w:rsid w:val="00AB6D65"/>
    <w:rsid w:val="00AB7649"/>
    <w:rsid w:val="00AC0669"/>
    <w:rsid w:val="00AC0D69"/>
    <w:rsid w:val="00AC437E"/>
    <w:rsid w:val="00AC4EBA"/>
    <w:rsid w:val="00AC71AE"/>
    <w:rsid w:val="00AC7D7C"/>
    <w:rsid w:val="00AC7F42"/>
    <w:rsid w:val="00AD04B0"/>
    <w:rsid w:val="00AD04FA"/>
    <w:rsid w:val="00AD0CA6"/>
    <w:rsid w:val="00AD124D"/>
    <w:rsid w:val="00AD17E8"/>
    <w:rsid w:val="00AD2229"/>
    <w:rsid w:val="00AD3279"/>
    <w:rsid w:val="00AD52DE"/>
    <w:rsid w:val="00AD5F83"/>
    <w:rsid w:val="00AD6004"/>
    <w:rsid w:val="00AD7F5D"/>
    <w:rsid w:val="00AE002E"/>
    <w:rsid w:val="00AE149E"/>
    <w:rsid w:val="00AE1B11"/>
    <w:rsid w:val="00AE1B8E"/>
    <w:rsid w:val="00AE21BD"/>
    <w:rsid w:val="00AE312A"/>
    <w:rsid w:val="00AE46EE"/>
    <w:rsid w:val="00AE48B0"/>
    <w:rsid w:val="00AE4B95"/>
    <w:rsid w:val="00AE50E3"/>
    <w:rsid w:val="00AE5374"/>
    <w:rsid w:val="00AE546D"/>
    <w:rsid w:val="00AE54CC"/>
    <w:rsid w:val="00AF0404"/>
    <w:rsid w:val="00AF0882"/>
    <w:rsid w:val="00AF2A66"/>
    <w:rsid w:val="00AF3E45"/>
    <w:rsid w:val="00AF4E6D"/>
    <w:rsid w:val="00AF50E8"/>
    <w:rsid w:val="00AF590E"/>
    <w:rsid w:val="00AF595B"/>
    <w:rsid w:val="00AF6BE4"/>
    <w:rsid w:val="00B00780"/>
    <w:rsid w:val="00B02495"/>
    <w:rsid w:val="00B039EC"/>
    <w:rsid w:val="00B03B4A"/>
    <w:rsid w:val="00B03EBF"/>
    <w:rsid w:val="00B03F07"/>
    <w:rsid w:val="00B0610B"/>
    <w:rsid w:val="00B07E14"/>
    <w:rsid w:val="00B101AB"/>
    <w:rsid w:val="00B11450"/>
    <w:rsid w:val="00B13007"/>
    <w:rsid w:val="00B13E47"/>
    <w:rsid w:val="00B16191"/>
    <w:rsid w:val="00B1693A"/>
    <w:rsid w:val="00B21401"/>
    <w:rsid w:val="00B21A99"/>
    <w:rsid w:val="00B22232"/>
    <w:rsid w:val="00B22C7D"/>
    <w:rsid w:val="00B248FA"/>
    <w:rsid w:val="00B2521F"/>
    <w:rsid w:val="00B25CA1"/>
    <w:rsid w:val="00B26160"/>
    <w:rsid w:val="00B2672C"/>
    <w:rsid w:val="00B272CE"/>
    <w:rsid w:val="00B31543"/>
    <w:rsid w:val="00B31D64"/>
    <w:rsid w:val="00B322CA"/>
    <w:rsid w:val="00B32906"/>
    <w:rsid w:val="00B32EFD"/>
    <w:rsid w:val="00B33D98"/>
    <w:rsid w:val="00B342D0"/>
    <w:rsid w:val="00B362F5"/>
    <w:rsid w:val="00B36B58"/>
    <w:rsid w:val="00B372DA"/>
    <w:rsid w:val="00B40CBA"/>
    <w:rsid w:val="00B428A9"/>
    <w:rsid w:val="00B42DF4"/>
    <w:rsid w:val="00B42EE7"/>
    <w:rsid w:val="00B440A9"/>
    <w:rsid w:val="00B4414F"/>
    <w:rsid w:val="00B44DF7"/>
    <w:rsid w:val="00B45179"/>
    <w:rsid w:val="00B463A0"/>
    <w:rsid w:val="00B47FE0"/>
    <w:rsid w:val="00B50FFF"/>
    <w:rsid w:val="00B51133"/>
    <w:rsid w:val="00B51A30"/>
    <w:rsid w:val="00B51DA7"/>
    <w:rsid w:val="00B520F6"/>
    <w:rsid w:val="00B52CC5"/>
    <w:rsid w:val="00B541CC"/>
    <w:rsid w:val="00B5510D"/>
    <w:rsid w:val="00B551E8"/>
    <w:rsid w:val="00B55B36"/>
    <w:rsid w:val="00B56A3C"/>
    <w:rsid w:val="00B56FAF"/>
    <w:rsid w:val="00B57144"/>
    <w:rsid w:val="00B60B18"/>
    <w:rsid w:val="00B624A4"/>
    <w:rsid w:val="00B640A8"/>
    <w:rsid w:val="00B64389"/>
    <w:rsid w:val="00B65A25"/>
    <w:rsid w:val="00B65AFF"/>
    <w:rsid w:val="00B65F6F"/>
    <w:rsid w:val="00B66258"/>
    <w:rsid w:val="00B66297"/>
    <w:rsid w:val="00B677BA"/>
    <w:rsid w:val="00B67DEA"/>
    <w:rsid w:val="00B67E90"/>
    <w:rsid w:val="00B706AD"/>
    <w:rsid w:val="00B71A94"/>
    <w:rsid w:val="00B72195"/>
    <w:rsid w:val="00B7261C"/>
    <w:rsid w:val="00B729A0"/>
    <w:rsid w:val="00B73808"/>
    <w:rsid w:val="00B761F9"/>
    <w:rsid w:val="00B76EDB"/>
    <w:rsid w:val="00B777DF"/>
    <w:rsid w:val="00B8021E"/>
    <w:rsid w:val="00B8050E"/>
    <w:rsid w:val="00B80EEB"/>
    <w:rsid w:val="00B810F9"/>
    <w:rsid w:val="00B813E0"/>
    <w:rsid w:val="00B83710"/>
    <w:rsid w:val="00B85268"/>
    <w:rsid w:val="00B85742"/>
    <w:rsid w:val="00B85871"/>
    <w:rsid w:val="00B8630A"/>
    <w:rsid w:val="00B86409"/>
    <w:rsid w:val="00B8673F"/>
    <w:rsid w:val="00B9012C"/>
    <w:rsid w:val="00B905FC"/>
    <w:rsid w:val="00B90C23"/>
    <w:rsid w:val="00B91AD6"/>
    <w:rsid w:val="00B921F7"/>
    <w:rsid w:val="00B93F52"/>
    <w:rsid w:val="00B947E0"/>
    <w:rsid w:val="00B954CC"/>
    <w:rsid w:val="00B965DA"/>
    <w:rsid w:val="00B9692D"/>
    <w:rsid w:val="00B97BB9"/>
    <w:rsid w:val="00BA012A"/>
    <w:rsid w:val="00BA0CF4"/>
    <w:rsid w:val="00BA1E38"/>
    <w:rsid w:val="00BA2038"/>
    <w:rsid w:val="00BA2B70"/>
    <w:rsid w:val="00BA2DE8"/>
    <w:rsid w:val="00BA4E02"/>
    <w:rsid w:val="00BA547A"/>
    <w:rsid w:val="00BA6208"/>
    <w:rsid w:val="00BA6602"/>
    <w:rsid w:val="00BA7081"/>
    <w:rsid w:val="00BB0A80"/>
    <w:rsid w:val="00BB0DD8"/>
    <w:rsid w:val="00BB19D3"/>
    <w:rsid w:val="00BB318A"/>
    <w:rsid w:val="00BB389C"/>
    <w:rsid w:val="00BB3B46"/>
    <w:rsid w:val="00BB3E95"/>
    <w:rsid w:val="00BB496A"/>
    <w:rsid w:val="00BB6D17"/>
    <w:rsid w:val="00BB7C92"/>
    <w:rsid w:val="00BC008E"/>
    <w:rsid w:val="00BC0D76"/>
    <w:rsid w:val="00BC0DAB"/>
    <w:rsid w:val="00BC14E8"/>
    <w:rsid w:val="00BC26F9"/>
    <w:rsid w:val="00BC39C6"/>
    <w:rsid w:val="00BC4A2A"/>
    <w:rsid w:val="00BC4EFD"/>
    <w:rsid w:val="00BC5CF1"/>
    <w:rsid w:val="00BC6491"/>
    <w:rsid w:val="00BC678D"/>
    <w:rsid w:val="00BD085D"/>
    <w:rsid w:val="00BD0A38"/>
    <w:rsid w:val="00BD0DE4"/>
    <w:rsid w:val="00BD0EA9"/>
    <w:rsid w:val="00BD18B0"/>
    <w:rsid w:val="00BD1C82"/>
    <w:rsid w:val="00BD1FA5"/>
    <w:rsid w:val="00BD2353"/>
    <w:rsid w:val="00BD2722"/>
    <w:rsid w:val="00BD299A"/>
    <w:rsid w:val="00BD2A9C"/>
    <w:rsid w:val="00BD31D0"/>
    <w:rsid w:val="00BD397D"/>
    <w:rsid w:val="00BD3E10"/>
    <w:rsid w:val="00BD4DD4"/>
    <w:rsid w:val="00BD51C6"/>
    <w:rsid w:val="00BD65C0"/>
    <w:rsid w:val="00BD6C31"/>
    <w:rsid w:val="00BD76B4"/>
    <w:rsid w:val="00BE4DCF"/>
    <w:rsid w:val="00BE64EC"/>
    <w:rsid w:val="00BE6677"/>
    <w:rsid w:val="00BE694F"/>
    <w:rsid w:val="00BE7601"/>
    <w:rsid w:val="00BE78D2"/>
    <w:rsid w:val="00BE7FAE"/>
    <w:rsid w:val="00BF2589"/>
    <w:rsid w:val="00BF266E"/>
    <w:rsid w:val="00BF2799"/>
    <w:rsid w:val="00BF3C14"/>
    <w:rsid w:val="00BF444B"/>
    <w:rsid w:val="00BF4A52"/>
    <w:rsid w:val="00BF569E"/>
    <w:rsid w:val="00BF6253"/>
    <w:rsid w:val="00BF6A6D"/>
    <w:rsid w:val="00BF73C1"/>
    <w:rsid w:val="00BF7652"/>
    <w:rsid w:val="00C03F40"/>
    <w:rsid w:val="00C04174"/>
    <w:rsid w:val="00C04A71"/>
    <w:rsid w:val="00C05B9E"/>
    <w:rsid w:val="00C05FB6"/>
    <w:rsid w:val="00C06AE6"/>
    <w:rsid w:val="00C07958"/>
    <w:rsid w:val="00C07DE8"/>
    <w:rsid w:val="00C101EA"/>
    <w:rsid w:val="00C1075A"/>
    <w:rsid w:val="00C11BA8"/>
    <w:rsid w:val="00C11C8E"/>
    <w:rsid w:val="00C1331B"/>
    <w:rsid w:val="00C16A50"/>
    <w:rsid w:val="00C1762C"/>
    <w:rsid w:val="00C20365"/>
    <w:rsid w:val="00C206DC"/>
    <w:rsid w:val="00C215B9"/>
    <w:rsid w:val="00C221C3"/>
    <w:rsid w:val="00C22762"/>
    <w:rsid w:val="00C2311A"/>
    <w:rsid w:val="00C23712"/>
    <w:rsid w:val="00C24F25"/>
    <w:rsid w:val="00C25150"/>
    <w:rsid w:val="00C25A51"/>
    <w:rsid w:val="00C27DEA"/>
    <w:rsid w:val="00C27F85"/>
    <w:rsid w:val="00C30EE2"/>
    <w:rsid w:val="00C31784"/>
    <w:rsid w:val="00C3237C"/>
    <w:rsid w:val="00C326FA"/>
    <w:rsid w:val="00C33928"/>
    <w:rsid w:val="00C33D33"/>
    <w:rsid w:val="00C3496B"/>
    <w:rsid w:val="00C34A03"/>
    <w:rsid w:val="00C35628"/>
    <w:rsid w:val="00C37ECB"/>
    <w:rsid w:val="00C37F06"/>
    <w:rsid w:val="00C42461"/>
    <w:rsid w:val="00C4355A"/>
    <w:rsid w:val="00C43D38"/>
    <w:rsid w:val="00C45224"/>
    <w:rsid w:val="00C45312"/>
    <w:rsid w:val="00C459C7"/>
    <w:rsid w:val="00C501D8"/>
    <w:rsid w:val="00C502EB"/>
    <w:rsid w:val="00C52218"/>
    <w:rsid w:val="00C52715"/>
    <w:rsid w:val="00C531B5"/>
    <w:rsid w:val="00C54CF1"/>
    <w:rsid w:val="00C56A26"/>
    <w:rsid w:val="00C56BC4"/>
    <w:rsid w:val="00C56CCA"/>
    <w:rsid w:val="00C613CB"/>
    <w:rsid w:val="00C62148"/>
    <w:rsid w:val="00C6224F"/>
    <w:rsid w:val="00C6294D"/>
    <w:rsid w:val="00C63CA1"/>
    <w:rsid w:val="00C6557B"/>
    <w:rsid w:val="00C66815"/>
    <w:rsid w:val="00C6712B"/>
    <w:rsid w:val="00C67BE6"/>
    <w:rsid w:val="00C70457"/>
    <w:rsid w:val="00C72B8F"/>
    <w:rsid w:val="00C74906"/>
    <w:rsid w:val="00C753E5"/>
    <w:rsid w:val="00C7596F"/>
    <w:rsid w:val="00C75AA1"/>
    <w:rsid w:val="00C75F71"/>
    <w:rsid w:val="00C764C2"/>
    <w:rsid w:val="00C76F5F"/>
    <w:rsid w:val="00C8049C"/>
    <w:rsid w:val="00C8128D"/>
    <w:rsid w:val="00C81E10"/>
    <w:rsid w:val="00C82038"/>
    <w:rsid w:val="00C8292D"/>
    <w:rsid w:val="00C8545D"/>
    <w:rsid w:val="00C861FB"/>
    <w:rsid w:val="00C86B45"/>
    <w:rsid w:val="00C86B6B"/>
    <w:rsid w:val="00C8727C"/>
    <w:rsid w:val="00C872A4"/>
    <w:rsid w:val="00C90D02"/>
    <w:rsid w:val="00C90D96"/>
    <w:rsid w:val="00C90FCC"/>
    <w:rsid w:val="00C91039"/>
    <w:rsid w:val="00C919AC"/>
    <w:rsid w:val="00C93EE0"/>
    <w:rsid w:val="00C966FC"/>
    <w:rsid w:val="00C970F8"/>
    <w:rsid w:val="00C970FB"/>
    <w:rsid w:val="00C973D2"/>
    <w:rsid w:val="00C97572"/>
    <w:rsid w:val="00CA02E7"/>
    <w:rsid w:val="00CA10FC"/>
    <w:rsid w:val="00CA231E"/>
    <w:rsid w:val="00CA3A46"/>
    <w:rsid w:val="00CA3D1D"/>
    <w:rsid w:val="00CA42E5"/>
    <w:rsid w:val="00CA467F"/>
    <w:rsid w:val="00CA4F67"/>
    <w:rsid w:val="00CA5795"/>
    <w:rsid w:val="00CA5A03"/>
    <w:rsid w:val="00CA6273"/>
    <w:rsid w:val="00CA67E1"/>
    <w:rsid w:val="00CA6933"/>
    <w:rsid w:val="00CA7254"/>
    <w:rsid w:val="00CB13A0"/>
    <w:rsid w:val="00CB224E"/>
    <w:rsid w:val="00CB2841"/>
    <w:rsid w:val="00CB3DB3"/>
    <w:rsid w:val="00CB53D2"/>
    <w:rsid w:val="00CB55EC"/>
    <w:rsid w:val="00CB5CE1"/>
    <w:rsid w:val="00CB5CF5"/>
    <w:rsid w:val="00CB777B"/>
    <w:rsid w:val="00CB7C63"/>
    <w:rsid w:val="00CC04DA"/>
    <w:rsid w:val="00CC2675"/>
    <w:rsid w:val="00CC3199"/>
    <w:rsid w:val="00CC3FBC"/>
    <w:rsid w:val="00CC40F8"/>
    <w:rsid w:val="00CC4181"/>
    <w:rsid w:val="00CC59B1"/>
    <w:rsid w:val="00CC6128"/>
    <w:rsid w:val="00CC6E3E"/>
    <w:rsid w:val="00CC6E5C"/>
    <w:rsid w:val="00CC714C"/>
    <w:rsid w:val="00CD00EC"/>
    <w:rsid w:val="00CD0164"/>
    <w:rsid w:val="00CD2579"/>
    <w:rsid w:val="00CD2A83"/>
    <w:rsid w:val="00CD2ACA"/>
    <w:rsid w:val="00CD5459"/>
    <w:rsid w:val="00CD57E9"/>
    <w:rsid w:val="00CD77F6"/>
    <w:rsid w:val="00CD7AC0"/>
    <w:rsid w:val="00CE047A"/>
    <w:rsid w:val="00CE076E"/>
    <w:rsid w:val="00CE0A04"/>
    <w:rsid w:val="00CE135B"/>
    <w:rsid w:val="00CE1DBF"/>
    <w:rsid w:val="00CE2397"/>
    <w:rsid w:val="00CE263E"/>
    <w:rsid w:val="00CE4EE3"/>
    <w:rsid w:val="00CE65C8"/>
    <w:rsid w:val="00CE6957"/>
    <w:rsid w:val="00CE69A7"/>
    <w:rsid w:val="00CE7E3D"/>
    <w:rsid w:val="00CF1E95"/>
    <w:rsid w:val="00CF1F8B"/>
    <w:rsid w:val="00CF2B67"/>
    <w:rsid w:val="00CF3B99"/>
    <w:rsid w:val="00CF4869"/>
    <w:rsid w:val="00CF5E2E"/>
    <w:rsid w:val="00CF6A4A"/>
    <w:rsid w:val="00CF75A0"/>
    <w:rsid w:val="00CF7983"/>
    <w:rsid w:val="00D00298"/>
    <w:rsid w:val="00D00B99"/>
    <w:rsid w:val="00D0264D"/>
    <w:rsid w:val="00D027D5"/>
    <w:rsid w:val="00D03E5D"/>
    <w:rsid w:val="00D042B3"/>
    <w:rsid w:val="00D050CD"/>
    <w:rsid w:val="00D0603B"/>
    <w:rsid w:val="00D061EB"/>
    <w:rsid w:val="00D06D50"/>
    <w:rsid w:val="00D06EA3"/>
    <w:rsid w:val="00D072B6"/>
    <w:rsid w:val="00D07EA4"/>
    <w:rsid w:val="00D10DC7"/>
    <w:rsid w:val="00D11F71"/>
    <w:rsid w:val="00D12929"/>
    <w:rsid w:val="00D12A30"/>
    <w:rsid w:val="00D13348"/>
    <w:rsid w:val="00D1463F"/>
    <w:rsid w:val="00D16A86"/>
    <w:rsid w:val="00D171BD"/>
    <w:rsid w:val="00D172E4"/>
    <w:rsid w:val="00D219EF"/>
    <w:rsid w:val="00D21E5D"/>
    <w:rsid w:val="00D221DD"/>
    <w:rsid w:val="00D22326"/>
    <w:rsid w:val="00D224CF"/>
    <w:rsid w:val="00D226C4"/>
    <w:rsid w:val="00D226F5"/>
    <w:rsid w:val="00D22868"/>
    <w:rsid w:val="00D22ACC"/>
    <w:rsid w:val="00D230FF"/>
    <w:rsid w:val="00D23A1B"/>
    <w:rsid w:val="00D23E9C"/>
    <w:rsid w:val="00D25279"/>
    <w:rsid w:val="00D2597C"/>
    <w:rsid w:val="00D25CFC"/>
    <w:rsid w:val="00D25DC9"/>
    <w:rsid w:val="00D25EBD"/>
    <w:rsid w:val="00D26756"/>
    <w:rsid w:val="00D268F6"/>
    <w:rsid w:val="00D27BCB"/>
    <w:rsid w:val="00D27C33"/>
    <w:rsid w:val="00D30493"/>
    <w:rsid w:val="00D30A20"/>
    <w:rsid w:val="00D30C42"/>
    <w:rsid w:val="00D32159"/>
    <w:rsid w:val="00D32389"/>
    <w:rsid w:val="00D32A06"/>
    <w:rsid w:val="00D33B6F"/>
    <w:rsid w:val="00D349C6"/>
    <w:rsid w:val="00D36134"/>
    <w:rsid w:val="00D37391"/>
    <w:rsid w:val="00D3767C"/>
    <w:rsid w:val="00D37BE0"/>
    <w:rsid w:val="00D41639"/>
    <w:rsid w:val="00D42FA5"/>
    <w:rsid w:val="00D43D03"/>
    <w:rsid w:val="00D4487C"/>
    <w:rsid w:val="00D44DDE"/>
    <w:rsid w:val="00D45F41"/>
    <w:rsid w:val="00D4634D"/>
    <w:rsid w:val="00D5228A"/>
    <w:rsid w:val="00D53A32"/>
    <w:rsid w:val="00D54DA7"/>
    <w:rsid w:val="00D54FD5"/>
    <w:rsid w:val="00D556B8"/>
    <w:rsid w:val="00D56CAF"/>
    <w:rsid w:val="00D56D3E"/>
    <w:rsid w:val="00D579EF"/>
    <w:rsid w:val="00D60E44"/>
    <w:rsid w:val="00D613A6"/>
    <w:rsid w:val="00D62FF3"/>
    <w:rsid w:val="00D63D60"/>
    <w:rsid w:val="00D64AD8"/>
    <w:rsid w:val="00D67240"/>
    <w:rsid w:val="00D675C1"/>
    <w:rsid w:val="00D7044F"/>
    <w:rsid w:val="00D70EF0"/>
    <w:rsid w:val="00D71B15"/>
    <w:rsid w:val="00D71F42"/>
    <w:rsid w:val="00D73AEB"/>
    <w:rsid w:val="00D74AC1"/>
    <w:rsid w:val="00D759B8"/>
    <w:rsid w:val="00D75F48"/>
    <w:rsid w:val="00D76770"/>
    <w:rsid w:val="00D76E6C"/>
    <w:rsid w:val="00D77846"/>
    <w:rsid w:val="00D77B1B"/>
    <w:rsid w:val="00D77C84"/>
    <w:rsid w:val="00D80AFC"/>
    <w:rsid w:val="00D81038"/>
    <w:rsid w:val="00D81FD2"/>
    <w:rsid w:val="00D822E0"/>
    <w:rsid w:val="00D82A6D"/>
    <w:rsid w:val="00D82ED7"/>
    <w:rsid w:val="00D82FC6"/>
    <w:rsid w:val="00D83308"/>
    <w:rsid w:val="00D8397A"/>
    <w:rsid w:val="00D83BC7"/>
    <w:rsid w:val="00D84601"/>
    <w:rsid w:val="00D84B2F"/>
    <w:rsid w:val="00D84CD3"/>
    <w:rsid w:val="00D84FF1"/>
    <w:rsid w:val="00D861CC"/>
    <w:rsid w:val="00D8636E"/>
    <w:rsid w:val="00D86613"/>
    <w:rsid w:val="00D87703"/>
    <w:rsid w:val="00D901A2"/>
    <w:rsid w:val="00D91A2A"/>
    <w:rsid w:val="00D91AEE"/>
    <w:rsid w:val="00D924B8"/>
    <w:rsid w:val="00D92B3F"/>
    <w:rsid w:val="00D931A2"/>
    <w:rsid w:val="00D93BE2"/>
    <w:rsid w:val="00D956DD"/>
    <w:rsid w:val="00D96B1F"/>
    <w:rsid w:val="00D973C2"/>
    <w:rsid w:val="00DA06E9"/>
    <w:rsid w:val="00DA0DC6"/>
    <w:rsid w:val="00DA14CC"/>
    <w:rsid w:val="00DA1669"/>
    <w:rsid w:val="00DA22FA"/>
    <w:rsid w:val="00DA2C92"/>
    <w:rsid w:val="00DA2E2A"/>
    <w:rsid w:val="00DA304A"/>
    <w:rsid w:val="00DA3DEA"/>
    <w:rsid w:val="00DA50B7"/>
    <w:rsid w:val="00DA54C1"/>
    <w:rsid w:val="00DA5ADB"/>
    <w:rsid w:val="00DA5CAE"/>
    <w:rsid w:val="00DA5E5F"/>
    <w:rsid w:val="00DB01C8"/>
    <w:rsid w:val="00DB0697"/>
    <w:rsid w:val="00DB0AA7"/>
    <w:rsid w:val="00DB0E03"/>
    <w:rsid w:val="00DB103E"/>
    <w:rsid w:val="00DB2272"/>
    <w:rsid w:val="00DB3A5A"/>
    <w:rsid w:val="00DB3EB0"/>
    <w:rsid w:val="00DB55AA"/>
    <w:rsid w:val="00DB662E"/>
    <w:rsid w:val="00DB6E6C"/>
    <w:rsid w:val="00DB7DA8"/>
    <w:rsid w:val="00DC01F4"/>
    <w:rsid w:val="00DC2A1E"/>
    <w:rsid w:val="00DC33FA"/>
    <w:rsid w:val="00DC3409"/>
    <w:rsid w:val="00DC34A8"/>
    <w:rsid w:val="00DC4C40"/>
    <w:rsid w:val="00DC53AA"/>
    <w:rsid w:val="00DC591A"/>
    <w:rsid w:val="00DC5A6C"/>
    <w:rsid w:val="00DC614A"/>
    <w:rsid w:val="00DC737C"/>
    <w:rsid w:val="00DC746A"/>
    <w:rsid w:val="00DC7C9B"/>
    <w:rsid w:val="00DC7F2A"/>
    <w:rsid w:val="00DD2006"/>
    <w:rsid w:val="00DD33F4"/>
    <w:rsid w:val="00DD384A"/>
    <w:rsid w:val="00DD3CE2"/>
    <w:rsid w:val="00DD4296"/>
    <w:rsid w:val="00DD4689"/>
    <w:rsid w:val="00DD4DBD"/>
    <w:rsid w:val="00DD609C"/>
    <w:rsid w:val="00DD6638"/>
    <w:rsid w:val="00DD7B2B"/>
    <w:rsid w:val="00DE0199"/>
    <w:rsid w:val="00DE2056"/>
    <w:rsid w:val="00DE25F2"/>
    <w:rsid w:val="00DE30DC"/>
    <w:rsid w:val="00DE3A89"/>
    <w:rsid w:val="00DE3D7D"/>
    <w:rsid w:val="00DE486C"/>
    <w:rsid w:val="00DE4FC1"/>
    <w:rsid w:val="00DE58DA"/>
    <w:rsid w:val="00DE5D6C"/>
    <w:rsid w:val="00DE60EE"/>
    <w:rsid w:val="00DE6F72"/>
    <w:rsid w:val="00DE74FF"/>
    <w:rsid w:val="00DF0116"/>
    <w:rsid w:val="00DF02AE"/>
    <w:rsid w:val="00DF0B07"/>
    <w:rsid w:val="00DF108A"/>
    <w:rsid w:val="00DF2BD7"/>
    <w:rsid w:val="00DF60BD"/>
    <w:rsid w:val="00DF61C1"/>
    <w:rsid w:val="00DF6BEB"/>
    <w:rsid w:val="00DF7149"/>
    <w:rsid w:val="00E005C3"/>
    <w:rsid w:val="00E01145"/>
    <w:rsid w:val="00E02307"/>
    <w:rsid w:val="00E03EE3"/>
    <w:rsid w:val="00E03F0C"/>
    <w:rsid w:val="00E04885"/>
    <w:rsid w:val="00E05831"/>
    <w:rsid w:val="00E05C03"/>
    <w:rsid w:val="00E068F0"/>
    <w:rsid w:val="00E069A6"/>
    <w:rsid w:val="00E0760A"/>
    <w:rsid w:val="00E076D4"/>
    <w:rsid w:val="00E0774A"/>
    <w:rsid w:val="00E10D11"/>
    <w:rsid w:val="00E11505"/>
    <w:rsid w:val="00E116E4"/>
    <w:rsid w:val="00E118D8"/>
    <w:rsid w:val="00E11A04"/>
    <w:rsid w:val="00E13154"/>
    <w:rsid w:val="00E13280"/>
    <w:rsid w:val="00E1484F"/>
    <w:rsid w:val="00E14961"/>
    <w:rsid w:val="00E14F8E"/>
    <w:rsid w:val="00E16B9A"/>
    <w:rsid w:val="00E17649"/>
    <w:rsid w:val="00E17B40"/>
    <w:rsid w:val="00E20190"/>
    <w:rsid w:val="00E204DF"/>
    <w:rsid w:val="00E2085F"/>
    <w:rsid w:val="00E20DA5"/>
    <w:rsid w:val="00E22789"/>
    <w:rsid w:val="00E229C3"/>
    <w:rsid w:val="00E23A6E"/>
    <w:rsid w:val="00E24177"/>
    <w:rsid w:val="00E24215"/>
    <w:rsid w:val="00E259CB"/>
    <w:rsid w:val="00E260C5"/>
    <w:rsid w:val="00E2653A"/>
    <w:rsid w:val="00E26C44"/>
    <w:rsid w:val="00E34A77"/>
    <w:rsid w:val="00E364E5"/>
    <w:rsid w:val="00E37BD6"/>
    <w:rsid w:val="00E408D5"/>
    <w:rsid w:val="00E41670"/>
    <w:rsid w:val="00E42941"/>
    <w:rsid w:val="00E44EA0"/>
    <w:rsid w:val="00E45393"/>
    <w:rsid w:val="00E45739"/>
    <w:rsid w:val="00E465A0"/>
    <w:rsid w:val="00E46B75"/>
    <w:rsid w:val="00E47605"/>
    <w:rsid w:val="00E5088C"/>
    <w:rsid w:val="00E50D5C"/>
    <w:rsid w:val="00E50F7B"/>
    <w:rsid w:val="00E51DAF"/>
    <w:rsid w:val="00E52A7D"/>
    <w:rsid w:val="00E52ADF"/>
    <w:rsid w:val="00E53302"/>
    <w:rsid w:val="00E53413"/>
    <w:rsid w:val="00E54B73"/>
    <w:rsid w:val="00E55037"/>
    <w:rsid w:val="00E55563"/>
    <w:rsid w:val="00E55BD9"/>
    <w:rsid w:val="00E55FC9"/>
    <w:rsid w:val="00E566B2"/>
    <w:rsid w:val="00E574B9"/>
    <w:rsid w:val="00E57941"/>
    <w:rsid w:val="00E605F4"/>
    <w:rsid w:val="00E61B11"/>
    <w:rsid w:val="00E62704"/>
    <w:rsid w:val="00E6272C"/>
    <w:rsid w:val="00E63898"/>
    <w:rsid w:val="00E65AEA"/>
    <w:rsid w:val="00E66ED8"/>
    <w:rsid w:val="00E67A82"/>
    <w:rsid w:val="00E70A30"/>
    <w:rsid w:val="00E70CF1"/>
    <w:rsid w:val="00E7144D"/>
    <w:rsid w:val="00E71FDB"/>
    <w:rsid w:val="00E7206A"/>
    <w:rsid w:val="00E72CAF"/>
    <w:rsid w:val="00E72F31"/>
    <w:rsid w:val="00E736D4"/>
    <w:rsid w:val="00E73A01"/>
    <w:rsid w:val="00E73A05"/>
    <w:rsid w:val="00E73CA1"/>
    <w:rsid w:val="00E75F8A"/>
    <w:rsid w:val="00E7601E"/>
    <w:rsid w:val="00E768BA"/>
    <w:rsid w:val="00E80891"/>
    <w:rsid w:val="00E80B91"/>
    <w:rsid w:val="00E83CB6"/>
    <w:rsid w:val="00E85762"/>
    <w:rsid w:val="00E8753B"/>
    <w:rsid w:val="00E87F20"/>
    <w:rsid w:val="00E91490"/>
    <w:rsid w:val="00E926A0"/>
    <w:rsid w:val="00E93399"/>
    <w:rsid w:val="00E94346"/>
    <w:rsid w:val="00E958B9"/>
    <w:rsid w:val="00E958F8"/>
    <w:rsid w:val="00E96781"/>
    <w:rsid w:val="00E96DBF"/>
    <w:rsid w:val="00E96DF6"/>
    <w:rsid w:val="00EA020B"/>
    <w:rsid w:val="00EA0779"/>
    <w:rsid w:val="00EA0BAD"/>
    <w:rsid w:val="00EA0D0D"/>
    <w:rsid w:val="00EA1BB4"/>
    <w:rsid w:val="00EA21E8"/>
    <w:rsid w:val="00EA2419"/>
    <w:rsid w:val="00EA4441"/>
    <w:rsid w:val="00EA78F1"/>
    <w:rsid w:val="00EB0195"/>
    <w:rsid w:val="00EB0BCE"/>
    <w:rsid w:val="00EB0CC1"/>
    <w:rsid w:val="00EB102B"/>
    <w:rsid w:val="00EB160C"/>
    <w:rsid w:val="00EB2674"/>
    <w:rsid w:val="00EB286A"/>
    <w:rsid w:val="00EB5A47"/>
    <w:rsid w:val="00EB5E5E"/>
    <w:rsid w:val="00EB66E2"/>
    <w:rsid w:val="00EC06D7"/>
    <w:rsid w:val="00EC0B00"/>
    <w:rsid w:val="00EC1F1F"/>
    <w:rsid w:val="00EC2537"/>
    <w:rsid w:val="00EC2717"/>
    <w:rsid w:val="00EC2BB3"/>
    <w:rsid w:val="00EC412C"/>
    <w:rsid w:val="00EC47D9"/>
    <w:rsid w:val="00EC4848"/>
    <w:rsid w:val="00EC58F1"/>
    <w:rsid w:val="00EC691B"/>
    <w:rsid w:val="00EC7CCF"/>
    <w:rsid w:val="00ED0727"/>
    <w:rsid w:val="00ED0CB9"/>
    <w:rsid w:val="00ED21E6"/>
    <w:rsid w:val="00ED227E"/>
    <w:rsid w:val="00ED4636"/>
    <w:rsid w:val="00ED4A5D"/>
    <w:rsid w:val="00ED58C0"/>
    <w:rsid w:val="00ED598C"/>
    <w:rsid w:val="00ED6773"/>
    <w:rsid w:val="00ED6C40"/>
    <w:rsid w:val="00ED706A"/>
    <w:rsid w:val="00EE0A77"/>
    <w:rsid w:val="00EE0F5A"/>
    <w:rsid w:val="00EE1D78"/>
    <w:rsid w:val="00EE1F4D"/>
    <w:rsid w:val="00EE24B7"/>
    <w:rsid w:val="00EE3448"/>
    <w:rsid w:val="00EE3BE7"/>
    <w:rsid w:val="00EE401D"/>
    <w:rsid w:val="00EE48F0"/>
    <w:rsid w:val="00EE5AF4"/>
    <w:rsid w:val="00EE5D08"/>
    <w:rsid w:val="00EE7C79"/>
    <w:rsid w:val="00EF037C"/>
    <w:rsid w:val="00EF052F"/>
    <w:rsid w:val="00EF0778"/>
    <w:rsid w:val="00EF0B98"/>
    <w:rsid w:val="00EF1DA1"/>
    <w:rsid w:val="00EF20F8"/>
    <w:rsid w:val="00EF2159"/>
    <w:rsid w:val="00EF3244"/>
    <w:rsid w:val="00EF3DAF"/>
    <w:rsid w:val="00EF444B"/>
    <w:rsid w:val="00EF49A2"/>
    <w:rsid w:val="00EF4AC9"/>
    <w:rsid w:val="00EF4D71"/>
    <w:rsid w:val="00EF5E05"/>
    <w:rsid w:val="00EF608D"/>
    <w:rsid w:val="00EF6ABD"/>
    <w:rsid w:val="00F0185B"/>
    <w:rsid w:val="00F01A1A"/>
    <w:rsid w:val="00F04208"/>
    <w:rsid w:val="00F05666"/>
    <w:rsid w:val="00F05F70"/>
    <w:rsid w:val="00F0629D"/>
    <w:rsid w:val="00F068A7"/>
    <w:rsid w:val="00F07B85"/>
    <w:rsid w:val="00F115EB"/>
    <w:rsid w:val="00F11F2A"/>
    <w:rsid w:val="00F12221"/>
    <w:rsid w:val="00F12387"/>
    <w:rsid w:val="00F12807"/>
    <w:rsid w:val="00F13440"/>
    <w:rsid w:val="00F14B53"/>
    <w:rsid w:val="00F1619B"/>
    <w:rsid w:val="00F17877"/>
    <w:rsid w:val="00F20622"/>
    <w:rsid w:val="00F20E93"/>
    <w:rsid w:val="00F21926"/>
    <w:rsid w:val="00F227B4"/>
    <w:rsid w:val="00F22A79"/>
    <w:rsid w:val="00F23455"/>
    <w:rsid w:val="00F24692"/>
    <w:rsid w:val="00F25495"/>
    <w:rsid w:val="00F259A5"/>
    <w:rsid w:val="00F26759"/>
    <w:rsid w:val="00F272AB"/>
    <w:rsid w:val="00F31B31"/>
    <w:rsid w:val="00F3303D"/>
    <w:rsid w:val="00F3485C"/>
    <w:rsid w:val="00F35315"/>
    <w:rsid w:val="00F35771"/>
    <w:rsid w:val="00F37334"/>
    <w:rsid w:val="00F3789D"/>
    <w:rsid w:val="00F406D9"/>
    <w:rsid w:val="00F408F6"/>
    <w:rsid w:val="00F40BC8"/>
    <w:rsid w:val="00F41275"/>
    <w:rsid w:val="00F429CE"/>
    <w:rsid w:val="00F42D3E"/>
    <w:rsid w:val="00F453BF"/>
    <w:rsid w:val="00F45527"/>
    <w:rsid w:val="00F45753"/>
    <w:rsid w:val="00F459C0"/>
    <w:rsid w:val="00F47214"/>
    <w:rsid w:val="00F5039F"/>
    <w:rsid w:val="00F51578"/>
    <w:rsid w:val="00F51D76"/>
    <w:rsid w:val="00F52389"/>
    <w:rsid w:val="00F52BD7"/>
    <w:rsid w:val="00F52C58"/>
    <w:rsid w:val="00F54366"/>
    <w:rsid w:val="00F548FD"/>
    <w:rsid w:val="00F5618B"/>
    <w:rsid w:val="00F561A4"/>
    <w:rsid w:val="00F563AB"/>
    <w:rsid w:val="00F57920"/>
    <w:rsid w:val="00F57B06"/>
    <w:rsid w:val="00F6046B"/>
    <w:rsid w:val="00F62E25"/>
    <w:rsid w:val="00F6388E"/>
    <w:rsid w:val="00F646F3"/>
    <w:rsid w:val="00F64965"/>
    <w:rsid w:val="00F67F63"/>
    <w:rsid w:val="00F70328"/>
    <w:rsid w:val="00F72378"/>
    <w:rsid w:val="00F74A03"/>
    <w:rsid w:val="00F75F3F"/>
    <w:rsid w:val="00F768FB"/>
    <w:rsid w:val="00F76C81"/>
    <w:rsid w:val="00F76D2D"/>
    <w:rsid w:val="00F773A8"/>
    <w:rsid w:val="00F77772"/>
    <w:rsid w:val="00F778A3"/>
    <w:rsid w:val="00F80A09"/>
    <w:rsid w:val="00F80C0A"/>
    <w:rsid w:val="00F820D0"/>
    <w:rsid w:val="00F820F1"/>
    <w:rsid w:val="00F8284E"/>
    <w:rsid w:val="00F83194"/>
    <w:rsid w:val="00F84CAA"/>
    <w:rsid w:val="00F85249"/>
    <w:rsid w:val="00F86653"/>
    <w:rsid w:val="00F87D8A"/>
    <w:rsid w:val="00F9014E"/>
    <w:rsid w:val="00F90380"/>
    <w:rsid w:val="00F904F9"/>
    <w:rsid w:val="00F906C9"/>
    <w:rsid w:val="00F92068"/>
    <w:rsid w:val="00F92EE4"/>
    <w:rsid w:val="00F93C36"/>
    <w:rsid w:val="00F949CD"/>
    <w:rsid w:val="00F95AEC"/>
    <w:rsid w:val="00F9725C"/>
    <w:rsid w:val="00F97D78"/>
    <w:rsid w:val="00FA02AC"/>
    <w:rsid w:val="00FA0A8C"/>
    <w:rsid w:val="00FA179C"/>
    <w:rsid w:val="00FA2082"/>
    <w:rsid w:val="00FA315F"/>
    <w:rsid w:val="00FA49F1"/>
    <w:rsid w:val="00FA5344"/>
    <w:rsid w:val="00FA5632"/>
    <w:rsid w:val="00FA569F"/>
    <w:rsid w:val="00FA6579"/>
    <w:rsid w:val="00FA694B"/>
    <w:rsid w:val="00FA7D6A"/>
    <w:rsid w:val="00FA7F07"/>
    <w:rsid w:val="00FB1151"/>
    <w:rsid w:val="00FB12BB"/>
    <w:rsid w:val="00FB19F3"/>
    <w:rsid w:val="00FB25CE"/>
    <w:rsid w:val="00FB32A7"/>
    <w:rsid w:val="00FB3478"/>
    <w:rsid w:val="00FB3E79"/>
    <w:rsid w:val="00FB4A67"/>
    <w:rsid w:val="00FB4DB8"/>
    <w:rsid w:val="00FB5830"/>
    <w:rsid w:val="00FB75DE"/>
    <w:rsid w:val="00FB7BF7"/>
    <w:rsid w:val="00FC01EC"/>
    <w:rsid w:val="00FC0E93"/>
    <w:rsid w:val="00FC1030"/>
    <w:rsid w:val="00FC1C56"/>
    <w:rsid w:val="00FC2E28"/>
    <w:rsid w:val="00FC3081"/>
    <w:rsid w:val="00FC33E4"/>
    <w:rsid w:val="00FC3725"/>
    <w:rsid w:val="00FC4340"/>
    <w:rsid w:val="00FC55FC"/>
    <w:rsid w:val="00FC5988"/>
    <w:rsid w:val="00FC6295"/>
    <w:rsid w:val="00FC62F6"/>
    <w:rsid w:val="00FC6749"/>
    <w:rsid w:val="00FC7336"/>
    <w:rsid w:val="00FC7780"/>
    <w:rsid w:val="00FC7A01"/>
    <w:rsid w:val="00FD007D"/>
    <w:rsid w:val="00FD11AC"/>
    <w:rsid w:val="00FD1755"/>
    <w:rsid w:val="00FD18CB"/>
    <w:rsid w:val="00FD1A09"/>
    <w:rsid w:val="00FD25F6"/>
    <w:rsid w:val="00FD26CD"/>
    <w:rsid w:val="00FD28FC"/>
    <w:rsid w:val="00FD2D93"/>
    <w:rsid w:val="00FD36EE"/>
    <w:rsid w:val="00FD405F"/>
    <w:rsid w:val="00FD4D0C"/>
    <w:rsid w:val="00FD5366"/>
    <w:rsid w:val="00FD6860"/>
    <w:rsid w:val="00FD6F28"/>
    <w:rsid w:val="00FE06DF"/>
    <w:rsid w:val="00FE0BF3"/>
    <w:rsid w:val="00FE140C"/>
    <w:rsid w:val="00FE176F"/>
    <w:rsid w:val="00FE2386"/>
    <w:rsid w:val="00FE4174"/>
    <w:rsid w:val="00FE5237"/>
    <w:rsid w:val="00FE571D"/>
    <w:rsid w:val="00FE67BC"/>
    <w:rsid w:val="00FE6B0D"/>
    <w:rsid w:val="00FE6D7F"/>
    <w:rsid w:val="00FE6F52"/>
    <w:rsid w:val="00FE70BE"/>
    <w:rsid w:val="00FE750B"/>
    <w:rsid w:val="00FE7C8E"/>
    <w:rsid w:val="00FE7E1D"/>
    <w:rsid w:val="00FF0069"/>
    <w:rsid w:val="00FF1E92"/>
    <w:rsid w:val="00FF1EC7"/>
    <w:rsid w:val="00FF2512"/>
    <w:rsid w:val="00FF29B6"/>
    <w:rsid w:val="00FF3F00"/>
    <w:rsid w:val="00FF74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BA93E5-0171-4DA0-B146-A0F58B25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52AA"/>
    <w:rPr>
      <w:sz w:val="22"/>
      <w:lang w:eastAsia="en-US"/>
    </w:rPr>
  </w:style>
  <w:style w:type="paragraph" w:styleId="Antrat1">
    <w:name w:val="heading 1"/>
    <w:aliases w:val="1"/>
    <w:basedOn w:val="prastasis"/>
    <w:next w:val="prastasis"/>
    <w:qFormat/>
    <w:rsid w:val="00A252AA"/>
    <w:pPr>
      <w:keepNext/>
      <w:numPr>
        <w:numId w:val="1"/>
      </w:numPr>
      <w:outlineLvl w:val="0"/>
    </w:pPr>
    <w:rPr>
      <w:b/>
      <w:kern w:val="28"/>
      <w:lang w:val="en-GB"/>
    </w:rPr>
  </w:style>
  <w:style w:type="paragraph" w:styleId="Antrat2">
    <w:name w:val="heading 2"/>
    <w:basedOn w:val="prastasis"/>
    <w:next w:val="prastasis"/>
    <w:qFormat/>
    <w:rsid w:val="00A252AA"/>
    <w:pPr>
      <w:numPr>
        <w:ilvl w:val="1"/>
        <w:numId w:val="1"/>
      </w:numPr>
      <w:spacing w:after="120"/>
      <w:outlineLvl w:val="1"/>
    </w:pPr>
    <w:rPr>
      <w:rFonts w:ascii="Arial" w:hAnsi="Arial"/>
      <w:b/>
      <w:sz w:val="18"/>
      <w:lang w:val="en-GB"/>
    </w:rPr>
  </w:style>
  <w:style w:type="paragraph" w:styleId="Antrat3">
    <w:name w:val="heading 3"/>
    <w:basedOn w:val="prastasis"/>
    <w:next w:val="prastasis"/>
    <w:qFormat/>
    <w:rsid w:val="00A252AA"/>
    <w:pPr>
      <w:keepNext/>
      <w:tabs>
        <w:tab w:val="left" w:pos="993"/>
      </w:tabs>
      <w:spacing w:after="120"/>
      <w:outlineLvl w:val="2"/>
    </w:pPr>
    <w:rPr>
      <w:rFonts w:ascii="Arial" w:hAnsi="Arial"/>
      <w:sz w:val="18"/>
      <w:lang w:val="en-GB"/>
    </w:rPr>
  </w:style>
  <w:style w:type="paragraph" w:styleId="Antrat4">
    <w:name w:val="heading 4"/>
    <w:basedOn w:val="prastasis"/>
    <w:next w:val="prastasis"/>
    <w:qFormat/>
    <w:rsid w:val="00A252AA"/>
    <w:pPr>
      <w:keepNext/>
      <w:numPr>
        <w:ilvl w:val="3"/>
        <w:numId w:val="1"/>
      </w:numPr>
      <w:spacing w:after="200" w:line="240" w:lineRule="atLeast"/>
      <w:outlineLvl w:val="3"/>
    </w:pPr>
    <w:rPr>
      <w:i/>
      <w:sz w:val="20"/>
      <w:lang w:val="en-GB"/>
    </w:rPr>
  </w:style>
  <w:style w:type="paragraph" w:styleId="Antrat5">
    <w:name w:val="heading 5"/>
    <w:basedOn w:val="prastasis"/>
    <w:next w:val="prastasis"/>
    <w:qFormat/>
    <w:rsid w:val="00A252AA"/>
    <w:pPr>
      <w:keepNext/>
      <w:numPr>
        <w:ilvl w:val="4"/>
        <w:numId w:val="1"/>
      </w:numPr>
      <w:tabs>
        <w:tab w:val="clear" w:pos="1008"/>
      </w:tabs>
      <w:ind w:left="0" w:firstLine="0"/>
      <w:jc w:val="center"/>
      <w:outlineLvl w:val="4"/>
    </w:pPr>
    <w:rPr>
      <w:b/>
      <w:i/>
    </w:rPr>
  </w:style>
  <w:style w:type="paragraph" w:styleId="Antrat6">
    <w:name w:val="heading 6"/>
    <w:basedOn w:val="prastasis"/>
    <w:next w:val="prastasis"/>
    <w:qFormat/>
    <w:rsid w:val="00A252AA"/>
    <w:pPr>
      <w:keepNext/>
      <w:numPr>
        <w:ilvl w:val="5"/>
        <w:numId w:val="1"/>
      </w:numPr>
      <w:tabs>
        <w:tab w:val="clear" w:pos="1152"/>
      </w:tabs>
      <w:ind w:left="0" w:firstLine="0"/>
      <w:outlineLvl w:val="5"/>
    </w:pPr>
    <w:rPr>
      <w:bCs/>
      <w:iCs/>
      <w:u w:val="single"/>
    </w:rPr>
  </w:style>
  <w:style w:type="paragraph" w:styleId="Antrat7">
    <w:name w:val="heading 7"/>
    <w:basedOn w:val="prastasis"/>
    <w:next w:val="prastasis"/>
    <w:qFormat/>
    <w:rsid w:val="00A252AA"/>
    <w:pPr>
      <w:keepNext/>
      <w:numPr>
        <w:ilvl w:val="6"/>
        <w:numId w:val="1"/>
      </w:numPr>
      <w:tabs>
        <w:tab w:val="clear" w:pos="1296"/>
      </w:tabs>
      <w:ind w:left="0" w:firstLine="0"/>
      <w:outlineLvl w:val="6"/>
    </w:pPr>
    <w:rPr>
      <w:rFonts w:ascii="Arial" w:hAnsi="Arial" w:cs="Arial"/>
      <w:bCs/>
      <w:iCs/>
      <w:sz w:val="18"/>
      <w:u w:val="single"/>
    </w:rPr>
  </w:style>
  <w:style w:type="paragraph" w:styleId="Antrat8">
    <w:name w:val="heading 8"/>
    <w:basedOn w:val="prastasis"/>
    <w:next w:val="prastasis"/>
    <w:qFormat/>
    <w:rsid w:val="00A252AA"/>
    <w:pPr>
      <w:keepNext/>
      <w:numPr>
        <w:ilvl w:val="7"/>
        <w:numId w:val="1"/>
      </w:numPr>
      <w:tabs>
        <w:tab w:val="clear" w:pos="1440"/>
      </w:tabs>
      <w:ind w:left="0" w:firstLine="0"/>
      <w:jc w:val="both"/>
      <w:outlineLvl w:val="7"/>
    </w:pPr>
    <w:rPr>
      <w:rFonts w:ascii="Arial" w:hAnsi="Arial" w:cs="Arial"/>
      <w:b/>
      <w:bCs/>
      <w:color w:val="000000"/>
      <w:sz w:val="18"/>
      <w:szCs w:val="22"/>
    </w:rPr>
  </w:style>
  <w:style w:type="paragraph" w:styleId="Antrat9">
    <w:name w:val="heading 9"/>
    <w:basedOn w:val="prastasis"/>
    <w:next w:val="prastasis"/>
    <w:qFormat/>
    <w:rsid w:val="00A252AA"/>
    <w:pPr>
      <w:keepNext/>
      <w:jc w:val="both"/>
      <w:outlineLvl w:val="8"/>
    </w:pPr>
    <w:rPr>
      <w:rFonts w:ascii="Arial" w:hAnsi="Arial" w:cs="Arial"/>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252AA"/>
    <w:pPr>
      <w:widowControl w:val="0"/>
      <w:tabs>
        <w:tab w:val="center" w:pos="4153"/>
        <w:tab w:val="right" w:pos="8306"/>
      </w:tabs>
    </w:pPr>
    <w:rPr>
      <w:rFonts w:ascii="TimesLT" w:hAnsi="TimesLT"/>
      <w:sz w:val="24"/>
    </w:rPr>
  </w:style>
  <w:style w:type="paragraph" w:styleId="Sraassuenkleliais">
    <w:name w:val="List Bullet"/>
    <w:basedOn w:val="prastasis"/>
    <w:autoRedefine/>
    <w:rsid w:val="00330711"/>
    <w:pPr>
      <w:widowControl w:val="0"/>
      <w:jc w:val="both"/>
    </w:pPr>
    <w:rPr>
      <w:sz w:val="20"/>
    </w:rPr>
  </w:style>
  <w:style w:type="paragraph" w:styleId="Porat">
    <w:name w:val="footer"/>
    <w:basedOn w:val="prastasis"/>
    <w:rsid w:val="00A252AA"/>
    <w:pPr>
      <w:widowControl w:val="0"/>
      <w:tabs>
        <w:tab w:val="center" w:pos="4320"/>
        <w:tab w:val="right" w:pos="8640"/>
      </w:tabs>
      <w:jc w:val="both"/>
    </w:pPr>
  </w:style>
  <w:style w:type="character" w:styleId="Puslapionumeris">
    <w:name w:val="page number"/>
    <w:basedOn w:val="Numatytasispastraiposriftas"/>
    <w:rsid w:val="00A252AA"/>
  </w:style>
  <w:style w:type="paragraph" w:customStyle="1" w:styleId="StyleListBulletTimesNewRoman12ptBoldCenteredFirstl">
    <w:name w:val="Style List Bullet + Times New Roman 12 pt Bold Centered First l..."/>
    <w:basedOn w:val="Sraassuenkleliais"/>
    <w:rsid w:val="00A252AA"/>
    <w:pPr>
      <w:numPr>
        <w:numId w:val="2"/>
      </w:numPr>
      <w:jc w:val="center"/>
    </w:pPr>
    <w:rPr>
      <w:b/>
      <w:bCs/>
      <w:sz w:val="24"/>
    </w:rPr>
  </w:style>
  <w:style w:type="character" w:styleId="Puslapioinaosnuoroda">
    <w:name w:val="footnote reference"/>
    <w:semiHidden/>
    <w:rsid w:val="00A252AA"/>
    <w:rPr>
      <w:vertAlign w:val="superscript"/>
    </w:rPr>
  </w:style>
  <w:style w:type="character" w:styleId="Komentaronuoroda">
    <w:name w:val="annotation reference"/>
    <w:semiHidden/>
    <w:rsid w:val="00A252AA"/>
    <w:rPr>
      <w:sz w:val="16"/>
      <w:szCs w:val="16"/>
    </w:rPr>
  </w:style>
  <w:style w:type="paragraph" w:styleId="Komentarotekstas">
    <w:name w:val="annotation text"/>
    <w:basedOn w:val="prastasis"/>
    <w:semiHidden/>
    <w:rsid w:val="00A252AA"/>
    <w:rPr>
      <w:sz w:val="20"/>
    </w:rPr>
  </w:style>
  <w:style w:type="paragraph" w:customStyle="1" w:styleId="finmingeneral">
    <w:name w:val="finmin general"/>
    <w:basedOn w:val="prastasis"/>
    <w:rsid w:val="00A252AA"/>
    <w:pPr>
      <w:widowControl w:val="0"/>
      <w:numPr>
        <w:numId w:val="4"/>
      </w:numPr>
      <w:tabs>
        <w:tab w:val="left" w:pos="360"/>
      </w:tabs>
      <w:autoSpaceDE w:val="0"/>
      <w:autoSpaceDN w:val="0"/>
      <w:adjustRightInd w:val="0"/>
      <w:spacing w:before="240" w:line="320" w:lineRule="atLeast"/>
      <w:jc w:val="both"/>
    </w:pPr>
    <w:rPr>
      <w:sz w:val="24"/>
      <w:szCs w:val="24"/>
    </w:rPr>
  </w:style>
  <w:style w:type="paragraph" w:customStyle="1" w:styleId="finminsub1">
    <w:name w:val="finmin sub 1"/>
    <w:basedOn w:val="finmingeneral"/>
    <w:rsid w:val="00A252AA"/>
    <w:pPr>
      <w:numPr>
        <w:ilvl w:val="1"/>
      </w:numPr>
      <w:tabs>
        <w:tab w:val="clear" w:pos="360"/>
        <w:tab w:val="clear" w:pos="792"/>
        <w:tab w:val="num" w:pos="1149"/>
      </w:tabs>
      <w:ind w:left="1149"/>
    </w:pPr>
  </w:style>
  <w:style w:type="paragraph" w:styleId="Pagrindinistekstas">
    <w:name w:val="Body Text"/>
    <w:basedOn w:val="prastasis"/>
    <w:rsid w:val="00A252AA"/>
    <w:pPr>
      <w:jc w:val="center"/>
    </w:pPr>
    <w:rPr>
      <w:rFonts w:ascii="TimesLT" w:hAnsi="TimesLT"/>
      <w:sz w:val="24"/>
      <w:lang w:val="lv-LV" w:eastAsia="lt-LT"/>
    </w:rPr>
  </w:style>
  <w:style w:type="paragraph" w:styleId="HTMLiankstoformatuotas">
    <w:name w:val="HTML Preformatted"/>
    <w:basedOn w:val="prastasis"/>
    <w:rsid w:val="00A2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Pagrindinistekstas1">
    <w:name w:val="Pagrindinis tekstas1"/>
    <w:rsid w:val="00A252AA"/>
    <w:pPr>
      <w:snapToGrid w:val="0"/>
      <w:ind w:firstLine="312"/>
      <w:jc w:val="both"/>
    </w:pPr>
    <w:rPr>
      <w:rFonts w:ascii="TimesLT" w:hAnsi="TimesLT"/>
      <w:lang w:val="en-US" w:eastAsia="en-US"/>
    </w:rPr>
  </w:style>
  <w:style w:type="paragraph" w:styleId="Pagrindiniotekstotrauka">
    <w:name w:val="Body Text Indent"/>
    <w:basedOn w:val="prastasis"/>
    <w:rsid w:val="00A252AA"/>
    <w:pPr>
      <w:ind w:left="1134" w:hanging="425"/>
      <w:jc w:val="both"/>
    </w:pPr>
  </w:style>
  <w:style w:type="paragraph" w:styleId="Puslapioinaostekstas">
    <w:name w:val="footnote text"/>
    <w:basedOn w:val="prastasis"/>
    <w:semiHidden/>
    <w:rsid w:val="00A252AA"/>
    <w:rPr>
      <w:sz w:val="20"/>
    </w:rPr>
  </w:style>
  <w:style w:type="paragraph" w:styleId="Pagrindinistekstas2">
    <w:name w:val="Body Text 2"/>
    <w:basedOn w:val="prastasis"/>
    <w:rsid w:val="00A252AA"/>
    <w:rPr>
      <w:sz w:val="24"/>
    </w:rPr>
  </w:style>
  <w:style w:type="paragraph" w:styleId="Debesliotekstas">
    <w:name w:val="Balloon Text"/>
    <w:basedOn w:val="prastasis"/>
    <w:semiHidden/>
    <w:rsid w:val="00A252AA"/>
    <w:rPr>
      <w:rFonts w:ascii="Tahoma" w:hAnsi="Tahoma" w:cs="Tahoma"/>
      <w:sz w:val="16"/>
      <w:szCs w:val="16"/>
    </w:rPr>
  </w:style>
  <w:style w:type="paragraph" w:styleId="Komentarotema">
    <w:name w:val="annotation subject"/>
    <w:basedOn w:val="Komentarotekstas"/>
    <w:next w:val="Komentarotekstas"/>
    <w:semiHidden/>
    <w:rsid w:val="00092A75"/>
    <w:rPr>
      <w:b/>
      <w:bCs/>
    </w:rPr>
  </w:style>
  <w:style w:type="table" w:styleId="Lentelstinklelis">
    <w:name w:val="Table Grid"/>
    <w:basedOn w:val="prastojilentel"/>
    <w:rsid w:val="00E7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B3BD-B045-4F29-8486-E1A327CB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14187</Words>
  <Characters>8088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2021-09-15T13:10:00Z</cp:lastPrinted>
  <dcterms:created xsi:type="dcterms:W3CDTF">2021-09-23T06:59:00Z</dcterms:created>
  <dcterms:modified xsi:type="dcterms:W3CDTF">2021-09-23T06:59:00Z</dcterms:modified>
</cp:coreProperties>
</file>