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197"/>
        <w:gridCol w:w="3198"/>
        <w:gridCol w:w="3243"/>
      </w:tblGrid>
      <w:tr w:rsidR="00F72E7C" w:rsidTr="00187BB7">
        <w:tc>
          <w:tcPr>
            <w:tcW w:w="3284" w:type="dxa"/>
          </w:tcPr>
          <w:p w:rsidR="00F72E7C" w:rsidRPr="00187BB7" w:rsidRDefault="00F72E7C" w:rsidP="00187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72E7C" w:rsidRPr="00187BB7" w:rsidRDefault="00F72E7C" w:rsidP="00187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72E7C" w:rsidRPr="00187BB7" w:rsidRDefault="00F72E7C" w:rsidP="00187BB7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BB7">
              <w:rPr>
                <w:rFonts w:ascii="Times New Roman" w:hAnsi="Times New Roman"/>
                <w:sz w:val="24"/>
                <w:szCs w:val="24"/>
              </w:rPr>
              <w:t>PATVIRTINTA</w:t>
            </w:r>
          </w:p>
          <w:p w:rsidR="00F72E7C" w:rsidRPr="00187BB7" w:rsidRDefault="00F72E7C" w:rsidP="00187BB7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BB7">
              <w:rPr>
                <w:rFonts w:ascii="Times New Roman" w:hAnsi="Times New Roman"/>
                <w:sz w:val="24"/>
                <w:szCs w:val="24"/>
              </w:rPr>
              <w:t xml:space="preserve">Šilalės rajono savivaldybės administracijos direktoriaus </w:t>
            </w:r>
            <w:smartTag w:uri="urn:schemas-microsoft-com:office:smarttags" w:element="metricconverter">
              <w:smartTagPr>
                <w:attr w:name="ProductID" w:val="2021 m"/>
              </w:smartTagPr>
              <w:r w:rsidRPr="00187BB7">
                <w:rPr>
                  <w:rFonts w:ascii="Times New Roman" w:hAnsi="Times New Roman"/>
                  <w:sz w:val="24"/>
                  <w:szCs w:val="24"/>
                </w:rPr>
                <w:t>2021 m</w:t>
              </w:r>
            </w:smartTag>
            <w:r w:rsidR="00DA43E0">
              <w:rPr>
                <w:rFonts w:ascii="Times New Roman" w:hAnsi="Times New Roman"/>
                <w:sz w:val="24"/>
                <w:szCs w:val="24"/>
              </w:rPr>
              <w:t>. rugsėjo 21</w:t>
            </w:r>
            <w:r w:rsidRPr="00187BB7">
              <w:rPr>
                <w:rFonts w:ascii="Times New Roman" w:hAnsi="Times New Roman"/>
                <w:sz w:val="24"/>
                <w:szCs w:val="24"/>
              </w:rPr>
              <w:t xml:space="preserve"> d. įsakymu Nr. DĮV-</w:t>
            </w:r>
            <w:r w:rsidR="00883DE6"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DA43E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72E7C" w:rsidRPr="00187BB7" w:rsidRDefault="00F72E7C" w:rsidP="00187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E7C" w:rsidRDefault="00F72E7C" w:rsidP="002A474B">
      <w:pPr>
        <w:pStyle w:val="Betarp"/>
        <w:jc w:val="center"/>
        <w:rPr>
          <w:b/>
          <w:lang w:val="lt-LT"/>
        </w:rPr>
      </w:pPr>
      <w:r>
        <w:rPr>
          <w:b/>
          <w:lang w:val="lt-LT"/>
        </w:rPr>
        <w:t xml:space="preserve">ŠILALĖS RAJONO SAVIVALDYBĖS ADMINISTRACIJOS ADMINISTRACINIŲ PASLAUGŲ, KURIOS GALI BŪTI TEIKIAMOS KONTAKTINIU BŪDU ASMENIMS, NEATITINKANTIEMS NĖ VIENO LIETUVOS RESPUBLIKOS VYRIAUSYBĖS </w:t>
      </w:r>
      <w:smartTag w:uri="urn:schemas-microsoft-com:office:smarttags" w:element="metricconverter">
        <w:smartTagPr>
          <w:attr w:name="ProductID" w:val="2020 m"/>
        </w:smartTagPr>
        <w:r>
          <w:rPr>
            <w:b/>
            <w:lang w:val="lt-LT"/>
          </w:rPr>
          <w:t>2020 M</w:t>
        </w:r>
      </w:smartTag>
      <w:r>
        <w:rPr>
          <w:b/>
          <w:lang w:val="lt-LT"/>
        </w:rPr>
        <w:t>. VASARIO 26 D. NUTARIMO NR. 152 „DĖL VALSTYBĖS LYGIO EKSTREMALIOSIOS SITUACIJOS PASKELBIMO“ 3.1.1 PAPUNKTYJE NURODYTO KRITERIJAUS, SĄRAŠAS</w:t>
      </w:r>
    </w:p>
    <w:p w:rsidR="00F72E7C" w:rsidRDefault="00F72E7C" w:rsidP="002A474B">
      <w:pPr>
        <w:pStyle w:val="Betarp"/>
        <w:jc w:val="center"/>
        <w:rPr>
          <w:b/>
          <w:lang w:val="lt-LT"/>
        </w:rPr>
      </w:pPr>
    </w:p>
    <w:p w:rsidR="00F72E7C" w:rsidRDefault="00F72E7C" w:rsidP="00584BA9">
      <w:pPr>
        <w:pStyle w:val="Betarp"/>
        <w:jc w:val="both"/>
        <w:rPr>
          <w:lang w:val="lt-LT"/>
        </w:rPr>
      </w:pPr>
      <w:r w:rsidRPr="002A474B">
        <w:rPr>
          <w:lang w:val="lt-LT"/>
        </w:rPr>
        <w:t>1. Sa</w:t>
      </w:r>
      <w:r>
        <w:rPr>
          <w:lang w:val="lt-LT"/>
        </w:rPr>
        <w:t>vivaldybės vadovai:</w:t>
      </w:r>
    </w:p>
    <w:p w:rsidR="00F72E7C" w:rsidRDefault="00F72E7C" w:rsidP="00584BA9">
      <w:pPr>
        <w:pStyle w:val="Betarp"/>
        <w:jc w:val="both"/>
        <w:rPr>
          <w:lang w:val="lt-LT"/>
        </w:rPr>
      </w:pPr>
      <w:r>
        <w:rPr>
          <w:lang w:val="lt-LT"/>
        </w:rPr>
        <w:t>1.1. Susitikimai su gyventojais ir verslo įmonių atstovais.</w:t>
      </w:r>
    </w:p>
    <w:p w:rsidR="00F72E7C" w:rsidRPr="002A474B" w:rsidRDefault="00F72E7C" w:rsidP="00584BA9">
      <w:pPr>
        <w:pStyle w:val="Betarp"/>
        <w:jc w:val="both"/>
        <w:rPr>
          <w:lang w:val="lt-LT"/>
        </w:rPr>
      </w:pPr>
      <w:r>
        <w:rPr>
          <w:lang w:val="lt-LT"/>
        </w:rPr>
        <w:t>2. Centralizuotas buhalterinės apskaitos skyrius:</w:t>
      </w:r>
      <w:r w:rsidRPr="002A474B">
        <w:rPr>
          <w:lang w:val="lt-LT"/>
        </w:rPr>
        <w:t xml:space="preserve"> </w:t>
      </w:r>
    </w:p>
    <w:p w:rsidR="00F72E7C" w:rsidRDefault="00F72E7C" w:rsidP="00584B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programų vykdymo ataskaitų bei prie jų pateikiamų dokumentų iš programų vykdytojų, kurie neturi galimybės pateikti elektroninėmis priemonėmis priėmimas;</w:t>
      </w:r>
    </w:p>
    <w:p w:rsidR="00F72E7C" w:rsidRDefault="00F72E7C" w:rsidP="00584B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atsiskaitymas už gautas išmokas (išlaidų apmokėjimo apyskaita).</w:t>
      </w:r>
    </w:p>
    <w:p w:rsidR="00F72E7C" w:rsidRDefault="00F72E7C" w:rsidP="00584B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atsiskaitymas už gautas išmokas (išmokų avanso apyskaita).</w:t>
      </w:r>
    </w:p>
    <w:p w:rsidR="00F72E7C" w:rsidRDefault="00F72E7C" w:rsidP="00584BA9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Turto ir socialinės paramos skyrius:</w:t>
      </w:r>
    </w:p>
    <w:p w:rsidR="00F72E7C" w:rsidRDefault="00F72E7C" w:rsidP="00584BA9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prašymų ir dokumentų priėmimas socialiniais klausimais  dėl piniginės socialinės paramos, įvairių išmokų, tikslinių kompensacijų skyrimo, asmenims, neturintiems galimybės prašymus pateikti per socialinės paramos informacinę sistemą (SPIS);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kreipimasis dėl socialinės priežiūros trumpalaikės, ilgalaikės globos, integralios pagalbos skyrimo; 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3.3. prašymų ir dokumentų priėmimas dėl savivaldybės būsto nuomos ir kitais klausimais.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Investicijų ir statybos skyrius: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daugiabučių namų savininkų susirinkimai;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darbų </w:t>
      </w:r>
      <w:proofErr w:type="spellStart"/>
      <w:r>
        <w:rPr>
          <w:rFonts w:ascii="Times New Roman" w:hAnsi="Times New Roman"/>
          <w:sz w:val="24"/>
          <w:szCs w:val="24"/>
        </w:rPr>
        <w:t>aktavimai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darbų kontrolė ir priežiūra;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gyventojų skundų nagrinėjimas;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pastatų po statybos užbaigimo pridavimas, kai renkasi komisija.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Kaimo reikalų ir aplinkosaugos skyrius: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melioracijos projektų darbų kokybės tikrinimas, projektinių sprendimų neatitikimų derinimas vietovėje;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melioracijos projektų pridavimas;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melioracijos skundų nagrinėjimas vietovėje;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nusausintų plotų, užtvankų, tiltų ir kitų melioracijos statinių būklės nustatymas vietovėje;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išduotų techninių sąlygų statiniams melioruotoje žemėje įvykdymo tikrinimas vietovėje;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ūkininkų ūkių registravimas, duomenų atnaujinimas, pažymėjimų išdavimas;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žemės ūkio valdų registravimas ir duomenų atnaujinimas;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medžiojamų gyvūnų žemės ūkio pasėliams, miškui bei pievoms padarytos žalos vertinimas;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medžiojamų gyvūnų (vilkų) padarytos žalos vertinimas ūkiniams gyvūnams;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5.10. </w:t>
      </w:r>
      <w:proofErr w:type="spellStart"/>
      <w:r>
        <w:rPr>
          <w:rFonts w:ascii="Times New Roman" w:hAnsi="Times New Roman"/>
          <w:sz w:val="24"/>
          <w:szCs w:val="24"/>
        </w:rPr>
        <w:t>bepriežiūrių</w:t>
      </w:r>
      <w:proofErr w:type="spellEnd"/>
      <w:r>
        <w:rPr>
          <w:rFonts w:ascii="Times New Roman" w:hAnsi="Times New Roman"/>
          <w:sz w:val="24"/>
          <w:szCs w:val="24"/>
        </w:rPr>
        <w:t xml:space="preserve"> gyvūnų augintinių paėmimo organizavimas ir perdavimas gyvūnų globos įstaigoms;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saugotinų medžių ir krūmų, augančių ne miško žemėje, leidimų išdavimas;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 žemės ūkio technikos įregistravimas, duomenų keitimas ir techninė priežiūra.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Veikos administravimo skyrius: 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pažymų apie likviduotų juridinių asmenų dokumentų perdavimą tolesniam saugojimui išdavimas.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Teisės, personalo ir civilinės metrikacijos skyrius: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darbo sutarčių pasirašymas;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pirkimo–pardavimo sutarčių pasirašymas su fiziniais asmenimis, dirbančiais pagal verslo liudijimą;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prekių, darbų ir paslaugų pirkimo perdavimo–priėmimo aktų pasirašymas su fiziniais asmenimis, dirbančiais pagal verslo liudijimą;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pirminė teisinė pagalba;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gimimo registravimas;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 užsienio valstybėje įregistruotų gimimų apskaita;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tėvystės pripažinimo, tėvystės (motinystės) nustatymo ar nuginčijimo ir įvaikinimo registravimas;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7.8. santuokos registravimas;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7.9. bažnyčios (konfesijų) nustatyta tvarka sudarytų santuokų apskaita;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7.10. užsienio valstybėje įregistruotų santuokų apskaita;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7.11. pažymos, patvirtinančios kliūčių sudaryti santuoką nebuvimo, išdavimas;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7.12. santuokos nutraukimo registravimas;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7.13. užsienio valstybėje nutrauktų santuokų apskaita;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7.14. asmens mirties registravimas;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7.15. užsienio valstybėje įregistruotų mirčių apskaita;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7.16. civilinės būklės akto įrašo keitimas, taisymas, pildymas, atkūrimas ir anuliavimas;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7.17. civilinės būklės akto įrašą liudijančių įrašų išdavimas.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Vyriausiasis inžinierius, neįeinantis į struktūrinius padalinius: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darbas, susijęs su išvyka į objektus – priimant sprendimus dėl žemės kasimo leidimo išdavimo ar panaikinimo ir nagrinėjant su tuo susijusius ginčus. 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E7C" w:rsidRDefault="00F72E7C" w:rsidP="003753B6">
      <w:pPr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E7C" w:rsidRDefault="00F72E7C" w:rsidP="00DD55EA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72E7C" w:rsidSect="00DF44A0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27" w:rsidRDefault="00FF5B27">
      <w:r>
        <w:separator/>
      </w:r>
    </w:p>
  </w:endnote>
  <w:endnote w:type="continuationSeparator" w:id="0">
    <w:p w:rsidR="00FF5B27" w:rsidRDefault="00FF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27" w:rsidRDefault="00FF5B27">
      <w:r>
        <w:separator/>
      </w:r>
    </w:p>
  </w:footnote>
  <w:footnote w:type="continuationSeparator" w:id="0">
    <w:p w:rsidR="00FF5B27" w:rsidRDefault="00FF5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E7C" w:rsidRDefault="00F72E7C" w:rsidP="00FB4A2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72E7C" w:rsidRDefault="00F72E7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E7C" w:rsidRDefault="00F72E7C" w:rsidP="00FB4A2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83DE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72E7C" w:rsidRDefault="00F72E7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68F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4B28F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C47A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FE8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46C8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0A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6E1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EC6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A69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5A8E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72"/>
    <w:rsid w:val="00000337"/>
    <w:rsid w:val="000045AF"/>
    <w:rsid w:val="00041C7B"/>
    <w:rsid w:val="000627EF"/>
    <w:rsid w:val="0006497B"/>
    <w:rsid w:val="00072B83"/>
    <w:rsid w:val="000E0CFB"/>
    <w:rsid w:val="000E7682"/>
    <w:rsid w:val="000F4ECB"/>
    <w:rsid w:val="000F5A15"/>
    <w:rsid w:val="00112302"/>
    <w:rsid w:val="00164593"/>
    <w:rsid w:val="001701A8"/>
    <w:rsid w:val="00175B10"/>
    <w:rsid w:val="00187BB7"/>
    <w:rsid w:val="00197780"/>
    <w:rsid w:val="001B53D5"/>
    <w:rsid w:val="001C6D10"/>
    <w:rsid w:val="001F774E"/>
    <w:rsid w:val="002079A4"/>
    <w:rsid w:val="00240FE0"/>
    <w:rsid w:val="00272D23"/>
    <w:rsid w:val="002A352A"/>
    <w:rsid w:val="002A474B"/>
    <w:rsid w:val="00327705"/>
    <w:rsid w:val="00344596"/>
    <w:rsid w:val="003738A2"/>
    <w:rsid w:val="003753B6"/>
    <w:rsid w:val="003910C4"/>
    <w:rsid w:val="003B0668"/>
    <w:rsid w:val="003C521F"/>
    <w:rsid w:val="003D353C"/>
    <w:rsid w:val="003F75D5"/>
    <w:rsid w:val="00431BD2"/>
    <w:rsid w:val="004359C1"/>
    <w:rsid w:val="00446C3D"/>
    <w:rsid w:val="00453509"/>
    <w:rsid w:val="00463B0A"/>
    <w:rsid w:val="004675A2"/>
    <w:rsid w:val="004A13E7"/>
    <w:rsid w:val="004A6457"/>
    <w:rsid w:val="004E2F2D"/>
    <w:rsid w:val="004E7F7C"/>
    <w:rsid w:val="004F6B08"/>
    <w:rsid w:val="00530A44"/>
    <w:rsid w:val="00533152"/>
    <w:rsid w:val="00557B56"/>
    <w:rsid w:val="005630CB"/>
    <w:rsid w:val="005704C1"/>
    <w:rsid w:val="00584BA9"/>
    <w:rsid w:val="00600B13"/>
    <w:rsid w:val="00625C7E"/>
    <w:rsid w:val="00626EAB"/>
    <w:rsid w:val="006658D0"/>
    <w:rsid w:val="00670241"/>
    <w:rsid w:val="006952A7"/>
    <w:rsid w:val="006A58A3"/>
    <w:rsid w:val="007315B8"/>
    <w:rsid w:val="00732A50"/>
    <w:rsid w:val="008553CC"/>
    <w:rsid w:val="00883DE6"/>
    <w:rsid w:val="00885FDD"/>
    <w:rsid w:val="00891A72"/>
    <w:rsid w:val="008C39AC"/>
    <w:rsid w:val="008E594A"/>
    <w:rsid w:val="008E63DB"/>
    <w:rsid w:val="008E689D"/>
    <w:rsid w:val="00915403"/>
    <w:rsid w:val="0091705A"/>
    <w:rsid w:val="00924CF5"/>
    <w:rsid w:val="0093568F"/>
    <w:rsid w:val="009554AE"/>
    <w:rsid w:val="00956D97"/>
    <w:rsid w:val="00960BAA"/>
    <w:rsid w:val="00993A9A"/>
    <w:rsid w:val="009C0EC0"/>
    <w:rsid w:val="009E2D49"/>
    <w:rsid w:val="00A358F5"/>
    <w:rsid w:val="00A92349"/>
    <w:rsid w:val="00AC1750"/>
    <w:rsid w:val="00AC1780"/>
    <w:rsid w:val="00AD06DE"/>
    <w:rsid w:val="00AD56E6"/>
    <w:rsid w:val="00B22A26"/>
    <w:rsid w:val="00B405D8"/>
    <w:rsid w:val="00B501C2"/>
    <w:rsid w:val="00B8671C"/>
    <w:rsid w:val="00B8688D"/>
    <w:rsid w:val="00BB7CD2"/>
    <w:rsid w:val="00BC691D"/>
    <w:rsid w:val="00BE0BB6"/>
    <w:rsid w:val="00BE7B3E"/>
    <w:rsid w:val="00BF137E"/>
    <w:rsid w:val="00BF2C1B"/>
    <w:rsid w:val="00C04EC1"/>
    <w:rsid w:val="00C06B4B"/>
    <w:rsid w:val="00C101EC"/>
    <w:rsid w:val="00C2058A"/>
    <w:rsid w:val="00C255AC"/>
    <w:rsid w:val="00C315F9"/>
    <w:rsid w:val="00C6098D"/>
    <w:rsid w:val="00C717E5"/>
    <w:rsid w:val="00C9243E"/>
    <w:rsid w:val="00C96524"/>
    <w:rsid w:val="00CD71FF"/>
    <w:rsid w:val="00CE59AE"/>
    <w:rsid w:val="00CF0AFE"/>
    <w:rsid w:val="00D15E28"/>
    <w:rsid w:val="00D422C5"/>
    <w:rsid w:val="00D56155"/>
    <w:rsid w:val="00D80D98"/>
    <w:rsid w:val="00D81532"/>
    <w:rsid w:val="00D81DCF"/>
    <w:rsid w:val="00DA42DD"/>
    <w:rsid w:val="00DA43E0"/>
    <w:rsid w:val="00DC550D"/>
    <w:rsid w:val="00DD55EA"/>
    <w:rsid w:val="00DE3E7B"/>
    <w:rsid w:val="00DF44A0"/>
    <w:rsid w:val="00E06F85"/>
    <w:rsid w:val="00E20AB7"/>
    <w:rsid w:val="00E25BF1"/>
    <w:rsid w:val="00E56E50"/>
    <w:rsid w:val="00E72C0D"/>
    <w:rsid w:val="00E809AD"/>
    <w:rsid w:val="00E85623"/>
    <w:rsid w:val="00EA1048"/>
    <w:rsid w:val="00EB71AB"/>
    <w:rsid w:val="00EC7D60"/>
    <w:rsid w:val="00ED0D5B"/>
    <w:rsid w:val="00ED3155"/>
    <w:rsid w:val="00EE5FC0"/>
    <w:rsid w:val="00F14E9A"/>
    <w:rsid w:val="00F72E7C"/>
    <w:rsid w:val="00F8600C"/>
    <w:rsid w:val="00FA298F"/>
    <w:rsid w:val="00FB029E"/>
    <w:rsid w:val="00FB4A27"/>
    <w:rsid w:val="00FC551B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9272E6-7A4D-48D7-B99F-F6E2D82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1A72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891A7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EA104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000337"/>
    <w:rPr>
      <w:rFonts w:ascii="Times New Roman" w:hAnsi="Times New Roman" w:cs="Times New Roman"/>
      <w:sz w:val="2"/>
      <w:lang w:eastAsia="en-US"/>
    </w:rPr>
  </w:style>
  <w:style w:type="paragraph" w:styleId="Antrats">
    <w:name w:val="header"/>
    <w:basedOn w:val="prastasis"/>
    <w:link w:val="AntratsDiagrama"/>
    <w:uiPriority w:val="99"/>
    <w:rsid w:val="00EA104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000337"/>
    <w:rPr>
      <w:rFonts w:cs="Times New Roman"/>
      <w:lang w:eastAsia="en-US"/>
    </w:rPr>
  </w:style>
  <w:style w:type="character" w:styleId="Puslapionumeris">
    <w:name w:val="page number"/>
    <w:basedOn w:val="Numatytasispastraiposriftas"/>
    <w:uiPriority w:val="99"/>
    <w:rsid w:val="00EA1048"/>
    <w:rPr>
      <w:rFonts w:cs="Times New Roman"/>
    </w:rPr>
  </w:style>
  <w:style w:type="character" w:styleId="Hipersaitas">
    <w:name w:val="Hyperlink"/>
    <w:basedOn w:val="Numatytasispastraiposriftas"/>
    <w:uiPriority w:val="99"/>
    <w:rsid w:val="00BE0BB6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locked/>
    <w:rsid w:val="002A474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99"/>
    <w:qFormat/>
    <w:rsid w:val="002A474B"/>
    <w:rPr>
      <w:rFonts w:ascii="Times New Roman" w:hAnsi="Times New Roman"/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DD55E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Psichinės sveikatos stiprinimas</vt:lpstr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Psichinės sveikatos stiprinimas</dc:title>
  <dc:subject/>
  <dc:creator>Dell</dc:creator>
  <cp:keywords/>
  <dc:description/>
  <cp:lastModifiedBy>User</cp:lastModifiedBy>
  <cp:revision>2</cp:revision>
  <cp:lastPrinted>2017-09-14T11:16:00Z</cp:lastPrinted>
  <dcterms:created xsi:type="dcterms:W3CDTF">2021-09-21T14:01:00Z</dcterms:created>
  <dcterms:modified xsi:type="dcterms:W3CDTF">2021-09-21T14:01:00Z</dcterms:modified>
</cp:coreProperties>
</file>