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AE2B1A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ED19CF">
        <w:rPr>
          <w:szCs w:val="24"/>
        </w:rPr>
        <w:t>rugpjūčio</w:t>
      </w:r>
      <w:r w:rsidR="00803AD5">
        <w:rPr>
          <w:szCs w:val="24"/>
        </w:rPr>
        <w:t xml:space="preserve"> 23</w:t>
      </w:r>
      <w:r w:rsidR="00BE2E56">
        <w:rPr>
          <w:szCs w:val="24"/>
        </w:rPr>
        <w:t xml:space="preserve"> d. (</w:t>
      </w:r>
      <w:r w:rsidR="00ED19CF">
        <w:rPr>
          <w:szCs w:val="24"/>
        </w:rPr>
        <w:t>pirmadienį</w:t>
      </w:r>
      <w:r w:rsidR="00BE2E56" w:rsidRPr="007D470C">
        <w:rPr>
          <w:szCs w:val="24"/>
        </w:rPr>
        <w:t xml:space="preserve">) </w:t>
      </w:r>
      <w:r w:rsidR="00ED19CF">
        <w:rPr>
          <w:b/>
          <w:szCs w:val="24"/>
        </w:rPr>
        <w:t>13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>
      <w:pPr>
        <w:rPr>
          <w:szCs w:val="24"/>
        </w:rPr>
      </w:pP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>1. Dėl Šilalės rajono savivaldybės tarybos 2021 m. vasario 26 d. sprendimo Nr. T1-27 „Dėl Šilalės rajono savivaldybės tarybos veiklos reglamento patvirtinimo“ pakeitimo.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>2. Dėl Šilalės rajono savivaldybės tarybos komitetų sudarymo.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>3. Dėl Šilalės rajono savivaldybės tarybos 2021 m. vasario 26 d. sprendimo Nr. T1-35 „Dėl Šilalės rajono savivaldybės 2021 metų biudžeto patvirtinimo“ pakeitimo.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>4. Dėl Šilalės rajono savivaldybės tarybos 2020 m. spalio 14 d. sprendimo Nr. T1-253 „Dėl didžiausio leistino etatų skaičiaus biudžetinėse įstaigose nustatymo“ pakeitimo.</w:t>
      </w:r>
    </w:p>
    <w:p w:rsidR="00FB1954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ED19CF">
        <w:rPr>
          <w:rFonts w:eastAsia="Times New Roman" w:cs="Times New Roman"/>
          <w:szCs w:val="24"/>
          <w:lang w:eastAsia="lt-LT"/>
        </w:rPr>
        <w:t>. Dėl Šilalės rajono savivaldybės viešosios bibliotekos teikiamų mokamų pas</w:t>
      </w:r>
      <w:r>
        <w:rPr>
          <w:rFonts w:eastAsia="Times New Roman" w:cs="Times New Roman"/>
          <w:szCs w:val="24"/>
          <w:lang w:eastAsia="lt-LT"/>
        </w:rPr>
        <w:t>laugų kainų sąrašo patvirtinimo (6).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Pr="00ED19CF">
        <w:rPr>
          <w:rFonts w:eastAsia="Times New Roman" w:cs="Times New Roman"/>
          <w:szCs w:val="24"/>
          <w:lang w:eastAsia="lt-LT"/>
        </w:rPr>
        <w:t>. Dėl pritarimo Šilalės lopšelio-darželio ,,Žiogelis“ ikimokyklinio ugd</w:t>
      </w:r>
      <w:r>
        <w:rPr>
          <w:rFonts w:eastAsia="Times New Roman" w:cs="Times New Roman"/>
          <w:szCs w:val="24"/>
          <w:lang w:eastAsia="lt-LT"/>
        </w:rPr>
        <w:t>ymo programai (7).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ED19CF">
        <w:rPr>
          <w:rFonts w:eastAsia="Times New Roman" w:cs="Times New Roman"/>
          <w:szCs w:val="24"/>
          <w:lang w:eastAsia="lt-LT"/>
        </w:rPr>
        <w:t>. Dėl pritarimo Šilalės r. Kvėdarnos darželio ,,Saulutė“</w:t>
      </w:r>
      <w:r>
        <w:rPr>
          <w:rFonts w:eastAsia="Times New Roman" w:cs="Times New Roman"/>
          <w:szCs w:val="24"/>
          <w:lang w:eastAsia="lt-LT"/>
        </w:rPr>
        <w:t xml:space="preserve"> ikimokyklinio ugdymo programai (8).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ED19CF">
        <w:rPr>
          <w:rFonts w:eastAsia="Times New Roman" w:cs="Times New Roman"/>
          <w:szCs w:val="24"/>
          <w:lang w:eastAsia="lt-LT"/>
        </w:rPr>
        <w:t>. Dėl pritarimo Šilalės r. Laukuvos Norberto Vėliaus gimnazijos ikimokyklinio ugdymo pro</w:t>
      </w:r>
      <w:r>
        <w:rPr>
          <w:rFonts w:eastAsia="Times New Roman" w:cs="Times New Roman"/>
          <w:szCs w:val="24"/>
          <w:lang w:eastAsia="lt-LT"/>
        </w:rPr>
        <w:t>gramai (9).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ED19CF">
        <w:rPr>
          <w:rFonts w:eastAsia="Times New Roman" w:cs="Times New Roman"/>
          <w:szCs w:val="24"/>
          <w:lang w:eastAsia="lt-LT"/>
        </w:rPr>
        <w:t>. Dėl Šilalės rajono savivaldybės tarybos 2021 m. balandžio 29 d. sprendimo Nr. T1-112 ,,Dėl Šilalės rajono savivaldybės bendrojo ugdymo mokyklų klasių komplektų skaičiaus 2021–2022 mokslo metais nustatymo“ pakeitim</w:t>
      </w:r>
      <w:r>
        <w:rPr>
          <w:rFonts w:eastAsia="Times New Roman" w:cs="Times New Roman"/>
          <w:szCs w:val="24"/>
          <w:lang w:eastAsia="lt-LT"/>
        </w:rPr>
        <w:t>o (10).</w:t>
      </w:r>
    </w:p>
    <w:p w:rsidR="00ED19CF" w:rsidRP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Rasa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Kuzminskaitė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>.</w:t>
      </w:r>
    </w:p>
    <w:p w:rsidR="008203EB" w:rsidRPr="008203EB" w:rsidRDefault="00016CE4" w:rsidP="008203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8203EB" w:rsidRPr="008203EB">
        <w:rPr>
          <w:rFonts w:eastAsia="Times New Roman" w:cs="Times New Roman"/>
          <w:szCs w:val="24"/>
          <w:lang w:eastAsia="lt-LT"/>
        </w:rPr>
        <w:t>. Dėl Šilalės rajono savivaldybės tarybos 2021 m. gegužės 27 d. sprendimo Nr. T1-150 „Dėl kompiuterinės įrangos perėmimo Šilalės rajono savivaldybės nuosavybėn ir jos perdavimo valdyti, naudoti ir disponu</w:t>
      </w:r>
      <w:r w:rsidR="008203EB">
        <w:rPr>
          <w:rFonts w:eastAsia="Times New Roman" w:cs="Times New Roman"/>
          <w:szCs w:val="24"/>
          <w:lang w:eastAsia="lt-LT"/>
        </w:rPr>
        <w:t>oti patikėjimo teise“ pakeitimo (24).</w:t>
      </w:r>
    </w:p>
    <w:p w:rsidR="008203EB" w:rsidRDefault="008203EB" w:rsidP="008203EB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203EB">
        <w:rPr>
          <w:rFonts w:eastAsia="Times New Roman" w:cs="Times New Roman"/>
          <w:szCs w:val="24"/>
          <w:lang w:eastAsia="lt-LT"/>
        </w:rPr>
        <w:t xml:space="preserve">Pranešėja Reda </w:t>
      </w:r>
      <w:proofErr w:type="spellStart"/>
      <w:r w:rsidRPr="008203EB">
        <w:rPr>
          <w:rFonts w:eastAsia="Times New Roman" w:cs="Times New Roman"/>
          <w:szCs w:val="24"/>
          <w:lang w:eastAsia="lt-LT"/>
        </w:rPr>
        <w:t>Aužbikavičiūtė</w:t>
      </w:r>
      <w:proofErr w:type="spellEnd"/>
      <w:r w:rsidRPr="008203EB">
        <w:rPr>
          <w:rFonts w:eastAsia="Times New Roman" w:cs="Times New Roman"/>
          <w:szCs w:val="24"/>
          <w:lang w:eastAsia="lt-LT"/>
        </w:rPr>
        <w:t>.</w:t>
      </w:r>
    </w:p>
    <w:p w:rsidR="00ED19CF" w:rsidRDefault="00016CE4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ED19CF">
        <w:rPr>
          <w:rFonts w:eastAsia="Times New Roman" w:cs="Times New Roman"/>
          <w:szCs w:val="24"/>
          <w:lang w:eastAsia="lt-LT"/>
        </w:rPr>
        <w:t xml:space="preserve">. </w:t>
      </w:r>
      <w:r w:rsidR="00ED19CF" w:rsidRPr="00ED19CF">
        <w:rPr>
          <w:rFonts w:eastAsia="Times New Roman" w:cs="Times New Roman"/>
          <w:szCs w:val="24"/>
          <w:lang w:eastAsia="lt-LT"/>
        </w:rPr>
        <w:t>Dėl darželio grupės steigimo Pajūryje</w:t>
      </w:r>
      <w:r w:rsidR="00ED19CF">
        <w:rPr>
          <w:rFonts w:eastAsia="Times New Roman" w:cs="Times New Roman"/>
          <w:szCs w:val="24"/>
          <w:lang w:eastAsia="lt-LT"/>
        </w:rPr>
        <w:t>.</w:t>
      </w:r>
    </w:p>
    <w:p w:rsidR="00ED19CF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>
        <w:rPr>
          <w:rFonts w:eastAsia="Times New Roman" w:cs="Times New Roman"/>
          <w:szCs w:val="24"/>
          <w:lang w:eastAsia="lt-LT"/>
        </w:rPr>
        <w:t>Lineta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Dargienė.</w:t>
      </w:r>
    </w:p>
    <w:p w:rsidR="00ED19CF" w:rsidRDefault="00016CE4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bookmarkStart w:id="0" w:name="_GoBack"/>
      <w:bookmarkEnd w:id="0"/>
      <w:r w:rsidR="00ED19CF">
        <w:rPr>
          <w:rFonts w:eastAsia="Times New Roman" w:cs="Times New Roman"/>
          <w:szCs w:val="24"/>
          <w:lang w:eastAsia="lt-LT"/>
        </w:rPr>
        <w:t>. Dėl 2021 m. brandos egzaminų.</w:t>
      </w:r>
    </w:p>
    <w:p w:rsidR="00ED19CF" w:rsidRPr="00FB1954" w:rsidRDefault="00ED19CF" w:rsidP="00ED19CF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ED19CF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ED19CF">
        <w:rPr>
          <w:rFonts w:eastAsia="Times New Roman" w:cs="Times New Roman"/>
          <w:szCs w:val="24"/>
          <w:lang w:eastAsia="lt-LT"/>
        </w:rPr>
        <w:t>Lineta</w:t>
      </w:r>
      <w:proofErr w:type="spellEnd"/>
      <w:r w:rsidRPr="00ED19CF">
        <w:rPr>
          <w:rFonts w:eastAsia="Times New Roman" w:cs="Times New Roman"/>
          <w:szCs w:val="24"/>
          <w:lang w:eastAsia="lt-LT"/>
        </w:rPr>
        <w:t xml:space="preserve"> Dargienė.</w:t>
      </w:r>
    </w:p>
    <w:p w:rsidR="00FB1954" w:rsidRDefault="00FB1954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proofErr w:type="spellStart"/>
      <w:r w:rsidR="00231B25">
        <w:rPr>
          <w:szCs w:val="24"/>
        </w:rPr>
        <w:t>Lineta</w:t>
      </w:r>
      <w:proofErr w:type="spellEnd"/>
      <w:r w:rsidR="00231B25">
        <w:rPr>
          <w:szCs w:val="24"/>
        </w:rPr>
        <w:t xml:space="preserve"> Dargienė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BA" w:rsidRDefault="007307BA" w:rsidP="008C666D">
      <w:r>
        <w:separator/>
      </w:r>
    </w:p>
  </w:endnote>
  <w:endnote w:type="continuationSeparator" w:id="0">
    <w:p w:rsidR="007307BA" w:rsidRDefault="007307BA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BA" w:rsidRDefault="007307BA" w:rsidP="008C666D">
      <w:r>
        <w:separator/>
      </w:r>
    </w:p>
  </w:footnote>
  <w:footnote w:type="continuationSeparator" w:id="0">
    <w:p w:rsidR="007307BA" w:rsidRDefault="007307BA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54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16CE4"/>
    <w:rsid w:val="00024F27"/>
    <w:rsid w:val="00032025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231B25"/>
    <w:rsid w:val="00235F59"/>
    <w:rsid w:val="002B2CA7"/>
    <w:rsid w:val="00304BB6"/>
    <w:rsid w:val="003155E3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5F48C1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6D2102"/>
    <w:rsid w:val="00702251"/>
    <w:rsid w:val="00713FAA"/>
    <w:rsid w:val="00722934"/>
    <w:rsid w:val="007307BA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03AD5"/>
    <w:rsid w:val="00814DCA"/>
    <w:rsid w:val="008203EB"/>
    <w:rsid w:val="008374E9"/>
    <w:rsid w:val="0087030D"/>
    <w:rsid w:val="008A7859"/>
    <w:rsid w:val="008B32A5"/>
    <w:rsid w:val="008C666D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2B1A"/>
    <w:rsid w:val="00AE7810"/>
    <w:rsid w:val="00AF5A8D"/>
    <w:rsid w:val="00B1388A"/>
    <w:rsid w:val="00B257DD"/>
    <w:rsid w:val="00B346A7"/>
    <w:rsid w:val="00B371F3"/>
    <w:rsid w:val="00B439ED"/>
    <w:rsid w:val="00B60E8C"/>
    <w:rsid w:val="00BA1227"/>
    <w:rsid w:val="00BB1DC1"/>
    <w:rsid w:val="00BD3558"/>
    <w:rsid w:val="00BE2E56"/>
    <w:rsid w:val="00BE7D23"/>
    <w:rsid w:val="00C42665"/>
    <w:rsid w:val="00C47127"/>
    <w:rsid w:val="00CA35B3"/>
    <w:rsid w:val="00CD69AC"/>
    <w:rsid w:val="00CF0C9C"/>
    <w:rsid w:val="00D27E45"/>
    <w:rsid w:val="00D32C2C"/>
    <w:rsid w:val="00D636C1"/>
    <w:rsid w:val="00DA6FE2"/>
    <w:rsid w:val="00DD6060"/>
    <w:rsid w:val="00DE1EE9"/>
    <w:rsid w:val="00E05702"/>
    <w:rsid w:val="00E4564A"/>
    <w:rsid w:val="00E506A5"/>
    <w:rsid w:val="00E50AFA"/>
    <w:rsid w:val="00EC15C3"/>
    <w:rsid w:val="00ED19CF"/>
    <w:rsid w:val="00EF264C"/>
    <w:rsid w:val="00F57D88"/>
    <w:rsid w:val="00F950B5"/>
    <w:rsid w:val="00FA11C0"/>
    <w:rsid w:val="00FB1954"/>
    <w:rsid w:val="00FB1E66"/>
    <w:rsid w:val="00FD2AB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2020-12-22T06:28:00Z</cp:lastPrinted>
  <dcterms:created xsi:type="dcterms:W3CDTF">2021-08-19T06:23:00Z</dcterms:created>
  <dcterms:modified xsi:type="dcterms:W3CDTF">2021-08-19T10:13:00Z</dcterms:modified>
</cp:coreProperties>
</file>