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506C17B9" w:rsidR="00D41BB7" w:rsidRDefault="00D41BB7" w:rsidP="00AE5385">
      <w:pPr>
        <w:ind w:left="5103"/>
      </w:pPr>
      <w:r>
        <w:t>Šilalės rajono savivaldybės administracijos direktoriaus 20</w:t>
      </w:r>
      <w:r w:rsidR="00AE5385">
        <w:t>21</w:t>
      </w:r>
      <w:r w:rsidR="007E25FB">
        <w:t xml:space="preserve"> m.</w:t>
      </w:r>
      <w:r>
        <w:t xml:space="preserve"> </w:t>
      </w:r>
      <w:r w:rsidR="0056689A">
        <w:t>rugpjūčio 17</w:t>
      </w:r>
      <w:r w:rsidR="007E25FB">
        <w:t xml:space="preserve"> d.</w:t>
      </w:r>
      <w:r w:rsidR="00AE5385">
        <w:t xml:space="preserve"> </w:t>
      </w:r>
      <w:r>
        <w:t>įsakymu Nr.</w:t>
      </w:r>
      <w:r w:rsidR="007E25FB">
        <w:t xml:space="preserve"> </w:t>
      </w:r>
      <w:r w:rsidR="0056689A">
        <w:t>DĮV-893</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77777777" w:rsidR="00D41BB7" w:rsidRPr="00BC5401" w:rsidRDefault="0029543B" w:rsidP="00D41BB7">
      <w:pPr>
        <w:jc w:val="center"/>
        <w:rPr>
          <w:b/>
        </w:rPr>
      </w:pPr>
      <w:r>
        <w:rPr>
          <w:b/>
        </w:rPr>
        <w:t>BIJOTŲ</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77777777"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 xml:space="preserve">Šilalės rajono savivaldybės administracijos </w:t>
      </w:r>
      <w:r w:rsidR="000251A1">
        <w:t>Bijotų</w:t>
      </w:r>
      <w:r w:rsidR="00D41BB7">
        <w:t xml:space="preserve"> 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79F7F779" w14:textId="77777777" w:rsidR="001A63ED" w:rsidRPr="00530889" w:rsidRDefault="002F5BD5" w:rsidP="00920A85">
      <w:pPr>
        <w:numPr>
          <w:ilvl w:val="0"/>
          <w:numId w:val="1"/>
        </w:numPr>
        <w:tabs>
          <w:tab w:val="clear" w:pos="720"/>
          <w:tab w:val="num" w:pos="0"/>
          <w:tab w:val="left" w:pos="1134"/>
          <w:tab w:val="left" w:pos="1440"/>
        </w:tabs>
        <w:ind w:left="0" w:firstLine="851"/>
        <w:jc w:val="both"/>
        <w:rPr>
          <w:color w:val="FF0000"/>
        </w:rPr>
      </w:pPr>
      <w:r>
        <w:t xml:space="preserve"> </w:t>
      </w:r>
      <w:r w:rsidR="001A63ED">
        <w:t xml:space="preserve">Seniūnijos aptarnaujamos teritorijos ribas nustato Šilalės rajono savivaldybės taryba. Seniūnijos teritoriją sudaro kaimai: </w:t>
      </w:r>
      <w:r w:rsidR="0029543B" w:rsidRPr="00530889">
        <w:rPr>
          <w:color w:val="000000"/>
        </w:rPr>
        <w:t>Antininkai,</w:t>
      </w:r>
      <w:r w:rsidR="0029543B" w:rsidRPr="00530889">
        <w:rPr>
          <w:color w:val="FF0000"/>
        </w:rPr>
        <w:t xml:space="preserve"> </w:t>
      </w:r>
      <w:r w:rsidR="0029543B" w:rsidRPr="00530889">
        <w:rPr>
          <w:color w:val="000000"/>
        </w:rPr>
        <w:t>Bardžiai, Bijotai, Cipkiškiai,</w:t>
      </w:r>
      <w:r w:rsidR="0029543B" w:rsidRPr="00530889">
        <w:rPr>
          <w:color w:val="FF0000"/>
        </w:rPr>
        <w:t xml:space="preserve"> </w:t>
      </w:r>
      <w:r w:rsidR="0029543B" w:rsidRPr="00530889">
        <w:rPr>
          <w:color w:val="000000"/>
        </w:rPr>
        <w:t>Dauba,</w:t>
      </w:r>
      <w:r w:rsidR="0029543B" w:rsidRPr="00530889">
        <w:rPr>
          <w:color w:val="FF0000"/>
        </w:rPr>
        <w:t xml:space="preserve"> </w:t>
      </w:r>
      <w:r w:rsidR="00530889" w:rsidRPr="00530889">
        <w:rPr>
          <w:color w:val="000000"/>
        </w:rPr>
        <w:t>Gaudvaišai,</w:t>
      </w:r>
      <w:r w:rsidR="00530889">
        <w:rPr>
          <w:color w:val="FF0000"/>
        </w:rPr>
        <w:t xml:space="preserve"> </w:t>
      </w:r>
      <w:r w:rsidR="0029543B" w:rsidRPr="00530889">
        <w:rPr>
          <w:color w:val="000000"/>
        </w:rPr>
        <w:t>G</w:t>
      </w:r>
      <w:r w:rsidR="00530889" w:rsidRPr="00530889">
        <w:rPr>
          <w:color w:val="000000"/>
        </w:rPr>
        <w:t>e</w:t>
      </w:r>
      <w:r w:rsidR="0029543B" w:rsidRPr="00530889">
        <w:rPr>
          <w:color w:val="000000"/>
        </w:rPr>
        <w:t>deikiai,</w:t>
      </w:r>
      <w:r w:rsidR="0029543B" w:rsidRPr="00530889">
        <w:rPr>
          <w:color w:val="FF0000"/>
        </w:rPr>
        <w:t xml:space="preserve"> </w:t>
      </w:r>
      <w:r w:rsidR="00530889" w:rsidRPr="00530889">
        <w:rPr>
          <w:color w:val="000000"/>
        </w:rPr>
        <w:t xml:space="preserve">Gerčaliai,  </w:t>
      </w:r>
      <w:r w:rsidR="0029543B" w:rsidRPr="00530889">
        <w:rPr>
          <w:color w:val="000000"/>
        </w:rPr>
        <w:t>Girdiškė,</w:t>
      </w:r>
      <w:r w:rsidR="0029543B" w:rsidRPr="00530889">
        <w:rPr>
          <w:color w:val="FF0000"/>
        </w:rPr>
        <w:t xml:space="preserve"> </w:t>
      </w:r>
      <w:r w:rsidR="0029543B" w:rsidRPr="00530889">
        <w:rPr>
          <w:color w:val="000000"/>
        </w:rPr>
        <w:t>Kazokai,</w:t>
      </w:r>
      <w:r w:rsidR="0029543B" w:rsidRPr="00530889">
        <w:rPr>
          <w:color w:val="FF0000"/>
        </w:rPr>
        <w:t xml:space="preserve"> </w:t>
      </w:r>
      <w:r w:rsidR="0029543B" w:rsidRPr="00530889">
        <w:rPr>
          <w:color w:val="000000"/>
        </w:rPr>
        <w:t>Klabai,</w:t>
      </w:r>
      <w:r w:rsidR="0029543B" w:rsidRPr="00530889">
        <w:rPr>
          <w:color w:val="FF0000"/>
        </w:rPr>
        <w:t xml:space="preserve"> </w:t>
      </w:r>
      <w:r w:rsidR="0029543B" w:rsidRPr="00530889">
        <w:rPr>
          <w:color w:val="000000"/>
        </w:rPr>
        <w:t>Košiai I, Košiai II,</w:t>
      </w:r>
      <w:r w:rsidR="0029543B" w:rsidRPr="00530889">
        <w:rPr>
          <w:color w:val="FF0000"/>
        </w:rPr>
        <w:t xml:space="preserve"> </w:t>
      </w:r>
      <w:r w:rsidR="0029543B" w:rsidRPr="00530889">
        <w:rPr>
          <w:color w:val="000000"/>
        </w:rPr>
        <w:t>Kumečiai, Maldūnai, Mankiškė, Padvariai, Pagirdiškė, Pakarčemis, Palaima, Palyženis, Pavėriai, Pilsūdai,</w:t>
      </w:r>
      <w:r w:rsidR="0029543B" w:rsidRPr="00530889">
        <w:rPr>
          <w:color w:val="FF0000"/>
        </w:rPr>
        <w:t xml:space="preserve"> </w:t>
      </w:r>
      <w:r w:rsidR="0029543B" w:rsidRPr="00530889">
        <w:rPr>
          <w:color w:val="000000"/>
        </w:rPr>
        <w:t>Pliupiai,</w:t>
      </w:r>
      <w:r w:rsidR="0029543B" w:rsidRPr="00530889">
        <w:rPr>
          <w:color w:val="FF0000"/>
        </w:rPr>
        <w:t xml:space="preserve"> </w:t>
      </w:r>
      <w:r w:rsidR="0029543B" w:rsidRPr="00530889">
        <w:rPr>
          <w:color w:val="000000"/>
        </w:rPr>
        <w:t>Poškakaimis,</w:t>
      </w:r>
      <w:r w:rsidR="0029543B" w:rsidRPr="00530889">
        <w:rPr>
          <w:color w:val="FF0000"/>
        </w:rPr>
        <w:t xml:space="preserve"> </w:t>
      </w:r>
      <w:r w:rsidR="0029543B" w:rsidRPr="00530889">
        <w:rPr>
          <w:color w:val="000000"/>
        </w:rPr>
        <w:t>Simėnai,</w:t>
      </w:r>
      <w:r w:rsidR="0029543B" w:rsidRPr="00530889">
        <w:rPr>
          <w:color w:val="FF0000"/>
        </w:rPr>
        <w:t xml:space="preserve"> </w:t>
      </w:r>
      <w:r w:rsidR="0029543B" w:rsidRPr="00530889">
        <w:rPr>
          <w:color w:val="000000"/>
        </w:rPr>
        <w:t>Šimkaičiai,</w:t>
      </w:r>
      <w:r w:rsidR="0029543B" w:rsidRPr="00530889">
        <w:rPr>
          <w:color w:val="FF0000"/>
        </w:rPr>
        <w:t xml:space="preserve"> </w:t>
      </w:r>
      <w:r w:rsidR="0029543B" w:rsidRPr="00530889">
        <w:rPr>
          <w:color w:val="000000"/>
        </w:rPr>
        <w:t>Šlapeikiai, Tūjainiai, Vaidatoniai</w:t>
      </w:r>
      <w:r w:rsidR="001A63ED" w:rsidRPr="00530889">
        <w:rPr>
          <w:color w:val="000000"/>
        </w:rPr>
        <w:t>.</w:t>
      </w:r>
    </w:p>
    <w:p w14:paraId="38DDCA6E" w14:textId="77777777"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AE5385">
        <w:t>Šilalės rajono savivaldybės a</w:t>
      </w:r>
      <w:r>
        <w:t>dministracijos</w:t>
      </w:r>
      <w:r w:rsidR="00AE5385">
        <w:t xml:space="preserve"> (toliau – Administracija)</w:t>
      </w:r>
      <w:r>
        <w:t xml:space="preserve"> 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w:t>
      </w:r>
      <w:r w:rsidR="00C73E74">
        <w:lastRenderedPageBreak/>
        <w:t xml:space="preserve">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lastRenderedPageBreak/>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14F0CAC9"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veiklos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524DCE">
      <w:pPr>
        <w:tabs>
          <w:tab w:val="left" w:pos="0"/>
          <w:tab w:val="left" w:pos="426"/>
          <w:tab w:val="left" w:pos="709"/>
        </w:tabs>
        <w:ind w:firstLine="851"/>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0B1209"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pPr>
      <w:r>
        <w:t xml:space="preserve"> </w:t>
      </w:r>
      <w:r w:rsidR="00BB19BD" w:rsidRPr="000B1209">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40C7F9E9"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 xml:space="preserve">jo funkcijas vykdo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76B9D6E1" w:rsidR="00154EFB" w:rsidRPr="007464CF" w:rsidRDefault="00A91E0E" w:rsidP="00A91E0E">
      <w:pPr>
        <w:tabs>
          <w:tab w:val="left" w:pos="709"/>
          <w:tab w:val="left" w:pos="993"/>
          <w:tab w:val="left" w:pos="1418"/>
        </w:tabs>
        <w:ind w:firstLine="851"/>
        <w:jc w:val="both"/>
      </w:pPr>
      <w:r>
        <w:t xml:space="preserve">18.4. </w:t>
      </w:r>
      <w:r w:rsidR="00154EFB" w:rsidRPr="007464CF">
        <w:t>teikti Administracijos direktoriui siūlymus dėl Skyriaus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lastRenderedPageBreak/>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33B8B9A5" w:rsidR="00150AB1" w:rsidRDefault="00150AB1" w:rsidP="00524DCE">
      <w:pPr>
        <w:pStyle w:val="Sraopastraipa"/>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A91E0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65967" w14:textId="77777777" w:rsidR="00902426" w:rsidRDefault="00902426">
      <w:r>
        <w:separator/>
      </w:r>
    </w:p>
  </w:endnote>
  <w:endnote w:type="continuationSeparator" w:id="0">
    <w:p w14:paraId="74EC68A4" w14:textId="77777777" w:rsidR="00902426" w:rsidRDefault="009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65DC2" w14:textId="77777777" w:rsidR="00902426" w:rsidRDefault="00902426">
      <w:r>
        <w:separator/>
      </w:r>
    </w:p>
  </w:footnote>
  <w:footnote w:type="continuationSeparator" w:id="0">
    <w:p w14:paraId="18EF1660" w14:textId="77777777" w:rsidR="00902426" w:rsidRDefault="00902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6689A">
      <w:rPr>
        <w:rStyle w:val="Puslapionumeris"/>
        <w:noProof/>
      </w:rPr>
      <w:t>2</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F46"/>
    <w:rsid w:val="000D5A7F"/>
    <w:rsid w:val="00150AB1"/>
    <w:rsid w:val="00154EFB"/>
    <w:rsid w:val="001A63ED"/>
    <w:rsid w:val="001D1B5B"/>
    <w:rsid w:val="001E1A9F"/>
    <w:rsid w:val="0029543B"/>
    <w:rsid w:val="002E4EEC"/>
    <w:rsid w:val="002F5BD5"/>
    <w:rsid w:val="003469FC"/>
    <w:rsid w:val="003D4D94"/>
    <w:rsid w:val="004351D8"/>
    <w:rsid w:val="00461C14"/>
    <w:rsid w:val="00516AF6"/>
    <w:rsid w:val="00524DCE"/>
    <w:rsid w:val="00530889"/>
    <w:rsid w:val="0056689A"/>
    <w:rsid w:val="005B3F53"/>
    <w:rsid w:val="005C5FFC"/>
    <w:rsid w:val="005D390C"/>
    <w:rsid w:val="0060247F"/>
    <w:rsid w:val="00625A17"/>
    <w:rsid w:val="006856B1"/>
    <w:rsid w:val="006D246C"/>
    <w:rsid w:val="007E25FB"/>
    <w:rsid w:val="008301C0"/>
    <w:rsid w:val="00831BD3"/>
    <w:rsid w:val="00875308"/>
    <w:rsid w:val="00902426"/>
    <w:rsid w:val="00920A85"/>
    <w:rsid w:val="00921226"/>
    <w:rsid w:val="00950070"/>
    <w:rsid w:val="009524C2"/>
    <w:rsid w:val="009F3D44"/>
    <w:rsid w:val="00A86B3E"/>
    <w:rsid w:val="00A91E0E"/>
    <w:rsid w:val="00AE5385"/>
    <w:rsid w:val="00B5154C"/>
    <w:rsid w:val="00B56B43"/>
    <w:rsid w:val="00B73403"/>
    <w:rsid w:val="00B95BF4"/>
    <w:rsid w:val="00BA543F"/>
    <w:rsid w:val="00BA5644"/>
    <w:rsid w:val="00BB19BD"/>
    <w:rsid w:val="00BC5401"/>
    <w:rsid w:val="00BD7AAC"/>
    <w:rsid w:val="00BF03E6"/>
    <w:rsid w:val="00BF3DAE"/>
    <w:rsid w:val="00C32C48"/>
    <w:rsid w:val="00C729B3"/>
    <w:rsid w:val="00C73E74"/>
    <w:rsid w:val="00D37F67"/>
    <w:rsid w:val="00D41BB7"/>
    <w:rsid w:val="00D46904"/>
    <w:rsid w:val="00DA58B8"/>
    <w:rsid w:val="00DF2AD5"/>
    <w:rsid w:val="00E12393"/>
    <w:rsid w:val="00E93A2A"/>
    <w:rsid w:val="00EE61E6"/>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 w:type="paragraph" w:styleId="Debesliotekstas">
    <w:name w:val="Balloon Text"/>
    <w:basedOn w:val="prastasis"/>
    <w:link w:val="DebesliotekstasDiagrama"/>
    <w:uiPriority w:val="99"/>
    <w:semiHidden/>
    <w:unhideWhenUsed/>
    <w:rsid w:val="005668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6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6578</Words>
  <Characters>3750</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2</cp:revision>
  <cp:lastPrinted>2021-08-17T10:16:00Z</cp:lastPrinted>
  <dcterms:created xsi:type="dcterms:W3CDTF">2021-08-17T10:17:00Z</dcterms:created>
  <dcterms:modified xsi:type="dcterms:W3CDTF">2021-08-17T10:17:00Z</dcterms:modified>
</cp:coreProperties>
</file>