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56" w14:textId="5B87D5CE" w:rsidR="003527A1" w:rsidRPr="00CC00C8" w:rsidRDefault="003527A1" w:rsidP="00707E80">
      <w:pPr>
        <w:pStyle w:val="Betarp"/>
        <w:jc w:val="center"/>
        <w:rPr>
          <w:b/>
          <w:lang w:val="lt-LT"/>
        </w:rPr>
      </w:pPr>
      <w:r>
        <w:rPr>
          <w:b/>
          <w:lang w:val="lt-LT"/>
        </w:rPr>
        <w:t>DĖL PU</w:t>
      </w:r>
      <w:r w:rsidRPr="00CC00C8">
        <w:rPr>
          <w:b/>
          <w:lang w:val="lt-LT"/>
        </w:rPr>
        <w:t>L</w:t>
      </w:r>
      <w:r>
        <w:rPr>
          <w:b/>
          <w:lang w:val="lt-LT"/>
        </w:rPr>
        <w:t>S</w:t>
      </w:r>
      <w:r w:rsidRPr="00CC00C8">
        <w:rPr>
          <w:b/>
          <w:lang w:val="lt-LT"/>
        </w:rPr>
        <w:t>OKSIMETRŲ KO</w:t>
      </w:r>
      <w:r w:rsidR="00734DC8">
        <w:rPr>
          <w:b/>
          <w:lang w:val="lt-LT"/>
        </w:rPr>
        <w:t>M</w:t>
      </w:r>
      <w:r w:rsidRPr="00CC00C8">
        <w:rPr>
          <w:b/>
          <w:lang w:val="lt-LT"/>
        </w:rPr>
        <w:t>PLEKTŲ PERDAVIMO ŠILALĖS RAJONO SAVIVALDYBĖS VIEŠOSIOMS PIRMINĖS ASMENS SVEIKATOS PRIEŽIŪROS ĮSTAIGOMS</w:t>
      </w:r>
    </w:p>
    <w:p w14:paraId="55489DD1" w14:textId="77777777" w:rsidR="003527A1" w:rsidRPr="00CC00C8" w:rsidRDefault="003527A1" w:rsidP="00707E80">
      <w:pPr>
        <w:pStyle w:val="Betarp"/>
        <w:jc w:val="center"/>
        <w:rPr>
          <w:b/>
          <w:lang w:val="lt-LT"/>
        </w:rPr>
      </w:pPr>
    </w:p>
    <w:p w14:paraId="5DDB3104" w14:textId="3C996E49" w:rsidR="003527A1" w:rsidRPr="00CC00C8" w:rsidRDefault="003527A1" w:rsidP="00707E80">
      <w:pPr>
        <w:pStyle w:val="Betarp"/>
        <w:jc w:val="center"/>
        <w:rPr>
          <w:b/>
          <w:lang w:val="lt-LT"/>
        </w:rPr>
      </w:pPr>
      <w:smartTag w:uri="urn:schemas-microsoft-com:office:smarttags" w:element="metricconverter">
        <w:smartTagPr>
          <w:attr w:name="ProductID" w:val="2021 m"/>
        </w:smartTagPr>
        <w:r w:rsidRPr="00CC00C8">
          <w:rPr>
            <w:lang w:val="lt-LT"/>
          </w:rPr>
          <w:t>2021 m</w:t>
        </w:r>
      </w:smartTag>
      <w:r w:rsidRPr="00CC00C8">
        <w:rPr>
          <w:lang w:val="lt-LT"/>
        </w:rPr>
        <w:t xml:space="preserve">. gegužės </w:t>
      </w:r>
      <w:r w:rsidR="00734DC8">
        <w:rPr>
          <w:lang w:val="lt-LT"/>
        </w:rPr>
        <w:t>17</w:t>
      </w:r>
      <w:r w:rsidRPr="00CC00C8">
        <w:rPr>
          <w:lang w:val="lt-LT"/>
        </w:rPr>
        <w:t xml:space="preserve"> d. Nr. DĮV-</w:t>
      </w:r>
      <w:r w:rsidR="00734DC8">
        <w:rPr>
          <w:lang w:val="lt-LT"/>
        </w:rPr>
        <w:t>569</w:t>
      </w:r>
    </w:p>
    <w:p w14:paraId="3CF45B57" w14:textId="77777777" w:rsidR="003527A1" w:rsidRPr="00CC00C8" w:rsidRDefault="003527A1" w:rsidP="00707E80">
      <w:pPr>
        <w:pStyle w:val="Betarp"/>
        <w:jc w:val="center"/>
        <w:rPr>
          <w:lang w:val="lt-LT"/>
        </w:rPr>
      </w:pPr>
      <w:r w:rsidRPr="00CC00C8">
        <w:rPr>
          <w:lang w:val="lt-LT"/>
        </w:rPr>
        <w:t>Šilalė</w:t>
      </w:r>
    </w:p>
    <w:p w14:paraId="0561003C" w14:textId="77777777" w:rsidR="003527A1" w:rsidRPr="00CC00C8" w:rsidRDefault="003527A1" w:rsidP="00707E80">
      <w:pPr>
        <w:pStyle w:val="Betarp"/>
        <w:jc w:val="both"/>
        <w:rPr>
          <w:lang w:val="lt-LT"/>
        </w:rPr>
      </w:pPr>
    </w:p>
    <w:p w14:paraId="7552B949" w14:textId="77777777" w:rsidR="003527A1" w:rsidRPr="00CC00C8" w:rsidRDefault="003527A1" w:rsidP="00707E80">
      <w:pPr>
        <w:pStyle w:val="Betarp"/>
        <w:ind w:firstLine="709"/>
        <w:jc w:val="both"/>
        <w:rPr>
          <w:lang w:val="lt-LT"/>
        </w:rPr>
      </w:pPr>
      <w:r w:rsidRPr="00CC00C8">
        <w:rPr>
          <w:lang w:val="lt-LT"/>
        </w:rPr>
        <w:t>Vadovaudamasis  Lietuvos Respublikos vietos savivaldos įst</w:t>
      </w:r>
      <w:r w:rsidR="00267030">
        <w:rPr>
          <w:lang w:val="lt-LT"/>
        </w:rPr>
        <w:t xml:space="preserve">atymo 29 straipsnio 8 dalies 2 </w:t>
      </w:r>
      <w:r w:rsidRPr="00CC00C8">
        <w:rPr>
          <w:lang w:val="lt-LT"/>
        </w:rPr>
        <w:t>punktu</w:t>
      </w:r>
      <w:r w:rsidR="00267030">
        <w:rPr>
          <w:lang w:val="lt-LT"/>
        </w:rPr>
        <w:t>,</w:t>
      </w:r>
      <w:r w:rsidRPr="00CC00C8">
        <w:rPr>
          <w:lang w:val="lt-LT"/>
        </w:rPr>
        <w:t xml:space="preserve"> </w:t>
      </w:r>
      <w:r w:rsidR="00267030" w:rsidRPr="00267030">
        <w:rPr>
          <w:lang w:val="lt-LT"/>
        </w:rPr>
        <w:t>Šilalės rajono savivaldybės administracijos nuostatų, patvirtintų Šilalės rajono savivaldybės tarybos 2020 m. lapkričio 27 d. sprendimu Nr. T1-288 „Dėl Šilalės rajono savivaldybės administracijos nuostatų tvirtinimo“, 28 punktu</w:t>
      </w:r>
      <w:r w:rsidR="00267030">
        <w:rPr>
          <w:lang w:val="lt-LT"/>
        </w:rPr>
        <w:t xml:space="preserve"> </w:t>
      </w:r>
      <w:r w:rsidRPr="00CC00C8">
        <w:rPr>
          <w:lang w:val="lt-LT"/>
        </w:rPr>
        <w:t>ir atsižvelgdamas į Lietuvos Respublikos</w:t>
      </w:r>
      <w:r w:rsidR="00AA3E40">
        <w:rPr>
          <w:lang w:val="lt-LT"/>
        </w:rPr>
        <w:t xml:space="preserve"> sveikatos apsaugos ministro </w:t>
      </w:r>
      <w:r w:rsidRPr="00CC00C8">
        <w:rPr>
          <w:lang w:val="lt-LT"/>
        </w:rPr>
        <w:t xml:space="preserve">valstybės lygio ekstremaliosios situacijos valstybės operacijų centro vadovo </w:t>
      </w:r>
      <w:smartTag w:uri="urn:schemas-microsoft-com:office:smarttags" w:element="metricconverter">
        <w:smartTagPr>
          <w:attr w:name="ProductID" w:val="2021 m"/>
        </w:smartTagPr>
        <w:r w:rsidRPr="00CC00C8">
          <w:rPr>
            <w:lang w:val="lt-LT"/>
          </w:rPr>
          <w:t>2021 m</w:t>
        </w:r>
      </w:smartTag>
      <w:r w:rsidRPr="00CC00C8">
        <w:rPr>
          <w:lang w:val="lt-LT"/>
        </w:rPr>
        <w:t xml:space="preserve">. gegužės 4 d. sprendimą Nr. V-1022 „Dėl pavedimo perduoti </w:t>
      </w:r>
      <w:proofErr w:type="spellStart"/>
      <w:r w:rsidRPr="00CC00C8">
        <w:rPr>
          <w:lang w:val="lt-LT"/>
        </w:rPr>
        <w:t>pulsoksimetrų</w:t>
      </w:r>
      <w:proofErr w:type="spellEnd"/>
      <w:r w:rsidRPr="00CC00C8">
        <w:rPr>
          <w:lang w:val="lt-LT"/>
        </w:rPr>
        <w:t xml:space="preserve"> komplektus pirminės asmens sveikatos priežiūros įstaigoms“ (toliau – Sprendimas):</w:t>
      </w:r>
    </w:p>
    <w:p w14:paraId="019B2E45" w14:textId="77777777" w:rsidR="003527A1" w:rsidRDefault="003527A1" w:rsidP="00C35160">
      <w:pPr>
        <w:pStyle w:val="Betarp"/>
        <w:ind w:firstLine="709"/>
        <w:jc w:val="both"/>
        <w:rPr>
          <w:lang w:val="lt-LT"/>
        </w:rPr>
      </w:pPr>
      <w:r w:rsidRPr="00CC00C8">
        <w:rPr>
          <w:lang w:val="lt-LT"/>
        </w:rPr>
        <w:t xml:space="preserve">1. </w:t>
      </w:r>
      <w:r>
        <w:rPr>
          <w:lang w:val="lt-LT"/>
        </w:rPr>
        <w:t>P e r d u o d u</w:t>
      </w:r>
      <w:r w:rsidRPr="00CC00C8">
        <w:rPr>
          <w:lang w:val="lt-LT"/>
        </w:rPr>
        <w:t xml:space="preserve"> Šilalės rajono savivaldybės viešosioms pirminės asmens sveikatos priežiūros įstaigoms (toliau – įstaigos) </w:t>
      </w:r>
      <w:r>
        <w:rPr>
          <w:lang w:val="lt-LT"/>
        </w:rPr>
        <w:t>S</w:t>
      </w:r>
      <w:r w:rsidR="00AA3E40">
        <w:rPr>
          <w:lang w:val="lt-LT"/>
        </w:rPr>
        <w:t xml:space="preserve">veikatos apsaugos ministerijos </w:t>
      </w:r>
      <w:r>
        <w:rPr>
          <w:lang w:val="lt-LT"/>
        </w:rPr>
        <w:t xml:space="preserve">Ekstremalių sveikatai situacijų centro </w:t>
      </w:r>
      <w:smartTag w:uri="urn:schemas-microsoft-com:office:smarttags" w:element="metricconverter">
        <w:smartTagPr>
          <w:attr w:name="ProductID" w:val="2021 m"/>
        </w:smartTagPr>
        <w:r w:rsidRPr="00CC00C8">
          <w:rPr>
            <w:lang w:val="lt-LT"/>
          </w:rPr>
          <w:t>2021 m</w:t>
        </w:r>
      </w:smartTag>
      <w:r w:rsidRPr="00CC00C8">
        <w:rPr>
          <w:lang w:val="lt-LT"/>
        </w:rPr>
        <w:t xml:space="preserve">. </w:t>
      </w:r>
      <w:r>
        <w:rPr>
          <w:lang w:val="lt-LT"/>
        </w:rPr>
        <w:t>gegužės 13</w:t>
      </w:r>
      <w:r w:rsidRPr="00CC00C8">
        <w:rPr>
          <w:lang w:val="lt-LT"/>
        </w:rPr>
        <w:t xml:space="preserve"> d. </w:t>
      </w:r>
      <w:r w:rsidR="00AA3E40">
        <w:rPr>
          <w:lang w:val="lt-LT"/>
        </w:rPr>
        <w:t>Perdavimo–</w:t>
      </w:r>
      <w:r>
        <w:rPr>
          <w:lang w:val="lt-LT"/>
        </w:rPr>
        <w:t>priėmimo aktu Nr. 11139 perduotas atsargas</w:t>
      </w:r>
      <w:r w:rsidRPr="00CC00C8">
        <w:rPr>
          <w:lang w:val="lt-LT"/>
        </w:rPr>
        <w:t>:</w:t>
      </w:r>
    </w:p>
    <w:p w14:paraId="394AAD36" w14:textId="77777777" w:rsidR="00267030" w:rsidRPr="00CC00C8" w:rsidRDefault="00267030" w:rsidP="00C35160">
      <w:pPr>
        <w:pStyle w:val="Betarp"/>
        <w:ind w:firstLine="709"/>
        <w:jc w:val="both"/>
        <w:rPr>
          <w:lang w:val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31"/>
        <w:gridCol w:w="904"/>
        <w:gridCol w:w="739"/>
        <w:gridCol w:w="1621"/>
        <w:gridCol w:w="1142"/>
      </w:tblGrid>
      <w:tr w:rsidR="003527A1" w14:paraId="2111002B" w14:textId="77777777" w:rsidTr="00C35160">
        <w:tc>
          <w:tcPr>
            <w:tcW w:w="2518" w:type="dxa"/>
            <w:shd w:val="clear" w:color="000000" w:fill="auto"/>
          </w:tcPr>
          <w:p w14:paraId="00E3C78A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r w:rsidRPr="00ED2B9C">
              <w:rPr>
                <w:lang w:val="lt-LT"/>
              </w:rPr>
              <w:t xml:space="preserve">Materialinių vertybių pavadinimas, gamintojas, serija, </w:t>
            </w:r>
            <w:proofErr w:type="spellStart"/>
            <w:r w:rsidRPr="00ED2B9C">
              <w:rPr>
                <w:lang w:val="lt-LT"/>
              </w:rPr>
              <w:t>reg</w:t>
            </w:r>
            <w:proofErr w:type="spellEnd"/>
            <w:r w:rsidRPr="00ED2B9C">
              <w:rPr>
                <w:lang w:val="lt-LT"/>
              </w:rPr>
              <w:t>. Nr.,</w:t>
            </w:r>
          </w:p>
        </w:tc>
        <w:tc>
          <w:tcPr>
            <w:tcW w:w="2931" w:type="dxa"/>
            <w:shd w:val="clear" w:color="000000" w:fill="auto"/>
          </w:tcPr>
          <w:p w14:paraId="3D6AACAF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Įstaigos pavadinimas</w:t>
            </w:r>
          </w:p>
        </w:tc>
        <w:tc>
          <w:tcPr>
            <w:tcW w:w="904" w:type="dxa"/>
            <w:shd w:val="clear" w:color="000000" w:fill="auto"/>
          </w:tcPr>
          <w:p w14:paraId="406F8E37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r w:rsidRPr="00ED2B9C">
              <w:rPr>
                <w:lang w:val="lt-LT"/>
              </w:rPr>
              <w:t>Mato</w:t>
            </w:r>
          </w:p>
          <w:p w14:paraId="12AFB4B7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vnt.</w:t>
            </w:r>
          </w:p>
        </w:tc>
        <w:tc>
          <w:tcPr>
            <w:tcW w:w="739" w:type="dxa"/>
            <w:shd w:val="clear" w:color="000000" w:fill="auto"/>
          </w:tcPr>
          <w:p w14:paraId="79B4970F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proofErr w:type="spellStart"/>
            <w:r w:rsidRPr="00ED2B9C">
              <w:rPr>
                <w:lang w:val="lt-LT"/>
              </w:rPr>
              <w:t>Kie</w:t>
            </w:r>
            <w:proofErr w:type="spellEnd"/>
            <w:r w:rsidRPr="00ED2B9C">
              <w:rPr>
                <w:lang w:val="lt-LT"/>
              </w:rPr>
              <w:t>-</w:t>
            </w:r>
          </w:p>
          <w:p w14:paraId="20141EB3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r w:rsidRPr="00ED2B9C">
              <w:rPr>
                <w:lang w:val="lt-LT"/>
              </w:rPr>
              <w:t>kis</w:t>
            </w:r>
          </w:p>
        </w:tc>
        <w:tc>
          <w:tcPr>
            <w:tcW w:w="1621" w:type="dxa"/>
            <w:shd w:val="clear" w:color="000000" w:fill="auto"/>
          </w:tcPr>
          <w:p w14:paraId="3EEA836E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Kaina</w:t>
            </w:r>
            <w:r w:rsidRPr="00ED2B9C">
              <w:rPr>
                <w:lang w:val="lt-LT"/>
              </w:rPr>
              <w:t>, Eur</w:t>
            </w:r>
          </w:p>
        </w:tc>
        <w:tc>
          <w:tcPr>
            <w:tcW w:w="1142" w:type="dxa"/>
            <w:shd w:val="clear" w:color="000000" w:fill="auto"/>
          </w:tcPr>
          <w:p w14:paraId="45C0FAF6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r w:rsidRPr="00ED2B9C">
              <w:rPr>
                <w:lang w:val="lt-LT"/>
              </w:rPr>
              <w:t>Suma,</w:t>
            </w:r>
          </w:p>
          <w:p w14:paraId="17688DB4" w14:textId="77777777" w:rsidR="003527A1" w:rsidRPr="00ED2B9C" w:rsidRDefault="003527A1" w:rsidP="00C35160">
            <w:pPr>
              <w:pStyle w:val="Betarp"/>
              <w:jc w:val="center"/>
              <w:rPr>
                <w:lang w:val="lt-LT"/>
              </w:rPr>
            </w:pPr>
            <w:r w:rsidRPr="00ED2B9C">
              <w:rPr>
                <w:lang w:val="lt-LT"/>
              </w:rPr>
              <w:t>Eur</w:t>
            </w:r>
          </w:p>
        </w:tc>
      </w:tr>
      <w:tr w:rsidR="003527A1" w14:paraId="2EC38280" w14:textId="77777777" w:rsidTr="00C35160">
        <w:tc>
          <w:tcPr>
            <w:tcW w:w="2518" w:type="dxa"/>
            <w:vMerge w:val="restart"/>
            <w:shd w:val="clear" w:color="000000" w:fill="auto"/>
          </w:tcPr>
          <w:p w14:paraId="244039EE" w14:textId="77777777" w:rsidR="003527A1" w:rsidRPr="00ED2B9C" w:rsidRDefault="003527A1" w:rsidP="00C35160">
            <w:pPr>
              <w:pStyle w:val="Betarp"/>
              <w:rPr>
                <w:lang w:val="lt-LT"/>
              </w:rPr>
            </w:pPr>
            <w:proofErr w:type="spellStart"/>
            <w:r w:rsidRPr="00ED2B9C">
              <w:rPr>
                <w:lang w:val="lt-LT"/>
              </w:rPr>
              <w:t>Pulsoksimetras</w:t>
            </w:r>
            <w:proofErr w:type="spellEnd"/>
            <w:r w:rsidRPr="00ED2B9C">
              <w:rPr>
                <w:lang w:val="lt-LT"/>
              </w:rPr>
              <w:t xml:space="preserve">, </w:t>
            </w:r>
            <w:r w:rsidR="00AA3E40">
              <w:rPr>
                <w:lang w:val="lt-LT"/>
              </w:rPr>
              <w:t>„</w:t>
            </w:r>
            <w:r w:rsidRPr="00ED2B9C">
              <w:rPr>
                <w:lang w:val="lt-LT"/>
              </w:rPr>
              <w:t xml:space="preserve">Creative </w:t>
            </w:r>
            <w:proofErr w:type="spellStart"/>
            <w:r w:rsidRPr="00ED2B9C">
              <w:rPr>
                <w:lang w:val="lt-LT"/>
              </w:rPr>
              <w:t>Medical</w:t>
            </w:r>
            <w:proofErr w:type="spellEnd"/>
            <w:r w:rsidRPr="00ED2B9C">
              <w:rPr>
                <w:lang w:val="lt-LT"/>
              </w:rPr>
              <w:t xml:space="preserve"> SP-20</w:t>
            </w:r>
            <w:r w:rsidR="00AA3E40">
              <w:rPr>
                <w:lang w:val="lt-LT"/>
              </w:rPr>
              <w:t>“</w:t>
            </w:r>
            <w:r w:rsidRPr="00ED2B9C">
              <w:rPr>
                <w:lang w:val="lt-LT"/>
              </w:rPr>
              <w:t xml:space="preserve">, portatyvinis, su piršto </w:t>
            </w:r>
            <w:proofErr w:type="spellStart"/>
            <w:r w:rsidRPr="00ED2B9C">
              <w:rPr>
                <w:lang w:val="lt-LT"/>
              </w:rPr>
              <w:t>pulsoksimetru</w:t>
            </w:r>
            <w:proofErr w:type="spellEnd"/>
            <w:r w:rsidRPr="00ED2B9C">
              <w:rPr>
                <w:lang w:val="lt-LT"/>
              </w:rPr>
              <w:t xml:space="preserve"> (SpO2 sensoriumi PC-</w:t>
            </w:r>
            <w:smartTag w:uri="urn:schemas-microsoft-com:office:smarttags" w:element="metricconverter">
              <w:smartTagPr>
                <w:attr w:name="ProductID" w:val="2021 m"/>
              </w:smartTagPr>
              <w:r w:rsidRPr="00ED2B9C">
                <w:rPr>
                  <w:lang w:val="lt-LT"/>
                </w:rPr>
                <w:t>60F</w:t>
              </w:r>
            </w:smartTag>
            <w:r w:rsidRPr="00ED2B9C">
              <w:rPr>
                <w:lang w:val="lt-LT"/>
              </w:rPr>
              <w:t>) (</w:t>
            </w:r>
            <w:r w:rsidR="00AA3E40">
              <w:rPr>
                <w:lang w:val="lt-LT"/>
              </w:rPr>
              <w:t>„</w:t>
            </w:r>
            <w:proofErr w:type="spellStart"/>
            <w:r w:rsidRPr="00ED2B9C">
              <w:rPr>
                <w:lang w:val="lt-LT"/>
              </w:rPr>
              <w:t>Shenzhen</w:t>
            </w:r>
            <w:proofErr w:type="spellEnd"/>
            <w:r w:rsidRPr="00ED2B9C">
              <w:rPr>
                <w:lang w:val="lt-LT"/>
              </w:rPr>
              <w:t xml:space="preserve"> Creative</w:t>
            </w:r>
            <w:r w:rsidR="00AA3E40">
              <w:rPr>
                <w:lang w:val="lt-LT"/>
              </w:rPr>
              <w:t>“</w:t>
            </w:r>
            <w:r w:rsidRPr="00ED2B9C">
              <w:rPr>
                <w:lang w:val="lt-LT"/>
              </w:rPr>
              <w:t>, Kinija)</w:t>
            </w:r>
          </w:p>
        </w:tc>
        <w:tc>
          <w:tcPr>
            <w:tcW w:w="2931" w:type="dxa"/>
            <w:shd w:val="clear" w:color="000000" w:fill="auto"/>
          </w:tcPr>
          <w:p w14:paraId="4EFB1DCD" w14:textId="77777777" w:rsidR="003527A1" w:rsidRPr="00ED2B9C" w:rsidRDefault="003527A1" w:rsidP="00AA3E40">
            <w:pPr>
              <w:pStyle w:val="Betarp"/>
              <w:rPr>
                <w:lang w:val="lt-LT"/>
              </w:rPr>
            </w:pPr>
            <w:r w:rsidRPr="00CC00C8">
              <w:rPr>
                <w:lang w:val="lt-LT"/>
              </w:rPr>
              <w:t>Viešajai įstaigai Šilalės pirminės sveikatos priežiūros centr</w:t>
            </w:r>
            <w:r w:rsidR="00AA3E40">
              <w:rPr>
                <w:lang w:val="lt-LT"/>
              </w:rPr>
              <w:t>ui</w:t>
            </w:r>
          </w:p>
        </w:tc>
        <w:tc>
          <w:tcPr>
            <w:tcW w:w="904" w:type="dxa"/>
            <w:shd w:val="clear" w:color="000000" w:fill="auto"/>
          </w:tcPr>
          <w:p w14:paraId="12B3201C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AA3E40">
              <w:rPr>
                <w:lang w:val="lt-LT"/>
              </w:rPr>
              <w:t>om</w:t>
            </w:r>
            <w:r w:rsidRPr="00CC00C8">
              <w:rPr>
                <w:lang w:val="lt-LT"/>
              </w:rPr>
              <w:t>pl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739" w:type="dxa"/>
            <w:shd w:val="clear" w:color="000000" w:fill="auto"/>
          </w:tcPr>
          <w:p w14:paraId="7CE39574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21" w:type="dxa"/>
            <w:shd w:val="clear" w:color="000000" w:fill="auto"/>
          </w:tcPr>
          <w:p w14:paraId="41E987B0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 w:rsidRPr="00CC00C8">
              <w:rPr>
                <w:lang w:val="lt-LT"/>
              </w:rPr>
              <w:t>239,493710</w:t>
            </w:r>
          </w:p>
        </w:tc>
        <w:tc>
          <w:tcPr>
            <w:tcW w:w="1142" w:type="dxa"/>
            <w:shd w:val="clear" w:color="000000" w:fill="auto"/>
          </w:tcPr>
          <w:p w14:paraId="37075137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957,98</w:t>
            </w:r>
          </w:p>
        </w:tc>
      </w:tr>
      <w:tr w:rsidR="003527A1" w14:paraId="7A10F003" w14:textId="77777777" w:rsidTr="00C35160">
        <w:tc>
          <w:tcPr>
            <w:tcW w:w="2518" w:type="dxa"/>
            <w:vMerge/>
            <w:shd w:val="clear" w:color="000000" w:fill="auto"/>
          </w:tcPr>
          <w:p w14:paraId="1D7221F9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</w:p>
        </w:tc>
        <w:tc>
          <w:tcPr>
            <w:tcW w:w="2931" w:type="dxa"/>
            <w:shd w:val="clear" w:color="000000" w:fill="auto"/>
          </w:tcPr>
          <w:p w14:paraId="3E8E0D26" w14:textId="77777777" w:rsidR="003527A1" w:rsidRPr="00CC00C8" w:rsidRDefault="003527A1" w:rsidP="00AA3E40">
            <w:pPr>
              <w:pStyle w:val="Betarp"/>
              <w:rPr>
                <w:lang w:val="lt-LT"/>
              </w:rPr>
            </w:pPr>
            <w:r w:rsidRPr="00CC00C8">
              <w:rPr>
                <w:lang w:val="lt-LT"/>
              </w:rPr>
              <w:t>Viešajai įstaigai Kaltinėnų pirminės sveikatos priežiūros centr</w:t>
            </w:r>
            <w:r w:rsidR="00AA3E40">
              <w:rPr>
                <w:lang w:val="lt-LT"/>
              </w:rPr>
              <w:t>ui</w:t>
            </w:r>
          </w:p>
        </w:tc>
        <w:tc>
          <w:tcPr>
            <w:tcW w:w="904" w:type="dxa"/>
            <w:shd w:val="clear" w:color="000000" w:fill="auto"/>
          </w:tcPr>
          <w:p w14:paraId="6A9B2D6A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AA3E40">
              <w:rPr>
                <w:lang w:val="lt-LT"/>
              </w:rPr>
              <w:t>om</w:t>
            </w:r>
            <w:r w:rsidRPr="00CC00C8">
              <w:rPr>
                <w:lang w:val="lt-LT"/>
              </w:rPr>
              <w:t>pl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739" w:type="dxa"/>
            <w:shd w:val="clear" w:color="000000" w:fill="auto"/>
          </w:tcPr>
          <w:p w14:paraId="5E2A27B4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21" w:type="dxa"/>
            <w:shd w:val="clear" w:color="000000" w:fill="auto"/>
          </w:tcPr>
          <w:p w14:paraId="12420952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 w:rsidRPr="00CC00C8">
              <w:rPr>
                <w:lang w:val="lt-LT"/>
              </w:rPr>
              <w:t>239,493710</w:t>
            </w:r>
          </w:p>
        </w:tc>
        <w:tc>
          <w:tcPr>
            <w:tcW w:w="1142" w:type="dxa"/>
            <w:shd w:val="clear" w:color="000000" w:fill="auto"/>
          </w:tcPr>
          <w:p w14:paraId="0A6C5BF8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478,99</w:t>
            </w:r>
          </w:p>
        </w:tc>
      </w:tr>
      <w:tr w:rsidR="003527A1" w14:paraId="44C68D37" w14:textId="77777777" w:rsidTr="00C35160">
        <w:tc>
          <w:tcPr>
            <w:tcW w:w="2518" w:type="dxa"/>
            <w:vMerge/>
            <w:shd w:val="clear" w:color="000000" w:fill="auto"/>
          </w:tcPr>
          <w:p w14:paraId="76D4A8C2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</w:p>
        </w:tc>
        <w:tc>
          <w:tcPr>
            <w:tcW w:w="2931" w:type="dxa"/>
            <w:shd w:val="clear" w:color="000000" w:fill="auto"/>
          </w:tcPr>
          <w:p w14:paraId="575B1C7A" w14:textId="77777777" w:rsidR="003527A1" w:rsidRPr="00CC00C8" w:rsidRDefault="003527A1" w:rsidP="00C35160">
            <w:pPr>
              <w:pStyle w:val="Betarp"/>
              <w:rPr>
                <w:lang w:val="lt-LT"/>
              </w:rPr>
            </w:pPr>
            <w:r w:rsidRPr="00CC00C8">
              <w:rPr>
                <w:lang w:val="lt-LT"/>
              </w:rPr>
              <w:t>Viešajai įstaigai Kvėdarnos ambulatorija</w:t>
            </w:r>
            <w:r w:rsidR="00AA3E40">
              <w:rPr>
                <w:lang w:val="lt-LT"/>
              </w:rPr>
              <w:t>i</w:t>
            </w:r>
          </w:p>
        </w:tc>
        <w:tc>
          <w:tcPr>
            <w:tcW w:w="904" w:type="dxa"/>
            <w:shd w:val="clear" w:color="000000" w:fill="auto"/>
          </w:tcPr>
          <w:p w14:paraId="5D6053DA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AA3E40">
              <w:rPr>
                <w:lang w:val="lt-LT"/>
              </w:rPr>
              <w:t>om</w:t>
            </w:r>
            <w:r w:rsidRPr="00CC00C8">
              <w:rPr>
                <w:lang w:val="lt-LT"/>
              </w:rPr>
              <w:t>pl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739" w:type="dxa"/>
            <w:shd w:val="clear" w:color="000000" w:fill="auto"/>
          </w:tcPr>
          <w:p w14:paraId="537DC2BD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21" w:type="dxa"/>
            <w:shd w:val="clear" w:color="000000" w:fill="auto"/>
          </w:tcPr>
          <w:p w14:paraId="1AA49FC2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 w:rsidRPr="00CC00C8">
              <w:rPr>
                <w:lang w:val="lt-LT"/>
              </w:rPr>
              <w:t>239,493710</w:t>
            </w:r>
          </w:p>
        </w:tc>
        <w:tc>
          <w:tcPr>
            <w:tcW w:w="1142" w:type="dxa"/>
            <w:shd w:val="clear" w:color="000000" w:fill="auto"/>
          </w:tcPr>
          <w:p w14:paraId="389199D0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239,49</w:t>
            </w:r>
          </w:p>
        </w:tc>
      </w:tr>
      <w:tr w:rsidR="003527A1" w14:paraId="5F99BE63" w14:textId="77777777" w:rsidTr="00C35160">
        <w:tc>
          <w:tcPr>
            <w:tcW w:w="2518" w:type="dxa"/>
            <w:vMerge/>
            <w:shd w:val="clear" w:color="000000" w:fill="auto"/>
          </w:tcPr>
          <w:p w14:paraId="102449DB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</w:p>
        </w:tc>
        <w:tc>
          <w:tcPr>
            <w:tcW w:w="2931" w:type="dxa"/>
            <w:shd w:val="clear" w:color="000000" w:fill="auto"/>
          </w:tcPr>
          <w:p w14:paraId="5B3205FD" w14:textId="77777777" w:rsidR="003527A1" w:rsidRPr="00CC00C8" w:rsidRDefault="003527A1" w:rsidP="00C35160">
            <w:pPr>
              <w:pStyle w:val="Betarp"/>
              <w:rPr>
                <w:lang w:val="lt-LT"/>
              </w:rPr>
            </w:pPr>
            <w:r w:rsidRPr="00CC00C8">
              <w:rPr>
                <w:lang w:val="lt-LT"/>
              </w:rPr>
              <w:t>Viešajai įstaigai Laukuvos ambulatorija</w:t>
            </w:r>
            <w:r w:rsidR="00AA3E40">
              <w:rPr>
                <w:lang w:val="lt-LT"/>
              </w:rPr>
              <w:t>i</w:t>
            </w:r>
          </w:p>
        </w:tc>
        <w:tc>
          <w:tcPr>
            <w:tcW w:w="904" w:type="dxa"/>
            <w:shd w:val="clear" w:color="000000" w:fill="auto"/>
          </w:tcPr>
          <w:p w14:paraId="291C93ED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AA3E40">
              <w:rPr>
                <w:lang w:val="lt-LT"/>
              </w:rPr>
              <w:t>om</w:t>
            </w:r>
            <w:r w:rsidRPr="00CC00C8">
              <w:rPr>
                <w:lang w:val="lt-LT"/>
              </w:rPr>
              <w:t>pl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739" w:type="dxa"/>
            <w:shd w:val="clear" w:color="000000" w:fill="auto"/>
          </w:tcPr>
          <w:p w14:paraId="4863BCD8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21" w:type="dxa"/>
            <w:shd w:val="clear" w:color="000000" w:fill="auto"/>
          </w:tcPr>
          <w:p w14:paraId="35508AD4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 w:rsidRPr="00CC00C8">
              <w:rPr>
                <w:lang w:val="lt-LT"/>
              </w:rPr>
              <w:t>239,493710</w:t>
            </w:r>
          </w:p>
        </w:tc>
        <w:tc>
          <w:tcPr>
            <w:tcW w:w="1142" w:type="dxa"/>
            <w:shd w:val="clear" w:color="000000" w:fill="auto"/>
          </w:tcPr>
          <w:p w14:paraId="6DEAB11E" w14:textId="77777777" w:rsidR="003527A1" w:rsidRPr="00CC00C8" w:rsidRDefault="003527A1" w:rsidP="00407A1E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239,49</w:t>
            </w:r>
          </w:p>
        </w:tc>
      </w:tr>
      <w:tr w:rsidR="003527A1" w14:paraId="3655549D" w14:textId="77777777" w:rsidTr="00C35160">
        <w:tc>
          <w:tcPr>
            <w:tcW w:w="2518" w:type="dxa"/>
            <w:shd w:val="clear" w:color="000000" w:fill="auto"/>
          </w:tcPr>
          <w:p w14:paraId="2829CAC9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</w:p>
        </w:tc>
        <w:tc>
          <w:tcPr>
            <w:tcW w:w="2931" w:type="dxa"/>
            <w:shd w:val="clear" w:color="000000" w:fill="auto"/>
          </w:tcPr>
          <w:p w14:paraId="66554D4B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</w:p>
        </w:tc>
        <w:tc>
          <w:tcPr>
            <w:tcW w:w="904" w:type="dxa"/>
            <w:shd w:val="clear" w:color="000000" w:fill="auto"/>
          </w:tcPr>
          <w:p w14:paraId="71833300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</w:p>
        </w:tc>
        <w:tc>
          <w:tcPr>
            <w:tcW w:w="739" w:type="dxa"/>
            <w:shd w:val="clear" w:color="000000" w:fill="auto"/>
          </w:tcPr>
          <w:p w14:paraId="51487166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</w:p>
        </w:tc>
        <w:tc>
          <w:tcPr>
            <w:tcW w:w="1621" w:type="dxa"/>
            <w:tcBorders>
              <w:right w:val="nil"/>
            </w:tcBorders>
            <w:shd w:val="clear" w:color="000000" w:fill="auto"/>
          </w:tcPr>
          <w:p w14:paraId="63332D32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  <w:r w:rsidRPr="00ED2B9C">
              <w:rPr>
                <w:lang w:val="lt-LT"/>
              </w:rPr>
              <w:t>Iš viso</w:t>
            </w:r>
          </w:p>
        </w:tc>
        <w:tc>
          <w:tcPr>
            <w:tcW w:w="1142" w:type="dxa"/>
            <w:tcBorders>
              <w:left w:val="nil"/>
            </w:tcBorders>
            <w:shd w:val="clear" w:color="000000" w:fill="auto"/>
          </w:tcPr>
          <w:p w14:paraId="3D59BA85" w14:textId="77777777" w:rsidR="003527A1" w:rsidRPr="00ED2B9C" w:rsidRDefault="003527A1" w:rsidP="00407A1E">
            <w:pPr>
              <w:pStyle w:val="Betarp"/>
              <w:jc w:val="both"/>
              <w:rPr>
                <w:lang w:val="lt-LT"/>
              </w:rPr>
            </w:pPr>
            <w:r w:rsidRPr="00ED2B9C">
              <w:rPr>
                <w:lang w:val="lt-LT"/>
              </w:rPr>
              <w:t>1915,95</w:t>
            </w:r>
          </w:p>
        </w:tc>
      </w:tr>
    </w:tbl>
    <w:p w14:paraId="029BCBC7" w14:textId="77777777" w:rsidR="003527A1" w:rsidRDefault="003527A1" w:rsidP="00C35160">
      <w:pPr>
        <w:pStyle w:val="Betarp"/>
        <w:ind w:firstLine="709"/>
        <w:jc w:val="both"/>
        <w:rPr>
          <w:lang w:val="lt-LT"/>
        </w:rPr>
      </w:pPr>
    </w:p>
    <w:p w14:paraId="2DE5425F" w14:textId="77777777" w:rsidR="003527A1" w:rsidRPr="00CC00C8" w:rsidRDefault="003527A1" w:rsidP="00C35160">
      <w:pPr>
        <w:pStyle w:val="Betarp"/>
        <w:ind w:firstLine="709"/>
        <w:jc w:val="both"/>
        <w:rPr>
          <w:lang w:val="lt-LT"/>
        </w:rPr>
      </w:pPr>
      <w:r w:rsidRPr="00CC00C8">
        <w:rPr>
          <w:lang w:val="lt-LT"/>
        </w:rPr>
        <w:t xml:space="preserve">2. N u s t a t a u, kad įstaigoms skirti </w:t>
      </w:r>
      <w:proofErr w:type="spellStart"/>
      <w:r w:rsidRPr="00CC00C8">
        <w:rPr>
          <w:lang w:val="lt-LT"/>
        </w:rPr>
        <w:t>pulsoksimetrų</w:t>
      </w:r>
      <w:proofErr w:type="spellEnd"/>
      <w:r w:rsidRPr="00CC00C8">
        <w:rPr>
          <w:lang w:val="lt-LT"/>
        </w:rPr>
        <w:t xml:space="preserve"> komplektai turi būti naudojami tik šių įstaigų pacientų sveikatos priežiūrai.</w:t>
      </w:r>
    </w:p>
    <w:p w14:paraId="4F300F61" w14:textId="77777777" w:rsidR="003527A1" w:rsidRPr="00CC00C8" w:rsidRDefault="003527A1" w:rsidP="005B1B85">
      <w:pPr>
        <w:pStyle w:val="Betarp"/>
        <w:ind w:firstLine="709"/>
        <w:jc w:val="both"/>
        <w:rPr>
          <w:lang w:val="lt-LT"/>
        </w:rPr>
      </w:pPr>
      <w:r w:rsidRPr="00CC00C8">
        <w:rPr>
          <w:lang w:val="lt-LT"/>
        </w:rPr>
        <w:t xml:space="preserve">3. P a v e d u </w:t>
      </w:r>
      <w:r w:rsidR="00AA3E40">
        <w:rPr>
          <w:lang w:val="lt-LT"/>
        </w:rPr>
        <w:t xml:space="preserve"> </w:t>
      </w:r>
      <w:r w:rsidRPr="00CC00C8">
        <w:rPr>
          <w:lang w:val="lt-LT"/>
        </w:rPr>
        <w:t xml:space="preserve">savivaldybės gydytojai </w:t>
      </w:r>
      <w:proofErr w:type="spellStart"/>
      <w:r w:rsidRPr="00CC00C8">
        <w:rPr>
          <w:lang w:val="lt-LT"/>
        </w:rPr>
        <w:t>Dalei</w:t>
      </w:r>
      <w:proofErr w:type="spellEnd"/>
      <w:r w:rsidRPr="00CC00C8">
        <w:rPr>
          <w:lang w:val="lt-LT"/>
        </w:rPr>
        <w:t xml:space="preserve"> </w:t>
      </w:r>
      <w:proofErr w:type="spellStart"/>
      <w:r w:rsidRPr="00CC00C8">
        <w:rPr>
          <w:lang w:val="lt-LT"/>
        </w:rPr>
        <w:t>Briedienei</w:t>
      </w:r>
      <w:proofErr w:type="spellEnd"/>
      <w:r w:rsidRPr="00CC00C8">
        <w:rPr>
          <w:lang w:val="lt-LT"/>
        </w:rPr>
        <w:t xml:space="preserve"> iki </w:t>
      </w:r>
      <w:smartTag w:uri="urn:schemas-microsoft-com:office:smarttags" w:element="metricconverter">
        <w:smartTagPr>
          <w:attr w:name="ProductID" w:val="2021 m"/>
        </w:smartTagPr>
        <w:r w:rsidRPr="00CC00C8">
          <w:rPr>
            <w:lang w:val="lt-LT"/>
          </w:rPr>
          <w:t>2021 m</w:t>
        </w:r>
      </w:smartTag>
      <w:r w:rsidRPr="00CC00C8">
        <w:rPr>
          <w:lang w:val="lt-LT"/>
        </w:rPr>
        <w:t xml:space="preserve">. gegužės 31 d. informuoti Sveikatos apsaugos ministeriją elektroniniu paštu </w:t>
      </w:r>
      <w:hyperlink r:id="rId7" w:history="1">
        <w:r w:rsidRPr="00CC00C8">
          <w:rPr>
            <w:rStyle w:val="Hipersaitas"/>
            <w:lang w:val="lt-LT"/>
          </w:rPr>
          <w:t>ramune.andriusaitiene@sam.lt</w:t>
        </w:r>
      </w:hyperlink>
      <w:r w:rsidRPr="00CC00C8">
        <w:rPr>
          <w:lang w:val="lt-LT"/>
        </w:rPr>
        <w:t xml:space="preserve"> apie įstaigas, kurioms skirti </w:t>
      </w:r>
      <w:proofErr w:type="spellStart"/>
      <w:r w:rsidRPr="00CC00C8">
        <w:rPr>
          <w:lang w:val="lt-LT"/>
        </w:rPr>
        <w:t>pulsoksimetrų</w:t>
      </w:r>
      <w:proofErr w:type="spellEnd"/>
      <w:r w:rsidRPr="00CC00C8">
        <w:rPr>
          <w:lang w:val="lt-LT"/>
        </w:rPr>
        <w:t xml:space="preserve"> komplektai, jų kiekius ir skyrimo kriterijus, užpildant Sprendimo priede pateiktą lentelę. </w:t>
      </w:r>
      <w:r w:rsidRPr="00CC00C8">
        <w:rPr>
          <w:lang w:val="lt-LT"/>
        </w:rPr>
        <w:tab/>
      </w:r>
    </w:p>
    <w:p w14:paraId="01CAD70E" w14:textId="77777777" w:rsidR="003527A1" w:rsidRPr="00CC00C8" w:rsidRDefault="003527A1" w:rsidP="00EE2347">
      <w:pPr>
        <w:ind w:firstLine="720"/>
        <w:jc w:val="both"/>
        <w:rPr>
          <w:lang w:val="lt-LT"/>
        </w:rPr>
      </w:pPr>
      <w:r w:rsidRPr="00CC00C8">
        <w:rPr>
          <w:lang w:val="lt-LT"/>
        </w:rPr>
        <w:t xml:space="preserve">4. P a v e d u šį įsakymą paskelbti Šilalės rajono savivaldybės interneto svetainėje </w:t>
      </w:r>
      <w:hyperlink r:id="rId8" w:history="1">
        <w:r w:rsidRPr="00CC00C8">
          <w:rPr>
            <w:rStyle w:val="Hipersaitas"/>
            <w:u w:val="none"/>
            <w:lang w:val="lt-LT"/>
          </w:rPr>
          <w:t>www.silale.lt</w:t>
        </w:r>
      </w:hyperlink>
      <w:r w:rsidRPr="00CC00C8">
        <w:rPr>
          <w:lang w:val="lt-LT"/>
        </w:rPr>
        <w:t xml:space="preserve"> . </w:t>
      </w:r>
    </w:p>
    <w:p w14:paraId="5DA8ED41" w14:textId="77777777" w:rsidR="003527A1" w:rsidRPr="00CC00C8" w:rsidRDefault="003527A1" w:rsidP="009067AA">
      <w:pPr>
        <w:jc w:val="both"/>
        <w:rPr>
          <w:lang w:val="lt-LT"/>
        </w:rPr>
      </w:pPr>
      <w:r w:rsidRPr="00CC00C8">
        <w:rPr>
          <w:lang w:val="lt-LT"/>
        </w:rPr>
        <w:tab/>
        <w:t xml:space="preserve">Šis įsakymas gali būti skundžiamas Lietuvos Respublikos administracinių bylų teisenos įstatymo nustatyta tvarka Lietuvos administracinių ginčų komisijos Klaipėdos apygardos skyriui (H. Manto g. 37, 92236 Klaipėda) arba </w:t>
      </w:r>
      <w:r w:rsidR="00267030" w:rsidRPr="00CC00C8">
        <w:rPr>
          <w:lang w:val="lt-LT"/>
        </w:rPr>
        <w:t xml:space="preserve">Regionų apygardos administracinio teismo Klaipėdos </w:t>
      </w:r>
      <w:r w:rsidR="00267030" w:rsidRPr="00CC00C8">
        <w:rPr>
          <w:lang w:val="lt-LT"/>
        </w:rPr>
        <w:lastRenderedPageBreak/>
        <w:t>rūmams (Galin</w:t>
      </w:r>
      <w:r w:rsidR="00267030">
        <w:rPr>
          <w:lang w:val="lt-LT"/>
        </w:rPr>
        <w:t xml:space="preserve">io Pylimo g. 9, 91230 Klaipėda) </w:t>
      </w:r>
      <w:r w:rsidRPr="00CC00C8">
        <w:rPr>
          <w:lang w:val="lt-LT"/>
        </w:rPr>
        <w:t>per vieną mėnesį nuo šio įsakymo paskelbimo arba įteikimo suinteresuotam asmeniui dienos</w:t>
      </w:r>
      <w:r w:rsidR="00267030">
        <w:rPr>
          <w:lang w:val="lt-LT"/>
        </w:rPr>
        <w:t>.</w:t>
      </w:r>
      <w:r w:rsidRPr="00CC00C8">
        <w:rPr>
          <w:lang w:val="lt-LT"/>
        </w:rPr>
        <w:t xml:space="preserve"> </w:t>
      </w:r>
    </w:p>
    <w:p w14:paraId="34A2C729" w14:textId="77777777" w:rsidR="00267030" w:rsidRDefault="00267030" w:rsidP="009067AA">
      <w:pPr>
        <w:pStyle w:val="Pagrindinistekstas"/>
        <w:spacing w:after="0"/>
        <w:jc w:val="both"/>
        <w:rPr>
          <w:lang w:val="lt-LT"/>
        </w:rPr>
      </w:pPr>
    </w:p>
    <w:p w14:paraId="63BF33A1" w14:textId="77777777" w:rsidR="003527A1" w:rsidRDefault="003527A1" w:rsidP="009067AA">
      <w:pPr>
        <w:pStyle w:val="Pagrindinistekstas"/>
        <w:spacing w:after="0"/>
        <w:jc w:val="both"/>
        <w:rPr>
          <w:lang w:val="lt-LT"/>
        </w:rPr>
      </w:pPr>
      <w:r w:rsidRPr="00CC00C8">
        <w:rPr>
          <w:lang w:val="lt-LT"/>
        </w:rPr>
        <w:t>Administracijos direktori</w:t>
      </w:r>
      <w:r>
        <w:rPr>
          <w:lang w:val="lt-LT"/>
        </w:rPr>
        <w:t>a</w:t>
      </w:r>
      <w:r w:rsidRPr="00CC00C8">
        <w:rPr>
          <w:lang w:val="lt-LT"/>
        </w:rPr>
        <w:t xml:space="preserve">us </w:t>
      </w:r>
      <w:r>
        <w:rPr>
          <w:lang w:val="lt-LT"/>
        </w:rPr>
        <w:t>pavaduotojas,</w:t>
      </w:r>
    </w:p>
    <w:p w14:paraId="392C891F" w14:textId="77777777" w:rsidR="003527A1" w:rsidRPr="00CC00C8" w:rsidRDefault="003527A1" w:rsidP="009067AA">
      <w:pPr>
        <w:pStyle w:val="Pagrindinistekstas"/>
        <w:spacing w:after="0"/>
        <w:jc w:val="both"/>
        <w:rPr>
          <w:lang w:val="lt-LT"/>
        </w:rPr>
      </w:pPr>
      <w:r>
        <w:rPr>
          <w:lang w:val="lt-LT"/>
        </w:rPr>
        <w:t xml:space="preserve">pavaduojantis direktorių                                                              Osvaldas </w:t>
      </w:r>
      <w:proofErr w:type="spellStart"/>
      <w:r>
        <w:rPr>
          <w:lang w:val="lt-LT"/>
        </w:rPr>
        <w:t>Šarmavičius</w:t>
      </w:r>
      <w:proofErr w:type="spellEnd"/>
    </w:p>
    <w:sectPr w:rsidR="003527A1" w:rsidRPr="00CC00C8" w:rsidSect="00AA3E40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4853" w14:textId="77777777" w:rsidR="00C55503" w:rsidRDefault="00C55503">
      <w:r>
        <w:separator/>
      </w:r>
    </w:p>
  </w:endnote>
  <w:endnote w:type="continuationSeparator" w:id="0">
    <w:p w14:paraId="3E974B40" w14:textId="77777777" w:rsidR="00C55503" w:rsidRDefault="00C5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E43B" w14:textId="77777777" w:rsidR="00C55503" w:rsidRDefault="00C55503">
      <w:r>
        <w:separator/>
      </w:r>
    </w:p>
  </w:footnote>
  <w:footnote w:type="continuationSeparator" w:id="0">
    <w:p w14:paraId="2797C76B" w14:textId="77777777" w:rsidR="00C55503" w:rsidRDefault="00C5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C4A" w14:textId="77777777" w:rsidR="003527A1" w:rsidRDefault="003527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72E7DB" w14:textId="77777777" w:rsidR="003527A1" w:rsidRDefault="003527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1C3C" w14:textId="77777777" w:rsidR="003527A1" w:rsidRDefault="003527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3E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770609" w14:textId="77777777" w:rsidR="003527A1" w:rsidRDefault="003527A1" w:rsidP="00DA1A2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FB5C" w14:textId="77777777" w:rsidR="003527A1" w:rsidRDefault="003527A1">
    <w:pPr>
      <w:pStyle w:val="Antrats"/>
      <w:ind w:firstLine="3600"/>
    </w:pPr>
    <w:r>
      <w:rPr>
        <w:sz w:val="16"/>
      </w:rPr>
      <w:t xml:space="preserve">      </w:t>
    </w:r>
    <w:r>
      <w:rPr>
        <w:sz w:val="16"/>
      </w:rPr>
      <w:tab/>
    </w:r>
    <w:r>
      <w:rPr>
        <w:sz w:val="16"/>
      </w:rPr>
      <w:tab/>
    </w:r>
  </w:p>
  <w:p w14:paraId="7B3AAC45" w14:textId="77777777" w:rsidR="003527A1" w:rsidRDefault="003527A1">
    <w:pPr>
      <w:pStyle w:val="Antrats"/>
      <w:tabs>
        <w:tab w:val="left" w:pos="2385"/>
        <w:tab w:val="left" w:pos="2835"/>
        <w:tab w:val="center" w:pos="4819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267030">
      <w:rPr>
        <w:noProof/>
        <w:lang w:val="lt-LT" w:eastAsia="lt-LT"/>
      </w:rPr>
      <w:drawing>
        <wp:inline distT="0" distB="0" distL="0" distR="0" wp14:anchorId="1980E4CC" wp14:editId="00D62D38">
          <wp:extent cx="542925" cy="666750"/>
          <wp:effectExtent l="0" t="0" r="9525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FC795" w14:textId="77777777" w:rsidR="003527A1" w:rsidRDefault="003527A1">
    <w:pPr>
      <w:pStyle w:val="Antrats"/>
      <w:jc w:val="center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</w:rPr>
      <w:t>ŠILALĖS  RAJONO</w:t>
    </w:r>
    <w:proofErr w:type="gramEnd"/>
    <w:r>
      <w:rPr>
        <w:rFonts w:ascii="Times New Roman" w:hAnsi="Times New Roman"/>
        <w:b/>
      </w:rPr>
      <w:t xml:space="preserve">  SAVIVALDYBĖS  ADMINISTRACIJOS </w:t>
    </w:r>
  </w:p>
  <w:p w14:paraId="4DC863FD" w14:textId="77777777" w:rsidR="003527A1" w:rsidRDefault="003527A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1BB0B7FB" w14:textId="77777777" w:rsidR="003527A1" w:rsidRDefault="003527A1">
    <w:pPr>
      <w:pStyle w:val="Antrats"/>
      <w:jc w:val="center"/>
      <w:rPr>
        <w:rFonts w:ascii="Times New Roman" w:hAnsi="Times New Roman"/>
        <w:b/>
      </w:rPr>
    </w:pPr>
  </w:p>
  <w:p w14:paraId="658ECE34" w14:textId="77777777" w:rsidR="003527A1" w:rsidRDefault="003527A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6FAF"/>
    <w:multiLevelType w:val="hybridMultilevel"/>
    <w:tmpl w:val="864C89A2"/>
    <w:lvl w:ilvl="0" w:tplc="042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9605A5"/>
    <w:multiLevelType w:val="multilevel"/>
    <w:tmpl w:val="5122E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5E"/>
    <w:rsid w:val="00000B5B"/>
    <w:rsid w:val="00010375"/>
    <w:rsid w:val="00011ED6"/>
    <w:rsid w:val="00016FA9"/>
    <w:rsid w:val="00036589"/>
    <w:rsid w:val="00037A0C"/>
    <w:rsid w:val="00042B3D"/>
    <w:rsid w:val="00042FD2"/>
    <w:rsid w:val="00047343"/>
    <w:rsid w:val="00055D34"/>
    <w:rsid w:val="00071224"/>
    <w:rsid w:val="000728AD"/>
    <w:rsid w:val="0007393C"/>
    <w:rsid w:val="00082A5F"/>
    <w:rsid w:val="000856E1"/>
    <w:rsid w:val="00090344"/>
    <w:rsid w:val="00094580"/>
    <w:rsid w:val="0009619B"/>
    <w:rsid w:val="00096EE3"/>
    <w:rsid w:val="000A2682"/>
    <w:rsid w:val="000B0D40"/>
    <w:rsid w:val="000B56AF"/>
    <w:rsid w:val="000B7A86"/>
    <w:rsid w:val="000C12E6"/>
    <w:rsid w:val="000C4E5A"/>
    <w:rsid w:val="000C79AB"/>
    <w:rsid w:val="000C7E19"/>
    <w:rsid w:val="000D0552"/>
    <w:rsid w:val="000D301F"/>
    <w:rsid w:val="000D393E"/>
    <w:rsid w:val="000F1ACB"/>
    <w:rsid w:val="000F614A"/>
    <w:rsid w:val="00101972"/>
    <w:rsid w:val="00103971"/>
    <w:rsid w:val="00105E00"/>
    <w:rsid w:val="001207C0"/>
    <w:rsid w:val="00125B87"/>
    <w:rsid w:val="0013041F"/>
    <w:rsid w:val="00130619"/>
    <w:rsid w:val="0013304B"/>
    <w:rsid w:val="00150872"/>
    <w:rsid w:val="0015092A"/>
    <w:rsid w:val="00157847"/>
    <w:rsid w:val="0016688A"/>
    <w:rsid w:val="00170779"/>
    <w:rsid w:val="001746C3"/>
    <w:rsid w:val="0018644A"/>
    <w:rsid w:val="0019138D"/>
    <w:rsid w:val="001914AA"/>
    <w:rsid w:val="00196C10"/>
    <w:rsid w:val="001A0162"/>
    <w:rsid w:val="001A3F86"/>
    <w:rsid w:val="001B408B"/>
    <w:rsid w:val="001C4049"/>
    <w:rsid w:val="001C589A"/>
    <w:rsid w:val="001C6143"/>
    <w:rsid w:val="001C67F8"/>
    <w:rsid w:val="001C71D3"/>
    <w:rsid w:val="001D11C4"/>
    <w:rsid w:val="001D661D"/>
    <w:rsid w:val="001E2F35"/>
    <w:rsid w:val="001E558D"/>
    <w:rsid w:val="00215A67"/>
    <w:rsid w:val="00217847"/>
    <w:rsid w:val="00217BFB"/>
    <w:rsid w:val="00252207"/>
    <w:rsid w:val="00253801"/>
    <w:rsid w:val="00254560"/>
    <w:rsid w:val="002616AA"/>
    <w:rsid w:val="00267030"/>
    <w:rsid w:val="00275D2F"/>
    <w:rsid w:val="00284D53"/>
    <w:rsid w:val="00287A10"/>
    <w:rsid w:val="00291D61"/>
    <w:rsid w:val="00292AAC"/>
    <w:rsid w:val="00293853"/>
    <w:rsid w:val="002954D0"/>
    <w:rsid w:val="002959AE"/>
    <w:rsid w:val="002A07CC"/>
    <w:rsid w:val="002B7ED0"/>
    <w:rsid w:val="002C0D4B"/>
    <w:rsid w:val="002D5366"/>
    <w:rsid w:val="002D604A"/>
    <w:rsid w:val="002E24B8"/>
    <w:rsid w:val="002F17F2"/>
    <w:rsid w:val="002F1F42"/>
    <w:rsid w:val="002F3156"/>
    <w:rsid w:val="002F3473"/>
    <w:rsid w:val="002F61FA"/>
    <w:rsid w:val="00300B49"/>
    <w:rsid w:val="00304816"/>
    <w:rsid w:val="003065B0"/>
    <w:rsid w:val="003102A7"/>
    <w:rsid w:val="00310ACC"/>
    <w:rsid w:val="0031337D"/>
    <w:rsid w:val="00321BDA"/>
    <w:rsid w:val="003228F8"/>
    <w:rsid w:val="00323B1F"/>
    <w:rsid w:val="003253FF"/>
    <w:rsid w:val="00325ABA"/>
    <w:rsid w:val="0032775F"/>
    <w:rsid w:val="003342D3"/>
    <w:rsid w:val="00341D98"/>
    <w:rsid w:val="00346488"/>
    <w:rsid w:val="003475EF"/>
    <w:rsid w:val="003527A1"/>
    <w:rsid w:val="00352BA6"/>
    <w:rsid w:val="00354080"/>
    <w:rsid w:val="00355A1E"/>
    <w:rsid w:val="00357F28"/>
    <w:rsid w:val="00360DC8"/>
    <w:rsid w:val="003668FA"/>
    <w:rsid w:val="00370D01"/>
    <w:rsid w:val="00373235"/>
    <w:rsid w:val="00381D63"/>
    <w:rsid w:val="003826BB"/>
    <w:rsid w:val="00383036"/>
    <w:rsid w:val="00391F8D"/>
    <w:rsid w:val="00396376"/>
    <w:rsid w:val="003967D5"/>
    <w:rsid w:val="00396D94"/>
    <w:rsid w:val="003976D5"/>
    <w:rsid w:val="003A004D"/>
    <w:rsid w:val="003A7660"/>
    <w:rsid w:val="003B685E"/>
    <w:rsid w:val="003C7963"/>
    <w:rsid w:val="003C7D08"/>
    <w:rsid w:val="003D0FD8"/>
    <w:rsid w:val="003D5803"/>
    <w:rsid w:val="003E7CE3"/>
    <w:rsid w:val="004005F1"/>
    <w:rsid w:val="00401D1E"/>
    <w:rsid w:val="00404B0F"/>
    <w:rsid w:val="00407A1E"/>
    <w:rsid w:val="004138A3"/>
    <w:rsid w:val="00416A2F"/>
    <w:rsid w:val="004222A8"/>
    <w:rsid w:val="004313DF"/>
    <w:rsid w:val="004349B9"/>
    <w:rsid w:val="004361B3"/>
    <w:rsid w:val="004429E8"/>
    <w:rsid w:val="004462FE"/>
    <w:rsid w:val="00446562"/>
    <w:rsid w:val="00446AA6"/>
    <w:rsid w:val="00446C8B"/>
    <w:rsid w:val="00451538"/>
    <w:rsid w:val="004609BC"/>
    <w:rsid w:val="004716AB"/>
    <w:rsid w:val="004770A4"/>
    <w:rsid w:val="00477C10"/>
    <w:rsid w:val="004829DF"/>
    <w:rsid w:val="0048310D"/>
    <w:rsid w:val="00487173"/>
    <w:rsid w:val="00490EFF"/>
    <w:rsid w:val="004975E4"/>
    <w:rsid w:val="004A1F6E"/>
    <w:rsid w:val="004B102F"/>
    <w:rsid w:val="004B4B06"/>
    <w:rsid w:val="004C409D"/>
    <w:rsid w:val="004C433E"/>
    <w:rsid w:val="004C7968"/>
    <w:rsid w:val="004D1832"/>
    <w:rsid w:val="004D7C95"/>
    <w:rsid w:val="004F035B"/>
    <w:rsid w:val="004F21A4"/>
    <w:rsid w:val="004F2602"/>
    <w:rsid w:val="004F26BE"/>
    <w:rsid w:val="00500014"/>
    <w:rsid w:val="00500AB8"/>
    <w:rsid w:val="0050201F"/>
    <w:rsid w:val="00503294"/>
    <w:rsid w:val="00506644"/>
    <w:rsid w:val="00510E2A"/>
    <w:rsid w:val="005118CD"/>
    <w:rsid w:val="005146D4"/>
    <w:rsid w:val="005178E0"/>
    <w:rsid w:val="00526CCF"/>
    <w:rsid w:val="00532770"/>
    <w:rsid w:val="00533DA6"/>
    <w:rsid w:val="00557B7C"/>
    <w:rsid w:val="00580731"/>
    <w:rsid w:val="0058213B"/>
    <w:rsid w:val="0058250A"/>
    <w:rsid w:val="00593EEA"/>
    <w:rsid w:val="005B0971"/>
    <w:rsid w:val="005B1B85"/>
    <w:rsid w:val="005B3C1D"/>
    <w:rsid w:val="005C15B2"/>
    <w:rsid w:val="005C6A5E"/>
    <w:rsid w:val="005D0571"/>
    <w:rsid w:val="005D67F1"/>
    <w:rsid w:val="005E0A4E"/>
    <w:rsid w:val="005E2DC5"/>
    <w:rsid w:val="005E4ED2"/>
    <w:rsid w:val="005F6AA3"/>
    <w:rsid w:val="00603DAA"/>
    <w:rsid w:val="006047DF"/>
    <w:rsid w:val="00605596"/>
    <w:rsid w:val="00606854"/>
    <w:rsid w:val="0060706D"/>
    <w:rsid w:val="006163A1"/>
    <w:rsid w:val="00620E81"/>
    <w:rsid w:val="006353B9"/>
    <w:rsid w:val="006504AC"/>
    <w:rsid w:val="00652C93"/>
    <w:rsid w:val="00656F99"/>
    <w:rsid w:val="006705AF"/>
    <w:rsid w:val="006739FC"/>
    <w:rsid w:val="00680707"/>
    <w:rsid w:val="00684456"/>
    <w:rsid w:val="006849D9"/>
    <w:rsid w:val="00692D25"/>
    <w:rsid w:val="006A053B"/>
    <w:rsid w:val="006A3B39"/>
    <w:rsid w:val="006A5FE0"/>
    <w:rsid w:val="006B06A0"/>
    <w:rsid w:val="006B25EB"/>
    <w:rsid w:val="006B3535"/>
    <w:rsid w:val="006B4AEC"/>
    <w:rsid w:val="006B68CB"/>
    <w:rsid w:val="006C03A6"/>
    <w:rsid w:val="006C07C8"/>
    <w:rsid w:val="006C1549"/>
    <w:rsid w:val="006C1D97"/>
    <w:rsid w:val="006C2AC4"/>
    <w:rsid w:val="006D0194"/>
    <w:rsid w:val="006E160B"/>
    <w:rsid w:val="006E4E3B"/>
    <w:rsid w:val="006F1644"/>
    <w:rsid w:val="006F1877"/>
    <w:rsid w:val="006F3172"/>
    <w:rsid w:val="006F544E"/>
    <w:rsid w:val="006F7DBC"/>
    <w:rsid w:val="007018E4"/>
    <w:rsid w:val="00702372"/>
    <w:rsid w:val="00707E80"/>
    <w:rsid w:val="007115BD"/>
    <w:rsid w:val="00717FC1"/>
    <w:rsid w:val="00721EDA"/>
    <w:rsid w:val="007317C7"/>
    <w:rsid w:val="00734DC8"/>
    <w:rsid w:val="00734F25"/>
    <w:rsid w:val="00736C14"/>
    <w:rsid w:val="00740786"/>
    <w:rsid w:val="00742FD4"/>
    <w:rsid w:val="007450A5"/>
    <w:rsid w:val="00745C8E"/>
    <w:rsid w:val="00752E40"/>
    <w:rsid w:val="00760334"/>
    <w:rsid w:val="007644C4"/>
    <w:rsid w:val="007774DF"/>
    <w:rsid w:val="00785374"/>
    <w:rsid w:val="0078735C"/>
    <w:rsid w:val="00791029"/>
    <w:rsid w:val="00791C65"/>
    <w:rsid w:val="007A5A2A"/>
    <w:rsid w:val="007B4F35"/>
    <w:rsid w:val="007B624C"/>
    <w:rsid w:val="007C1095"/>
    <w:rsid w:val="007C22C2"/>
    <w:rsid w:val="007C49D0"/>
    <w:rsid w:val="007C6D77"/>
    <w:rsid w:val="007D1299"/>
    <w:rsid w:val="007E2946"/>
    <w:rsid w:val="007E3F80"/>
    <w:rsid w:val="007F0A01"/>
    <w:rsid w:val="007F479C"/>
    <w:rsid w:val="00812038"/>
    <w:rsid w:val="0081233F"/>
    <w:rsid w:val="00815017"/>
    <w:rsid w:val="008205AF"/>
    <w:rsid w:val="00822E6E"/>
    <w:rsid w:val="00825A3F"/>
    <w:rsid w:val="008326B8"/>
    <w:rsid w:val="008417F4"/>
    <w:rsid w:val="008444BE"/>
    <w:rsid w:val="008449F1"/>
    <w:rsid w:val="00844B3C"/>
    <w:rsid w:val="008526B7"/>
    <w:rsid w:val="00854A5E"/>
    <w:rsid w:val="00856C85"/>
    <w:rsid w:val="00861B07"/>
    <w:rsid w:val="008620BE"/>
    <w:rsid w:val="008651C8"/>
    <w:rsid w:val="00867BF4"/>
    <w:rsid w:val="00877AC1"/>
    <w:rsid w:val="00881E53"/>
    <w:rsid w:val="00883C97"/>
    <w:rsid w:val="00891964"/>
    <w:rsid w:val="008A4B70"/>
    <w:rsid w:val="008A6AD2"/>
    <w:rsid w:val="008A7ECC"/>
    <w:rsid w:val="008B1214"/>
    <w:rsid w:val="008B1742"/>
    <w:rsid w:val="008B241F"/>
    <w:rsid w:val="008B334A"/>
    <w:rsid w:val="008B76EE"/>
    <w:rsid w:val="008B77AD"/>
    <w:rsid w:val="008C65ED"/>
    <w:rsid w:val="008D21EB"/>
    <w:rsid w:val="008E6784"/>
    <w:rsid w:val="008F3881"/>
    <w:rsid w:val="008F395F"/>
    <w:rsid w:val="00903A81"/>
    <w:rsid w:val="00905D67"/>
    <w:rsid w:val="009067AA"/>
    <w:rsid w:val="0090752E"/>
    <w:rsid w:val="00907BC9"/>
    <w:rsid w:val="009125BC"/>
    <w:rsid w:val="009255DC"/>
    <w:rsid w:val="009269CE"/>
    <w:rsid w:val="009318D2"/>
    <w:rsid w:val="00931BBD"/>
    <w:rsid w:val="00934B1D"/>
    <w:rsid w:val="009435C3"/>
    <w:rsid w:val="00960932"/>
    <w:rsid w:val="00962101"/>
    <w:rsid w:val="00963186"/>
    <w:rsid w:val="00963CD6"/>
    <w:rsid w:val="00971997"/>
    <w:rsid w:val="00993533"/>
    <w:rsid w:val="00996F61"/>
    <w:rsid w:val="009A2066"/>
    <w:rsid w:val="009B6281"/>
    <w:rsid w:val="009B7F61"/>
    <w:rsid w:val="009C1783"/>
    <w:rsid w:val="009C3884"/>
    <w:rsid w:val="009C5955"/>
    <w:rsid w:val="009C78D7"/>
    <w:rsid w:val="009D2D04"/>
    <w:rsid w:val="009E1AE0"/>
    <w:rsid w:val="009E26CC"/>
    <w:rsid w:val="009E3B1C"/>
    <w:rsid w:val="009E633B"/>
    <w:rsid w:val="009E6B4C"/>
    <w:rsid w:val="00A019E4"/>
    <w:rsid w:val="00A01B47"/>
    <w:rsid w:val="00A04B0A"/>
    <w:rsid w:val="00A12459"/>
    <w:rsid w:val="00A1486E"/>
    <w:rsid w:val="00A15166"/>
    <w:rsid w:val="00A20AE0"/>
    <w:rsid w:val="00A23B26"/>
    <w:rsid w:val="00A262FE"/>
    <w:rsid w:val="00A26C37"/>
    <w:rsid w:val="00A314D3"/>
    <w:rsid w:val="00A328A7"/>
    <w:rsid w:val="00A32A10"/>
    <w:rsid w:val="00A35CAE"/>
    <w:rsid w:val="00A41E3E"/>
    <w:rsid w:val="00A51F98"/>
    <w:rsid w:val="00A71982"/>
    <w:rsid w:val="00A752E3"/>
    <w:rsid w:val="00A77B9A"/>
    <w:rsid w:val="00A8387D"/>
    <w:rsid w:val="00A85227"/>
    <w:rsid w:val="00A94367"/>
    <w:rsid w:val="00AA2A4B"/>
    <w:rsid w:val="00AA3E40"/>
    <w:rsid w:val="00AA4E7D"/>
    <w:rsid w:val="00AA558D"/>
    <w:rsid w:val="00AA5F6D"/>
    <w:rsid w:val="00AB2325"/>
    <w:rsid w:val="00AC66FA"/>
    <w:rsid w:val="00AC70B7"/>
    <w:rsid w:val="00AE09DF"/>
    <w:rsid w:val="00AE414B"/>
    <w:rsid w:val="00AE6997"/>
    <w:rsid w:val="00AF1407"/>
    <w:rsid w:val="00AF28B7"/>
    <w:rsid w:val="00B03BFE"/>
    <w:rsid w:val="00B216E8"/>
    <w:rsid w:val="00B21F71"/>
    <w:rsid w:val="00B23E83"/>
    <w:rsid w:val="00B33ABD"/>
    <w:rsid w:val="00B37ACD"/>
    <w:rsid w:val="00B44E07"/>
    <w:rsid w:val="00B45DB2"/>
    <w:rsid w:val="00B520BA"/>
    <w:rsid w:val="00B5328E"/>
    <w:rsid w:val="00B61512"/>
    <w:rsid w:val="00B65B42"/>
    <w:rsid w:val="00B66106"/>
    <w:rsid w:val="00B73A22"/>
    <w:rsid w:val="00B84BF4"/>
    <w:rsid w:val="00B85B8C"/>
    <w:rsid w:val="00B93BC0"/>
    <w:rsid w:val="00BB08EA"/>
    <w:rsid w:val="00BB7050"/>
    <w:rsid w:val="00BC3214"/>
    <w:rsid w:val="00BC3685"/>
    <w:rsid w:val="00BE249F"/>
    <w:rsid w:val="00BE79A4"/>
    <w:rsid w:val="00BF1282"/>
    <w:rsid w:val="00BF70F8"/>
    <w:rsid w:val="00BF7DF9"/>
    <w:rsid w:val="00C0219E"/>
    <w:rsid w:val="00C12578"/>
    <w:rsid w:val="00C15D18"/>
    <w:rsid w:val="00C25372"/>
    <w:rsid w:val="00C30FBB"/>
    <w:rsid w:val="00C35160"/>
    <w:rsid w:val="00C3585E"/>
    <w:rsid w:val="00C41743"/>
    <w:rsid w:val="00C53146"/>
    <w:rsid w:val="00C55503"/>
    <w:rsid w:val="00C648A9"/>
    <w:rsid w:val="00C67616"/>
    <w:rsid w:val="00C805D2"/>
    <w:rsid w:val="00C8510F"/>
    <w:rsid w:val="00C933EA"/>
    <w:rsid w:val="00CA0A52"/>
    <w:rsid w:val="00CA254D"/>
    <w:rsid w:val="00CA2D98"/>
    <w:rsid w:val="00CA2DB9"/>
    <w:rsid w:val="00CA7333"/>
    <w:rsid w:val="00CB0A0A"/>
    <w:rsid w:val="00CB1C2D"/>
    <w:rsid w:val="00CB233E"/>
    <w:rsid w:val="00CB2403"/>
    <w:rsid w:val="00CB4D02"/>
    <w:rsid w:val="00CB5B70"/>
    <w:rsid w:val="00CC00C8"/>
    <w:rsid w:val="00CC0337"/>
    <w:rsid w:val="00CC164A"/>
    <w:rsid w:val="00CC24BD"/>
    <w:rsid w:val="00CD1090"/>
    <w:rsid w:val="00CD3F78"/>
    <w:rsid w:val="00CD4F40"/>
    <w:rsid w:val="00CE6488"/>
    <w:rsid w:val="00CF01BE"/>
    <w:rsid w:val="00CF3258"/>
    <w:rsid w:val="00CF44F6"/>
    <w:rsid w:val="00CF7599"/>
    <w:rsid w:val="00D0105A"/>
    <w:rsid w:val="00D01A48"/>
    <w:rsid w:val="00D036AF"/>
    <w:rsid w:val="00D04694"/>
    <w:rsid w:val="00D0523F"/>
    <w:rsid w:val="00D05616"/>
    <w:rsid w:val="00D062FE"/>
    <w:rsid w:val="00D13DE9"/>
    <w:rsid w:val="00D148AD"/>
    <w:rsid w:val="00D203CF"/>
    <w:rsid w:val="00D271D8"/>
    <w:rsid w:val="00D60646"/>
    <w:rsid w:val="00D702A3"/>
    <w:rsid w:val="00D71738"/>
    <w:rsid w:val="00D860CC"/>
    <w:rsid w:val="00D87921"/>
    <w:rsid w:val="00D96CF0"/>
    <w:rsid w:val="00DA1A25"/>
    <w:rsid w:val="00DB672F"/>
    <w:rsid w:val="00DB720E"/>
    <w:rsid w:val="00DC01E8"/>
    <w:rsid w:val="00DC13AD"/>
    <w:rsid w:val="00DC471A"/>
    <w:rsid w:val="00DC4C65"/>
    <w:rsid w:val="00DD2E2E"/>
    <w:rsid w:val="00DD557D"/>
    <w:rsid w:val="00DE4163"/>
    <w:rsid w:val="00DE51DD"/>
    <w:rsid w:val="00DF033A"/>
    <w:rsid w:val="00DF53B4"/>
    <w:rsid w:val="00E00053"/>
    <w:rsid w:val="00E13C63"/>
    <w:rsid w:val="00E259BC"/>
    <w:rsid w:val="00E263D5"/>
    <w:rsid w:val="00E264EB"/>
    <w:rsid w:val="00E33B0F"/>
    <w:rsid w:val="00E3442D"/>
    <w:rsid w:val="00E364ED"/>
    <w:rsid w:val="00E41ED1"/>
    <w:rsid w:val="00E56EEF"/>
    <w:rsid w:val="00E610B6"/>
    <w:rsid w:val="00E651A7"/>
    <w:rsid w:val="00E73B9F"/>
    <w:rsid w:val="00E821C2"/>
    <w:rsid w:val="00E84EE7"/>
    <w:rsid w:val="00E86D55"/>
    <w:rsid w:val="00EA3214"/>
    <w:rsid w:val="00EB0ABB"/>
    <w:rsid w:val="00EC17F4"/>
    <w:rsid w:val="00EC1D40"/>
    <w:rsid w:val="00EC5299"/>
    <w:rsid w:val="00EC5410"/>
    <w:rsid w:val="00ED2B9C"/>
    <w:rsid w:val="00EE13C0"/>
    <w:rsid w:val="00EE2347"/>
    <w:rsid w:val="00EE2BA5"/>
    <w:rsid w:val="00EE47E6"/>
    <w:rsid w:val="00EE5F71"/>
    <w:rsid w:val="00EF4299"/>
    <w:rsid w:val="00EF5641"/>
    <w:rsid w:val="00EF76B8"/>
    <w:rsid w:val="00F027E4"/>
    <w:rsid w:val="00F03288"/>
    <w:rsid w:val="00F11524"/>
    <w:rsid w:val="00F15F84"/>
    <w:rsid w:val="00F17210"/>
    <w:rsid w:val="00F26074"/>
    <w:rsid w:val="00F27454"/>
    <w:rsid w:val="00F462EB"/>
    <w:rsid w:val="00F50BE5"/>
    <w:rsid w:val="00F601AC"/>
    <w:rsid w:val="00F608C3"/>
    <w:rsid w:val="00F71DC5"/>
    <w:rsid w:val="00F76849"/>
    <w:rsid w:val="00F769A0"/>
    <w:rsid w:val="00F92BE5"/>
    <w:rsid w:val="00F93D72"/>
    <w:rsid w:val="00F948F5"/>
    <w:rsid w:val="00FA74B9"/>
    <w:rsid w:val="00FB0321"/>
    <w:rsid w:val="00FC1DCD"/>
    <w:rsid w:val="00FC58B6"/>
    <w:rsid w:val="00FC7178"/>
    <w:rsid w:val="00FC7E82"/>
    <w:rsid w:val="00FD18A7"/>
    <w:rsid w:val="00FD21D6"/>
    <w:rsid w:val="00FD29F8"/>
    <w:rsid w:val="00FE0FAE"/>
    <w:rsid w:val="00FE6982"/>
    <w:rsid w:val="00FF2D4E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CCC100"/>
  <w15:docId w15:val="{445235CD-C2BB-44AF-925D-EFA1E97F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07C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C07C8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C07C8"/>
    <w:pPr>
      <w:keepNext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610B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E610B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6C07C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6C07C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6C07C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6C07C8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6C07C8"/>
    <w:pPr>
      <w:jc w:val="center"/>
    </w:pPr>
    <w:rPr>
      <w:b/>
      <w:bCs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610B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C07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610B6"/>
    <w:rPr>
      <w:rFonts w:cs="Times New Roman"/>
      <w:sz w:val="2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6C07C8"/>
    <w:pPr>
      <w:ind w:firstLine="748"/>
      <w:jc w:val="both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6C07C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E610B6"/>
    <w:rPr>
      <w:rFonts w:cs="Times New Roman"/>
      <w:sz w:val="20"/>
      <w:szCs w:val="20"/>
      <w:lang w:val="en-GB" w:eastAsia="en-US"/>
    </w:rPr>
  </w:style>
  <w:style w:type="character" w:styleId="Puslapioinaosnuoroda">
    <w:name w:val="footnote reference"/>
    <w:basedOn w:val="Numatytasispastraiposriftas"/>
    <w:uiPriority w:val="99"/>
    <w:semiHidden/>
    <w:rsid w:val="006C07C8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9E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31337D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1337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E610B6"/>
    <w:rPr>
      <w:rFonts w:cs="Times New Roman"/>
      <w:sz w:val="20"/>
      <w:szCs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3133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E610B6"/>
    <w:rPr>
      <w:rFonts w:cs="Times New Roman"/>
      <w:b/>
      <w:bCs/>
      <w:sz w:val="20"/>
      <w:szCs w:val="20"/>
      <w:lang w:val="en-GB" w:eastAsia="en-US"/>
    </w:rPr>
  </w:style>
  <w:style w:type="paragraph" w:styleId="Sraas2">
    <w:name w:val="List 2"/>
    <w:basedOn w:val="prastasis"/>
    <w:uiPriority w:val="99"/>
    <w:rsid w:val="00A23B26"/>
    <w:pPr>
      <w:ind w:left="566" w:hanging="283"/>
    </w:pPr>
  </w:style>
  <w:style w:type="paragraph" w:styleId="Pagrindinistekstas">
    <w:name w:val="Body Text"/>
    <w:basedOn w:val="prastasis"/>
    <w:link w:val="PagrindinistekstasDiagrama"/>
    <w:uiPriority w:val="99"/>
    <w:rsid w:val="00A23B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aantrat">
    <w:name w:val="Subtitle"/>
    <w:basedOn w:val="prastasis"/>
    <w:link w:val="PaantratDiagrama"/>
    <w:uiPriority w:val="99"/>
    <w:qFormat/>
    <w:rsid w:val="00A23B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E610B6"/>
    <w:rPr>
      <w:rFonts w:ascii="Cambria" w:hAnsi="Cambria" w:cs="Times New Roman"/>
      <w:sz w:val="24"/>
      <w:szCs w:val="24"/>
      <w:lang w:val="en-GB" w:eastAsia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A23B26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rsid w:val="00656F99"/>
    <w:rPr>
      <w:rFonts w:cs="Times New Roman"/>
      <w:color w:val="0000FF"/>
      <w:u w:val="single"/>
    </w:rPr>
  </w:style>
  <w:style w:type="paragraph" w:styleId="Betarp">
    <w:name w:val="No Spacing"/>
    <w:uiPriority w:val="99"/>
    <w:qFormat/>
    <w:rsid w:val="00707E8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mune.andriusaitiene@sam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PULSOKSIMETRŲ KOPLEKTŲ PERDAVIMO ŠILALĖS RAJONO SAVIVALDYBĖS VIEŠOSIOMS PIRMINĖS ASMENS SVEIKATOS PRIEŽIŪROS ĮSTAIGOMS</vt:lpstr>
    </vt:vector>
  </TitlesOfParts>
  <Company>Silales rajono savivaldybe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PULSOKSIMETRŲ KOPLEKTŲ PERDAVIMO ŠILALĖS RAJONO SAVIVALDYBĖS VIEŠOSIOMS PIRMINĖS ASMENS SVEIKATOS PRIEŽIŪROS ĮSTAIGOMS</dc:title>
  <dc:subject/>
  <dc:creator>Kristina Liaugaudiene</dc:creator>
  <cp:keywords/>
  <dc:description/>
  <cp:lastModifiedBy>Admin</cp:lastModifiedBy>
  <cp:revision>3</cp:revision>
  <cp:lastPrinted>2021-05-14T11:34:00Z</cp:lastPrinted>
  <dcterms:created xsi:type="dcterms:W3CDTF">2021-05-17T12:34:00Z</dcterms:created>
  <dcterms:modified xsi:type="dcterms:W3CDTF">2021-05-17T14:01:00Z</dcterms:modified>
</cp:coreProperties>
</file>