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F6" w:rsidRDefault="00F66DF6">
      <w:r>
        <w:rPr>
          <w:rFonts w:ascii="Times New Roman" w:eastAsia="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B0685">
        <w:rPr>
          <w:rFonts w:ascii="Times New Roman" w:hAnsi="Times New Roman"/>
          <w:sz w:val="24"/>
          <w:szCs w:val="24"/>
        </w:rPr>
        <w:tab/>
      </w:r>
      <w:r w:rsidR="00DB0685">
        <w:rPr>
          <w:rFonts w:ascii="Times New Roman" w:hAnsi="Times New Roman"/>
          <w:sz w:val="24"/>
          <w:szCs w:val="24"/>
        </w:rPr>
        <w:tab/>
      </w:r>
      <w:r w:rsidR="00DB0685">
        <w:rPr>
          <w:rFonts w:ascii="Times New Roman" w:hAnsi="Times New Roman"/>
          <w:sz w:val="24"/>
          <w:szCs w:val="24"/>
        </w:rPr>
        <w:tab/>
      </w:r>
      <w:r w:rsidR="00DB0685">
        <w:rPr>
          <w:rFonts w:ascii="Times New Roman" w:hAnsi="Times New Roman"/>
          <w:sz w:val="24"/>
          <w:szCs w:val="24"/>
        </w:rPr>
        <w:tab/>
      </w:r>
      <w:r>
        <w:rPr>
          <w:rFonts w:ascii="Times New Roman" w:hAnsi="Times New Roman"/>
          <w:sz w:val="24"/>
          <w:szCs w:val="24"/>
        </w:rPr>
        <w:t>PATVIRTINTA</w:t>
      </w:r>
    </w:p>
    <w:p w:rsidR="00DB0685" w:rsidRDefault="00F66DF6">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B0685">
        <w:rPr>
          <w:rFonts w:ascii="Times New Roman" w:hAnsi="Times New Roman"/>
          <w:sz w:val="24"/>
          <w:szCs w:val="24"/>
        </w:rPr>
        <w:tab/>
      </w:r>
      <w:r w:rsidR="00DB0685">
        <w:rPr>
          <w:rFonts w:ascii="Times New Roman" w:hAnsi="Times New Roman"/>
          <w:sz w:val="24"/>
          <w:szCs w:val="24"/>
        </w:rPr>
        <w:tab/>
      </w:r>
      <w:r w:rsidR="00DB0685">
        <w:rPr>
          <w:rFonts w:ascii="Times New Roman" w:hAnsi="Times New Roman"/>
          <w:sz w:val="24"/>
          <w:szCs w:val="24"/>
        </w:rPr>
        <w:tab/>
      </w:r>
      <w:r w:rsidR="00DB0685">
        <w:rPr>
          <w:rFonts w:ascii="Times New Roman" w:hAnsi="Times New Roman"/>
          <w:sz w:val="24"/>
          <w:szCs w:val="24"/>
        </w:rPr>
        <w:tab/>
        <w:t xml:space="preserve">Šilalės rajono savivaldybės administracijos </w:t>
      </w:r>
      <w:r w:rsidR="00DB0685">
        <w:rPr>
          <w:rFonts w:ascii="Times New Roman" w:hAnsi="Times New Roman"/>
          <w:sz w:val="24"/>
          <w:szCs w:val="24"/>
        </w:rPr>
        <w:tab/>
      </w:r>
      <w:r w:rsidR="00DB0685">
        <w:rPr>
          <w:rFonts w:ascii="Times New Roman" w:hAnsi="Times New Roman"/>
          <w:sz w:val="24"/>
          <w:szCs w:val="24"/>
        </w:rPr>
        <w:tab/>
      </w:r>
      <w:r w:rsidR="00DB0685">
        <w:rPr>
          <w:rFonts w:ascii="Times New Roman" w:hAnsi="Times New Roman"/>
          <w:sz w:val="24"/>
          <w:szCs w:val="24"/>
        </w:rPr>
        <w:tab/>
      </w:r>
      <w:r w:rsidR="00DB0685">
        <w:rPr>
          <w:rFonts w:ascii="Times New Roman" w:hAnsi="Times New Roman"/>
          <w:sz w:val="24"/>
          <w:szCs w:val="24"/>
        </w:rPr>
        <w:tab/>
      </w:r>
      <w:r w:rsidR="00DB068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96DE3">
        <w:rPr>
          <w:rFonts w:ascii="Times New Roman" w:hAnsi="Times New Roman"/>
          <w:sz w:val="24"/>
          <w:szCs w:val="24"/>
        </w:rPr>
        <w:t xml:space="preserve">            </w:t>
      </w:r>
      <w:r>
        <w:rPr>
          <w:rFonts w:ascii="Times New Roman" w:hAnsi="Times New Roman"/>
          <w:sz w:val="24"/>
          <w:szCs w:val="24"/>
        </w:rPr>
        <w:t>direktoriaus 20</w:t>
      </w:r>
      <w:r w:rsidR="00DB0685">
        <w:rPr>
          <w:rFonts w:ascii="Times New Roman" w:hAnsi="Times New Roman"/>
          <w:sz w:val="24"/>
          <w:szCs w:val="24"/>
        </w:rPr>
        <w:t xml:space="preserve">20 </w:t>
      </w:r>
      <w:r>
        <w:rPr>
          <w:rFonts w:ascii="Times New Roman" w:hAnsi="Times New Roman"/>
          <w:sz w:val="24"/>
          <w:szCs w:val="24"/>
        </w:rPr>
        <w:t>m.</w:t>
      </w:r>
      <w:r w:rsidR="003D1DF1">
        <w:rPr>
          <w:rFonts w:ascii="Times New Roman" w:hAnsi="Times New Roman"/>
          <w:sz w:val="24"/>
          <w:szCs w:val="24"/>
        </w:rPr>
        <w:t xml:space="preserve"> gruodžio 4</w:t>
      </w:r>
      <w:r>
        <w:rPr>
          <w:rFonts w:ascii="Times New Roman" w:hAnsi="Times New Roman"/>
          <w:sz w:val="24"/>
          <w:szCs w:val="24"/>
        </w:rPr>
        <w:t xml:space="preserve"> d. </w:t>
      </w:r>
    </w:p>
    <w:p w:rsidR="00F66DF6" w:rsidRDefault="00F66DF6" w:rsidP="00DB0685">
      <w:pPr>
        <w:ind w:left="4254" w:firstLine="709"/>
        <w:jc w:val="left"/>
      </w:pPr>
      <w:r>
        <w:rPr>
          <w:rFonts w:ascii="Times New Roman" w:hAnsi="Times New Roman"/>
          <w:sz w:val="24"/>
          <w:szCs w:val="24"/>
        </w:rPr>
        <w:t xml:space="preserve">įsakymu Nr. </w:t>
      </w:r>
      <w:r w:rsidR="00DB0685">
        <w:rPr>
          <w:rFonts w:ascii="Times New Roman" w:hAnsi="Times New Roman"/>
          <w:sz w:val="24"/>
          <w:szCs w:val="24"/>
        </w:rPr>
        <w:t>DĮV</w:t>
      </w:r>
      <w:r>
        <w:rPr>
          <w:rFonts w:ascii="Times New Roman" w:hAnsi="Times New Roman"/>
          <w:sz w:val="24"/>
          <w:szCs w:val="24"/>
        </w:rPr>
        <w:t>-</w:t>
      </w:r>
      <w:r w:rsidR="003D1DF1">
        <w:rPr>
          <w:rFonts w:ascii="Times New Roman" w:hAnsi="Times New Roman"/>
          <w:sz w:val="24"/>
          <w:szCs w:val="24"/>
        </w:rPr>
        <w:t>1115</w:t>
      </w:r>
      <w:bookmarkStart w:id="0" w:name="_GoBack"/>
      <w:bookmarkEnd w:id="0"/>
    </w:p>
    <w:p w:rsidR="00F66DF6" w:rsidRDefault="00F66DF6">
      <w:pPr>
        <w:spacing w:after="120"/>
        <w:rPr>
          <w:rFonts w:ascii="Times New Roman" w:hAnsi="Times New Roman"/>
          <w:sz w:val="24"/>
          <w:szCs w:val="24"/>
        </w:rPr>
      </w:pPr>
    </w:p>
    <w:p w:rsidR="00F66DF6" w:rsidRDefault="00C86967">
      <w:pPr>
        <w:pStyle w:val="prastasistinklapis"/>
        <w:spacing w:before="0" w:after="0"/>
        <w:jc w:val="center"/>
      </w:pPr>
      <w:r>
        <w:rPr>
          <w:b/>
          <w:color w:val="000000"/>
        </w:rPr>
        <w:t>ŠILALĖS RAJONO SAVIVALDYBĖS ADMINISTRACIJOS</w:t>
      </w:r>
    </w:p>
    <w:p w:rsidR="00F66DF6" w:rsidRDefault="000A45E1" w:rsidP="000A45E1">
      <w:pPr>
        <w:pStyle w:val="prastasistinklapis"/>
        <w:spacing w:before="0" w:after="0"/>
        <w:jc w:val="center"/>
      </w:pPr>
      <w:r>
        <w:rPr>
          <w:b/>
          <w:color w:val="000000"/>
        </w:rPr>
        <w:t xml:space="preserve">ATLEIDŽIAMŲ DARBUOTOJŲ </w:t>
      </w:r>
      <w:r w:rsidR="00F66DF6">
        <w:rPr>
          <w:b/>
          <w:color w:val="000000"/>
        </w:rPr>
        <w:t>ATRANKOS KRITERIJAI</w:t>
      </w:r>
    </w:p>
    <w:p w:rsidR="00F66DF6" w:rsidRDefault="00F66DF6" w:rsidP="00793E28">
      <w:pPr>
        <w:pStyle w:val="prastasistinklapis"/>
        <w:spacing w:before="0" w:after="120"/>
        <w:rPr>
          <w:b/>
          <w:color w:val="000000"/>
        </w:rPr>
      </w:pPr>
    </w:p>
    <w:p w:rsidR="00F66DF6" w:rsidRDefault="00F66DF6">
      <w:pPr>
        <w:pStyle w:val="prastasistinklapis"/>
        <w:spacing w:before="0" w:after="0"/>
        <w:jc w:val="center"/>
      </w:pPr>
      <w:r>
        <w:rPr>
          <w:b/>
          <w:color w:val="000000"/>
        </w:rPr>
        <w:t>I SKYRIUS</w:t>
      </w:r>
    </w:p>
    <w:p w:rsidR="00F66DF6" w:rsidRDefault="00F66DF6">
      <w:pPr>
        <w:pStyle w:val="prastasistinklapis"/>
        <w:spacing w:before="0" w:after="0"/>
        <w:jc w:val="center"/>
      </w:pPr>
      <w:r>
        <w:rPr>
          <w:b/>
          <w:color w:val="000000"/>
        </w:rPr>
        <w:t>BENDROSIOS NUOSTATOS</w:t>
      </w:r>
    </w:p>
    <w:p w:rsidR="00F66DF6" w:rsidRDefault="00F66DF6">
      <w:pPr>
        <w:pStyle w:val="prastasistinklapis"/>
        <w:spacing w:before="0" w:after="120"/>
        <w:jc w:val="center"/>
        <w:rPr>
          <w:b/>
          <w:color w:val="000000"/>
        </w:rPr>
      </w:pPr>
    </w:p>
    <w:p w:rsidR="00B96DE3" w:rsidRPr="00B96DE3" w:rsidRDefault="00C86967" w:rsidP="00B96DE3">
      <w:pPr>
        <w:pStyle w:val="prastasistinklapis"/>
        <w:numPr>
          <w:ilvl w:val="0"/>
          <w:numId w:val="2"/>
        </w:numPr>
        <w:tabs>
          <w:tab w:val="left" w:pos="567"/>
          <w:tab w:val="left" w:pos="851"/>
        </w:tabs>
        <w:spacing w:before="0" w:after="120"/>
        <w:ind w:left="0" w:firstLine="567"/>
      </w:pPr>
      <w:r w:rsidRPr="00B96DE3">
        <w:rPr>
          <w:color w:val="000000"/>
        </w:rPr>
        <w:t>Šilalės rajono savivaldybės administracijos</w:t>
      </w:r>
      <w:r w:rsidR="00F66DF6" w:rsidRPr="00B96DE3">
        <w:rPr>
          <w:color w:val="000000"/>
        </w:rPr>
        <w:t xml:space="preserve"> (toliau – </w:t>
      </w:r>
      <w:r w:rsidR="00644F4E" w:rsidRPr="00B96DE3">
        <w:rPr>
          <w:color w:val="000000"/>
        </w:rPr>
        <w:t>A</w:t>
      </w:r>
      <w:r w:rsidRPr="00B96DE3">
        <w:rPr>
          <w:color w:val="000000"/>
        </w:rPr>
        <w:t>dministracij</w:t>
      </w:r>
      <w:r w:rsidR="00644F4E" w:rsidRPr="00B96DE3">
        <w:rPr>
          <w:color w:val="000000"/>
        </w:rPr>
        <w:t>os</w:t>
      </w:r>
      <w:r w:rsidR="00F66DF6" w:rsidRPr="00B96DE3">
        <w:rPr>
          <w:color w:val="000000"/>
        </w:rPr>
        <w:t xml:space="preserve">) atleidžiamų </w:t>
      </w:r>
      <w:r w:rsidR="00644F4E" w:rsidRPr="00B96DE3">
        <w:rPr>
          <w:color w:val="000000"/>
        </w:rPr>
        <w:t xml:space="preserve">karjeros valstybės tarnautojų ir </w:t>
      </w:r>
      <w:r w:rsidR="00F66DF6" w:rsidRPr="00B96DE3">
        <w:rPr>
          <w:color w:val="000000"/>
        </w:rPr>
        <w:t xml:space="preserve">darbuotojų </w:t>
      </w:r>
      <w:r w:rsidR="00644F4E" w:rsidRPr="00B96DE3">
        <w:rPr>
          <w:color w:val="000000"/>
        </w:rPr>
        <w:t xml:space="preserve">dirbančių pagal darbo sutartis </w:t>
      </w:r>
      <w:r w:rsidR="0052152C" w:rsidRPr="00B96DE3">
        <w:rPr>
          <w:color w:val="000000"/>
        </w:rPr>
        <w:t xml:space="preserve">atrankos kriterijai </w:t>
      </w:r>
      <w:r w:rsidR="00F66DF6" w:rsidRPr="00B96DE3">
        <w:rPr>
          <w:color w:val="000000"/>
        </w:rPr>
        <w:t>(toliau – Atleidžiamų darbuotojų atrankos kriterijai)</w:t>
      </w:r>
      <w:r w:rsidR="00644F4E" w:rsidRPr="00B96DE3">
        <w:rPr>
          <w:color w:val="000000"/>
        </w:rPr>
        <w:t xml:space="preserve">, </w:t>
      </w:r>
      <w:r w:rsidR="00F66DF6" w:rsidRPr="00B96DE3">
        <w:rPr>
          <w:color w:val="000000"/>
        </w:rPr>
        <w:t xml:space="preserve">nustato sąlygas, kurių privalu laikytis vykdant  </w:t>
      </w:r>
      <w:r w:rsidR="00644F4E" w:rsidRPr="00B96DE3">
        <w:rPr>
          <w:color w:val="000000"/>
        </w:rPr>
        <w:t>A</w:t>
      </w:r>
      <w:r w:rsidRPr="00B96DE3">
        <w:rPr>
          <w:color w:val="000000"/>
        </w:rPr>
        <w:t xml:space="preserve">dministracijos </w:t>
      </w:r>
      <w:r w:rsidR="00F66DF6" w:rsidRPr="00B96DE3">
        <w:rPr>
          <w:color w:val="000000"/>
        </w:rPr>
        <w:t>darbuotojų atranką dėl darbo sutarties nutraukimo darbdavio iniciatyva be darbuotojo kaltės (Lietuvos Respublikos darbo kodekso 57 straipsnis)</w:t>
      </w:r>
      <w:r w:rsidR="001670FA" w:rsidRPr="00B96DE3">
        <w:rPr>
          <w:color w:val="000000"/>
        </w:rPr>
        <w:t xml:space="preserve"> bei </w:t>
      </w:r>
      <w:r w:rsidR="0052152C" w:rsidRPr="00B96DE3">
        <w:rPr>
          <w:color w:val="000000"/>
        </w:rPr>
        <w:t xml:space="preserve">panaikinimo </w:t>
      </w:r>
      <w:r w:rsidR="00793E28" w:rsidRPr="00B96DE3">
        <w:rPr>
          <w:color w:val="000000"/>
        </w:rPr>
        <w:t>Lietuvos Respublikos v</w:t>
      </w:r>
      <w:r w:rsidR="0052152C" w:rsidRPr="00B96DE3">
        <w:rPr>
          <w:color w:val="000000"/>
        </w:rPr>
        <w:t xml:space="preserve">alstybės tarnybos įstatyme apibrėžtos </w:t>
      </w:r>
      <w:r w:rsidR="001670FA" w:rsidRPr="00B96DE3">
        <w:rPr>
          <w:color w:val="000000"/>
        </w:rPr>
        <w:t xml:space="preserve">valstybės tarnautojo sąvokos neatitinkančią valstybės tarnautojo pareigybę (Lietuvos Respublikos valstybės tarnybos įstatymo </w:t>
      </w:r>
      <w:r w:rsidR="0052152C" w:rsidRPr="00B96DE3">
        <w:rPr>
          <w:color w:val="000000"/>
        </w:rPr>
        <w:t>Nr. VIII-1316 pakeitimo įstatymo 3 straipsnio 12 dalis)</w:t>
      </w:r>
      <w:r w:rsidR="00F66DF6" w:rsidRPr="00B96DE3">
        <w:rPr>
          <w:color w:val="000000"/>
        </w:rPr>
        <w:t>.</w:t>
      </w:r>
    </w:p>
    <w:p w:rsidR="00B96DE3" w:rsidRPr="00B96DE3" w:rsidRDefault="00F66DF6" w:rsidP="00B96DE3">
      <w:pPr>
        <w:pStyle w:val="prastasistinklapis"/>
        <w:numPr>
          <w:ilvl w:val="0"/>
          <w:numId w:val="2"/>
        </w:numPr>
        <w:tabs>
          <w:tab w:val="left" w:pos="567"/>
          <w:tab w:val="left" w:pos="851"/>
        </w:tabs>
        <w:spacing w:before="0" w:after="120"/>
        <w:ind w:left="0" w:firstLine="567"/>
      </w:pPr>
      <w:r w:rsidRPr="00B96DE3">
        <w:rPr>
          <w:color w:val="000000"/>
        </w:rPr>
        <w:t xml:space="preserve">Atleidžiamų darbuotojų atrankos kriterijai privalomi </w:t>
      </w:r>
      <w:r w:rsidR="0052152C" w:rsidRPr="00B96DE3">
        <w:rPr>
          <w:color w:val="000000"/>
        </w:rPr>
        <w:t>A</w:t>
      </w:r>
      <w:r w:rsidR="00C86967" w:rsidRPr="00B96DE3">
        <w:rPr>
          <w:color w:val="000000"/>
        </w:rPr>
        <w:t xml:space="preserve">dministracijai ir </w:t>
      </w:r>
      <w:r w:rsidRPr="00B96DE3">
        <w:rPr>
          <w:color w:val="000000"/>
        </w:rPr>
        <w:t xml:space="preserve">visiems </w:t>
      </w:r>
      <w:r w:rsidR="0052152C" w:rsidRPr="00B96DE3">
        <w:rPr>
          <w:color w:val="000000"/>
        </w:rPr>
        <w:t>A</w:t>
      </w:r>
      <w:r w:rsidR="00C86967" w:rsidRPr="00B96DE3">
        <w:rPr>
          <w:color w:val="000000"/>
        </w:rPr>
        <w:t>dministracijos</w:t>
      </w:r>
      <w:r w:rsidRPr="00B96DE3">
        <w:rPr>
          <w:color w:val="000000"/>
        </w:rPr>
        <w:t xml:space="preserve"> darbuotojams. Apie šiuos Atleidžiamų darbuotojų atrankos kriterijus yra informuoti </w:t>
      </w:r>
      <w:r w:rsidR="00C86967" w:rsidRPr="00B96DE3">
        <w:rPr>
          <w:color w:val="000000"/>
        </w:rPr>
        <w:t xml:space="preserve">Administracijos </w:t>
      </w:r>
      <w:r w:rsidRPr="00B96DE3">
        <w:rPr>
          <w:color w:val="000000"/>
        </w:rPr>
        <w:t>darbuotoj</w:t>
      </w:r>
      <w:r w:rsidR="00C86967" w:rsidRPr="00B96DE3">
        <w:rPr>
          <w:color w:val="000000"/>
        </w:rPr>
        <w:t>ai</w:t>
      </w:r>
      <w:r w:rsidR="000B22C7" w:rsidRPr="00B96DE3">
        <w:rPr>
          <w:color w:val="000000"/>
        </w:rPr>
        <w:t xml:space="preserve">. Kadangi </w:t>
      </w:r>
      <w:r w:rsidR="00267DB5" w:rsidRPr="00B96DE3">
        <w:rPr>
          <w:color w:val="000000"/>
        </w:rPr>
        <w:t>A</w:t>
      </w:r>
      <w:r w:rsidR="000B22C7" w:rsidRPr="00B96DE3">
        <w:rPr>
          <w:color w:val="000000"/>
        </w:rPr>
        <w:t xml:space="preserve">dministracijoje nėra </w:t>
      </w:r>
      <w:r w:rsidR="00F376D0" w:rsidRPr="00B96DE3">
        <w:rPr>
          <w:color w:val="000000"/>
        </w:rPr>
        <w:t xml:space="preserve">nei </w:t>
      </w:r>
      <w:r w:rsidR="000B22C7" w:rsidRPr="00B96DE3">
        <w:rPr>
          <w:color w:val="000000"/>
        </w:rPr>
        <w:t xml:space="preserve">darbo tarybos, nei </w:t>
      </w:r>
      <w:r w:rsidR="00F376D0" w:rsidRPr="00B96DE3">
        <w:rPr>
          <w:color w:val="000000"/>
        </w:rPr>
        <w:t xml:space="preserve">veikiančių </w:t>
      </w:r>
      <w:r w:rsidR="000B22C7" w:rsidRPr="00B96DE3">
        <w:rPr>
          <w:color w:val="000000"/>
        </w:rPr>
        <w:t xml:space="preserve">profesinių sąjungų, todėl </w:t>
      </w:r>
      <w:r w:rsidRPr="00B96DE3">
        <w:rPr>
          <w:color w:val="000000"/>
        </w:rPr>
        <w:t>su j</w:t>
      </w:r>
      <w:r w:rsidR="000B22C7" w:rsidRPr="00B96DE3">
        <w:rPr>
          <w:color w:val="000000"/>
        </w:rPr>
        <w:t>ų atstovais</w:t>
      </w:r>
      <w:r w:rsidRPr="00B96DE3">
        <w:rPr>
          <w:color w:val="000000"/>
        </w:rPr>
        <w:t xml:space="preserve"> </w:t>
      </w:r>
      <w:r w:rsidR="00267DB5" w:rsidRPr="00B96DE3">
        <w:rPr>
          <w:color w:val="000000"/>
        </w:rPr>
        <w:t xml:space="preserve">Atleidžiamų darbuotojų atrankos kriterijai </w:t>
      </w:r>
      <w:r w:rsidR="00F376D0" w:rsidRPr="00B96DE3">
        <w:rPr>
          <w:color w:val="000000"/>
        </w:rPr>
        <w:t>nederint</w:t>
      </w:r>
      <w:r w:rsidR="00267DB5" w:rsidRPr="00B96DE3">
        <w:rPr>
          <w:color w:val="000000"/>
        </w:rPr>
        <w:t>i</w:t>
      </w:r>
      <w:r w:rsidRPr="00B96DE3">
        <w:rPr>
          <w:color w:val="000000"/>
        </w:rPr>
        <w:t>.</w:t>
      </w:r>
    </w:p>
    <w:p w:rsidR="00F42BD5" w:rsidRDefault="00F42BD5" w:rsidP="00B96DE3">
      <w:pPr>
        <w:pStyle w:val="prastasistinklapis"/>
        <w:numPr>
          <w:ilvl w:val="0"/>
          <w:numId w:val="2"/>
        </w:numPr>
        <w:tabs>
          <w:tab w:val="left" w:pos="567"/>
          <w:tab w:val="left" w:pos="851"/>
        </w:tabs>
        <w:spacing w:before="0" w:after="120"/>
        <w:ind w:left="0" w:firstLine="567"/>
      </w:pPr>
      <w:r w:rsidRPr="00B96DE3">
        <w:rPr>
          <w:color w:val="000000"/>
        </w:rPr>
        <w:t xml:space="preserve">Atleidžiamų darbuotojų atrankos komisijos </w:t>
      </w:r>
      <w:r w:rsidR="00F81C53" w:rsidRPr="00B96DE3">
        <w:rPr>
          <w:color w:val="000000"/>
        </w:rPr>
        <w:t xml:space="preserve"> (toliau – Komisijos) </w:t>
      </w:r>
      <w:r w:rsidRPr="00B96DE3">
        <w:rPr>
          <w:color w:val="000000"/>
        </w:rPr>
        <w:t>sprendimai ar pasiūlymai vykdant atleidžiamų darbuotojų atranką priimti posėd</w:t>
      </w:r>
      <w:r w:rsidR="00793E28" w:rsidRPr="00B96DE3">
        <w:rPr>
          <w:color w:val="000000"/>
        </w:rPr>
        <w:t>yje</w:t>
      </w:r>
      <w:r w:rsidRPr="00B96DE3">
        <w:rPr>
          <w:color w:val="000000"/>
        </w:rPr>
        <w:t xml:space="preserve"> įforminami </w:t>
      </w:r>
      <w:r w:rsidR="00F81C53" w:rsidRPr="00B96DE3">
        <w:rPr>
          <w:color w:val="000000"/>
        </w:rPr>
        <w:t>Komisijos protokolu. Protokole nurodoma posėdžio data, laikas, posėdyje dalyvaujantys komisijos nariai, kiti dalyviai, atrankos eiga. Prie protokolo gali būti pridedama medžiaga, susijusi su svarstomais klausimais.</w:t>
      </w:r>
    </w:p>
    <w:p w:rsidR="00F66DF6" w:rsidRDefault="00F66DF6">
      <w:pPr>
        <w:pStyle w:val="prastasistinklapis"/>
        <w:spacing w:before="0" w:after="120"/>
        <w:ind w:firstLine="600"/>
        <w:jc w:val="center"/>
        <w:rPr>
          <w:color w:val="000000"/>
        </w:rPr>
      </w:pPr>
    </w:p>
    <w:p w:rsidR="00F66DF6" w:rsidRDefault="00F66DF6">
      <w:pPr>
        <w:pStyle w:val="prastasistinklapis"/>
        <w:spacing w:before="0" w:after="0"/>
        <w:jc w:val="center"/>
      </w:pPr>
      <w:r>
        <w:rPr>
          <w:b/>
          <w:color w:val="000000"/>
        </w:rPr>
        <w:t>II SKYRIUS</w:t>
      </w:r>
    </w:p>
    <w:p w:rsidR="00F66DF6" w:rsidRDefault="00F66DF6">
      <w:pPr>
        <w:pStyle w:val="prastasistinklapis"/>
        <w:spacing w:before="0" w:after="0"/>
        <w:jc w:val="center"/>
      </w:pPr>
      <w:r>
        <w:rPr>
          <w:b/>
          <w:color w:val="000000"/>
        </w:rPr>
        <w:t>ATLEIDŽIAMŲ DARBUOTOJŲ ATRANKA</w:t>
      </w:r>
    </w:p>
    <w:p w:rsidR="00F66DF6" w:rsidRPr="00B96DE3" w:rsidRDefault="00F66DF6">
      <w:pPr>
        <w:pStyle w:val="prastasistinklapis"/>
        <w:spacing w:before="0" w:after="120"/>
        <w:ind w:firstLine="600"/>
        <w:jc w:val="center"/>
        <w:rPr>
          <w:b/>
          <w:color w:val="000000"/>
        </w:rPr>
      </w:pPr>
    </w:p>
    <w:p w:rsidR="00F66DF6" w:rsidRPr="00B96DE3" w:rsidRDefault="00F66DF6">
      <w:pPr>
        <w:pStyle w:val="Sraopastraipa"/>
        <w:numPr>
          <w:ilvl w:val="0"/>
          <w:numId w:val="2"/>
        </w:numPr>
        <w:tabs>
          <w:tab w:val="left" w:pos="567"/>
          <w:tab w:val="left" w:pos="851"/>
          <w:tab w:val="left" w:pos="993"/>
        </w:tabs>
        <w:spacing w:after="120"/>
        <w:ind w:left="0" w:firstLine="600"/>
        <w:rPr>
          <w:rFonts w:ascii="Times New Roman" w:hAnsi="Times New Roman"/>
          <w:sz w:val="24"/>
          <w:szCs w:val="24"/>
        </w:rPr>
      </w:pPr>
      <w:bookmarkStart w:id="1" w:name="part_6f408528c2354021adf9f28e50b09ada"/>
      <w:bookmarkEnd w:id="1"/>
      <w:r w:rsidRPr="00B96DE3">
        <w:rPr>
          <w:rFonts w:ascii="Times New Roman" w:eastAsia="Times New Roman" w:hAnsi="Times New Roman"/>
          <w:color w:val="000000"/>
          <w:sz w:val="24"/>
          <w:szCs w:val="24"/>
          <w:lang w:eastAsia="lt-LT"/>
        </w:rPr>
        <w:t>Darbo sutartis pagal Lietuvos Respublikos darbo kodekso 57 straipsnį (</w:t>
      </w:r>
      <w:r w:rsidRPr="00B96DE3">
        <w:rPr>
          <w:rFonts w:ascii="Times New Roman" w:hAnsi="Times New Roman"/>
          <w:color w:val="000000"/>
          <w:sz w:val="24"/>
          <w:szCs w:val="24"/>
        </w:rPr>
        <w:t>darbo sutarties nutraukimas darbdavio iniciatyva be darbuotojo kaltės</w:t>
      </w:r>
      <w:r w:rsidRPr="00B96DE3">
        <w:rPr>
          <w:rFonts w:ascii="Times New Roman" w:eastAsia="Times New Roman" w:hAnsi="Times New Roman"/>
          <w:color w:val="000000"/>
          <w:sz w:val="24"/>
          <w:szCs w:val="24"/>
          <w:lang w:eastAsia="lt-LT"/>
        </w:rPr>
        <w:t>)</w:t>
      </w:r>
      <w:r w:rsidR="005974EB" w:rsidRPr="00B96DE3">
        <w:rPr>
          <w:rFonts w:ascii="Times New Roman" w:hAnsi="Times New Roman"/>
          <w:color w:val="000000"/>
        </w:rPr>
        <w:t xml:space="preserve"> </w:t>
      </w:r>
      <w:r w:rsidR="005974EB" w:rsidRPr="00B96DE3">
        <w:rPr>
          <w:rFonts w:ascii="Times New Roman" w:hAnsi="Times New Roman"/>
          <w:color w:val="000000"/>
          <w:sz w:val="24"/>
          <w:szCs w:val="24"/>
        </w:rPr>
        <w:t>bei panaikinus Valstybės tarnybos įstatyme apibrėžtos valstybės tarnautojo sąvokos neatitinkančią valstybės tarnautojo pareigybę (Lietuvos Respublikos valstybės tarnybos įstatymo Nr. VIII-1316 pakeitimo įstatymo 3 straipsnio 12 dalis)</w:t>
      </w:r>
      <w:r w:rsidRPr="00B96DE3">
        <w:rPr>
          <w:rFonts w:ascii="Times New Roman" w:eastAsia="Times New Roman" w:hAnsi="Times New Roman"/>
          <w:color w:val="000000"/>
          <w:sz w:val="24"/>
          <w:szCs w:val="24"/>
          <w:lang w:eastAsia="lt-LT"/>
        </w:rPr>
        <w:t xml:space="preserve"> gali būti nutraukta tik tada, kai laikotarpiu nuo įspėjimo apie darbo sutarties nutraukimą iki penkių darbo dienų iki įspėjimo laikotarpio pabaigos darbovietėje nėra laisvos darbo vietos, į kurią darbuotojas galėtų būti perkeltas su jo sutikimu.</w:t>
      </w:r>
    </w:p>
    <w:p w:rsidR="00F66DF6" w:rsidRPr="00B96DE3" w:rsidRDefault="00F66DF6">
      <w:pPr>
        <w:pStyle w:val="Sraopastraipa"/>
        <w:numPr>
          <w:ilvl w:val="0"/>
          <w:numId w:val="2"/>
        </w:numPr>
        <w:tabs>
          <w:tab w:val="left" w:pos="567"/>
          <w:tab w:val="left" w:pos="851"/>
          <w:tab w:val="left" w:pos="993"/>
        </w:tabs>
        <w:spacing w:after="120"/>
        <w:ind w:left="0" w:firstLine="600"/>
        <w:rPr>
          <w:rFonts w:ascii="Times New Roman" w:hAnsi="Times New Roman"/>
        </w:rPr>
      </w:pPr>
      <w:r w:rsidRPr="00B96DE3">
        <w:rPr>
          <w:rFonts w:ascii="Times New Roman" w:eastAsia="Times New Roman" w:hAnsi="Times New Roman"/>
          <w:color w:val="000000"/>
          <w:sz w:val="24"/>
          <w:szCs w:val="24"/>
          <w:lang w:eastAsia="lt-LT"/>
        </w:rPr>
        <w:t xml:space="preserve">Jeigu perteklinę darbo funkciją atlieka keletas darbuotojų, o atleidžiama tik dalis iš jų, turi būti laikomasi darbuotojų pirmenybės teisės būti paliktiems dirbti </w:t>
      </w:r>
      <w:r w:rsidR="00D1723D" w:rsidRPr="00B96DE3">
        <w:rPr>
          <w:rFonts w:ascii="Times New Roman" w:eastAsia="Times New Roman" w:hAnsi="Times New Roman"/>
          <w:color w:val="000000"/>
          <w:sz w:val="24"/>
          <w:szCs w:val="24"/>
          <w:lang w:eastAsia="lt-LT"/>
        </w:rPr>
        <w:t>A</w:t>
      </w:r>
      <w:r w:rsidR="00F376D0" w:rsidRPr="00B96DE3">
        <w:rPr>
          <w:rFonts w:ascii="Times New Roman" w:eastAsia="Times New Roman" w:hAnsi="Times New Roman"/>
          <w:color w:val="000000"/>
          <w:sz w:val="24"/>
          <w:szCs w:val="24"/>
          <w:lang w:eastAsia="lt-LT"/>
        </w:rPr>
        <w:t>dministracijoje</w:t>
      </w:r>
      <w:r w:rsidRPr="00B96DE3">
        <w:rPr>
          <w:rFonts w:ascii="Times New Roman" w:eastAsia="Times New Roman" w:hAnsi="Times New Roman"/>
          <w:color w:val="000000"/>
          <w:sz w:val="24"/>
          <w:szCs w:val="24"/>
          <w:lang w:eastAsia="lt-LT"/>
        </w:rPr>
        <w:t xml:space="preserve">. Ši pirmenybės teisė taikoma visų </w:t>
      </w:r>
      <w:r w:rsidR="00D1723D" w:rsidRPr="00B96DE3">
        <w:rPr>
          <w:rFonts w:ascii="Times New Roman" w:eastAsia="Times New Roman" w:hAnsi="Times New Roman"/>
          <w:color w:val="000000"/>
          <w:sz w:val="24"/>
          <w:szCs w:val="24"/>
          <w:lang w:eastAsia="lt-LT"/>
        </w:rPr>
        <w:t>A</w:t>
      </w:r>
      <w:r w:rsidR="00F376D0" w:rsidRPr="00B96DE3">
        <w:rPr>
          <w:rFonts w:ascii="Times New Roman" w:eastAsia="Times New Roman" w:hAnsi="Times New Roman"/>
          <w:color w:val="000000"/>
          <w:sz w:val="24"/>
          <w:szCs w:val="24"/>
          <w:lang w:eastAsia="lt-LT"/>
        </w:rPr>
        <w:t xml:space="preserve">dministracijos </w:t>
      </w:r>
      <w:r w:rsidRPr="00B96DE3">
        <w:rPr>
          <w:rFonts w:ascii="Times New Roman" w:eastAsia="Times New Roman" w:hAnsi="Times New Roman"/>
          <w:color w:val="000000"/>
          <w:sz w:val="24"/>
          <w:szCs w:val="24"/>
          <w:lang w:eastAsia="lt-LT"/>
        </w:rPr>
        <w:t>tos pačios specialybės darbuotojų atžvilgiu.</w:t>
      </w:r>
    </w:p>
    <w:p w:rsidR="00F66DF6" w:rsidRPr="00B96DE3" w:rsidRDefault="00F66DF6">
      <w:pPr>
        <w:pStyle w:val="Sraopastraipa"/>
        <w:numPr>
          <w:ilvl w:val="0"/>
          <w:numId w:val="2"/>
        </w:numPr>
        <w:tabs>
          <w:tab w:val="left" w:pos="567"/>
          <w:tab w:val="left" w:pos="851"/>
          <w:tab w:val="left" w:pos="993"/>
        </w:tabs>
        <w:spacing w:after="120"/>
        <w:ind w:left="0" w:firstLine="600"/>
        <w:rPr>
          <w:rFonts w:ascii="Times New Roman" w:hAnsi="Times New Roman"/>
        </w:rPr>
      </w:pPr>
      <w:r w:rsidRPr="00B96DE3">
        <w:rPr>
          <w:rFonts w:ascii="Times New Roman" w:eastAsia="Times New Roman" w:hAnsi="Times New Roman"/>
          <w:color w:val="000000"/>
          <w:sz w:val="24"/>
          <w:szCs w:val="24"/>
          <w:lang w:eastAsia="lt-LT"/>
        </w:rPr>
        <w:t xml:space="preserve">Pirmenybės teisę būti paliktiems dirbti </w:t>
      </w:r>
      <w:r w:rsidR="00D1723D" w:rsidRPr="00B96DE3">
        <w:rPr>
          <w:rFonts w:ascii="Times New Roman" w:eastAsia="Times New Roman" w:hAnsi="Times New Roman"/>
          <w:color w:val="000000"/>
          <w:sz w:val="24"/>
          <w:szCs w:val="24"/>
          <w:lang w:eastAsia="lt-LT"/>
        </w:rPr>
        <w:t>A</w:t>
      </w:r>
      <w:r w:rsidR="00F376D0" w:rsidRPr="00B96DE3">
        <w:rPr>
          <w:rFonts w:ascii="Times New Roman" w:eastAsia="Times New Roman" w:hAnsi="Times New Roman"/>
          <w:color w:val="000000"/>
          <w:sz w:val="24"/>
          <w:szCs w:val="24"/>
          <w:lang w:eastAsia="lt-LT"/>
        </w:rPr>
        <w:t>dministracijoje</w:t>
      </w:r>
      <w:r w:rsidRPr="00B96DE3">
        <w:rPr>
          <w:rFonts w:ascii="Times New Roman" w:eastAsia="Times New Roman" w:hAnsi="Times New Roman"/>
          <w:color w:val="000000"/>
          <w:sz w:val="24"/>
          <w:szCs w:val="24"/>
          <w:lang w:eastAsia="lt-LT"/>
        </w:rPr>
        <w:t xml:space="preserve"> turi šie darbuotojai:</w:t>
      </w:r>
    </w:p>
    <w:p w:rsidR="00F66DF6" w:rsidRPr="00B96DE3" w:rsidRDefault="00F66DF6">
      <w:pPr>
        <w:pStyle w:val="Sraopastraipa"/>
        <w:numPr>
          <w:ilvl w:val="1"/>
          <w:numId w:val="2"/>
        </w:numPr>
        <w:tabs>
          <w:tab w:val="left" w:pos="567"/>
          <w:tab w:val="left" w:pos="851"/>
          <w:tab w:val="left" w:pos="993"/>
        </w:tabs>
        <w:spacing w:after="120"/>
        <w:ind w:left="0" w:firstLine="567"/>
        <w:rPr>
          <w:rFonts w:ascii="Times New Roman" w:hAnsi="Times New Roman"/>
        </w:rPr>
      </w:pPr>
      <w:r w:rsidRPr="00B96DE3">
        <w:rPr>
          <w:rFonts w:ascii="Times New Roman" w:eastAsia="Times New Roman" w:hAnsi="Times New Roman"/>
          <w:color w:val="000000"/>
          <w:sz w:val="24"/>
          <w:szCs w:val="24"/>
          <w:lang w:eastAsia="lt-LT"/>
        </w:rPr>
        <w:t xml:space="preserve">kurie </w:t>
      </w:r>
      <w:r w:rsidR="00995362" w:rsidRPr="00B96DE3">
        <w:rPr>
          <w:rFonts w:ascii="Times New Roman" w:eastAsia="Times New Roman" w:hAnsi="Times New Roman"/>
          <w:color w:val="000000"/>
          <w:sz w:val="24"/>
          <w:szCs w:val="24"/>
          <w:lang w:eastAsia="lt-LT"/>
        </w:rPr>
        <w:t xml:space="preserve">šioje darbovietėje </w:t>
      </w:r>
      <w:r w:rsidRPr="00B96DE3">
        <w:rPr>
          <w:rFonts w:ascii="Times New Roman" w:eastAsia="Times New Roman" w:hAnsi="Times New Roman"/>
          <w:color w:val="000000"/>
          <w:sz w:val="24"/>
          <w:szCs w:val="24"/>
          <w:lang w:eastAsia="lt-LT"/>
        </w:rPr>
        <w:t>buvo sužaloti arba susirgo profesine liga;</w:t>
      </w:r>
    </w:p>
    <w:p w:rsidR="00F66DF6" w:rsidRPr="00B96DE3" w:rsidRDefault="00F66DF6">
      <w:pPr>
        <w:pStyle w:val="Sraopastraipa"/>
        <w:numPr>
          <w:ilvl w:val="1"/>
          <w:numId w:val="2"/>
        </w:numPr>
        <w:tabs>
          <w:tab w:val="left" w:pos="567"/>
          <w:tab w:val="left" w:pos="851"/>
          <w:tab w:val="left" w:pos="993"/>
        </w:tabs>
        <w:spacing w:after="120"/>
        <w:ind w:left="0" w:firstLine="567"/>
        <w:rPr>
          <w:rFonts w:ascii="Times New Roman" w:hAnsi="Times New Roman"/>
        </w:rPr>
      </w:pPr>
      <w:r w:rsidRPr="00B96DE3">
        <w:rPr>
          <w:rFonts w:ascii="Times New Roman" w:eastAsia="Times New Roman" w:hAnsi="Times New Roman"/>
          <w:color w:val="000000"/>
          <w:sz w:val="24"/>
          <w:szCs w:val="24"/>
          <w:lang w:eastAsia="lt-LT"/>
        </w:rPr>
        <w:t>kurie augina daugiau kaip tris vaikus (įvaikius) iki keturiolikos metų arba vieni augina vaikus (įvaikius) iki keturiolikos metų ar neįgalų vaiką iki aštuoniolikos metų, arba vieni prižiūri kitus šeimos narius, kuriems nustatytas mažesnis negu penkiasdešimt penkių procentų darbingumo lygis, arba šeimos narius, sukakusius senatvės pensijos amžių, kuriems nustatytas didelių ar vidutinių specialiųjų poreikių lygis;</w:t>
      </w:r>
    </w:p>
    <w:p w:rsidR="00F66DF6" w:rsidRPr="00B96DE3" w:rsidRDefault="00F66DF6">
      <w:pPr>
        <w:pStyle w:val="Sraopastraipa"/>
        <w:numPr>
          <w:ilvl w:val="1"/>
          <w:numId w:val="2"/>
        </w:numPr>
        <w:tabs>
          <w:tab w:val="left" w:pos="567"/>
          <w:tab w:val="left" w:pos="851"/>
          <w:tab w:val="left" w:pos="993"/>
        </w:tabs>
        <w:spacing w:after="120"/>
        <w:ind w:left="0" w:firstLine="567"/>
        <w:rPr>
          <w:rFonts w:ascii="Times New Roman" w:hAnsi="Times New Roman"/>
        </w:rPr>
      </w:pPr>
      <w:r w:rsidRPr="00B96DE3">
        <w:rPr>
          <w:rFonts w:ascii="Times New Roman" w:eastAsia="Times New Roman" w:hAnsi="Times New Roman"/>
          <w:color w:val="000000"/>
          <w:sz w:val="24"/>
          <w:szCs w:val="24"/>
          <w:lang w:eastAsia="lt-LT"/>
        </w:rPr>
        <w:lastRenderedPageBreak/>
        <w:t xml:space="preserve">kurie turi ne mažiau kaip dešimties metų nepertraukiamąjį darbo stažą </w:t>
      </w:r>
      <w:r w:rsidR="00D1723D" w:rsidRPr="00B96DE3">
        <w:rPr>
          <w:rFonts w:ascii="Times New Roman" w:eastAsia="Times New Roman" w:hAnsi="Times New Roman"/>
          <w:color w:val="000000"/>
          <w:sz w:val="24"/>
          <w:szCs w:val="24"/>
          <w:lang w:eastAsia="lt-LT"/>
        </w:rPr>
        <w:t>šioje darbovietėje</w:t>
      </w:r>
      <w:r w:rsidRPr="00B96DE3">
        <w:rPr>
          <w:rFonts w:ascii="Times New Roman" w:eastAsia="Times New Roman" w:hAnsi="Times New Roman"/>
          <w:color w:val="000000"/>
          <w:sz w:val="24"/>
          <w:szCs w:val="24"/>
          <w:lang w:eastAsia="lt-LT"/>
        </w:rPr>
        <w:t xml:space="preserve">, išskyrus darbuotojus, kurie sukako įstatymų nustatytą senatvės pensijos amžių ir įgijo teisę į visą senatvės pensiją dirbdami </w:t>
      </w:r>
      <w:r w:rsidR="00D1723D" w:rsidRPr="00B96DE3">
        <w:rPr>
          <w:rFonts w:ascii="Times New Roman" w:eastAsia="Times New Roman" w:hAnsi="Times New Roman"/>
          <w:color w:val="000000"/>
          <w:sz w:val="24"/>
          <w:szCs w:val="24"/>
          <w:lang w:eastAsia="lt-LT"/>
        </w:rPr>
        <w:t>A</w:t>
      </w:r>
      <w:r w:rsidR="00995362" w:rsidRPr="00B96DE3">
        <w:rPr>
          <w:rFonts w:ascii="Times New Roman" w:eastAsia="Times New Roman" w:hAnsi="Times New Roman"/>
          <w:color w:val="000000"/>
          <w:sz w:val="24"/>
          <w:szCs w:val="24"/>
          <w:lang w:eastAsia="lt-LT"/>
        </w:rPr>
        <w:t>dministracijoje</w:t>
      </w:r>
      <w:r w:rsidRPr="00B96DE3">
        <w:rPr>
          <w:rFonts w:ascii="Times New Roman" w:eastAsia="Times New Roman" w:hAnsi="Times New Roman"/>
          <w:color w:val="000000"/>
          <w:sz w:val="24"/>
          <w:szCs w:val="24"/>
          <w:lang w:eastAsia="lt-LT"/>
        </w:rPr>
        <w:t>;</w:t>
      </w:r>
    </w:p>
    <w:p w:rsidR="00F66DF6" w:rsidRPr="00B96DE3" w:rsidRDefault="00F66DF6">
      <w:pPr>
        <w:pStyle w:val="Sraopastraipa"/>
        <w:numPr>
          <w:ilvl w:val="1"/>
          <w:numId w:val="2"/>
        </w:numPr>
        <w:tabs>
          <w:tab w:val="left" w:pos="567"/>
          <w:tab w:val="left" w:pos="851"/>
          <w:tab w:val="left" w:pos="993"/>
        </w:tabs>
        <w:spacing w:after="120"/>
        <w:ind w:left="0" w:firstLine="567"/>
        <w:rPr>
          <w:rFonts w:ascii="Times New Roman" w:hAnsi="Times New Roman"/>
        </w:rPr>
      </w:pPr>
      <w:r w:rsidRPr="00B96DE3">
        <w:rPr>
          <w:rFonts w:ascii="Times New Roman" w:eastAsia="Times New Roman" w:hAnsi="Times New Roman"/>
          <w:color w:val="000000"/>
          <w:sz w:val="24"/>
          <w:szCs w:val="24"/>
          <w:lang w:eastAsia="lt-LT"/>
        </w:rPr>
        <w:t>kuriems iki įstatymų nustatyto senatvės pensijos amžiaus liko ne daugiau kaip treji metai;</w:t>
      </w:r>
    </w:p>
    <w:p w:rsidR="0005716C" w:rsidRPr="00B96DE3" w:rsidRDefault="0005716C">
      <w:pPr>
        <w:pStyle w:val="Sraopastraipa"/>
        <w:numPr>
          <w:ilvl w:val="1"/>
          <w:numId w:val="2"/>
        </w:numPr>
        <w:tabs>
          <w:tab w:val="left" w:pos="567"/>
          <w:tab w:val="left" w:pos="851"/>
          <w:tab w:val="left" w:pos="993"/>
        </w:tabs>
        <w:spacing w:after="120"/>
        <w:ind w:left="0" w:firstLine="567"/>
        <w:rPr>
          <w:rFonts w:ascii="Times New Roman" w:eastAsia="Times New Roman" w:hAnsi="Times New Roman"/>
          <w:color w:val="000000"/>
          <w:sz w:val="24"/>
          <w:szCs w:val="24"/>
          <w:lang w:eastAsia="lt-LT"/>
        </w:rPr>
      </w:pPr>
      <w:r w:rsidRPr="00B96DE3">
        <w:rPr>
          <w:rFonts w:ascii="Times New Roman" w:eastAsia="Times New Roman" w:hAnsi="Times New Roman"/>
          <w:color w:val="000000"/>
          <w:sz w:val="24"/>
          <w:szCs w:val="24"/>
          <w:lang w:eastAsia="lt-LT"/>
        </w:rPr>
        <w:t>trejų paskutinių metų (iš eilės einančių) kasmetinės veiklos vertinimo rezultatai (prioritetas darbuotojams pasiekusiems aukštesnius užduočių rezultatus);</w:t>
      </w:r>
    </w:p>
    <w:p w:rsidR="00F66DF6" w:rsidRPr="00B96DE3" w:rsidRDefault="00F66DF6">
      <w:pPr>
        <w:pStyle w:val="Sraopastraipa"/>
        <w:numPr>
          <w:ilvl w:val="1"/>
          <w:numId w:val="2"/>
        </w:numPr>
        <w:tabs>
          <w:tab w:val="left" w:pos="567"/>
          <w:tab w:val="left" w:pos="851"/>
          <w:tab w:val="left" w:pos="993"/>
        </w:tabs>
        <w:spacing w:after="120"/>
        <w:ind w:left="0" w:firstLine="567"/>
        <w:rPr>
          <w:rFonts w:ascii="Times New Roman" w:eastAsia="Times New Roman" w:hAnsi="Times New Roman"/>
          <w:color w:val="000000"/>
          <w:sz w:val="24"/>
          <w:szCs w:val="24"/>
          <w:lang w:eastAsia="lt-LT"/>
        </w:rPr>
      </w:pPr>
      <w:r w:rsidRPr="00B96DE3">
        <w:rPr>
          <w:rFonts w:ascii="Times New Roman" w:eastAsia="Times New Roman" w:hAnsi="Times New Roman"/>
          <w:color w:val="000000"/>
          <w:sz w:val="24"/>
          <w:szCs w:val="24"/>
          <w:lang w:eastAsia="lt-LT"/>
        </w:rPr>
        <w:t>kurie nėra padarę darbo pareigų pažeidimų per paskutiniuosius dvylika mėnesių;</w:t>
      </w:r>
    </w:p>
    <w:p w:rsidR="00F66DF6" w:rsidRPr="00B96DE3" w:rsidRDefault="0005716C">
      <w:pPr>
        <w:pStyle w:val="Sraopastraipa"/>
        <w:numPr>
          <w:ilvl w:val="1"/>
          <w:numId w:val="2"/>
        </w:numPr>
        <w:tabs>
          <w:tab w:val="left" w:pos="567"/>
          <w:tab w:val="left" w:pos="851"/>
          <w:tab w:val="left" w:pos="993"/>
        </w:tabs>
        <w:spacing w:after="120"/>
        <w:ind w:left="0" w:firstLine="567"/>
        <w:rPr>
          <w:rFonts w:ascii="Times New Roman" w:hAnsi="Times New Roman"/>
        </w:rPr>
      </w:pPr>
      <w:r w:rsidRPr="00B96DE3">
        <w:rPr>
          <w:rFonts w:ascii="Times New Roman" w:eastAsia="Times New Roman" w:hAnsi="Times New Roman"/>
          <w:color w:val="000000"/>
          <w:sz w:val="24"/>
          <w:szCs w:val="24"/>
          <w:lang w:eastAsia="lt-LT"/>
        </w:rPr>
        <w:t>darbuotojo turimas aukštesnis išsilavinimas nei nustatytas pareigybės apra</w:t>
      </w:r>
      <w:r w:rsidR="00365A02" w:rsidRPr="00B96DE3">
        <w:rPr>
          <w:rFonts w:ascii="Times New Roman" w:eastAsia="Times New Roman" w:hAnsi="Times New Roman"/>
          <w:color w:val="000000"/>
          <w:sz w:val="24"/>
          <w:szCs w:val="24"/>
          <w:lang w:eastAsia="lt-LT"/>
        </w:rPr>
        <w:t>š</w:t>
      </w:r>
      <w:r w:rsidRPr="00B96DE3">
        <w:rPr>
          <w:rFonts w:ascii="Times New Roman" w:eastAsia="Times New Roman" w:hAnsi="Times New Roman"/>
          <w:color w:val="000000"/>
          <w:sz w:val="24"/>
          <w:szCs w:val="24"/>
          <w:lang w:eastAsia="lt-LT"/>
        </w:rPr>
        <w:t>yme;</w:t>
      </w:r>
    </w:p>
    <w:p w:rsidR="0005716C" w:rsidRPr="00B96DE3" w:rsidRDefault="00365A02">
      <w:pPr>
        <w:pStyle w:val="Sraopastraipa"/>
        <w:numPr>
          <w:ilvl w:val="1"/>
          <w:numId w:val="2"/>
        </w:numPr>
        <w:tabs>
          <w:tab w:val="left" w:pos="567"/>
          <w:tab w:val="left" w:pos="851"/>
          <w:tab w:val="left" w:pos="993"/>
        </w:tabs>
        <w:spacing w:after="120"/>
        <w:ind w:left="0" w:firstLine="567"/>
        <w:rPr>
          <w:rFonts w:ascii="Times New Roman" w:hAnsi="Times New Roman"/>
        </w:rPr>
      </w:pPr>
      <w:r w:rsidRPr="00B96DE3">
        <w:rPr>
          <w:rFonts w:ascii="Times New Roman" w:eastAsia="Times New Roman" w:hAnsi="Times New Roman"/>
          <w:color w:val="000000"/>
          <w:sz w:val="24"/>
          <w:szCs w:val="24"/>
          <w:lang w:eastAsia="lt-LT"/>
        </w:rPr>
        <w:t>darbuotojo kvalifikacijos kėlimas per paskutinius trejus metus (prioritetas darbuotojams daugiausia dalyvavusiems kvalifikacijos kėlimo renginiuose, kurie buvo susiję su tiesioginiu pritaikymu praktinėje darbo veikloje</w:t>
      </w:r>
      <w:r w:rsidR="00793E28" w:rsidRPr="00B96DE3">
        <w:rPr>
          <w:rFonts w:ascii="Times New Roman" w:eastAsia="Times New Roman" w:hAnsi="Times New Roman"/>
          <w:color w:val="000000"/>
          <w:sz w:val="24"/>
          <w:szCs w:val="24"/>
          <w:lang w:eastAsia="lt-LT"/>
        </w:rPr>
        <w:t>,</w:t>
      </w:r>
      <w:r w:rsidR="008A5E4B" w:rsidRPr="00B96DE3">
        <w:rPr>
          <w:rFonts w:ascii="Times New Roman" w:eastAsia="Times New Roman" w:hAnsi="Times New Roman"/>
          <w:color w:val="000000"/>
          <w:sz w:val="24"/>
          <w:szCs w:val="24"/>
          <w:lang w:eastAsia="lt-LT"/>
        </w:rPr>
        <w:t xml:space="preserve"> ir yra pateikę</w:t>
      </w:r>
      <w:r w:rsidR="00793E28" w:rsidRPr="00B96DE3">
        <w:rPr>
          <w:rFonts w:ascii="Times New Roman" w:eastAsia="Times New Roman" w:hAnsi="Times New Roman"/>
          <w:color w:val="000000"/>
          <w:sz w:val="24"/>
          <w:szCs w:val="24"/>
          <w:lang w:eastAsia="lt-LT"/>
        </w:rPr>
        <w:t xml:space="preserve"> kvalifikacijos</w:t>
      </w:r>
      <w:r w:rsidR="008A5E4B" w:rsidRPr="00B96DE3">
        <w:rPr>
          <w:rFonts w:ascii="Times New Roman" w:eastAsia="Times New Roman" w:hAnsi="Times New Roman"/>
          <w:color w:val="000000"/>
          <w:sz w:val="24"/>
          <w:szCs w:val="24"/>
          <w:lang w:eastAsia="lt-LT"/>
        </w:rPr>
        <w:t xml:space="preserve"> kėlimą įrodantį dokumentą</w:t>
      </w:r>
      <w:r w:rsidRPr="00B96DE3">
        <w:rPr>
          <w:rFonts w:ascii="Times New Roman" w:eastAsia="Times New Roman" w:hAnsi="Times New Roman"/>
          <w:color w:val="000000"/>
          <w:sz w:val="24"/>
          <w:szCs w:val="24"/>
          <w:lang w:eastAsia="lt-LT"/>
        </w:rPr>
        <w:t>);</w:t>
      </w:r>
    </w:p>
    <w:p w:rsidR="00365A02" w:rsidRPr="00B96DE3" w:rsidRDefault="00365A02" w:rsidP="00365A02">
      <w:pPr>
        <w:pStyle w:val="Sraopastraipa"/>
        <w:numPr>
          <w:ilvl w:val="1"/>
          <w:numId w:val="2"/>
        </w:numPr>
        <w:tabs>
          <w:tab w:val="left" w:pos="567"/>
          <w:tab w:val="left" w:pos="851"/>
          <w:tab w:val="left" w:pos="993"/>
        </w:tabs>
        <w:spacing w:after="120"/>
        <w:ind w:left="0" w:firstLine="567"/>
        <w:rPr>
          <w:rFonts w:ascii="Times New Roman" w:hAnsi="Times New Roman"/>
        </w:rPr>
      </w:pPr>
      <w:r w:rsidRPr="00B96DE3">
        <w:rPr>
          <w:rFonts w:ascii="Times New Roman" w:eastAsia="Times New Roman" w:hAnsi="Times New Roman"/>
          <w:color w:val="000000"/>
          <w:sz w:val="24"/>
          <w:szCs w:val="24"/>
          <w:lang w:eastAsia="lt-LT"/>
        </w:rPr>
        <w:t>darbuotojo iniciatyvumas</w:t>
      </w:r>
      <w:r w:rsidR="008A5E4B" w:rsidRPr="00B96DE3">
        <w:rPr>
          <w:rFonts w:ascii="Times New Roman" w:eastAsia="Times New Roman" w:hAnsi="Times New Roman"/>
          <w:color w:val="000000"/>
          <w:sz w:val="24"/>
          <w:szCs w:val="24"/>
          <w:lang w:eastAsia="lt-LT"/>
        </w:rPr>
        <w:t xml:space="preserve"> (prioritetas teikiantiems siūlymus dėl darbo procesų, saugių ir sveikų darbo sąlygų tobulinimo, dalyvavimas darbovietės organizuojamuose projektuose ir projektų inici</w:t>
      </w:r>
      <w:r w:rsidR="00793E28" w:rsidRPr="00B96DE3">
        <w:rPr>
          <w:rFonts w:ascii="Times New Roman" w:eastAsia="Times New Roman" w:hAnsi="Times New Roman"/>
          <w:color w:val="000000"/>
          <w:sz w:val="24"/>
          <w:szCs w:val="24"/>
          <w:lang w:eastAsia="lt-LT"/>
        </w:rPr>
        <w:t>j</w:t>
      </w:r>
      <w:r w:rsidR="008A5E4B" w:rsidRPr="00B96DE3">
        <w:rPr>
          <w:rFonts w:ascii="Times New Roman" w:eastAsia="Times New Roman" w:hAnsi="Times New Roman"/>
          <w:color w:val="000000"/>
          <w:sz w:val="24"/>
          <w:szCs w:val="24"/>
          <w:lang w:eastAsia="lt-LT"/>
        </w:rPr>
        <w:t>avimas, garsinantiems įstaigos vardą)</w:t>
      </w:r>
      <w:r w:rsidRPr="00B96DE3">
        <w:rPr>
          <w:rFonts w:ascii="Times New Roman" w:eastAsia="Times New Roman" w:hAnsi="Times New Roman"/>
          <w:color w:val="000000"/>
          <w:sz w:val="24"/>
          <w:szCs w:val="24"/>
          <w:lang w:eastAsia="lt-LT"/>
        </w:rPr>
        <w:t>;</w:t>
      </w:r>
    </w:p>
    <w:p w:rsidR="00F66DF6" w:rsidRPr="00B96DE3" w:rsidRDefault="00F66DF6">
      <w:pPr>
        <w:pStyle w:val="Sraopastraipa"/>
        <w:numPr>
          <w:ilvl w:val="0"/>
          <w:numId w:val="2"/>
        </w:numPr>
        <w:tabs>
          <w:tab w:val="left" w:pos="567"/>
          <w:tab w:val="left" w:pos="851"/>
          <w:tab w:val="left" w:pos="993"/>
        </w:tabs>
        <w:spacing w:after="120"/>
        <w:ind w:left="0" w:firstLine="600"/>
        <w:rPr>
          <w:rFonts w:ascii="Times New Roman" w:hAnsi="Times New Roman"/>
        </w:rPr>
      </w:pPr>
      <w:r w:rsidRPr="00B96DE3">
        <w:rPr>
          <w:rFonts w:ascii="Times New Roman" w:hAnsi="Times New Roman"/>
          <w:color w:val="000000"/>
          <w:sz w:val="24"/>
          <w:szCs w:val="24"/>
        </w:rPr>
        <w:t xml:space="preserve">Atleidžiamų darbuotojų atrankos kriterijų </w:t>
      </w:r>
      <w:r w:rsidR="003B25E8" w:rsidRPr="00B96DE3">
        <w:rPr>
          <w:rFonts w:ascii="Times New Roman" w:hAnsi="Times New Roman"/>
          <w:color w:val="000000"/>
          <w:sz w:val="24"/>
          <w:szCs w:val="24"/>
        </w:rPr>
        <w:t>6</w:t>
      </w:r>
      <w:r w:rsidRPr="00B96DE3">
        <w:rPr>
          <w:rFonts w:ascii="Times New Roman" w:hAnsi="Times New Roman"/>
          <w:color w:val="000000"/>
          <w:sz w:val="24"/>
          <w:szCs w:val="24"/>
        </w:rPr>
        <w:t>.</w:t>
      </w:r>
      <w:r w:rsidR="00793E28" w:rsidRPr="00B96DE3">
        <w:rPr>
          <w:rFonts w:ascii="Times New Roman" w:eastAsia="Times New Roman" w:hAnsi="Times New Roman"/>
          <w:color w:val="000000"/>
          <w:sz w:val="24"/>
          <w:szCs w:val="24"/>
          <w:lang w:eastAsia="lt-LT"/>
        </w:rPr>
        <w:t>1–</w:t>
      </w:r>
      <w:r w:rsidR="003B25E8" w:rsidRPr="00B96DE3">
        <w:rPr>
          <w:rFonts w:ascii="Times New Roman" w:eastAsia="Times New Roman" w:hAnsi="Times New Roman"/>
          <w:color w:val="000000"/>
          <w:sz w:val="24"/>
          <w:szCs w:val="24"/>
          <w:lang w:eastAsia="lt-LT"/>
        </w:rPr>
        <w:t>6</w:t>
      </w:r>
      <w:r w:rsidRPr="00B96DE3">
        <w:rPr>
          <w:rFonts w:ascii="Times New Roman" w:eastAsia="Times New Roman" w:hAnsi="Times New Roman"/>
          <w:color w:val="000000"/>
          <w:sz w:val="24"/>
          <w:szCs w:val="24"/>
          <w:lang w:eastAsia="lt-LT"/>
        </w:rPr>
        <w:t>.</w:t>
      </w:r>
      <w:r w:rsidR="00BB382D" w:rsidRPr="00B96DE3">
        <w:rPr>
          <w:rFonts w:ascii="Times New Roman" w:eastAsia="Times New Roman" w:hAnsi="Times New Roman"/>
          <w:color w:val="000000"/>
          <w:sz w:val="24"/>
          <w:szCs w:val="24"/>
          <w:lang w:eastAsia="lt-LT"/>
        </w:rPr>
        <w:t>9</w:t>
      </w:r>
      <w:r w:rsidR="00793E28" w:rsidRPr="00B96DE3">
        <w:rPr>
          <w:rFonts w:ascii="Times New Roman" w:eastAsia="Times New Roman" w:hAnsi="Times New Roman"/>
          <w:color w:val="000000"/>
          <w:sz w:val="24"/>
          <w:szCs w:val="24"/>
          <w:lang w:eastAsia="lt-LT"/>
        </w:rPr>
        <w:t xml:space="preserve"> pap</w:t>
      </w:r>
      <w:r w:rsidRPr="00B96DE3">
        <w:rPr>
          <w:rFonts w:ascii="Times New Roman" w:eastAsia="Times New Roman" w:hAnsi="Times New Roman"/>
          <w:color w:val="000000"/>
          <w:sz w:val="24"/>
          <w:szCs w:val="24"/>
          <w:lang w:eastAsia="lt-LT"/>
        </w:rPr>
        <w:t>unk</w:t>
      </w:r>
      <w:r w:rsidR="00793E28" w:rsidRPr="00B96DE3">
        <w:rPr>
          <w:rFonts w:ascii="Times New Roman" w:eastAsia="Times New Roman" w:hAnsi="Times New Roman"/>
          <w:color w:val="000000"/>
          <w:sz w:val="24"/>
          <w:szCs w:val="24"/>
          <w:lang w:eastAsia="lt-LT"/>
        </w:rPr>
        <w:t>čiuose</w:t>
      </w:r>
      <w:r w:rsidRPr="00B96DE3">
        <w:rPr>
          <w:rFonts w:ascii="Times New Roman" w:eastAsia="Times New Roman" w:hAnsi="Times New Roman"/>
          <w:color w:val="000000"/>
          <w:sz w:val="24"/>
          <w:szCs w:val="24"/>
          <w:lang w:eastAsia="lt-LT"/>
        </w:rPr>
        <w:t xml:space="preserve"> nustatyta pirmenybės teisė būti paliktiems dirbti taikoma darbuotojams, kurių kvalifikacija nėra žemesnė už kitų tos pačios specialybės darbuotojų, dirbančių </w:t>
      </w:r>
      <w:r w:rsidR="00793E28" w:rsidRPr="00B96DE3">
        <w:rPr>
          <w:rFonts w:ascii="Times New Roman" w:eastAsia="Times New Roman" w:hAnsi="Times New Roman"/>
          <w:color w:val="000000"/>
          <w:sz w:val="24"/>
          <w:szCs w:val="24"/>
          <w:lang w:eastAsia="lt-LT"/>
        </w:rPr>
        <w:t>A</w:t>
      </w:r>
      <w:r w:rsidR="00933118" w:rsidRPr="00B96DE3">
        <w:rPr>
          <w:rFonts w:ascii="Times New Roman" w:eastAsia="Times New Roman" w:hAnsi="Times New Roman"/>
          <w:color w:val="000000"/>
          <w:sz w:val="24"/>
          <w:szCs w:val="24"/>
          <w:lang w:eastAsia="lt-LT"/>
        </w:rPr>
        <w:t>dministracijoje</w:t>
      </w:r>
      <w:r w:rsidRPr="00B96DE3">
        <w:rPr>
          <w:rFonts w:ascii="Times New Roman" w:eastAsia="Times New Roman" w:hAnsi="Times New Roman"/>
          <w:color w:val="000000"/>
          <w:sz w:val="24"/>
          <w:szCs w:val="24"/>
          <w:lang w:eastAsia="lt-LT"/>
        </w:rPr>
        <w:t>, kvalifikaciją.</w:t>
      </w:r>
    </w:p>
    <w:p w:rsidR="00F66DF6" w:rsidRPr="00B96DE3" w:rsidRDefault="00F66DF6">
      <w:pPr>
        <w:pStyle w:val="Sraopastraipa"/>
        <w:numPr>
          <w:ilvl w:val="0"/>
          <w:numId w:val="2"/>
        </w:numPr>
        <w:tabs>
          <w:tab w:val="left" w:pos="567"/>
          <w:tab w:val="left" w:pos="851"/>
          <w:tab w:val="left" w:pos="993"/>
        </w:tabs>
        <w:spacing w:after="120"/>
        <w:ind w:left="0" w:firstLine="600"/>
        <w:rPr>
          <w:rFonts w:ascii="Times New Roman" w:hAnsi="Times New Roman"/>
        </w:rPr>
      </w:pPr>
      <w:r w:rsidRPr="00B96DE3">
        <w:rPr>
          <w:rFonts w:ascii="Times New Roman" w:eastAsia="Times New Roman" w:hAnsi="Times New Roman"/>
          <w:color w:val="000000"/>
          <w:sz w:val="24"/>
          <w:szCs w:val="24"/>
          <w:lang w:eastAsia="lt-LT"/>
        </w:rPr>
        <w:t>Darbuotojo darbo rezultatai gali būti priežastis nutraukti darbo sutartį, jeigu darbuotojui raštu buvo nurodyti jo darbo trūkumai ir nepasiekti asmeniniai rezultatai ir buvo bendrai sudarytas rezultatų gerinimo planas, apimantis laikotarpį, ne trumpesnį negu du mėnesiai, ir šio plano vykdymo rezultatai nepatenkinami.</w:t>
      </w:r>
    </w:p>
    <w:p w:rsidR="00F66DF6" w:rsidRPr="00B96DE3" w:rsidRDefault="00F66DF6">
      <w:pPr>
        <w:pStyle w:val="Sraopastraipa"/>
        <w:numPr>
          <w:ilvl w:val="0"/>
          <w:numId w:val="2"/>
        </w:numPr>
        <w:tabs>
          <w:tab w:val="left" w:pos="567"/>
          <w:tab w:val="left" w:pos="851"/>
          <w:tab w:val="left" w:pos="993"/>
        </w:tabs>
        <w:spacing w:after="120"/>
        <w:ind w:left="0" w:firstLine="600"/>
        <w:rPr>
          <w:rFonts w:ascii="Times New Roman" w:hAnsi="Times New Roman"/>
        </w:rPr>
      </w:pPr>
      <w:r w:rsidRPr="00B96DE3">
        <w:rPr>
          <w:rFonts w:ascii="Times New Roman" w:eastAsia="Times New Roman" w:hAnsi="Times New Roman"/>
          <w:color w:val="000000"/>
          <w:sz w:val="24"/>
          <w:szCs w:val="24"/>
          <w:lang w:eastAsia="lt-LT"/>
        </w:rPr>
        <w:t xml:space="preserve">Darbuotojo atsisakymas dirbti pakeistomis būtinosiomis ar papildomomis darbo sutarties sąlygomis arba keisti darbo laiko režimo rūšį ar darbo vietovę gali būti priežastis nutraukti darbo sutartį, kai </w:t>
      </w:r>
      <w:r w:rsidR="00793E28" w:rsidRPr="00B96DE3">
        <w:rPr>
          <w:rFonts w:ascii="Times New Roman" w:eastAsia="Times New Roman" w:hAnsi="Times New Roman"/>
          <w:color w:val="000000"/>
          <w:sz w:val="24"/>
          <w:szCs w:val="24"/>
          <w:lang w:eastAsia="lt-LT"/>
        </w:rPr>
        <w:t>A</w:t>
      </w:r>
      <w:r w:rsidR="00933118" w:rsidRPr="00B96DE3">
        <w:rPr>
          <w:rFonts w:ascii="Times New Roman" w:eastAsia="Times New Roman" w:hAnsi="Times New Roman"/>
          <w:color w:val="000000"/>
          <w:sz w:val="24"/>
          <w:szCs w:val="24"/>
          <w:lang w:eastAsia="lt-LT"/>
        </w:rPr>
        <w:t>dministracijos</w:t>
      </w:r>
      <w:r w:rsidRPr="00B96DE3">
        <w:rPr>
          <w:rFonts w:ascii="Times New Roman" w:eastAsia="Times New Roman" w:hAnsi="Times New Roman"/>
          <w:color w:val="000000"/>
          <w:sz w:val="24"/>
          <w:szCs w:val="24"/>
          <w:lang w:eastAsia="lt-LT"/>
        </w:rPr>
        <w:t xml:space="preserve"> siūlymas keisti darbo sąlygas yra pagrįstas reikšmingomis ekonominio, organizacinio ar gamybinio būtinumo priežastimis.</w:t>
      </w:r>
    </w:p>
    <w:p w:rsidR="00F66DF6" w:rsidRPr="00B96DE3" w:rsidRDefault="00F66DF6">
      <w:pPr>
        <w:pStyle w:val="prastasistinklapis"/>
        <w:spacing w:before="0" w:after="120"/>
        <w:jc w:val="center"/>
        <w:rPr>
          <w:b/>
          <w:color w:val="000000"/>
          <w:lang w:eastAsia="lt-LT"/>
        </w:rPr>
      </w:pPr>
    </w:p>
    <w:p w:rsidR="00F66DF6" w:rsidRPr="00B96DE3" w:rsidRDefault="00F66DF6">
      <w:pPr>
        <w:pStyle w:val="prastasistinklapis"/>
        <w:spacing w:before="0" w:after="0"/>
        <w:jc w:val="center"/>
      </w:pPr>
      <w:r w:rsidRPr="00B96DE3">
        <w:rPr>
          <w:b/>
          <w:color w:val="000000"/>
        </w:rPr>
        <w:t>III SKYRIUS</w:t>
      </w:r>
    </w:p>
    <w:p w:rsidR="00F66DF6" w:rsidRPr="00B96DE3" w:rsidRDefault="00F66DF6">
      <w:pPr>
        <w:pStyle w:val="prastasistinklapis"/>
        <w:spacing w:before="0" w:after="0"/>
        <w:jc w:val="center"/>
      </w:pPr>
      <w:r w:rsidRPr="00B96DE3">
        <w:rPr>
          <w:b/>
          <w:color w:val="000000"/>
        </w:rPr>
        <w:t>BAIGIAMOSIOS NUOSTATOS</w:t>
      </w:r>
    </w:p>
    <w:p w:rsidR="00F66DF6" w:rsidRPr="00B96DE3" w:rsidRDefault="00F66DF6">
      <w:pPr>
        <w:pStyle w:val="prastasistinklapis"/>
        <w:spacing w:before="0" w:after="120"/>
        <w:jc w:val="center"/>
        <w:rPr>
          <w:b/>
          <w:color w:val="000000"/>
        </w:rPr>
      </w:pPr>
    </w:p>
    <w:p w:rsidR="001D559B" w:rsidRPr="00B96DE3" w:rsidRDefault="00161E09" w:rsidP="00793E28">
      <w:pPr>
        <w:pStyle w:val="Betarp"/>
        <w:rPr>
          <w:rFonts w:ascii="Times New Roman" w:hAnsi="Times New Roman"/>
          <w:sz w:val="24"/>
          <w:szCs w:val="24"/>
        </w:rPr>
      </w:pPr>
      <w:r w:rsidRPr="00B96DE3">
        <w:rPr>
          <w:rFonts w:ascii="Times New Roman" w:hAnsi="Times New Roman"/>
          <w:sz w:val="24"/>
          <w:szCs w:val="24"/>
        </w:rPr>
        <w:tab/>
        <w:t xml:space="preserve">10. </w:t>
      </w:r>
      <w:r w:rsidR="001D559B" w:rsidRPr="00B96DE3">
        <w:rPr>
          <w:rFonts w:ascii="Times New Roman" w:hAnsi="Times New Roman"/>
          <w:sz w:val="24"/>
          <w:szCs w:val="24"/>
        </w:rPr>
        <w:t>Atrankos komisijos protokolas</w:t>
      </w:r>
      <w:r w:rsidR="008A5E4B" w:rsidRPr="00B96DE3">
        <w:rPr>
          <w:rFonts w:ascii="Times New Roman" w:hAnsi="Times New Roman"/>
          <w:sz w:val="24"/>
          <w:szCs w:val="24"/>
        </w:rPr>
        <w:t>, ne vėliau kaip kitą darbo dieną</w:t>
      </w:r>
      <w:r w:rsidR="00BE03AD" w:rsidRPr="00B96DE3">
        <w:rPr>
          <w:rFonts w:ascii="Times New Roman" w:hAnsi="Times New Roman"/>
          <w:sz w:val="24"/>
          <w:szCs w:val="24"/>
        </w:rPr>
        <w:t>,</w:t>
      </w:r>
      <w:r w:rsidR="001D559B" w:rsidRPr="00B96DE3">
        <w:rPr>
          <w:rFonts w:ascii="Times New Roman" w:hAnsi="Times New Roman"/>
          <w:sz w:val="24"/>
          <w:szCs w:val="24"/>
        </w:rPr>
        <w:t xml:space="preserve"> teikiamas Administracijos direktoriui sprendimams priimti.</w:t>
      </w:r>
      <w:r w:rsidR="00357881" w:rsidRPr="00B96DE3">
        <w:rPr>
          <w:rFonts w:ascii="Times New Roman" w:hAnsi="Times New Roman"/>
          <w:sz w:val="24"/>
          <w:szCs w:val="24"/>
        </w:rPr>
        <w:t xml:space="preserve"> Administracijos direktoriui pritarus siūlymams, organizuojamas priimtų sprendimų vykdymas.</w:t>
      </w:r>
    </w:p>
    <w:p w:rsidR="00F66DF6" w:rsidRPr="00B96DE3" w:rsidRDefault="001D559B" w:rsidP="00793E28">
      <w:pPr>
        <w:pStyle w:val="Betarp"/>
        <w:rPr>
          <w:rFonts w:ascii="Times New Roman" w:hAnsi="Times New Roman"/>
          <w:sz w:val="24"/>
          <w:szCs w:val="24"/>
        </w:rPr>
      </w:pPr>
      <w:r w:rsidRPr="00B96DE3">
        <w:rPr>
          <w:rFonts w:ascii="Times New Roman" w:hAnsi="Times New Roman"/>
          <w:sz w:val="24"/>
          <w:szCs w:val="24"/>
        </w:rPr>
        <w:tab/>
        <w:t xml:space="preserve">11. </w:t>
      </w:r>
      <w:r w:rsidR="00F66DF6" w:rsidRPr="00B96DE3">
        <w:rPr>
          <w:rFonts w:ascii="Times New Roman" w:hAnsi="Times New Roman"/>
          <w:sz w:val="24"/>
          <w:szCs w:val="24"/>
        </w:rPr>
        <w:t>Atleidžiamų darbuotojų atrankos kriterijai gali būti keičiami iškilus būtinybei ar pasikeitus norminių teisės aktų reikalavimams.</w:t>
      </w:r>
    </w:p>
    <w:p w:rsidR="00F66DF6" w:rsidRPr="00B96DE3" w:rsidRDefault="00161E09" w:rsidP="00793E28">
      <w:pPr>
        <w:pStyle w:val="Betarp"/>
        <w:rPr>
          <w:rFonts w:ascii="Times New Roman" w:hAnsi="Times New Roman"/>
          <w:sz w:val="24"/>
          <w:szCs w:val="24"/>
          <w:highlight w:val="yellow"/>
        </w:rPr>
      </w:pPr>
      <w:r w:rsidRPr="00B96DE3">
        <w:rPr>
          <w:rFonts w:ascii="Times New Roman" w:hAnsi="Times New Roman"/>
          <w:sz w:val="24"/>
          <w:szCs w:val="24"/>
        </w:rPr>
        <w:tab/>
      </w:r>
    </w:p>
    <w:p w:rsidR="00F66DF6" w:rsidRPr="00B96DE3" w:rsidRDefault="00F66DF6">
      <w:pPr>
        <w:pStyle w:val="prastasistinklapis"/>
        <w:tabs>
          <w:tab w:val="left" w:pos="567"/>
        </w:tabs>
        <w:spacing w:before="0" w:after="120"/>
        <w:jc w:val="center"/>
      </w:pPr>
      <w:r w:rsidRPr="00B96DE3">
        <w:rPr>
          <w:color w:val="000000"/>
        </w:rPr>
        <w:t>______________________________</w:t>
      </w:r>
    </w:p>
    <w:p w:rsidR="00F66DF6" w:rsidRPr="00B96DE3" w:rsidRDefault="00F66DF6">
      <w:pPr>
        <w:rPr>
          <w:rFonts w:ascii="Times New Roman" w:hAnsi="Times New Roman"/>
        </w:rPr>
      </w:pPr>
    </w:p>
    <w:sectPr w:rsidR="00F66DF6" w:rsidRPr="00B96DE3" w:rsidSect="00B96DE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A1" w:rsidRDefault="006835A1" w:rsidP="00B96DE3">
      <w:r>
        <w:separator/>
      </w:r>
    </w:p>
  </w:endnote>
  <w:endnote w:type="continuationSeparator" w:id="0">
    <w:p w:rsidR="006835A1" w:rsidRDefault="006835A1" w:rsidP="00B9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A1" w:rsidRDefault="006835A1" w:rsidP="00B96DE3">
      <w:r>
        <w:separator/>
      </w:r>
    </w:p>
  </w:footnote>
  <w:footnote w:type="continuationSeparator" w:id="0">
    <w:p w:rsidR="006835A1" w:rsidRDefault="006835A1" w:rsidP="00B9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E3" w:rsidRDefault="00B96DE3">
    <w:pPr>
      <w:pStyle w:val="Antrats"/>
      <w:jc w:val="center"/>
    </w:pPr>
    <w:r>
      <w:fldChar w:fldCharType="begin"/>
    </w:r>
    <w:r>
      <w:instrText xml:space="preserve"> PAGE   \* MERGEFORMAT </w:instrText>
    </w:r>
    <w:r>
      <w:fldChar w:fldCharType="separate"/>
    </w:r>
    <w:r w:rsidR="003D1DF1">
      <w:rPr>
        <w:noProof/>
      </w:rPr>
      <w:t>2</w:t>
    </w:r>
    <w:r>
      <w:rPr>
        <w:noProof/>
      </w:rPr>
      <w:fldChar w:fldCharType="end"/>
    </w:r>
  </w:p>
  <w:p w:rsidR="00B96DE3" w:rsidRDefault="00B96DE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9"/>
      <w:numFmt w:val="decimal"/>
      <w:lvlText w:val="%1."/>
      <w:lvlJc w:val="left"/>
      <w:pPr>
        <w:tabs>
          <w:tab w:val="num" w:pos="0"/>
        </w:tabs>
        <w:ind w:left="644" w:hanging="360"/>
      </w:pPr>
      <w:rPr>
        <w:rFonts w:ascii="Garamond" w:hAnsi="Garamond" w:cs="Garamond" w:hint="default"/>
        <w:color w:val="auto"/>
        <w:sz w:val="24"/>
        <w:szCs w:val="24"/>
      </w:rPr>
    </w:lvl>
  </w:abstractNum>
  <w:abstractNum w:abstractNumId="1" w15:restartNumberingAfterBreak="0">
    <w:nsid w:val="00000002"/>
    <w:multiLevelType w:val="multilevel"/>
    <w:tmpl w:val="6A34E9DC"/>
    <w:name w:val="WW8Num2"/>
    <w:lvl w:ilvl="0">
      <w:start w:val="1"/>
      <w:numFmt w:val="decimal"/>
      <w:lvlText w:val="%1."/>
      <w:lvlJc w:val="left"/>
      <w:pPr>
        <w:tabs>
          <w:tab w:val="num" w:pos="0"/>
        </w:tabs>
        <w:ind w:left="1320" w:hanging="360"/>
      </w:pPr>
      <w:rPr>
        <w:rFonts w:ascii="Times New Roman" w:eastAsia="Times New Roman" w:hAnsi="Times New Roman" w:cs="Garamond" w:hint="default"/>
        <w:sz w:val="24"/>
        <w:szCs w:val="24"/>
        <w:lang w:eastAsia="lt-LT"/>
      </w:rPr>
    </w:lvl>
    <w:lvl w:ilvl="1">
      <w:start w:val="1"/>
      <w:numFmt w:val="decimal"/>
      <w:lvlText w:val="%1.%2."/>
      <w:lvlJc w:val="left"/>
      <w:pPr>
        <w:tabs>
          <w:tab w:val="num" w:pos="0"/>
        </w:tabs>
        <w:ind w:left="1680" w:hanging="720"/>
      </w:pPr>
      <w:rPr>
        <w:rFonts w:ascii="Garamond" w:eastAsia="Times New Roman" w:hAnsi="Garamond" w:cs="Garamond" w:hint="default"/>
        <w:sz w:val="24"/>
        <w:szCs w:val="24"/>
        <w:lang w:eastAsia="lt-LT"/>
      </w:rPr>
    </w:lvl>
    <w:lvl w:ilvl="2">
      <w:start w:val="1"/>
      <w:numFmt w:val="decimal"/>
      <w:lvlText w:val="%1.%2.%3."/>
      <w:lvlJc w:val="left"/>
      <w:pPr>
        <w:tabs>
          <w:tab w:val="num" w:pos="0"/>
        </w:tabs>
        <w:ind w:left="1680" w:hanging="720"/>
      </w:pPr>
      <w:rPr>
        <w:rFonts w:ascii="Garamond" w:eastAsia="Times New Roman" w:hAnsi="Garamond" w:cs="Garamond" w:hint="default"/>
        <w:sz w:val="24"/>
        <w:szCs w:val="24"/>
        <w:lang w:eastAsia="lt-LT"/>
      </w:rPr>
    </w:lvl>
    <w:lvl w:ilvl="3">
      <w:start w:val="1"/>
      <w:numFmt w:val="decimal"/>
      <w:lvlText w:val="%1.%2.%3.%4."/>
      <w:lvlJc w:val="left"/>
      <w:pPr>
        <w:tabs>
          <w:tab w:val="num" w:pos="0"/>
        </w:tabs>
        <w:ind w:left="2040" w:hanging="1080"/>
      </w:pPr>
      <w:rPr>
        <w:rFonts w:ascii="Garamond" w:eastAsia="Times New Roman" w:hAnsi="Garamond" w:cs="Garamond" w:hint="default"/>
        <w:sz w:val="24"/>
        <w:szCs w:val="24"/>
        <w:lang w:eastAsia="lt-LT"/>
      </w:rPr>
    </w:lvl>
    <w:lvl w:ilvl="4">
      <w:start w:val="1"/>
      <w:numFmt w:val="decimal"/>
      <w:lvlText w:val="%1.%2.%3.%4.%5."/>
      <w:lvlJc w:val="left"/>
      <w:pPr>
        <w:tabs>
          <w:tab w:val="num" w:pos="0"/>
        </w:tabs>
        <w:ind w:left="2040" w:hanging="1080"/>
      </w:pPr>
      <w:rPr>
        <w:rFonts w:ascii="Garamond" w:eastAsia="Times New Roman" w:hAnsi="Garamond" w:cs="Garamond" w:hint="default"/>
        <w:sz w:val="24"/>
        <w:szCs w:val="24"/>
        <w:lang w:eastAsia="lt-LT"/>
      </w:rPr>
    </w:lvl>
    <w:lvl w:ilvl="5">
      <w:start w:val="1"/>
      <w:numFmt w:val="decimal"/>
      <w:lvlText w:val="%1.%2.%3.%4.%5.%6."/>
      <w:lvlJc w:val="left"/>
      <w:pPr>
        <w:tabs>
          <w:tab w:val="num" w:pos="0"/>
        </w:tabs>
        <w:ind w:left="2400" w:hanging="1440"/>
      </w:pPr>
      <w:rPr>
        <w:rFonts w:ascii="Garamond" w:eastAsia="Times New Roman" w:hAnsi="Garamond" w:cs="Garamond" w:hint="default"/>
        <w:sz w:val="24"/>
        <w:szCs w:val="24"/>
        <w:lang w:eastAsia="lt-LT"/>
      </w:rPr>
    </w:lvl>
    <w:lvl w:ilvl="6">
      <w:start w:val="1"/>
      <w:numFmt w:val="decimal"/>
      <w:lvlText w:val="%1.%2.%3.%4.%5.%6.%7."/>
      <w:lvlJc w:val="left"/>
      <w:pPr>
        <w:tabs>
          <w:tab w:val="num" w:pos="0"/>
        </w:tabs>
        <w:ind w:left="2760" w:hanging="1800"/>
      </w:pPr>
      <w:rPr>
        <w:rFonts w:ascii="Garamond" w:eastAsia="Times New Roman" w:hAnsi="Garamond" w:cs="Garamond" w:hint="default"/>
        <w:sz w:val="24"/>
        <w:szCs w:val="24"/>
        <w:lang w:eastAsia="lt-LT"/>
      </w:rPr>
    </w:lvl>
    <w:lvl w:ilvl="7">
      <w:start w:val="1"/>
      <w:numFmt w:val="decimal"/>
      <w:lvlText w:val="%1.%2.%3.%4.%5.%6.%7.%8."/>
      <w:lvlJc w:val="left"/>
      <w:pPr>
        <w:tabs>
          <w:tab w:val="num" w:pos="0"/>
        </w:tabs>
        <w:ind w:left="2760" w:hanging="1800"/>
      </w:pPr>
      <w:rPr>
        <w:rFonts w:ascii="Garamond" w:eastAsia="Times New Roman" w:hAnsi="Garamond" w:cs="Garamond" w:hint="default"/>
        <w:sz w:val="24"/>
        <w:szCs w:val="24"/>
        <w:lang w:eastAsia="lt-LT"/>
      </w:rPr>
    </w:lvl>
    <w:lvl w:ilvl="8">
      <w:start w:val="1"/>
      <w:numFmt w:val="decimal"/>
      <w:lvlText w:val="%1.%2.%3.%4.%5.%6.%7.%8.%9."/>
      <w:lvlJc w:val="left"/>
      <w:pPr>
        <w:tabs>
          <w:tab w:val="num" w:pos="0"/>
        </w:tabs>
        <w:ind w:left="3120" w:hanging="2160"/>
      </w:pPr>
      <w:rPr>
        <w:rFonts w:ascii="Garamond" w:eastAsia="Times New Roman" w:hAnsi="Garamond" w:cs="Garamond" w:hint="default"/>
        <w:sz w:val="24"/>
        <w:szCs w:val="24"/>
        <w:lang w:eastAsia="lt-LT"/>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3B"/>
    <w:rsid w:val="0005716C"/>
    <w:rsid w:val="000A45E1"/>
    <w:rsid w:val="000B22C7"/>
    <w:rsid w:val="00161E09"/>
    <w:rsid w:val="001670FA"/>
    <w:rsid w:val="001D559B"/>
    <w:rsid w:val="00267DB5"/>
    <w:rsid w:val="0033250F"/>
    <w:rsid w:val="00357881"/>
    <w:rsid w:val="0036125C"/>
    <w:rsid w:val="00365A02"/>
    <w:rsid w:val="003B25E8"/>
    <w:rsid w:val="003D1DF1"/>
    <w:rsid w:val="0052152C"/>
    <w:rsid w:val="005974EB"/>
    <w:rsid w:val="00644F4E"/>
    <w:rsid w:val="006835A1"/>
    <w:rsid w:val="00793E28"/>
    <w:rsid w:val="007C18AF"/>
    <w:rsid w:val="008A5E4B"/>
    <w:rsid w:val="00933118"/>
    <w:rsid w:val="00995362"/>
    <w:rsid w:val="00A32856"/>
    <w:rsid w:val="00B96DE3"/>
    <w:rsid w:val="00BB1B73"/>
    <w:rsid w:val="00BB382D"/>
    <w:rsid w:val="00BE03AD"/>
    <w:rsid w:val="00C86967"/>
    <w:rsid w:val="00D1723D"/>
    <w:rsid w:val="00DB0685"/>
    <w:rsid w:val="00F0282B"/>
    <w:rsid w:val="00F376D0"/>
    <w:rsid w:val="00F3783B"/>
    <w:rsid w:val="00F42BD5"/>
    <w:rsid w:val="00F66DF6"/>
    <w:rsid w:val="00F81C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BDC88CF-3A24-480A-AF6D-044E96AF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jc w:val="both"/>
    </w:pPr>
    <w:rPr>
      <w:rFonts w:ascii="Calibri" w:eastAsia="Calibri" w:hAnsi="Calibri"/>
      <w:kern w:val="1"/>
      <w:sz w:val="22"/>
      <w:szCs w:val="22"/>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Garamond" w:hAnsi="Garamond" w:cs="Garamond" w:hint="default"/>
      <w:color w:val="auto"/>
      <w:sz w:val="24"/>
      <w:szCs w:val="24"/>
    </w:rPr>
  </w:style>
  <w:style w:type="character" w:customStyle="1" w:styleId="WW8Num2z0">
    <w:name w:val="WW8Num2z0"/>
    <w:rPr>
      <w:rFonts w:ascii="Garamond" w:eastAsia="Times New Roman" w:hAnsi="Garamond" w:cs="Garamond"/>
      <w:sz w:val="24"/>
      <w:szCs w:val="24"/>
      <w:lang w:eastAsia="lt-LT"/>
    </w:rPr>
  </w:style>
  <w:style w:type="character" w:customStyle="1" w:styleId="WW8Num2z1">
    <w:name w:val="WW8Num2z1"/>
    <w:rPr>
      <w:rFonts w:ascii="Garamond" w:eastAsia="Times New Roman" w:hAnsi="Garamond" w:cs="Garamond" w:hint="default"/>
      <w:sz w:val="24"/>
      <w:szCs w:val="24"/>
      <w:lang w:eastAsia="lt-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Garamond" w:hAnsi="Garamond" w:cs="Garamond" w:hint="default"/>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eastAsia="Times New Roman" w:hAnsi="Garamond" w:cs="Garamond"/>
      <w:sz w:val="24"/>
      <w:szCs w:val="24"/>
      <w:lang w:eastAsia="lt-LT"/>
    </w:rPr>
  </w:style>
  <w:style w:type="character" w:customStyle="1" w:styleId="WW8Num25z1">
    <w:name w:val="WW8Num25z1"/>
    <w:rPr>
      <w:rFonts w:ascii="Garamond" w:eastAsia="Times New Roman" w:hAnsi="Garamond" w:cs="Garamond" w:hint="default"/>
      <w:sz w:val="24"/>
      <w:szCs w:val="24"/>
      <w:lang w:eastAsia="lt-LT"/>
    </w:rPr>
  </w:style>
  <w:style w:type="character" w:customStyle="1" w:styleId="Numatytasispastraiposriftas1">
    <w:name w:val="Numatytasis pastraipos šriftas1"/>
  </w:style>
  <w:style w:type="character" w:customStyle="1" w:styleId="AntratsDiagrama">
    <w:name w:val="Antraštės Diagrama"/>
    <w:basedOn w:val="Numatytasispastraiposriftas1"/>
  </w:style>
  <w:style w:type="character" w:customStyle="1" w:styleId="PoratDiagrama">
    <w:name w:val="Poraštė Diagrama"/>
    <w:basedOn w:val="Numatytasispastraiposriftas1"/>
  </w:style>
  <w:style w:type="character" w:customStyle="1" w:styleId="Komentaronuoroda1">
    <w:name w:val="Komentaro nuoroda1"/>
    <w:rPr>
      <w:sz w:val="16"/>
      <w:szCs w:val="16"/>
    </w:rPr>
  </w:style>
  <w:style w:type="character" w:customStyle="1" w:styleId="KomentarotekstasDiagrama">
    <w:name w:val="Komentaro tekstas Diagrama"/>
  </w:style>
  <w:style w:type="character" w:customStyle="1" w:styleId="KomentarotemaDiagrama">
    <w:name w:val="Komentaro tema Diagrama"/>
    <w:rPr>
      <w:b/>
      <w:bCs/>
    </w:rPr>
  </w:style>
  <w:style w:type="character" w:customStyle="1" w:styleId="DebesliotekstasDiagrama">
    <w:name w:val="Debesėlio tekstas Diagrama"/>
    <w:rPr>
      <w:rFonts w:ascii="Segoe UI" w:hAnsi="Segoe UI" w:cs="Segoe UI"/>
      <w:sz w:val="18"/>
      <w:szCs w:val="18"/>
    </w:rPr>
  </w:style>
  <w:style w:type="character" w:customStyle="1" w:styleId="FootnoteCharacters">
    <w:name w:val="Footnote Characters"/>
    <w:rPr>
      <w:vertAlign w:val="superscript"/>
    </w:rPr>
  </w:style>
  <w:style w:type="character" w:customStyle="1" w:styleId="PuslapioinaostekstasDiagrama">
    <w:name w:val="Puslapio išnašos tekstas Diagrama"/>
    <w:rPr>
      <w:rFonts w:ascii="Calibri" w:eastAsia="Calibri" w:hAnsi="Calibri" w:cs="Times New Roman"/>
      <w:sz w:val="20"/>
      <w:szCs w:val="20"/>
    </w:rPr>
  </w:style>
  <w:style w:type="paragraph" w:customStyle="1" w:styleId="Heading">
    <w:name w:val="Heading"/>
    <w:basedOn w:val="prastasis"/>
    <w:next w:val="Pagrindinistekstas"/>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Default">
    <w:name w:val="Default"/>
    <w:pPr>
      <w:suppressAutoHyphens/>
      <w:autoSpaceDE w:val="0"/>
      <w:jc w:val="both"/>
    </w:pPr>
    <w:rPr>
      <w:rFonts w:eastAsia="Calibri"/>
      <w:color w:val="000000"/>
      <w:kern w:val="1"/>
      <w:sz w:val="24"/>
      <w:szCs w:val="24"/>
      <w:lang w:eastAsia="zh-CN"/>
    </w:rPr>
  </w:style>
  <w:style w:type="paragraph" w:customStyle="1" w:styleId="prastasistinklapis">
    <w:name w:val="Įprastasis (tinklapis)"/>
    <w:basedOn w:val="prastasis"/>
    <w:pPr>
      <w:spacing w:before="280" w:after="280"/>
    </w:pPr>
    <w:rPr>
      <w:rFonts w:ascii="Times New Roman" w:eastAsia="Times New Roman" w:hAnsi="Times New Roman"/>
      <w:sz w:val="24"/>
      <w:szCs w:val="24"/>
    </w:rPr>
  </w:style>
  <w:style w:type="paragraph" w:styleId="Sraopastraipa">
    <w:name w:val="List Paragraph"/>
    <w:basedOn w:val="prastasis"/>
    <w:qFormat/>
    <w:pPr>
      <w:ind w:left="720"/>
      <w:contextualSpacing/>
    </w:pPr>
  </w:style>
  <w:style w:type="paragraph" w:styleId="Antrats">
    <w:name w:val="header"/>
    <w:basedOn w:val="prastasis"/>
    <w:link w:val="AntratsDiagrama1"/>
    <w:uiPriority w:val="99"/>
  </w:style>
  <w:style w:type="paragraph" w:styleId="Porat">
    <w:name w:val="footer"/>
    <w:basedOn w:val="prastasis"/>
  </w:style>
  <w:style w:type="paragraph" w:customStyle="1" w:styleId="Komentarotekstas1">
    <w:name w:val="Komentaro tekstas1"/>
    <w:basedOn w:val="prastasis"/>
    <w:rPr>
      <w:sz w:val="20"/>
      <w:szCs w:val="20"/>
    </w:rPr>
  </w:style>
  <w:style w:type="paragraph" w:styleId="Komentarotema">
    <w:name w:val="annotation subject"/>
    <w:basedOn w:val="Komentarotekstas1"/>
    <w:next w:val="Komentarotekstas1"/>
    <w:rPr>
      <w:b/>
      <w:bCs/>
    </w:rPr>
  </w:style>
  <w:style w:type="paragraph" w:styleId="Debesliotekstas">
    <w:name w:val="Balloon Text"/>
    <w:basedOn w:val="prastasis"/>
    <w:rPr>
      <w:rFonts w:ascii="Segoe UI" w:hAnsi="Segoe UI" w:cs="Segoe UI"/>
      <w:sz w:val="18"/>
      <w:szCs w:val="18"/>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uslapioinaostekstas">
    <w:name w:val="footnote text"/>
    <w:basedOn w:val="prastasis"/>
    <w:rPr>
      <w:sz w:val="20"/>
      <w:szCs w:val="20"/>
    </w:rPr>
  </w:style>
  <w:style w:type="paragraph" w:styleId="Betarp">
    <w:name w:val="No Spacing"/>
    <w:uiPriority w:val="1"/>
    <w:qFormat/>
    <w:rsid w:val="00793E28"/>
    <w:pPr>
      <w:suppressAutoHyphens/>
      <w:jc w:val="both"/>
    </w:pPr>
    <w:rPr>
      <w:rFonts w:ascii="Calibri" w:eastAsia="Calibri" w:hAnsi="Calibri"/>
      <w:kern w:val="1"/>
      <w:sz w:val="22"/>
      <w:szCs w:val="22"/>
      <w:lang w:eastAsia="zh-CN"/>
    </w:rPr>
  </w:style>
  <w:style w:type="character" w:customStyle="1" w:styleId="AntratsDiagrama1">
    <w:name w:val="Antraštės Diagrama1"/>
    <w:link w:val="Antrats"/>
    <w:uiPriority w:val="99"/>
    <w:rsid w:val="00B96DE3"/>
    <w:rPr>
      <w:rFonts w:ascii="Calibri" w:eastAsia="Calibri" w:hAnsi="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3628</Words>
  <Characters>2068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cp:lastModifiedBy>User</cp:lastModifiedBy>
  <cp:revision>2</cp:revision>
  <cp:lastPrinted>2020-12-04T11:02:00Z</cp:lastPrinted>
  <dcterms:created xsi:type="dcterms:W3CDTF">2020-12-04T13:23:00Z</dcterms:created>
  <dcterms:modified xsi:type="dcterms:W3CDTF">2020-12-04T13:23:00Z</dcterms:modified>
</cp:coreProperties>
</file>