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uslapinantrat"/>
        <w:jc w:val="center"/>
        <w:rPr/>
      </w:pPr>
      <w:r>
        <w:rPr/>
        <w:drawing>
          <wp:inline distT="0" distB="0" distL="0" distR="0">
            <wp:extent cx="647700" cy="752475"/>
            <wp:effectExtent l="0" t="0" r="0" b="0"/>
            <wp:docPr id="1" name="Paveikslėli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
                    <pic:cNvPicPr>
                      <a:picLocks noChangeAspect="1" noChangeArrowheads="1"/>
                    </pic:cNvPicPr>
                  </pic:nvPicPr>
                  <pic:blipFill>
                    <a:blip r:embed="rId2"/>
                    <a:stretch>
                      <a:fillRect/>
                    </a:stretch>
                  </pic:blipFill>
                  <pic:spPr bwMode="auto">
                    <a:xfrm>
                      <a:off x="0" y="0"/>
                      <a:ext cx="647700" cy="752475"/>
                    </a:xfrm>
                    <a:prstGeom prst="rect">
                      <a:avLst/>
                    </a:prstGeom>
                  </pic:spPr>
                </pic:pic>
              </a:graphicData>
            </a:graphic>
          </wp:inline>
        </w:drawing>
      </w:r>
    </w:p>
    <w:p>
      <w:pPr>
        <w:pStyle w:val="Puslapinantrat"/>
        <w:jc w:val="center"/>
        <w:rPr>
          <w:b/>
          <w:b/>
          <w:lang w:val="lt-LT"/>
        </w:rPr>
      </w:pPr>
      <w:r>
        <w:rPr>
          <w:b/>
          <w:lang w:val="lt-LT"/>
        </w:rPr>
      </w:r>
    </w:p>
    <w:p>
      <w:pPr>
        <w:pStyle w:val="Puslapinantrat"/>
        <w:jc w:val="center"/>
        <w:rPr>
          <w:rFonts w:ascii="Times New Roman" w:hAnsi="Times New Roman"/>
          <w:b/>
          <w:b/>
          <w:lang w:val="lt-LT"/>
        </w:rPr>
      </w:pPr>
      <w:r>
        <w:rPr>
          <w:rFonts w:ascii="Times New Roman" w:hAnsi="Times New Roman"/>
          <w:b/>
          <w:lang w:val="lt-LT"/>
        </w:rPr>
        <w:t>ŠILALĖS RAJONO SAVIVALDYBĖS ADMINISTRACIJOS</w:t>
      </w:r>
    </w:p>
    <w:p>
      <w:pPr>
        <w:pStyle w:val="Puslapinantrat"/>
        <w:jc w:val="center"/>
        <w:rPr>
          <w:lang w:val="lt-LT"/>
        </w:rPr>
      </w:pPr>
      <w:r>
        <w:rPr>
          <w:rFonts w:ascii="Times New Roman" w:hAnsi="Times New Roman"/>
          <w:b/>
          <w:lang w:val="lt-LT"/>
        </w:rPr>
        <w:t>DIREKTORIUS</w:t>
      </w:r>
    </w:p>
    <w:p>
      <w:pPr>
        <w:pStyle w:val="Dokumentopavadinimas"/>
        <w:jc w:val="left"/>
        <w:rPr>
          <w:rFonts w:ascii="Times New Roman" w:hAnsi="Times New Roman"/>
        </w:rPr>
      </w:pPr>
      <w:r>
        <w:rPr>
          <w:rFonts w:ascii="Times New Roman" w:hAnsi="Times New Roman"/>
        </w:rPr>
      </w:r>
    </w:p>
    <w:p>
      <w:pPr>
        <w:pStyle w:val="Dokumentopavadinimas"/>
        <w:rPr>
          <w:rFonts w:ascii="Times New Roman" w:hAnsi="Times New Roman"/>
        </w:rPr>
      </w:pPr>
      <w:r>
        <w:rPr>
          <w:rFonts w:ascii="Times New Roman" w:hAnsi="Times New Roman"/>
        </w:rPr>
        <w:t>ĮSAKYMAS</w:t>
      </w:r>
    </w:p>
    <w:p>
      <w:pPr>
        <w:pStyle w:val="Dokumentopavadinimas"/>
        <w:rPr>
          <w:b w:val="false"/>
          <w:b w:val="false"/>
          <w:bCs w:val="false"/>
          <w:caps/>
          <w:szCs w:val="24"/>
        </w:rPr>
      </w:pPr>
      <w:r>
        <w:rPr>
          <w:rFonts w:ascii="Times New Roman" w:hAnsi="Times New Roman"/>
          <w:caps/>
        </w:rPr>
        <w:t>DĖL šilalės rajono savivaldybės administracijos direktoriaus     2019 m. balandžio 4 d. įsakymo nr. dįs-96 „dėl BŪSTO PRITAIKYMO NEĮGALIESIEMS TVARKOS APRAŠO ĮGYVENDINIMO“</w:t>
      </w:r>
      <w:r>
        <w:rPr>
          <w:rFonts w:ascii="Times New Roman" w:hAnsi="Times New Roman"/>
          <w:bCs w:val="false"/>
          <w:szCs w:val="24"/>
        </w:rPr>
        <w:t xml:space="preserve"> </w:t>
      </w:r>
      <w:r>
        <w:rPr>
          <w:rFonts w:ascii="Times New Roman" w:hAnsi="Times New Roman"/>
          <w:bCs w:val="false"/>
          <w:caps/>
          <w:szCs w:val="24"/>
        </w:rPr>
        <w:t>pakeitimo</w:t>
      </w:r>
    </w:p>
    <w:p>
      <w:pPr>
        <w:pStyle w:val="Normal"/>
        <w:rPr>
          <w:lang w:val="lt-LT"/>
        </w:rPr>
      </w:pPr>
      <w:r>
        <w:rPr>
          <w:lang w:val="lt-LT"/>
        </w:rPr>
      </w:r>
    </w:p>
    <w:p>
      <w:pPr>
        <w:pStyle w:val="Normal"/>
        <w:jc w:val="center"/>
        <w:rPr/>
      </w:pPr>
      <w:r>
        <w:rPr>
          <w:lang w:val="lt-LT"/>
        </w:rPr>
        <w:t xml:space="preserve">2020 m. balandžio </w:t>
      </w:r>
      <w:r>
        <w:rPr>
          <w:lang w:val="lt-LT"/>
        </w:rPr>
        <w:t>29</w:t>
      </w:r>
      <w:r>
        <w:rPr>
          <w:lang w:val="lt-LT"/>
        </w:rPr>
        <w:t xml:space="preserve"> d. Nr. </w:t>
      </w:r>
      <w:r>
        <w:rPr>
          <w:lang w:val="lt-LT"/>
        </w:rPr>
        <w:t>DĮS-108</w:t>
      </w:r>
    </w:p>
    <w:p>
      <w:pPr>
        <w:pStyle w:val="Normal"/>
        <w:jc w:val="center"/>
        <w:rPr>
          <w:lang w:val="lt-LT"/>
        </w:rPr>
      </w:pPr>
      <w:r>
        <w:rPr>
          <w:lang w:val="lt-LT"/>
        </w:rPr>
        <w:t>Šilalė</w:t>
      </w:r>
    </w:p>
    <w:p>
      <w:pPr>
        <w:pStyle w:val="Normal"/>
        <w:rPr>
          <w:lang w:val="lt-LT"/>
        </w:rPr>
      </w:pPr>
      <w:r>
        <w:rPr>
          <w:lang w:val="lt-LT"/>
        </w:rPr>
      </w:r>
    </w:p>
    <w:p>
      <w:pPr>
        <w:pStyle w:val="Normal"/>
        <w:ind w:firstLine="851"/>
        <w:jc w:val="both"/>
        <w:rPr>
          <w:lang w:val="lt-LT"/>
        </w:rPr>
      </w:pPr>
      <w:r>
        <w:rPr>
          <w:lang w:val="lt-LT"/>
        </w:rPr>
        <w:t xml:space="preserve">Vadovaudamasis Lietuvos Respublikos vietos savivaldos įstatymo 18 straipsnio 1 dalimi, 29 straipsnio 8 dalies 2 ir 3 punktais, Būsto pritaikymo neįgaliesiems tvarkos aprašu, patvirtintu Lietuvos Respublikos socialinės apsaugos ir darbo ministro 2019 m. vasario 19 d. įsakymu Nr. A1-103 ,,Dėl Būsto </w:t>
      </w:r>
      <w:bookmarkStart w:id="0" w:name="_Hlk3981994"/>
      <w:r>
        <w:rPr>
          <w:lang w:val="lt-LT"/>
        </w:rPr>
        <w:t xml:space="preserve">pritaikymo neįgaliesiems </w:t>
      </w:r>
      <w:bookmarkEnd w:id="0"/>
      <w:r>
        <w:rPr>
          <w:lang w:val="lt-LT"/>
        </w:rPr>
        <w:t>tvarkos aprašo patvirtinimo“, Būsto pritaikymo neįgaliesiems komisijos pavyzdiniais nuostatais, patvirtintais Neįgaliųjų reikalų departamento prie Socialinės apsaugos ir darbo ministerijos direktoriaus 2019 m. kovo 14 d. įsakymu Nr. V-23 „Dėl Būsto pritaikymo neįgaliesiems komisijos pavyzdinių nuostatų patvirtinimo“:</w:t>
      </w:r>
    </w:p>
    <w:p>
      <w:pPr>
        <w:pStyle w:val="Normal"/>
        <w:ind w:firstLine="851"/>
        <w:jc w:val="both"/>
        <w:rPr>
          <w:lang w:val="lt-LT"/>
        </w:rPr>
      </w:pPr>
      <w:r>
        <w:rPr>
          <w:lang w:val="lt-LT"/>
        </w:rPr>
        <w:t xml:space="preserve">1. </w:t>
      </w:r>
      <w:r>
        <w:rPr>
          <w:spacing w:val="60"/>
          <w:lang w:val="lt-LT"/>
        </w:rPr>
        <w:t>Pakeičiu</w:t>
      </w:r>
      <w:r>
        <w:rPr>
          <w:lang w:val="lt-LT"/>
        </w:rPr>
        <w:t xml:space="preserve"> Šilalės rajono savivaldybės administracijos direktoriaus 2019 m. balandžio 4 d. įsakymo Nr. DĮS-96 „Dėl Būsto pritaikymo neįgaliesiems tvarkos aprašo įgyvendinimo“ 2 punktą ir jį išdėstau taip:</w:t>
      </w:r>
    </w:p>
    <w:p>
      <w:pPr>
        <w:pStyle w:val="Normal"/>
        <w:ind w:firstLine="851"/>
        <w:rPr>
          <w:lang w:val="lt-LT"/>
        </w:rPr>
      </w:pPr>
      <w:r>
        <w:rPr>
          <w:lang w:val="lt-LT"/>
        </w:rPr>
        <w:t>„</w:t>
      </w:r>
      <w:r>
        <w:rPr>
          <w:lang w:val="lt-LT"/>
        </w:rPr>
        <w:t xml:space="preserve">2. </w:t>
      </w:r>
      <w:r>
        <w:rPr>
          <w:spacing w:val="60"/>
          <w:lang w:val="lt-LT"/>
        </w:rPr>
        <w:t>Sudarau</w:t>
      </w:r>
      <w:r>
        <w:rPr>
          <w:lang w:val="lt-LT"/>
        </w:rPr>
        <w:t xml:space="preserve"> Šilalės rajono savivaldybės Būsto pritaikymo neįgaliesiems komisiją:</w:t>
      </w:r>
    </w:p>
    <w:p>
      <w:pPr>
        <w:pStyle w:val="Normal"/>
        <w:tabs>
          <w:tab w:val="clear" w:pos="720"/>
          <w:tab w:val="left" w:pos="1134" w:leader="none"/>
          <w:tab w:val="left" w:pos="1276" w:leader="none"/>
        </w:tabs>
        <w:ind w:firstLine="851"/>
        <w:jc w:val="both"/>
        <w:rPr>
          <w:lang w:val="lt-LT"/>
        </w:rPr>
      </w:pPr>
      <w:r>
        <w:rPr>
          <w:lang w:val="lt-LT"/>
        </w:rPr>
        <w:t>2.1. Danguolė Račkauskienė – Šilalės rajono savivaldybės administracijos Socialinės paramos skyriaus vedėja, komisijos pirmininkė;</w:t>
      </w:r>
    </w:p>
    <w:p>
      <w:pPr>
        <w:pStyle w:val="Normal"/>
        <w:ind w:firstLine="851"/>
        <w:jc w:val="both"/>
        <w:rPr>
          <w:lang w:val="lt-LT"/>
        </w:rPr>
      </w:pPr>
      <w:r>
        <w:rPr>
          <w:lang w:val="lt-LT"/>
        </w:rPr>
        <w:t>2.2. Jūratė Toleikienė – Šilalės rajono socialinių paslaugų namų socialinė darbuotoja, komisijos pirmininko pavaduotoja;</w:t>
      </w:r>
    </w:p>
    <w:p>
      <w:pPr>
        <w:pStyle w:val="Normal"/>
        <w:ind w:firstLine="851"/>
        <w:jc w:val="both"/>
        <w:rPr>
          <w:lang w:val="lt-LT"/>
        </w:rPr>
      </w:pPr>
      <w:r>
        <w:rPr>
          <w:lang w:val="lt-LT"/>
        </w:rPr>
        <w:t>2.3. Violeta Kasnauskaitė – Neįgaliųjų reikalų departamento prie Socialinės apsaugos ir darbo ministerijos deleguota neįgaliųjų asociacijos atstovė, narė;</w:t>
      </w:r>
    </w:p>
    <w:p>
      <w:pPr>
        <w:pStyle w:val="Normal"/>
        <w:ind w:firstLine="851"/>
        <w:jc w:val="both"/>
        <w:rPr>
          <w:lang w:val="lt-LT"/>
        </w:rPr>
      </w:pPr>
      <w:r>
        <w:rPr>
          <w:lang w:val="lt-LT"/>
        </w:rPr>
        <w:t xml:space="preserve">2.4. Deimantė Tolvaišaitė – Šilalės rajono savivaldybės administracijos Investicijų ir statybos skyriaus statybos inžinierė, </w:t>
      </w:r>
      <w:bookmarkStart w:id="1" w:name="_GoBack"/>
      <w:bookmarkEnd w:id="1"/>
      <w:r>
        <w:rPr>
          <w:lang w:val="lt-LT"/>
        </w:rPr>
        <w:t>narė;</w:t>
      </w:r>
    </w:p>
    <w:p>
      <w:pPr>
        <w:pStyle w:val="Normal"/>
        <w:ind w:firstLine="851"/>
        <w:jc w:val="both"/>
        <w:rPr>
          <w:lang w:val="lt-LT"/>
        </w:rPr>
      </w:pPr>
      <w:r>
        <w:rPr>
          <w:lang w:val="lt-LT"/>
        </w:rPr>
        <w:t>2.5. Laima Ubartienė – Šilalės rajono savivaldybės administracijos Socialinės paramos skyriaus socialinės rūpybos specialistė, narė.“</w:t>
      </w:r>
    </w:p>
    <w:p>
      <w:pPr>
        <w:pStyle w:val="Normal"/>
        <w:ind w:firstLine="851"/>
        <w:jc w:val="both"/>
        <w:rPr>
          <w:lang w:val="lt-LT"/>
        </w:rPr>
      </w:pPr>
      <w:r>
        <w:rPr>
          <w:lang w:val="lt-LT"/>
        </w:rPr>
        <w:t xml:space="preserve">2. </w:t>
      </w:r>
      <w:r>
        <w:rPr>
          <w:spacing w:val="60"/>
          <w:lang w:val="lt-LT"/>
        </w:rPr>
        <w:t>Pakeičiu</w:t>
      </w:r>
      <w:r>
        <w:rPr>
          <w:lang w:val="lt-LT"/>
        </w:rPr>
        <w:t xml:space="preserve"> Šilalės rajono savivaldybės Būsto pritaikymo neįgaliesiems komisijos nuostatus, patvirtintus Šilalės rajono savivaldybės administracijos direktoriaus 2019 m. balandžio 4 d. įsakymu Nr. DĮS-96 „Dėl Būsto pritaikymo neįgaliesiems tvarkos aprašo įgyvendinimo“:</w:t>
      </w:r>
    </w:p>
    <w:p>
      <w:pPr>
        <w:pStyle w:val="Normal"/>
        <w:ind w:firstLine="851"/>
        <w:jc w:val="both"/>
        <w:rPr>
          <w:lang w:val="lt-LT"/>
        </w:rPr>
      </w:pPr>
      <w:r>
        <w:rPr>
          <w:lang w:val="lt-LT"/>
        </w:rPr>
        <w:t>2.1. pakeičiu 6 punktą ir jį išdėstau taip:</w:t>
      </w:r>
    </w:p>
    <w:p>
      <w:pPr>
        <w:pStyle w:val="Normal"/>
        <w:ind w:firstLine="851"/>
        <w:jc w:val="both"/>
        <w:rPr>
          <w:lang w:val="lt-LT"/>
        </w:rPr>
      </w:pPr>
      <w:r>
        <w:rPr>
          <w:lang w:val="lt-LT"/>
        </w:rPr>
        <w:t>„</w:t>
      </w:r>
      <w:r>
        <w:rPr>
          <w:lang w:val="lt-LT"/>
        </w:rPr>
        <w:t xml:space="preserve">6. </w:t>
      </w:r>
      <w:r>
        <w:rPr>
          <w:color w:val="000000"/>
          <w:lang w:val="lt-LT"/>
        </w:rPr>
        <w:t>Komisija sudaroma iš ne mažiau kaip 5 narių. Į komisijos sudėtį įtraukiami ne mažiau kaip du Savivaldybės administracijos darbuotojai, statybos darbų projektuotojas (architektas, inžinierius ar kitas statybos srities, projektavimo, architektūros ar panašų techninį išsilavinimą turintis kvalifikuotas specialistas), neįgaliųjų asociacijos atstovas, deleguotas Neįgaliųjų reikalų departamento prie Socialinės apsaugos ir darbo ministerijos (toliau – Neįgaliųjų reikalų departamentas), kiti specialistai</w:t>
      </w:r>
      <w:r>
        <w:rPr>
          <w:lang w:val="lt-LT"/>
        </w:rPr>
        <w:t>.“</w:t>
      </w:r>
    </w:p>
    <w:p>
      <w:pPr>
        <w:pStyle w:val="Normal"/>
        <w:ind w:firstLine="851"/>
        <w:jc w:val="both"/>
        <w:rPr/>
      </w:pPr>
      <w:r>
        <w:rPr>
          <w:rFonts w:ascii="TimesLT" w:hAnsi="TimesLT"/>
          <w:szCs w:val="20"/>
          <w:lang w:val="lt-LT"/>
        </w:rPr>
        <w:t xml:space="preserve">3. </w:t>
      </w:r>
      <w:r>
        <w:rPr>
          <w:rFonts w:ascii="TimesLT" w:hAnsi="TimesLT"/>
          <w:spacing w:val="60"/>
          <w:szCs w:val="20"/>
          <w:lang w:val="lt-LT"/>
        </w:rPr>
        <w:t>Pavedu</w:t>
      </w:r>
      <w:r>
        <w:rPr>
          <w:rFonts w:ascii="TimesLT" w:hAnsi="TimesLT"/>
          <w:szCs w:val="20"/>
          <w:lang w:val="lt-LT"/>
        </w:rPr>
        <w:t xml:space="preserve"> paskelbti šį įsakymą Šilalės rajono savivaldybės interneto svetainėje </w:t>
      </w:r>
      <w:hyperlink r:id="rId3">
        <w:r>
          <w:rPr>
            <w:rStyle w:val="Internetosaitas"/>
            <w:rFonts w:ascii="TimesLT" w:hAnsi="TimesLT"/>
            <w:color w:val="auto"/>
            <w:szCs w:val="20"/>
            <w:u w:val="none"/>
            <w:lang w:val="lt-LT"/>
          </w:rPr>
          <w:t>www.silale.lt</w:t>
        </w:r>
      </w:hyperlink>
      <w:r>
        <w:rPr>
          <w:rFonts w:ascii="TimesLT" w:hAnsi="TimesLT"/>
          <w:szCs w:val="20"/>
          <w:lang w:val="lt-LT"/>
        </w:rPr>
        <w:t xml:space="preserve"> </w:t>
      </w:r>
      <w:r>
        <w:rPr>
          <w:lang w:val="lt-LT" w:eastAsia="lt-LT"/>
        </w:rPr>
        <w:t>ir Teisės aktų registre.</w:t>
      </w:r>
    </w:p>
    <w:p>
      <w:pPr>
        <w:pStyle w:val="Normal"/>
        <w:ind w:firstLine="851"/>
        <w:jc w:val="both"/>
        <w:rPr>
          <w:lang w:val="lt-LT"/>
        </w:rPr>
      </w:pPr>
      <w:r>
        <w:rPr>
          <w:szCs w:val="20"/>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r>
        <w:rPr>
          <w:lang w:val="lt-LT"/>
        </w:rPr>
        <w:t>.</w:t>
      </w:r>
    </w:p>
    <w:p>
      <w:pPr>
        <w:pStyle w:val="Normal"/>
        <w:jc w:val="both"/>
        <w:rPr>
          <w:lang w:val="lt-LT"/>
        </w:rPr>
      </w:pPr>
      <w:r>
        <w:rPr>
          <w:lang w:val="lt-LT"/>
        </w:rPr>
      </w:r>
    </w:p>
    <w:p>
      <w:pPr>
        <w:pStyle w:val="Normal"/>
        <w:rPr/>
      </w:pPr>
      <w:r>
        <w:rPr>
          <w:lang w:val="lt-LT"/>
        </w:rPr>
        <w:t>Administracijos direktorius                                                                                Valdemaras Jasevičius</w:t>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imesLT">
    <w:charset w:val="ba"/>
    <w:family w:val="roman"/>
    <w:pitch w:val="variable"/>
  </w:font>
  <w:font w:name="Liberation Sans">
    <w:altName w:val="Arial"/>
    <w:charset w:val="ba"/>
    <w:family w:val="swiss"/>
    <w:pitch w:val="variable"/>
  </w:font>
  <w:font w:name="Tahoma">
    <w:charset w:val="ba"/>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Antrat1">
    <w:name w:val="Heading 1"/>
    <w:basedOn w:val="Normal"/>
    <w:next w:val="Normal"/>
    <w:qFormat/>
    <w:pPr>
      <w:keepNext w:val="true"/>
      <w:outlineLvl w:val="0"/>
    </w:pPr>
    <w:rPr>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osaitas">
    <w:name w:val="Interneto saitas"/>
    <w:rsid w:val="00a60556"/>
    <w:rPr>
      <w:color w:val="0000FF"/>
      <w:u w:val="single"/>
    </w:rPr>
  </w:style>
  <w:style w:type="character" w:styleId="ListLabel1">
    <w:name w:val="ListLabel 1"/>
    <w:qFormat/>
    <w:rPr>
      <w:rFonts w:ascii="TimesLT" w:hAnsi="TimesLT"/>
      <w:color w:val="auto"/>
      <w:szCs w:val="20"/>
      <w:u w:val="none"/>
      <w:lang w:val="lt-LT"/>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rFonts w:cs="Lucida Sans"/>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Puslapinporat">
    <w:name w:val="Footer"/>
    <w:basedOn w:val="Normal"/>
    <w:pPr>
      <w:tabs>
        <w:tab w:val="clear" w:pos="720"/>
        <w:tab w:val="center" w:pos="4320" w:leader="none"/>
        <w:tab w:val="right" w:pos="8640" w:leader="none"/>
      </w:tabs>
      <w:jc w:val="both"/>
    </w:pPr>
    <w:rPr>
      <w:rFonts w:ascii="TimesLT" w:hAnsi="TimesLT"/>
      <w:szCs w:val="20"/>
    </w:rPr>
  </w:style>
  <w:style w:type="paragraph" w:styleId="Puslapinantrat">
    <w:name w:val="Header"/>
    <w:basedOn w:val="Normal"/>
    <w:pPr>
      <w:tabs>
        <w:tab w:val="clear" w:pos="720"/>
        <w:tab w:val="center" w:pos="4320" w:leader="none"/>
        <w:tab w:val="right" w:pos="8640" w:leader="none"/>
      </w:tabs>
      <w:jc w:val="both"/>
    </w:pPr>
    <w:rPr>
      <w:rFonts w:ascii="TimesLT" w:hAnsi="TimesLT"/>
      <w:szCs w:val="20"/>
    </w:rPr>
  </w:style>
  <w:style w:type="paragraph" w:styleId="Pagrindiniotekstotrauka">
    <w:name w:val="Body Text Indent"/>
    <w:basedOn w:val="Normal"/>
    <w:pPr>
      <w:ind w:firstLine="1185"/>
      <w:jc w:val="both"/>
    </w:pPr>
    <w:rPr>
      <w:rFonts w:ascii="TimesLT" w:hAnsi="TimesLT"/>
      <w:szCs w:val="20"/>
      <w:lang w:val="lt-LT"/>
    </w:rPr>
  </w:style>
  <w:style w:type="paragraph" w:styleId="Dokumentopavadinimas">
    <w:name w:val="Title"/>
    <w:basedOn w:val="Normal"/>
    <w:qFormat/>
    <w:pPr>
      <w:jc w:val="center"/>
    </w:pPr>
    <w:rPr>
      <w:b/>
      <w:bCs/>
      <w:szCs w:val="20"/>
      <w:lang w:val="lt-LT"/>
    </w:rPr>
  </w:style>
  <w:style w:type="paragraph" w:styleId="BodyTextIndent2">
    <w:name w:val="Body Text Indent 2"/>
    <w:basedOn w:val="Normal"/>
    <w:qFormat/>
    <w:pPr>
      <w:ind w:left="1185" w:hanging="0"/>
    </w:pPr>
    <w:rPr/>
  </w:style>
  <w:style w:type="paragraph" w:styleId="ListBullet">
    <w:name w:val="List Bullet"/>
    <w:basedOn w:val="Normal"/>
    <w:autoRedefine/>
    <w:qFormat/>
    <w:pPr>
      <w:ind w:left="1185" w:hanging="0"/>
    </w:pPr>
    <w:rPr/>
  </w:style>
  <w:style w:type="paragraph" w:styleId="BodyTextIndent3">
    <w:name w:val="Body Text Indent 3"/>
    <w:basedOn w:val="Normal"/>
    <w:qFormat/>
    <w:pPr>
      <w:ind w:firstLine="1309"/>
      <w:jc w:val="both"/>
    </w:pPr>
    <w:rPr>
      <w:lang w:val="lt-LT"/>
    </w:rPr>
  </w:style>
  <w:style w:type="paragraph" w:styleId="BalloonText">
    <w:name w:val="Balloon Text"/>
    <w:basedOn w:val="Normal"/>
    <w:semiHidden/>
    <w:qFormat/>
    <w:rsid w:val="00536c0e"/>
    <w:pPr/>
    <w:rPr>
      <w:rFonts w:ascii="Tahoma" w:hAnsi="Tahoma" w:cs="Tahoma"/>
      <w:sz w:val="16"/>
      <w:szCs w:val="16"/>
    </w:rPr>
  </w:style>
  <w:style w:type="paragraph" w:styleId="ListParagraph">
    <w:name w:val="List Paragraph"/>
    <w:basedOn w:val="Normal"/>
    <w:uiPriority w:val="34"/>
    <w:qFormat/>
    <w:rsid w:val="0057502f"/>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ilale.l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4F62-FB06-4B25-85A0-129ADF8D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Application>LibreOffice/6.2.2.2$Windows_X86_64 LibreOffice_project/2b840030fec2aae0fd2658d8d4f9548af4e3518d</Application>
  <Pages>2</Pages>
  <Words>394</Words>
  <Characters>2942</Characters>
  <CharactersWithSpaces>3659</CharactersWithSpaces>
  <Paragraphs>26</Paragraphs>
  <Company>mhg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2020-04-27T10:16:00Z</dcterms:created>
  <dc:creator>eytsey</dc:creator>
  <dc:description/>
  <dc:language>lt-LT</dc:language>
  <cp:lastModifiedBy/>
  <cp:lastPrinted>2019-04-01T06:33:00Z</cp:lastPrinted>
  <dcterms:modified xsi:type="dcterms:W3CDTF">2020-04-29T09:42:23Z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