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1B6AA5" w:rsidRPr="00414AF4" w:rsidTr="00943A8C">
        <w:tc>
          <w:tcPr>
            <w:tcW w:w="3957" w:type="dxa"/>
          </w:tcPr>
          <w:p w:rsidR="001B6AA5" w:rsidRPr="00414AF4" w:rsidRDefault="001B6AA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1B6AA5" w:rsidRPr="00414AF4" w:rsidTr="00943A8C">
        <w:tc>
          <w:tcPr>
            <w:tcW w:w="3957" w:type="dxa"/>
          </w:tcPr>
          <w:p w:rsidR="001B6AA5" w:rsidRDefault="001B6AA5" w:rsidP="00943A8C">
            <w:pPr>
              <w:widowControl w:val="0"/>
              <w:tabs>
                <w:tab w:val="left" w:pos="171"/>
              </w:tabs>
              <w:adjustRightInd w:val="0"/>
              <w:ind w:left="-57" w:right="-57"/>
              <w:jc w:val="both"/>
              <w:textAlignment w:val="baseline"/>
              <w:rPr>
                <w:lang w:eastAsia="lt-LT"/>
              </w:rPr>
            </w:pPr>
            <w:r>
              <w:rPr>
                <w:lang w:eastAsia="lt-LT"/>
              </w:rPr>
              <w:t>Šilalės rajono savivaldybės</w:t>
            </w:r>
          </w:p>
          <w:p w:rsidR="001B6AA5" w:rsidRPr="00414AF4" w:rsidRDefault="001B6AA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1B6AA5" w:rsidRPr="00414AF4" w:rsidTr="00943A8C">
        <w:tc>
          <w:tcPr>
            <w:tcW w:w="3957" w:type="dxa"/>
          </w:tcPr>
          <w:p w:rsidR="001B6AA5" w:rsidRDefault="001B6AA5" w:rsidP="00943A8C">
            <w:pPr>
              <w:widowControl w:val="0"/>
              <w:tabs>
                <w:tab w:val="left" w:pos="171"/>
              </w:tabs>
              <w:adjustRightInd w:val="0"/>
              <w:ind w:left="-57" w:right="-57"/>
              <w:jc w:val="both"/>
              <w:textAlignment w:val="baseline"/>
              <w:rPr>
                <w:lang w:eastAsia="lt-LT"/>
              </w:rPr>
            </w:pPr>
            <w:r w:rsidRPr="00414AF4">
              <w:rPr>
                <w:lang w:eastAsia="lt-LT"/>
              </w:rPr>
              <w:t>20</w:t>
            </w:r>
            <w:r>
              <w:rPr>
                <w:lang w:eastAsia="lt-LT"/>
              </w:rPr>
              <w:t>1</w:t>
            </w:r>
            <w:r w:rsidR="00A73977">
              <w:rPr>
                <w:lang w:eastAsia="lt-LT"/>
              </w:rPr>
              <w:t>8</w:t>
            </w:r>
            <w:r>
              <w:rPr>
                <w:lang w:eastAsia="lt-LT"/>
              </w:rPr>
              <w:t xml:space="preserve"> m. </w:t>
            </w:r>
            <w:r w:rsidR="00A73977">
              <w:rPr>
                <w:lang w:eastAsia="lt-LT"/>
              </w:rPr>
              <w:t>biržel</w:t>
            </w:r>
            <w:r>
              <w:rPr>
                <w:lang w:eastAsia="lt-LT"/>
              </w:rPr>
              <w:t xml:space="preserve">io </w:t>
            </w:r>
            <w:r w:rsidR="0043037F">
              <w:rPr>
                <w:lang w:eastAsia="lt-LT"/>
              </w:rPr>
              <w:t>25</w:t>
            </w:r>
            <w:bookmarkStart w:id="0" w:name="_GoBack"/>
            <w:bookmarkEnd w:id="0"/>
            <w:r w:rsidRPr="00690C62">
              <w:rPr>
                <w:lang w:eastAsia="lt-LT"/>
              </w:rPr>
              <w:t xml:space="preserve"> d.</w:t>
            </w:r>
            <w:r w:rsidRPr="00414AF4">
              <w:rPr>
                <w:lang w:eastAsia="lt-LT"/>
              </w:rPr>
              <w:t xml:space="preserve"> įsakymu </w:t>
            </w:r>
          </w:p>
          <w:p w:rsidR="001B6AA5" w:rsidRDefault="001B6AA5" w:rsidP="00080F83">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 xml:space="preserve">DĮV – </w:t>
            </w:r>
            <w:r w:rsidR="0043037F">
              <w:rPr>
                <w:lang w:eastAsia="lt-LT"/>
              </w:rPr>
              <w:t>757</w:t>
            </w:r>
          </w:p>
          <w:p w:rsidR="0043037F" w:rsidRDefault="0043037F" w:rsidP="0043037F">
            <w:pPr>
              <w:widowControl w:val="0"/>
              <w:tabs>
                <w:tab w:val="left" w:pos="171"/>
              </w:tabs>
              <w:adjustRightInd w:val="0"/>
              <w:ind w:left="-57" w:right="-57"/>
              <w:jc w:val="both"/>
              <w:textAlignment w:val="baseline"/>
              <w:rPr>
                <w:lang w:eastAsia="lt-LT"/>
              </w:rPr>
            </w:pPr>
            <w:r>
              <w:rPr>
                <w:lang w:eastAsia="lt-LT"/>
              </w:rPr>
              <w:t>(</w:t>
            </w:r>
            <w:r w:rsidRPr="00414AF4">
              <w:rPr>
                <w:lang w:eastAsia="lt-LT"/>
              </w:rPr>
              <w:t>20</w:t>
            </w:r>
            <w:r w:rsidR="00040DF1">
              <w:rPr>
                <w:lang w:eastAsia="lt-LT"/>
              </w:rPr>
              <w:t>20 m. kovo 10</w:t>
            </w:r>
            <w:r>
              <w:rPr>
                <w:lang w:eastAsia="lt-LT"/>
              </w:rPr>
              <w:t xml:space="preserve"> </w:t>
            </w:r>
            <w:r w:rsidRPr="00690C62">
              <w:rPr>
                <w:lang w:eastAsia="lt-LT"/>
              </w:rPr>
              <w:t>d.</w:t>
            </w:r>
            <w:r w:rsidRPr="00414AF4">
              <w:rPr>
                <w:lang w:eastAsia="lt-LT"/>
              </w:rPr>
              <w:t xml:space="preserve"> įsakym</w:t>
            </w:r>
            <w:r>
              <w:rPr>
                <w:lang w:eastAsia="lt-LT"/>
              </w:rPr>
              <w:t>o</w:t>
            </w:r>
            <w:r w:rsidRPr="00414AF4">
              <w:rPr>
                <w:lang w:eastAsia="lt-LT"/>
              </w:rPr>
              <w:t xml:space="preserve"> </w:t>
            </w:r>
          </w:p>
          <w:p w:rsidR="0043037F" w:rsidRDefault="0043037F" w:rsidP="0043037F">
            <w:pPr>
              <w:widowControl w:val="0"/>
              <w:tabs>
                <w:tab w:val="left" w:pos="171"/>
              </w:tabs>
              <w:adjustRightInd w:val="0"/>
              <w:ind w:left="-57" w:right="-57"/>
              <w:jc w:val="both"/>
              <w:textAlignment w:val="baseline"/>
              <w:rPr>
                <w:lang w:eastAsia="lt-LT"/>
              </w:rPr>
            </w:pPr>
            <w:r w:rsidRPr="00414AF4">
              <w:rPr>
                <w:lang w:eastAsia="lt-LT"/>
              </w:rPr>
              <w:t xml:space="preserve">Nr. </w:t>
            </w:r>
            <w:r w:rsidR="00040DF1">
              <w:rPr>
                <w:lang w:eastAsia="lt-LT"/>
              </w:rPr>
              <w:t>DĮV – 217</w:t>
            </w:r>
            <w:r>
              <w:rPr>
                <w:lang w:eastAsia="lt-LT"/>
              </w:rPr>
              <w:t xml:space="preserve"> redakcija)</w:t>
            </w:r>
          </w:p>
          <w:p w:rsidR="001B6AA5" w:rsidRPr="00414AF4" w:rsidRDefault="001B6AA5" w:rsidP="00080F83">
            <w:pPr>
              <w:widowControl w:val="0"/>
              <w:tabs>
                <w:tab w:val="left" w:pos="171"/>
              </w:tabs>
              <w:adjustRightInd w:val="0"/>
              <w:ind w:left="-57" w:right="-57"/>
              <w:jc w:val="both"/>
              <w:textAlignment w:val="baseline"/>
              <w:rPr>
                <w:lang w:eastAsia="lt-LT"/>
              </w:rPr>
            </w:pPr>
          </w:p>
        </w:tc>
      </w:tr>
    </w:tbl>
    <w:p w:rsidR="001B6AA5" w:rsidRPr="00414AF4" w:rsidRDefault="001B6AA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36"/>
        <w:gridCol w:w="2480"/>
        <w:gridCol w:w="252"/>
        <w:gridCol w:w="1299"/>
        <w:gridCol w:w="341"/>
        <w:gridCol w:w="503"/>
        <w:gridCol w:w="3306"/>
        <w:gridCol w:w="266"/>
        <w:gridCol w:w="114"/>
        <w:gridCol w:w="704"/>
        <w:gridCol w:w="137"/>
      </w:tblGrid>
      <w:tr w:rsidR="001B6AA5" w:rsidRPr="003A391E" w:rsidTr="00EC03B3">
        <w:trPr>
          <w:gridAfter w:val="1"/>
          <w:wAfter w:w="71" w:type="pct"/>
          <w:trHeight w:val="113"/>
        </w:trPr>
        <w:tc>
          <w:tcPr>
            <w:tcW w:w="122" w:type="pct"/>
          </w:tcPr>
          <w:p w:rsidR="001B6AA5" w:rsidRPr="00414AF4" w:rsidRDefault="001B6AA5" w:rsidP="00C4428F">
            <w:pPr>
              <w:widowControl w:val="0"/>
              <w:tabs>
                <w:tab w:val="left" w:pos="171"/>
              </w:tabs>
              <w:adjustRightInd w:val="0"/>
              <w:ind w:left="-57" w:right="105"/>
              <w:jc w:val="both"/>
              <w:textAlignment w:val="baseline"/>
              <w:rPr>
                <w:b/>
                <w:lang w:eastAsia="lt-LT"/>
              </w:rPr>
            </w:pPr>
          </w:p>
        </w:tc>
        <w:tc>
          <w:tcPr>
            <w:tcW w:w="4442" w:type="pct"/>
            <w:gridSpan w:val="8"/>
            <w:vAlign w:val="bottom"/>
          </w:tcPr>
          <w:p w:rsidR="001B6AA5" w:rsidRDefault="001B6AA5" w:rsidP="00D00887">
            <w:pPr>
              <w:widowControl w:val="0"/>
              <w:tabs>
                <w:tab w:val="left" w:pos="-26"/>
              </w:tabs>
              <w:adjustRightInd w:val="0"/>
              <w:ind w:left="-57" w:right="-57"/>
              <w:jc w:val="center"/>
              <w:textAlignment w:val="baseline"/>
              <w:rPr>
                <w:b/>
                <w:lang w:eastAsia="lt-LT"/>
              </w:rPr>
            </w:pPr>
            <w:r w:rsidRPr="00803AF6">
              <w:rPr>
                <w:b/>
                <w:lang w:eastAsia="lt-LT"/>
              </w:rPr>
              <w:t xml:space="preserve">UŽDAROSIOS AKCINĖS BENDROVĖS ,,ŠILALĖS </w:t>
            </w:r>
            <w:r>
              <w:rPr>
                <w:b/>
                <w:lang w:eastAsia="lt-LT"/>
              </w:rPr>
              <w:t>ŠILUMOS TINKLAI</w:t>
            </w:r>
            <w:r w:rsidRPr="00803AF6">
              <w:rPr>
                <w:b/>
                <w:lang w:eastAsia="lt-LT"/>
              </w:rPr>
              <w:t>“</w:t>
            </w:r>
          </w:p>
          <w:p w:rsidR="001B6AA5" w:rsidRPr="00803AF6" w:rsidRDefault="001B6AA5" w:rsidP="00C4428F">
            <w:pPr>
              <w:widowControl w:val="0"/>
              <w:tabs>
                <w:tab w:val="left" w:pos="-26"/>
              </w:tabs>
              <w:adjustRightInd w:val="0"/>
              <w:ind w:left="-57" w:right="-832"/>
              <w:jc w:val="both"/>
              <w:textAlignment w:val="baseline"/>
              <w:rPr>
                <w:b/>
                <w:lang w:eastAsia="lt-LT"/>
              </w:rPr>
            </w:pPr>
          </w:p>
        </w:tc>
        <w:tc>
          <w:tcPr>
            <w:tcW w:w="365" w:type="pct"/>
          </w:tcPr>
          <w:p w:rsidR="001B6AA5" w:rsidRPr="00414AF4" w:rsidRDefault="001B6AA5" w:rsidP="00B026EF">
            <w:pPr>
              <w:widowControl w:val="0"/>
              <w:tabs>
                <w:tab w:val="left" w:pos="171"/>
              </w:tabs>
              <w:adjustRightInd w:val="0"/>
              <w:ind w:left="-57" w:right="-57"/>
              <w:jc w:val="both"/>
              <w:textAlignment w:val="baseline"/>
              <w:rPr>
                <w:b/>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1B6AA5" w:rsidRPr="00414AF4" w:rsidRDefault="001B6AA5" w:rsidP="00B026EF">
            <w:pPr>
              <w:widowControl w:val="0"/>
              <w:tabs>
                <w:tab w:val="left" w:pos="171"/>
              </w:tabs>
              <w:adjustRightInd w:val="0"/>
              <w:ind w:left="-57" w:right="-57"/>
              <w:jc w:val="center"/>
              <w:textAlignment w:val="baseline"/>
              <w:rPr>
                <w:b/>
                <w:caps/>
                <w:lang w:eastAsia="lt-LT"/>
              </w:rPr>
            </w:pPr>
          </w:p>
        </w:tc>
      </w:tr>
      <w:tr w:rsidR="001B6AA5" w:rsidRPr="003A391E" w:rsidTr="00C43DEF">
        <w:trPr>
          <w:gridAfter w:val="1"/>
          <w:wAfter w:w="71" w:type="pct"/>
          <w:trHeight w:val="284"/>
        </w:trPr>
        <w:tc>
          <w:tcPr>
            <w:tcW w:w="4929" w:type="pct"/>
            <w:gridSpan w:val="10"/>
          </w:tcPr>
          <w:p w:rsidR="001B6AA5" w:rsidRPr="00414AF4" w:rsidRDefault="001B6AA5" w:rsidP="00535A8D">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šilumos tinklai“</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1B6AA5" w:rsidRPr="003A391E" w:rsidTr="00C43DEF">
        <w:trPr>
          <w:gridAfter w:val="1"/>
          <w:wAfter w:w="71" w:type="pct"/>
          <w:trHeight w:val="185"/>
        </w:trPr>
        <w:tc>
          <w:tcPr>
            <w:tcW w:w="4929" w:type="pct"/>
            <w:gridSpan w:val="10"/>
            <w:vAlign w:val="bottom"/>
          </w:tcPr>
          <w:p w:rsidR="001B6AA5" w:rsidRPr="00414AF4" w:rsidRDefault="001B6AA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1B6AA5" w:rsidRPr="003A391E" w:rsidTr="00C43DEF">
        <w:trPr>
          <w:gridAfter w:val="1"/>
          <w:wAfter w:w="71" w:type="pct"/>
          <w:trHeight w:val="170"/>
        </w:trPr>
        <w:tc>
          <w:tcPr>
            <w:tcW w:w="2214" w:type="pct"/>
            <w:gridSpan w:val="4"/>
            <w:vAlign w:val="bottom"/>
          </w:tcPr>
          <w:p w:rsidR="001B6AA5" w:rsidRPr="00414AF4" w:rsidRDefault="001B6AA5" w:rsidP="00C43DEF">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p>
        </w:tc>
        <w:tc>
          <w:tcPr>
            <w:tcW w:w="2715" w:type="pct"/>
            <w:gridSpan w:val="6"/>
            <w:vAlign w:val="bottom"/>
          </w:tcPr>
          <w:p w:rsidR="001B6AA5" w:rsidRPr="00414AF4" w:rsidRDefault="001B6AA5" w:rsidP="00B026EF">
            <w:pPr>
              <w:widowControl w:val="0"/>
              <w:tabs>
                <w:tab w:val="left" w:pos="285"/>
                <w:tab w:val="left" w:pos="525"/>
                <w:tab w:val="left" w:pos="720"/>
              </w:tabs>
              <w:adjustRightInd w:val="0"/>
              <w:ind w:left="-57" w:right="-57"/>
              <w:jc w:val="right"/>
              <w:textAlignment w:val="baseline"/>
              <w:rPr>
                <w:lang w:eastAsia="lt-LT"/>
              </w:rPr>
            </w:pPr>
          </w:p>
        </w:tc>
      </w:tr>
      <w:tr w:rsidR="001B6AA5" w:rsidRPr="00AF6A52" w:rsidTr="00C43DEF">
        <w:trPr>
          <w:gridAfter w:val="1"/>
          <w:wAfter w:w="71" w:type="pct"/>
          <w:trHeight w:val="170"/>
        </w:trPr>
        <w:tc>
          <w:tcPr>
            <w:tcW w:w="4929" w:type="pct"/>
            <w:gridSpan w:val="10"/>
          </w:tcPr>
          <w:p w:rsidR="001B6AA5" w:rsidRPr="00AF6A52" w:rsidRDefault="001B6AA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4. Bendrovės </w:t>
            </w:r>
            <w:r w:rsidRPr="003B5409">
              <w:rPr>
                <w:shd w:val="clear" w:color="auto" w:fill="FFFFFF"/>
              </w:rPr>
              <w:t>finansiniais metais laikomi kalendoriniai metai, kurių pradžia – sausio 1 d., pabaiga – gruodžio 31 d.</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p>
          <w:p w:rsidR="001B6AA5" w:rsidRPr="00842524" w:rsidRDefault="001B6AA5"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garo tiekimas ir oro kondicionavimas (centralizuotas šilumos tiekimas šildymui, karšto vandens ruošimui, bei karšto vandens tiekimas).</w:t>
            </w:r>
          </w:p>
          <w:p w:rsidR="001B6AA5" w:rsidRPr="00414AF4" w:rsidRDefault="001B6AA5"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1B6AA5" w:rsidRPr="003A391E" w:rsidTr="00C43DEF">
        <w:trPr>
          <w:gridAfter w:val="1"/>
          <w:wAfter w:w="71" w:type="pct"/>
          <w:trHeight w:val="340"/>
        </w:trPr>
        <w:tc>
          <w:tcPr>
            <w:tcW w:w="4929" w:type="pct"/>
            <w:gridSpan w:val="10"/>
          </w:tcPr>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20583B" w:rsidRDefault="001B6AA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2 004 210,30</w:t>
            </w:r>
            <w:r w:rsidRPr="00FE1CDE">
              <w:t xml:space="preserve"> </w:t>
            </w:r>
            <w:r w:rsidRPr="0020583B">
              <w:t>(</w:t>
            </w:r>
            <w:r>
              <w:t>du</w:t>
            </w:r>
            <w:r w:rsidRPr="0020583B">
              <w:t xml:space="preserve"> milijon</w:t>
            </w:r>
            <w:r>
              <w:t>ai</w:t>
            </w:r>
            <w:r w:rsidRPr="0020583B">
              <w:t xml:space="preserve"> keturi tūkstanči</w:t>
            </w:r>
            <w:r>
              <w:t>ai</w:t>
            </w:r>
            <w:r w:rsidRPr="0020583B">
              <w:t xml:space="preserve"> </w:t>
            </w:r>
            <w:r>
              <w:t>du</w:t>
            </w:r>
            <w:r w:rsidRPr="0020583B">
              <w:t xml:space="preserve"> šimt</w:t>
            </w:r>
            <w:r>
              <w:t xml:space="preserve">ai dešimt </w:t>
            </w:r>
            <w:r w:rsidRPr="0020583B">
              <w:t xml:space="preserve"> eur</w:t>
            </w:r>
            <w:r>
              <w:t>ų ir trisde</w:t>
            </w:r>
            <w:r w:rsidRPr="0020583B">
              <w:t xml:space="preserve">šimt </w:t>
            </w:r>
            <w:r>
              <w:t xml:space="preserve"> </w:t>
            </w:r>
            <w:r w:rsidRPr="0020583B">
              <w:t>cent</w:t>
            </w:r>
            <w:r>
              <w:t>ų</w:t>
            </w:r>
            <w:r w:rsidRPr="0020583B">
              <w:t>)</w:t>
            </w:r>
            <w:r>
              <w:t xml:space="preserve"> euro.</w:t>
            </w:r>
          </w:p>
          <w:p w:rsidR="001B6AA5" w:rsidRDefault="001B6AA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691 107 </w:t>
            </w:r>
            <w:r w:rsidRPr="0020583B">
              <w:t>(</w:t>
            </w:r>
            <w:r>
              <w:t>šešis šimtus devyniasdešimt vieną</w:t>
            </w:r>
            <w:r w:rsidRPr="0020583B">
              <w:t xml:space="preserve"> tūkstan</w:t>
            </w:r>
            <w:r>
              <w:t>tį</w:t>
            </w:r>
            <w:r w:rsidRPr="0020583B">
              <w:t xml:space="preserve"> </w:t>
            </w:r>
            <w:r>
              <w:t>vieną</w:t>
            </w:r>
            <w:r w:rsidRPr="0020583B">
              <w:t xml:space="preserve"> šimt</w:t>
            </w:r>
            <w:r>
              <w:t>ą</w:t>
            </w:r>
            <w:r w:rsidRPr="0020583B">
              <w:t xml:space="preserve"> </w:t>
            </w:r>
            <w:r>
              <w:t>septynias</w:t>
            </w:r>
            <w:r w:rsidRPr="0020583B">
              <w:t>)</w:t>
            </w:r>
            <w:r>
              <w:t xml:space="preserve"> paprastąsias vardines akcijas.</w:t>
            </w:r>
          </w:p>
          <w:p w:rsidR="001B6AA5" w:rsidRDefault="001B6AA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w:t>
            </w:r>
            <w:r w:rsidRPr="00842524">
              <w:t>9</w:t>
            </w:r>
            <w:r>
              <w:t>0</w:t>
            </w:r>
            <w:r w:rsidRPr="00842524">
              <w:t xml:space="preserve"> (d</w:t>
            </w:r>
            <w:r>
              <w:t>u</w:t>
            </w:r>
            <w:r w:rsidRPr="00842524">
              <w:t xml:space="preserve"> eur</w:t>
            </w:r>
            <w:r>
              <w:t>ai</w:t>
            </w:r>
            <w:r w:rsidRPr="00842524">
              <w:t xml:space="preserve"> ir devyniasdešimt centų) euro.</w:t>
            </w:r>
          </w:p>
          <w:p w:rsidR="001B6AA5" w:rsidRPr="0020583B" w:rsidRDefault="001B6AA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1B6AA5" w:rsidRPr="003A391E" w:rsidTr="00C43DEF">
        <w:trPr>
          <w:gridAfter w:val="1"/>
          <w:wAfter w:w="71" w:type="pct"/>
          <w:trHeight w:val="170"/>
        </w:trPr>
        <w:tc>
          <w:tcPr>
            <w:tcW w:w="4929" w:type="pct"/>
            <w:gridSpan w:val="10"/>
            <w:vAlign w:val="bottom"/>
          </w:tcPr>
          <w:p w:rsidR="001B6AA5" w:rsidRPr="00414AF4" w:rsidRDefault="001B6AA5" w:rsidP="00B026EF">
            <w:pPr>
              <w:widowControl w:val="0"/>
              <w:tabs>
                <w:tab w:val="left" w:pos="399"/>
              </w:tabs>
              <w:adjustRightInd w:val="0"/>
              <w:ind w:right="-57"/>
              <w:jc w:val="both"/>
              <w:textAlignment w:val="baseline"/>
              <w:rPr>
                <w:lang w:eastAsia="lt-LT"/>
              </w:rPr>
            </w:pP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1B6AA5" w:rsidRPr="003A391E" w:rsidTr="00C43DEF">
        <w:trPr>
          <w:gridAfter w:val="1"/>
          <w:wAfter w:w="71" w:type="pct"/>
          <w:trHeight w:val="170"/>
        </w:trPr>
        <w:tc>
          <w:tcPr>
            <w:tcW w:w="4929" w:type="pct"/>
            <w:gridSpan w:val="10"/>
            <w:vAlign w:val="bottom"/>
          </w:tcPr>
          <w:p w:rsidR="001B6AA5" w:rsidRDefault="001B6AA5"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1B6AA5" w:rsidRDefault="001B6AA5" w:rsidP="00B026EF">
            <w:pPr>
              <w:widowControl w:val="0"/>
              <w:adjustRightInd w:val="0"/>
              <w:ind w:right="-57"/>
              <w:jc w:val="both"/>
              <w:textAlignment w:val="baseline"/>
              <w:rPr>
                <w:lang w:eastAsia="lt-LT"/>
              </w:rPr>
            </w:pPr>
            <w:r>
              <w:rPr>
                <w:lang w:eastAsia="lt-LT"/>
              </w:rPr>
              <w:t xml:space="preserve">  12.2. stebėtojų taryba bendrovėje nesudaroma;</w:t>
            </w:r>
          </w:p>
          <w:p w:rsidR="001B6AA5" w:rsidRPr="00414AF4" w:rsidRDefault="001B6AA5" w:rsidP="00B026EF">
            <w:pPr>
              <w:widowControl w:val="0"/>
              <w:adjustRightInd w:val="0"/>
              <w:ind w:right="-57"/>
              <w:jc w:val="both"/>
              <w:textAlignment w:val="baseline"/>
              <w:rPr>
                <w:lang w:eastAsia="lt-LT"/>
              </w:rPr>
            </w:pPr>
            <w:r>
              <w:rPr>
                <w:lang w:eastAsia="lt-LT"/>
              </w:rPr>
              <w:lastRenderedPageBreak/>
              <w:t xml:space="preserve">  12.3. </w:t>
            </w:r>
            <w:r w:rsidR="007F16FF">
              <w:rPr>
                <w:lang w:eastAsia="lt-LT"/>
              </w:rPr>
              <w:t>valdyba bendrovėje nesudaroma</w:t>
            </w:r>
            <w:r>
              <w:rPr>
                <w:lang w:eastAsia="lt-LT"/>
              </w:rPr>
              <w:t>;</w:t>
            </w:r>
          </w:p>
        </w:tc>
      </w:tr>
      <w:tr w:rsidR="001B6AA5" w:rsidRPr="003A391E" w:rsidTr="00C43DEF">
        <w:trPr>
          <w:gridAfter w:val="1"/>
          <w:wAfter w:w="71" w:type="pct"/>
          <w:trHeight w:val="170"/>
        </w:trPr>
        <w:tc>
          <w:tcPr>
            <w:tcW w:w="4929" w:type="pct"/>
            <w:gridSpan w:val="10"/>
            <w:vAlign w:val="bottom"/>
          </w:tcPr>
          <w:p w:rsidR="001B6AA5" w:rsidRPr="00414AF4" w:rsidRDefault="001B6AA5"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1B6AA5" w:rsidRPr="003A391E" w:rsidTr="00C43DEF">
        <w:trPr>
          <w:gridAfter w:val="1"/>
          <w:wAfter w:w="71" w:type="pct"/>
          <w:trHeight w:val="340"/>
        </w:trPr>
        <w:tc>
          <w:tcPr>
            <w:tcW w:w="4929" w:type="pct"/>
            <w:gridSpan w:val="10"/>
            <w:vAlign w:val="bottom"/>
          </w:tcPr>
          <w:p w:rsidR="001B6AA5" w:rsidRDefault="001B6AA5" w:rsidP="00FA5C55">
            <w:pPr>
              <w:widowControl w:val="0"/>
              <w:adjustRightInd w:val="0"/>
              <w:ind w:left="-108" w:right="-57"/>
              <w:jc w:val="both"/>
              <w:textAlignment w:val="baseline"/>
              <w:rPr>
                <w:lang w:eastAsia="lt-LT"/>
              </w:rPr>
            </w:pPr>
            <w:r w:rsidRPr="00414AF4">
              <w:rPr>
                <w:spacing w:val="-5"/>
                <w:lang w:eastAsia="lt-LT"/>
              </w:rPr>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43037F" w:rsidRPr="00E65D49" w:rsidRDefault="0043037F" w:rsidP="0043037F">
            <w:pPr>
              <w:jc w:val="both"/>
              <w:rPr>
                <w:color w:val="000000" w:themeColor="text1"/>
              </w:rPr>
            </w:pPr>
            <w:r>
              <w:rPr>
                <w:color w:val="000000" w:themeColor="text1"/>
                <w:lang w:eastAsia="lt-LT"/>
              </w:rPr>
              <w:t xml:space="preserve">   </w:t>
            </w:r>
            <w:r w:rsidRPr="00E65D49">
              <w:rPr>
                <w:color w:val="000000" w:themeColor="text1"/>
                <w:lang w:eastAsia="lt-LT"/>
              </w:rPr>
              <w:t xml:space="preserve">14. </w:t>
            </w:r>
            <w:r w:rsidRPr="00E65D49">
              <w:rPr>
                <w:color w:val="000000" w:themeColor="text1"/>
              </w:rPr>
              <w:t>Bendrovės vadovas priima sprendimus ir atlieka veiksmus, nustatytus Akcinių bendrovių įstatymo 34 straipsnio 1, 3, 4, 5, 6, 9, 10, 12, 13 ir 14 dalyse.</w:t>
            </w:r>
          </w:p>
          <w:p w:rsidR="0043037F" w:rsidRPr="00E65D49" w:rsidRDefault="0043037F" w:rsidP="0043037F">
            <w:pPr>
              <w:jc w:val="both"/>
              <w:rPr>
                <w:color w:val="000000" w:themeColor="text1"/>
              </w:rPr>
            </w:pPr>
            <w:r w:rsidRPr="00E65D49">
              <w:rPr>
                <w:color w:val="000000" w:themeColor="text1"/>
              </w:rPr>
              <w:t xml:space="preserve">   14.1. Bendrovės vadovas prieš priimdamas sprendimus nurodytus Akcinių bendrovių įstatymo 34 straipsnio 1 dalies 4, 5, 6 punktuose ir 4 dalies 1, 2, 3, 4, 5 ir 6 punktuose turi gauti visuotinio akcininkų susirinkimo pritarimą. Šis pritarimas nepanaikina Bendrovės vadovo atsakomybės už priimtus sprendimus.</w:t>
            </w:r>
          </w:p>
          <w:p w:rsidR="0043037F" w:rsidRPr="00414AF4" w:rsidRDefault="0043037F" w:rsidP="0043037F">
            <w:pPr>
              <w:widowControl w:val="0"/>
              <w:adjustRightInd w:val="0"/>
              <w:ind w:left="-108" w:right="-57"/>
              <w:jc w:val="both"/>
              <w:textAlignment w:val="baseline"/>
              <w:rPr>
                <w:spacing w:val="-5"/>
                <w:lang w:eastAsia="lt-LT"/>
              </w:rPr>
            </w:pPr>
            <w:r w:rsidRPr="00E65D49">
              <w:rPr>
                <w:color w:val="000000" w:themeColor="text1"/>
              </w:rPr>
              <w:t xml:space="preserve">    14.2. Bendrovės vadovas svarsto ir tvirtina bendrovės veiklos strategiją, analizuoja ir vertina informaciją apie bendrovės veiklos strategijos įgyvendinimą ir šią informaciją teikia eiliniam visuotiniam akcininkų susirinkimui.</w:t>
            </w: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num" w:pos="360"/>
              </w:tabs>
              <w:adjustRightInd w:val="0"/>
              <w:ind w:right="-57"/>
              <w:jc w:val="both"/>
              <w:textAlignment w:val="baseline"/>
              <w:rPr>
                <w:spacing w:val="-5"/>
                <w:lang w:eastAsia="lt-LT"/>
              </w:rPr>
            </w:pPr>
          </w:p>
        </w:tc>
      </w:tr>
      <w:tr w:rsidR="001B6AA5" w:rsidRPr="003A391E" w:rsidTr="00C43DEF">
        <w:trPr>
          <w:gridAfter w:val="1"/>
          <w:wAfter w:w="71" w:type="pct"/>
          <w:trHeight w:val="340"/>
        </w:trPr>
        <w:tc>
          <w:tcPr>
            <w:tcW w:w="4929" w:type="pct"/>
            <w:gridSpan w:val="10"/>
          </w:tcPr>
          <w:p w:rsidR="00FA5C55" w:rsidRDefault="00FA5C55" w:rsidP="00FA5C5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rsidR="00FA5C55" w:rsidRPr="00E52FE8" w:rsidRDefault="00FA5C55" w:rsidP="00FA5C5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FA5C55" w:rsidRPr="00E52FE8" w:rsidRDefault="00FA5C55" w:rsidP="00FA5C55">
            <w:pPr>
              <w:pStyle w:val="Bodytext20"/>
              <w:shd w:val="clear" w:color="auto" w:fill="auto"/>
              <w:tabs>
                <w:tab w:val="left" w:pos="1264"/>
              </w:tabs>
              <w:spacing w:after="0" w:line="240" w:lineRule="auto"/>
              <w:ind w:firstLine="0"/>
              <w:rPr>
                <w:rFonts w:ascii="Times New Roman" w:hAnsi="Times New Roman"/>
                <w:b/>
                <w:sz w:val="24"/>
                <w:szCs w:val="24"/>
              </w:rPr>
            </w:pPr>
          </w:p>
          <w:p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 xml:space="preserve">   </w:t>
            </w:r>
            <w:r w:rsidR="00FA5C55">
              <w:rPr>
                <w:rFonts w:ascii="Times New Roman" w:hAnsi="Times New Roman"/>
                <w:sz w:val="24"/>
                <w:szCs w:val="24"/>
              </w:rPr>
              <w:t>1</w:t>
            </w:r>
            <w:r w:rsidR="0043037F">
              <w:rPr>
                <w:rFonts w:ascii="Times New Roman" w:hAnsi="Times New Roman"/>
                <w:sz w:val="24"/>
                <w:szCs w:val="24"/>
              </w:rPr>
              <w:t>5</w:t>
            </w:r>
            <w:r w:rsidR="00FA5C55">
              <w:rPr>
                <w:rFonts w:ascii="Times New Roman" w:hAnsi="Times New Roman"/>
                <w:sz w:val="24"/>
                <w:szCs w:val="24"/>
              </w:rPr>
              <w:t xml:space="preserve">. </w:t>
            </w:r>
            <w:r w:rsidR="00FA5C55" w:rsidRPr="00E52FE8">
              <w:rPr>
                <w:rFonts w:ascii="Times New Roman" w:hAnsi="Times New Roman"/>
                <w:sz w:val="24"/>
                <w:szCs w:val="24"/>
              </w:rPr>
              <w:t xml:space="preserve">Bendrovės vadovą renka ir atšaukia bei atleidžia, nustato jo atlyginimą, tvirtina pareiginius nuostatus, skatina jį ir skiria nuobaudas </w:t>
            </w:r>
            <w:r w:rsidR="00FA5C55">
              <w:rPr>
                <w:rFonts w:ascii="Times New Roman" w:hAnsi="Times New Roman"/>
                <w:sz w:val="24"/>
                <w:szCs w:val="24"/>
              </w:rPr>
              <w:t xml:space="preserve">Šilalės </w:t>
            </w:r>
            <w:r w:rsidR="00FA5C55"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6</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Bendrovės vadovas renkamas konkurso tvarka. </w:t>
            </w:r>
            <w:r w:rsidR="00FA5C55" w:rsidRPr="00E52FE8">
              <w:rPr>
                <w:rFonts w:ascii="Times New Roman" w:hAnsi="Times New Roman"/>
                <w:sz w:val="24"/>
                <w:szCs w:val="24"/>
              </w:rPr>
              <w:t xml:space="preserve">Su Bendrovės vadovu sudaroma terminuota darbo sutartis. Darbo sutartį su Bendrovės vadovu Bendrovės vardu pasirašo </w:t>
            </w:r>
            <w:r w:rsidR="00FA5C55">
              <w:rPr>
                <w:rFonts w:ascii="Times New Roman" w:hAnsi="Times New Roman"/>
                <w:sz w:val="24"/>
                <w:szCs w:val="24"/>
              </w:rPr>
              <w:t>Šilalės</w:t>
            </w:r>
            <w:r w:rsidR="00FA5C55"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FA5C55" w:rsidRPr="00E52FE8" w:rsidRDefault="007F16FF" w:rsidP="00FA5C55">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7</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Bendrovės vadovas priimamas į darbą </w:t>
            </w:r>
            <w:r w:rsidR="00FA5C55" w:rsidRPr="00E52FE8">
              <w:rPr>
                <w:rFonts w:ascii="Times New Roman" w:hAnsi="Times New Roman"/>
                <w:sz w:val="24"/>
                <w:szCs w:val="24"/>
              </w:rPr>
              <w:t>5 metų kadencijai. Tas pats asmuo Bendrovės vadovu gali būti renkamas ne daugiau kaip dvi kadencijas iš eilės.</w:t>
            </w:r>
            <w:r w:rsidR="00FA5C55" w:rsidRPr="00E52FE8">
              <w:rPr>
                <w:rFonts w:ascii="Times New Roman" w:hAnsi="Times New Roman"/>
                <w:color w:val="000000"/>
                <w:sz w:val="24"/>
                <w:szCs w:val="24"/>
              </w:rPr>
              <w:t xml:space="preserve"> </w:t>
            </w:r>
          </w:p>
          <w:p w:rsidR="00FA5C55" w:rsidRDefault="007F16FF" w:rsidP="00FA5C55">
            <w:pPr>
              <w:pStyle w:val="Bodytext20"/>
              <w:shd w:val="clear" w:color="auto" w:fill="auto"/>
              <w:tabs>
                <w:tab w:val="left" w:pos="1134"/>
              </w:tabs>
              <w:spacing w:after="0" w:line="240" w:lineRule="auto"/>
              <w:ind w:firstLine="0"/>
              <w:rPr>
                <w:rFonts w:ascii="Times New Roman" w:hAnsi="Times New Roman"/>
                <w:sz w:val="24"/>
                <w:szCs w:val="24"/>
              </w:rPr>
            </w:pPr>
            <w:r>
              <w:rPr>
                <w:rFonts w:ascii="Times New Roman" w:hAnsi="Times New Roman"/>
                <w:color w:val="000000"/>
                <w:sz w:val="24"/>
                <w:szCs w:val="24"/>
              </w:rPr>
              <w:t xml:space="preserve">   </w:t>
            </w:r>
            <w:r w:rsidR="00FA5C55">
              <w:rPr>
                <w:rFonts w:ascii="Times New Roman" w:hAnsi="Times New Roman"/>
                <w:color w:val="000000"/>
                <w:sz w:val="24"/>
                <w:szCs w:val="24"/>
              </w:rPr>
              <w:t>1</w:t>
            </w:r>
            <w:r w:rsidR="0043037F">
              <w:rPr>
                <w:rFonts w:ascii="Times New Roman" w:hAnsi="Times New Roman"/>
                <w:color w:val="000000"/>
                <w:sz w:val="24"/>
                <w:szCs w:val="24"/>
              </w:rPr>
              <w:t>8</w:t>
            </w:r>
            <w:r w:rsidR="00FA5C55">
              <w:rPr>
                <w:rFonts w:ascii="Times New Roman" w:hAnsi="Times New Roman"/>
                <w:color w:val="000000"/>
                <w:sz w:val="24"/>
                <w:szCs w:val="24"/>
              </w:rPr>
              <w:t xml:space="preserve">. </w:t>
            </w:r>
            <w:r w:rsidR="00FA5C55"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sidR="00FA5C55">
              <w:rPr>
                <w:rFonts w:ascii="Times New Roman" w:hAnsi="Times New Roman"/>
                <w:color w:val="000000"/>
                <w:sz w:val="24"/>
                <w:szCs w:val="24"/>
              </w:rPr>
              <w:t>Šilalės</w:t>
            </w:r>
            <w:r w:rsidR="00FA5C55"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sidR="00FA5C55">
              <w:rPr>
                <w:rFonts w:ascii="Times New Roman" w:hAnsi="Times New Roman"/>
                <w:color w:val="000000"/>
                <w:sz w:val="24"/>
                <w:szCs w:val="24"/>
              </w:rPr>
              <w:t xml:space="preserve">Šilalės </w:t>
            </w:r>
            <w:r w:rsidR="00FA5C55" w:rsidRPr="00E52FE8">
              <w:rPr>
                <w:rFonts w:ascii="Times New Roman" w:hAnsi="Times New Roman"/>
                <w:sz w:val="24"/>
                <w:szCs w:val="24"/>
              </w:rPr>
              <w:t>rajono savivaldybei nuosavybės teise priklausančių bendrovių akcijų suteikiamas turtines ir neturtines teises įgyvendinanti institucija.</w:t>
            </w:r>
          </w:p>
          <w:p w:rsidR="00FA5C55" w:rsidRPr="00E52FE8" w:rsidRDefault="00FA5C55" w:rsidP="00FA5C55">
            <w:pPr>
              <w:pStyle w:val="Bodytext20"/>
              <w:shd w:val="clear" w:color="auto" w:fill="auto"/>
              <w:tabs>
                <w:tab w:val="left" w:pos="1134"/>
              </w:tabs>
              <w:spacing w:after="0" w:line="240" w:lineRule="auto"/>
              <w:ind w:firstLine="0"/>
              <w:rPr>
                <w:rFonts w:ascii="Times New Roman" w:hAnsi="Times New Roman"/>
                <w:i/>
                <w:sz w:val="24"/>
                <w:szCs w:val="24"/>
              </w:rPr>
            </w:pP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w:t>
            </w:r>
            <w:r w:rsidR="00FA5C55">
              <w:rPr>
                <w:b/>
                <w:caps/>
                <w:lang w:eastAsia="lt-LT"/>
              </w:rPr>
              <w:t>i</w:t>
            </w:r>
            <w:r w:rsidRPr="00414AF4">
              <w:rPr>
                <w:b/>
                <w:caps/>
                <w:lang w:eastAsia="lt-LT"/>
              </w:rPr>
              <w:t xml:space="preserve"> skyrius</w:t>
            </w:r>
          </w:p>
          <w:p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414AF4" w:rsidRDefault="001B6AA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w:t>
            </w:r>
            <w:r w:rsidR="0043037F">
              <w:rPr>
                <w:caps/>
                <w:lang w:eastAsia="lt-LT"/>
              </w:rPr>
              <w:t>9</w:t>
            </w:r>
            <w:r>
              <w:rPr>
                <w:caps/>
                <w:lang w:eastAsia="lt-LT"/>
              </w:rPr>
              <w:t xml:space="preserve">.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1B6AA5" w:rsidRPr="003A391E" w:rsidTr="00C43DEF">
        <w:trPr>
          <w:gridAfter w:val="1"/>
          <w:wAfter w:w="71" w:type="pct"/>
          <w:trHeight w:val="510"/>
        </w:trPr>
        <w:tc>
          <w:tcPr>
            <w:tcW w:w="4929" w:type="pct"/>
            <w:gridSpan w:val="10"/>
            <w:vAlign w:val="bottom"/>
          </w:tcPr>
          <w:p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w:t>
            </w:r>
            <w:r w:rsidR="0043037F">
              <w:rPr>
                <w:spacing w:val="4"/>
                <w:lang w:eastAsia="lt-LT"/>
              </w:rPr>
              <w:t>20</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w:t>
            </w:r>
            <w:r w:rsidR="007F16FF">
              <w:rPr>
                <w:spacing w:val="2"/>
                <w:lang w:eastAsia="lt-LT"/>
              </w:rPr>
              <w:t>2</w:t>
            </w:r>
            <w:r w:rsidR="0043037F">
              <w:rPr>
                <w:spacing w:val="2"/>
                <w:lang w:eastAsia="lt-LT"/>
              </w:rPr>
              <w:t>1</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w:t>
            </w:r>
            <w:r w:rsidR="007F16FF">
              <w:rPr>
                <w:lang w:eastAsia="lt-LT"/>
              </w:rPr>
              <w:t>2</w:t>
            </w:r>
            <w:r w:rsidR="0043037F">
              <w:rPr>
                <w:lang w:eastAsia="lt-LT"/>
              </w:rPr>
              <w:t>2</w:t>
            </w:r>
            <w:r w:rsidRPr="00414AF4">
              <w:rPr>
                <w:lang w:eastAsia="lt-LT"/>
              </w:rPr>
              <w:t>. Už pranešimų išsiuntimą ar jų įteikimą laiku atsako Bendrovės vadovas.</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2255"/>
              </w:tabs>
              <w:adjustRightInd w:val="0"/>
              <w:ind w:left="-57" w:right="-57"/>
              <w:jc w:val="both"/>
              <w:textAlignment w:val="baseline"/>
              <w:rPr>
                <w:lang w:eastAsia="lt-LT"/>
              </w:rPr>
            </w:pPr>
            <w:r w:rsidRPr="00414AF4">
              <w:rPr>
                <w:lang w:eastAsia="lt-LT"/>
              </w:rPr>
              <w:tab/>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sidR="00FA5C55">
              <w:rPr>
                <w:b/>
                <w:caps/>
                <w:spacing w:val="-6"/>
                <w:lang w:eastAsia="lt-LT"/>
              </w:rPr>
              <w:t>i</w:t>
            </w:r>
            <w:r w:rsidRPr="00414AF4">
              <w:rPr>
                <w:b/>
                <w:caps/>
                <w:spacing w:val="-6"/>
                <w:lang w:eastAsia="lt-LT"/>
              </w:rPr>
              <w:t xml:space="preserve"> skyrius</w:t>
            </w:r>
          </w:p>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1B6AA5" w:rsidRDefault="001B6AA5" w:rsidP="00FA5C55">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FA5C55" w:rsidRPr="00414AF4" w:rsidRDefault="00FA5C55" w:rsidP="00FA5C55">
            <w:pPr>
              <w:widowControl w:val="0"/>
              <w:tabs>
                <w:tab w:val="left" w:pos="171"/>
                <w:tab w:val="num" w:pos="456"/>
              </w:tabs>
              <w:adjustRightInd w:val="0"/>
              <w:ind w:left="-57" w:right="-57"/>
              <w:jc w:val="center"/>
              <w:textAlignment w:val="baseline"/>
              <w:rPr>
                <w:b/>
                <w:caps/>
                <w:spacing w:val="-6"/>
                <w:lang w:eastAsia="lt-LT"/>
              </w:rPr>
            </w:pPr>
          </w:p>
        </w:tc>
      </w:tr>
      <w:tr w:rsidR="001B6AA5" w:rsidRPr="003A391E" w:rsidTr="00C43DEF">
        <w:trPr>
          <w:gridAfter w:val="1"/>
          <w:wAfter w:w="71" w:type="pct"/>
          <w:trHeight w:val="851"/>
        </w:trPr>
        <w:tc>
          <w:tcPr>
            <w:tcW w:w="4929" w:type="pct"/>
            <w:gridSpan w:val="10"/>
            <w:vAlign w:val="bottom"/>
          </w:tcPr>
          <w:p w:rsidR="001B6AA5" w:rsidRPr="00414AF4" w:rsidRDefault="001B6AA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lastRenderedPageBreak/>
              <w:t xml:space="preserve">   </w:t>
            </w:r>
            <w:r w:rsidR="007F16FF">
              <w:rPr>
                <w:lang w:eastAsia="lt-LT"/>
              </w:rPr>
              <w:t>2</w:t>
            </w:r>
            <w:r w:rsidR="0043037F">
              <w:rPr>
                <w:lang w:eastAsia="lt-LT"/>
              </w:rPr>
              <w:t>3</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1B6AA5" w:rsidRPr="003A391E" w:rsidTr="00C43DEF">
        <w:trPr>
          <w:gridAfter w:val="1"/>
          <w:wAfter w:w="71" w:type="pct"/>
          <w:trHeight w:val="665"/>
        </w:trPr>
        <w:tc>
          <w:tcPr>
            <w:tcW w:w="4929" w:type="pct"/>
            <w:gridSpan w:val="10"/>
            <w:vAlign w:val="bottom"/>
          </w:tcPr>
          <w:p w:rsidR="001B6AA5" w:rsidRPr="00414AF4"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w:t>
            </w:r>
            <w:r w:rsidR="007F16FF">
              <w:rPr>
                <w:lang w:eastAsia="lt-LT"/>
              </w:rPr>
              <w:t>2</w:t>
            </w:r>
            <w:r w:rsidR="0043037F">
              <w:rPr>
                <w:lang w:eastAsia="lt-LT"/>
              </w:rPr>
              <w:t>4</w:t>
            </w:r>
            <w:r w:rsidRPr="00414AF4">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1B6AA5" w:rsidRPr="003A391E" w:rsidTr="00C43DEF">
        <w:trPr>
          <w:gridAfter w:val="1"/>
          <w:wAfter w:w="71" w:type="pct"/>
          <w:trHeight w:val="170"/>
        </w:trPr>
        <w:tc>
          <w:tcPr>
            <w:tcW w:w="4929" w:type="pct"/>
            <w:gridSpan w:val="10"/>
            <w:vAlign w:val="bottom"/>
          </w:tcPr>
          <w:p w:rsidR="001B6AA5"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w:t>
            </w:r>
            <w:r w:rsidR="0043037F">
              <w:rPr>
                <w:lang w:eastAsia="lt-LT"/>
              </w:rPr>
              <w:t>5</w:t>
            </w:r>
            <w:r w:rsidRPr="00414AF4">
              <w:rPr>
                <w:lang w:eastAsia="lt-LT"/>
              </w:rPr>
              <w:t>. Bendrovės dokumentai, jų kopijos ar kita informacija akcininkams pateikiama neatlygintinai.</w:t>
            </w:r>
          </w:p>
          <w:p w:rsidR="001B6AA5" w:rsidRPr="00414AF4" w:rsidRDefault="001B6AA5" w:rsidP="00B026EF">
            <w:pPr>
              <w:widowControl w:val="0"/>
              <w:tabs>
                <w:tab w:val="left" w:pos="171"/>
                <w:tab w:val="num" w:pos="360"/>
                <w:tab w:val="left" w:pos="456"/>
              </w:tabs>
              <w:adjustRightInd w:val="0"/>
              <w:ind w:right="-57"/>
              <w:jc w:val="both"/>
              <w:textAlignment w:val="baseline"/>
              <w:rPr>
                <w:lang w:eastAsia="lt-LT"/>
              </w:rPr>
            </w:pP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sidR="00FA5C55">
              <w:rPr>
                <w:b/>
                <w:caps/>
                <w:lang w:eastAsia="lt-LT"/>
              </w:rPr>
              <w:t>i</w:t>
            </w:r>
            <w:r w:rsidRPr="00414AF4">
              <w:rPr>
                <w:b/>
                <w:caps/>
                <w:lang w:eastAsia="lt-LT"/>
              </w:rPr>
              <w:t xml:space="preserve"> skyrius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w:t>
            </w:r>
            <w:r w:rsidR="0043037F">
              <w:rPr>
                <w:lang w:eastAsia="lt-LT"/>
              </w:rPr>
              <w:t>6</w:t>
            </w:r>
            <w:r w:rsidRPr="00414AF4">
              <w:rPr>
                <w:lang w:eastAsia="lt-LT"/>
              </w:rPr>
              <w:t>.   Bendrovė turi teisę steigti filialus ir atstovybes Lietuvos Respublikoje ir užsienio valstybėse.</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w:t>
            </w:r>
            <w:r w:rsidR="0043037F">
              <w:rPr>
                <w:spacing w:val="-2"/>
                <w:lang w:eastAsia="lt-LT"/>
              </w:rPr>
              <w:t>7</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w:t>
            </w:r>
            <w:r w:rsidR="00727448">
              <w:rPr>
                <w:spacing w:val="-2"/>
                <w:lang w:eastAsia="lt-LT"/>
              </w:rPr>
              <w:t>dovas</w:t>
            </w:r>
            <w:r>
              <w:rPr>
                <w:spacing w:val="-2"/>
                <w:lang w:eastAsia="lt-LT"/>
              </w:rPr>
              <w:t>, vadovaudamasi</w:t>
            </w:r>
            <w:r w:rsidR="00727448">
              <w:rPr>
                <w:spacing w:val="-2"/>
                <w:lang w:eastAsia="lt-LT"/>
              </w:rPr>
              <w:t>s</w:t>
            </w:r>
            <w:r>
              <w:rPr>
                <w:spacing w:val="-2"/>
                <w:lang w:eastAsia="lt-LT"/>
              </w:rPr>
              <w:t xml:space="preserve"> teisės aktais. </w:t>
            </w:r>
          </w:p>
        </w:tc>
      </w:tr>
      <w:tr w:rsidR="001B6AA5" w:rsidRPr="003A391E" w:rsidTr="00EC03B3">
        <w:trPr>
          <w:trHeight w:val="340"/>
        </w:trPr>
        <w:tc>
          <w:tcPr>
            <w:tcW w:w="5000" w:type="pct"/>
            <w:gridSpan w:val="11"/>
          </w:tcPr>
          <w:p w:rsidR="001B6AA5" w:rsidRDefault="001B6AA5" w:rsidP="00943A8C">
            <w:pPr>
              <w:widowControl w:val="0"/>
              <w:tabs>
                <w:tab w:val="left" w:pos="171"/>
                <w:tab w:val="num" w:pos="456"/>
                <w:tab w:val="num" w:pos="798"/>
              </w:tabs>
              <w:adjustRightInd w:val="0"/>
              <w:ind w:left="-57" w:right="-57"/>
              <w:jc w:val="center"/>
              <w:textAlignment w:val="baseline"/>
              <w:rPr>
                <w:b/>
                <w:caps/>
                <w:lang w:eastAsia="lt-LT"/>
              </w:rPr>
            </w:pP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sidR="00FA5C55">
              <w:rPr>
                <w:b/>
                <w:caps/>
                <w:lang w:eastAsia="lt-LT"/>
              </w:rPr>
              <w:t>x</w:t>
            </w:r>
            <w:r w:rsidRPr="00414AF4">
              <w:rPr>
                <w:b/>
                <w:caps/>
                <w:lang w:eastAsia="lt-LT"/>
              </w:rPr>
              <w:t xml:space="preserve"> skyrius</w:t>
            </w: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p>
        </w:tc>
      </w:tr>
      <w:tr w:rsidR="001B6AA5" w:rsidRPr="003A391E" w:rsidTr="00EC03B3">
        <w:trPr>
          <w:trHeight w:val="284"/>
        </w:trPr>
        <w:tc>
          <w:tcPr>
            <w:tcW w:w="5000" w:type="pct"/>
            <w:gridSpan w:val="11"/>
            <w:vAlign w:val="bottom"/>
          </w:tcPr>
          <w:p w:rsidR="001B6AA5" w:rsidRPr="00414AF4" w:rsidRDefault="001B6AA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w:t>
            </w:r>
            <w:r w:rsidR="0043037F">
              <w:rPr>
                <w:lang w:eastAsia="lt-LT"/>
              </w:rPr>
              <w:t>8</w:t>
            </w:r>
            <w:r w:rsidRPr="00414AF4">
              <w:rPr>
                <w:lang w:eastAsia="lt-LT"/>
              </w:rPr>
              <w:t>. Bendrovės įstatų keitimo tvarka nesiskiria nuo nurodytosios Akcinių bendrovių įstatyme.</w:t>
            </w:r>
          </w:p>
        </w:tc>
      </w:tr>
      <w:tr w:rsidR="001B6AA5" w:rsidRPr="003A391E" w:rsidTr="00EC03B3">
        <w:trPr>
          <w:trHeight w:val="170"/>
        </w:trPr>
        <w:tc>
          <w:tcPr>
            <w:tcW w:w="5000" w:type="pct"/>
            <w:gridSpan w:val="11"/>
          </w:tcPr>
          <w:p w:rsidR="001B6AA5" w:rsidRDefault="001B6AA5" w:rsidP="00943A8C">
            <w:pPr>
              <w:widowControl w:val="0"/>
              <w:tabs>
                <w:tab w:val="left" w:pos="171"/>
                <w:tab w:val="left" w:pos="502"/>
              </w:tabs>
              <w:adjustRightInd w:val="0"/>
              <w:ind w:right="-57"/>
              <w:jc w:val="both"/>
              <w:textAlignment w:val="baseline"/>
              <w:rPr>
                <w:lang w:eastAsia="lt-LT"/>
              </w:rPr>
            </w:pPr>
          </w:p>
          <w:p w:rsidR="001B6AA5" w:rsidRDefault="001B6AA5" w:rsidP="00943A8C">
            <w:pPr>
              <w:widowControl w:val="0"/>
              <w:tabs>
                <w:tab w:val="left" w:pos="171"/>
                <w:tab w:val="left" w:pos="502"/>
              </w:tabs>
              <w:adjustRightInd w:val="0"/>
              <w:ind w:right="-57"/>
              <w:jc w:val="both"/>
              <w:textAlignment w:val="baseline"/>
              <w:rPr>
                <w:lang w:eastAsia="lt-LT"/>
              </w:rPr>
            </w:pPr>
          </w:p>
          <w:p w:rsidR="001B6AA5" w:rsidRDefault="001B6AA5" w:rsidP="00943A8C">
            <w:pPr>
              <w:widowControl w:val="0"/>
              <w:tabs>
                <w:tab w:val="left" w:pos="171"/>
                <w:tab w:val="left" w:pos="502"/>
              </w:tabs>
              <w:adjustRightInd w:val="0"/>
              <w:ind w:right="-57"/>
              <w:jc w:val="both"/>
              <w:textAlignment w:val="baseline"/>
              <w:rPr>
                <w:lang w:eastAsia="lt-LT"/>
              </w:rPr>
            </w:pPr>
            <w:r>
              <w:rPr>
                <w:lang w:eastAsia="lt-LT"/>
              </w:rPr>
              <w:t>Šie įstatai pasirašyti 20</w:t>
            </w:r>
            <w:r w:rsidR="0043037F">
              <w:rPr>
                <w:lang w:eastAsia="lt-LT"/>
              </w:rPr>
              <w:t>20</w:t>
            </w:r>
            <w:r w:rsidR="007F16FF">
              <w:rPr>
                <w:lang w:eastAsia="lt-LT"/>
              </w:rPr>
              <w:t xml:space="preserve"> </w:t>
            </w:r>
            <w:r>
              <w:rPr>
                <w:lang w:eastAsia="lt-LT"/>
              </w:rPr>
              <w:t>m. __________________ d.</w:t>
            </w:r>
          </w:p>
          <w:p w:rsidR="001B6AA5" w:rsidRPr="00414AF4" w:rsidRDefault="001B6AA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1B6AA5" w:rsidRPr="003A391E" w:rsidTr="00C43DEF">
        <w:trPr>
          <w:gridAfter w:val="3"/>
          <w:wAfter w:w="496" w:type="pct"/>
          <w:trHeight w:val="170"/>
        </w:trPr>
        <w:tc>
          <w:tcPr>
            <w:tcW w:w="1409" w:type="pct"/>
            <w:gridSpan w:val="2"/>
            <w:tcBorders>
              <w:bottom w:val="single" w:sz="4" w:space="0" w:color="auto"/>
            </w:tcBorders>
          </w:tcPr>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1"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261"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8"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r>
      <w:tr w:rsidR="001B6AA5" w:rsidRPr="003A391E" w:rsidTr="00C43DEF">
        <w:trPr>
          <w:gridAfter w:val="3"/>
          <w:wAfter w:w="496" w:type="pct"/>
          <w:trHeight w:val="170"/>
        </w:trPr>
        <w:tc>
          <w:tcPr>
            <w:tcW w:w="1409" w:type="pct"/>
            <w:gridSpan w:val="2"/>
            <w:tcBorders>
              <w:top w:val="single" w:sz="4" w:space="0" w:color="auto"/>
            </w:tcBorders>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1715"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1B6AA5" w:rsidRPr="00414AF4" w:rsidRDefault="001B6AA5" w:rsidP="00943A8C">
            <w:pPr>
              <w:widowControl w:val="0"/>
              <w:tabs>
                <w:tab w:val="left" w:pos="171"/>
              </w:tabs>
              <w:adjustRightInd w:val="0"/>
              <w:ind w:left="-57" w:right="-57"/>
              <w:jc w:val="center"/>
              <w:textAlignment w:val="baseline"/>
              <w:rPr>
                <w:i/>
                <w:sz w:val="18"/>
                <w:szCs w:val="18"/>
                <w:lang w:eastAsia="lt-LT"/>
              </w:rPr>
            </w:pPr>
          </w:p>
        </w:tc>
      </w:tr>
    </w:tbl>
    <w:p w:rsidR="001B6AA5" w:rsidRDefault="001B6AA5" w:rsidP="00EC03B3"/>
    <w:p w:rsidR="001B6AA5" w:rsidRDefault="001B6AA5"/>
    <w:sectPr w:rsidR="001B6AA5" w:rsidSect="000848D3">
      <w:headerReference w:type="even" r:id="rId6"/>
      <w:headerReference w:type="default" r:id="rId7"/>
      <w:pgSz w:w="11906" w:h="16838" w:code="9"/>
      <w:pgMar w:top="851" w:right="567" w:bottom="680"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77" w:rsidRDefault="007A5B77" w:rsidP="00BE22C3">
      <w:r>
        <w:separator/>
      </w:r>
    </w:p>
  </w:endnote>
  <w:endnote w:type="continuationSeparator" w:id="0">
    <w:p w:rsidR="007A5B77" w:rsidRDefault="007A5B77"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77" w:rsidRDefault="007A5B77" w:rsidP="00BE22C3">
      <w:r>
        <w:separator/>
      </w:r>
    </w:p>
  </w:footnote>
  <w:footnote w:type="continuationSeparator" w:id="0">
    <w:p w:rsidR="007A5B77" w:rsidRDefault="007A5B77"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AA5" w:rsidRDefault="001B6A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0DF1">
      <w:rPr>
        <w:rStyle w:val="Puslapionumeris"/>
        <w:noProof/>
      </w:rPr>
      <w:t>3</w:t>
    </w:r>
    <w:r>
      <w:rPr>
        <w:rStyle w:val="Puslapionumeris"/>
      </w:rPr>
      <w:fldChar w:fldCharType="end"/>
    </w:r>
  </w:p>
  <w:p w:rsidR="001B6AA5" w:rsidRDefault="001B6A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07B65"/>
    <w:rsid w:val="0001330C"/>
    <w:rsid w:val="00040DF1"/>
    <w:rsid w:val="00051044"/>
    <w:rsid w:val="0005703D"/>
    <w:rsid w:val="00071E4A"/>
    <w:rsid w:val="00080F83"/>
    <w:rsid w:val="00083615"/>
    <w:rsid w:val="000848D3"/>
    <w:rsid w:val="00150A07"/>
    <w:rsid w:val="001B6AA5"/>
    <w:rsid w:val="001C5287"/>
    <w:rsid w:val="001F31A6"/>
    <w:rsid w:val="0020583B"/>
    <w:rsid w:val="0024046D"/>
    <w:rsid w:val="0026074D"/>
    <w:rsid w:val="00271B90"/>
    <w:rsid w:val="002853B9"/>
    <w:rsid w:val="0029256B"/>
    <w:rsid w:val="002C610A"/>
    <w:rsid w:val="003464C2"/>
    <w:rsid w:val="00361ABA"/>
    <w:rsid w:val="00362933"/>
    <w:rsid w:val="003A391E"/>
    <w:rsid w:val="003B5409"/>
    <w:rsid w:val="003B7CF1"/>
    <w:rsid w:val="00414AF4"/>
    <w:rsid w:val="0043037F"/>
    <w:rsid w:val="00432CDE"/>
    <w:rsid w:val="0043450D"/>
    <w:rsid w:val="004A02CB"/>
    <w:rsid w:val="004D44D0"/>
    <w:rsid w:val="004D45A0"/>
    <w:rsid w:val="00535A8D"/>
    <w:rsid w:val="00545F61"/>
    <w:rsid w:val="00582AC1"/>
    <w:rsid w:val="005B7C11"/>
    <w:rsid w:val="005C0FD9"/>
    <w:rsid w:val="00600F81"/>
    <w:rsid w:val="00690C62"/>
    <w:rsid w:val="006D65C1"/>
    <w:rsid w:val="006F575F"/>
    <w:rsid w:val="006F6F32"/>
    <w:rsid w:val="0072065E"/>
    <w:rsid w:val="00727448"/>
    <w:rsid w:val="00767F8F"/>
    <w:rsid w:val="007A5B77"/>
    <w:rsid w:val="007F0A3E"/>
    <w:rsid w:val="007F16FF"/>
    <w:rsid w:val="007F4549"/>
    <w:rsid w:val="008000B0"/>
    <w:rsid w:val="00803AF6"/>
    <w:rsid w:val="00837213"/>
    <w:rsid w:val="00842524"/>
    <w:rsid w:val="008639A9"/>
    <w:rsid w:val="00873CA7"/>
    <w:rsid w:val="00923D66"/>
    <w:rsid w:val="00932B69"/>
    <w:rsid w:val="00943A8C"/>
    <w:rsid w:val="00945DCA"/>
    <w:rsid w:val="00A40D3D"/>
    <w:rsid w:val="00A73977"/>
    <w:rsid w:val="00A8507D"/>
    <w:rsid w:val="00AA4051"/>
    <w:rsid w:val="00AF379C"/>
    <w:rsid w:val="00AF6A52"/>
    <w:rsid w:val="00B026EF"/>
    <w:rsid w:val="00B3068B"/>
    <w:rsid w:val="00B31386"/>
    <w:rsid w:val="00B43804"/>
    <w:rsid w:val="00B504FB"/>
    <w:rsid w:val="00B923D4"/>
    <w:rsid w:val="00BD2824"/>
    <w:rsid w:val="00BE22C3"/>
    <w:rsid w:val="00BF4F5D"/>
    <w:rsid w:val="00C27691"/>
    <w:rsid w:val="00C43DEF"/>
    <w:rsid w:val="00C4428F"/>
    <w:rsid w:val="00C57F9F"/>
    <w:rsid w:val="00C964CE"/>
    <w:rsid w:val="00D00887"/>
    <w:rsid w:val="00D30157"/>
    <w:rsid w:val="00D379CE"/>
    <w:rsid w:val="00D44B34"/>
    <w:rsid w:val="00D5759A"/>
    <w:rsid w:val="00DE7294"/>
    <w:rsid w:val="00DF4CD0"/>
    <w:rsid w:val="00DF793F"/>
    <w:rsid w:val="00E35C37"/>
    <w:rsid w:val="00E41F61"/>
    <w:rsid w:val="00E43951"/>
    <w:rsid w:val="00E61B16"/>
    <w:rsid w:val="00E9087F"/>
    <w:rsid w:val="00EA2BD7"/>
    <w:rsid w:val="00EC03B3"/>
    <w:rsid w:val="00EE0B94"/>
    <w:rsid w:val="00F03217"/>
    <w:rsid w:val="00F5727F"/>
    <w:rsid w:val="00FA5C55"/>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147630-6E09-484D-9EE1-E32F183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link w:val="Antrats"/>
    <w:uiPriority w:val="99"/>
    <w:semiHidden/>
    <w:locked/>
    <w:rsid w:val="0026074D"/>
    <w:rPr>
      <w:rFonts w:ascii="Times New Roman" w:hAnsi="Times New Roman" w:cs="Times New Roman"/>
      <w:sz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 w:type="character" w:customStyle="1" w:styleId="Bodytext2">
    <w:name w:val="Body text (2)_"/>
    <w:link w:val="Bodytext20"/>
    <w:rsid w:val="00FA5C55"/>
    <w:rPr>
      <w:shd w:val="clear" w:color="auto" w:fill="FFFFFF"/>
    </w:rPr>
  </w:style>
  <w:style w:type="paragraph" w:customStyle="1" w:styleId="Bodytext20">
    <w:name w:val="Body text (2)"/>
    <w:basedOn w:val="prastasis"/>
    <w:link w:val="Bodytext2"/>
    <w:rsid w:val="00FA5C55"/>
    <w:pPr>
      <w:widowControl w:val="0"/>
      <w:shd w:val="clear" w:color="auto" w:fill="FFFFFF"/>
      <w:spacing w:after="300" w:line="277" w:lineRule="exact"/>
      <w:ind w:hanging="2120"/>
      <w:jc w:val="both"/>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4764</Words>
  <Characters>2716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2</cp:revision>
  <cp:lastPrinted>2020-03-10T09:13:00Z</cp:lastPrinted>
  <dcterms:created xsi:type="dcterms:W3CDTF">2020-03-10T09:15:00Z</dcterms:created>
  <dcterms:modified xsi:type="dcterms:W3CDTF">2020-03-10T09:15:00Z</dcterms:modified>
</cp:coreProperties>
</file>