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A4E" w:rsidRDefault="00643B41">
      <w:pPr>
        <w:pStyle w:val="Antrats"/>
        <w:ind w:firstLine="0"/>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4513580</wp:posOffset>
                </wp:positionH>
                <wp:positionV relativeFrom="paragraph">
                  <wp:posOffset>-156845</wp:posOffset>
                </wp:positionV>
                <wp:extent cx="1486535" cy="622935"/>
                <wp:effectExtent l="12065" t="10795"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2935"/>
                        </a:xfrm>
                        <a:prstGeom prst="rect">
                          <a:avLst/>
                        </a:prstGeom>
                        <a:solidFill>
                          <a:srgbClr val="FFFFFF"/>
                        </a:solidFill>
                        <a:ln w="6350">
                          <a:solidFill>
                            <a:srgbClr val="FFFFFF"/>
                          </a:solidFill>
                          <a:miter lim="800000"/>
                          <a:headEnd/>
                          <a:tailEnd/>
                        </a:ln>
                      </wps:spPr>
                      <wps:txbx>
                        <w:txbxContent>
                          <w:p w:rsidR="00077A4E" w:rsidRDefault="00077A4E">
                            <w:pPr>
                              <w:rPr>
                                <w:lang w:val="lt-L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5.4pt;margin-top:-12.35pt;width:117.05pt;height:4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IwIAAFAEAAAOAAAAZHJzL2Uyb0RvYy54bWysVM1u2zAMvg/YOwi6L3bcJEi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" strokecolor="white" strokeweight=".5pt">
                <v:textbox inset="7.45pt,3.85pt,7.45pt,3.85pt">
                  <w:txbxContent>
                    <w:p w:rsidR="00077A4E" w:rsidRDefault="00077A4E">
                      <w:pPr>
                        <w:rPr>
                          <w:lang w:val="lt-LT"/>
                        </w:rPr>
                      </w:pPr>
                    </w:p>
                  </w:txbxContent>
                </v:textbox>
              </v:shape>
            </w:pict>
          </mc:Fallback>
        </mc:AlternateContent>
      </w:r>
      <w:r w:rsidR="00077A4E">
        <w:t xml:space="preserve">                                                                      </w:t>
      </w: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r w:rsidR="00077A4E">
        <w:t xml:space="preserve">                                  </w:t>
      </w:r>
    </w:p>
    <w:p w:rsidR="00077A4E" w:rsidRDefault="00077A4E">
      <w:pPr>
        <w:pStyle w:val="Antrats"/>
        <w:ind w:firstLine="0"/>
        <w:jc w:val="center"/>
        <w:rPr>
          <w:sz w:val="12"/>
        </w:rPr>
      </w:pPr>
    </w:p>
    <w:p w:rsidR="00077A4E" w:rsidRDefault="00077A4E">
      <w:pPr>
        <w:pStyle w:val="Antrats"/>
        <w:ind w:firstLine="0"/>
        <w:jc w:val="center"/>
        <w:rPr>
          <w:rFonts w:ascii="Times New Roman" w:hAnsi="Times New Roman"/>
          <w:b/>
          <w:bCs/>
        </w:rPr>
      </w:pPr>
      <w:r>
        <w:rPr>
          <w:rFonts w:ascii="Times New Roman" w:hAnsi="Times New Roman"/>
          <w:b/>
          <w:bCs/>
        </w:rPr>
        <w:t>ŠILALĖS RAJONO SAVIVALDYBĖS ADMINISTRACIJOS</w:t>
      </w:r>
    </w:p>
    <w:p w:rsidR="00077A4E" w:rsidRDefault="00077A4E">
      <w:pPr>
        <w:pStyle w:val="Antrats"/>
        <w:tabs>
          <w:tab w:val="center" w:pos="4763"/>
          <w:tab w:val="right" w:pos="9526"/>
        </w:tabs>
        <w:ind w:firstLine="0"/>
        <w:jc w:val="center"/>
        <w:rPr>
          <w:rFonts w:ascii="Times New Roman" w:hAnsi="Times New Roman"/>
          <w:b/>
          <w:bCs/>
        </w:rPr>
      </w:pPr>
      <w:r>
        <w:rPr>
          <w:rFonts w:ascii="Times New Roman" w:hAnsi="Times New Roman"/>
          <w:b/>
          <w:bCs/>
        </w:rPr>
        <w:t>DIREKTORIUS</w:t>
      </w:r>
    </w:p>
    <w:p w:rsidR="00077A4E" w:rsidRDefault="00077A4E">
      <w:pPr>
        <w:pStyle w:val="Antrats"/>
        <w:ind w:firstLine="0"/>
        <w:jc w:val="center"/>
        <w:rPr>
          <w:rFonts w:ascii="Times New Roman" w:hAnsi="Times New Roman"/>
          <w:b/>
          <w:bCs/>
        </w:rPr>
      </w:pPr>
    </w:p>
    <w:p w:rsidR="00077A4E" w:rsidRDefault="00077A4E">
      <w:pPr>
        <w:pStyle w:val="Antrats"/>
        <w:ind w:firstLine="0"/>
        <w:jc w:val="center"/>
        <w:rPr>
          <w:rFonts w:ascii="Times New Roman" w:hAnsi="Times New Roman"/>
          <w:b/>
          <w:bCs/>
        </w:rPr>
      </w:pPr>
      <w:r>
        <w:rPr>
          <w:rFonts w:ascii="Times New Roman" w:hAnsi="Times New Roman"/>
          <w:b/>
          <w:bCs/>
        </w:rPr>
        <w:t>ĮSAKYMAS</w:t>
      </w:r>
    </w:p>
    <w:p w:rsidR="00077A4E" w:rsidRDefault="00077A4E">
      <w:pPr>
        <w:pStyle w:val="Pavadinimas"/>
      </w:pPr>
      <w:r>
        <w:t xml:space="preserve">DĖL  </w:t>
      </w:r>
      <w:r w:rsidR="00DD7A4E">
        <w:t>DARBO NUOTOLINIU BŪDU KARANTINO REŽIMO LAIKOTARPIU</w:t>
      </w:r>
    </w:p>
    <w:p w:rsidR="00077A4E" w:rsidRDefault="00077A4E">
      <w:pPr>
        <w:pStyle w:val="Pavadinimas"/>
        <w:rPr>
          <w:b w:val="0"/>
          <w:bCs w:val="0"/>
        </w:rPr>
      </w:pPr>
    </w:p>
    <w:p w:rsidR="00077A4E" w:rsidRDefault="00077A4E">
      <w:pPr>
        <w:jc w:val="center"/>
        <w:rPr>
          <w:lang w:val="lt-LT"/>
        </w:rPr>
      </w:pPr>
      <w:r>
        <w:rPr>
          <w:lang w:val="lt-LT"/>
        </w:rPr>
        <w:t>20</w:t>
      </w:r>
      <w:r w:rsidR="00994B80">
        <w:rPr>
          <w:lang w:val="lt-LT"/>
        </w:rPr>
        <w:t>20</w:t>
      </w:r>
      <w:r>
        <w:rPr>
          <w:lang w:val="lt-LT"/>
        </w:rPr>
        <w:t xml:space="preserve"> m.</w:t>
      </w:r>
      <w:r w:rsidR="00BD1439">
        <w:rPr>
          <w:lang w:val="lt-LT"/>
        </w:rPr>
        <w:t xml:space="preserve"> </w:t>
      </w:r>
      <w:r w:rsidR="00F3173D">
        <w:rPr>
          <w:lang w:val="lt-LT"/>
        </w:rPr>
        <w:t>kovo</w:t>
      </w:r>
      <w:r w:rsidR="00BD1439">
        <w:rPr>
          <w:lang w:val="lt-LT"/>
        </w:rPr>
        <w:t xml:space="preserve"> </w:t>
      </w:r>
      <w:r w:rsidR="00C51836">
        <w:rPr>
          <w:lang w:val="lt-LT"/>
        </w:rPr>
        <w:t>15</w:t>
      </w:r>
      <w:r>
        <w:rPr>
          <w:lang w:val="lt-LT"/>
        </w:rPr>
        <w:t xml:space="preserve"> d. Nr. </w:t>
      </w:r>
      <w:r w:rsidR="00C51836">
        <w:rPr>
          <w:lang w:val="lt-LT"/>
        </w:rPr>
        <w:t>DĮV-233</w:t>
      </w:r>
    </w:p>
    <w:p w:rsidR="00077A4E" w:rsidRDefault="00077A4E">
      <w:pPr>
        <w:jc w:val="center"/>
        <w:rPr>
          <w:lang w:val="lt-LT"/>
        </w:rPr>
      </w:pPr>
      <w:r>
        <w:rPr>
          <w:lang w:val="lt-LT"/>
        </w:rPr>
        <w:t>Šilalė</w:t>
      </w:r>
    </w:p>
    <w:p w:rsidR="00077A4E" w:rsidRDefault="00077A4E">
      <w:pPr>
        <w:rPr>
          <w:sz w:val="22"/>
          <w:lang w:val="lt-LT"/>
        </w:rPr>
      </w:pPr>
    </w:p>
    <w:p w:rsidR="00077A4E" w:rsidRDefault="00077A4E" w:rsidP="00F3173D">
      <w:pPr>
        <w:pStyle w:val="Pagrindiniotekstotrauka"/>
        <w:ind w:firstLine="1260"/>
        <w:jc w:val="both"/>
        <w:rPr>
          <w:lang w:val="lt-LT"/>
        </w:rPr>
      </w:pPr>
      <w:r>
        <w:rPr>
          <w:lang w:val="lt-LT"/>
        </w:rPr>
        <w:t>Vadovaudamasi</w:t>
      </w:r>
      <w:r w:rsidR="005F7EF5">
        <w:rPr>
          <w:lang w:val="lt-LT"/>
        </w:rPr>
        <w:t>s</w:t>
      </w:r>
      <w:r>
        <w:rPr>
          <w:lang w:val="lt-LT"/>
        </w:rPr>
        <w:t xml:space="preserve"> </w:t>
      </w:r>
      <w:r w:rsidR="00F07921">
        <w:rPr>
          <w:lang w:val="lt-LT"/>
        </w:rPr>
        <w:t xml:space="preserve">Lietuvos Respublikos vietos savivaldos įstatymo 29 straipsnio 8 dalies 2 punktu, </w:t>
      </w:r>
      <w:r w:rsidR="00DD7A4E">
        <w:rPr>
          <w:lang w:val="lt-LT"/>
        </w:rPr>
        <w:t>Lietuvos Respublikos Vyriausybės 2020 m. kovo 14 d.</w:t>
      </w:r>
      <w:r w:rsidR="007D60FD">
        <w:rPr>
          <w:lang w:val="lt-LT"/>
        </w:rPr>
        <w:t xml:space="preserve"> nutarim</w:t>
      </w:r>
      <w:r w:rsidR="00506B39">
        <w:rPr>
          <w:lang w:val="lt-LT"/>
        </w:rPr>
        <w:t>o</w:t>
      </w:r>
      <w:r w:rsidR="007D60FD">
        <w:rPr>
          <w:lang w:val="lt-LT"/>
        </w:rPr>
        <w:t xml:space="preserve"> Nr. 207 ,,Dėl </w:t>
      </w:r>
      <w:r w:rsidR="007D60FD">
        <w:rPr>
          <w:bCs/>
          <w:color w:val="000000"/>
          <w:lang w:val="lt-LT"/>
        </w:rPr>
        <w:t>karantino L</w:t>
      </w:r>
      <w:r w:rsidR="007D60FD" w:rsidRPr="007D60FD">
        <w:rPr>
          <w:bCs/>
          <w:color w:val="000000"/>
          <w:lang w:val="lt-LT"/>
        </w:rPr>
        <w:t xml:space="preserve">ietuvos </w:t>
      </w:r>
      <w:r w:rsidR="007D60FD">
        <w:rPr>
          <w:bCs/>
          <w:color w:val="000000"/>
          <w:lang w:val="lt-LT"/>
        </w:rPr>
        <w:t>R</w:t>
      </w:r>
      <w:r w:rsidR="007D60FD" w:rsidRPr="007D60FD">
        <w:rPr>
          <w:bCs/>
          <w:color w:val="000000"/>
          <w:lang w:val="lt-LT"/>
        </w:rPr>
        <w:t>espublikos teritorijoje paskelbimo</w:t>
      </w:r>
      <w:r w:rsidR="007D60FD">
        <w:rPr>
          <w:bCs/>
          <w:color w:val="000000"/>
          <w:lang w:val="lt-LT"/>
        </w:rPr>
        <w:t>“</w:t>
      </w:r>
      <w:r w:rsidR="00506B39">
        <w:rPr>
          <w:bCs/>
          <w:color w:val="000000"/>
          <w:lang w:val="lt-LT"/>
        </w:rPr>
        <w:t xml:space="preserve"> 3.2.1. papunkčiu</w:t>
      </w:r>
      <w:r w:rsidR="007D60FD">
        <w:rPr>
          <w:bCs/>
          <w:color w:val="000000"/>
          <w:lang w:val="lt-LT"/>
        </w:rPr>
        <w:t xml:space="preserve">, </w:t>
      </w:r>
      <w:r w:rsidR="00CB18C5">
        <w:rPr>
          <w:lang w:val="lt-LT"/>
        </w:rPr>
        <w:t>atsižvelg</w:t>
      </w:r>
      <w:r w:rsidR="007D60FD">
        <w:rPr>
          <w:lang w:val="lt-LT"/>
        </w:rPr>
        <w:t>damas</w:t>
      </w:r>
      <w:r w:rsidR="00CB18C5">
        <w:rPr>
          <w:lang w:val="lt-LT"/>
        </w:rPr>
        <w:t xml:space="preserve"> į </w:t>
      </w:r>
      <w:r w:rsidR="00555D53">
        <w:rPr>
          <w:lang w:val="lt-LT"/>
        </w:rPr>
        <w:t>2020 m. kovo 15 d. S</w:t>
      </w:r>
      <w:r w:rsidR="00555D53" w:rsidRPr="00CB18C5">
        <w:rPr>
          <w:lang w:val="lt-LT"/>
        </w:rPr>
        <w:t>kub</w:t>
      </w:r>
      <w:r w:rsidR="00555D53">
        <w:rPr>
          <w:lang w:val="lt-LT"/>
        </w:rPr>
        <w:t>a</w:t>
      </w:r>
      <w:r w:rsidR="00555D53" w:rsidRPr="00CB18C5">
        <w:rPr>
          <w:lang w:val="lt-LT"/>
        </w:rPr>
        <w:t xml:space="preserve">us, </w:t>
      </w:r>
      <w:r w:rsidR="00555D53">
        <w:rPr>
          <w:lang w:val="lt-LT"/>
        </w:rPr>
        <w:t>Š</w:t>
      </w:r>
      <w:r w:rsidR="00555D53" w:rsidRPr="00CB18C5">
        <w:rPr>
          <w:lang w:val="lt-LT"/>
        </w:rPr>
        <w:t>ilalės rajono savivaldybės/savivaldybės įstaigų vadovų</w:t>
      </w:r>
      <w:r w:rsidR="00555D53">
        <w:rPr>
          <w:lang w:val="lt-LT"/>
        </w:rPr>
        <w:t xml:space="preserve"> e</w:t>
      </w:r>
      <w:r w:rsidR="00555D53" w:rsidRPr="00CB18C5">
        <w:rPr>
          <w:lang w:val="lt-LT"/>
        </w:rPr>
        <w:t>kstremalių situacijų</w:t>
      </w:r>
      <w:r w:rsidR="00555D53">
        <w:rPr>
          <w:lang w:val="lt-LT"/>
        </w:rPr>
        <w:t xml:space="preserve"> pasitarimo protokolą Nr. 2</w:t>
      </w:r>
      <w:r w:rsidR="00CB18C5">
        <w:rPr>
          <w:lang w:val="lt-LT"/>
        </w:rPr>
        <w:t xml:space="preserve"> </w:t>
      </w:r>
      <w:r w:rsidR="00F7193A">
        <w:rPr>
          <w:lang w:val="lt-LT"/>
        </w:rPr>
        <w:t>,</w:t>
      </w:r>
    </w:p>
    <w:p w:rsidR="00077A4E" w:rsidRDefault="007D60FD" w:rsidP="007D60FD">
      <w:pPr>
        <w:pStyle w:val="Sraopastraipa"/>
        <w:numPr>
          <w:ilvl w:val="0"/>
          <w:numId w:val="3"/>
        </w:numPr>
        <w:tabs>
          <w:tab w:val="left" w:pos="1560"/>
        </w:tabs>
        <w:ind w:left="0" w:firstLine="1260"/>
        <w:jc w:val="both"/>
        <w:rPr>
          <w:lang w:val="lt-LT"/>
        </w:rPr>
      </w:pPr>
      <w:r>
        <w:rPr>
          <w:lang w:val="lt-LT"/>
        </w:rPr>
        <w:t xml:space="preserve">Į p a r e i g o j u biudžetinių, viešųjų įstaigų ir uždarųjų akcinių bendrovių vadovus </w:t>
      </w:r>
      <w:r w:rsidRPr="007D60FD">
        <w:rPr>
          <w:color w:val="000000"/>
          <w:lang w:val="lt-LT"/>
        </w:rPr>
        <w:t>darb</w:t>
      </w:r>
      <w:r>
        <w:rPr>
          <w:color w:val="000000"/>
          <w:lang w:val="lt-LT"/>
        </w:rPr>
        <w:t>ą</w:t>
      </w:r>
      <w:r w:rsidRPr="007D60FD">
        <w:rPr>
          <w:color w:val="000000"/>
          <w:lang w:val="lt-LT"/>
        </w:rPr>
        <w:t xml:space="preserve"> organizuo</w:t>
      </w:r>
      <w:r>
        <w:rPr>
          <w:color w:val="000000"/>
          <w:lang w:val="lt-LT"/>
        </w:rPr>
        <w:t>ti</w:t>
      </w:r>
      <w:r w:rsidRPr="007D60FD">
        <w:rPr>
          <w:color w:val="000000"/>
          <w:lang w:val="lt-LT"/>
        </w:rPr>
        <w:t xml:space="preserve"> ir klient</w:t>
      </w:r>
      <w:r>
        <w:rPr>
          <w:color w:val="000000"/>
          <w:lang w:val="lt-LT"/>
        </w:rPr>
        <w:t>us</w:t>
      </w:r>
      <w:r w:rsidRPr="007D60FD">
        <w:rPr>
          <w:color w:val="000000"/>
          <w:lang w:val="lt-LT"/>
        </w:rPr>
        <w:t xml:space="preserve"> aptarnau</w:t>
      </w:r>
      <w:r>
        <w:rPr>
          <w:color w:val="000000"/>
          <w:lang w:val="lt-LT"/>
        </w:rPr>
        <w:t>t</w:t>
      </w:r>
      <w:r w:rsidRPr="007D60FD">
        <w:rPr>
          <w:color w:val="000000"/>
          <w:lang w:val="lt-LT"/>
        </w:rPr>
        <w:t>i nuotoliniu būdu, išskyrus atvejus, kai būtina atitinkamas funkcijas atlikti darbo vietoje. </w:t>
      </w:r>
    </w:p>
    <w:p w:rsidR="00F3173D" w:rsidRPr="00555D53" w:rsidRDefault="00F3173D" w:rsidP="00F3173D">
      <w:pPr>
        <w:pStyle w:val="Sraopastraipa"/>
        <w:numPr>
          <w:ilvl w:val="0"/>
          <w:numId w:val="3"/>
        </w:numPr>
        <w:tabs>
          <w:tab w:val="left" w:pos="1276"/>
          <w:tab w:val="left" w:pos="1560"/>
        </w:tabs>
        <w:ind w:left="0" w:firstLine="1260"/>
        <w:jc w:val="both"/>
        <w:rPr>
          <w:lang w:val="lt-LT"/>
        </w:rPr>
      </w:pPr>
      <w:r>
        <w:rPr>
          <w:lang w:val="lt-LT"/>
        </w:rPr>
        <w:t xml:space="preserve">N u r o d a u informaciją apie atsakingus asmenis paskelbti vietinėje spaudoje, o visą įsakymą paskelbti Šilalės rajono savivaldybės interneto svetainėje. </w:t>
      </w:r>
    </w:p>
    <w:p w:rsidR="00540EDC" w:rsidRPr="00540EDC" w:rsidRDefault="00540EDC" w:rsidP="00F3173D">
      <w:pPr>
        <w:ind w:firstLine="1185"/>
        <w:jc w:val="both"/>
        <w:rPr>
          <w:lang w:val="lt-LT"/>
        </w:rPr>
      </w:pPr>
      <w:r w:rsidRPr="00540ED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66F08" w:rsidRDefault="00766F08" w:rsidP="00F3173D">
      <w:pPr>
        <w:pStyle w:val="Antrat1"/>
        <w:numPr>
          <w:ilvl w:val="0"/>
          <w:numId w:val="0"/>
        </w:numPr>
        <w:rPr>
          <w:b w:val="0"/>
          <w:bCs w:val="0"/>
        </w:rPr>
      </w:pPr>
    </w:p>
    <w:p w:rsidR="00643B41" w:rsidRPr="00643B41" w:rsidRDefault="00643B41" w:rsidP="00643B41">
      <w:pPr>
        <w:rPr>
          <w:lang w:val="lt-LT"/>
        </w:rPr>
      </w:pPr>
    </w:p>
    <w:p w:rsidR="008F6C1A" w:rsidRDefault="008F6C1A" w:rsidP="008F6C1A">
      <w:pPr>
        <w:rPr>
          <w:lang w:val="lt-LT"/>
        </w:rPr>
      </w:pPr>
    </w:p>
    <w:p w:rsidR="00077A4E" w:rsidRPr="005F7EF5" w:rsidRDefault="00643B41" w:rsidP="005F7EF5">
      <w:pPr>
        <w:pStyle w:val="Antrat1"/>
        <w:tabs>
          <w:tab w:val="clear" w:pos="432"/>
          <w:tab w:val="num" w:pos="0"/>
        </w:tabs>
        <w:rPr>
          <w:b w:val="0"/>
          <w:sz w:val="22"/>
        </w:rPr>
      </w:pPr>
      <w:r>
        <w:rPr>
          <w:b w:val="0"/>
        </w:rPr>
        <w:t>Administracijos d</w:t>
      </w:r>
      <w:r w:rsidR="00077A4E" w:rsidRPr="005F7EF5">
        <w:rPr>
          <w:b w:val="0"/>
        </w:rPr>
        <w:t>irektor</w:t>
      </w:r>
      <w:r w:rsidR="005F7EF5" w:rsidRPr="005F7EF5">
        <w:rPr>
          <w:b w:val="0"/>
        </w:rPr>
        <w:t>ius</w:t>
      </w:r>
      <w:r>
        <w:rPr>
          <w:b w:val="0"/>
        </w:rPr>
        <w:t xml:space="preserve">      </w:t>
      </w:r>
      <w:r w:rsidR="00077A4E" w:rsidRPr="005F7EF5">
        <w:rPr>
          <w:b w:val="0"/>
        </w:rPr>
        <w:t xml:space="preserve">                                                 </w:t>
      </w:r>
      <w:r w:rsidR="00C51836">
        <w:rPr>
          <w:b w:val="0"/>
        </w:rPr>
        <w:t xml:space="preserve">    </w:t>
      </w:r>
      <w:bookmarkStart w:id="0" w:name="_GoBack"/>
      <w:bookmarkEnd w:id="0"/>
      <w:r w:rsidR="005F7EF5">
        <w:rPr>
          <w:b w:val="0"/>
        </w:rPr>
        <w:t xml:space="preserve">          </w:t>
      </w:r>
      <w:r w:rsidR="00994B80">
        <w:rPr>
          <w:b w:val="0"/>
        </w:rPr>
        <w:t>Valdemaras Jasevičius</w:t>
      </w:r>
    </w:p>
    <w:p w:rsidR="00077A4E" w:rsidRDefault="00077A4E">
      <w:pPr>
        <w:rPr>
          <w:sz w:val="22"/>
          <w:lang w:val="lt-LT"/>
        </w:rPr>
      </w:pPr>
    </w:p>
    <w:p w:rsidR="00077A4E" w:rsidRDefault="00077A4E">
      <w:pPr>
        <w:rPr>
          <w:sz w:val="22"/>
          <w:lang w:val="lt-LT"/>
        </w:rPr>
      </w:pPr>
    </w:p>
    <w:p w:rsidR="008E7164" w:rsidRDefault="008E7164">
      <w:pPr>
        <w:rPr>
          <w:sz w:val="22"/>
          <w:lang w:val="lt-LT"/>
        </w:rPr>
      </w:pPr>
    </w:p>
    <w:p w:rsidR="009475EB" w:rsidRPr="00313258" w:rsidRDefault="00313258">
      <w:pPr>
        <w:rPr>
          <w:sz w:val="22"/>
          <w:lang w:val="lt-LT"/>
        </w:rPr>
      </w:pPr>
      <w:r>
        <w:rPr>
          <w:sz w:val="22"/>
          <w:lang w:val="lt-LT"/>
        </w:rPr>
        <w:t xml:space="preserve">                                     </w:t>
      </w:r>
    </w:p>
    <w:p w:rsidR="00F07921" w:rsidRDefault="00F07921" w:rsidP="0093550C">
      <w:pPr>
        <w:rPr>
          <w:lang w:val="lt-LT"/>
        </w:rPr>
      </w:pPr>
    </w:p>
    <w:sectPr w:rsidR="00F07921">
      <w:pgSz w:w="11905" w:h="16837"/>
      <w:pgMar w:top="1134" w:right="680" w:bottom="1134" w:left="1701" w:header="567" w:footer="567" w:gutter="0"/>
      <w:cols w:space="1296"/>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160"/>
        </w:tabs>
      </w:pPr>
    </w:lvl>
    <w:lvl w:ilvl="1">
      <w:start w:val="1"/>
      <w:numFmt w:val="decimal"/>
      <w:lvlText w:val="%1.%2."/>
      <w:lvlJc w:val="left"/>
      <w:pPr>
        <w:tabs>
          <w:tab w:val="num" w:pos="2235"/>
        </w:tabs>
      </w:pPr>
    </w:lvl>
    <w:lvl w:ilvl="2">
      <w:start w:val="1"/>
      <w:numFmt w:val="decimal"/>
      <w:lvlText w:val="%1.%2.%3."/>
      <w:lvlJc w:val="left"/>
      <w:pPr>
        <w:tabs>
          <w:tab w:val="num" w:pos="2235"/>
        </w:tabs>
      </w:pPr>
    </w:lvl>
    <w:lvl w:ilvl="3">
      <w:start w:val="1"/>
      <w:numFmt w:val="decimal"/>
      <w:lvlText w:val="%1.%2.%3.%4."/>
      <w:lvlJc w:val="left"/>
      <w:pPr>
        <w:tabs>
          <w:tab w:val="num" w:pos="2235"/>
        </w:tabs>
      </w:pPr>
    </w:lvl>
    <w:lvl w:ilvl="4">
      <w:start w:val="1"/>
      <w:numFmt w:val="decimal"/>
      <w:lvlText w:val="%1.%2.%3.%4.%5."/>
      <w:lvlJc w:val="left"/>
      <w:pPr>
        <w:tabs>
          <w:tab w:val="num" w:pos="2235"/>
        </w:tabs>
      </w:pPr>
    </w:lvl>
    <w:lvl w:ilvl="5">
      <w:start w:val="1"/>
      <w:numFmt w:val="decimal"/>
      <w:lvlText w:val="%1.%2.%3.%4.%5.%6."/>
      <w:lvlJc w:val="left"/>
      <w:pPr>
        <w:tabs>
          <w:tab w:val="num" w:pos="2235"/>
        </w:tabs>
      </w:pPr>
    </w:lvl>
    <w:lvl w:ilvl="6">
      <w:start w:val="1"/>
      <w:numFmt w:val="decimal"/>
      <w:lvlText w:val="%1.%2.%3.%4.%5.%6.%7."/>
      <w:lvlJc w:val="left"/>
      <w:pPr>
        <w:tabs>
          <w:tab w:val="num" w:pos="2340"/>
        </w:tabs>
      </w:pPr>
    </w:lvl>
    <w:lvl w:ilvl="7">
      <w:start w:val="1"/>
      <w:numFmt w:val="decimal"/>
      <w:lvlText w:val="%1.%2.%3.%4.%5.%6.%7.%8."/>
      <w:lvlJc w:val="left"/>
      <w:pPr>
        <w:tabs>
          <w:tab w:val="num" w:pos="2340"/>
        </w:tabs>
      </w:pPr>
    </w:lvl>
    <w:lvl w:ilvl="8">
      <w:start w:val="1"/>
      <w:numFmt w:val="decimal"/>
      <w:lvlText w:val="%1.%2.%3.%4.%5.%6.%7.%8.%9."/>
      <w:lvlJc w:val="left"/>
      <w:pPr>
        <w:tabs>
          <w:tab w:val="num" w:pos="2700"/>
        </w:tabs>
      </w:pPr>
    </w:lvl>
  </w:abstractNum>
  <w:abstractNum w:abstractNumId="2" w15:restartNumberingAfterBreak="0">
    <w:nsid w:val="64D04A16"/>
    <w:multiLevelType w:val="multilevel"/>
    <w:tmpl w:val="8B802E0E"/>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CB"/>
    <w:rsid w:val="00014BB9"/>
    <w:rsid w:val="00035D63"/>
    <w:rsid w:val="00077A4E"/>
    <w:rsid w:val="000B2FDF"/>
    <w:rsid w:val="000D0F0D"/>
    <w:rsid w:val="001432DE"/>
    <w:rsid w:val="00175D9B"/>
    <w:rsid w:val="00214DF1"/>
    <w:rsid w:val="002D0CBD"/>
    <w:rsid w:val="00313258"/>
    <w:rsid w:val="00376936"/>
    <w:rsid w:val="00435E44"/>
    <w:rsid w:val="00494FCE"/>
    <w:rsid w:val="00506B39"/>
    <w:rsid w:val="00540EDC"/>
    <w:rsid w:val="0054716C"/>
    <w:rsid w:val="00555D53"/>
    <w:rsid w:val="005F7EF5"/>
    <w:rsid w:val="00643B41"/>
    <w:rsid w:val="00766F08"/>
    <w:rsid w:val="007D60FD"/>
    <w:rsid w:val="00813C89"/>
    <w:rsid w:val="0082710A"/>
    <w:rsid w:val="008E7164"/>
    <w:rsid w:val="008F6C1A"/>
    <w:rsid w:val="0093550C"/>
    <w:rsid w:val="009475EB"/>
    <w:rsid w:val="00994B80"/>
    <w:rsid w:val="009C3009"/>
    <w:rsid w:val="009D7C0C"/>
    <w:rsid w:val="00A85702"/>
    <w:rsid w:val="00AA40C2"/>
    <w:rsid w:val="00B261BA"/>
    <w:rsid w:val="00B774C2"/>
    <w:rsid w:val="00BD1439"/>
    <w:rsid w:val="00BD64F3"/>
    <w:rsid w:val="00BF285F"/>
    <w:rsid w:val="00C51836"/>
    <w:rsid w:val="00CB18C5"/>
    <w:rsid w:val="00CB6171"/>
    <w:rsid w:val="00D20719"/>
    <w:rsid w:val="00DA77CB"/>
    <w:rsid w:val="00DD7A4E"/>
    <w:rsid w:val="00E039BC"/>
    <w:rsid w:val="00EE222F"/>
    <w:rsid w:val="00F07921"/>
    <w:rsid w:val="00F30B63"/>
    <w:rsid w:val="00F3173D"/>
    <w:rsid w:val="00F7193A"/>
    <w:rsid w:val="00FA63E8"/>
    <w:rsid w:val="00FF1B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0163606-A436-4059-A6AF-44D3A0C3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lang w:val="lt-LT"/>
    </w:rPr>
  </w:style>
  <w:style w:type="character" w:customStyle="1" w:styleId="Numatytasispastraiposriftas1">
    <w:name w:val="Numatytasis pastraipos šriftas1"/>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ind w:firstLine="1134"/>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customStyle="1" w:styleId="Pagrindiniotekstotrauka21">
    <w:name w:val="Pagrindinio teksto įtrauka 21"/>
    <w:basedOn w:val="prastasis"/>
    <w:pPr>
      <w:ind w:firstLine="948"/>
      <w:jc w:val="both"/>
    </w:pPr>
    <w:rPr>
      <w:rFonts w:ascii="TimesLT" w:hAnsi="TimesLT"/>
      <w:szCs w:val="20"/>
      <w:lang w:val="lt-LT"/>
    </w:rPr>
  </w:style>
  <w:style w:type="paragraph" w:styleId="Pagrindiniotekstotrauka">
    <w:name w:val="Body Text Indent"/>
    <w:basedOn w:val="prastasis"/>
    <w:pPr>
      <w:ind w:firstLine="810"/>
    </w:p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styleId="Pagrindinistekstas2">
    <w:name w:val="Body Text 2"/>
    <w:basedOn w:val="prastasis"/>
    <w:link w:val="Pagrindinistekstas2Diagrama"/>
    <w:uiPriority w:val="99"/>
    <w:unhideWhenUsed/>
    <w:rsid w:val="0093550C"/>
    <w:pPr>
      <w:spacing w:after="120" w:line="480" w:lineRule="auto"/>
    </w:pPr>
  </w:style>
  <w:style w:type="character" w:customStyle="1" w:styleId="Pagrindinistekstas2Diagrama">
    <w:name w:val="Pagrindinis tekstas 2 Diagrama"/>
    <w:link w:val="Pagrindinistekstas2"/>
    <w:uiPriority w:val="99"/>
    <w:rsid w:val="0093550C"/>
    <w:rPr>
      <w:sz w:val="24"/>
      <w:szCs w:val="24"/>
      <w:lang w:val="en-GB" w:eastAsia="ar-SA"/>
    </w:rPr>
  </w:style>
  <w:style w:type="paragraph" w:styleId="Sraopastraipa">
    <w:name w:val="List Paragraph"/>
    <w:basedOn w:val="prastasis"/>
    <w:uiPriority w:val="34"/>
    <w:qFormat/>
    <w:rsid w:val="0055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Toliusiene Silales raj. sa</dc:creator>
  <cp:keywords/>
  <cp:lastModifiedBy>User</cp:lastModifiedBy>
  <cp:revision>3</cp:revision>
  <cp:lastPrinted>2017-01-31T06:26:00Z</cp:lastPrinted>
  <dcterms:created xsi:type="dcterms:W3CDTF">2020-03-16T06:29:00Z</dcterms:created>
  <dcterms:modified xsi:type="dcterms:W3CDTF">2020-03-16T06:30:00Z</dcterms:modified>
</cp:coreProperties>
</file>