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B4D8A" w14:textId="77777777" w:rsidR="00A0237A" w:rsidRDefault="006B5551">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14:anchorId="4B9359C8" wp14:editId="6EE83056">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53658413" w14:textId="77777777" w:rsidR="007B6009" w:rsidRDefault="007B60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359C8"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14:paraId="53658413" w14:textId="77777777" w:rsidR="007B6009" w:rsidRDefault="007B6009"/>
                  </w:txbxContent>
                </v:textbox>
              </v:shape>
            </w:pict>
          </mc:Fallback>
        </mc:AlternateContent>
      </w:r>
      <w:r>
        <w:rPr>
          <w:noProof/>
          <w:lang w:eastAsia="lt-LT"/>
        </w:rPr>
        <w:drawing>
          <wp:inline distT="0" distB="0" distL="0" distR="0" wp14:anchorId="5C93358C" wp14:editId="167A21B1">
            <wp:extent cx="64008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48030"/>
                    </a:xfrm>
                    <a:prstGeom prst="rect">
                      <a:avLst/>
                    </a:prstGeom>
                    <a:noFill/>
                    <a:ln>
                      <a:noFill/>
                    </a:ln>
                  </pic:spPr>
                </pic:pic>
              </a:graphicData>
            </a:graphic>
          </wp:inline>
        </w:drawing>
      </w:r>
    </w:p>
    <w:p w14:paraId="55BAA550" w14:textId="77777777" w:rsidR="00A0237A" w:rsidRDefault="00A0237A">
      <w:pPr>
        <w:pStyle w:val="Antrats"/>
        <w:ind w:firstLine="0"/>
        <w:jc w:val="center"/>
        <w:rPr>
          <w:sz w:val="12"/>
        </w:rPr>
      </w:pPr>
    </w:p>
    <w:p w14:paraId="7464C367" w14:textId="77777777"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14:paraId="58A94259" w14:textId="77777777" w:rsidR="00A0237A" w:rsidRDefault="00A0237A">
      <w:pPr>
        <w:pStyle w:val="Antrats"/>
        <w:ind w:firstLine="0"/>
        <w:jc w:val="center"/>
        <w:rPr>
          <w:rFonts w:ascii="Times New Roman" w:hAnsi="Times New Roman"/>
          <w:b/>
          <w:bCs/>
        </w:rPr>
      </w:pPr>
      <w:r>
        <w:rPr>
          <w:rFonts w:ascii="Times New Roman" w:hAnsi="Times New Roman"/>
          <w:b/>
          <w:bCs/>
        </w:rPr>
        <w:t>DIREKTORIUS</w:t>
      </w:r>
    </w:p>
    <w:p w14:paraId="70633AF4" w14:textId="77777777" w:rsidR="00A0237A" w:rsidRDefault="00A0237A">
      <w:pPr>
        <w:pStyle w:val="Antrats"/>
        <w:ind w:firstLine="0"/>
        <w:jc w:val="center"/>
        <w:rPr>
          <w:rFonts w:ascii="Times New Roman" w:hAnsi="Times New Roman"/>
          <w:b/>
          <w:bCs/>
        </w:rPr>
      </w:pPr>
    </w:p>
    <w:p w14:paraId="29D98EB0" w14:textId="77777777" w:rsidR="00A0237A" w:rsidRDefault="00A0237A">
      <w:pPr>
        <w:pStyle w:val="Antrats"/>
        <w:ind w:firstLine="0"/>
        <w:jc w:val="center"/>
        <w:rPr>
          <w:rFonts w:ascii="Times New Roman" w:hAnsi="Times New Roman"/>
        </w:rPr>
      </w:pPr>
      <w:r>
        <w:rPr>
          <w:rFonts w:ascii="Times New Roman" w:hAnsi="Times New Roman"/>
          <w:b/>
          <w:bCs/>
        </w:rPr>
        <w:t>ĮSAKYMAS</w:t>
      </w:r>
    </w:p>
    <w:p w14:paraId="1A43CD15" w14:textId="280165C0" w:rsidR="00A0237A" w:rsidRDefault="00B5445D">
      <w:pPr>
        <w:pStyle w:val="Pavadinimas"/>
      </w:pPr>
      <w:r>
        <w:t xml:space="preserve">DĖL </w:t>
      </w:r>
      <w:r w:rsidR="0009562E">
        <w:t xml:space="preserve"> </w:t>
      </w:r>
      <w:r>
        <w:t>ŠILALĖS RAJONO VIEŠOSIOS TVARKOS IR VISUOMENĖS PRIEŠGAISRINĖS APSAUGOS</w:t>
      </w:r>
      <w:r w:rsidR="00543175">
        <w:t xml:space="preserve"> PROGRAMOS</w:t>
      </w:r>
      <w:r w:rsidR="00D56675">
        <w:t xml:space="preserve"> </w:t>
      </w:r>
      <w:r w:rsidR="00F16628">
        <w:t xml:space="preserve">PRIEMONIŲ ĮGYVENDINIMO </w:t>
      </w:r>
    </w:p>
    <w:p w14:paraId="6C0AB70E" w14:textId="77777777" w:rsidR="004D2107" w:rsidRDefault="004D2107" w:rsidP="0009562E">
      <w:pPr>
        <w:pStyle w:val="Pavadinimas"/>
        <w:jc w:val="left"/>
      </w:pPr>
    </w:p>
    <w:p w14:paraId="721D7B2F" w14:textId="0F19FDEC" w:rsidR="00A0237A" w:rsidRDefault="00543175">
      <w:pPr>
        <w:jc w:val="center"/>
      </w:pPr>
      <w:r>
        <w:t>201</w:t>
      </w:r>
      <w:r w:rsidR="00732A99">
        <w:t>9</w:t>
      </w:r>
      <w:r>
        <w:t xml:space="preserve"> m. </w:t>
      </w:r>
      <w:r w:rsidR="00E07CB2">
        <w:t>spalio</w:t>
      </w:r>
      <w:r w:rsidR="00010AB6">
        <w:t xml:space="preserve"> 24</w:t>
      </w:r>
      <w:r w:rsidR="007C5B01">
        <w:t xml:space="preserve"> </w:t>
      </w:r>
      <w:r w:rsidR="001F0600">
        <w:t xml:space="preserve">d. Nr. </w:t>
      </w:r>
      <w:r w:rsidR="003C6BC8">
        <w:t>DĮV</w:t>
      </w:r>
      <w:r w:rsidR="00010AB6">
        <w:t>-847</w:t>
      </w:r>
      <w:bookmarkStart w:id="0" w:name="_GoBack"/>
      <w:bookmarkEnd w:id="0"/>
    </w:p>
    <w:p w14:paraId="700BB7E0" w14:textId="77777777" w:rsidR="00A0237A" w:rsidRDefault="00A0237A">
      <w:pPr>
        <w:jc w:val="center"/>
      </w:pPr>
      <w:r>
        <w:t>Šilalė</w:t>
      </w:r>
    </w:p>
    <w:p w14:paraId="0C9A0BAE" w14:textId="77777777" w:rsidR="004D2107" w:rsidRDefault="004D2107" w:rsidP="003F1F96">
      <w:pPr>
        <w:pStyle w:val="Pagrindinistekstas"/>
        <w:jc w:val="both"/>
      </w:pPr>
    </w:p>
    <w:p w14:paraId="0CBEDD11" w14:textId="29AF44B5" w:rsidR="00A0237A" w:rsidRPr="00CE4FCF" w:rsidRDefault="00780B4F" w:rsidP="00427022">
      <w:pPr>
        <w:pStyle w:val="Pagrindinistekstas"/>
        <w:ind w:firstLine="567"/>
        <w:jc w:val="both"/>
        <w:rPr>
          <w:b/>
        </w:rPr>
      </w:pPr>
      <w:r w:rsidRPr="00780B4F">
        <w:t>Vadovaudamasi</w:t>
      </w:r>
      <w:r w:rsidR="003D5EB7">
        <w:t>s</w:t>
      </w:r>
      <w:r w:rsidRPr="00780B4F">
        <w:t xml:space="preserve"> Lietuvos Respublikos vietos savivaldos įstatymo</w:t>
      </w:r>
      <w:r w:rsidR="0036436C">
        <w:t xml:space="preserve"> </w:t>
      </w:r>
      <w:r w:rsidRPr="00780B4F">
        <w:t xml:space="preserve"> 29 straipsnio 8 dalies </w:t>
      </w:r>
      <w:r w:rsidR="007C50E6">
        <w:t>5</w:t>
      </w:r>
      <w:r w:rsidRPr="00780B4F">
        <w:t xml:space="preserve"> punktu</w:t>
      </w:r>
      <w:r w:rsidRPr="00065638">
        <w:t>,</w:t>
      </w:r>
      <w:r w:rsidR="00A0237A">
        <w:t xml:space="preserve"> </w:t>
      </w:r>
      <w:r w:rsidR="00142948">
        <w:t xml:space="preserve">Šilalės rajono savivaldybės administracijos direktoriaus pavaduotojo pareigybės aprašymo, patvirtinto </w:t>
      </w:r>
      <w:r w:rsidR="00A53D04">
        <w:t xml:space="preserve">Šilalės rajono savivaldybės tarybos 2018 m. gruodžio 20 d. sprendimu Nr. DĮV-262 „Dėl Šilalės rajono savivaldybės </w:t>
      </w:r>
      <w:r w:rsidR="00F02266">
        <w:t>administracijos direktoriaus pavaduotojo pareigybės aprašymo patvirtinimo</w:t>
      </w:r>
      <w:r w:rsidR="00A53D04">
        <w:t>“</w:t>
      </w:r>
      <w:r w:rsidR="00F02266">
        <w:t>, 5.1 papunkčiu</w:t>
      </w:r>
      <w:r w:rsidR="00A41383">
        <w:t>,</w:t>
      </w:r>
      <w:r w:rsidR="00142948">
        <w:t xml:space="preserve"> </w:t>
      </w:r>
      <w:r w:rsidR="00F1142B">
        <w:t xml:space="preserve">Šilalės rajono viešosios tvarkos ir visuomenės </w:t>
      </w:r>
      <w:r w:rsidR="00427022">
        <w:t>priešgaisrinės apsaugos programos, patvirtintos</w:t>
      </w:r>
      <w:r w:rsidR="00F1142B">
        <w:t xml:space="preserve"> </w:t>
      </w:r>
      <w:r w:rsidR="00A0237A">
        <w:t xml:space="preserve">Šilalės </w:t>
      </w:r>
      <w:r w:rsidR="000C166E">
        <w:t>rajo</w:t>
      </w:r>
      <w:r w:rsidR="00F1142B">
        <w:t>no savivaldybės tarybos 201</w:t>
      </w:r>
      <w:r w:rsidR="00732A99">
        <w:t>8</w:t>
      </w:r>
      <w:r w:rsidR="005029D9">
        <w:t xml:space="preserve"> m. </w:t>
      </w:r>
      <w:r w:rsidR="003C3C80">
        <w:t>lapkričio</w:t>
      </w:r>
      <w:r w:rsidR="00F1142B">
        <w:t xml:space="preserve"> 2</w:t>
      </w:r>
      <w:r w:rsidR="003C3C80">
        <w:t>9</w:t>
      </w:r>
      <w:r w:rsidR="00427022">
        <w:t xml:space="preserve"> d. sprendimu</w:t>
      </w:r>
      <w:r w:rsidR="00B5445D">
        <w:t xml:space="preserve"> Nr.</w:t>
      </w:r>
      <w:r w:rsidR="001F56B3">
        <w:t xml:space="preserve"> </w:t>
      </w:r>
      <w:r w:rsidR="00F1142B">
        <w:t>T1-</w:t>
      </w:r>
      <w:r w:rsidR="003C3C80">
        <w:t>233</w:t>
      </w:r>
      <w:r w:rsidR="00A07ED2">
        <w:t xml:space="preserve"> „Dėl Šilalės rajono viešosios tvarkos ir visuomenės priešgaisrinės apsaugos</w:t>
      </w:r>
      <w:r w:rsidR="003C3C80">
        <w:t xml:space="preserve"> 2019–2022 m.</w:t>
      </w:r>
      <w:r w:rsidR="00A07ED2">
        <w:t xml:space="preserve"> programos </w:t>
      </w:r>
      <w:r w:rsidR="00371044">
        <w:t>pa</w:t>
      </w:r>
      <w:r w:rsidR="00A07ED2">
        <w:t>tvirtinimo“</w:t>
      </w:r>
      <w:r w:rsidR="00366183">
        <w:t>,</w:t>
      </w:r>
      <w:r w:rsidR="00427022">
        <w:t xml:space="preserve"> </w:t>
      </w:r>
      <w:r w:rsidR="00F828E6">
        <w:t>19</w:t>
      </w:r>
      <w:r w:rsidR="00427022">
        <w:t xml:space="preserve"> punktu</w:t>
      </w:r>
      <w:r w:rsidR="00F319AB">
        <w:t>,</w:t>
      </w:r>
      <w:r w:rsidR="007B6009">
        <w:t xml:space="preserve"> atsižvelgdamas į Šilalės rajono viešosios tvarkos ir visuomenės priešgaisrinės apsaugos</w:t>
      </w:r>
      <w:r w:rsidR="00DE6929">
        <w:t xml:space="preserve"> programos</w:t>
      </w:r>
      <w:r w:rsidR="007B6009">
        <w:t xml:space="preserve">  </w:t>
      </w:r>
      <w:r w:rsidR="00E43284">
        <w:t xml:space="preserve">paraiškų </w:t>
      </w:r>
      <w:r w:rsidR="007B6009">
        <w:t>atrankos komisijos</w:t>
      </w:r>
      <w:r w:rsidR="00543175">
        <w:t xml:space="preserve"> </w:t>
      </w:r>
      <w:r w:rsidR="00CD47B7">
        <w:t xml:space="preserve"> 201</w:t>
      </w:r>
      <w:r w:rsidR="009D076A">
        <w:t>9</w:t>
      </w:r>
      <w:r w:rsidR="00386EDF">
        <w:t xml:space="preserve"> m.</w:t>
      </w:r>
      <w:r w:rsidR="00543175">
        <w:t xml:space="preserve"> </w:t>
      </w:r>
      <w:r w:rsidR="00E07CB2">
        <w:t>spalio</w:t>
      </w:r>
      <w:r w:rsidR="00247B97">
        <w:t xml:space="preserve"> </w:t>
      </w:r>
      <w:r w:rsidR="009D076A">
        <w:t>23</w:t>
      </w:r>
      <w:r w:rsidR="00A0237A">
        <w:t xml:space="preserve"> d. </w:t>
      </w:r>
      <w:r w:rsidR="001F56B3">
        <w:t xml:space="preserve">posėdžio </w:t>
      </w:r>
      <w:r w:rsidR="00FF48D8">
        <w:t>protokol</w:t>
      </w:r>
      <w:r w:rsidR="00250DFD">
        <w:t>ą</w:t>
      </w:r>
      <w:r w:rsidR="00543175">
        <w:t xml:space="preserve"> Nr.</w:t>
      </w:r>
      <w:r w:rsidR="00E9656D">
        <w:t xml:space="preserve"> </w:t>
      </w:r>
      <w:r w:rsidR="006309D0">
        <w:t>3</w:t>
      </w:r>
      <w:r w:rsidR="00A0237A">
        <w:t>:</w:t>
      </w:r>
    </w:p>
    <w:p w14:paraId="5C932E32" w14:textId="6635F607" w:rsidR="002F44B3" w:rsidRDefault="002F44B3" w:rsidP="002F44B3">
      <w:pPr>
        <w:ind w:firstLine="567"/>
        <w:jc w:val="both"/>
      </w:pPr>
      <w:r>
        <w:t xml:space="preserve">1. </w:t>
      </w:r>
      <w:r w:rsidR="00427022" w:rsidRPr="001A1101">
        <w:t xml:space="preserve">S k i r i u </w:t>
      </w:r>
      <w:r>
        <w:t xml:space="preserve"> iš</w:t>
      </w:r>
      <w:r w:rsidR="001E5697">
        <w:t xml:space="preserve"> </w:t>
      </w:r>
      <w:r w:rsidR="00D44250">
        <w:t xml:space="preserve">Šilalės rajono viešosios tvarkos ir visuomenės priešgaisrinės apsaugos </w:t>
      </w:r>
      <w:r w:rsidR="00A91346">
        <w:t>programos</w:t>
      </w:r>
      <w:r w:rsidR="00E9656D">
        <w:t xml:space="preserve"> (03)</w:t>
      </w:r>
      <w:r w:rsidR="006B5551">
        <w:t xml:space="preserve"> </w:t>
      </w:r>
      <w:r w:rsidR="00345CDE">
        <w:t xml:space="preserve">Šilalės rajono savivaldybės administracijos Teisės ir viešosios tvarkos skyriui iki 10000 (dešimt tūkstančių eurų) Eur priemonei </w:t>
      </w:r>
      <w:r>
        <w:t>Šilalės rajono viešosios tvarkos ir visuomenės priešgaisrinės apsaugos programos įgyvendinim</w:t>
      </w:r>
      <w:r w:rsidR="00345CDE">
        <w:t>as</w:t>
      </w:r>
      <w:r>
        <w:t xml:space="preserve"> (03.02.01.03.) </w:t>
      </w:r>
    </w:p>
    <w:p w14:paraId="0ABF7CB0" w14:textId="220A515A" w:rsidR="0068384C" w:rsidRDefault="002F44B3" w:rsidP="002F44B3">
      <w:pPr>
        <w:ind w:firstLine="567"/>
        <w:jc w:val="both"/>
      </w:pPr>
      <w:r>
        <w:t xml:space="preserve">2. </w:t>
      </w:r>
      <w:r w:rsidR="0068384C">
        <w:t xml:space="preserve">Į g a l i o j u Šilalės rajono savivaldybės administracijos Teisės ir viešosios tvarkos </w:t>
      </w:r>
      <w:r w:rsidR="006309D0">
        <w:t xml:space="preserve">skyriaus vyriausiąjį specialistą Martyną Remeikį pasirašyti </w:t>
      </w:r>
      <w:r w:rsidR="00056A8A">
        <w:t xml:space="preserve">Šilalės rajono viešosios tvarkos ir visuomenės priešgaisrinės apsaugos programos </w:t>
      </w:r>
      <w:r w:rsidR="00345CDE">
        <w:t>S</w:t>
      </w:r>
      <w:r w:rsidR="001B25B2">
        <w:t xml:space="preserve">avivaldybės biudžeto lėšų naudojimo sutartį. </w:t>
      </w:r>
    </w:p>
    <w:p w14:paraId="667F598A" w14:textId="19AC5796" w:rsidR="001B25B2" w:rsidRDefault="002F44B3" w:rsidP="002F44B3">
      <w:pPr>
        <w:ind w:firstLine="567"/>
        <w:jc w:val="both"/>
      </w:pPr>
      <w:r>
        <w:t xml:space="preserve">3. </w:t>
      </w:r>
      <w:r w:rsidR="001B25B2">
        <w:t>N u s t a t a u, kad:</w:t>
      </w:r>
    </w:p>
    <w:p w14:paraId="5D271147" w14:textId="1958A081" w:rsidR="001B25B2" w:rsidRDefault="002F44B3" w:rsidP="002F44B3">
      <w:pPr>
        <w:ind w:firstLine="567"/>
        <w:jc w:val="both"/>
      </w:pPr>
      <w:r>
        <w:t xml:space="preserve">3.1. </w:t>
      </w:r>
      <w:r w:rsidR="001B25B2">
        <w:t xml:space="preserve">programos vykdytojas per 15 darbo dienų nuo informacijos apie skirtas lėšas gavimo pateikia Šilalės rajono savivaldybės administracijos direktoriui tvirtinti  po 2 egzempliorius Programos sąmatos (sutarties 1 priedas) ir paruoštos </w:t>
      </w:r>
      <w:r w:rsidR="00345CDE">
        <w:t xml:space="preserve">Savivaldybės biudžeto </w:t>
      </w:r>
      <w:r w:rsidR="001B25B2">
        <w:t>lėšų naudojimo sutarties;</w:t>
      </w:r>
    </w:p>
    <w:p w14:paraId="2867B999" w14:textId="010F7748" w:rsidR="00941E82" w:rsidRDefault="002F44B3" w:rsidP="002F44B3">
      <w:pPr>
        <w:ind w:firstLine="567"/>
        <w:jc w:val="both"/>
      </w:pPr>
      <w:r>
        <w:t xml:space="preserve">3.2. </w:t>
      </w:r>
      <w:r w:rsidR="00941E82">
        <w:t>sudaro programos sąmatą neviršydamas skirtų lėšų.</w:t>
      </w:r>
    </w:p>
    <w:p w14:paraId="67BDD753" w14:textId="495FB9FB" w:rsidR="00941E82" w:rsidRDefault="002F44B3" w:rsidP="002F44B3">
      <w:pPr>
        <w:ind w:firstLine="567"/>
        <w:jc w:val="both"/>
      </w:pPr>
      <w:r>
        <w:t xml:space="preserve">4. </w:t>
      </w:r>
      <w:r w:rsidR="00941E82">
        <w:t>P a v e d u paskelbti šį įsakymą Šilalės rajono savivaldybės interneto svetainėje www.silale.lt.</w:t>
      </w:r>
    </w:p>
    <w:p w14:paraId="02D0EB3E" w14:textId="3B61C6B5" w:rsidR="001B3827" w:rsidRPr="00C65D91" w:rsidRDefault="001B3827" w:rsidP="00941E82">
      <w:pPr>
        <w:ind w:firstLine="567"/>
        <w:jc w:val="both"/>
        <w:rPr>
          <w:color w:val="000000"/>
          <w:lang w:eastAsia="lt-LT"/>
        </w:rPr>
      </w:pPr>
      <w:r>
        <w:rPr>
          <w:color w:val="000000"/>
          <w:lang w:eastAsia="lt-LT"/>
        </w:rPr>
        <w:t>Š</w:t>
      </w:r>
      <w:r w:rsidRPr="00C65D91">
        <w:rPr>
          <w:color w:val="000000"/>
          <w:lang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0DE98AE" w14:textId="77777777" w:rsidR="001F56B3" w:rsidRDefault="001F56B3" w:rsidP="00123C6F">
      <w:pPr>
        <w:tabs>
          <w:tab w:val="left" w:pos="5835"/>
        </w:tabs>
      </w:pPr>
    </w:p>
    <w:p w14:paraId="6694220D" w14:textId="77777777" w:rsidR="001F56B3" w:rsidRDefault="001F56B3" w:rsidP="00123C6F">
      <w:pPr>
        <w:tabs>
          <w:tab w:val="left" w:pos="5835"/>
        </w:tabs>
      </w:pPr>
    </w:p>
    <w:p w14:paraId="5BEB3A91" w14:textId="03F9783E" w:rsidR="00123C6F" w:rsidRDefault="0009562E" w:rsidP="00941E82">
      <w:pPr>
        <w:pStyle w:val="Pagrindinistekstas"/>
        <w:tabs>
          <w:tab w:val="left" w:pos="7371"/>
        </w:tabs>
        <w:jc w:val="both"/>
      </w:pPr>
      <w:r>
        <w:t>Administracijos d</w:t>
      </w:r>
      <w:r w:rsidR="00123C6F">
        <w:t>irektori</w:t>
      </w:r>
      <w:r w:rsidR="00901030">
        <w:t>a</w:t>
      </w:r>
      <w:r w:rsidR="00123C6F">
        <w:t>us</w:t>
      </w:r>
      <w:r w:rsidR="00901030">
        <w:t xml:space="preserve"> pavaduotojas</w:t>
      </w:r>
      <w:r w:rsidR="00123C6F">
        <w:tab/>
      </w:r>
      <w:r w:rsidR="00303A90">
        <w:t>Osvaldas Šarmavičius</w:t>
      </w:r>
      <w:r w:rsidR="00394531">
        <w:t xml:space="preserve"> </w:t>
      </w:r>
    </w:p>
    <w:p w14:paraId="6A32B174" w14:textId="5A40BFDA" w:rsidR="00C408BA" w:rsidRDefault="00901030" w:rsidP="00123C6F">
      <w:pPr>
        <w:pStyle w:val="Pagrindinistekstas"/>
        <w:jc w:val="both"/>
      </w:pPr>
      <w:r>
        <w:t>pavaduojantis direktorių</w:t>
      </w:r>
    </w:p>
    <w:sectPr w:rsidR="00C408BA" w:rsidSect="00345CDE">
      <w:headerReference w:type="even" r:id="rId8"/>
      <w:headerReference w:type="default" r:id="rId9"/>
      <w:type w:val="continuous"/>
      <w:pgSz w:w="11907" w:h="16840" w:code="9"/>
      <w:pgMar w:top="1134" w:right="567" w:bottom="1134" w:left="1701" w:header="284"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2B31" w14:textId="77777777" w:rsidR="00DE0B6A" w:rsidRDefault="00DE0B6A">
      <w:r>
        <w:separator/>
      </w:r>
    </w:p>
  </w:endnote>
  <w:endnote w:type="continuationSeparator" w:id="0">
    <w:p w14:paraId="6D376B4F" w14:textId="77777777" w:rsidR="00DE0B6A" w:rsidRDefault="00DE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C0FAC" w14:textId="77777777" w:rsidR="00DE0B6A" w:rsidRDefault="00DE0B6A">
      <w:r>
        <w:separator/>
      </w:r>
    </w:p>
  </w:footnote>
  <w:footnote w:type="continuationSeparator" w:id="0">
    <w:p w14:paraId="321B2BD1" w14:textId="77777777" w:rsidR="00DE0B6A" w:rsidRDefault="00DE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D884" w14:textId="77777777" w:rsidR="007B6009" w:rsidRDefault="007B60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14FE25" w14:textId="77777777" w:rsidR="007B6009" w:rsidRDefault="007B60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70A9B" w14:textId="77777777" w:rsidR="007B6009" w:rsidRDefault="007B60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6675">
      <w:rPr>
        <w:rStyle w:val="Puslapionumeris"/>
        <w:noProof/>
      </w:rPr>
      <w:t>2</w:t>
    </w:r>
    <w:r>
      <w:rPr>
        <w:rStyle w:val="Puslapionumeris"/>
      </w:rPr>
      <w:fldChar w:fldCharType="end"/>
    </w:r>
  </w:p>
  <w:p w14:paraId="4B0EB9BE" w14:textId="77777777" w:rsidR="007B6009" w:rsidRDefault="007B60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14796"/>
    <w:multiLevelType w:val="multilevel"/>
    <w:tmpl w:val="117CFE2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0AB6"/>
    <w:rsid w:val="000177F3"/>
    <w:rsid w:val="00035BE3"/>
    <w:rsid w:val="00037C4F"/>
    <w:rsid w:val="00056A8A"/>
    <w:rsid w:val="00065638"/>
    <w:rsid w:val="0009562E"/>
    <w:rsid w:val="000A0EDD"/>
    <w:rsid w:val="000B56CF"/>
    <w:rsid w:val="000C166E"/>
    <w:rsid w:val="000C3467"/>
    <w:rsid w:val="000C36CC"/>
    <w:rsid w:val="000D135F"/>
    <w:rsid w:val="000E069F"/>
    <w:rsid w:val="000E1A71"/>
    <w:rsid w:val="001026C6"/>
    <w:rsid w:val="00102C42"/>
    <w:rsid w:val="00123C6F"/>
    <w:rsid w:val="001324BC"/>
    <w:rsid w:val="00142948"/>
    <w:rsid w:val="0016237E"/>
    <w:rsid w:val="00195DE6"/>
    <w:rsid w:val="001B25B2"/>
    <w:rsid w:val="001B3827"/>
    <w:rsid w:val="001C0E1F"/>
    <w:rsid w:val="001D5411"/>
    <w:rsid w:val="001E5697"/>
    <w:rsid w:val="001F0600"/>
    <w:rsid w:val="001F4046"/>
    <w:rsid w:val="001F56B3"/>
    <w:rsid w:val="00205B87"/>
    <w:rsid w:val="00211761"/>
    <w:rsid w:val="00214A6E"/>
    <w:rsid w:val="0023599D"/>
    <w:rsid w:val="00241AA1"/>
    <w:rsid w:val="00247B97"/>
    <w:rsid w:val="00250DFD"/>
    <w:rsid w:val="00272120"/>
    <w:rsid w:val="00286288"/>
    <w:rsid w:val="002C5281"/>
    <w:rsid w:val="002F44B3"/>
    <w:rsid w:val="00303A90"/>
    <w:rsid w:val="00334374"/>
    <w:rsid w:val="00341E1A"/>
    <w:rsid w:val="00345CDE"/>
    <w:rsid w:val="00356467"/>
    <w:rsid w:val="0036436C"/>
    <w:rsid w:val="00366183"/>
    <w:rsid w:val="00371044"/>
    <w:rsid w:val="00386ACD"/>
    <w:rsid w:val="00386EDF"/>
    <w:rsid w:val="00394531"/>
    <w:rsid w:val="003A2858"/>
    <w:rsid w:val="003A61F2"/>
    <w:rsid w:val="003A68FA"/>
    <w:rsid w:val="003C3C80"/>
    <w:rsid w:val="003C6BC8"/>
    <w:rsid w:val="003D4D0E"/>
    <w:rsid w:val="003D5EB7"/>
    <w:rsid w:val="003E3689"/>
    <w:rsid w:val="003F1F96"/>
    <w:rsid w:val="00400B1F"/>
    <w:rsid w:val="004038D1"/>
    <w:rsid w:val="00403F3B"/>
    <w:rsid w:val="004243C1"/>
    <w:rsid w:val="00427022"/>
    <w:rsid w:val="004502DD"/>
    <w:rsid w:val="0047023F"/>
    <w:rsid w:val="00482C3C"/>
    <w:rsid w:val="0048582C"/>
    <w:rsid w:val="00494D46"/>
    <w:rsid w:val="004C30DE"/>
    <w:rsid w:val="004C4A1A"/>
    <w:rsid w:val="004C656B"/>
    <w:rsid w:val="004D2107"/>
    <w:rsid w:val="004E2F78"/>
    <w:rsid w:val="004E6AEE"/>
    <w:rsid w:val="005029D9"/>
    <w:rsid w:val="00543175"/>
    <w:rsid w:val="00543319"/>
    <w:rsid w:val="005439C5"/>
    <w:rsid w:val="005B2650"/>
    <w:rsid w:val="005B2FC1"/>
    <w:rsid w:val="005C3776"/>
    <w:rsid w:val="005C7E96"/>
    <w:rsid w:val="005D5E48"/>
    <w:rsid w:val="005E6B5A"/>
    <w:rsid w:val="00600DC7"/>
    <w:rsid w:val="00610B89"/>
    <w:rsid w:val="0062677D"/>
    <w:rsid w:val="006309D0"/>
    <w:rsid w:val="00644B58"/>
    <w:rsid w:val="0064582B"/>
    <w:rsid w:val="006837CA"/>
    <w:rsid w:val="0068384C"/>
    <w:rsid w:val="00686517"/>
    <w:rsid w:val="00697F8B"/>
    <w:rsid w:val="006A00C1"/>
    <w:rsid w:val="006B5551"/>
    <w:rsid w:val="006B56CC"/>
    <w:rsid w:val="006F0DA5"/>
    <w:rsid w:val="006F1113"/>
    <w:rsid w:val="006F5C83"/>
    <w:rsid w:val="006F77F2"/>
    <w:rsid w:val="00714F23"/>
    <w:rsid w:val="007247D2"/>
    <w:rsid w:val="0073116B"/>
    <w:rsid w:val="00732A99"/>
    <w:rsid w:val="00737908"/>
    <w:rsid w:val="00760911"/>
    <w:rsid w:val="00780B4F"/>
    <w:rsid w:val="0078154B"/>
    <w:rsid w:val="0078516F"/>
    <w:rsid w:val="007B6009"/>
    <w:rsid w:val="007C50E6"/>
    <w:rsid w:val="007C5B01"/>
    <w:rsid w:val="007D36DA"/>
    <w:rsid w:val="007E6456"/>
    <w:rsid w:val="0080442A"/>
    <w:rsid w:val="008054BE"/>
    <w:rsid w:val="008118ED"/>
    <w:rsid w:val="0081567C"/>
    <w:rsid w:val="008171CD"/>
    <w:rsid w:val="008279A1"/>
    <w:rsid w:val="0083088F"/>
    <w:rsid w:val="008431F2"/>
    <w:rsid w:val="008440EC"/>
    <w:rsid w:val="008515EF"/>
    <w:rsid w:val="00852B02"/>
    <w:rsid w:val="00876E73"/>
    <w:rsid w:val="008829BB"/>
    <w:rsid w:val="008D5A57"/>
    <w:rsid w:val="008E106F"/>
    <w:rsid w:val="00901030"/>
    <w:rsid w:val="00902C41"/>
    <w:rsid w:val="0091065A"/>
    <w:rsid w:val="00910CAC"/>
    <w:rsid w:val="00911C02"/>
    <w:rsid w:val="00920612"/>
    <w:rsid w:val="00926EA4"/>
    <w:rsid w:val="009317F0"/>
    <w:rsid w:val="00941E82"/>
    <w:rsid w:val="00957772"/>
    <w:rsid w:val="00960700"/>
    <w:rsid w:val="00964007"/>
    <w:rsid w:val="0096641C"/>
    <w:rsid w:val="00966E22"/>
    <w:rsid w:val="00973269"/>
    <w:rsid w:val="00974CBB"/>
    <w:rsid w:val="009A0003"/>
    <w:rsid w:val="009C0F15"/>
    <w:rsid w:val="009C3BF0"/>
    <w:rsid w:val="009D076A"/>
    <w:rsid w:val="009D6B9C"/>
    <w:rsid w:val="009F0EBB"/>
    <w:rsid w:val="009F698D"/>
    <w:rsid w:val="00A0237A"/>
    <w:rsid w:val="00A07ED2"/>
    <w:rsid w:val="00A146AD"/>
    <w:rsid w:val="00A41383"/>
    <w:rsid w:val="00A47B20"/>
    <w:rsid w:val="00A53D04"/>
    <w:rsid w:val="00A54D57"/>
    <w:rsid w:val="00A56904"/>
    <w:rsid w:val="00A65983"/>
    <w:rsid w:val="00A675C8"/>
    <w:rsid w:val="00A80D19"/>
    <w:rsid w:val="00A91346"/>
    <w:rsid w:val="00AB0679"/>
    <w:rsid w:val="00B1286D"/>
    <w:rsid w:val="00B3602A"/>
    <w:rsid w:val="00B37262"/>
    <w:rsid w:val="00B41C13"/>
    <w:rsid w:val="00B4529B"/>
    <w:rsid w:val="00B522B9"/>
    <w:rsid w:val="00B5445D"/>
    <w:rsid w:val="00B57B48"/>
    <w:rsid w:val="00B6318F"/>
    <w:rsid w:val="00B82D24"/>
    <w:rsid w:val="00BA03B5"/>
    <w:rsid w:val="00BA1132"/>
    <w:rsid w:val="00BC3075"/>
    <w:rsid w:val="00BD3232"/>
    <w:rsid w:val="00BD69B2"/>
    <w:rsid w:val="00BF105F"/>
    <w:rsid w:val="00C31AFE"/>
    <w:rsid w:val="00C408BA"/>
    <w:rsid w:val="00C52425"/>
    <w:rsid w:val="00C56A2C"/>
    <w:rsid w:val="00C71DBB"/>
    <w:rsid w:val="00C84472"/>
    <w:rsid w:val="00C9497C"/>
    <w:rsid w:val="00C9715C"/>
    <w:rsid w:val="00CA187D"/>
    <w:rsid w:val="00CA4FB0"/>
    <w:rsid w:val="00CB3AB5"/>
    <w:rsid w:val="00CC24D2"/>
    <w:rsid w:val="00CC44FC"/>
    <w:rsid w:val="00CD47B7"/>
    <w:rsid w:val="00CE2532"/>
    <w:rsid w:val="00CE4FCF"/>
    <w:rsid w:val="00D17A92"/>
    <w:rsid w:val="00D224EC"/>
    <w:rsid w:val="00D35088"/>
    <w:rsid w:val="00D44250"/>
    <w:rsid w:val="00D45620"/>
    <w:rsid w:val="00D46F9C"/>
    <w:rsid w:val="00D56531"/>
    <w:rsid w:val="00D56675"/>
    <w:rsid w:val="00D60FEE"/>
    <w:rsid w:val="00D66904"/>
    <w:rsid w:val="00D678DA"/>
    <w:rsid w:val="00D67E66"/>
    <w:rsid w:val="00D956DE"/>
    <w:rsid w:val="00DA280B"/>
    <w:rsid w:val="00DA43E4"/>
    <w:rsid w:val="00DC368A"/>
    <w:rsid w:val="00DD59ED"/>
    <w:rsid w:val="00DE0127"/>
    <w:rsid w:val="00DE0B6A"/>
    <w:rsid w:val="00DE6929"/>
    <w:rsid w:val="00E07CB2"/>
    <w:rsid w:val="00E35E7E"/>
    <w:rsid w:val="00E41664"/>
    <w:rsid w:val="00E43284"/>
    <w:rsid w:val="00E43D1E"/>
    <w:rsid w:val="00E56B8B"/>
    <w:rsid w:val="00E623FB"/>
    <w:rsid w:val="00E671DF"/>
    <w:rsid w:val="00E80467"/>
    <w:rsid w:val="00E9656D"/>
    <w:rsid w:val="00EA6624"/>
    <w:rsid w:val="00EB20BD"/>
    <w:rsid w:val="00EB636F"/>
    <w:rsid w:val="00EC20F9"/>
    <w:rsid w:val="00ED74A0"/>
    <w:rsid w:val="00EF0EBD"/>
    <w:rsid w:val="00EF5D0A"/>
    <w:rsid w:val="00F011B5"/>
    <w:rsid w:val="00F02266"/>
    <w:rsid w:val="00F025D2"/>
    <w:rsid w:val="00F02679"/>
    <w:rsid w:val="00F1142B"/>
    <w:rsid w:val="00F16628"/>
    <w:rsid w:val="00F319AB"/>
    <w:rsid w:val="00F405B2"/>
    <w:rsid w:val="00F43F2E"/>
    <w:rsid w:val="00F607F7"/>
    <w:rsid w:val="00F828E6"/>
    <w:rsid w:val="00FA1C65"/>
    <w:rsid w:val="00FC1F2A"/>
    <w:rsid w:val="00FC6376"/>
    <w:rsid w:val="00FC6A1A"/>
    <w:rsid w:val="00FD5768"/>
    <w:rsid w:val="00FE3D9F"/>
    <w:rsid w:val="00FF4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10493"/>
  <w15:chartTrackingRefBased/>
  <w15:docId w15:val="{D10B5F59-0CBD-482A-9288-E5442677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1700</Words>
  <Characters>970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rajono savivaldybe</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cp:lastModifiedBy>User</cp:lastModifiedBy>
  <cp:revision>3</cp:revision>
  <cp:lastPrinted>2019-10-23T07:25:00Z</cp:lastPrinted>
  <dcterms:created xsi:type="dcterms:W3CDTF">2019-10-24T06:10:00Z</dcterms:created>
  <dcterms:modified xsi:type="dcterms:W3CDTF">2019-10-24T06:10:00Z</dcterms:modified>
</cp:coreProperties>
</file>