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B30B5" w14:textId="77777777" w:rsidR="00680011" w:rsidRPr="00D44C0F" w:rsidRDefault="00680011" w:rsidP="004D41C9">
      <w:pPr>
        <w:ind w:left="4320" w:firstLine="1776"/>
        <w:rPr>
          <w:rFonts w:ascii="Palemonas" w:hAnsi="Palemonas"/>
          <w:sz w:val="24"/>
          <w:szCs w:val="24"/>
        </w:rPr>
      </w:pPr>
      <w:r w:rsidRPr="00D44C0F">
        <w:rPr>
          <w:rFonts w:ascii="Palemonas" w:hAnsi="Palemonas"/>
          <w:sz w:val="24"/>
          <w:szCs w:val="24"/>
        </w:rPr>
        <w:t>PATVIRTINTA</w:t>
      </w:r>
    </w:p>
    <w:p w14:paraId="49587EDF" w14:textId="77777777" w:rsidR="00680011" w:rsidRPr="00D44C0F" w:rsidRDefault="00467F07" w:rsidP="009F4AB6">
      <w:pPr>
        <w:ind w:left="6096"/>
        <w:rPr>
          <w:rFonts w:ascii="Palemonas" w:hAnsi="Palemonas"/>
          <w:sz w:val="24"/>
          <w:szCs w:val="24"/>
        </w:rPr>
      </w:pPr>
      <w:r>
        <w:rPr>
          <w:rFonts w:ascii="Palemonas" w:hAnsi="Palemonas"/>
          <w:sz w:val="24"/>
          <w:szCs w:val="24"/>
        </w:rPr>
        <w:t xml:space="preserve">Šilalės rajono savivaldybės </w:t>
      </w:r>
      <w:r w:rsidR="00680011" w:rsidRPr="00D44C0F">
        <w:rPr>
          <w:rFonts w:ascii="Palemonas" w:hAnsi="Palemonas"/>
          <w:sz w:val="24"/>
          <w:szCs w:val="24"/>
        </w:rPr>
        <w:t>administracijos</w:t>
      </w:r>
      <w:r w:rsidR="009F4AB6">
        <w:rPr>
          <w:rFonts w:ascii="Palemonas" w:hAnsi="Palemonas"/>
          <w:sz w:val="24"/>
          <w:szCs w:val="24"/>
        </w:rPr>
        <w:t xml:space="preserve"> </w:t>
      </w:r>
      <w:r w:rsidR="009F4AB6" w:rsidRPr="00D44C0F">
        <w:rPr>
          <w:rFonts w:ascii="Palemonas" w:hAnsi="Palemonas"/>
          <w:sz w:val="24"/>
          <w:szCs w:val="24"/>
        </w:rPr>
        <w:t>direktoriaus</w:t>
      </w:r>
    </w:p>
    <w:p w14:paraId="6308193C" w14:textId="6C1ECA8E" w:rsidR="00680011" w:rsidRPr="00D44C0F" w:rsidRDefault="00680011" w:rsidP="009F4AB6">
      <w:pPr>
        <w:ind w:left="6096"/>
        <w:rPr>
          <w:rFonts w:ascii="Palemonas" w:hAnsi="Palemonas"/>
          <w:sz w:val="24"/>
          <w:szCs w:val="24"/>
        </w:rPr>
      </w:pPr>
      <w:r w:rsidRPr="00D44C0F">
        <w:rPr>
          <w:rFonts w:ascii="Palemonas" w:hAnsi="Palemonas"/>
          <w:sz w:val="24"/>
          <w:szCs w:val="24"/>
        </w:rPr>
        <w:t>201</w:t>
      </w:r>
      <w:r w:rsidR="00467F07">
        <w:rPr>
          <w:rFonts w:ascii="Palemonas" w:hAnsi="Palemonas"/>
          <w:sz w:val="24"/>
          <w:szCs w:val="24"/>
        </w:rPr>
        <w:t>9</w:t>
      </w:r>
      <w:r w:rsidRPr="00D44C0F">
        <w:rPr>
          <w:rFonts w:ascii="Palemonas" w:hAnsi="Palemonas"/>
          <w:sz w:val="24"/>
          <w:szCs w:val="24"/>
        </w:rPr>
        <w:t xml:space="preserve"> m. </w:t>
      </w:r>
      <w:r w:rsidR="00357FE6">
        <w:rPr>
          <w:rFonts w:ascii="Palemonas" w:hAnsi="Palemonas"/>
          <w:sz w:val="24"/>
          <w:szCs w:val="24"/>
        </w:rPr>
        <w:t>spalio</w:t>
      </w:r>
      <w:r w:rsidR="00C04B1F">
        <w:rPr>
          <w:rFonts w:ascii="Palemonas" w:hAnsi="Palemonas"/>
          <w:sz w:val="24"/>
          <w:szCs w:val="24"/>
        </w:rPr>
        <w:t xml:space="preserve"> 3</w:t>
      </w:r>
      <w:r w:rsidRPr="00D44C0F">
        <w:rPr>
          <w:rFonts w:ascii="Palemonas" w:hAnsi="Palemonas"/>
          <w:sz w:val="24"/>
          <w:szCs w:val="24"/>
        </w:rPr>
        <w:t xml:space="preserve"> d. įsakym</w:t>
      </w:r>
      <w:r w:rsidR="009F4AB6">
        <w:rPr>
          <w:rFonts w:ascii="Palemonas" w:hAnsi="Palemonas"/>
          <w:sz w:val="24"/>
          <w:szCs w:val="24"/>
        </w:rPr>
        <w:t>u</w:t>
      </w:r>
    </w:p>
    <w:p w14:paraId="48BD0609" w14:textId="1CE1DE6C" w:rsidR="00680011" w:rsidRDefault="00680011" w:rsidP="009F4AB6">
      <w:pPr>
        <w:ind w:left="6096"/>
        <w:rPr>
          <w:rFonts w:ascii="Palemonas" w:hAnsi="Palemonas"/>
          <w:sz w:val="24"/>
          <w:szCs w:val="24"/>
        </w:rPr>
      </w:pPr>
      <w:r w:rsidRPr="00D44C0F">
        <w:rPr>
          <w:rFonts w:ascii="Palemonas" w:hAnsi="Palemonas"/>
          <w:sz w:val="24"/>
          <w:szCs w:val="24"/>
        </w:rPr>
        <w:t>Nr.</w:t>
      </w:r>
      <w:r w:rsidR="00C04B1F">
        <w:rPr>
          <w:rFonts w:ascii="Palemonas" w:hAnsi="Palemonas"/>
          <w:sz w:val="24"/>
          <w:szCs w:val="24"/>
        </w:rPr>
        <w:t xml:space="preserve"> DĮV-775</w:t>
      </w:r>
      <w:bookmarkStart w:id="0" w:name="_GoBack"/>
      <w:bookmarkEnd w:id="0"/>
    </w:p>
    <w:p w14:paraId="732A0ABD" w14:textId="2EEADD7C" w:rsidR="00C2493C" w:rsidRPr="00D44C0F" w:rsidRDefault="00C2493C" w:rsidP="009F4AB6">
      <w:pPr>
        <w:ind w:left="6096"/>
        <w:rPr>
          <w:rFonts w:ascii="Palemonas" w:hAnsi="Palemonas"/>
          <w:sz w:val="24"/>
          <w:szCs w:val="24"/>
        </w:rPr>
      </w:pPr>
      <w:r>
        <w:rPr>
          <w:rFonts w:ascii="Palemonas" w:hAnsi="Palemonas"/>
          <w:sz w:val="24"/>
          <w:szCs w:val="24"/>
        </w:rPr>
        <w:t>1 priedas</w:t>
      </w:r>
    </w:p>
    <w:p w14:paraId="169D6F0C" w14:textId="77777777" w:rsidR="00680011" w:rsidRDefault="00680011" w:rsidP="00680011">
      <w:pPr>
        <w:ind w:left="4320" w:firstLine="720"/>
        <w:rPr>
          <w:rFonts w:ascii="Palemonas" w:hAnsi="Palemonas"/>
          <w:sz w:val="24"/>
          <w:szCs w:val="24"/>
        </w:rPr>
      </w:pPr>
    </w:p>
    <w:p w14:paraId="30B9E8CA" w14:textId="77777777" w:rsidR="00346F9F" w:rsidRPr="00D44C0F" w:rsidRDefault="00346F9F" w:rsidP="00680011">
      <w:pPr>
        <w:ind w:left="4320" w:firstLine="720"/>
        <w:rPr>
          <w:rFonts w:ascii="Palemonas" w:hAnsi="Palemonas"/>
          <w:sz w:val="24"/>
          <w:szCs w:val="24"/>
        </w:rPr>
      </w:pPr>
    </w:p>
    <w:p w14:paraId="67246785" w14:textId="77777777" w:rsidR="004D41C9" w:rsidRDefault="004D41C9" w:rsidP="004D41C9"/>
    <w:p w14:paraId="7AA446DC" w14:textId="77777777" w:rsidR="00680011" w:rsidRPr="00346F9F" w:rsidRDefault="00D7730C" w:rsidP="004D41C9">
      <w:pPr>
        <w:jc w:val="center"/>
        <w:rPr>
          <w:b/>
          <w:bCs/>
          <w:sz w:val="24"/>
          <w:szCs w:val="24"/>
        </w:rPr>
      </w:pPr>
      <w:r w:rsidRPr="00346F9F">
        <w:rPr>
          <w:b/>
          <w:bCs/>
          <w:sz w:val="24"/>
          <w:szCs w:val="24"/>
        </w:rPr>
        <w:t>BENDROJI GAISRINĖ</w:t>
      </w:r>
      <w:r w:rsidR="00121DFC">
        <w:rPr>
          <w:b/>
          <w:bCs/>
          <w:sz w:val="24"/>
          <w:szCs w:val="24"/>
        </w:rPr>
        <w:t>S</w:t>
      </w:r>
      <w:r w:rsidRPr="00346F9F">
        <w:rPr>
          <w:b/>
          <w:bCs/>
          <w:sz w:val="24"/>
          <w:szCs w:val="24"/>
        </w:rPr>
        <w:t xml:space="preserve"> SAUGOS ĮVADIN</w:t>
      </w:r>
      <w:r w:rsidR="00121DFC">
        <w:rPr>
          <w:b/>
          <w:bCs/>
          <w:sz w:val="24"/>
          <w:szCs w:val="24"/>
        </w:rPr>
        <w:t>Ė</w:t>
      </w:r>
      <w:r w:rsidRPr="00346F9F">
        <w:rPr>
          <w:b/>
          <w:bCs/>
          <w:sz w:val="24"/>
          <w:szCs w:val="24"/>
        </w:rPr>
        <w:t xml:space="preserve"> INSTRUKCIJA NR. 1</w:t>
      </w:r>
    </w:p>
    <w:p w14:paraId="0B3F5532" w14:textId="77777777" w:rsidR="00680011" w:rsidRPr="00C2493C" w:rsidRDefault="00680011" w:rsidP="00680011">
      <w:pPr>
        <w:rPr>
          <w:rFonts w:ascii="Palemonas" w:hAnsi="Palemonas"/>
          <w:b/>
          <w:sz w:val="24"/>
          <w:szCs w:val="24"/>
        </w:rPr>
      </w:pPr>
    </w:p>
    <w:p w14:paraId="001690FB" w14:textId="77777777" w:rsidR="00C2493C" w:rsidRPr="00C2493C" w:rsidRDefault="00C2493C" w:rsidP="00C2493C">
      <w:pPr>
        <w:jc w:val="center"/>
        <w:rPr>
          <w:rFonts w:ascii="Palemonas" w:hAnsi="Palemonas"/>
          <w:b/>
          <w:sz w:val="24"/>
          <w:szCs w:val="24"/>
        </w:rPr>
      </w:pPr>
      <w:r w:rsidRPr="00C2493C">
        <w:rPr>
          <w:rFonts w:ascii="Palemonas" w:hAnsi="Palemonas"/>
          <w:b/>
          <w:sz w:val="24"/>
          <w:szCs w:val="24"/>
        </w:rPr>
        <w:t>I SKYRIUS</w:t>
      </w:r>
    </w:p>
    <w:p w14:paraId="17B4089A" w14:textId="7CC4A4ED" w:rsidR="00680011" w:rsidRPr="00C2493C" w:rsidRDefault="00680011" w:rsidP="00C2493C">
      <w:pPr>
        <w:jc w:val="center"/>
        <w:rPr>
          <w:rFonts w:ascii="Palemonas" w:hAnsi="Palemonas"/>
          <w:b/>
          <w:sz w:val="24"/>
          <w:szCs w:val="24"/>
        </w:rPr>
      </w:pPr>
      <w:r w:rsidRPr="00C2493C">
        <w:rPr>
          <w:rFonts w:ascii="Palemonas" w:hAnsi="Palemonas"/>
          <w:b/>
          <w:sz w:val="24"/>
          <w:szCs w:val="24"/>
        </w:rPr>
        <w:t>BENDROSIOS NUOSTATOS</w:t>
      </w:r>
    </w:p>
    <w:p w14:paraId="70BAC094" w14:textId="77777777" w:rsidR="00680011" w:rsidRPr="00D44C0F" w:rsidRDefault="00680011" w:rsidP="00680011">
      <w:pPr>
        <w:jc w:val="center"/>
        <w:rPr>
          <w:rFonts w:ascii="Palemonas" w:hAnsi="Palemonas"/>
          <w:b/>
          <w:sz w:val="24"/>
          <w:szCs w:val="24"/>
        </w:rPr>
      </w:pPr>
    </w:p>
    <w:p w14:paraId="477AD64A" w14:textId="77777777" w:rsidR="007014CC" w:rsidRPr="00D44C0F" w:rsidRDefault="007014CC" w:rsidP="007014CC">
      <w:pPr>
        <w:pStyle w:val="Pagrindinistekstas"/>
        <w:numPr>
          <w:ilvl w:val="0"/>
          <w:numId w:val="3"/>
        </w:numPr>
        <w:tabs>
          <w:tab w:val="left" w:pos="567"/>
        </w:tabs>
        <w:spacing w:after="0"/>
        <w:jc w:val="both"/>
        <w:rPr>
          <w:rFonts w:ascii="Palemonas" w:hAnsi="Palemonas"/>
          <w:sz w:val="24"/>
          <w:szCs w:val="24"/>
        </w:rPr>
      </w:pPr>
      <w:r w:rsidRPr="007B579B">
        <w:rPr>
          <w:sz w:val="24"/>
          <w:szCs w:val="24"/>
        </w:rPr>
        <w:t>Įstaigos pavadinimas: Šilalės rajono savivaldybės administracija</w:t>
      </w:r>
      <w:r w:rsidRPr="00D44C0F">
        <w:rPr>
          <w:rFonts w:ascii="Palemonas" w:hAnsi="Palemonas"/>
          <w:sz w:val="24"/>
          <w:szCs w:val="24"/>
        </w:rPr>
        <w:t>.</w:t>
      </w:r>
    </w:p>
    <w:p w14:paraId="4E7BBDB5" w14:textId="77777777" w:rsidR="00467F07" w:rsidRPr="009F0FF6" w:rsidRDefault="004B095A" w:rsidP="007014CC">
      <w:pPr>
        <w:pStyle w:val="Pagrindinistekstas"/>
        <w:numPr>
          <w:ilvl w:val="0"/>
          <w:numId w:val="3"/>
        </w:numPr>
        <w:spacing w:after="0"/>
        <w:jc w:val="both"/>
        <w:rPr>
          <w:rFonts w:ascii="Palemonas" w:hAnsi="Palemonas"/>
          <w:sz w:val="24"/>
          <w:szCs w:val="24"/>
        </w:rPr>
      </w:pPr>
      <w:r w:rsidRPr="007B579B">
        <w:rPr>
          <w:sz w:val="24"/>
          <w:szCs w:val="24"/>
        </w:rPr>
        <w:t xml:space="preserve">Įstaigos adresas: </w:t>
      </w:r>
      <w:r w:rsidR="009F0FF6">
        <w:rPr>
          <w:color w:val="000000"/>
          <w:sz w:val="24"/>
          <w:szCs w:val="24"/>
        </w:rPr>
        <w:t>J. Basanavičiaus g. 2, Šilalė.</w:t>
      </w:r>
    </w:p>
    <w:p w14:paraId="7C29A703" w14:textId="77777777" w:rsidR="009F0FF6" w:rsidRPr="009F0FF6" w:rsidRDefault="009F0FF6" w:rsidP="007014CC">
      <w:pPr>
        <w:pStyle w:val="Pagrindinistekstas"/>
        <w:numPr>
          <w:ilvl w:val="0"/>
          <w:numId w:val="3"/>
        </w:numPr>
        <w:spacing w:after="0"/>
        <w:jc w:val="both"/>
        <w:rPr>
          <w:rFonts w:ascii="Palemonas" w:hAnsi="Palemonas"/>
          <w:sz w:val="24"/>
          <w:szCs w:val="24"/>
        </w:rPr>
      </w:pPr>
      <w:r w:rsidRPr="007B579B">
        <w:rPr>
          <w:sz w:val="24"/>
          <w:szCs w:val="24"/>
        </w:rPr>
        <w:t>Svarbiausios veiklos rūšys: Lietuvos Respublikos savivaldybių veikla.</w:t>
      </w:r>
    </w:p>
    <w:p w14:paraId="64F90B42" w14:textId="0B4E1A98" w:rsidR="009F0FF6" w:rsidRPr="00774688" w:rsidRDefault="009F0FF6" w:rsidP="007014CC">
      <w:pPr>
        <w:pStyle w:val="Pagrindinistekstas"/>
        <w:numPr>
          <w:ilvl w:val="0"/>
          <w:numId w:val="3"/>
        </w:numPr>
        <w:spacing w:after="0"/>
        <w:jc w:val="both"/>
        <w:rPr>
          <w:rFonts w:ascii="Palemonas" w:hAnsi="Palemonas"/>
          <w:sz w:val="24"/>
          <w:szCs w:val="24"/>
        </w:rPr>
      </w:pPr>
      <w:r w:rsidRPr="007B579B">
        <w:rPr>
          <w:sz w:val="24"/>
          <w:szCs w:val="24"/>
        </w:rPr>
        <w:t xml:space="preserve">Už įstaigos gaisrinę saugą yra atsakingas įstaigos </w:t>
      </w:r>
      <w:r w:rsidR="00861981">
        <w:rPr>
          <w:sz w:val="24"/>
          <w:szCs w:val="24"/>
        </w:rPr>
        <w:t xml:space="preserve">vadovas arba vadovo </w:t>
      </w:r>
      <w:r w:rsidR="00AB5973">
        <w:rPr>
          <w:sz w:val="24"/>
          <w:szCs w:val="24"/>
        </w:rPr>
        <w:t>įgaliotas</w:t>
      </w:r>
      <w:r w:rsidR="00861981">
        <w:rPr>
          <w:sz w:val="24"/>
          <w:szCs w:val="24"/>
        </w:rPr>
        <w:t xml:space="preserve"> atsakingas </w:t>
      </w:r>
      <w:r w:rsidR="00C2493C">
        <w:rPr>
          <w:sz w:val="24"/>
          <w:szCs w:val="24"/>
        </w:rPr>
        <w:t xml:space="preserve"> asmuo, k</w:t>
      </w:r>
      <w:r w:rsidR="00E619B2">
        <w:rPr>
          <w:sz w:val="24"/>
          <w:szCs w:val="24"/>
        </w:rPr>
        <w:t>uris</w:t>
      </w:r>
      <w:r w:rsidRPr="007B579B">
        <w:rPr>
          <w:sz w:val="24"/>
          <w:szCs w:val="24"/>
        </w:rPr>
        <w:t xml:space="preserve"> </w:t>
      </w:r>
      <w:r w:rsidR="00202E4E">
        <w:rPr>
          <w:sz w:val="24"/>
          <w:szCs w:val="24"/>
        </w:rPr>
        <w:t>atlieka šias funkcijas</w:t>
      </w:r>
      <w:r w:rsidRPr="007B579B">
        <w:rPr>
          <w:sz w:val="24"/>
          <w:szCs w:val="24"/>
        </w:rPr>
        <w:t>:</w:t>
      </w:r>
    </w:p>
    <w:p w14:paraId="4131D5D8" w14:textId="2BD34D04" w:rsidR="00774688" w:rsidRPr="0077034B" w:rsidRDefault="00C2493C" w:rsidP="00774688">
      <w:pPr>
        <w:pStyle w:val="Pagrindinistekstas"/>
        <w:numPr>
          <w:ilvl w:val="1"/>
          <w:numId w:val="3"/>
        </w:numPr>
        <w:spacing w:after="0"/>
        <w:jc w:val="both"/>
        <w:rPr>
          <w:rFonts w:ascii="Palemonas" w:hAnsi="Palemonas"/>
          <w:sz w:val="24"/>
          <w:szCs w:val="24"/>
        </w:rPr>
      </w:pPr>
      <w:r>
        <w:rPr>
          <w:sz w:val="24"/>
          <w:szCs w:val="24"/>
        </w:rPr>
        <w:t>u</w:t>
      </w:r>
      <w:r w:rsidR="006202B3">
        <w:rPr>
          <w:sz w:val="24"/>
          <w:szCs w:val="24"/>
        </w:rPr>
        <w:t xml:space="preserve">žtikrina šios </w:t>
      </w:r>
      <w:r w:rsidR="00E50070">
        <w:rPr>
          <w:sz w:val="24"/>
          <w:szCs w:val="24"/>
        </w:rPr>
        <w:t>instrukcijos</w:t>
      </w:r>
      <w:r w:rsidR="00774688" w:rsidRPr="007B579B">
        <w:rPr>
          <w:sz w:val="24"/>
          <w:szCs w:val="24"/>
        </w:rPr>
        <w:t xml:space="preserve"> ir kitų priešgaisrinę saugą reglamentuojančių </w:t>
      </w:r>
      <w:r w:rsidR="00D802E9">
        <w:rPr>
          <w:sz w:val="24"/>
          <w:szCs w:val="24"/>
        </w:rPr>
        <w:t>teisės aktų</w:t>
      </w:r>
      <w:r w:rsidR="00774688" w:rsidRPr="007B579B">
        <w:rPr>
          <w:sz w:val="24"/>
          <w:szCs w:val="24"/>
        </w:rPr>
        <w:t xml:space="preserve"> reikalavim</w:t>
      </w:r>
      <w:r w:rsidR="00774688">
        <w:rPr>
          <w:sz w:val="24"/>
          <w:szCs w:val="24"/>
        </w:rPr>
        <w:t>ų</w:t>
      </w:r>
      <w:r w:rsidR="00774688" w:rsidRPr="007B579B">
        <w:rPr>
          <w:sz w:val="24"/>
          <w:szCs w:val="24"/>
        </w:rPr>
        <w:t xml:space="preserve"> vykd</w:t>
      </w:r>
      <w:r w:rsidR="00D802E9">
        <w:rPr>
          <w:sz w:val="24"/>
          <w:szCs w:val="24"/>
        </w:rPr>
        <w:t>ymą</w:t>
      </w:r>
      <w:r w:rsidR="006202B3">
        <w:rPr>
          <w:sz w:val="24"/>
          <w:szCs w:val="24"/>
        </w:rPr>
        <w:t>;</w:t>
      </w:r>
    </w:p>
    <w:p w14:paraId="2FE58467" w14:textId="77777777" w:rsidR="0077034B" w:rsidRPr="00FE6ED8" w:rsidRDefault="00A0013D" w:rsidP="00774688">
      <w:pPr>
        <w:pStyle w:val="Pagrindinistekstas"/>
        <w:numPr>
          <w:ilvl w:val="1"/>
          <w:numId w:val="3"/>
        </w:numPr>
        <w:spacing w:after="0"/>
        <w:jc w:val="both"/>
        <w:rPr>
          <w:rFonts w:ascii="Palemonas" w:hAnsi="Palemonas"/>
          <w:sz w:val="24"/>
          <w:szCs w:val="24"/>
        </w:rPr>
      </w:pPr>
      <w:r>
        <w:rPr>
          <w:sz w:val="24"/>
          <w:szCs w:val="24"/>
        </w:rPr>
        <w:t xml:space="preserve">rengia </w:t>
      </w:r>
      <w:r w:rsidR="006202B3">
        <w:rPr>
          <w:sz w:val="24"/>
          <w:szCs w:val="24"/>
        </w:rPr>
        <w:t>g</w:t>
      </w:r>
      <w:r w:rsidR="00FE6ED8" w:rsidRPr="007B579B">
        <w:rPr>
          <w:sz w:val="24"/>
          <w:szCs w:val="24"/>
        </w:rPr>
        <w:t>aisrinės saugos instrukcij</w:t>
      </w:r>
      <w:r>
        <w:rPr>
          <w:sz w:val="24"/>
          <w:szCs w:val="24"/>
        </w:rPr>
        <w:t>as;</w:t>
      </w:r>
    </w:p>
    <w:p w14:paraId="13154175" w14:textId="77777777" w:rsidR="00FE6ED8" w:rsidRPr="002B692E" w:rsidRDefault="00A0013D" w:rsidP="00774688">
      <w:pPr>
        <w:pStyle w:val="Pagrindinistekstas"/>
        <w:numPr>
          <w:ilvl w:val="1"/>
          <w:numId w:val="3"/>
        </w:numPr>
        <w:spacing w:after="0"/>
        <w:jc w:val="both"/>
        <w:rPr>
          <w:rFonts w:ascii="Palemonas" w:hAnsi="Palemonas"/>
          <w:sz w:val="24"/>
          <w:szCs w:val="24"/>
        </w:rPr>
      </w:pPr>
      <w:r>
        <w:rPr>
          <w:sz w:val="24"/>
          <w:szCs w:val="24"/>
        </w:rPr>
        <w:t xml:space="preserve">atlieka </w:t>
      </w:r>
      <w:r w:rsidR="00FE6ED8" w:rsidRPr="007B579B">
        <w:rPr>
          <w:sz w:val="24"/>
          <w:szCs w:val="24"/>
        </w:rPr>
        <w:t>darbuotojų instruktavimą, mokymą ir atestavimą priešgaisrinės saugos klausimais</w:t>
      </w:r>
      <w:r w:rsidR="00A82B39">
        <w:rPr>
          <w:sz w:val="24"/>
          <w:szCs w:val="24"/>
        </w:rPr>
        <w:t>;</w:t>
      </w:r>
    </w:p>
    <w:p w14:paraId="317CD768" w14:textId="493C158A" w:rsidR="002B692E" w:rsidRDefault="00A82B39" w:rsidP="00774688">
      <w:pPr>
        <w:pStyle w:val="Pagrindinistekstas"/>
        <w:numPr>
          <w:ilvl w:val="1"/>
          <w:numId w:val="3"/>
        </w:numPr>
        <w:spacing w:after="0"/>
        <w:jc w:val="both"/>
        <w:rPr>
          <w:rFonts w:ascii="Palemonas" w:hAnsi="Palemonas"/>
          <w:sz w:val="24"/>
          <w:szCs w:val="24"/>
        </w:rPr>
      </w:pPr>
      <w:r>
        <w:rPr>
          <w:rFonts w:ascii="Palemonas" w:hAnsi="Palemonas"/>
          <w:sz w:val="24"/>
          <w:szCs w:val="24"/>
        </w:rPr>
        <w:t>u</w:t>
      </w:r>
      <w:r w:rsidR="001F0CD7">
        <w:rPr>
          <w:rFonts w:ascii="Palemonas" w:hAnsi="Palemonas"/>
          <w:sz w:val="24"/>
          <w:szCs w:val="24"/>
        </w:rPr>
        <w:t xml:space="preserve">žtikrina </w:t>
      </w:r>
      <w:r>
        <w:rPr>
          <w:rFonts w:ascii="Palemonas" w:hAnsi="Palemonas"/>
          <w:sz w:val="24"/>
          <w:szCs w:val="24"/>
        </w:rPr>
        <w:t xml:space="preserve">reikiamą darbuotojų </w:t>
      </w:r>
      <w:r w:rsidR="00C2493C">
        <w:rPr>
          <w:rFonts w:ascii="Palemonas" w:hAnsi="Palemonas"/>
          <w:sz w:val="24"/>
          <w:szCs w:val="24"/>
        </w:rPr>
        <w:t>instruktavimo vykdymą; v</w:t>
      </w:r>
      <w:r w:rsidR="00712547">
        <w:rPr>
          <w:rFonts w:ascii="Palemonas" w:hAnsi="Palemonas"/>
          <w:sz w:val="24"/>
          <w:szCs w:val="24"/>
        </w:rPr>
        <w:t>ykdomi šie valstybės tarnautojų ir darbuotojų instruktavimai gaisrinės saugos klausimais</w:t>
      </w:r>
      <w:r w:rsidR="0071422E">
        <w:rPr>
          <w:rFonts w:ascii="Palemonas" w:hAnsi="Palemonas"/>
          <w:sz w:val="24"/>
          <w:szCs w:val="24"/>
        </w:rPr>
        <w:t>:</w:t>
      </w:r>
    </w:p>
    <w:p w14:paraId="1D608993" w14:textId="77777777" w:rsidR="0071422E" w:rsidRPr="004464DA" w:rsidRDefault="004464DA" w:rsidP="0071422E">
      <w:pPr>
        <w:pStyle w:val="Pagrindinistekstas"/>
        <w:numPr>
          <w:ilvl w:val="2"/>
          <w:numId w:val="3"/>
        </w:numPr>
        <w:spacing w:after="0"/>
        <w:jc w:val="both"/>
        <w:rPr>
          <w:rFonts w:ascii="Palemonas" w:hAnsi="Palemonas"/>
          <w:sz w:val="24"/>
          <w:szCs w:val="24"/>
        </w:rPr>
      </w:pPr>
      <w:r w:rsidRPr="007B579B">
        <w:rPr>
          <w:sz w:val="24"/>
          <w:szCs w:val="24"/>
        </w:rPr>
        <w:t>įvadinis (bendras);</w:t>
      </w:r>
    </w:p>
    <w:p w14:paraId="1B8A893F" w14:textId="77777777" w:rsidR="004464DA" w:rsidRPr="004464DA" w:rsidRDefault="004464DA" w:rsidP="0071422E">
      <w:pPr>
        <w:pStyle w:val="Pagrindinistekstas"/>
        <w:numPr>
          <w:ilvl w:val="2"/>
          <w:numId w:val="3"/>
        </w:numPr>
        <w:spacing w:after="0"/>
        <w:jc w:val="both"/>
        <w:rPr>
          <w:rFonts w:ascii="Palemonas" w:hAnsi="Palemonas"/>
          <w:sz w:val="24"/>
          <w:szCs w:val="24"/>
        </w:rPr>
      </w:pPr>
      <w:r w:rsidRPr="007B579B">
        <w:rPr>
          <w:sz w:val="24"/>
          <w:szCs w:val="24"/>
        </w:rPr>
        <w:t>periodinis (darbo vietoje);</w:t>
      </w:r>
    </w:p>
    <w:p w14:paraId="2CBFFC3F" w14:textId="77777777" w:rsidR="004464DA" w:rsidRPr="001D1918" w:rsidRDefault="004464DA" w:rsidP="0071422E">
      <w:pPr>
        <w:pStyle w:val="Pagrindinistekstas"/>
        <w:numPr>
          <w:ilvl w:val="2"/>
          <w:numId w:val="3"/>
        </w:numPr>
        <w:spacing w:after="0"/>
        <w:jc w:val="both"/>
        <w:rPr>
          <w:rFonts w:ascii="Palemonas" w:hAnsi="Palemonas"/>
          <w:sz w:val="24"/>
          <w:szCs w:val="24"/>
        </w:rPr>
      </w:pPr>
      <w:r w:rsidRPr="007B579B">
        <w:rPr>
          <w:sz w:val="24"/>
          <w:szCs w:val="24"/>
        </w:rPr>
        <w:t>papildomas (darbo vietoje).</w:t>
      </w:r>
    </w:p>
    <w:p w14:paraId="5C3CC5DE" w14:textId="77777777" w:rsidR="00A56021" w:rsidRPr="00A56021" w:rsidRDefault="00A56021" w:rsidP="001D1918">
      <w:pPr>
        <w:pStyle w:val="Pagrindinistekstas"/>
        <w:numPr>
          <w:ilvl w:val="0"/>
          <w:numId w:val="3"/>
        </w:numPr>
        <w:spacing w:after="0"/>
        <w:jc w:val="both"/>
        <w:rPr>
          <w:rFonts w:ascii="Palemonas" w:hAnsi="Palemonas"/>
          <w:sz w:val="24"/>
          <w:szCs w:val="24"/>
        </w:rPr>
      </w:pPr>
      <w:r w:rsidRPr="007B579B">
        <w:rPr>
          <w:sz w:val="24"/>
          <w:szCs w:val="24"/>
        </w:rPr>
        <w:t xml:space="preserve">Įvadinis (bendras) instruktažas organizuojamas visiems </w:t>
      </w:r>
      <w:r>
        <w:rPr>
          <w:sz w:val="24"/>
          <w:szCs w:val="24"/>
        </w:rPr>
        <w:t xml:space="preserve">valstybės tarnautojams ir </w:t>
      </w:r>
      <w:r w:rsidRPr="007B579B">
        <w:rPr>
          <w:sz w:val="24"/>
          <w:szCs w:val="24"/>
        </w:rPr>
        <w:t>darbuotojams, pradedantiems eiti pareigas ar dirbti</w:t>
      </w:r>
      <w:r>
        <w:rPr>
          <w:sz w:val="24"/>
          <w:szCs w:val="24"/>
        </w:rPr>
        <w:t>.</w:t>
      </w:r>
    </w:p>
    <w:p w14:paraId="227FAC58" w14:textId="77777777" w:rsidR="001D1918" w:rsidRPr="005C7FC7" w:rsidRDefault="00A56021" w:rsidP="001D1918">
      <w:pPr>
        <w:pStyle w:val="Pagrindinistekstas"/>
        <w:numPr>
          <w:ilvl w:val="0"/>
          <w:numId w:val="3"/>
        </w:numPr>
        <w:spacing w:after="0"/>
        <w:jc w:val="both"/>
        <w:rPr>
          <w:rFonts w:ascii="Palemonas" w:hAnsi="Palemonas"/>
          <w:sz w:val="24"/>
          <w:szCs w:val="24"/>
        </w:rPr>
      </w:pPr>
      <w:r>
        <w:rPr>
          <w:sz w:val="24"/>
          <w:szCs w:val="24"/>
        </w:rPr>
        <w:t>P</w:t>
      </w:r>
      <w:r w:rsidRPr="007B579B">
        <w:rPr>
          <w:sz w:val="24"/>
          <w:szCs w:val="24"/>
        </w:rPr>
        <w:t>eriodinis instruktažas darbo vietoje</w:t>
      </w:r>
      <w:r w:rsidR="005C7FC7">
        <w:rPr>
          <w:sz w:val="24"/>
          <w:szCs w:val="24"/>
        </w:rPr>
        <w:t xml:space="preserve"> atliekamas</w:t>
      </w:r>
      <w:r w:rsidRPr="007B579B">
        <w:rPr>
          <w:sz w:val="24"/>
          <w:szCs w:val="24"/>
        </w:rPr>
        <w:t xml:space="preserve"> ne rečiau kaip kartą per 12 mėnesių.</w:t>
      </w:r>
    </w:p>
    <w:p w14:paraId="17036584" w14:textId="77777777" w:rsidR="005C7FC7" w:rsidRPr="00321E47" w:rsidRDefault="005C7FC7" w:rsidP="001D1918">
      <w:pPr>
        <w:pStyle w:val="Pagrindinistekstas"/>
        <w:numPr>
          <w:ilvl w:val="0"/>
          <w:numId w:val="3"/>
        </w:numPr>
        <w:spacing w:after="0"/>
        <w:jc w:val="both"/>
        <w:rPr>
          <w:rFonts w:ascii="Palemonas" w:hAnsi="Palemonas"/>
          <w:sz w:val="24"/>
          <w:szCs w:val="24"/>
        </w:rPr>
      </w:pPr>
      <w:r w:rsidRPr="007B579B">
        <w:rPr>
          <w:sz w:val="24"/>
          <w:szCs w:val="24"/>
        </w:rPr>
        <w:t>Papildomai darbo vietoje instruktuojama pakeitus gaisrinės saugos instrukciją (išskyrus redakcinio pobūdžio pakeitimus), darbo vietą, pasikeitus darbo funkcijoms, įvykus sprogimui arba kilus gaisrui, paaiškėjus, kad darbuotojas stokoja reikiamų gaisrinės saugos žinių.</w:t>
      </w:r>
    </w:p>
    <w:p w14:paraId="785A3F9B" w14:textId="77777777" w:rsidR="00321E47" w:rsidRPr="00321E47" w:rsidRDefault="00321E47" w:rsidP="001D1918">
      <w:pPr>
        <w:pStyle w:val="Pagrindinistekstas"/>
        <w:numPr>
          <w:ilvl w:val="0"/>
          <w:numId w:val="3"/>
        </w:numPr>
        <w:spacing w:after="0"/>
        <w:jc w:val="both"/>
        <w:rPr>
          <w:rFonts w:ascii="Palemonas" w:hAnsi="Palemonas"/>
          <w:sz w:val="24"/>
          <w:szCs w:val="24"/>
        </w:rPr>
      </w:pPr>
      <w:r w:rsidRPr="007B579B">
        <w:rPr>
          <w:sz w:val="24"/>
          <w:szCs w:val="24"/>
        </w:rPr>
        <w:t>Visi instruktažai registruojami gaisrinės saugos instruktažų registracijos žurnale.</w:t>
      </w:r>
    </w:p>
    <w:p w14:paraId="39472887" w14:textId="77777777" w:rsidR="00321E47" w:rsidRPr="00C01222" w:rsidRDefault="00C01222" w:rsidP="001D1918">
      <w:pPr>
        <w:pStyle w:val="Pagrindinistekstas"/>
        <w:numPr>
          <w:ilvl w:val="0"/>
          <w:numId w:val="3"/>
        </w:numPr>
        <w:spacing w:after="0"/>
        <w:jc w:val="both"/>
        <w:rPr>
          <w:rFonts w:ascii="Palemonas" w:hAnsi="Palemonas"/>
          <w:sz w:val="24"/>
          <w:szCs w:val="24"/>
        </w:rPr>
      </w:pPr>
      <w:r w:rsidRPr="007B579B">
        <w:rPr>
          <w:sz w:val="24"/>
          <w:szCs w:val="24"/>
        </w:rPr>
        <w:t>Įstaigos darbuotojų gaisrinės saugos mokymą ir atestavimą (žinių tikrinimą) ne rečiau kaip kartą per trejus metus privalo organizuoti įstaigos vadovas pagal Minimalių reikalavimų valstybės tarnautojų ir darbuotojų priešgaisrinės saugos mokymo programą.</w:t>
      </w:r>
    </w:p>
    <w:p w14:paraId="79EA8966" w14:textId="77777777" w:rsidR="00C01222" w:rsidRPr="004E1105" w:rsidRDefault="00C01222" w:rsidP="001D1918">
      <w:pPr>
        <w:pStyle w:val="Pagrindinistekstas"/>
        <w:numPr>
          <w:ilvl w:val="0"/>
          <w:numId w:val="3"/>
        </w:numPr>
        <w:spacing w:after="0"/>
        <w:jc w:val="both"/>
        <w:rPr>
          <w:rFonts w:ascii="Palemonas" w:hAnsi="Palemonas"/>
          <w:sz w:val="24"/>
          <w:szCs w:val="24"/>
        </w:rPr>
      </w:pPr>
      <w:r>
        <w:rPr>
          <w:sz w:val="24"/>
          <w:szCs w:val="24"/>
        </w:rPr>
        <w:t>Valstybės tarnautojai ir darbuotojai privalo:</w:t>
      </w:r>
    </w:p>
    <w:p w14:paraId="35A5FD66" w14:textId="77777777" w:rsidR="004E1105" w:rsidRPr="00044A85" w:rsidRDefault="004E1105" w:rsidP="004E1105">
      <w:pPr>
        <w:pStyle w:val="Pagrindinistekstas"/>
        <w:numPr>
          <w:ilvl w:val="1"/>
          <w:numId w:val="3"/>
        </w:numPr>
        <w:spacing w:after="0"/>
        <w:jc w:val="both"/>
        <w:rPr>
          <w:rFonts w:ascii="Palemonas" w:hAnsi="Palemonas"/>
          <w:sz w:val="24"/>
          <w:szCs w:val="24"/>
        </w:rPr>
      </w:pPr>
      <w:r w:rsidRPr="007B579B">
        <w:rPr>
          <w:sz w:val="24"/>
          <w:szCs w:val="24"/>
        </w:rPr>
        <w:t>laikytis nustatyt</w:t>
      </w:r>
      <w:r>
        <w:rPr>
          <w:sz w:val="24"/>
          <w:szCs w:val="24"/>
        </w:rPr>
        <w:t>ų</w:t>
      </w:r>
      <w:r w:rsidRPr="007B579B">
        <w:rPr>
          <w:sz w:val="24"/>
          <w:szCs w:val="24"/>
        </w:rPr>
        <w:t xml:space="preserve"> gaisrini</w:t>
      </w:r>
      <w:r>
        <w:rPr>
          <w:sz w:val="24"/>
          <w:szCs w:val="24"/>
        </w:rPr>
        <w:t>ų</w:t>
      </w:r>
      <w:r w:rsidRPr="007B579B">
        <w:rPr>
          <w:sz w:val="24"/>
          <w:szCs w:val="24"/>
        </w:rPr>
        <w:t xml:space="preserve"> </w:t>
      </w:r>
      <w:r>
        <w:rPr>
          <w:sz w:val="24"/>
          <w:szCs w:val="24"/>
        </w:rPr>
        <w:t>reikalavimų</w:t>
      </w:r>
      <w:r w:rsidRPr="007B579B">
        <w:rPr>
          <w:sz w:val="24"/>
          <w:szCs w:val="24"/>
        </w:rPr>
        <w:t xml:space="preserve"> darbo vietoje, vykdyti vadovų ir asmenų, atsakingų už gaisrinę saugą, nurodymus;</w:t>
      </w:r>
    </w:p>
    <w:p w14:paraId="3BF708E6" w14:textId="77777777" w:rsidR="00044A85" w:rsidRPr="00044A85" w:rsidRDefault="00044A85" w:rsidP="004E1105">
      <w:pPr>
        <w:pStyle w:val="Pagrindinistekstas"/>
        <w:numPr>
          <w:ilvl w:val="1"/>
          <w:numId w:val="3"/>
        </w:numPr>
        <w:spacing w:after="0"/>
        <w:jc w:val="both"/>
        <w:rPr>
          <w:rFonts w:ascii="Palemonas" w:hAnsi="Palemonas"/>
          <w:sz w:val="24"/>
          <w:szCs w:val="24"/>
        </w:rPr>
      </w:pPr>
      <w:r w:rsidRPr="007B579B">
        <w:rPr>
          <w:sz w:val="24"/>
          <w:szCs w:val="24"/>
        </w:rPr>
        <w:t>darbo metu naudotis tvarkingais darbo prietaisais, įrengimais;</w:t>
      </w:r>
    </w:p>
    <w:p w14:paraId="0F1D270A" w14:textId="77777777" w:rsidR="00044A85" w:rsidRPr="00044A85" w:rsidRDefault="00044A85" w:rsidP="004E1105">
      <w:pPr>
        <w:pStyle w:val="Pagrindinistekstas"/>
        <w:numPr>
          <w:ilvl w:val="1"/>
          <w:numId w:val="3"/>
        </w:numPr>
        <w:spacing w:after="0"/>
        <w:jc w:val="both"/>
        <w:rPr>
          <w:rFonts w:ascii="Palemonas" w:hAnsi="Palemonas"/>
          <w:sz w:val="24"/>
          <w:szCs w:val="24"/>
        </w:rPr>
      </w:pPr>
      <w:r w:rsidRPr="007B579B">
        <w:rPr>
          <w:sz w:val="24"/>
          <w:szCs w:val="24"/>
        </w:rPr>
        <w:t>baigęs darbą sutvarkyti, išvalyti darbo vietą ir išjungti nenaudojamus įrenginius;</w:t>
      </w:r>
    </w:p>
    <w:p w14:paraId="6C6F690C" w14:textId="77777777" w:rsidR="00044A85" w:rsidRDefault="00425333" w:rsidP="004E1105">
      <w:pPr>
        <w:pStyle w:val="Pagrindinistekstas"/>
        <w:numPr>
          <w:ilvl w:val="1"/>
          <w:numId w:val="3"/>
        </w:numPr>
        <w:spacing w:after="0"/>
        <w:jc w:val="both"/>
        <w:rPr>
          <w:rFonts w:ascii="Palemonas" w:hAnsi="Palemonas"/>
          <w:sz w:val="24"/>
          <w:szCs w:val="24"/>
        </w:rPr>
      </w:pPr>
      <w:r w:rsidRPr="007B579B">
        <w:rPr>
          <w:sz w:val="24"/>
          <w:szCs w:val="24"/>
        </w:rPr>
        <w:t>žinoti darbo vietoje esančių gaisro gesinimo, ryšio ir signalizacijos priemonių išdėstymo vietas, mokėti tomis priemonėmis naudotis</w:t>
      </w:r>
      <w:r>
        <w:rPr>
          <w:sz w:val="24"/>
          <w:szCs w:val="24"/>
        </w:rPr>
        <w:t>.</w:t>
      </w:r>
    </w:p>
    <w:p w14:paraId="74B6458B" w14:textId="77777777" w:rsidR="00C2493C" w:rsidRDefault="00C2493C" w:rsidP="00C2493C">
      <w:pPr>
        <w:pStyle w:val="BodyText1"/>
        <w:tabs>
          <w:tab w:val="left" w:pos="709"/>
        </w:tabs>
        <w:spacing w:line="240" w:lineRule="auto"/>
        <w:ind w:firstLine="0"/>
        <w:rPr>
          <w:color w:val="auto"/>
          <w:sz w:val="24"/>
          <w:szCs w:val="24"/>
        </w:rPr>
      </w:pPr>
    </w:p>
    <w:p w14:paraId="1A04C141" w14:textId="6C4F999F" w:rsidR="00C2493C" w:rsidRPr="00C2493C" w:rsidRDefault="00C2493C" w:rsidP="00C2493C">
      <w:pPr>
        <w:pStyle w:val="BodyText1"/>
        <w:tabs>
          <w:tab w:val="left" w:pos="709"/>
        </w:tabs>
        <w:spacing w:line="240" w:lineRule="auto"/>
        <w:ind w:firstLine="0"/>
        <w:jc w:val="center"/>
        <w:rPr>
          <w:b/>
          <w:color w:val="auto"/>
          <w:sz w:val="24"/>
          <w:szCs w:val="24"/>
        </w:rPr>
      </w:pPr>
      <w:r w:rsidRPr="00C2493C">
        <w:rPr>
          <w:b/>
          <w:color w:val="auto"/>
          <w:sz w:val="24"/>
          <w:szCs w:val="24"/>
        </w:rPr>
        <w:t>II SKYRIUS</w:t>
      </w:r>
    </w:p>
    <w:p w14:paraId="44C56B96" w14:textId="4A418BB9" w:rsidR="00C2493C" w:rsidRDefault="00680011" w:rsidP="00C2493C">
      <w:pPr>
        <w:pStyle w:val="BodyText1"/>
        <w:tabs>
          <w:tab w:val="left" w:pos="709"/>
        </w:tabs>
        <w:spacing w:line="240" w:lineRule="auto"/>
        <w:ind w:firstLine="0"/>
        <w:jc w:val="center"/>
        <w:rPr>
          <w:b/>
          <w:bCs/>
          <w:sz w:val="24"/>
          <w:szCs w:val="24"/>
        </w:rPr>
      </w:pPr>
      <w:r w:rsidRPr="007B579B">
        <w:rPr>
          <w:b/>
          <w:bCs/>
          <w:sz w:val="24"/>
          <w:szCs w:val="24"/>
        </w:rPr>
        <w:t>PATALPŲ EKSPLOATAVIMO REIKALAVIMAI</w:t>
      </w:r>
    </w:p>
    <w:p w14:paraId="58CC80E5" w14:textId="64BD3906" w:rsidR="00680011" w:rsidRPr="007B579B" w:rsidRDefault="00680011" w:rsidP="00C2493C">
      <w:pPr>
        <w:pStyle w:val="BodyText1"/>
        <w:tabs>
          <w:tab w:val="left" w:pos="709"/>
        </w:tabs>
        <w:spacing w:line="240" w:lineRule="auto"/>
        <w:ind w:firstLine="0"/>
        <w:jc w:val="center"/>
        <w:rPr>
          <w:b/>
          <w:bCs/>
          <w:sz w:val="24"/>
          <w:szCs w:val="24"/>
        </w:rPr>
      </w:pPr>
      <w:r w:rsidRPr="007B579B">
        <w:rPr>
          <w:b/>
          <w:bCs/>
          <w:sz w:val="24"/>
          <w:szCs w:val="24"/>
        </w:rPr>
        <w:t>PRIEŠGAISRINĖS SAUGOS ATŽVILGIU</w:t>
      </w:r>
    </w:p>
    <w:p w14:paraId="3879AFC0" w14:textId="77777777" w:rsidR="00680011" w:rsidRPr="007B579B" w:rsidRDefault="00680011" w:rsidP="00680011">
      <w:pPr>
        <w:pStyle w:val="BodyText1"/>
        <w:tabs>
          <w:tab w:val="left" w:pos="709"/>
        </w:tabs>
        <w:spacing w:line="240" w:lineRule="auto"/>
        <w:ind w:firstLine="0"/>
        <w:jc w:val="center"/>
        <w:rPr>
          <w:b/>
          <w:bCs/>
          <w:sz w:val="24"/>
          <w:szCs w:val="24"/>
        </w:rPr>
      </w:pPr>
    </w:p>
    <w:p w14:paraId="2F583B6F" w14:textId="77777777" w:rsidR="004B4411" w:rsidRDefault="004B4411" w:rsidP="004B4411">
      <w:pPr>
        <w:pStyle w:val="BodyText1"/>
        <w:numPr>
          <w:ilvl w:val="0"/>
          <w:numId w:val="3"/>
        </w:numPr>
        <w:suppressAutoHyphens w:val="0"/>
        <w:spacing w:line="240" w:lineRule="auto"/>
        <w:textAlignment w:val="auto"/>
        <w:rPr>
          <w:sz w:val="24"/>
          <w:szCs w:val="24"/>
        </w:rPr>
      </w:pPr>
      <w:r w:rsidRPr="007B579B">
        <w:rPr>
          <w:sz w:val="24"/>
          <w:szCs w:val="24"/>
        </w:rPr>
        <w:t>Patalpose turi būti pirminių gaisro gesinimo priemonių.</w:t>
      </w:r>
    </w:p>
    <w:p w14:paraId="66ECCD44" w14:textId="77777777" w:rsidR="004B4411" w:rsidRDefault="008E5EB6" w:rsidP="004B4411">
      <w:pPr>
        <w:pStyle w:val="BodyText1"/>
        <w:numPr>
          <w:ilvl w:val="0"/>
          <w:numId w:val="3"/>
        </w:numPr>
        <w:suppressAutoHyphens w:val="0"/>
        <w:spacing w:line="240" w:lineRule="auto"/>
        <w:textAlignment w:val="auto"/>
        <w:rPr>
          <w:sz w:val="24"/>
          <w:szCs w:val="24"/>
        </w:rPr>
      </w:pPr>
      <w:r w:rsidRPr="007B579B">
        <w:rPr>
          <w:sz w:val="24"/>
          <w:szCs w:val="24"/>
        </w:rPr>
        <w:lastRenderedPageBreak/>
        <w:t>Gaisrinės saugos ženklai turi atitikti teisės aktų reikalavimus.</w:t>
      </w:r>
    </w:p>
    <w:p w14:paraId="258B8F88" w14:textId="77777777" w:rsidR="008E5EB6" w:rsidRDefault="008E5EB6" w:rsidP="004B4411">
      <w:pPr>
        <w:pStyle w:val="BodyText1"/>
        <w:numPr>
          <w:ilvl w:val="0"/>
          <w:numId w:val="3"/>
        </w:numPr>
        <w:suppressAutoHyphens w:val="0"/>
        <w:spacing w:line="240" w:lineRule="auto"/>
        <w:textAlignment w:val="auto"/>
        <w:rPr>
          <w:sz w:val="24"/>
          <w:szCs w:val="24"/>
        </w:rPr>
      </w:pPr>
      <w:r w:rsidRPr="007B579B">
        <w:rPr>
          <w:sz w:val="24"/>
          <w:szCs w:val="24"/>
        </w:rPr>
        <w:t>Evakuacijos krypties ir informacijos ženklai, nurodantys gesintuvų laikymo vietą, turi būti išdėstyti taip, kad iš bet kurios patalpos vietos gerai būtų matomas bent vienas kiekvienos rūšies ženklas.</w:t>
      </w:r>
    </w:p>
    <w:p w14:paraId="760E2879" w14:textId="77777777" w:rsidR="008E5EB6" w:rsidRDefault="008E5EB6" w:rsidP="004B4411">
      <w:pPr>
        <w:pStyle w:val="BodyText1"/>
        <w:numPr>
          <w:ilvl w:val="0"/>
          <w:numId w:val="3"/>
        </w:numPr>
        <w:suppressAutoHyphens w:val="0"/>
        <w:spacing w:line="240" w:lineRule="auto"/>
        <w:textAlignment w:val="auto"/>
        <w:rPr>
          <w:sz w:val="24"/>
          <w:szCs w:val="24"/>
        </w:rPr>
      </w:pPr>
      <w:r w:rsidRPr="007B579B">
        <w:rPr>
          <w:sz w:val="24"/>
          <w:szCs w:val="24"/>
        </w:rPr>
        <w:t>Ant evakuacijos keliuose esančių durų turi būti evakuacijos kryptį nurodantys ženklai, kurių bent vienas turi būti gerai matomas iš bet kurio evakuacijos kelio taško.</w:t>
      </w:r>
    </w:p>
    <w:p w14:paraId="1833A285" w14:textId="77777777" w:rsidR="008E5EB6" w:rsidRDefault="00452053" w:rsidP="004B4411">
      <w:pPr>
        <w:pStyle w:val="BodyText1"/>
        <w:numPr>
          <w:ilvl w:val="0"/>
          <w:numId w:val="3"/>
        </w:numPr>
        <w:suppressAutoHyphens w:val="0"/>
        <w:spacing w:line="240" w:lineRule="auto"/>
        <w:textAlignment w:val="auto"/>
        <w:rPr>
          <w:sz w:val="24"/>
          <w:szCs w:val="24"/>
        </w:rPr>
      </w:pPr>
      <w:r w:rsidRPr="007B579B">
        <w:rPr>
          <w:sz w:val="24"/>
          <w:szCs w:val="24"/>
        </w:rPr>
        <w:t>Evakuacijos keliai ir išėjimai turi būti neužkrauti, parengti žmonėms evakuoti. Durys evakuaciniuose išėjimuose iš vidaus turi lengvai atsidaryti bet kuriuo paros metu.</w:t>
      </w:r>
    </w:p>
    <w:p w14:paraId="0FEE85D6" w14:textId="77777777" w:rsidR="00452053" w:rsidRDefault="00452053" w:rsidP="004B4411">
      <w:pPr>
        <w:pStyle w:val="BodyText1"/>
        <w:numPr>
          <w:ilvl w:val="0"/>
          <w:numId w:val="3"/>
        </w:numPr>
        <w:suppressAutoHyphens w:val="0"/>
        <w:spacing w:line="240" w:lineRule="auto"/>
        <w:textAlignment w:val="auto"/>
        <w:rPr>
          <w:sz w:val="24"/>
          <w:szCs w:val="24"/>
        </w:rPr>
      </w:pPr>
      <w:r w:rsidRPr="007B579B">
        <w:rPr>
          <w:sz w:val="24"/>
          <w:szCs w:val="24"/>
        </w:rPr>
        <w:t>Evakuacijos kelių grindų danga turi būti pritvirtinta.</w:t>
      </w:r>
    </w:p>
    <w:p w14:paraId="4C911B16" w14:textId="77777777" w:rsidR="00452053" w:rsidRDefault="00452053" w:rsidP="004B4411">
      <w:pPr>
        <w:pStyle w:val="BodyText1"/>
        <w:numPr>
          <w:ilvl w:val="0"/>
          <w:numId w:val="3"/>
        </w:numPr>
        <w:suppressAutoHyphens w:val="0"/>
        <w:spacing w:line="240" w:lineRule="auto"/>
        <w:textAlignment w:val="auto"/>
        <w:rPr>
          <w:sz w:val="24"/>
          <w:szCs w:val="24"/>
        </w:rPr>
      </w:pPr>
      <w:r w:rsidRPr="007B579B">
        <w:rPr>
          <w:sz w:val="24"/>
          <w:szCs w:val="24"/>
        </w:rPr>
        <w:t>Rūkyti galima tik tinkamai įrengtose vietose, kuriose yra nedegus indas nuorūkoms.</w:t>
      </w:r>
    </w:p>
    <w:p w14:paraId="75C90B9B" w14:textId="77777777" w:rsidR="00452053" w:rsidRDefault="00452053" w:rsidP="004B4411">
      <w:pPr>
        <w:pStyle w:val="BodyText1"/>
        <w:numPr>
          <w:ilvl w:val="0"/>
          <w:numId w:val="3"/>
        </w:numPr>
        <w:suppressAutoHyphens w:val="0"/>
        <w:spacing w:line="240" w:lineRule="auto"/>
        <w:textAlignment w:val="auto"/>
        <w:rPr>
          <w:sz w:val="24"/>
          <w:szCs w:val="24"/>
        </w:rPr>
      </w:pPr>
      <w:r w:rsidRPr="007B579B">
        <w:rPr>
          <w:sz w:val="24"/>
          <w:szCs w:val="24"/>
        </w:rPr>
        <w:t>Pastatuose ir statiniuose įvairių komunikacijų vamzdynus draudžiama atšildyti atvira ugnimi.</w:t>
      </w:r>
    </w:p>
    <w:p w14:paraId="3CCF39BC" w14:textId="77777777" w:rsidR="00452053" w:rsidRDefault="00452053" w:rsidP="00847518">
      <w:pPr>
        <w:pStyle w:val="BodyText1"/>
        <w:suppressAutoHyphens w:val="0"/>
        <w:spacing w:line="240" w:lineRule="auto"/>
        <w:ind w:left="567" w:firstLine="0"/>
        <w:textAlignment w:val="auto"/>
        <w:rPr>
          <w:sz w:val="24"/>
          <w:szCs w:val="24"/>
        </w:rPr>
      </w:pPr>
    </w:p>
    <w:p w14:paraId="03525A24" w14:textId="2D54274A" w:rsidR="00C2493C" w:rsidRDefault="00C2493C" w:rsidP="00C2493C">
      <w:pPr>
        <w:pStyle w:val="Pagrindinistekstas"/>
        <w:spacing w:after="0"/>
        <w:jc w:val="center"/>
        <w:rPr>
          <w:b/>
          <w:sz w:val="24"/>
          <w:szCs w:val="24"/>
        </w:rPr>
      </w:pPr>
      <w:r w:rsidRPr="00C2493C">
        <w:rPr>
          <w:b/>
          <w:color w:val="000000"/>
          <w:sz w:val="24"/>
          <w:szCs w:val="24"/>
        </w:rPr>
        <w:t>III SKYRIUS</w:t>
      </w:r>
    </w:p>
    <w:p w14:paraId="54946924" w14:textId="0958C397" w:rsidR="00680011" w:rsidRPr="007B579B" w:rsidRDefault="00680011" w:rsidP="00C2493C">
      <w:pPr>
        <w:pStyle w:val="Pagrindinistekstas"/>
        <w:spacing w:after="0"/>
        <w:jc w:val="center"/>
        <w:rPr>
          <w:b/>
          <w:sz w:val="24"/>
          <w:szCs w:val="24"/>
        </w:rPr>
      </w:pPr>
      <w:r w:rsidRPr="007B579B">
        <w:rPr>
          <w:b/>
          <w:sz w:val="24"/>
          <w:szCs w:val="24"/>
        </w:rPr>
        <w:t>ELEKTROS ĮRENGINIAI, APSAUGA NUO STATINIO ELEKTROS KRŪVIO</w:t>
      </w:r>
    </w:p>
    <w:p w14:paraId="5C9277B2" w14:textId="77777777" w:rsidR="00680011" w:rsidRPr="007B579B" w:rsidRDefault="00680011" w:rsidP="00680011">
      <w:pPr>
        <w:pStyle w:val="Pagrindinistekstas"/>
        <w:spacing w:after="0"/>
        <w:jc w:val="center"/>
        <w:rPr>
          <w:b/>
          <w:sz w:val="24"/>
          <w:szCs w:val="24"/>
        </w:rPr>
      </w:pPr>
    </w:p>
    <w:p w14:paraId="7A06DDE6" w14:textId="0D567567" w:rsidR="00A87BCD" w:rsidRDefault="005B7E43" w:rsidP="00A87BCD">
      <w:pPr>
        <w:pStyle w:val="Pagrindinistekstas"/>
        <w:numPr>
          <w:ilvl w:val="0"/>
          <w:numId w:val="3"/>
        </w:numPr>
        <w:spacing w:after="0"/>
        <w:jc w:val="both"/>
        <w:rPr>
          <w:sz w:val="24"/>
          <w:szCs w:val="24"/>
        </w:rPr>
      </w:pPr>
      <w:r w:rsidRPr="007B579B">
        <w:rPr>
          <w:sz w:val="24"/>
          <w:szCs w:val="24"/>
        </w:rPr>
        <w:t>Elektros tinklai ir įrenginiai turi būti įrengiami, eksploatuojami ir remontuojami griežtai laikantis galiojančių</w:t>
      </w:r>
      <w:r w:rsidR="00D035C9">
        <w:rPr>
          <w:sz w:val="24"/>
          <w:szCs w:val="24"/>
        </w:rPr>
        <w:t xml:space="preserve"> įrenginių</w:t>
      </w:r>
      <w:r w:rsidRPr="007B579B">
        <w:rPr>
          <w:sz w:val="24"/>
          <w:szCs w:val="24"/>
        </w:rPr>
        <w:t xml:space="preserve"> taisyklių</w:t>
      </w:r>
      <w:r w:rsidR="00AA3390">
        <w:rPr>
          <w:sz w:val="24"/>
          <w:szCs w:val="24"/>
        </w:rPr>
        <w:t xml:space="preserve"> (instrukcijų)</w:t>
      </w:r>
      <w:r w:rsidR="00B46CD8">
        <w:rPr>
          <w:sz w:val="24"/>
          <w:szCs w:val="24"/>
        </w:rPr>
        <w:t xml:space="preserve"> reikalavimų</w:t>
      </w:r>
      <w:r w:rsidRPr="007B579B">
        <w:rPr>
          <w:sz w:val="24"/>
          <w:szCs w:val="24"/>
        </w:rPr>
        <w:t xml:space="preserve">, kitų </w:t>
      </w:r>
      <w:r>
        <w:rPr>
          <w:sz w:val="24"/>
          <w:szCs w:val="24"/>
        </w:rPr>
        <w:t>teisės aktų</w:t>
      </w:r>
      <w:r w:rsidR="003C3C95">
        <w:rPr>
          <w:sz w:val="24"/>
          <w:szCs w:val="24"/>
        </w:rPr>
        <w:t>,</w:t>
      </w:r>
      <w:r>
        <w:rPr>
          <w:sz w:val="24"/>
          <w:szCs w:val="24"/>
        </w:rPr>
        <w:t xml:space="preserve"> nustatančių elektros įrenginių eksploatavimą</w:t>
      </w:r>
      <w:r w:rsidR="00D035C9">
        <w:rPr>
          <w:sz w:val="24"/>
          <w:szCs w:val="24"/>
        </w:rPr>
        <w:t xml:space="preserve"> ir naudojimą</w:t>
      </w:r>
      <w:r w:rsidR="003C3C95">
        <w:rPr>
          <w:sz w:val="24"/>
          <w:szCs w:val="24"/>
        </w:rPr>
        <w:t>,</w:t>
      </w:r>
      <w:r w:rsidR="00B46CD8">
        <w:rPr>
          <w:sz w:val="24"/>
          <w:szCs w:val="24"/>
        </w:rPr>
        <w:t xml:space="preserve"> reikalavim</w:t>
      </w:r>
      <w:r w:rsidR="00E3401E">
        <w:rPr>
          <w:sz w:val="24"/>
          <w:szCs w:val="24"/>
        </w:rPr>
        <w:t>ų</w:t>
      </w:r>
      <w:r w:rsidRPr="007B579B">
        <w:rPr>
          <w:sz w:val="24"/>
          <w:szCs w:val="24"/>
        </w:rPr>
        <w:t>. Jų techninė būklė turi būti saugi gaisro ir sprogimo atžvilgiu.</w:t>
      </w:r>
    </w:p>
    <w:p w14:paraId="747BB285" w14:textId="77777777" w:rsidR="00AA3390" w:rsidRDefault="00EB4ED2" w:rsidP="00A87BCD">
      <w:pPr>
        <w:pStyle w:val="Pagrindinistekstas"/>
        <w:numPr>
          <w:ilvl w:val="0"/>
          <w:numId w:val="3"/>
        </w:numPr>
        <w:spacing w:after="0"/>
        <w:jc w:val="both"/>
        <w:rPr>
          <w:sz w:val="24"/>
          <w:szCs w:val="24"/>
        </w:rPr>
      </w:pPr>
      <w:r w:rsidRPr="007B579B">
        <w:rPr>
          <w:sz w:val="24"/>
          <w:szCs w:val="24"/>
        </w:rPr>
        <w:t>Laikiną elektros instaliaciją leidžiama naudoti tik statybos, remonto ar avarijų likvidavimo metu.</w:t>
      </w:r>
    </w:p>
    <w:p w14:paraId="487C7CCC" w14:textId="77777777" w:rsidR="00EB4ED2" w:rsidRDefault="00EB4ED2" w:rsidP="00A87BCD">
      <w:pPr>
        <w:pStyle w:val="Pagrindinistekstas"/>
        <w:numPr>
          <w:ilvl w:val="0"/>
          <w:numId w:val="3"/>
        </w:numPr>
        <w:spacing w:after="0"/>
        <w:jc w:val="both"/>
        <w:rPr>
          <w:sz w:val="24"/>
          <w:szCs w:val="24"/>
        </w:rPr>
      </w:pPr>
      <w:r w:rsidRPr="007B579B">
        <w:rPr>
          <w:sz w:val="24"/>
          <w:szCs w:val="24"/>
        </w:rPr>
        <w:t>Kilnojamieji elektros šviestuvai turi būti su nedegiais gaubtais arba metaliniais tinkleliais. Šiems elektros šviestuvams ir kitiems kilnojamiesiems elektros įrenginiams turi būti naudojami tik lankstūs kabeliai.</w:t>
      </w:r>
    </w:p>
    <w:p w14:paraId="6ACC67E9" w14:textId="77777777" w:rsidR="00EB4ED2" w:rsidRDefault="00EB4ED2" w:rsidP="00A87BCD">
      <w:pPr>
        <w:pStyle w:val="Pagrindinistekstas"/>
        <w:numPr>
          <w:ilvl w:val="0"/>
          <w:numId w:val="3"/>
        </w:numPr>
        <w:spacing w:after="0"/>
        <w:jc w:val="both"/>
        <w:rPr>
          <w:sz w:val="24"/>
          <w:szCs w:val="24"/>
        </w:rPr>
      </w:pPr>
      <w:r w:rsidRPr="007B579B">
        <w:rPr>
          <w:sz w:val="24"/>
          <w:szCs w:val="24"/>
        </w:rPr>
        <w:t xml:space="preserve">Atstumas nuo elektros šviestuvų iki sandėliuojamų degių medžiagų turi būti ne mažesnis kaip </w:t>
      </w:r>
      <w:smartTag w:uri="urn:schemas-microsoft-com:office:smarttags" w:element="metricconverter">
        <w:smartTagPr>
          <w:attr w:name="ProductID" w:val="0,5 m"/>
        </w:smartTagPr>
        <w:r w:rsidRPr="007B579B">
          <w:rPr>
            <w:sz w:val="24"/>
            <w:szCs w:val="24"/>
          </w:rPr>
          <w:t>0,5 m</w:t>
        </w:r>
      </w:smartTag>
      <w:r w:rsidRPr="007B579B">
        <w:rPr>
          <w:sz w:val="24"/>
          <w:szCs w:val="24"/>
        </w:rPr>
        <w:t>.</w:t>
      </w:r>
    </w:p>
    <w:p w14:paraId="3EBB52A0" w14:textId="77777777" w:rsidR="00EB4ED2" w:rsidRDefault="002B2356" w:rsidP="00A87BCD">
      <w:pPr>
        <w:pStyle w:val="Pagrindinistekstas"/>
        <w:numPr>
          <w:ilvl w:val="0"/>
          <w:numId w:val="3"/>
        </w:numPr>
        <w:spacing w:after="0"/>
        <w:jc w:val="both"/>
        <w:rPr>
          <w:sz w:val="24"/>
          <w:szCs w:val="24"/>
        </w:rPr>
      </w:pPr>
      <w:r w:rsidRPr="007B579B">
        <w:rPr>
          <w:sz w:val="24"/>
          <w:szCs w:val="24"/>
        </w:rPr>
        <w:t>Elektros šviestuvuose turi būti naudojamos ne didesnės galios elektros lempos, negu nurodyta šviestuvų techninėse charakteristikose.</w:t>
      </w:r>
    </w:p>
    <w:p w14:paraId="335D9D11" w14:textId="77777777" w:rsidR="002B2356" w:rsidRDefault="002B2356" w:rsidP="00A87BCD">
      <w:pPr>
        <w:pStyle w:val="Pagrindinistekstas"/>
        <w:numPr>
          <w:ilvl w:val="0"/>
          <w:numId w:val="3"/>
        </w:numPr>
        <w:spacing w:after="0"/>
        <w:jc w:val="both"/>
        <w:rPr>
          <w:sz w:val="24"/>
          <w:szCs w:val="24"/>
        </w:rPr>
      </w:pPr>
      <w:r w:rsidRPr="007B579B">
        <w:rPr>
          <w:sz w:val="24"/>
          <w:szCs w:val="24"/>
        </w:rPr>
        <w:t>Pastebėjus elektros tinklų ir įrenginių gedimus, sukeliančius kibirkščiavimą, kabelių, laidų ir variklių kaitimą, būtina juos nedelsiant išjungti ir pašalinti gedimus.</w:t>
      </w:r>
    </w:p>
    <w:p w14:paraId="295F5FF5" w14:textId="77777777" w:rsidR="002B2356" w:rsidRDefault="002B2356" w:rsidP="00A87BCD">
      <w:pPr>
        <w:pStyle w:val="Pagrindinistekstas"/>
        <w:numPr>
          <w:ilvl w:val="0"/>
          <w:numId w:val="3"/>
        </w:numPr>
        <w:spacing w:after="0"/>
        <w:jc w:val="both"/>
        <w:rPr>
          <w:sz w:val="24"/>
          <w:szCs w:val="24"/>
        </w:rPr>
      </w:pPr>
      <w:r w:rsidRPr="007B579B">
        <w:rPr>
          <w:sz w:val="24"/>
          <w:szCs w:val="24"/>
        </w:rPr>
        <w:t>Eksploatuojant elektros įrenginius, draudžiama:</w:t>
      </w:r>
    </w:p>
    <w:p w14:paraId="4AF0F81E" w14:textId="77777777" w:rsidR="002B2356" w:rsidRDefault="002B2356" w:rsidP="002B2356">
      <w:pPr>
        <w:pStyle w:val="Pagrindinistekstas"/>
        <w:numPr>
          <w:ilvl w:val="1"/>
          <w:numId w:val="3"/>
        </w:numPr>
        <w:spacing w:after="0"/>
        <w:jc w:val="both"/>
        <w:rPr>
          <w:sz w:val="24"/>
          <w:szCs w:val="24"/>
        </w:rPr>
      </w:pPr>
      <w:r w:rsidRPr="007B579B">
        <w:rPr>
          <w:sz w:val="24"/>
          <w:szCs w:val="24"/>
        </w:rPr>
        <w:t>šildyti patalpas nestandartiniais (savos gamybos) elektros prietaisais;</w:t>
      </w:r>
    </w:p>
    <w:p w14:paraId="196B86FE" w14:textId="77777777" w:rsidR="002B2356" w:rsidRDefault="002B2356" w:rsidP="002B2356">
      <w:pPr>
        <w:pStyle w:val="Pagrindinistekstas"/>
        <w:numPr>
          <w:ilvl w:val="1"/>
          <w:numId w:val="3"/>
        </w:numPr>
        <w:spacing w:after="0"/>
        <w:jc w:val="both"/>
        <w:rPr>
          <w:sz w:val="24"/>
          <w:szCs w:val="24"/>
        </w:rPr>
      </w:pPr>
      <w:r w:rsidRPr="007B579B">
        <w:rPr>
          <w:sz w:val="24"/>
          <w:szCs w:val="24"/>
        </w:rPr>
        <w:t>naudotis netvarkingomis rozetėmis, kištukais, atsišakojimo dėžutėmis, jungikliais bei kita elektros instaliacijos įranga;</w:t>
      </w:r>
    </w:p>
    <w:p w14:paraId="4D268DEC" w14:textId="77777777" w:rsidR="002B2356" w:rsidRDefault="00E96024" w:rsidP="002B2356">
      <w:pPr>
        <w:pStyle w:val="Pagrindinistekstas"/>
        <w:numPr>
          <w:ilvl w:val="1"/>
          <w:numId w:val="3"/>
        </w:numPr>
        <w:spacing w:after="0"/>
        <w:jc w:val="both"/>
        <w:rPr>
          <w:sz w:val="24"/>
          <w:szCs w:val="24"/>
        </w:rPr>
      </w:pPr>
      <w:r w:rsidRPr="007B579B">
        <w:rPr>
          <w:sz w:val="24"/>
          <w:szCs w:val="24"/>
        </w:rPr>
        <w:t>elektros laidus, lempas, šviesos sklaidytuvus, šildytuvus uždengti degiomis medžiagomis;</w:t>
      </w:r>
    </w:p>
    <w:p w14:paraId="5B1F73CB" w14:textId="77777777" w:rsidR="00E96024" w:rsidRDefault="00E96024" w:rsidP="002B2356">
      <w:pPr>
        <w:pStyle w:val="Pagrindinistekstas"/>
        <w:numPr>
          <w:ilvl w:val="1"/>
          <w:numId w:val="3"/>
        </w:numPr>
        <w:spacing w:after="0"/>
        <w:jc w:val="both"/>
        <w:rPr>
          <w:sz w:val="24"/>
          <w:szCs w:val="24"/>
        </w:rPr>
      </w:pPr>
      <w:r w:rsidRPr="007B579B">
        <w:rPr>
          <w:sz w:val="24"/>
          <w:szCs w:val="24"/>
        </w:rPr>
        <w:t>į vieną elektros šakutės lizdą jungti kelis didelio galingumo prietaisus;</w:t>
      </w:r>
    </w:p>
    <w:p w14:paraId="60AA2383" w14:textId="77777777" w:rsidR="00E96024" w:rsidRDefault="00E96024" w:rsidP="002B2356">
      <w:pPr>
        <w:pStyle w:val="Pagrindinistekstas"/>
        <w:numPr>
          <w:ilvl w:val="1"/>
          <w:numId w:val="3"/>
        </w:numPr>
        <w:spacing w:after="0"/>
        <w:jc w:val="both"/>
        <w:rPr>
          <w:sz w:val="24"/>
          <w:szCs w:val="24"/>
        </w:rPr>
      </w:pPr>
      <w:r w:rsidRPr="007B579B">
        <w:rPr>
          <w:sz w:val="24"/>
          <w:szCs w:val="24"/>
        </w:rPr>
        <w:t>naudoti elektros virdulius, šildymo prietaisus tam tikslui nepritaikytose vietose ir palikti juos įjungtus be priežiūros;</w:t>
      </w:r>
    </w:p>
    <w:p w14:paraId="7A214096" w14:textId="77777777" w:rsidR="00E96024" w:rsidRDefault="00E96024" w:rsidP="002B2356">
      <w:pPr>
        <w:pStyle w:val="Pagrindinistekstas"/>
        <w:numPr>
          <w:ilvl w:val="1"/>
          <w:numId w:val="3"/>
        </w:numPr>
        <w:spacing w:after="0"/>
        <w:jc w:val="both"/>
        <w:rPr>
          <w:sz w:val="24"/>
          <w:szCs w:val="24"/>
        </w:rPr>
      </w:pPr>
      <w:r w:rsidRPr="007B579B">
        <w:rPr>
          <w:sz w:val="24"/>
          <w:szCs w:val="24"/>
        </w:rPr>
        <w:t>kabinti šviestuvus ir kitus daiktus tiesiog ant elektros laidų.</w:t>
      </w:r>
    </w:p>
    <w:p w14:paraId="68B7BF30" w14:textId="77777777" w:rsidR="00795D8E" w:rsidRDefault="00795D8E" w:rsidP="00795D8E">
      <w:pPr>
        <w:pStyle w:val="Pagrindinistekstas"/>
        <w:numPr>
          <w:ilvl w:val="0"/>
          <w:numId w:val="3"/>
        </w:numPr>
        <w:spacing w:after="0"/>
        <w:jc w:val="both"/>
        <w:rPr>
          <w:sz w:val="24"/>
          <w:szCs w:val="24"/>
        </w:rPr>
      </w:pPr>
      <w:r w:rsidRPr="007B579B">
        <w:rPr>
          <w:sz w:val="24"/>
          <w:szCs w:val="24"/>
        </w:rPr>
        <w:t>Atvirosios instaliacijos laidai ir kabeliai tose vietose, kuriose galima juose mechaniškai pažeisti, turi būti papildomai apsaugoti.</w:t>
      </w:r>
    </w:p>
    <w:p w14:paraId="6C2E88A6" w14:textId="77777777" w:rsidR="00680011" w:rsidRPr="007B579B" w:rsidRDefault="00680011" w:rsidP="00680011">
      <w:pPr>
        <w:pStyle w:val="Pagrindinistekstas"/>
        <w:spacing w:after="0"/>
        <w:jc w:val="both"/>
        <w:rPr>
          <w:sz w:val="24"/>
          <w:szCs w:val="24"/>
        </w:rPr>
      </w:pPr>
    </w:p>
    <w:p w14:paraId="5572C30D" w14:textId="77777777" w:rsidR="00C2493C" w:rsidRDefault="00C2493C" w:rsidP="00C2493C">
      <w:pPr>
        <w:pStyle w:val="Pagrindinistekstas"/>
        <w:spacing w:after="0"/>
        <w:jc w:val="center"/>
        <w:rPr>
          <w:b/>
          <w:color w:val="000000"/>
          <w:sz w:val="24"/>
          <w:szCs w:val="24"/>
        </w:rPr>
      </w:pPr>
      <w:r w:rsidRPr="00C2493C">
        <w:rPr>
          <w:b/>
          <w:color w:val="000000"/>
          <w:sz w:val="24"/>
          <w:szCs w:val="24"/>
        </w:rPr>
        <w:t>IV SKYRIUS</w:t>
      </w:r>
    </w:p>
    <w:p w14:paraId="503D3DF1" w14:textId="2EB19F24" w:rsidR="00680011" w:rsidRPr="00C2493C" w:rsidRDefault="00680011" w:rsidP="00C2493C">
      <w:pPr>
        <w:pStyle w:val="Pagrindinistekstas"/>
        <w:spacing w:after="0"/>
        <w:jc w:val="center"/>
        <w:rPr>
          <w:b/>
          <w:sz w:val="24"/>
          <w:szCs w:val="24"/>
        </w:rPr>
      </w:pPr>
      <w:r w:rsidRPr="00C2493C">
        <w:rPr>
          <w:b/>
          <w:sz w:val="24"/>
          <w:szCs w:val="24"/>
        </w:rPr>
        <w:t>ŠILDYMAS</w:t>
      </w:r>
    </w:p>
    <w:p w14:paraId="587E2748" w14:textId="77777777" w:rsidR="00680011" w:rsidRPr="007B579B" w:rsidRDefault="00680011" w:rsidP="00680011">
      <w:pPr>
        <w:pStyle w:val="Pagrindinistekstas"/>
        <w:spacing w:after="0"/>
        <w:jc w:val="center"/>
        <w:rPr>
          <w:b/>
          <w:sz w:val="24"/>
          <w:szCs w:val="24"/>
        </w:rPr>
      </w:pPr>
    </w:p>
    <w:p w14:paraId="7AB5E219" w14:textId="77777777" w:rsidR="00795D8E" w:rsidRDefault="00795D8E" w:rsidP="00795D8E">
      <w:pPr>
        <w:pStyle w:val="Pagrindinistekstas"/>
        <w:numPr>
          <w:ilvl w:val="0"/>
          <w:numId w:val="3"/>
        </w:numPr>
        <w:spacing w:after="0"/>
        <w:jc w:val="both"/>
        <w:rPr>
          <w:sz w:val="24"/>
          <w:szCs w:val="24"/>
        </w:rPr>
      </w:pPr>
      <w:r w:rsidRPr="007B579B">
        <w:rPr>
          <w:sz w:val="24"/>
          <w:szCs w:val="24"/>
        </w:rPr>
        <w:t>Visi šildymo įrenginiai turi būti įrengti ir eksploatuojami pagal gamintojo instrukcijose ir kituose teisės aktuose nustatytus priešgaisrinės saugos reikalavimus, o prieš šildymo sezono pradžią jie turi būti patikrinti ir suremontuoti.</w:t>
      </w:r>
    </w:p>
    <w:p w14:paraId="2EAFDD55" w14:textId="77777777" w:rsidR="00795D8E" w:rsidRDefault="00BF3DE0" w:rsidP="00795D8E">
      <w:pPr>
        <w:pStyle w:val="Pagrindinistekstas"/>
        <w:numPr>
          <w:ilvl w:val="0"/>
          <w:numId w:val="3"/>
        </w:numPr>
        <w:spacing w:after="0"/>
        <w:jc w:val="both"/>
        <w:rPr>
          <w:sz w:val="24"/>
          <w:szCs w:val="24"/>
        </w:rPr>
      </w:pPr>
      <w:r w:rsidRPr="007B579B">
        <w:rPr>
          <w:sz w:val="24"/>
          <w:szCs w:val="24"/>
        </w:rPr>
        <w:t>Draudžiama palikti be priežiūros įjungtus neautomatinius dujinius prietaisus.</w:t>
      </w:r>
    </w:p>
    <w:p w14:paraId="2BCAD049" w14:textId="77777777" w:rsidR="00BF3DE0" w:rsidRDefault="00BF3DE0" w:rsidP="00795D8E">
      <w:pPr>
        <w:pStyle w:val="Pagrindinistekstas"/>
        <w:numPr>
          <w:ilvl w:val="0"/>
          <w:numId w:val="3"/>
        </w:numPr>
        <w:spacing w:after="0"/>
        <w:jc w:val="both"/>
        <w:rPr>
          <w:sz w:val="24"/>
          <w:szCs w:val="24"/>
        </w:rPr>
      </w:pPr>
      <w:r w:rsidRPr="007B579B">
        <w:rPr>
          <w:sz w:val="24"/>
          <w:szCs w:val="24"/>
        </w:rPr>
        <w:t>Šildymui galima naudoti tik uždaro tipo pramoninės gamybos šildymo prietaisus ir tam tikslui skirtoje vietoje pagal gamintojo instrukciją.</w:t>
      </w:r>
    </w:p>
    <w:p w14:paraId="1EA54229" w14:textId="77777777" w:rsidR="00680011" w:rsidRPr="007B579B" w:rsidRDefault="00680011" w:rsidP="00680011">
      <w:pPr>
        <w:pStyle w:val="Pagrindinistekstas"/>
        <w:spacing w:after="0"/>
        <w:jc w:val="both"/>
        <w:rPr>
          <w:sz w:val="24"/>
          <w:szCs w:val="24"/>
        </w:rPr>
      </w:pPr>
    </w:p>
    <w:p w14:paraId="6F33049D" w14:textId="72B158AC" w:rsidR="00C2493C" w:rsidRDefault="00C2493C" w:rsidP="00C2493C">
      <w:pPr>
        <w:pStyle w:val="Pagrindinistekstas"/>
        <w:spacing w:after="0"/>
        <w:jc w:val="center"/>
        <w:rPr>
          <w:b/>
          <w:sz w:val="24"/>
          <w:szCs w:val="24"/>
        </w:rPr>
      </w:pPr>
      <w:r>
        <w:rPr>
          <w:b/>
          <w:color w:val="000000"/>
          <w:sz w:val="24"/>
          <w:szCs w:val="24"/>
        </w:rPr>
        <w:lastRenderedPageBreak/>
        <w:t>V</w:t>
      </w:r>
      <w:r w:rsidRPr="00C2493C">
        <w:rPr>
          <w:b/>
          <w:color w:val="000000"/>
          <w:sz w:val="24"/>
          <w:szCs w:val="24"/>
        </w:rPr>
        <w:t xml:space="preserve"> SKYRIUS</w:t>
      </w:r>
    </w:p>
    <w:p w14:paraId="44E7D6DE" w14:textId="77777777" w:rsidR="00680011" w:rsidRPr="007B579B" w:rsidRDefault="00680011" w:rsidP="00C2493C">
      <w:pPr>
        <w:pStyle w:val="Pagrindinistekstas"/>
        <w:spacing w:after="0"/>
        <w:jc w:val="center"/>
        <w:rPr>
          <w:b/>
          <w:sz w:val="24"/>
          <w:szCs w:val="24"/>
        </w:rPr>
      </w:pPr>
      <w:r w:rsidRPr="007B579B">
        <w:rPr>
          <w:b/>
          <w:sz w:val="24"/>
          <w:szCs w:val="24"/>
        </w:rPr>
        <w:t>PATALPŲ UŽDARYMO TVARKA PASIBAIGUS DARBUI</w:t>
      </w:r>
    </w:p>
    <w:p w14:paraId="0D2AD06D" w14:textId="77777777" w:rsidR="00680011" w:rsidRPr="007B579B" w:rsidRDefault="00680011" w:rsidP="00680011">
      <w:pPr>
        <w:pStyle w:val="Pagrindinistekstas"/>
        <w:spacing w:after="0"/>
        <w:jc w:val="center"/>
        <w:rPr>
          <w:b/>
          <w:sz w:val="24"/>
          <w:szCs w:val="24"/>
        </w:rPr>
      </w:pPr>
    </w:p>
    <w:p w14:paraId="3E8AADE7" w14:textId="77777777" w:rsidR="0022031D" w:rsidRDefault="0022031D" w:rsidP="0022031D">
      <w:pPr>
        <w:pStyle w:val="Pagrindinistekstas"/>
        <w:numPr>
          <w:ilvl w:val="0"/>
          <w:numId w:val="3"/>
        </w:numPr>
        <w:spacing w:after="0"/>
        <w:jc w:val="both"/>
        <w:rPr>
          <w:sz w:val="24"/>
          <w:szCs w:val="24"/>
        </w:rPr>
      </w:pPr>
      <w:r w:rsidRPr="007B579B">
        <w:rPr>
          <w:sz w:val="24"/>
          <w:szCs w:val="24"/>
        </w:rPr>
        <w:t>Patalpos, prieš jas uždarant, tikrinamos, kad būtų išvengta ne darbo metu gaisrų, medžiagų savaiminio užsidegimo atvejų.</w:t>
      </w:r>
    </w:p>
    <w:p w14:paraId="693E5B9F" w14:textId="77777777" w:rsidR="0022031D" w:rsidRDefault="002D4A96" w:rsidP="0022031D">
      <w:pPr>
        <w:pStyle w:val="Pagrindinistekstas"/>
        <w:numPr>
          <w:ilvl w:val="0"/>
          <w:numId w:val="3"/>
        </w:numPr>
        <w:spacing w:after="0"/>
        <w:jc w:val="both"/>
        <w:rPr>
          <w:sz w:val="24"/>
          <w:szCs w:val="24"/>
        </w:rPr>
      </w:pPr>
      <w:r>
        <w:rPr>
          <w:sz w:val="24"/>
          <w:szCs w:val="24"/>
        </w:rPr>
        <w:t>P</w:t>
      </w:r>
      <w:r w:rsidR="0022031D" w:rsidRPr="007B579B">
        <w:rPr>
          <w:sz w:val="24"/>
          <w:szCs w:val="24"/>
        </w:rPr>
        <w:t xml:space="preserve">asibaigus darbui, </w:t>
      </w:r>
      <w:r>
        <w:rPr>
          <w:sz w:val="24"/>
          <w:szCs w:val="24"/>
        </w:rPr>
        <w:t xml:space="preserve">valstybės tarnautojas ar darbuotojas </w:t>
      </w:r>
      <w:r w:rsidR="0022031D" w:rsidRPr="007B579B">
        <w:rPr>
          <w:sz w:val="24"/>
          <w:szCs w:val="24"/>
        </w:rPr>
        <w:t>prieš uždarydamas</w:t>
      </w:r>
      <w:r w:rsidR="00293F76">
        <w:rPr>
          <w:sz w:val="24"/>
          <w:szCs w:val="24"/>
        </w:rPr>
        <w:t xml:space="preserve"> patalpas</w:t>
      </w:r>
      <w:r w:rsidR="0022031D" w:rsidRPr="007B579B">
        <w:rPr>
          <w:sz w:val="24"/>
          <w:szCs w:val="24"/>
        </w:rPr>
        <w:t xml:space="preserve"> privalo patikrinti:</w:t>
      </w:r>
    </w:p>
    <w:p w14:paraId="184DC166" w14:textId="77777777" w:rsidR="00293F76" w:rsidRDefault="00293F76" w:rsidP="00293F76">
      <w:pPr>
        <w:pStyle w:val="Pagrindinistekstas"/>
        <w:numPr>
          <w:ilvl w:val="1"/>
          <w:numId w:val="3"/>
        </w:numPr>
        <w:spacing w:after="0"/>
        <w:jc w:val="both"/>
        <w:rPr>
          <w:sz w:val="24"/>
          <w:szCs w:val="24"/>
        </w:rPr>
      </w:pPr>
      <w:r w:rsidRPr="007B579B">
        <w:rPr>
          <w:sz w:val="24"/>
          <w:szCs w:val="24"/>
        </w:rPr>
        <w:t>ar nesijaučia patalpose dujų, degėsių ar kitų nebūdingų specifinių kvapų;</w:t>
      </w:r>
    </w:p>
    <w:p w14:paraId="7A012956" w14:textId="77777777" w:rsidR="00293F76" w:rsidRDefault="00293F76" w:rsidP="00293F76">
      <w:pPr>
        <w:pStyle w:val="Pagrindinistekstas"/>
        <w:numPr>
          <w:ilvl w:val="1"/>
          <w:numId w:val="3"/>
        </w:numPr>
        <w:spacing w:after="0"/>
        <w:jc w:val="both"/>
        <w:rPr>
          <w:sz w:val="24"/>
          <w:szCs w:val="24"/>
        </w:rPr>
      </w:pPr>
      <w:r w:rsidRPr="007B579B">
        <w:rPr>
          <w:sz w:val="24"/>
          <w:szCs w:val="24"/>
        </w:rPr>
        <w:t>ar išjungti elektros įrenginiai, ventiliacijos sistemos, apšvietimai;</w:t>
      </w:r>
    </w:p>
    <w:p w14:paraId="199BCCCB" w14:textId="77777777" w:rsidR="00293F76" w:rsidRDefault="00293F76" w:rsidP="00293F76">
      <w:pPr>
        <w:pStyle w:val="Pagrindinistekstas"/>
        <w:numPr>
          <w:ilvl w:val="1"/>
          <w:numId w:val="3"/>
        </w:numPr>
        <w:spacing w:after="0"/>
        <w:jc w:val="both"/>
        <w:rPr>
          <w:sz w:val="24"/>
          <w:szCs w:val="24"/>
        </w:rPr>
      </w:pPr>
      <w:r w:rsidRPr="007B579B">
        <w:rPr>
          <w:sz w:val="24"/>
          <w:szCs w:val="24"/>
        </w:rPr>
        <w:t>ar įjungtos stacionarinės gaisro gesinimo ir signalizacijos priemonės, ar jos sukomplektuotos ir tvarkingos;</w:t>
      </w:r>
    </w:p>
    <w:p w14:paraId="090C47AA" w14:textId="77777777" w:rsidR="00AF335F" w:rsidRDefault="00AF335F" w:rsidP="00293F76">
      <w:pPr>
        <w:pStyle w:val="Pagrindinistekstas"/>
        <w:numPr>
          <w:ilvl w:val="1"/>
          <w:numId w:val="3"/>
        </w:numPr>
        <w:spacing w:after="0"/>
        <w:jc w:val="both"/>
        <w:rPr>
          <w:sz w:val="24"/>
          <w:szCs w:val="24"/>
        </w:rPr>
      </w:pPr>
      <w:r w:rsidRPr="007B579B">
        <w:rPr>
          <w:sz w:val="24"/>
          <w:szCs w:val="24"/>
        </w:rPr>
        <w:t>ar pašalintos iš patalpų šiukšlės, ar nepalikta pašalinių degių skysčių bei lengvai užsiliepsnojančių medžiagų;</w:t>
      </w:r>
    </w:p>
    <w:p w14:paraId="3725F5E9" w14:textId="77777777" w:rsidR="00AF335F" w:rsidRDefault="00AF335F" w:rsidP="00293F76">
      <w:pPr>
        <w:pStyle w:val="Pagrindinistekstas"/>
        <w:numPr>
          <w:ilvl w:val="1"/>
          <w:numId w:val="3"/>
        </w:numPr>
        <w:spacing w:after="0"/>
        <w:jc w:val="both"/>
        <w:rPr>
          <w:sz w:val="24"/>
          <w:szCs w:val="24"/>
        </w:rPr>
      </w:pPr>
      <w:r w:rsidRPr="007B579B">
        <w:rPr>
          <w:sz w:val="24"/>
          <w:szCs w:val="24"/>
        </w:rPr>
        <w:t>ar uždaryti langai ir kitos angos;</w:t>
      </w:r>
    </w:p>
    <w:p w14:paraId="4657CB7A" w14:textId="77777777" w:rsidR="00AF335F" w:rsidRDefault="00AF335F" w:rsidP="00293F76">
      <w:pPr>
        <w:pStyle w:val="Pagrindinistekstas"/>
        <w:numPr>
          <w:ilvl w:val="1"/>
          <w:numId w:val="3"/>
        </w:numPr>
        <w:spacing w:after="0"/>
        <w:jc w:val="both"/>
        <w:rPr>
          <w:sz w:val="24"/>
          <w:szCs w:val="24"/>
        </w:rPr>
      </w:pPr>
      <w:r w:rsidRPr="007B579B">
        <w:rPr>
          <w:sz w:val="24"/>
          <w:szCs w:val="24"/>
        </w:rPr>
        <w:t>ar neužkrauti priėjimai prie gaisro gesinimo priemonių, evakuacinių išėjimų;</w:t>
      </w:r>
    </w:p>
    <w:p w14:paraId="3125ED60" w14:textId="77777777" w:rsidR="00AF335F" w:rsidRPr="00EE23B5" w:rsidRDefault="00AF335F" w:rsidP="00EE23B5">
      <w:pPr>
        <w:pStyle w:val="Pagrindinistekstas"/>
        <w:numPr>
          <w:ilvl w:val="1"/>
          <w:numId w:val="3"/>
        </w:numPr>
        <w:spacing w:after="0"/>
        <w:jc w:val="both"/>
        <w:rPr>
          <w:sz w:val="24"/>
          <w:szCs w:val="24"/>
        </w:rPr>
      </w:pPr>
      <w:r w:rsidRPr="007B579B">
        <w:rPr>
          <w:sz w:val="24"/>
          <w:szCs w:val="24"/>
        </w:rPr>
        <w:t>ar nėra pasilikusių pašalinių žmonių.</w:t>
      </w:r>
    </w:p>
    <w:p w14:paraId="17103E7D" w14:textId="77777777" w:rsidR="00680011" w:rsidRPr="007B579B" w:rsidRDefault="00680011" w:rsidP="00680011">
      <w:pPr>
        <w:pStyle w:val="Pagrindinistekstas"/>
        <w:spacing w:after="0"/>
        <w:jc w:val="both"/>
        <w:rPr>
          <w:sz w:val="24"/>
          <w:szCs w:val="24"/>
        </w:rPr>
      </w:pPr>
    </w:p>
    <w:p w14:paraId="1E759E4F" w14:textId="3975E026" w:rsidR="00C2493C" w:rsidRDefault="00C2493C" w:rsidP="00C2493C">
      <w:pPr>
        <w:pStyle w:val="Pagrindinistekstas"/>
        <w:spacing w:after="0"/>
        <w:jc w:val="center"/>
        <w:rPr>
          <w:b/>
          <w:sz w:val="24"/>
          <w:szCs w:val="24"/>
        </w:rPr>
      </w:pPr>
      <w:r>
        <w:rPr>
          <w:b/>
          <w:color w:val="000000"/>
          <w:sz w:val="24"/>
          <w:szCs w:val="24"/>
        </w:rPr>
        <w:t>V</w:t>
      </w:r>
      <w:r w:rsidRPr="00C2493C">
        <w:rPr>
          <w:b/>
          <w:color w:val="000000"/>
          <w:sz w:val="24"/>
          <w:szCs w:val="24"/>
        </w:rPr>
        <w:t>I SKYRIUS</w:t>
      </w:r>
    </w:p>
    <w:p w14:paraId="653A073E" w14:textId="4C2765B5" w:rsidR="00680011" w:rsidRPr="007B579B" w:rsidRDefault="00680011" w:rsidP="00C2493C">
      <w:pPr>
        <w:pStyle w:val="Pagrindinistekstas"/>
        <w:spacing w:after="0"/>
        <w:jc w:val="center"/>
        <w:rPr>
          <w:b/>
          <w:bCs/>
          <w:sz w:val="24"/>
          <w:szCs w:val="24"/>
        </w:rPr>
      </w:pPr>
      <w:r w:rsidRPr="007B579B">
        <w:rPr>
          <w:b/>
          <w:bCs/>
          <w:sz w:val="24"/>
          <w:szCs w:val="24"/>
        </w:rPr>
        <w:t>AKTYVIOSIOS GAISRINĖS SAUGOS PRIEMONĖS</w:t>
      </w:r>
    </w:p>
    <w:p w14:paraId="7E34BA73" w14:textId="77777777" w:rsidR="00680011" w:rsidRPr="007B579B" w:rsidRDefault="00680011" w:rsidP="00680011">
      <w:pPr>
        <w:pStyle w:val="Pagrindinistekstas"/>
        <w:spacing w:after="0"/>
        <w:jc w:val="center"/>
        <w:rPr>
          <w:b/>
          <w:bCs/>
          <w:sz w:val="24"/>
          <w:szCs w:val="24"/>
        </w:rPr>
      </w:pPr>
    </w:p>
    <w:p w14:paraId="47E1C151" w14:textId="77777777" w:rsidR="00EE23B5" w:rsidRDefault="00197DF7" w:rsidP="00EE23B5">
      <w:pPr>
        <w:pStyle w:val="Hyperlink1"/>
        <w:numPr>
          <w:ilvl w:val="0"/>
          <w:numId w:val="3"/>
        </w:numPr>
        <w:suppressAutoHyphens w:val="0"/>
        <w:spacing w:line="240" w:lineRule="auto"/>
        <w:textAlignment w:val="auto"/>
        <w:rPr>
          <w:sz w:val="24"/>
          <w:szCs w:val="24"/>
          <w:lang w:val="lt-LT"/>
        </w:rPr>
      </w:pPr>
      <w:r w:rsidRPr="007B579B">
        <w:rPr>
          <w:sz w:val="24"/>
          <w:szCs w:val="24"/>
          <w:lang w:val="lt-LT"/>
        </w:rPr>
        <w:t>Aktyviosios gaisrinės saugos</w:t>
      </w:r>
      <w:r w:rsidRPr="007B579B">
        <w:rPr>
          <w:b/>
          <w:bCs/>
          <w:sz w:val="24"/>
          <w:szCs w:val="24"/>
          <w:lang w:val="lt-LT"/>
        </w:rPr>
        <w:t xml:space="preserve"> </w:t>
      </w:r>
      <w:r w:rsidRPr="007B579B">
        <w:rPr>
          <w:sz w:val="24"/>
          <w:szCs w:val="24"/>
          <w:lang w:val="lt-LT"/>
        </w:rPr>
        <w:t>sistemos ir gaisrinės automatikos įrenginiai turi būti nuolat veikiantys ir tvarkingi, atitikti statinio projektą.</w:t>
      </w:r>
    </w:p>
    <w:p w14:paraId="3AC21DDD" w14:textId="77777777" w:rsidR="00197DF7" w:rsidRDefault="00197DF7" w:rsidP="00EE23B5">
      <w:pPr>
        <w:pStyle w:val="Hyperlink1"/>
        <w:numPr>
          <w:ilvl w:val="0"/>
          <w:numId w:val="3"/>
        </w:numPr>
        <w:suppressAutoHyphens w:val="0"/>
        <w:spacing w:line="240" w:lineRule="auto"/>
        <w:textAlignment w:val="auto"/>
        <w:rPr>
          <w:sz w:val="24"/>
          <w:szCs w:val="24"/>
          <w:lang w:val="lt-LT"/>
        </w:rPr>
      </w:pPr>
      <w:r w:rsidRPr="007B579B">
        <w:rPr>
          <w:sz w:val="24"/>
          <w:szCs w:val="24"/>
          <w:lang w:val="lt-LT"/>
        </w:rPr>
        <w:t>Įstaigos</w:t>
      </w:r>
      <w:r w:rsidRPr="007B579B">
        <w:rPr>
          <w:color w:val="FF0000"/>
          <w:sz w:val="24"/>
          <w:szCs w:val="24"/>
          <w:lang w:val="lt-LT"/>
        </w:rPr>
        <w:t xml:space="preserve"> </w:t>
      </w:r>
      <w:r w:rsidRPr="007B579B">
        <w:rPr>
          <w:sz w:val="24"/>
          <w:szCs w:val="24"/>
          <w:lang w:val="lt-LT"/>
        </w:rPr>
        <w:t>atsakingi asmenys privalo organizuoti ir (ar) atlikti aktyviųjų gaisrinės saugos priemonių techninę priežiūrą.</w:t>
      </w:r>
    </w:p>
    <w:p w14:paraId="44006E2B" w14:textId="77777777" w:rsidR="00197DF7" w:rsidRPr="00197DF7" w:rsidRDefault="00197DF7" w:rsidP="00EE23B5">
      <w:pPr>
        <w:pStyle w:val="Hyperlink1"/>
        <w:numPr>
          <w:ilvl w:val="0"/>
          <w:numId w:val="3"/>
        </w:numPr>
        <w:suppressAutoHyphens w:val="0"/>
        <w:spacing w:line="240" w:lineRule="auto"/>
        <w:textAlignment w:val="auto"/>
        <w:rPr>
          <w:sz w:val="24"/>
          <w:szCs w:val="24"/>
          <w:lang w:val="lt-LT"/>
        </w:rPr>
      </w:pPr>
      <w:r w:rsidRPr="00197DF7">
        <w:rPr>
          <w:sz w:val="24"/>
          <w:szCs w:val="24"/>
          <w:lang w:val="lt-LT"/>
        </w:rPr>
        <w:t>Patalpų aktyviųjų gaisrinės saugos priemonių išbandymas turi būti atliekamas ne rečiau kaip kartą per metus.</w:t>
      </w:r>
    </w:p>
    <w:p w14:paraId="5F8F3B04" w14:textId="77777777" w:rsidR="00197DF7" w:rsidRPr="00197DF7" w:rsidRDefault="00197DF7" w:rsidP="00EE23B5">
      <w:pPr>
        <w:pStyle w:val="Hyperlink1"/>
        <w:numPr>
          <w:ilvl w:val="0"/>
          <w:numId w:val="3"/>
        </w:numPr>
        <w:suppressAutoHyphens w:val="0"/>
        <w:spacing w:line="240" w:lineRule="auto"/>
        <w:textAlignment w:val="auto"/>
        <w:rPr>
          <w:sz w:val="24"/>
          <w:szCs w:val="24"/>
          <w:lang w:val="lt-LT"/>
        </w:rPr>
      </w:pPr>
      <w:r w:rsidRPr="00197DF7">
        <w:rPr>
          <w:sz w:val="24"/>
          <w:szCs w:val="24"/>
          <w:lang w:val="lt-LT"/>
        </w:rPr>
        <w:t>Gaisrinės saugos</w:t>
      </w:r>
      <w:r w:rsidRPr="00197DF7">
        <w:rPr>
          <w:b/>
          <w:bCs/>
          <w:sz w:val="24"/>
          <w:szCs w:val="24"/>
          <w:lang w:val="lt-LT"/>
        </w:rPr>
        <w:t xml:space="preserve"> </w:t>
      </w:r>
      <w:r w:rsidRPr="00197DF7">
        <w:rPr>
          <w:sz w:val="24"/>
          <w:szCs w:val="24"/>
          <w:lang w:val="lt-LT"/>
        </w:rPr>
        <w:t>sistemos ir gaisrinės automatikos įrenginiai, mažinantys grėsmę žmonėms ir jų turtui, skirti gaisrui aptikti, pranešti apie jį, gesinti, dūmams ir šilumai šalinti ar kelioms šioms funkcijoms vykdyti, turi būti techniškai tvarkingi ir veikiantys.</w:t>
      </w:r>
    </w:p>
    <w:p w14:paraId="14D7E8AA" w14:textId="77777777" w:rsidR="00680011" w:rsidRPr="007B579B" w:rsidRDefault="00680011" w:rsidP="00680011">
      <w:pPr>
        <w:pStyle w:val="Pagrindinistekstas"/>
        <w:spacing w:after="0"/>
        <w:rPr>
          <w:b/>
          <w:bCs/>
          <w:sz w:val="24"/>
          <w:szCs w:val="24"/>
        </w:rPr>
      </w:pPr>
    </w:p>
    <w:p w14:paraId="7A24EF50" w14:textId="235FA725" w:rsidR="00C2493C" w:rsidRDefault="00C2493C" w:rsidP="00C2493C">
      <w:pPr>
        <w:pStyle w:val="Pagrindinistekstas"/>
        <w:spacing w:after="0"/>
        <w:jc w:val="center"/>
        <w:rPr>
          <w:b/>
          <w:sz w:val="24"/>
          <w:szCs w:val="24"/>
        </w:rPr>
      </w:pPr>
      <w:r>
        <w:rPr>
          <w:b/>
          <w:color w:val="000000"/>
          <w:sz w:val="24"/>
          <w:szCs w:val="24"/>
        </w:rPr>
        <w:t>V</w:t>
      </w:r>
      <w:r w:rsidRPr="00C2493C">
        <w:rPr>
          <w:b/>
          <w:color w:val="000000"/>
          <w:sz w:val="24"/>
          <w:szCs w:val="24"/>
        </w:rPr>
        <w:t>II SKYRIUS</w:t>
      </w:r>
    </w:p>
    <w:p w14:paraId="3A057DED" w14:textId="279BF7B5" w:rsidR="00680011" w:rsidRPr="007B579B" w:rsidRDefault="00680011" w:rsidP="00C2493C">
      <w:pPr>
        <w:pStyle w:val="Pagrindinistekstas"/>
        <w:spacing w:after="0"/>
        <w:jc w:val="center"/>
        <w:rPr>
          <w:b/>
          <w:sz w:val="24"/>
          <w:szCs w:val="24"/>
        </w:rPr>
      </w:pPr>
      <w:r w:rsidRPr="007B579B">
        <w:rPr>
          <w:b/>
          <w:sz w:val="24"/>
          <w:szCs w:val="24"/>
        </w:rPr>
        <w:t>GAISRO GESINIMO ĮRENGINIAI</w:t>
      </w:r>
    </w:p>
    <w:p w14:paraId="7FBCC177" w14:textId="77777777" w:rsidR="00680011" w:rsidRPr="007B579B" w:rsidRDefault="00680011" w:rsidP="00680011">
      <w:pPr>
        <w:pStyle w:val="Pagrindinistekstas"/>
        <w:spacing w:after="0"/>
        <w:jc w:val="center"/>
        <w:rPr>
          <w:b/>
          <w:sz w:val="24"/>
          <w:szCs w:val="24"/>
        </w:rPr>
      </w:pPr>
    </w:p>
    <w:p w14:paraId="0756E04E" w14:textId="5D4AC37C" w:rsidR="0056277B" w:rsidRDefault="0056277B" w:rsidP="0056277B">
      <w:pPr>
        <w:pStyle w:val="Pagrindinistekstas"/>
        <w:numPr>
          <w:ilvl w:val="0"/>
          <w:numId w:val="3"/>
        </w:numPr>
        <w:suppressAutoHyphens/>
        <w:spacing w:after="0"/>
        <w:jc w:val="both"/>
        <w:rPr>
          <w:sz w:val="24"/>
          <w:szCs w:val="24"/>
        </w:rPr>
      </w:pPr>
      <w:r w:rsidRPr="007B579B">
        <w:rPr>
          <w:sz w:val="24"/>
          <w:szCs w:val="24"/>
        </w:rPr>
        <w:t>Patalpose turi būti užrašai (ženklai), nurodantys gesintuvų laikymo vietą. Tiek patalpoje, tiek lauke užrašai tu</w:t>
      </w:r>
      <w:r w:rsidR="00B24C2A">
        <w:rPr>
          <w:sz w:val="24"/>
          <w:szCs w:val="24"/>
        </w:rPr>
        <w:t>ri būti gerai matomi, įrengti 2–</w:t>
      </w:r>
      <w:smartTag w:uri="urn:schemas-microsoft-com:office:smarttags" w:element="metricconverter">
        <w:smartTagPr>
          <w:attr w:name="ProductID" w:val="2,5 m"/>
        </w:smartTagPr>
        <w:r w:rsidRPr="007B579B">
          <w:rPr>
            <w:sz w:val="24"/>
            <w:szCs w:val="24"/>
          </w:rPr>
          <w:t>2,5 m</w:t>
        </w:r>
      </w:smartTag>
      <w:r w:rsidRPr="007B579B">
        <w:rPr>
          <w:sz w:val="24"/>
          <w:szCs w:val="24"/>
        </w:rPr>
        <w:t xml:space="preserve"> aukštyje nuo grindų ar žemės.</w:t>
      </w:r>
    </w:p>
    <w:p w14:paraId="2AE7BD5F" w14:textId="77777777" w:rsidR="0056277B" w:rsidRDefault="0056277B" w:rsidP="0056277B">
      <w:pPr>
        <w:pStyle w:val="Pagrindinistekstas"/>
        <w:numPr>
          <w:ilvl w:val="0"/>
          <w:numId w:val="3"/>
        </w:numPr>
        <w:suppressAutoHyphens/>
        <w:spacing w:after="0"/>
        <w:jc w:val="both"/>
        <w:rPr>
          <w:sz w:val="24"/>
          <w:szCs w:val="24"/>
        </w:rPr>
      </w:pPr>
      <w:r w:rsidRPr="007B579B">
        <w:rPr>
          <w:sz w:val="24"/>
          <w:szCs w:val="24"/>
        </w:rPr>
        <w:t>Ugnies gesintuvo korpusas turi būti nudažytas raudonai, valstybine kalba ant gesintuvo turi būti nurodyta jo panaudojimo būdas, užpildymo data ar galiojimo laikas.</w:t>
      </w:r>
    </w:p>
    <w:p w14:paraId="17589F5C" w14:textId="77777777" w:rsidR="0056277B" w:rsidRDefault="0027512A" w:rsidP="0056277B">
      <w:pPr>
        <w:pStyle w:val="Pagrindinistekstas"/>
        <w:numPr>
          <w:ilvl w:val="0"/>
          <w:numId w:val="3"/>
        </w:numPr>
        <w:suppressAutoHyphens/>
        <w:spacing w:after="0"/>
        <w:jc w:val="both"/>
        <w:rPr>
          <w:sz w:val="24"/>
          <w:szCs w:val="24"/>
        </w:rPr>
      </w:pPr>
      <w:r w:rsidRPr="007B579B">
        <w:rPr>
          <w:sz w:val="24"/>
          <w:szCs w:val="24"/>
        </w:rPr>
        <w:t>Gesintuvo, kurio pasibaigęs garantinis laikas, gesinimo medžiagos kiekis ir kokybė turi būti tikrinami tik gamintojo ar jo įgalioto atstovo. Gesintuvus, kurių garantinis laikas pasibaigęs, laikyti objektuose ir naudoti gaisrui gesinti draudžiama.</w:t>
      </w:r>
    </w:p>
    <w:p w14:paraId="3DE64897" w14:textId="77777777" w:rsidR="0027512A" w:rsidRDefault="0027512A" w:rsidP="0056277B">
      <w:pPr>
        <w:pStyle w:val="Pagrindinistekstas"/>
        <w:numPr>
          <w:ilvl w:val="0"/>
          <w:numId w:val="3"/>
        </w:numPr>
        <w:suppressAutoHyphens/>
        <w:spacing w:after="0"/>
        <w:jc w:val="both"/>
        <w:rPr>
          <w:sz w:val="24"/>
          <w:szCs w:val="24"/>
        </w:rPr>
      </w:pPr>
      <w:r w:rsidRPr="007B579B">
        <w:rPr>
          <w:sz w:val="24"/>
          <w:szCs w:val="24"/>
        </w:rPr>
        <w:t>Gesintuvai turi būti:</w:t>
      </w:r>
    </w:p>
    <w:p w14:paraId="467B9D3A" w14:textId="77777777" w:rsidR="0027512A" w:rsidRDefault="007F191A" w:rsidP="0027512A">
      <w:pPr>
        <w:pStyle w:val="Pagrindinistekstas"/>
        <w:numPr>
          <w:ilvl w:val="1"/>
          <w:numId w:val="3"/>
        </w:numPr>
        <w:suppressAutoHyphens/>
        <w:spacing w:after="0"/>
        <w:jc w:val="both"/>
        <w:rPr>
          <w:sz w:val="24"/>
          <w:szCs w:val="24"/>
        </w:rPr>
      </w:pPr>
      <w:r w:rsidRPr="007B579B">
        <w:rPr>
          <w:sz w:val="24"/>
          <w:szCs w:val="24"/>
        </w:rPr>
        <w:t xml:space="preserve">laikomi lengvai prieinamose ir matomose vietose, apsaugotose nuo tiesioginių saulės spindulių poveikio, ne arčiau kaip per </w:t>
      </w:r>
      <w:smartTag w:uri="urn:schemas-microsoft-com:office:smarttags" w:element="metricconverter">
        <w:smartTagPr>
          <w:attr w:name="ProductID" w:val="1ﾠm"/>
        </w:smartTagPr>
        <w:r w:rsidRPr="007B579B">
          <w:rPr>
            <w:sz w:val="24"/>
            <w:szCs w:val="24"/>
          </w:rPr>
          <w:t>1 m</w:t>
        </w:r>
      </w:smartTag>
      <w:r w:rsidRPr="007B579B">
        <w:rPr>
          <w:sz w:val="24"/>
          <w:szCs w:val="24"/>
        </w:rPr>
        <w:t xml:space="preserve"> nuo šildymo prietaisų;</w:t>
      </w:r>
    </w:p>
    <w:p w14:paraId="0F4B81C8" w14:textId="77777777" w:rsidR="007F191A" w:rsidRDefault="007F191A" w:rsidP="0027512A">
      <w:pPr>
        <w:pStyle w:val="Pagrindinistekstas"/>
        <w:numPr>
          <w:ilvl w:val="1"/>
          <w:numId w:val="3"/>
        </w:numPr>
        <w:suppressAutoHyphens/>
        <w:spacing w:after="0"/>
        <w:jc w:val="both"/>
        <w:rPr>
          <w:sz w:val="24"/>
          <w:szCs w:val="24"/>
        </w:rPr>
      </w:pPr>
      <w:r w:rsidRPr="007B579B">
        <w:rPr>
          <w:sz w:val="24"/>
          <w:szCs w:val="24"/>
        </w:rPr>
        <w:t>kabinami ne aukščiau kaip per 1,5 m nuo grindų iki gesintuvo apačios ir taip, kad atidarytos patalpos durys netrukdytų jų paimti;</w:t>
      </w:r>
    </w:p>
    <w:p w14:paraId="5EBE829D" w14:textId="77777777" w:rsidR="007F191A" w:rsidRDefault="007F191A" w:rsidP="0027512A">
      <w:pPr>
        <w:pStyle w:val="Pagrindinistekstas"/>
        <w:numPr>
          <w:ilvl w:val="1"/>
          <w:numId w:val="3"/>
        </w:numPr>
        <w:suppressAutoHyphens/>
        <w:spacing w:after="0"/>
        <w:jc w:val="both"/>
        <w:rPr>
          <w:sz w:val="24"/>
          <w:szCs w:val="24"/>
        </w:rPr>
      </w:pPr>
      <w:r w:rsidRPr="007B579B">
        <w:rPr>
          <w:sz w:val="24"/>
          <w:szCs w:val="24"/>
        </w:rPr>
        <w:t>statomi gaisrinių čiaupų spintelėse arba prie jų, gaisriniuose skyduose arba ant grindų, laikomi specialiose spintelėse, dėžėse ar stovuose;</w:t>
      </w:r>
    </w:p>
    <w:p w14:paraId="4DA59A46" w14:textId="77777777" w:rsidR="007F191A" w:rsidRDefault="007F191A" w:rsidP="0027512A">
      <w:pPr>
        <w:pStyle w:val="Pagrindinistekstas"/>
        <w:numPr>
          <w:ilvl w:val="1"/>
          <w:numId w:val="3"/>
        </w:numPr>
        <w:suppressAutoHyphens/>
        <w:spacing w:after="0"/>
        <w:jc w:val="both"/>
        <w:rPr>
          <w:sz w:val="24"/>
          <w:szCs w:val="24"/>
        </w:rPr>
      </w:pPr>
      <w:r w:rsidRPr="007B579B">
        <w:rPr>
          <w:sz w:val="24"/>
          <w:szCs w:val="24"/>
        </w:rPr>
        <w:t>laikomi taip, kad būtų matyti užrašai.</w:t>
      </w:r>
    </w:p>
    <w:p w14:paraId="651C5614" w14:textId="77777777" w:rsidR="007F191A" w:rsidRDefault="007F191A" w:rsidP="007F191A">
      <w:pPr>
        <w:pStyle w:val="Pagrindinistekstas"/>
        <w:numPr>
          <w:ilvl w:val="0"/>
          <w:numId w:val="3"/>
        </w:numPr>
        <w:suppressAutoHyphens/>
        <w:spacing w:after="0"/>
        <w:jc w:val="both"/>
        <w:rPr>
          <w:sz w:val="24"/>
          <w:szCs w:val="24"/>
        </w:rPr>
      </w:pPr>
      <w:r w:rsidRPr="007B579B">
        <w:rPr>
          <w:sz w:val="24"/>
          <w:szCs w:val="24"/>
        </w:rPr>
        <w:t>Draudžiama pirmines gaisrų gesinimo priemones ir inventorių naudoti ne pagal paskirtį.</w:t>
      </w:r>
    </w:p>
    <w:p w14:paraId="0B1F37A1" w14:textId="77777777" w:rsidR="007F191A" w:rsidRDefault="00E03A44" w:rsidP="007F191A">
      <w:pPr>
        <w:pStyle w:val="Pagrindinistekstas"/>
        <w:numPr>
          <w:ilvl w:val="0"/>
          <w:numId w:val="3"/>
        </w:numPr>
        <w:suppressAutoHyphens/>
        <w:spacing w:after="0"/>
        <w:jc w:val="both"/>
        <w:rPr>
          <w:sz w:val="24"/>
          <w:szCs w:val="24"/>
        </w:rPr>
      </w:pPr>
      <w:r w:rsidRPr="007B579B">
        <w:rPr>
          <w:sz w:val="24"/>
          <w:szCs w:val="24"/>
        </w:rPr>
        <w:t>Pirminės gaisro gesinimo priemonės turi būti nesugedę ir nuolat paruošti darbui.</w:t>
      </w:r>
    </w:p>
    <w:p w14:paraId="47A5C05A" w14:textId="77777777" w:rsidR="00E03A44" w:rsidRDefault="00E03A44" w:rsidP="007F191A">
      <w:pPr>
        <w:pStyle w:val="Pagrindinistekstas"/>
        <w:numPr>
          <w:ilvl w:val="0"/>
          <w:numId w:val="3"/>
        </w:numPr>
        <w:suppressAutoHyphens/>
        <w:spacing w:after="0"/>
        <w:jc w:val="both"/>
        <w:rPr>
          <w:sz w:val="24"/>
          <w:szCs w:val="24"/>
        </w:rPr>
      </w:pPr>
      <w:r w:rsidRPr="007B579B">
        <w:rPr>
          <w:sz w:val="24"/>
          <w:szCs w:val="24"/>
        </w:rPr>
        <w:t>Gesintuvų, kitos gaisrinės įrangos paleidimo įtaisai turi būti užplombuoti.</w:t>
      </w:r>
    </w:p>
    <w:p w14:paraId="3CD1249F" w14:textId="77777777" w:rsidR="00E03A44" w:rsidRDefault="001A1F1F" w:rsidP="007F191A">
      <w:pPr>
        <w:pStyle w:val="Pagrindinistekstas"/>
        <w:numPr>
          <w:ilvl w:val="0"/>
          <w:numId w:val="3"/>
        </w:numPr>
        <w:suppressAutoHyphens/>
        <w:spacing w:after="0"/>
        <w:jc w:val="both"/>
        <w:rPr>
          <w:sz w:val="24"/>
          <w:szCs w:val="24"/>
        </w:rPr>
      </w:pPr>
      <w:r>
        <w:rPr>
          <w:rFonts w:ascii="Palemonas" w:hAnsi="Palemonas"/>
          <w:sz w:val="24"/>
          <w:szCs w:val="24"/>
        </w:rPr>
        <w:lastRenderedPageBreak/>
        <w:t>G</w:t>
      </w:r>
      <w:r w:rsidRPr="00D44C0F">
        <w:rPr>
          <w:rFonts w:ascii="Palemonas" w:hAnsi="Palemonas"/>
          <w:sz w:val="24"/>
          <w:szCs w:val="24"/>
        </w:rPr>
        <w:t>esintuvo naudojimo instrukcija</w:t>
      </w:r>
      <w:r>
        <w:rPr>
          <w:rFonts w:ascii="Palemonas" w:hAnsi="Palemonas"/>
          <w:sz w:val="24"/>
          <w:szCs w:val="24"/>
        </w:rPr>
        <w:t xml:space="preserve"> yra</w:t>
      </w:r>
      <w:r w:rsidRPr="00D44C0F">
        <w:rPr>
          <w:rFonts w:ascii="Palemonas" w:hAnsi="Palemonas"/>
          <w:sz w:val="24"/>
          <w:szCs w:val="24"/>
        </w:rPr>
        <w:t xml:space="preserve"> priklijuota ant gesintuvo korpuso. Joje piešinėliais parodyta, kokius gaisrus galima gesinti ir kaip paleisti gesintuvą; visų gesintuvų paleidimo būdas yra panašus: reikia nutraukti plombą ir ištraukti apsauginį kaištį, gesintuvo žarnelę su difuzoriumi nukreipti į gaisro židinį ir nuspausti rankenėlę. Instrukcijoje turi būti pažymėta, ar leidžiama gesinti veikiančius elektros įrenginius (iki kokios įtampos).</w:t>
      </w:r>
    </w:p>
    <w:p w14:paraId="3E76BF21" w14:textId="77777777" w:rsidR="00680011" w:rsidRDefault="00680011" w:rsidP="00680011">
      <w:pPr>
        <w:pStyle w:val="Pagrindinistekstas"/>
        <w:spacing w:after="0"/>
        <w:rPr>
          <w:rFonts w:ascii="Palemonas" w:hAnsi="Palemonas"/>
          <w:b/>
          <w:sz w:val="24"/>
          <w:szCs w:val="24"/>
        </w:rPr>
      </w:pPr>
    </w:p>
    <w:p w14:paraId="6AE2D144" w14:textId="1A830A80" w:rsidR="00C2493C" w:rsidRDefault="00C2493C" w:rsidP="00C2493C">
      <w:pPr>
        <w:pStyle w:val="Pagrindinistekstas"/>
        <w:spacing w:after="0"/>
        <w:jc w:val="center"/>
        <w:rPr>
          <w:b/>
          <w:sz w:val="24"/>
          <w:szCs w:val="24"/>
        </w:rPr>
      </w:pPr>
      <w:r>
        <w:rPr>
          <w:b/>
          <w:color w:val="000000"/>
          <w:sz w:val="24"/>
          <w:szCs w:val="24"/>
        </w:rPr>
        <w:t>V</w:t>
      </w:r>
      <w:r w:rsidRPr="00C2493C">
        <w:rPr>
          <w:b/>
          <w:color w:val="000000"/>
          <w:sz w:val="24"/>
          <w:szCs w:val="24"/>
        </w:rPr>
        <w:t>III SKYRIUS</w:t>
      </w:r>
    </w:p>
    <w:p w14:paraId="6C8F26E2" w14:textId="257A9640" w:rsidR="00680011" w:rsidRDefault="0051468B" w:rsidP="00C2493C">
      <w:pPr>
        <w:pStyle w:val="Pagrindinistekstas"/>
        <w:spacing w:after="0"/>
        <w:jc w:val="center"/>
        <w:rPr>
          <w:rFonts w:ascii="Palemonas" w:hAnsi="Palemonas"/>
          <w:b/>
          <w:sz w:val="24"/>
          <w:szCs w:val="24"/>
        </w:rPr>
      </w:pPr>
      <w:r>
        <w:rPr>
          <w:rFonts w:ascii="Palemonas" w:hAnsi="Palemonas"/>
          <w:b/>
          <w:sz w:val="24"/>
          <w:szCs w:val="24"/>
        </w:rPr>
        <w:t xml:space="preserve">VALSTYBĖS TARNAUTOJŲ IR </w:t>
      </w:r>
      <w:r w:rsidR="00680011" w:rsidRPr="00D44C0F">
        <w:rPr>
          <w:rFonts w:ascii="Palemonas" w:hAnsi="Palemonas"/>
          <w:b/>
          <w:sz w:val="24"/>
          <w:szCs w:val="24"/>
        </w:rPr>
        <w:t>DARBUOTOJŲ VEIKSMAI KILUS GAISRUI</w:t>
      </w:r>
    </w:p>
    <w:p w14:paraId="4AD39A65" w14:textId="77777777" w:rsidR="00680011" w:rsidRPr="00D44C0F" w:rsidRDefault="00680011" w:rsidP="00680011">
      <w:pPr>
        <w:pStyle w:val="Pagrindinistekstas"/>
        <w:spacing w:after="0"/>
        <w:ind w:firstLine="1259"/>
        <w:jc w:val="center"/>
        <w:rPr>
          <w:rFonts w:ascii="Palemonas" w:hAnsi="Palemonas"/>
          <w:b/>
          <w:sz w:val="24"/>
          <w:szCs w:val="24"/>
        </w:rPr>
      </w:pPr>
    </w:p>
    <w:p w14:paraId="32D6FCEB" w14:textId="77777777" w:rsidR="001A1F1F" w:rsidRDefault="0051468B" w:rsidP="0051468B">
      <w:pPr>
        <w:pStyle w:val="Pagrindinistekstas"/>
        <w:numPr>
          <w:ilvl w:val="0"/>
          <w:numId w:val="3"/>
        </w:numPr>
        <w:spacing w:after="0"/>
        <w:jc w:val="both"/>
        <w:rPr>
          <w:rFonts w:ascii="Palemonas" w:hAnsi="Palemonas"/>
          <w:sz w:val="24"/>
          <w:szCs w:val="24"/>
        </w:rPr>
      </w:pPr>
      <w:r w:rsidRPr="00D44C0F">
        <w:rPr>
          <w:rFonts w:ascii="Palemonas" w:hAnsi="Palemonas"/>
          <w:sz w:val="24"/>
          <w:szCs w:val="24"/>
        </w:rPr>
        <w:t>Kiekvienas</w:t>
      </w:r>
      <w:r>
        <w:rPr>
          <w:rFonts w:ascii="Palemonas" w:hAnsi="Palemonas"/>
          <w:sz w:val="24"/>
          <w:szCs w:val="24"/>
        </w:rPr>
        <w:t xml:space="preserve"> valstybės tarnautojas ir</w:t>
      </w:r>
      <w:r w:rsidRPr="00D44C0F">
        <w:rPr>
          <w:rFonts w:ascii="Palemonas" w:hAnsi="Palemonas"/>
          <w:sz w:val="24"/>
          <w:szCs w:val="24"/>
        </w:rPr>
        <w:t xml:space="preserve"> darbuotojas, pastebėjęs gaisrą, privalo:</w:t>
      </w:r>
    </w:p>
    <w:p w14:paraId="7CB1903F" w14:textId="3036A073" w:rsidR="00E851E4" w:rsidRDefault="00E851E4" w:rsidP="00E851E4">
      <w:pPr>
        <w:pStyle w:val="Pagrindinistekstas"/>
        <w:numPr>
          <w:ilvl w:val="1"/>
          <w:numId w:val="3"/>
        </w:numPr>
        <w:spacing w:after="0"/>
        <w:jc w:val="both"/>
        <w:rPr>
          <w:rFonts w:ascii="Palemonas" w:hAnsi="Palemonas"/>
          <w:sz w:val="24"/>
          <w:szCs w:val="24"/>
        </w:rPr>
      </w:pPr>
      <w:r w:rsidRPr="00D44C0F">
        <w:rPr>
          <w:rFonts w:ascii="Palemonas" w:hAnsi="Palemonas"/>
          <w:sz w:val="24"/>
          <w:szCs w:val="24"/>
        </w:rPr>
        <w:t>nedelsiant pranešti apie gaisrą ugniagesiam</w:t>
      </w:r>
      <w:r w:rsidR="00C2493C">
        <w:rPr>
          <w:rFonts w:ascii="Palemonas" w:hAnsi="Palemonas"/>
          <w:sz w:val="24"/>
          <w:szCs w:val="24"/>
        </w:rPr>
        <w:t>s</w:t>
      </w:r>
      <w:r w:rsidRPr="00D44C0F">
        <w:rPr>
          <w:rFonts w:ascii="Palemonas" w:hAnsi="Palemonas"/>
          <w:sz w:val="24"/>
          <w:szCs w:val="24"/>
        </w:rPr>
        <w:t xml:space="preserve"> telefonu 112;</w:t>
      </w:r>
    </w:p>
    <w:p w14:paraId="42F7A8AA" w14:textId="77777777" w:rsidR="00E851E4" w:rsidRDefault="00E851E4" w:rsidP="00E851E4">
      <w:pPr>
        <w:pStyle w:val="Pagrindinistekstas"/>
        <w:numPr>
          <w:ilvl w:val="1"/>
          <w:numId w:val="3"/>
        </w:numPr>
        <w:spacing w:after="0"/>
        <w:jc w:val="both"/>
        <w:rPr>
          <w:rFonts w:ascii="Palemonas" w:hAnsi="Palemonas"/>
          <w:sz w:val="24"/>
          <w:szCs w:val="24"/>
        </w:rPr>
      </w:pPr>
      <w:r w:rsidRPr="00D44C0F">
        <w:rPr>
          <w:rFonts w:ascii="Palemonas" w:hAnsi="Palemonas"/>
          <w:sz w:val="24"/>
          <w:szCs w:val="24"/>
        </w:rPr>
        <w:t>imtis priemonių informuoti žmones apie gaisrą ir organizuoti jų bei materialinių vertybių evakuaciją;</w:t>
      </w:r>
    </w:p>
    <w:p w14:paraId="320E4B43" w14:textId="77777777" w:rsidR="00E851E4" w:rsidRDefault="00E851E4" w:rsidP="00E851E4">
      <w:pPr>
        <w:pStyle w:val="Pagrindinistekstas"/>
        <w:numPr>
          <w:ilvl w:val="1"/>
          <w:numId w:val="3"/>
        </w:numPr>
        <w:spacing w:after="0"/>
        <w:jc w:val="both"/>
        <w:rPr>
          <w:rFonts w:ascii="Palemonas" w:hAnsi="Palemonas"/>
          <w:sz w:val="24"/>
          <w:szCs w:val="24"/>
        </w:rPr>
      </w:pPr>
      <w:r w:rsidRPr="00D44C0F">
        <w:rPr>
          <w:rFonts w:ascii="Palemonas" w:hAnsi="Palemonas"/>
          <w:sz w:val="24"/>
          <w:szCs w:val="24"/>
        </w:rPr>
        <w:t>gesinti gaisrą turimomis priemonėmis;</w:t>
      </w:r>
    </w:p>
    <w:p w14:paraId="696A2A72" w14:textId="7A1CEC9D" w:rsidR="00E851E4" w:rsidRDefault="00E851E4" w:rsidP="00E851E4">
      <w:pPr>
        <w:pStyle w:val="Pagrindinistekstas"/>
        <w:numPr>
          <w:ilvl w:val="1"/>
          <w:numId w:val="3"/>
        </w:numPr>
        <w:spacing w:after="0"/>
        <w:jc w:val="both"/>
        <w:rPr>
          <w:rFonts w:ascii="Palemonas" w:hAnsi="Palemonas"/>
          <w:sz w:val="24"/>
          <w:szCs w:val="24"/>
        </w:rPr>
      </w:pPr>
      <w:r w:rsidRPr="00D44C0F">
        <w:rPr>
          <w:rFonts w:ascii="Palemonas" w:hAnsi="Palemonas"/>
          <w:sz w:val="24"/>
          <w:szCs w:val="24"/>
        </w:rPr>
        <w:t xml:space="preserve">iškviesti </w:t>
      </w:r>
      <w:r w:rsidR="00C2493C">
        <w:rPr>
          <w:rFonts w:ascii="Palemonas" w:hAnsi="Palemonas"/>
          <w:sz w:val="24"/>
          <w:szCs w:val="24"/>
        </w:rPr>
        <w:t>A</w:t>
      </w:r>
      <w:r w:rsidRPr="00D44C0F">
        <w:rPr>
          <w:rFonts w:ascii="Palemonas" w:hAnsi="Palemonas"/>
          <w:bCs/>
          <w:sz w:val="24"/>
          <w:szCs w:val="24"/>
        </w:rPr>
        <w:t>dministracijos</w:t>
      </w:r>
      <w:r w:rsidRPr="00D44C0F">
        <w:rPr>
          <w:rFonts w:ascii="Palemonas" w:hAnsi="Palemonas"/>
          <w:sz w:val="24"/>
          <w:szCs w:val="24"/>
        </w:rPr>
        <w:t xml:space="preserve"> direktor</w:t>
      </w:r>
      <w:r>
        <w:rPr>
          <w:rFonts w:ascii="Palemonas" w:hAnsi="Palemonas"/>
          <w:sz w:val="24"/>
          <w:szCs w:val="24"/>
        </w:rPr>
        <w:t>ių</w:t>
      </w:r>
      <w:r w:rsidRPr="00D44C0F">
        <w:rPr>
          <w:rFonts w:ascii="Palemonas" w:hAnsi="Palemonas"/>
          <w:sz w:val="24"/>
          <w:szCs w:val="24"/>
        </w:rPr>
        <w:t xml:space="preserve"> ar atsakingą asmenį į gaisravietės objektą.</w:t>
      </w:r>
    </w:p>
    <w:p w14:paraId="28EB40D7" w14:textId="77777777" w:rsidR="00E851E4" w:rsidRDefault="00BC6751" w:rsidP="00E851E4">
      <w:pPr>
        <w:pStyle w:val="Pagrindinistekstas"/>
        <w:numPr>
          <w:ilvl w:val="0"/>
          <w:numId w:val="3"/>
        </w:numPr>
        <w:spacing w:after="0"/>
        <w:jc w:val="both"/>
        <w:rPr>
          <w:rFonts w:ascii="Palemonas" w:hAnsi="Palemonas"/>
          <w:sz w:val="24"/>
          <w:szCs w:val="24"/>
        </w:rPr>
      </w:pPr>
      <w:r w:rsidRPr="00D44C0F">
        <w:rPr>
          <w:rFonts w:ascii="Palemonas" w:hAnsi="Palemonas"/>
          <w:sz w:val="24"/>
          <w:szCs w:val="24"/>
        </w:rPr>
        <w:t>Atvyk</w:t>
      </w:r>
      <w:r>
        <w:rPr>
          <w:rFonts w:ascii="Palemonas" w:hAnsi="Palemonas"/>
          <w:sz w:val="24"/>
          <w:szCs w:val="24"/>
        </w:rPr>
        <w:t>ęs</w:t>
      </w:r>
      <w:r w:rsidRPr="00D44C0F">
        <w:rPr>
          <w:rFonts w:ascii="Palemonas" w:hAnsi="Palemonas"/>
          <w:sz w:val="24"/>
          <w:szCs w:val="24"/>
        </w:rPr>
        <w:t xml:space="preserve"> į gaisravietę </w:t>
      </w:r>
      <w:r>
        <w:rPr>
          <w:rFonts w:ascii="Palemonas" w:hAnsi="Palemonas"/>
          <w:sz w:val="24"/>
          <w:szCs w:val="24"/>
        </w:rPr>
        <w:t>A</w:t>
      </w:r>
      <w:r w:rsidR="00897A05">
        <w:rPr>
          <w:rFonts w:ascii="Palemonas" w:hAnsi="Palemonas"/>
          <w:sz w:val="24"/>
          <w:szCs w:val="24"/>
        </w:rPr>
        <w:t>dministracijos</w:t>
      </w:r>
      <w:r>
        <w:rPr>
          <w:rFonts w:ascii="Palemonas" w:hAnsi="Palemonas"/>
          <w:sz w:val="24"/>
          <w:szCs w:val="24"/>
        </w:rPr>
        <w:t xml:space="preserve"> </w:t>
      </w:r>
      <w:r w:rsidRPr="00D44C0F">
        <w:rPr>
          <w:rFonts w:ascii="Palemonas" w:hAnsi="Palemonas"/>
          <w:sz w:val="24"/>
          <w:szCs w:val="24"/>
        </w:rPr>
        <w:t>direktor</w:t>
      </w:r>
      <w:r>
        <w:rPr>
          <w:rFonts w:ascii="Palemonas" w:hAnsi="Palemonas"/>
          <w:sz w:val="24"/>
          <w:szCs w:val="24"/>
        </w:rPr>
        <w:t>ius</w:t>
      </w:r>
      <w:r w:rsidRPr="00D44C0F">
        <w:rPr>
          <w:rFonts w:ascii="Palemonas" w:hAnsi="Palemonas"/>
          <w:sz w:val="24"/>
          <w:szCs w:val="24"/>
        </w:rPr>
        <w:t xml:space="preserve"> privalo:</w:t>
      </w:r>
    </w:p>
    <w:p w14:paraId="64234162" w14:textId="77777777" w:rsidR="00897A05" w:rsidRDefault="00897A05" w:rsidP="00897A05">
      <w:pPr>
        <w:pStyle w:val="Pagrindinistekstas"/>
        <w:numPr>
          <w:ilvl w:val="1"/>
          <w:numId w:val="3"/>
        </w:numPr>
        <w:spacing w:after="0"/>
        <w:jc w:val="both"/>
        <w:rPr>
          <w:rFonts w:ascii="Palemonas" w:hAnsi="Palemonas"/>
          <w:sz w:val="24"/>
          <w:szCs w:val="24"/>
        </w:rPr>
      </w:pPr>
      <w:r w:rsidRPr="00D44C0F">
        <w:rPr>
          <w:rFonts w:ascii="Palemonas" w:hAnsi="Palemonas"/>
          <w:sz w:val="24"/>
          <w:szCs w:val="24"/>
        </w:rPr>
        <w:t>įsitikinti</w:t>
      </w:r>
      <w:r>
        <w:rPr>
          <w:rFonts w:ascii="Palemonas" w:hAnsi="Palemonas"/>
          <w:sz w:val="24"/>
          <w:szCs w:val="24"/>
        </w:rPr>
        <w:t>,</w:t>
      </w:r>
      <w:r w:rsidRPr="00D44C0F">
        <w:rPr>
          <w:rFonts w:ascii="Palemonas" w:hAnsi="Palemonas"/>
          <w:sz w:val="24"/>
          <w:szCs w:val="24"/>
        </w:rPr>
        <w:t xml:space="preserve"> ar iškviesti ugniagesiai;</w:t>
      </w:r>
    </w:p>
    <w:p w14:paraId="37903F2B" w14:textId="77777777" w:rsidR="00897A05" w:rsidRDefault="00897A05" w:rsidP="00897A05">
      <w:pPr>
        <w:pStyle w:val="Pagrindinistekstas"/>
        <w:numPr>
          <w:ilvl w:val="1"/>
          <w:numId w:val="3"/>
        </w:numPr>
        <w:spacing w:after="0"/>
        <w:jc w:val="both"/>
        <w:rPr>
          <w:rFonts w:ascii="Palemonas" w:hAnsi="Palemonas"/>
          <w:sz w:val="24"/>
          <w:szCs w:val="24"/>
        </w:rPr>
      </w:pPr>
      <w:r w:rsidRPr="00D44C0F">
        <w:rPr>
          <w:rFonts w:ascii="Palemonas" w:hAnsi="Palemonas"/>
          <w:sz w:val="24"/>
          <w:szCs w:val="24"/>
        </w:rPr>
        <w:t>vadovauti žmonių evakavimui ir gaisro gesinimui, kol atvyks ugniagesiai;</w:t>
      </w:r>
    </w:p>
    <w:p w14:paraId="33D4240C" w14:textId="77777777" w:rsidR="00897A05" w:rsidRDefault="00897A05" w:rsidP="00897A05">
      <w:pPr>
        <w:pStyle w:val="Pagrindinistekstas"/>
        <w:numPr>
          <w:ilvl w:val="1"/>
          <w:numId w:val="3"/>
        </w:numPr>
        <w:spacing w:after="0"/>
        <w:jc w:val="both"/>
        <w:rPr>
          <w:rFonts w:ascii="Palemonas" w:hAnsi="Palemonas"/>
          <w:sz w:val="24"/>
          <w:szCs w:val="24"/>
        </w:rPr>
      </w:pPr>
      <w:r w:rsidRPr="00D44C0F">
        <w:rPr>
          <w:rFonts w:ascii="Palemonas" w:hAnsi="Palemonas"/>
          <w:sz w:val="24"/>
          <w:szCs w:val="24"/>
        </w:rPr>
        <w:t>prireikus iškviesti dujų ūkio, greitosios pagalbos ir kitas tarnybas;</w:t>
      </w:r>
    </w:p>
    <w:p w14:paraId="6C77A883" w14:textId="2EEF5405" w:rsidR="00897A05" w:rsidRDefault="00897A05" w:rsidP="00897A05">
      <w:pPr>
        <w:pStyle w:val="Pagrindinistekstas"/>
        <w:numPr>
          <w:ilvl w:val="1"/>
          <w:numId w:val="3"/>
        </w:numPr>
        <w:spacing w:after="0"/>
        <w:jc w:val="both"/>
        <w:rPr>
          <w:rFonts w:ascii="Palemonas" w:hAnsi="Palemonas"/>
          <w:sz w:val="24"/>
          <w:szCs w:val="24"/>
        </w:rPr>
      </w:pPr>
      <w:r w:rsidRPr="00D44C0F">
        <w:rPr>
          <w:rFonts w:ascii="Palemonas" w:hAnsi="Palemonas"/>
          <w:sz w:val="24"/>
          <w:szCs w:val="24"/>
        </w:rPr>
        <w:t>sustabdyti d</w:t>
      </w:r>
      <w:r w:rsidR="00C2493C">
        <w:rPr>
          <w:rFonts w:ascii="Palemonas" w:hAnsi="Palemonas"/>
          <w:sz w:val="24"/>
          <w:szCs w:val="24"/>
        </w:rPr>
        <w:t>arbus, kol gaisras neužgesintas.</w:t>
      </w:r>
    </w:p>
    <w:p w14:paraId="4588A6B8" w14:textId="77777777" w:rsidR="00BB43D7" w:rsidRDefault="00BB43D7" w:rsidP="00BB43D7">
      <w:pPr>
        <w:pStyle w:val="Pagrindinistekstas"/>
        <w:spacing w:after="0"/>
        <w:ind w:left="567"/>
        <w:jc w:val="both"/>
        <w:rPr>
          <w:rFonts w:ascii="Palemonas" w:hAnsi="Palemonas"/>
          <w:sz w:val="24"/>
          <w:szCs w:val="24"/>
        </w:rPr>
      </w:pPr>
    </w:p>
    <w:p w14:paraId="2670C7DF" w14:textId="77777777" w:rsidR="00680011" w:rsidRPr="00D44C0F" w:rsidRDefault="00680011" w:rsidP="00680011">
      <w:pPr>
        <w:pStyle w:val="Pagrindinistekstas"/>
        <w:tabs>
          <w:tab w:val="num" w:pos="567"/>
        </w:tabs>
        <w:spacing w:after="0"/>
        <w:ind w:firstLine="1259"/>
        <w:jc w:val="both"/>
        <w:rPr>
          <w:rFonts w:ascii="Palemonas" w:hAnsi="Palemonas"/>
          <w:sz w:val="24"/>
          <w:szCs w:val="24"/>
        </w:rPr>
      </w:pPr>
    </w:p>
    <w:p w14:paraId="4FB0867C" w14:textId="77777777" w:rsidR="00B219BD" w:rsidRDefault="00680011" w:rsidP="004D41C9">
      <w:pPr>
        <w:jc w:val="center"/>
      </w:pPr>
      <w:r>
        <w:rPr>
          <w:rFonts w:ascii="Palemonas" w:hAnsi="Palemonas"/>
          <w:sz w:val="24"/>
          <w:szCs w:val="24"/>
        </w:rPr>
        <w:t>_______________</w:t>
      </w:r>
    </w:p>
    <w:sectPr w:rsidR="00B219BD" w:rsidSect="00BB43D7">
      <w:headerReference w:type="default" r:id="rId7"/>
      <w:pgSz w:w="11906" w:h="16838"/>
      <w:pgMar w:top="1135" w:right="424" w:bottom="144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874E9" w14:textId="77777777" w:rsidR="002E5D82" w:rsidRDefault="002E5D82" w:rsidP="00BB43D7">
      <w:r>
        <w:separator/>
      </w:r>
    </w:p>
  </w:endnote>
  <w:endnote w:type="continuationSeparator" w:id="0">
    <w:p w14:paraId="38A821C9" w14:textId="77777777" w:rsidR="002E5D82" w:rsidRDefault="002E5D82" w:rsidP="00BB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4BF08" w14:textId="77777777" w:rsidR="002E5D82" w:rsidRDefault="002E5D82" w:rsidP="00BB43D7">
      <w:r>
        <w:separator/>
      </w:r>
    </w:p>
  </w:footnote>
  <w:footnote w:type="continuationSeparator" w:id="0">
    <w:p w14:paraId="0D34E108" w14:textId="77777777" w:rsidR="002E5D82" w:rsidRDefault="002E5D82" w:rsidP="00BB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269908"/>
      <w:docPartObj>
        <w:docPartGallery w:val="Page Numbers (Top of Page)"/>
        <w:docPartUnique/>
      </w:docPartObj>
    </w:sdtPr>
    <w:sdtEndPr>
      <w:rPr>
        <w:noProof/>
      </w:rPr>
    </w:sdtEndPr>
    <w:sdtContent>
      <w:p w14:paraId="474B5CA0" w14:textId="77777777" w:rsidR="00BB43D7" w:rsidRDefault="00BB43D7">
        <w:pPr>
          <w:pStyle w:val="Antrats"/>
          <w:jc w:val="center"/>
        </w:pPr>
        <w:r>
          <w:fldChar w:fldCharType="begin"/>
        </w:r>
        <w:r>
          <w:instrText xml:space="preserve"> PAGE   \* MERGEFORMAT </w:instrText>
        </w:r>
        <w:r>
          <w:fldChar w:fldCharType="separate"/>
        </w:r>
        <w:r w:rsidR="00C04B1F">
          <w:rPr>
            <w:noProof/>
          </w:rPr>
          <w:t>4</w:t>
        </w:r>
        <w:r>
          <w:rPr>
            <w:noProof/>
          </w:rPr>
          <w:fldChar w:fldCharType="end"/>
        </w:r>
      </w:p>
    </w:sdtContent>
  </w:sdt>
  <w:p w14:paraId="312D3B2B" w14:textId="77777777" w:rsidR="00BB43D7" w:rsidRDefault="00BB43D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022"/>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128E166D"/>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 w15:restartNumberingAfterBreak="0">
    <w:nsid w:val="18D00BBB"/>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1F413586"/>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4" w15:restartNumberingAfterBreak="0">
    <w:nsid w:val="1F5A6AFE"/>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445122D0"/>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6" w15:restartNumberingAfterBreak="0">
    <w:nsid w:val="4CCE3009"/>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7" w15:restartNumberingAfterBreak="0">
    <w:nsid w:val="4D1B3E56"/>
    <w:multiLevelType w:val="hybridMultilevel"/>
    <w:tmpl w:val="429A8E40"/>
    <w:lvl w:ilvl="0" w:tplc="0809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BFB7291"/>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9" w15:restartNumberingAfterBreak="0">
    <w:nsid w:val="71C32184"/>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0" w15:restartNumberingAfterBreak="0">
    <w:nsid w:val="7E9C7E7F"/>
    <w:multiLevelType w:val="hybridMultilevel"/>
    <w:tmpl w:val="BF5A90A0"/>
    <w:lvl w:ilvl="0" w:tplc="AEA20D46">
      <w:start w:val="1"/>
      <w:numFmt w:val="upperRoman"/>
      <w:lvlText w:val="%1."/>
      <w:lvlJc w:val="right"/>
      <w:pPr>
        <w:ind w:left="0" w:firstLine="0"/>
      </w:pPr>
      <w:rPr>
        <w:rFonts w:hint="default"/>
      </w:rPr>
    </w:lvl>
    <w:lvl w:ilvl="1" w:tplc="04270019" w:tentative="1">
      <w:start w:val="1"/>
      <w:numFmt w:val="lowerLetter"/>
      <w:lvlText w:val="%2."/>
      <w:lvlJc w:val="left"/>
      <w:pPr>
        <w:ind w:left="4932" w:hanging="360"/>
      </w:pPr>
    </w:lvl>
    <w:lvl w:ilvl="2" w:tplc="0427001B" w:tentative="1">
      <w:start w:val="1"/>
      <w:numFmt w:val="lowerRoman"/>
      <w:lvlText w:val="%3."/>
      <w:lvlJc w:val="right"/>
      <w:pPr>
        <w:ind w:left="5652" w:hanging="180"/>
      </w:pPr>
    </w:lvl>
    <w:lvl w:ilvl="3" w:tplc="0427000F" w:tentative="1">
      <w:start w:val="1"/>
      <w:numFmt w:val="decimal"/>
      <w:lvlText w:val="%4."/>
      <w:lvlJc w:val="left"/>
      <w:pPr>
        <w:ind w:left="6372" w:hanging="360"/>
      </w:pPr>
    </w:lvl>
    <w:lvl w:ilvl="4" w:tplc="04270019" w:tentative="1">
      <w:start w:val="1"/>
      <w:numFmt w:val="lowerLetter"/>
      <w:lvlText w:val="%5."/>
      <w:lvlJc w:val="left"/>
      <w:pPr>
        <w:ind w:left="7092" w:hanging="360"/>
      </w:pPr>
    </w:lvl>
    <w:lvl w:ilvl="5" w:tplc="0427001B" w:tentative="1">
      <w:start w:val="1"/>
      <w:numFmt w:val="lowerRoman"/>
      <w:lvlText w:val="%6."/>
      <w:lvlJc w:val="right"/>
      <w:pPr>
        <w:ind w:left="7812" w:hanging="180"/>
      </w:pPr>
    </w:lvl>
    <w:lvl w:ilvl="6" w:tplc="0427000F" w:tentative="1">
      <w:start w:val="1"/>
      <w:numFmt w:val="decimal"/>
      <w:lvlText w:val="%7."/>
      <w:lvlJc w:val="left"/>
      <w:pPr>
        <w:ind w:left="8532" w:hanging="360"/>
      </w:pPr>
    </w:lvl>
    <w:lvl w:ilvl="7" w:tplc="04270019" w:tentative="1">
      <w:start w:val="1"/>
      <w:numFmt w:val="lowerLetter"/>
      <w:lvlText w:val="%8."/>
      <w:lvlJc w:val="left"/>
      <w:pPr>
        <w:ind w:left="9252" w:hanging="360"/>
      </w:pPr>
    </w:lvl>
    <w:lvl w:ilvl="8" w:tplc="0427001B" w:tentative="1">
      <w:start w:val="1"/>
      <w:numFmt w:val="lowerRoman"/>
      <w:lvlText w:val="%9."/>
      <w:lvlJc w:val="right"/>
      <w:pPr>
        <w:ind w:left="9972" w:hanging="180"/>
      </w:pPr>
    </w:lvl>
  </w:abstractNum>
  <w:num w:numId="1">
    <w:abstractNumId w:val="9"/>
  </w:num>
  <w:num w:numId="2">
    <w:abstractNumId w:val="10"/>
  </w:num>
  <w:num w:numId="3">
    <w:abstractNumId w:val="4"/>
  </w:num>
  <w:num w:numId="4">
    <w:abstractNumId w:val="7"/>
  </w:num>
  <w:num w:numId="5">
    <w:abstractNumId w:val="0"/>
  </w:num>
  <w:num w:numId="6">
    <w:abstractNumId w:val="5"/>
  </w:num>
  <w:num w:numId="7">
    <w:abstractNumId w:val="8"/>
  </w:num>
  <w:num w:numId="8">
    <w:abstractNumId w:val="3"/>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11"/>
    <w:rsid w:val="00044A85"/>
    <w:rsid w:val="00074898"/>
    <w:rsid w:val="000D781C"/>
    <w:rsid w:val="00121DFC"/>
    <w:rsid w:val="00142044"/>
    <w:rsid w:val="00197DF7"/>
    <w:rsid w:val="001A1F1F"/>
    <w:rsid w:val="001D1918"/>
    <w:rsid w:val="001F0CD7"/>
    <w:rsid w:val="00202E4E"/>
    <w:rsid w:val="0022031D"/>
    <w:rsid w:val="0027512A"/>
    <w:rsid w:val="00293F76"/>
    <w:rsid w:val="002B2356"/>
    <w:rsid w:val="002B692E"/>
    <w:rsid w:val="002D4A96"/>
    <w:rsid w:val="002E5D82"/>
    <w:rsid w:val="00321E47"/>
    <w:rsid w:val="00346F9F"/>
    <w:rsid w:val="00357FE6"/>
    <w:rsid w:val="003A7CA9"/>
    <w:rsid w:val="003C3C95"/>
    <w:rsid w:val="00425333"/>
    <w:rsid w:val="004464DA"/>
    <w:rsid w:val="00452053"/>
    <w:rsid w:val="00467F07"/>
    <w:rsid w:val="004B095A"/>
    <w:rsid w:val="004B4411"/>
    <w:rsid w:val="004D41C9"/>
    <w:rsid w:val="004E1105"/>
    <w:rsid w:val="004E5307"/>
    <w:rsid w:val="0051468B"/>
    <w:rsid w:val="0056277B"/>
    <w:rsid w:val="005B7E43"/>
    <w:rsid w:val="005C7FC7"/>
    <w:rsid w:val="006202B3"/>
    <w:rsid w:val="00680011"/>
    <w:rsid w:val="007014CC"/>
    <w:rsid w:val="00712547"/>
    <w:rsid w:val="0071422E"/>
    <w:rsid w:val="0077034B"/>
    <w:rsid w:val="00774688"/>
    <w:rsid w:val="00795D8E"/>
    <w:rsid w:val="007B579B"/>
    <w:rsid w:val="007F191A"/>
    <w:rsid w:val="00847518"/>
    <w:rsid w:val="00861981"/>
    <w:rsid w:val="00882E96"/>
    <w:rsid w:val="00897A05"/>
    <w:rsid w:val="008E5EB6"/>
    <w:rsid w:val="009F0FF6"/>
    <w:rsid w:val="009F4AB6"/>
    <w:rsid w:val="00A0013D"/>
    <w:rsid w:val="00A56021"/>
    <w:rsid w:val="00A82B39"/>
    <w:rsid w:val="00A87BCD"/>
    <w:rsid w:val="00AA3390"/>
    <w:rsid w:val="00AB5973"/>
    <w:rsid w:val="00AC29FD"/>
    <w:rsid w:val="00AF335F"/>
    <w:rsid w:val="00B219BD"/>
    <w:rsid w:val="00B24C2A"/>
    <w:rsid w:val="00B46CD8"/>
    <w:rsid w:val="00BA71B6"/>
    <w:rsid w:val="00BB43D7"/>
    <w:rsid w:val="00BC6751"/>
    <w:rsid w:val="00BF3DE0"/>
    <w:rsid w:val="00C01222"/>
    <w:rsid w:val="00C04B1F"/>
    <w:rsid w:val="00C2493C"/>
    <w:rsid w:val="00D035C9"/>
    <w:rsid w:val="00D7730C"/>
    <w:rsid w:val="00D802E9"/>
    <w:rsid w:val="00E03A44"/>
    <w:rsid w:val="00E3401E"/>
    <w:rsid w:val="00E50070"/>
    <w:rsid w:val="00E619B2"/>
    <w:rsid w:val="00E851E4"/>
    <w:rsid w:val="00E96024"/>
    <w:rsid w:val="00EB4ED2"/>
    <w:rsid w:val="00EE23B5"/>
    <w:rsid w:val="00FE6E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2C10BB"/>
  <w15:chartTrackingRefBased/>
  <w15:docId w15:val="{1DC93098-FA07-4E2D-B064-095DC993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0011"/>
    <w:rPr>
      <w:rFonts w:eastAsia="Times New Roman" w:cs="Times New Roman"/>
      <w:sz w:val="20"/>
      <w:szCs w:val="20"/>
    </w:rPr>
  </w:style>
  <w:style w:type="paragraph" w:styleId="Antrat4">
    <w:name w:val="heading 4"/>
    <w:basedOn w:val="prastasis"/>
    <w:next w:val="prastasis"/>
    <w:link w:val="Antrat4Diagrama"/>
    <w:qFormat/>
    <w:rsid w:val="00680011"/>
    <w:pPr>
      <w:keepNext/>
      <w:jc w:val="center"/>
      <w:outlineLvl w:val="3"/>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80011"/>
    <w:rPr>
      <w:rFonts w:eastAsia="Times New Roman" w:cs="Times New Roman"/>
      <w:b/>
      <w:szCs w:val="20"/>
    </w:rPr>
  </w:style>
  <w:style w:type="paragraph" w:styleId="Pagrindinistekstas">
    <w:name w:val="Body Text"/>
    <w:basedOn w:val="prastasis"/>
    <w:link w:val="PagrindinistekstasDiagrama"/>
    <w:rsid w:val="00680011"/>
    <w:pPr>
      <w:spacing w:after="120"/>
    </w:pPr>
  </w:style>
  <w:style w:type="character" w:customStyle="1" w:styleId="PagrindinistekstasDiagrama">
    <w:name w:val="Pagrindinis tekstas Diagrama"/>
    <w:basedOn w:val="Numatytasispastraiposriftas"/>
    <w:link w:val="Pagrindinistekstas"/>
    <w:rsid w:val="00680011"/>
    <w:rPr>
      <w:rFonts w:eastAsia="Times New Roman" w:cs="Times New Roman"/>
      <w:sz w:val="20"/>
      <w:szCs w:val="20"/>
    </w:rPr>
  </w:style>
  <w:style w:type="paragraph" w:customStyle="1" w:styleId="BodyText1">
    <w:name w:val="Body Text1"/>
    <w:basedOn w:val="prastasis"/>
    <w:rsid w:val="00680011"/>
    <w:pPr>
      <w:suppressAutoHyphens/>
      <w:autoSpaceDE w:val="0"/>
      <w:autoSpaceDN w:val="0"/>
      <w:adjustRightInd w:val="0"/>
      <w:spacing w:line="298" w:lineRule="auto"/>
      <w:ind w:firstLine="312"/>
      <w:jc w:val="both"/>
      <w:textAlignment w:val="center"/>
    </w:pPr>
    <w:rPr>
      <w:color w:val="000000"/>
    </w:rPr>
  </w:style>
  <w:style w:type="paragraph" w:customStyle="1" w:styleId="Hyperlink1">
    <w:name w:val="Hyperlink1"/>
    <w:basedOn w:val="prastasis"/>
    <w:rsid w:val="00680011"/>
    <w:pPr>
      <w:suppressAutoHyphens/>
      <w:autoSpaceDE w:val="0"/>
      <w:autoSpaceDN w:val="0"/>
      <w:adjustRightInd w:val="0"/>
      <w:spacing w:line="298" w:lineRule="auto"/>
      <w:ind w:firstLine="312"/>
      <w:jc w:val="both"/>
      <w:textAlignment w:val="center"/>
    </w:pPr>
    <w:rPr>
      <w:color w:val="000000"/>
      <w:lang w:val="en-US"/>
    </w:rPr>
  </w:style>
  <w:style w:type="paragraph" w:styleId="Sraopastraipa">
    <w:name w:val="List Paragraph"/>
    <w:basedOn w:val="prastasis"/>
    <w:uiPriority w:val="34"/>
    <w:qFormat/>
    <w:rsid w:val="00D7730C"/>
    <w:pPr>
      <w:ind w:left="720"/>
      <w:contextualSpacing/>
    </w:pPr>
    <w:rPr>
      <w:sz w:val="24"/>
      <w:szCs w:val="24"/>
      <w:lang w:val="en-GB"/>
    </w:rPr>
  </w:style>
  <w:style w:type="paragraph" w:styleId="Antrats">
    <w:name w:val="header"/>
    <w:basedOn w:val="prastasis"/>
    <w:link w:val="AntratsDiagrama"/>
    <w:uiPriority w:val="99"/>
    <w:unhideWhenUsed/>
    <w:rsid w:val="00BB43D7"/>
    <w:pPr>
      <w:tabs>
        <w:tab w:val="center" w:pos="4513"/>
        <w:tab w:val="right" w:pos="9026"/>
      </w:tabs>
    </w:pPr>
  </w:style>
  <w:style w:type="character" w:customStyle="1" w:styleId="AntratsDiagrama">
    <w:name w:val="Antraštės Diagrama"/>
    <w:basedOn w:val="Numatytasispastraiposriftas"/>
    <w:link w:val="Antrats"/>
    <w:uiPriority w:val="99"/>
    <w:rsid w:val="00BB43D7"/>
    <w:rPr>
      <w:rFonts w:eastAsia="Times New Roman" w:cs="Times New Roman"/>
      <w:sz w:val="20"/>
      <w:szCs w:val="20"/>
    </w:rPr>
  </w:style>
  <w:style w:type="paragraph" w:styleId="Porat">
    <w:name w:val="footer"/>
    <w:basedOn w:val="prastasis"/>
    <w:link w:val="PoratDiagrama"/>
    <w:uiPriority w:val="99"/>
    <w:unhideWhenUsed/>
    <w:rsid w:val="00BB43D7"/>
    <w:pPr>
      <w:tabs>
        <w:tab w:val="center" w:pos="4513"/>
        <w:tab w:val="right" w:pos="9026"/>
      </w:tabs>
    </w:pPr>
  </w:style>
  <w:style w:type="character" w:customStyle="1" w:styleId="PoratDiagrama">
    <w:name w:val="Poraštė Diagrama"/>
    <w:basedOn w:val="Numatytasispastraiposriftas"/>
    <w:link w:val="Porat"/>
    <w:uiPriority w:val="99"/>
    <w:rsid w:val="00BB43D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6073</Words>
  <Characters>3462</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 Remeikis</dc:creator>
  <cp:keywords/>
  <dc:description/>
  <cp:lastModifiedBy>User</cp:lastModifiedBy>
  <cp:revision>2</cp:revision>
  <dcterms:created xsi:type="dcterms:W3CDTF">2019-10-03T08:07:00Z</dcterms:created>
  <dcterms:modified xsi:type="dcterms:W3CDTF">2019-10-03T08:07:00Z</dcterms:modified>
</cp:coreProperties>
</file>