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AC4F6A">
        <w:t>GEDMINA</w:t>
      </w:r>
      <w:r w:rsidR="00DC140F">
        <w:t>“ 20</w:t>
      </w:r>
      <w:r w:rsidR="000F23BB">
        <w:t>1</w:t>
      </w:r>
      <w:r w:rsidR="000C7737">
        <w:t>8</w:t>
      </w:r>
      <w:r w:rsidR="00DC140F">
        <w:t xml:space="preserve"> M</w:t>
      </w:r>
      <w:r w:rsidR="00AB4CD4">
        <w:t>ETŲ</w:t>
      </w:r>
      <w:r w:rsidR="00DC140F">
        <w:t xml:space="preserve">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:rsidR="00FC30B3" w:rsidRPr="000C389B" w:rsidRDefault="00FC30B3">
      <w:pPr>
        <w:rPr>
          <w:lang w:val="lt-LT"/>
        </w:rPr>
      </w:pP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20</w:t>
      </w:r>
      <w:r w:rsidR="00263BF0">
        <w:rPr>
          <w:lang w:val="lt-LT"/>
        </w:rPr>
        <w:t>1</w:t>
      </w:r>
      <w:r w:rsidR="000C7737">
        <w:rPr>
          <w:lang w:val="lt-LT"/>
        </w:rPr>
        <w:t>9</w:t>
      </w:r>
      <w:r w:rsidR="00974276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 m. </w:t>
      </w:r>
      <w:r w:rsidR="00975ADB">
        <w:rPr>
          <w:lang w:val="lt-LT"/>
        </w:rPr>
        <w:t>balandž</w:t>
      </w:r>
      <w:r w:rsidR="00C424E2" w:rsidRPr="00975ADB">
        <w:rPr>
          <w:lang w:val="lt-LT"/>
        </w:rPr>
        <w:t>io</w:t>
      </w:r>
      <w:r w:rsidR="00151837" w:rsidRPr="00975ADB">
        <w:rPr>
          <w:lang w:val="lt-LT"/>
        </w:rPr>
        <w:t xml:space="preserve"> </w:t>
      </w:r>
      <w:r w:rsidR="00B05E14">
        <w:rPr>
          <w:lang w:val="lt-LT"/>
        </w:rPr>
        <w:t>30</w:t>
      </w:r>
      <w:r w:rsidR="00C424E2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bookmarkStart w:id="0" w:name="_GoBack"/>
      <w:bookmarkEnd w:id="0"/>
      <w:r w:rsidR="00B05E14">
        <w:rPr>
          <w:lang w:val="lt-LT"/>
        </w:rPr>
        <w:t>414</w:t>
      </w: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:rsidR="00FC30B3" w:rsidRPr="000C389B" w:rsidRDefault="00FC30B3">
      <w:pPr>
        <w:jc w:val="center"/>
        <w:rPr>
          <w:sz w:val="22"/>
          <w:lang w:val="lt-LT"/>
        </w:rPr>
      </w:pPr>
    </w:p>
    <w:p w:rsidR="009F04F7" w:rsidRDefault="00681038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 w:rsidR="00263BF0">
        <w:rPr>
          <w:szCs w:val="26"/>
        </w:rPr>
        <w:t>s</w:t>
      </w:r>
      <w:r w:rsidRPr="000C389B">
        <w:rPr>
          <w:szCs w:val="26"/>
        </w:rPr>
        <w:t xml:space="preserve"> </w:t>
      </w:r>
      <w:r w:rsidR="00F34940">
        <w:rPr>
          <w:szCs w:val="26"/>
        </w:rPr>
        <w:t xml:space="preserve">Lietuvos Respublikos vietos savivaldos įstatymo 29 straipsnio 8 dalies 2 punktu, Šilalės rajono savivaldybės tarybos 2019 m. balandžio 25 d. sprendimo Nr. T1-97 ,,Dėl Šilalės rajono savivaldybės administracijos direktoriaus atleidimo iš pareigų ir pavedimo eiti Šilalės rajono savivaldybės administracijos direktoriaus pareigas“ 2 punktu, </w:t>
      </w:r>
      <w:r w:rsidR="00FC6304">
        <w:rPr>
          <w:szCs w:val="26"/>
        </w:rPr>
        <w:t xml:space="preserve">Lietuvos Respublikos </w:t>
      </w:r>
      <w:r w:rsidR="0071431E">
        <w:rPr>
          <w:szCs w:val="26"/>
        </w:rPr>
        <w:t>akcinių bendrovių įstatym</w:t>
      </w:r>
      <w:r w:rsidR="00A3398E">
        <w:rPr>
          <w:szCs w:val="26"/>
        </w:rPr>
        <w:t>o</w:t>
      </w:r>
      <w:r w:rsidR="0071431E">
        <w:rPr>
          <w:szCs w:val="26"/>
        </w:rPr>
        <w:t xml:space="preserve"> </w:t>
      </w:r>
      <w:r w:rsidR="00A3398E">
        <w:rPr>
          <w:szCs w:val="26"/>
        </w:rPr>
        <w:t>20 straipsni</w:t>
      </w:r>
      <w:r w:rsidR="00A656A8">
        <w:rPr>
          <w:szCs w:val="26"/>
        </w:rPr>
        <w:t xml:space="preserve">o 1 dalies </w:t>
      </w:r>
      <w:r w:rsidR="00305E01">
        <w:rPr>
          <w:szCs w:val="26"/>
        </w:rPr>
        <w:t>10</w:t>
      </w:r>
      <w:r w:rsidR="00A656A8">
        <w:rPr>
          <w:szCs w:val="26"/>
        </w:rPr>
        <w:t xml:space="preserve"> ir 1</w:t>
      </w:r>
      <w:r w:rsidR="00305E01">
        <w:rPr>
          <w:szCs w:val="26"/>
        </w:rPr>
        <w:t>1</w:t>
      </w:r>
      <w:r w:rsidR="00A656A8">
        <w:rPr>
          <w:szCs w:val="26"/>
        </w:rPr>
        <w:t xml:space="preserve"> punktais</w:t>
      </w:r>
      <w:r w:rsidR="0071431E">
        <w:rPr>
          <w:szCs w:val="26"/>
        </w:rPr>
        <w:t>,</w:t>
      </w:r>
      <w:r w:rsidR="00841EEF">
        <w:rPr>
          <w:szCs w:val="26"/>
        </w:rPr>
        <w:t xml:space="preserve"> 58 straipsnio 2 dalimi, 59 straipsnio 1, 2 dalimis,</w:t>
      </w:r>
      <w:r w:rsidR="0071431E">
        <w:rPr>
          <w:szCs w:val="26"/>
        </w:rPr>
        <w:t xml:space="preserve"> </w:t>
      </w:r>
      <w:r w:rsidR="000C7737">
        <w:rPr>
          <w:szCs w:val="26"/>
        </w:rPr>
        <w:t xml:space="preserve">Savivaldybių turtinių ir neturtinių teisių įgyvendinimo savivaldybių valdomose įmonėse tvarkos aprašo, patvirtinto </w:t>
      </w:r>
      <w:r w:rsidR="00BD11E3">
        <w:rPr>
          <w:szCs w:val="26"/>
        </w:rPr>
        <w:t xml:space="preserve">Lietuvos Respublikos </w:t>
      </w:r>
      <w:r w:rsidR="009243F0">
        <w:rPr>
          <w:szCs w:val="26"/>
        </w:rPr>
        <w:t>V</w:t>
      </w:r>
      <w:r w:rsidR="00BD11E3">
        <w:rPr>
          <w:szCs w:val="26"/>
        </w:rPr>
        <w:t xml:space="preserve">yriausybės </w:t>
      </w:r>
      <w:smartTag w:uri="urn:schemas-microsoft-com:office:smarttags" w:element="metricconverter">
        <w:smartTagPr>
          <w:attr w:name="ProductID" w:val="2007 m"/>
        </w:smartTagPr>
        <w:r w:rsidR="00BD11E3">
          <w:rPr>
            <w:szCs w:val="26"/>
          </w:rPr>
          <w:t>2007 m</w:t>
        </w:r>
      </w:smartTag>
      <w:r w:rsidR="00BD11E3">
        <w:rPr>
          <w:szCs w:val="26"/>
        </w:rPr>
        <w:t>. birželio 6 d. nutarimu Nr.</w:t>
      </w:r>
      <w:r w:rsidR="00C50CE1">
        <w:rPr>
          <w:szCs w:val="26"/>
        </w:rPr>
        <w:t xml:space="preserve"> </w:t>
      </w:r>
      <w:r w:rsidR="00BD11E3">
        <w:rPr>
          <w:szCs w:val="26"/>
        </w:rPr>
        <w:t xml:space="preserve">567 </w:t>
      </w:r>
      <w:r w:rsidR="0071431E">
        <w:rPr>
          <w:szCs w:val="26"/>
        </w:rPr>
        <w:t xml:space="preserve">,,Dėl </w:t>
      </w:r>
      <w:r w:rsidR="00E22668">
        <w:rPr>
          <w:szCs w:val="26"/>
        </w:rPr>
        <w:t>S</w:t>
      </w:r>
      <w:r w:rsidR="00BD11E3">
        <w:rPr>
          <w:szCs w:val="26"/>
        </w:rPr>
        <w:t xml:space="preserve">avivaldybių turtinių ir neturtinių teisių įgyvendinimo </w:t>
      </w:r>
      <w:r w:rsidR="000C7737">
        <w:rPr>
          <w:szCs w:val="26"/>
        </w:rPr>
        <w:t>savivaldybių valdomose įmonėse tvarkos aprašo patvirtinimo</w:t>
      </w:r>
      <w:r w:rsidR="0071431E">
        <w:rPr>
          <w:szCs w:val="26"/>
        </w:rPr>
        <w:t>“</w:t>
      </w:r>
      <w:r w:rsidR="00CF71BA">
        <w:rPr>
          <w:szCs w:val="26"/>
        </w:rPr>
        <w:t>,</w:t>
      </w:r>
      <w:r w:rsidR="000C7737">
        <w:rPr>
          <w:szCs w:val="26"/>
        </w:rPr>
        <w:t xml:space="preserve"> 10.1 papunkčiu</w:t>
      </w:r>
      <w:r w:rsidR="00C3529F">
        <w:rPr>
          <w:szCs w:val="26"/>
        </w:rPr>
        <w:t>,</w:t>
      </w:r>
      <w:r w:rsidR="009F5C23">
        <w:rPr>
          <w:szCs w:val="26"/>
        </w:rPr>
        <w:t xml:space="preserve"> atsižvelgdama</w:t>
      </w:r>
      <w:r w:rsidR="00263BF0">
        <w:rPr>
          <w:szCs w:val="26"/>
        </w:rPr>
        <w:t>s</w:t>
      </w:r>
      <w:r w:rsidR="009F5C23">
        <w:rPr>
          <w:szCs w:val="26"/>
        </w:rPr>
        <w:t xml:space="preserve"> į </w:t>
      </w:r>
      <w:r w:rsidR="00AC4F6A">
        <w:rPr>
          <w:szCs w:val="26"/>
        </w:rPr>
        <w:t xml:space="preserve">uždarosios akcinės bendrovės </w:t>
      </w:r>
      <w:r w:rsidR="00DC140F">
        <w:rPr>
          <w:szCs w:val="26"/>
        </w:rPr>
        <w:t>,,</w:t>
      </w:r>
      <w:r w:rsidR="00AC4F6A">
        <w:rPr>
          <w:szCs w:val="26"/>
        </w:rPr>
        <w:t>Gedmina</w:t>
      </w:r>
      <w:r w:rsidR="00DC140F">
        <w:rPr>
          <w:szCs w:val="26"/>
        </w:rPr>
        <w:t xml:space="preserve">“ </w:t>
      </w:r>
      <w:r w:rsidR="00263BF0">
        <w:rPr>
          <w:szCs w:val="26"/>
        </w:rPr>
        <w:t>201</w:t>
      </w:r>
      <w:r w:rsidR="000C7737">
        <w:rPr>
          <w:szCs w:val="26"/>
        </w:rPr>
        <w:t>9</w:t>
      </w:r>
      <w:r w:rsidR="00263BF0">
        <w:rPr>
          <w:szCs w:val="26"/>
        </w:rPr>
        <w:t xml:space="preserve"> m. </w:t>
      </w:r>
      <w:r w:rsidR="00C41A4E">
        <w:rPr>
          <w:szCs w:val="26"/>
        </w:rPr>
        <w:t>balandžio</w:t>
      </w:r>
      <w:r w:rsidR="00263BF0">
        <w:rPr>
          <w:szCs w:val="26"/>
        </w:rPr>
        <w:t xml:space="preserve"> </w:t>
      </w:r>
      <w:r w:rsidR="00AC4F6A">
        <w:rPr>
          <w:szCs w:val="26"/>
        </w:rPr>
        <w:t>16</w:t>
      </w:r>
      <w:r w:rsidR="00263BF0">
        <w:rPr>
          <w:szCs w:val="26"/>
        </w:rPr>
        <w:t xml:space="preserve"> d. raštą Nr. </w:t>
      </w:r>
      <w:r w:rsidR="00AC4F6A">
        <w:rPr>
          <w:szCs w:val="26"/>
        </w:rPr>
        <w:t>B3-6a-(</w:t>
      </w:r>
      <w:r w:rsidR="00ED5AC0">
        <w:rPr>
          <w:szCs w:val="26"/>
        </w:rPr>
        <w:t>1</w:t>
      </w:r>
      <w:r w:rsidR="00AC4F6A">
        <w:rPr>
          <w:szCs w:val="26"/>
        </w:rPr>
        <w:t>.5E.)</w:t>
      </w:r>
      <w:r w:rsidR="000B5FCD">
        <w:rPr>
          <w:szCs w:val="26"/>
        </w:rPr>
        <w:t xml:space="preserve"> ,,Dėl </w:t>
      </w:r>
      <w:r w:rsidR="00ED5AC0">
        <w:rPr>
          <w:szCs w:val="26"/>
        </w:rPr>
        <w:t>audituot</w:t>
      </w:r>
      <w:r w:rsidR="00AC4F6A">
        <w:rPr>
          <w:szCs w:val="26"/>
        </w:rPr>
        <w:t xml:space="preserve">ų 2018 m. </w:t>
      </w:r>
      <w:r w:rsidR="00ED5AC0">
        <w:rPr>
          <w:szCs w:val="26"/>
        </w:rPr>
        <w:t>finansinių ataskaitų rinkinio</w:t>
      </w:r>
      <w:r w:rsidR="000B5FCD">
        <w:rPr>
          <w:szCs w:val="26"/>
        </w:rPr>
        <w:t>“</w:t>
      </w:r>
      <w:r w:rsidR="009F04F7">
        <w:rPr>
          <w:szCs w:val="26"/>
        </w:rPr>
        <w:t>:</w:t>
      </w:r>
    </w:p>
    <w:p w:rsidR="00AE5792" w:rsidRDefault="00664E92" w:rsidP="00AE5792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</w:t>
      </w:r>
      <w:r w:rsidR="00AE5792">
        <w:rPr>
          <w:szCs w:val="26"/>
        </w:rPr>
        <w:t xml:space="preserve">1. T v i r t i n u  </w:t>
      </w:r>
      <w:r w:rsidR="00AB4CD4">
        <w:rPr>
          <w:szCs w:val="26"/>
        </w:rPr>
        <w:t>U</w:t>
      </w:r>
      <w:r w:rsidR="00AE5792">
        <w:rPr>
          <w:szCs w:val="26"/>
        </w:rPr>
        <w:t>ždarosios akcinės bendrovės ,,Gedmina“ 201</w:t>
      </w:r>
      <w:r w:rsidR="002473BC">
        <w:rPr>
          <w:szCs w:val="26"/>
        </w:rPr>
        <w:t>8</w:t>
      </w:r>
      <w:r w:rsidR="00AE5792">
        <w:rPr>
          <w:szCs w:val="26"/>
        </w:rPr>
        <w:t xml:space="preserve"> metų finansinių ataskaitų rinkinį (pridedama).</w:t>
      </w:r>
    </w:p>
    <w:p w:rsidR="00AE5792" w:rsidRDefault="00AE5792" w:rsidP="00AE5792">
      <w:pPr>
        <w:pStyle w:val="Pagrindiniotekstotrauka"/>
        <w:ind w:firstLine="1140"/>
        <w:rPr>
          <w:szCs w:val="26"/>
        </w:rPr>
      </w:pPr>
      <w:r>
        <w:rPr>
          <w:szCs w:val="26"/>
        </w:rPr>
        <w:t xml:space="preserve">2. P a s k i r s t a u  </w:t>
      </w:r>
      <w:r w:rsidR="00634A69">
        <w:rPr>
          <w:szCs w:val="26"/>
        </w:rPr>
        <w:t>u</w:t>
      </w:r>
      <w:r>
        <w:rPr>
          <w:szCs w:val="26"/>
        </w:rPr>
        <w:t>ždarosios akcinės bendrovės ,,Gedmina“ pelną (nuostolius):</w:t>
      </w:r>
    </w:p>
    <w:p w:rsidR="00AE5792" w:rsidRDefault="00AE5792" w:rsidP="00AE5792">
      <w:pPr>
        <w:jc w:val="both"/>
        <w:rPr>
          <w:lang w:val="lt-LT"/>
        </w:rPr>
      </w:pPr>
      <w:r>
        <w:rPr>
          <w:szCs w:val="26"/>
        </w:rPr>
        <w:t xml:space="preserve">                   2.1. </w:t>
      </w:r>
      <w:r>
        <w:rPr>
          <w:lang w:val="lt-LT"/>
        </w:rPr>
        <w:t>ankstesnių finansinių metų n</w:t>
      </w:r>
      <w:r w:rsidRPr="002E56F9">
        <w:rPr>
          <w:lang w:val="lt-LT"/>
        </w:rPr>
        <w:t>e</w:t>
      </w:r>
      <w:r w:rsidRPr="002E56F9">
        <w:rPr>
          <w:lang w:val="lt-LT"/>
        </w:rPr>
        <w:softHyphen/>
        <w:t>pa</w:t>
      </w:r>
      <w:r w:rsidRPr="002E56F9">
        <w:rPr>
          <w:lang w:val="lt-LT"/>
        </w:rPr>
        <w:softHyphen/>
        <w:t>skirs</w:t>
      </w:r>
      <w:r w:rsidRPr="002E56F9">
        <w:rPr>
          <w:lang w:val="lt-LT"/>
        </w:rPr>
        <w:softHyphen/>
        <w:t>ty</w:t>
      </w:r>
      <w:r>
        <w:rPr>
          <w:lang w:val="lt-LT"/>
        </w:rPr>
        <w:t>tasis pelnas (</w:t>
      </w:r>
      <w:r w:rsidRPr="002E56F9">
        <w:rPr>
          <w:lang w:val="lt-LT"/>
        </w:rPr>
        <w:t>nuos</w:t>
      </w:r>
      <w:r w:rsidRPr="002E56F9">
        <w:rPr>
          <w:lang w:val="lt-LT"/>
        </w:rPr>
        <w:softHyphen/>
        <w:t>to</w:t>
      </w:r>
      <w:r w:rsidRPr="002E56F9">
        <w:rPr>
          <w:lang w:val="lt-LT"/>
        </w:rPr>
        <w:softHyphen/>
        <w:t>li</w:t>
      </w:r>
      <w:r>
        <w:rPr>
          <w:lang w:val="lt-LT"/>
        </w:rPr>
        <w:t>ai) ataskaitin</w:t>
      </w:r>
      <w:r w:rsidRPr="002E56F9">
        <w:rPr>
          <w:lang w:val="lt-LT"/>
        </w:rPr>
        <w:t>ių 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>tų pa</w:t>
      </w:r>
      <w:r>
        <w:rPr>
          <w:lang w:val="lt-LT"/>
        </w:rPr>
        <w:t>baig</w:t>
      </w:r>
      <w:r w:rsidRPr="002E56F9">
        <w:rPr>
          <w:lang w:val="lt-LT"/>
        </w:rPr>
        <w:t>o</w:t>
      </w:r>
      <w:r w:rsidRPr="002E56F9">
        <w:rPr>
          <w:lang w:val="lt-LT"/>
        </w:rPr>
        <w:softHyphen/>
        <w:t>je</w:t>
      </w:r>
      <w:r>
        <w:rPr>
          <w:lang w:val="lt-LT"/>
        </w:rPr>
        <w:t xml:space="preserve"> – (-6</w:t>
      </w:r>
      <w:r w:rsidR="002473BC">
        <w:rPr>
          <w:lang w:val="lt-LT"/>
        </w:rPr>
        <w:t>3</w:t>
      </w:r>
      <w:r>
        <w:rPr>
          <w:lang w:val="lt-LT"/>
        </w:rPr>
        <w:t xml:space="preserve"> </w:t>
      </w:r>
      <w:r w:rsidR="002473BC">
        <w:rPr>
          <w:lang w:val="lt-LT"/>
        </w:rPr>
        <w:t>555</w:t>
      </w:r>
      <w:r>
        <w:rPr>
          <w:lang w:val="lt-LT"/>
        </w:rPr>
        <w:t>) Eur;</w:t>
      </w:r>
      <w:r w:rsidRPr="002E56F9">
        <w:rPr>
          <w:lang w:val="lt-LT"/>
        </w:rPr>
        <w:t xml:space="preserve">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2473BC">
        <w:rPr>
          <w:lang w:val="lt-LT"/>
        </w:rPr>
        <w:t>1</w:t>
      </w:r>
      <w:r>
        <w:rPr>
          <w:lang w:val="lt-LT"/>
        </w:rPr>
        <w:t xml:space="preserve"> </w:t>
      </w:r>
      <w:r w:rsidR="002473BC">
        <w:rPr>
          <w:lang w:val="lt-LT"/>
        </w:rPr>
        <w:t>623</w:t>
      </w:r>
      <w:r>
        <w:rPr>
          <w:lang w:val="lt-LT"/>
        </w:rPr>
        <w:t xml:space="preserve"> Eur;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2.3. pelno (nuostolių) ataskaitoje nepripažintas ataskaitinių finansinių metų pelnas (nuostoliai) – 0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>– 0 Eur;</w:t>
      </w:r>
    </w:p>
    <w:p w:rsidR="00AE5792" w:rsidRPr="002E56F9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 w:rsidR="002473BC">
        <w:rPr>
          <w:lang w:val="lt-LT"/>
        </w:rPr>
        <w:t>20 000</w:t>
      </w:r>
      <w:r>
        <w:rPr>
          <w:lang w:val="lt-LT"/>
        </w:rPr>
        <w:t xml:space="preserve"> Eur</w:t>
      </w:r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>– (-6</w:t>
      </w:r>
      <w:r w:rsidR="002473BC">
        <w:rPr>
          <w:lang w:val="lt-LT"/>
        </w:rPr>
        <w:t>1</w:t>
      </w:r>
      <w:r>
        <w:rPr>
          <w:lang w:val="lt-LT"/>
        </w:rPr>
        <w:t> </w:t>
      </w:r>
      <w:r w:rsidR="002473BC">
        <w:rPr>
          <w:lang w:val="lt-LT"/>
        </w:rPr>
        <w:t>932</w:t>
      </w:r>
      <w:r>
        <w:rPr>
          <w:lang w:val="lt-LT"/>
        </w:rPr>
        <w:t>)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Eur; 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2.8. pelno dalis, paskirta į rezervą savoms akcijoms įsigyti – 0 Eur;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2.9. pelno dalis, paskirta į rezervą akcijoms suteikti – 0 Eur;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2.10. pelno dalis, paskirta į kitus rezervus – 0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2.11. pelno dalis, paskirta dividendams išmokėti – 0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2.12. pelno dalis, paskirta metinėms išmokoms (tantjemoms) valdybos ir stebėtojų tarybos nariams, darbuotojų premijoms ir kitiems tikslams – 0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2.13. nepaskirstytasis pelnas (nuostoliai) ataskaitinių finansinių metų pabaigoje, perkeliamas į kitus finansinius metus – (-</w:t>
      </w:r>
      <w:r w:rsidR="002473BC">
        <w:rPr>
          <w:lang w:val="lt-LT"/>
        </w:rPr>
        <w:t>41</w:t>
      </w:r>
      <w:r>
        <w:rPr>
          <w:lang w:val="lt-LT"/>
        </w:rPr>
        <w:t> </w:t>
      </w:r>
      <w:r w:rsidR="002473BC">
        <w:rPr>
          <w:lang w:val="lt-LT"/>
        </w:rPr>
        <w:t>932</w:t>
      </w:r>
      <w:r>
        <w:rPr>
          <w:lang w:val="lt-LT"/>
        </w:rPr>
        <w:t xml:space="preserve">) Eur. </w:t>
      </w:r>
    </w:p>
    <w:p w:rsidR="00AE5792" w:rsidRDefault="00AE5792" w:rsidP="00AE5792">
      <w:pPr>
        <w:pStyle w:val="Pagrindiniotekstotrauka"/>
        <w:rPr>
          <w:szCs w:val="26"/>
        </w:rPr>
      </w:pPr>
      <w:r>
        <w:rPr>
          <w:szCs w:val="26"/>
        </w:rPr>
        <w:t>3. Į p a r e i g o j u uždarosios akcinės bendrovės ,,Gedmina“ direktorių metinių finansinių ataskaitų rinkinį kartu su bendrovės metiniu pranešimu ir auditoriaus išvada pateikti juridinių asmenų registro tvarkytojui ir paskelbti teisės aktų nustatyta tvarka.</w:t>
      </w:r>
    </w:p>
    <w:p w:rsidR="00A558EB" w:rsidRPr="00A558EB" w:rsidRDefault="00CC770F" w:rsidP="00A558EB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  </w:t>
      </w:r>
      <w:r w:rsidR="00A558EB">
        <w:rPr>
          <w:lang w:val="lt-LT"/>
        </w:rPr>
        <w:t xml:space="preserve">     </w:t>
      </w:r>
      <w:r w:rsidR="00A558EB" w:rsidRPr="00A558EB">
        <w:rPr>
          <w:lang w:val="lt-LT"/>
        </w:rPr>
        <w:t>4. P a v e d u paskelbti šį įsakymą Šilalės rajono savivaldybės interneto svetainėje www.silale.lt.</w:t>
      </w:r>
    </w:p>
    <w:p w:rsidR="00A558EB" w:rsidRPr="000C285B" w:rsidRDefault="00A558EB" w:rsidP="00A558EB">
      <w:pPr>
        <w:jc w:val="both"/>
        <w:rPr>
          <w:lang w:val="lt-LT"/>
        </w:rPr>
      </w:pPr>
      <w:r>
        <w:rPr>
          <w:lang w:val="lt-LT"/>
        </w:rPr>
        <w:t xml:space="preserve">                    </w:t>
      </w: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 xml:space="preserve">Klaipėdos </w:t>
      </w:r>
      <w:r>
        <w:rPr>
          <w:lang w:val="lt-LT"/>
        </w:rPr>
        <w:lastRenderedPageBreak/>
        <w:t>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:rsidR="006670C0" w:rsidRPr="00C1771F" w:rsidRDefault="006670C0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 xml:space="preserve">Teisės ir viešosios tvarkos skyriaus </w:t>
      </w:r>
    </w:p>
    <w:p w:rsidR="00A558EB" w:rsidRPr="00A558EB" w:rsidRDefault="00A558EB" w:rsidP="00A558EB">
      <w:pPr>
        <w:rPr>
          <w:lang w:val="lt-LT"/>
        </w:rPr>
      </w:pPr>
      <w:r>
        <w:rPr>
          <w:lang w:val="lt-LT"/>
        </w:rPr>
        <w:t xml:space="preserve">vyriausiasis specialistas, laikinai einantis </w:t>
      </w:r>
    </w:p>
    <w:p w:rsidR="00FC30B3" w:rsidRPr="000C389B" w:rsidRDefault="00424DBE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</w:t>
      </w:r>
      <w:r w:rsidR="003532C0">
        <w:rPr>
          <w:b w:val="0"/>
          <w:lang w:val="lt-LT"/>
        </w:rPr>
        <w:t>dministracijos d</w:t>
      </w:r>
      <w:r w:rsidR="00FC30B3" w:rsidRPr="000C389B">
        <w:rPr>
          <w:b w:val="0"/>
          <w:lang w:val="lt-LT"/>
        </w:rPr>
        <w:t>irektor</w:t>
      </w:r>
      <w:r w:rsidR="00A558EB">
        <w:rPr>
          <w:b w:val="0"/>
          <w:lang w:val="lt-LT"/>
        </w:rPr>
        <w:t>iaus pareigas                                                           Martynas Remeikis</w:t>
      </w:r>
      <w:r w:rsidR="003532C0"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</w:p>
    <w:p w:rsidR="00453393" w:rsidRDefault="00453393" w:rsidP="00453393">
      <w:pPr>
        <w:rPr>
          <w:sz w:val="22"/>
          <w:szCs w:val="22"/>
          <w:lang w:val="lt-LT"/>
        </w:rPr>
      </w:pPr>
    </w:p>
    <w:sectPr w:rsidR="00453393" w:rsidSect="00DC071C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ED" w:rsidRDefault="002B0CED">
      <w:r>
        <w:separator/>
      </w:r>
    </w:p>
  </w:endnote>
  <w:endnote w:type="continuationSeparator" w:id="0">
    <w:p w:rsidR="002B0CED" w:rsidRDefault="002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ED" w:rsidRDefault="002B0CED">
      <w:r>
        <w:separator/>
      </w:r>
    </w:p>
  </w:footnote>
  <w:footnote w:type="continuationSeparator" w:id="0">
    <w:p w:rsidR="002B0CED" w:rsidRDefault="002B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5E1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8965E1" w:rsidRDefault="008965E1">
    <w:pPr>
      <w:pStyle w:val="Antrats"/>
      <w:jc w:val="center"/>
    </w:pPr>
  </w:p>
  <w:p w:rsidR="008965E1" w:rsidRDefault="008965E1">
    <w:pPr>
      <w:pStyle w:val="Antrats"/>
      <w:rPr>
        <w:sz w:val="16"/>
      </w:rPr>
    </w:pPr>
  </w:p>
  <w:p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5E1" w:rsidRDefault="008965E1">
    <w:pPr>
      <w:pStyle w:val="Antrats"/>
      <w:jc w:val="center"/>
      <w:rPr>
        <w:sz w:val="12"/>
      </w:rPr>
    </w:pP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</w:p>
  <w:p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 w15:restartNumberingAfterBreak="0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16F28"/>
    <w:rsid w:val="000210B8"/>
    <w:rsid w:val="00031F21"/>
    <w:rsid w:val="00065465"/>
    <w:rsid w:val="0006571A"/>
    <w:rsid w:val="000706A4"/>
    <w:rsid w:val="000733D1"/>
    <w:rsid w:val="000759EC"/>
    <w:rsid w:val="000861FE"/>
    <w:rsid w:val="00094341"/>
    <w:rsid w:val="00097D60"/>
    <w:rsid w:val="000A57C0"/>
    <w:rsid w:val="000A6911"/>
    <w:rsid w:val="000B419D"/>
    <w:rsid w:val="000B5FCD"/>
    <w:rsid w:val="000B6E5C"/>
    <w:rsid w:val="000C389B"/>
    <w:rsid w:val="000C7737"/>
    <w:rsid w:val="000D4082"/>
    <w:rsid w:val="000D46D9"/>
    <w:rsid w:val="000F23BB"/>
    <w:rsid w:val="000F4876"/>
    <w:rsid w:val="00101814"/>
    <w:rsid w:val="00102512"/>
    <w:rsid w:val="001057BF"/>
    <w:rsid w:val="0011437D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07D5"/>
    <w:rsid w:val="001757DA"/>
    <w:rsid w:val="00180DFF"/>
    <w:rsid w:val="001816C1"/>
    <w:rsid w:val="00184289"/>
    <w:rsid w:val="001A1DB1"/>
    <w:rsid w:val="001D253D"/>
    <w:rsid w:val="001F1342"/>
    <w:rsid w:val="001F5C24"/>
    <w:rsid w:val="001F63B7"/>
    <w:rsid w:val="002246B4"/>
    <w:rsid w:val="0023225B"/>
    <w:rsid w:val="00237D22"/>
    <w:rsid w:val="00240252"/>
    <w:rsid w:val="002467E2"/>
    <w:rsid w:val="002473BC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B0CED"/>
    <w:rsid w:val="002C5625"/>
    <w:rsid w:val="002D08C7"/>
    <w:rsid w:val="002D4049"/>
    <w:rsid w:val="002D6FC6"/>
    <w:rsid w:val="002E3764"/>
    <w:rsid w:val="002E73DC"/>
    <w:rsid w:val="002F7631"/>
    <w:rsid w:val="003017B3"/>
    <w:rsid w:val="00305E01"/>
    <w:rsid w:val="00312B98"/>
    <w:rsid w:val="00317694"/>
    <w:rsid w:val="003256AB"/>
    <w:rsid w:val="00326487"/>
    <w:rsid w:val="003340E5"/>
    <w:rsid w:val="0033424D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1FF5"/>
    <w:rsid w:val="00393E3C"/>
    <w:rsid w:val="003A11A3"/>
    <w:rsid w:val="003A1C7D"/>
    <w:rsid w:val="003A789A"/>
    <w:rsid w:val="003B0AB5"/>
    <w:rsid w:val="003C1CDE"/>
    <w:rsid w:val="003D1BCC"/>
    <w:rsid w:val="003D7584"/>
    <w:rsid w:val="003F080D"/>
    <w:rsid w:val="003F29A0"/>
    <w:rsid w:val="003F752E"/>
    <w:rsid w:val="00411B7F"/>
    <w:rsid w:val="00416E35"/>
    <w:rsid w:val="00417C01"/>
    <w:rsid w:val="0042302C"/>
    <w:rsid w:val="00424DBE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76380"/>
    <w:rsid w:val="00487305"/>
    <w:rsid w:val="004969B5"/>
    <w:rsid w:val="004A5F58"/>
    <w:rsid w:val="004B2572"/>
    <w:rsid w:val="004C4E7E"/>
    <w:rsid w:val="004D111B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B0597"/>
    <w:rsid w:val="005C1107"/>
    <w:rsid w:val="005D203A"/>
    <w:rsid w:val="005E2EAF"/>
    <w:rsid w:val="005F0CDA"/>
    <w:rsid w:val="00612F32"/>
    <w:rsid w:val="0062048A"/>
    <w:rsid w:val="00626FD2"/>
    <w:rsid w:val="00634A69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E0B5E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EB4"/>
    <w:rsid w:val="00746A71"/>
    <w:rsid w:val="00747A05"/>
    <w:rsid w:val="007538F8"/>
    <w:rsid w:val="00757C1C"/>
    <w:rsid w:val="00762EEF"/>
    <w:rsid w:val="00766B42"/>
    <w:rsid w:val="00797030"/>
    <w:rsid w:val="007B2EFE"/>
    <w:rsid w:val="007C0468"/>
    <w:rsid w:val="007C4B10"/>
    <w:rsid w:val="007D30E9"/>
    <w:rsid w:val="007E6807"/>
    <w:rsid w:val="007F6FC9"/>
    <w:rsid w:val="00800F61"/>
    <w:rsid w:val="00810CD0"/>
    <w:rsid w:val="00821C3F"/>
    <w:rsid w:val="008275E1"/>
    <w:rsid w:val="008300E0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A5EF5"/>
    <w:rsid w:val="008B443C"/>
    <w:rsid w:val="008C6AB0"/>
    <w:rsid w:val="008D42A2"/>
    <w:rsid w:val="008E19C6"/>
    <w:rsid w:val="008E4E73"/>
    <w:rsid w:val="008E6B19"/>
    <w:rsid w:val="008E786A"/>
    <w:rsid w:val="008F4462"/>
    <w:rsid w:val="008F54A1"/>
    <w:rsid w:val="008F6EB7"/>
    <w:rsid w:val="009047CF"/>
    <w:rsid w:val="00905FAF"/>
    <w:rsid w:val="009167B2"/>
    <w:rsid w:val="009204AA"/>
    <w:rsid w:val="009243F0"/>
    <w:rsid w:val="00926B56"/>
    <w:rsid w:val="009279C3"/>
    <w:rsid w:val="009353E4"/>
    <w:rsid w:val="0094060D"/>
    <w:rsid w:val="00941AC1"/>
    <w:rsid w:val="00952B74"/>
    <w:rsid w:val="0096225F"/>
    <w:rsid w:val="00964B02"/>
    <w:rsid w:val="00972A3A"/>
    <w:rsid w:val="009733EB"/>
    <w:rsid w:val="00974276"/>
    <w:rsid w:val="009744F5"/>
    <w:rsid w:val="00975ADB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222A1"/>
    <w:rsid w:val="00A3398E"/>
    <w:rsid w:val="00A40330"/>
    <w:rsid w:val="00A4465B"/>
    <w:rsid w:val="00A52F87"/>
    <w:rsid w:val="00A558EB"/>
    <w:rsid w:val="00A56834"/>
    <w:rsid w:val="00A656A8"/>
    <w:rsid w:val="00A74A80"/>
    <w:rsid w:val="00A84AA8"/>
    <w:rsid w:val="00A85F7E"/>
    <w:rsid w:val="00A92970"/>
    <w:rsid w:val="00A96BD8"/>
    <w:rsid w:val="00AA2D94"/>
    <w:rsid w:val="00AB4CD4"/>
    <w:rsid w:val="00AC4F6A"/>
    <w:rsid w:val="00AC5460"/>
    <w:rsid w:val="00AD282E"/>
    <w:rsid w:val="00AE5792"/>
    <w:rsid w:val="00AF2D78"/>
    <w:rsid w:val="00B04287"/>
    <w:rsid w:val="00B05E14"/>
    <w:rsid w:val="00B232EC"/>
    <w:rsid w:val="00B23C86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EE7"/>
    <w:rsid w:val="00BB4BBD"/>
    <w:rsid w:val="00BD0D39"/>
    <w:rsid w:val="00BD11E3"/>
    <w:rsid w:val="00BE042D"/>
    <w:rsid w:val="00BE3FCC"/>
    <w:rsid w:val="00BE411B"/>
    <w:rsid w:val="00BE4506"/>
    <w:rsid w:val="00BE53AD"/>
    <w:rsid w:val="00BF2C41"/>
    <w:rsid w:val="00BF2D6D"/>
    <w:rsid w:val="00BF2F6D"/>
    <w:rsid w:val="00BF3E38"/>
    <w:rsid w:val="00C13016"/>
    <w:rsid w:val="00C1771F"/>
    <w:rsid w:val="00C3529F"/>
    <w:rsid w:val="00C37FEE"/>
    <w:rsid w:val="00C41A4E"/>
    <w:rsid w:val="00C424E2"/>
    <w:rsid w:val="00C50CE1"/>
    <w:rsid w:val="00C52BAD"/>
    <w:rsid w:val="00C57ABA"/>
    <w:rsid w:val="00C603FE"/>
    <w:rsid w:val="00C60BCA"/>
    <w:rsid w:val="00C61756"/>
    <w:rsid w:val="00C71359"/>
    <w:rsid w:val="00C77867"/>
    <w:rsid w:val="00C901F1"/>
    <w:rsid w:val="00CA2F35"/>
    <w:rsid w:val="00CA3357"/>
    <w:rsid w:val="00CA3DD9"/>
    <w:rsid w:val="00CB2108"/>
    <w:rsid w:val="00CB77CB"/>
    <w:rsid w:val="00CB78AE"/>
    <w:rsid w:val="00CC0483"/>
    <w:rsid w:val="00CC24E9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CF71BA"/>
    <w:rsid w:val="00D03F9B"/>
    <w:rsid w:val="00D0741E"/>
    <w:rsid w:val="00D11175"/>
    <w:rsid w:val="00D30D0F"/>
    <w:rsid w:val="00D3192D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86948"/>
    <w:rsid w:val="00D9651D"/>
    <w:rsid w:val="00D97BA7"/>
    <w:rsid w:val="00DB022A"/>
    <w:rsid w:val="00DB7A6B"/>
    <w:rsid w:val="00DB7DBB"/>
    <w:rsid w:val="00DC071C"/>
    <w:rsid w:val="00DC140F"/>
    <w:rsid w:val="00DC5C3F"/>
    <w:rsid w:val="00DE0C2B"/>
    <w:rsid w:val="00DE5B21"/>
    <w:rsid w:val="00DE771B"/>
    <w:rsid w:val="00DF111C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A5C6D"/>
    <w:rsid w:val="00EA67EA"/>
    <w:rsid w:val="00EB50BA"/>
    <w:rsid w:val="00EB6292"/>
    <w:rsid w:val="00EC1ADC"/>
    <w:rsid w:val="00EC3300"/>
    <w:rsid w:val="00ED5AC0"/>
    <w:rsid w:val="00EF2B59"/>
    <w:rsid w:val="00F04F7F"/>
    <w:rsid w:val="00F0752E"/>
    <w:rsid w:val="00F3257E"/>
    <w:rsid w:val="00F34940"/>
    <w:rsid w:val="00F34D1D"/>
    <w:rsid w:val="00F35D65"/>
    <w:rsid w:val="00F50FE7"/>
    <w:rsid w:val="00F6183A"/>
    <w:rsid w:val="00F67F2F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5A7CB-F91B-429D-9E8C-0D72972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D5AC0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2018-04-23T11:47:00Z</cp:lastPrinted>
  <dcterms:created xsi:type="dcterms:W3CDTF">2019-04-30T12:18:00Z</dcterms:created>
  <dcterms:modified xsi:type="dcterms:W3CDTF">2019-04-30T12:30:00Z</dcterms:modified>
</cp:coreProperties>
</file>