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E8" w:rsidRPr="00C809C9" w:rsidRDefault="006A55E8" w:rsidP="00E06AC0">
      <w:pPr>
        <w:pStyle w:val="Antrats"/>
        <w:tabs>
          <w:tab w:val="clear" w:pos="4153"/>
          <w:tab w:val="clear" w:pos="8306"/>
        </w:tabs>
        <w:jc w:val="center"/>
        <w:rPr>
          <w:rFonts w:ascii="Times New Roman" w:hAnsi="Times New Roman"/>
        </w:rPr>
      </w:pPr>
    </w:p>
    <w:p w:rsidR="00CE647E" w:rsidRPr="00CE647E" w:rsidRDefault="00CE647E" w:rsidP="00BD738B">
      <w:pPr>
        <w:ind w:firstLine="0"/>
        <w:jc w:val="center"/>
        <w:rPr>
          <w:rFonts w:ascii="Times New Roman" w:hAnsi="Times New Roman"/>
          <w:b/>
        </w:rPr>
      </w:pPr>
      <w:r w:rsidRPr="00CE647E">
        <w:rPr>
          <w:rFonts w:ascii="Times New Roman" w:hAnsi="Times New Roman"/>
          <w:b/>
        </w:rPr>
        <w:t>ĮSAKYMAS</w:t>
      </w:r>
    </w:p>
    <w:p w:rsidR="00CE647E" w:rsidRDefault="009D6708" w:rsidP="00BD738B">
      <w:pPr>
        <w:ind w:firstLine="0"/>
        <w:jc w:val="center"/>
        <w:rPr>
          <w:rFonts w:ascii="Times New Roman" w:hAnsi="Times New Roman"/>
          <w:b/>
        </w:rPr>
      </w:pPr>
      <w:r w:rsidRPr="00F965BF">
        <w:rPr>
          <w:rFonts w:ascii="Times New Roman" w:hAnsi="Times New Roman"/>
          <w:b/>
        </w:rPr>
        <w:t>DĖL</w:t>
      </w:r>
      <w:r w:rsidR="00F8715E" w:rsidRPr="00F965BF">
        <w:rPr>
          <w:rFonts w:ascii="Times New Roman" w:hAnsi="Times New Roman"/>
          <w:b/>
        </w:rPr>
        <w:t xml:space="preserve"> </w:t>
      </w:r>
      <w:r w:rsidR="000F1CBA">
        <w:rPr>
          <w:rFonts w:ascii="Times New Roman" w:hAnsi="Times New Roman"/>
          <w:b/>
        </w:rPr>
        <w:t xml:space="preserve">LĖŠŲ SKYRIMO </w:t>
      </w:r>
      <w:bookmarkStart w:id="0" w:name="_GoBack"/>
      <w:bookmarkEnd w:id="0"/>
      <w:r w:rsidR="00F965BF" w:rsidRPr="00F965BF">
        <w:rPr>
          <w:b/>
        </w:rPr>
        <w:t>LIETUVOS VALSTYBĖS ATKŪRIMO ŠIMTMEČIO MINĖJIMO ŠILALĖS RAJONE PROGRAMOS</w:t>
      </w:r>
      <w:r w:rsidR="000F1CBA">
        <w:rPr>
          <w:b/>
        </w:rPr>
        <w:t xml:space="preserve"> ĮGYVENDINIMO</w:t>
      </w:r>
      <w:r w:rsidR="009F7FD5">
        <w:rPr>
          <w:b/>
        </w:rPr>
        <w:t xml:space="preserve"> 2016–</w:t>
      </w:r>
      <w:r w:rsidR="00F965BF" w:rsidRPr="00F965BF">
        <w:rPr>
          <w:b/>
        </w:rPr>
        <w:t xml:space="preserve">2020 M. </w:t>
      </w:r>
      <w:r w:rsidR="000F1CBA">
        <w:rPr>
          <w:b/>
        </w:rPr>
        <w:t>PRIEMONEI</w:t>
      </w:r>
      <w:r w:rsidR="00F965BF" w:rsidRPr="00F965BF">
        <w:rPr>
          <w:b/>
        </w:rPr>
        <w:t xml:space="preserve"> </w:t>
      </w:r>
      <w:r w:rsidR="009F5600" w:rsidRPr="00F965BF">
        <w:rPr>
          <w:rFonts w:ascii="Times New Roman" w:hAnsi="Times New Roman"/>
          <w:b/>
        </w:rPr>
        <w:t xml:space="preserve"> </w:t>
      </w:r>
    </w:p>
    <w:p w:rsidR="006A55E8" w:rsidRPr="00F30810" w:rsidRDefault="006A55E8" w:rsidP="009F7FD5">
      <w:pPr>
        <w:pStyle w:val="Pagrindiniotekstotrauka"/>
        <w:ind w:firstLine="0"/>
        <w:rPr>
          <w:rFonts w:ascii="Times New Roman" w:hAnsi="Times New Roman"/>
        </w:rPr>
      </w:pPr>
    </w:p>
    <w:p w:rsidR="00FD42DF" w:rsidRPr="00F30810" w:rsidRDefault="009A6D1D" w:rsidP="00BD738B">
      <w:pPr>
        <w:pStyle w:val="Pagrindiniotekstotrauka"/>
        <w:ind w:firstLine="3261"/>
        <w:rPr>
          <w:rFonts w:ascii="Times New Roman" w:hAnsi="Times New Roman"/>
        </w:rPr>
      </w:pPr>
      <w:r>
        <w:rPr>
          <w:rFonts w:ascii="Times New Roman" w:hAnsi="Times New Roman"/>
        </w:rPr>
        <w:t>2019</w:t>
      </w:r>
      <w:r w:rsidR="00822534" w:rsidRPr="00F30810">
        <w:rPr>
          <w:rFonts w:ascii="Times New Roman" w:hAnsi="Times New Roman"/>
        </w:rPr>
        <w:t xml:space="preserve"> m</w:t>
      </w:r>
      <w:r>
        <w:rPr>
          <w:rFonts w:ascii="Times New Roman" w:hAnsi="Times New Roman"/>
        </w:rPr>
        <w:t>. balandžio</w:t>
      </w:r>
      <w:r w:rsidR="00107627" w:rsidRPr="00F30810">
        <w:rPr>
          <w:rFonts w:ascii="Times New Roman" w:hAnsi="Times New Roman"/>
        </w:rPr>
        <w:t xml:space="preserve"> </w:t>
      </w:r>
      <w:r w:rsidR="00E566A9">
        <w:rPr>
          <w:rFonts w:ascii="Times New Roman" w:hAnsi="Times New Roman"/>
        </w:rPr>
        <w:t xml:space="preserve">18 </w:t>
      </w:r>
      <w:r w:rsidR="00FD42DF" w:rsidRPr="00F30810">
        <w:rPr>
          <w:rFonts w:ascii="Times New Roman" w:hAnsi="Times New Roman"/>
        </w:rPr>
        <w:t>d. Nr.</w:t>
      </w:r>
      <w:r w:rsidR="00107FA5">
        <w:rPr>
          <w:rFonts w:ascii="Times New Roman" w:hAnsi="Times New Roman"/>
        </w:rPr>
        <w:t xml:space="preserve"> </w:t>
      </w:r>
      <w:r w:rsidR="00E566A9">
        <w:rPr>
          <w:rFonts w:ascii="Times New Roman" w:hAnsi="Times New Roman"/>
        </w:rPr>
        <w:t>DĮV-371</w:t>
      </w:r>
    </w:p>
    <w:p w:rsidR="00280B00" w:rsidRPr="00F30810" w:rsidRDefault="00FD42DF" w:rsidP="009F7FD5">
      <w:pPr>
        <w:ind w:firstLine="4536"/>
        <w:rPr>
          <w:rFonts w:ascii="Times New Roman" w:hAnsi="Times New Roman"/>
        </w:rPr>
      </w:pPr>
      <w:r w:rsidRPr="00F30810">
        <w:rPr>
          <w:rFonts w:ascii="Times New Roman" w:hAnsi="Times New Roman"/>
        </w:rPr>
        <w:t>Šilalė</w:t>
      </w:r>
    </w:p>
    <w:p w:rsidR="006A55E8" w:rsidRPr="00F30810" w:rsidRDefault="006A55E8" w:rsidP="0077723B">
      <w:pPr>
        <w:pStyle w:val="Antrat1"/>
        <w:jc w:val="center"/>
        <w:rPr>
          <w:rFonts w:ascii="Times New Roman" w:hAnsi="Times New Roman"/>
          <w:b w:val="0"/>
          <w:bCs w:val="0"/>
        </w:rPr>
      </w:pPr>
    </w:p>
    <w:p w:rsidR="006A55E8" w:rsidRPr="00F965BF" w:rsidRDefault="00972B35" w:rsidP="00891B30">
      <w:pPr>
        <w:rPr>
          <w:rFonts w:ascii="Times New Roman" w:hAnsi="Times New Roman"/>
        </w:rPr>
      </w:pPr>
      <w:r w:rsidRPr="00F30810">
        <w:rPr>
          <w:rFonts w:ascii="Times New Roman" w:hAnsi="Times New Roman"/>
        </w:rPr>
        <w:t>Vadovaudamasi</w:t>
      </w:r>
      <w:r w:rsidR="00C21F9A">
        <w:rPr>
          <w:rFonts w:ascii="Times New Roman" w:hAnsi="Times New Roman"/>
        </w:rPr>
        <w:t>s</w:t>
      </w:r>
      <w:r w:rsidRPr="00F30810">
        <w:rPr>
          <w:rFonts w:ascii="Times New Roman" w:hAnsi="Times New Roman"/>
          <w:bCs/>
        </w:rPr>
        <w:t xml:space="preserve">  Lietuvos Respubl</w:t>
      </w:r>
      <w:r w:rsidR="00696514">
        <w:rPr>
          <w:rFonts w:ascii="Times New Roman" w:hAnsi="Times New Roman"/>
          <w:bCs/>
        </w:rPr>
        <w:t>ikos vietos savivaldos įstatymo</w:t>
      </w:r>
      <w:r w:rsidR="00CE1AA7">
        <w:rPr>
          <w:rFonts w:ascii="Times New Roman" w:hAnsi="Times New Roman"/>
          <w:bCs/>
        </w:rPr>
        <w:t xml:space="preserve"> </w:t>
      </w:r>
      <w:r w:rsidR="00696514">
        <w:rPr>
          <w:rFonts w:ascii="Times New Roman" w:hAnsi="Times New Roman"/>
          <w:bCs/>
        </w:rPr>
        <w:t xml:space="preserve"> 29 straipsnio 8 dalies 2 punktu</w:t>
      </w:r>
      <w:r w:rsidR="00E62DB7">
        <w:rPr>
          <w:rFonts w:ascii="Times New Roman" w:hAnsi="Times New Roman"/>
          <w:bCs/>
        </w:rPr>
        <w:t>,</w:t>
      </w:r>
      <w:r w:rsidR="00F965BF" w:rsidRPr="00F965BF">
        <w:rPr>
          <w:rFonts w:ascii="Times New Roman" w:hAnsi="Times New Roman"/>
        </w:rPr>
        <w:t xml:space="preserve"> </w:t>
      </w:r>
      <w:r w:rsidR="00F965BF">
        <w:rPr>
          <w:rFonts w:ascii="Times New Roman" w:hAnsi="Times New Roman"/>
        </w:rPr>
        <w:t>Lietuvos valstybės atkūrimo šimtmečio minėjim</w:t>
      </w:r>
      <w:r w:rsidR="00CF457B">
        <w:rPr>
          <w:rFonts w:ascii="Times New Roman" w:hAnsi="Times New Roman"/>
        </w:rPr>
        <w:t>o Šilalės rajone  programos</w:t>
      </w:r>
      <w:r w:rsidR="009F7FD5">
        <w:rPr>
          <w:rFonts w:ascii="Times New Roman" w:hAnsi="Times New Roman"/>
        </w:rPr>
        <w:t xml:space="preserve"> 2016–</w:t>
      </w:r>
      <w:r w:rsidR="00F965BF">
        <w:rPr>
          <w:rFonts w:ascii="Times New Roman" w:hAnsi="Times New Roman"/>
        </w:rPr>
        <w:t>2020 m.,</w:t>
      </w:r>
      <w:r w:rsidR="00F965BF" w:rsidRPr="00E341A3">
        <w:rPr>
          <w:rFonts w:ascii="Times New Roman" w:hAnsi="Times New Roman"/>
        </w:rPr>
        <w:t xml:space="preserve"> </w:t>
      </w:r>
      <w:r w:rsidR="00CF457B">
        <w:rPr>
          <w:rFonts w:ascii="Times New Roman" w:hAnsi="Times New Roman"/>
        </w:rPr>
        <w:t>patvirtintos</w:t>
      </w:r>
      <w:r w:rsidR="00F965BF" w:rsidRPr="00E341A3">
        <w:rPr>
          <w:rFonts w:ascii="Times New Roman" w:hAnsi="Times New Roman"/>
        </w:rPr>
        <w:t xml:space="preserve"> Šilalės </w:t>
      </w:r>
      <w:r w:rsidR="00F965BF">
        <w:rPr>
          <w:rFonts w:ascii="Times New Roman" w:hAnsi="Times New Roman"/>
        </w:rPr>
        <w:t>rajono savivaldybės tarybos 2015 m. gruodžio 29 d. s</w:t>
      </w:r>
      <w:r w:rsidR="009F7FD5">
        <w:rPr>
          <w:rFonts w:ascii="Times New Roman" w:hAnsi="Times New Roman"/>
        </w:rPr>
        <w:t>prendimu Nr. T1–</w:t>
      </w:r>
      <w:r w:rsidR="00F965BF">
        <w:rPr>
          <w:rFonts w:ascii="Times New Roman" w:hAnsi="Times New Roman"/>
        </w:rPr>
        <w:t>311 „Dėl Lietuvos valstybės atkūrimo šimtmečio minėjimo Šilalės rajone programos 2016-2020 m.“,</w:t>
      </w:r>
      <w:r w:rsidR="00CF457B">
        <w:rPr>
          <w:rFonts w:ascii="Times New Roman" w:hAnsi="Times New Roman"/>
        </w:rPr>
        <w:t xml:space="preserve"> 21 punktu,</w:t>
      </w:r>
      <w:r w:rsidR="00F965BF">
        <w:rPr>
          <w:rFonts w:ascii="Times New Roman" w:hAnsi="Times New Roman"/>
        </w:rPr>
        <w:t xml:space="preserve"> atsižvelgdamas į Lietuvos valstybės atkūrimo šimtmečio minėjim</w:t>
      </w:r>
      <w:r w:rsidR="009F7FD5">
        <w:rPr>
          <w:rFonts w:ascii="Times New Roman" w:hAnsi="Times New Roman"/>
        </w:rPr>
        <w:t>o Šilalės rajone programos 2016–</w:t>
      </w:r>
      <w:r w:rsidR="00F965BF">
        <w:rPr>
          <w:rFonts w:ascii="Times New Roman" w:hAnsi="Times New Roman"/>
        </w:rPr>
        <w:t>2020</w:t>
      </w:r>
      <w:r w:rsidR="009A6D1D">
        <w:rPr>
          <w:rFonts w:ascii="Times New Roman" w:hAnsi="Times New Roman"/>
        </w:rPr>
        <w:t xml:space="preserve"> m. koordinavimo komisijos  2019</w:t>
      </w:r>
      <w:r w:rsidR="00F965BF" w:rsidRPr="00E341A3">
        <w:rPr>
          <w:rFonts w:ascii="Times New Roman" w:hAnsi="Times New Roman"/>
        </w:rPr>
        <w:t xml:space="preserve"> m.</w:t>
      </w:r>
      <w:r w:rsidR="009A6D1D">
        <w:rPr>
          <w:rFonts w:ascii="Times New Roman" w:hAnsi="Times New Roman"/>
        </w:rPr>
        <w:t xml:space="preserve"> balandžio 15</w:t>
      </w:r>
      <w:r w:rsidR="00F965BF">
        <w:rPr>
          <w:rFonts w:ascii="Times New Roman" w:hAnsi="Times New Roman"/>
        </w:rPr>
        <w:t xml:space="preserve"> d. posėdžio protokolą Nr.2:</w:t>
      </w:r>
    </w:p>
    <w:p w:rsidR="00405588" w:rsidRPr="00F965BF" w:rsidRDefault="00BC65AE" w:rsidP="00891B30">
      <w:pPr>
        <w:pStyle w:val="Antrat1"/>
        <w:tabs>
          <w:tab w:val="left" w:pos="993"/>
          <w:tab w:val="left" w:pos="2127"/>
        </w:tabs>
        <w:rPr>
          <w:rFonts w:ascii="Times New Roman" w:hAnsi="Times New Roman"/>
          <w:b w:val="0"/>
        </w:rPr>
      </w:pPr>
      <w:r>
        <w:rPr>
          <w:rFonts w:ascii="Times New Roman" w:hAnsi="Times New Roman"/>
          <w:b w:val="0"/>
        </w:rPr>
        <w:t xml:space="preserve">              1. S</w:t>
      </w:r>
      <w:r w:rsidR="009D2675">
        <w:rPr>
          <w:rFonts w:ascii="Times New Roman" w:hAnsi="Times New Roman"/>
          <w:b w:val="0"/>
        </w:rPr>
        <w:t xml:space="preserve"> k i r i u </w:t>
      </w:r>
      <w:r w:rsidR="00F965BF">
        <w:rPr>
          <w:rFonts w:ascii="Times New Roman" w:hAnsi="Times New Roman"/>
          <w:b w:val="0"/>
        </w:rPr>
        <w:t>iš</w:t>
      </w:r>
      <w:r w:rsidR="000F1CBA">
        <w:rPr>
          <w:rFonts w:ascii="Times New Roman" w:hAnsi="Times New Roman"/>
          <w:b w:val="0"/>
        </w:rPr>
        <w:t xml:space="preserve"> Kultūros ugdymo ir etnokultūros puoselėjimo programos</w:t>
      </w:r>
      <w:r w:rsidR="002D310F">
        <w:rPr>
          <w:rFonts w:ascii="Times New Roman" w:hAnsi="Times New Roman"/>
          <w:b w:val="0"/>
        </w:rPr>
        <w:t xml:space="preserve"> (05)</w:t>
      </w:r>
      <w:r w:rsidR="00405588" w:rsidRPr="00F30810">
        <w:rPr>
          <w:rFonts w:ascii="Times New Roman" w:hAnsi="Times New Roman"/>
          <w:b w:val="0"/>
        </w:rPr>
        <w:t xml:space="preserve"> </w:t>
      </w:r>
      <w:r w:rsidR="00F965BF" w:rsidRPr="00F965BF">
        <w:rPr>
          <w:rFonts w:ascii="Times New Roman" w:hAnsi="Times New Roman"/>
          <w:b w:val="0"/>
        </w:rPr>
        <w:t>Lietuvos valstybės atkūrimo šimtmečio minėjimo Šilalės raj</w:t>
      </w:r>
      <w:r w:rsidR="002D310F">
        <w:rPr>
          <w:rFonts w:ascii="Times New Roman" w:hAnsi="Times New Roman"/>
          <w:b w:val="0"/>
        </w:rPr>
        <w:t>one  programos</w:t>
      </w:r>
      <w:r w:rsidR="000F1CBA">
        <w:rPr>
          <w:rFonts w:ascii="Times New Roman" w:hAnsi="Times New Roman"/>
          <w:b w:val="0"/>
        </w:rPr>
        <w:t xml:space="preserve"> įgyvendi</w:t>
      </w:r>
      <w:r w:rsidR="00891B30">
        <w:rPr>
          <w:rFonts w:ascii="Times New Roman" w:hAnsi="Times New Roman"/>
          <w:b w:val="0"/>
        </w:rPr>
        <w:t>nimo</w:t>
      </w:r>
      <w:r w:rsidR="002D310F">
        <w:rPr>
          <w:rFonts w:ascii="Times New Roman" w:hAnsi="Times New Roman"/>
          <w:b w:val="0"/>
        </w:rPr>
        <w:t xml:space="preserve"> 2016-2020 m.</w:t>
      </w:r>
      <w:r w:rsidR="00891B30">
        <w:rPr>
          <w:rFonts w:ascii="Times New Roman" w:hAnsi="Times New Roman"/>
          <w:b w:val="0"/>
        </w:rPr>
        <w:t xml:space="preserve"> priemonės (05.02.02.02.) 20</w:t>
      </w:r>
      <w:r w:rsidR="000F1CBA">
        <w:rPr>
          <w:rFonts w:ascii="Times New Roman" w:hAnsi="Times New Roman"/>
          <w:b w:val="0"/>
        </w:rPr>
        <w:t>000</w:t>
      </w:r>
      <w:r w:rsidR="00891B30">
        <w:rPr>
          <w:rFonts w:ascii="Times New Roman" w:hAnsi="Times New Roman"/>
          <w:b w:val="0"/>
        </w:rPr>
        <w:t>,00 (dvidešimt</w:t>
      </w:r>
      <w:r w:rsidR="000F1CBA">
        <w:rPr>
          <w:rFonts w:ascii="Times New Roman" w:hAnsi="Times New Roman"/>
          <w:b w:val="0"/>
        </w:rPr>
        <w:t xml:space="preserve"> tūkstančių) eurų</w:t>
      </w:r>
      <w:r w:rsidR="00F965BF" w:rsidRPr="00F965BF">
        <w:rPr>
          <w:rFonts w:ascii="Times New Roman" w:hAnsi="Times New Roman"/>
          <w:b w:val="0"/>
        </w:rPr>
        <w:t>:</w:t>
      </w:r>
    </w:p>
    <w:p w:rsidR="00F965BF" w:rsidRPr="000507CE" w:rsidRDefault="00373F49" w:rsidP="000507CE">
      <w:pPr>
        <w:pStyle w:val="Pagrindinistekstas"/>
        <w:spacing w:after="0"/>
        <w:ind w:firstLine="900"/>
      </w:pPr>
      <w:r w:rsidRPr="00373F49">
        <w:rPr>
          <w:rFonts w:ascii="Times New Roman" w:hAnsi="Times New Roman"/>
          <w:szCs w:val="24"/>
        </w:rPr>
        <w:t xml:space="preserve">1.1. </w:t>
      </w:r>
      <w:r w:rsidR="000507CE">
        <w:t xml:space="preserve">Šilalės gidų asociacijai – 500,00 </w:t>
      </w:r>
      <w:proofErr w:type="spellStart"/>
      <w:r w:rsidR="000507CE">
        <w:t>Eur</w:t>
      </w:r>
      <w:proofErr w:type="spellEnd"/>
      <w:r w:rsidR="000507CE">
        <w:t xml:space="preserve"> (penkis šimtus eurų), ekspedicijos „Šilalės pakrašty“ įgyvendinimui;</w:t>
      </w:r>
    </w:p>
    <w:p w:rsidR="00B83537" w:rsidRPr="00F965BF" w:rsidRDefault="00B83537" w:rsidP="00891B30">
      <w:pPr>
        <w:pStyle w:val="Pagrindinistekstas"/>
        <w:spacing w:after="0"/>
        <w:ind w:firstLine="900"/>
        <w:rPr>
          <w:rFonts w:ascii="Times New Roman" w:hAnsi="Times New Roman"/>
          <w:szCs w:val="24"/>
        </w:rPr>
      </w:pPr>
      <w:r>
        <w:rPr>
          <w:rFonts w:ascii="Times New Roman" w:hAnsi="Times New Roman"/>
          <w:szCs w:val="24"/>
        </w:rPr>
        <w:t xml:space="preserve">1.2. Šilalės krašto </w:t>
      </w:r>
      <w:r w:rsidR="000507CE">
        <w:rPr>
          <w:rFonts w:ascii="Times New Roman" w:hAnsi="Times New Roman"/>
          <w:szCs w:val="24"/>
        </w:rPr>
        <w:t>žemaičių kultūros draugijai – 22</w:t>
      </w:r>
      <w:r>
        <w:rPr>
          <w:rFonts w:ascii="Times New Roman" w:hAnsi="Times New Roman"/>
          <w:szCs w:val="24"/>
        </w:rPr>
        <w:t xml:space="preserve">00,00 </w:t>
      </w:r>
      <w:proofErr w:type="spellStart"/>
      <w:r w:rsidR="000507CE">
        <w:rPr>
          <w:rFonts w:ascii="Times New Roman" w:hAnsi="Times New Roman"/>
          <w:szCs w:val="24"/>
        </w:rPr>
        <w:t>Eur</w:t>
      </w:r>
      <w:proofErr w:type="spellEnd"/>
      <w:r w:rsidR="000507CE">
        <w:rPr>
          <w:rFonts w:ascii="Times New Roman" w:hAnsi="Times New Roman"/>
          <w:szCs w:val="24"/>
        </w:rPr>
        <w:t xml:space="preserve"> (du tūkstančius du šimtus eurų), proje</w:t>
      </w:r>
      <w:r w:rsidR="001B6C4C">
        <w:rPr>
          <w:rFonts w:ascii="Times New Roman" w:hAnsi="Times New Roman"/>
          <w:szCs w:val="24"/>
        </w:rPr>
        <w:t>kto</w:t>
      </w:r>
      <w:r w:rsidR="000507CE">
        <w:rPr>
          <w:rFonts w:ascii="Times New Roman" w:hAnsi="Times New Roman"/>
          <w:szCs w:val="24"/>
        </w:rPr>
        <w:t xml:space="preserve"> „Mūsų paveldas – ateities ir </w:t>
      </w:r>
      <w:r w:rsidR="001B6C4C">
        <w:rPr>
          <w:rFonts w:ascii="Times New Roman" w:hAnsi="Times New Roman"/>
          <w:szCs w:val="24"/>
        </w:rPr>
        <w:t>praeities gijų pynė“ įgyvendinimui</w:t>
      </w:r>
      <w:r w:rsidR="00806A8E">
        <w:rPr>
          <w:rFonts w:ascii="Times New Roman" w:hAnsi="Times New Roman"/>
          <w:szCs w:val="24"/>
        </w:rPr>
        <w:t>;</w:t>
      </w:r>
    </w:p>
    <w:p w:rsidR="00373F49" w:rsidRDefault="00806A8E" w:rsidP="00891B30">
      <w:pPr>
        <w:ind w:firstLine="0"/>
      </w:pPr>
      <w:r>
        <w:rPr>
          <w:rFonts w:ascii="Times New Roman" w:hAnsi="Times New Roman"/>
          <w:szCs w:val="24"/>
        </w:rPr>
        <w:t xml:space="preserve">               1.3</w:t>
      </w:r>
      <w:r w:rsidR="00373F49" w:rsidRPr="00373F49">
        <w:rPr>
          <w:rFonts w:ascii="Times New Roman" w:hAnsi="Times New Roman"/>
          <w:szCs w:val="24"/>
        </w:rPr>
        <w:t xml:space="preserve">. </w:t>
      </w:r>
      <w:r w:rsidR="000B5CA3">
        <w:t>Šilalės rajono sa</w:t>
      </w:r>
      <w:r w:rsidR="000507CE">
        <w:t>vivaldybės kultūros centrui – 12</w:t>
      </w:r>
      <w:r>
        <w:t>0</w:t>
      </w:r>
      <w:r w:rsidR="00F965BF">
        <w:t>0,</w:t>
      </w:r>
      <w:r w:rsidR="000F1CBA">
        <w:t xml:space="preserve">00 </w:t>
      </w:r>
      <w:proofErr w:type="spellStart"/>
      <w:r w:rsidR="000F1CBA">
        <w:t>Eur</w:t>
      </w:r>
      <w:proofErr w:type="spellEnd"/>
      <w:r w:rsidR="000507CE">
        <w:t xml:space="preserve"> (vieną tūkstantį du</w:t>
      </w:r>
      <w:r>
        <w:t xml:space="preserve"> šimtus</w:t>
      </w:r>
      <w:r w:rsidR="000B5CA3">
        <w:t xml:space="preserve"> eurų)</w:t>
      </w:r>
      <w:r w:rsidR="00604B48">
        <w:t>,</w:t>
      </w:r>
      <w:r w:rsidR="000507CE">
        <w:t xml:space="preserve"> šokio spektaklio sukūrimui</w:t>
      </w:r>
      <w:r w:rsidR="000B5CA3">
        <w:t>;</w:t>
      </w:r>
    </w:p>
    <w:p w:rsidR="00280B00" w:rsidRDefault="00604B48" w:rsidP="000507CE">
      <w:pPr>
        <w:ind w:firstLine="0"/>
      </w:pPr>
      <w:r>
        <w:t xml:space="preserve">               1</w:t>
      </w:r>
      <w:r w:rsidR="000507CE">
        <w:t>.4</w:t>
      </w:r>
      <w:r w:rsidR="00806A8E">
        <w:t>. Šilalės rajono savivaldybės adminis</w:t>
      </w:r>
      <w:r w:rsidR="000507CE">
        <w:t xml:space="preserve">tracijos </w:t>
      </w:r>
      <w:proofErr w:type="spellStart"/>
      <w:r w:rsidR="000507CE">
        <w:t>Bilionių</w:t>
      </w:r>
      <w:proofErr w:type="spellEnd"/>
      <w:r w:rsidR="000507CE">
        <w:t xml:space="preserve"> seniūnijai – 1600,00 </w:t>
      </w:r>
      <w:proofErr w:type="spellStart"/>
      <w:r w:rsidR="000507CE">
        <w:t>Eur</w:t>
      </w:r>
      <w:proofErr w:type="spellEnd"/>
      <w:r w:rsidR="000507CE">
        <w:t xml:space="preserve"> (vieną tūkstantį </w:t>
      </w:r>
      <w:r w:rsidR="00806A8E">
        <w:t>šešis šimtus eurų)</w:t>
      </w:r>
      <w:r w:rsidR="001B6C4C">
        <w:t>, projekto</w:t>
      </w:r>
      <w:r w:rsidR="00806A8E">
        <w:t xml:space="preserve"> „Šimtmečio veidai ir vaizdai“</w:t>
      </w:r>
      <w:r w:rsidR="001B6C4C">
        <w:t xml:space="preserve"> įgyvendinimui</w:t>
      </w:r>
      <w:r>
        <w:t>;</w:t>
      </w:r>
    </w:p>
    <w:p w:rsidR="003C7E58" w:rsidRDefault="000507CE" w:rsidP="00891B30">
      <w:pPr>
        <w:ind w:firstLine="720"/>
      </w:pPr>
      <w:r>
        <w:t xml:space="preserve">   </w:t>
      </w:r>
      <w:r w:rsidR="004E3EA9">
        <w:t>1</w:t>
      </w:r>
      <w:r>
        <w:t>.5. Lietuvos politin</w:t>
      </w:r>
      <w:r w:rsidR="001B6C4C">
        <w:t>ių kalinių ir tremtinių sąjungos</w:t>
      </w:r>
      <w:r>
        <w:t xml:space="preserve"> Šilalės filialui – 2000,00 </w:t>
      </w:r>
      <w:proofErr w:type="spellStart"/>
      <w:r>
        <w:t>Eur</w:t>
      </w:r>
      <w:proofErr w:type="spellEnd"/>
      <w:r>
        <w:t xml:space="preserve"> (du tūkstančius</w:t>
      </w:r>
      <w:r w:rsidR="003C7E58">
        <w:t xml:space="preserve"> eurų)</w:t>
      </w:r>
      <w:r>
        <w:t xml:space="preserve">, </w:t>
      </w:r>
      <w:r w:rsidR="001B6C4C">
        <w:t>projekto „Lietuvos laisvės kovų paveldo įamžinimas“ įgyvendinimui</w:t>
      </w:r>
      <w:r w:rsidR="00585DE5">
        <w:t>;</w:t>
      </w:r>
    </w:p>
    <w:p w:rsidR="00585DE5" w:rsidRPr="00585DE5" w:rsidRDefault="00585DE5" w:rsidP="00585DE5">
      <w:pPr>
        <w:ind w:firstLine="720"/>
        <w:rPr>
          <w:rFonts w:ascii="Times New Roman" w:hAnsi="Times New Roman"/>
        </w:rPr>
      </w:pPr>
      <w:r>
        <w:t xml:space="preserve">   1.6. Šilalės Vlado Statkevičiaus muziejui – 12 500,00 </w:t>
      </w:r>
      <w:proofErr w:type="spellStart"/>
      <w:r>
        <w:t>Eur</w:t>
      </w:r>
      <w:proofErr w:type="spellEnd"/>
      <w:r>
        <w:t xml:space="preserve"> (dvylika tūkstančių penkis šimtus eurų), projekto </w:t>
      </w:r>
      <w:r>
        <w:rPr>
          <w:rFonts w:ascii="Times New Roman" w:hAnsi="Times New Roman"/>
        </w:rPr>
        <w:t>“Lauko informacinis terminalas Pajūrio tremtinių aikštėje“ įgyvendinimui.</w:t>
      </w:r>
    </w:p>
    <w:p w:rsidR="00280B00" w:rsidRPr="009D2675" w:rsidRDefault="00B609FA" w:rsidP="00891B30">
      <w:pPr>
        <w:ind w:firstLine="851"/>
      </w:pPr>
      <w:r>
        <w:t xml:space="preserve">2. </w:t>
      </w:r>
      <w:r w:rsidR="00CF457B">
        <w:t>N u s t a t a u, kad pareiškėjai</w:t>
      </w:r>
      <w:r>
        <w:t xml:space="preserve"> per 15 darbo dienų nuo informacijos ap</w:t>
      </w:r>
      <w:r w:rsidR="007016B0">
        <w:t>ie skirtas lėšas gavimo pateikia</w:t>
      </w:r>
      <w:r w:rsidR="009F7FD5">
        <w:t xml:space="preserve"> Šilalės rajono savivaldybės a</w:t>
      </w:r>
      <w:r>
        <w:t>dministracijos direktoriui tvirtinti Programos sąmatos 2 egzempliorius ir paruoštą lėšų naudojimo sutartį (2 egz.).</w:t>
      </w:r>
    </w:p>
    <w:p w:rsidR="00472FE7" w:rsidRDefault="00B609FA" w:rsidP="00891B30">
      <w:pPr>
        <w:ind w:firstLine="851"/>
        <w:rPr>
          <w:rFonts w:ascii="Times New Roman" w:hAnsi="Times New Roman"/>
          <w:szCs w:val="24"/>
        </w:rPr>
      </w:pPr>
      <w:r>
        <w:rPr>
          <w:rFonts w:ascii="Times New Roman" w:hAnsi="Times New Roman"/>
          <w:szCs w:val="24"/>
        </w:rPr>
        <w:t>3</w:t>
      </w:r>
      <w:r w:rsidR="009F7FD5">
        <w:rPr>
          <w:rFonts w:ascii="Times New Roman" w:hAnsi="Times New Roman"/>
          <w:szCs w:val="24"/>
        </w:rPr>
        <w:t>. P a v e d u Šilalės rajono s</w:t>
      </w:r>
      <w:r w:rsidR="00533D79">
        <w:rPr>
          <w:rFonts w:ascii="Times New Roman" w:hAnsi="Times New Roman"/>
          <w:szCs w:val="24"/>
        </w:rPr>
        <w:t>avivaldybės administracijos B</w:t>
      </w:r>
      <w:r w:rsidR="003411D3">
        <w:rPr>
          <w:rFonts w:ascii="Times New Roman" w:hAnsi="Times New Roman"/>
          <w:szCs w:val="24"/>
        </w:rPr>
        <w:t>uhalterinės apskaitos skyriui perv</w:t>
      </w:r>
      <w:r w:rsidR="00985319">
        <w:rPr>
          <w:rFonts w:ascii="Times New Roman" w:hAnsi="Times New Roman"/>
          <w:szCs w:val="24"/>
        </w:rPr>
        <w:t>esti lėšas</w:t>
      </w:r>
      <w:r w:rsidR="000F1CBA">
        <w:rPr>
          <w:rFonts w:ascii="Times New Roman" w:hAnsi="Times New Roman"/>
          <w:szCs w:val="24"/>
        </w:rPr>
        <w:t xml:space="preserve"> įsakymo</w:t>
      </w:r>
      <w:r w:rsidR="00985319">
        <w:rPr>
          <w:rFonts w:ascii="Times New Roman" w:hAnsi="Times New Roman"/>
          <w:szCs w:val="24"/>
        </w:rPr>
        <w:t xml:space="preserve"> 1 punkte nurodytiems programos lėšų gavėjams</w:t>
      </w:r>
      <w:r w:rsidR="003411D3">
        <w:rPr>
          <w:rFonts w:ascii="Times New Roman" w:hAnsi="Times New Roman"/>
          <w:szCs w:val="24"/>
        </w:rPr>
        <w:t xml:space="preserve"> pagal sudarytas </w:t>
      </w:r>
      <w:r w:rsidR="00533D79">
        <w:rPr>
          <w:rFonts w:ascii="Times New Roman" w:hAnsi="Times New Roman"/>
          <w:szCs w:val="24"/>
        </w:rPr>
        <w:t>lėšų naudojimo</w:t>
      </w:r>
      <w:r w:rsidR="003411D3">
        <w:rPr>
          <w:rFonts w:ascii="Times New Roman" w:hAnsi="Times New Roman"/>
          <w:szCs w:val="24"/>
        </w:rPr>
        <w:t xml:space="preserve"> sutartis.</w:t>
      </w:r>
    </w:p>
    <w:p w:rsidR="003411D3" w:rsidRDefault="00CE1AA7" w:rsidP="00891B30">
      <w:pPr>
        <w:ind w:firstLine="851"/>
        <w:rPr>
          <w:rFonts w:ascii="Times New Roman" w:hAnsi="Times New Roman"/>
          <w:szCs w:val="24"/>
        </w:rPr>
      </w:pPr>
      <w:r>
        <w:rPr>
          <w:rFonts w:ascii="Times New Roman" w:hAnsi="Times New Roman"/>
          <w:szCs w:val="24"/>
        </w:rPr>
        <w:t>4</w:t>
      </w:r>
      <w:r w:rsidR="003411D3">
        <w:rPr>
          <w:rFonts w:ascii="Times New Roman" w:hAnsi="Times New Roman"/>
          <w:szCs w:val="24"/>
        </w:rPr>
        <w:t xml:space="preserve">. </w:t>
      </w:r>
      <w:r>
        <w:rPr>
          <w:rFonts w:ascii="Times New Roman" w:hAnsi="Times New Roman"/>
          <w:szCs w:val="24"/>
        </w:rPr>
        <w:t>P</w:t>
      </w:r>
      <w:r w:rsidR="00985319">
        <w:rPr>
          <w:rFonts w:ascii="Times New Roman" w:hAnsi="Times New Roman"/>
          <w:szCs w:val="24"/>
        </w:rPr>
        <w:t xml:space="preserve"> </w:t>
      </w:r>
      <w:r>
        <w:rPr>
          <w:rFonts w:ascii="Times New Roman" w:hAnsi="Times New Roman"/>
          <w:szCs w:val="24"/>
        </w:rPr>
        <w:t>a</w:t>
      </w:r>
      <w:r w:rsidR="00985319">
        <w:rPr>
          <w:rFonts w:ascii="Times New Roman" w:hAnsi="Times New Roman"/>
          <w:szCs w:val="24"/>
        </w:rPr>
        <w:t xml:space="preserve"> </w:t>
      </w:r>
      <w:r>
        <w:rPr>
          <w:rFonts w:ascii="Times New Roman" w:hAnsi="Times New Roman"/>
          <w:szCs w:val="24"/>
        </w:rPr>
        <w:t>v</w:t>
      </w:r>
      <w:r w:rsidR="00985319">
        <w:rPr>
          <w:rFonts w:ascii="Times New Roman" w:hAnsi="Times New Roman"/>
          <w:szCs w:val="24"/>
        </w:rPr>
        <w:t xml:space="preserve"> </w:t>
      </w:r>
      <w:r>
        <w:rPr>
          <w:rFonts w:ascii="Times New Roman" w:hAnsi="Times New Roman"/>
          <w:szCs w:val="24"/>
        </w:rPr>
        <w:t>e</w:t>
      </w:r>
      <w:r w:rsidR="00985319">
        <w:rPr>
          <w:rFonts w:ascii="Times New Roman" w:hAnsi="Times New Roman"/>
          <w:szCs w:val="24"/>
        </w:rPr>
        <w:t xml:space="preserve"> </w:t>
      </w:r>
      <w:r>
        <w:rPr>
          <w:rFonts w:ascii="Times New Roman" w:hAnsi="Times New Roman"/>
          <w:szCs w:val="24"/>
        </w:rPr>
        <w:t>d</w:t>
      </w:r>
      <w:r w:rsidR="00985319">
        <w:rPr>
          <w:rFonts w:ascii="Times New Roman" w:hAnsi="Times New Roman"/>
          <w:szCs w:val="24"/>
        </w:rPr>
        <w:t xml:space="preserve"> </w:t>
      </w:r>
      <w:r>
        <w:rPr>
          <w:rFonts w:ascii="Times New Roman" w:hAnsi="Times New Roman"/>
          <w:szCs w:val="24"/>
        </w:rPr>
        <w:t>u p</w:t>
      </w:r>
      <w:r w:rsidR="003411D3">
        <w:rPr>
          <w:rFonts w:ascii="Times New Roman" w:hAnsi="Times New Roman"/>
          <w:szCs w:val="24"/>
        </w:rPr>
        <w:t>askelbti šį įsakymą s</w:t>
      </w:r>
      <w:r w:rsidR="00C21F9A">
        <w:rPr>
          <w:rFonts w:ascii="Times New Roman" w:hAnsi="Times New Roman"/>
          <w:szCs w:val="24"/>
        </w:rPr>
        <w:t>avivaldybės interneto svetainėje</w:t>
      </w:r>
      <w:r w:rsidR="003411D3">
        <w:rPr>
          <w:rFonts w:ascii="Times New Roman" w:hAnsi="Times New Roman"/>
          <w:szCs w:val="24"/>
        </w:rPr>
        <w:t xml:space="preserve"> </w:t>
      </w:r>
      <w:hyperlink r:id="rId7" w:history="1">
        <w:r w:rsidR="003411D3" w:rsidRPr="00B609FA">
          <w:rPr>
            <w:rStyle w:val="Hipersaitas"/>
            <w:rFonts w:ascii="Times New Roman" w:hAnsi="Times New Roman"/>
            <w:szCs w:val="24"/>
            <w:u w:val="none"/>
          </w:rPr>
          <w:t>www.silale.lt</w:t>
        </w:r>
      </w:hyperlink>
      <w:r w:rsidR="003411D3">
        <w:rPr>
          <w:rFonts w:ascii="Times New Roman" w:hAnsi="Times New Roman"/>
          <w:szCs w:val="24"/>
        </w:rPr>
        <w:t>.</w:t>
      </w:r>
    </w:p>
    <w:p w:rsidR="00CF457B" w:rsidRPr="00874337" w:rsidRDefault="003411D3" w:rsidP="00CF457B">
      <w:pPr>
        <w:rPr>
          <w:rFonts w:ascii="Times New Roman" w:hAnsi="Times New Roman"/>
        </w:rPr>
      </w:pPr>
      <w:r>
        <w:rPr>
          <w:rFonts w:ascii="Times New Roman" w:hAnsi="Times New Roman"/>
          <w:szCs w:val="24"/>
        </w:rPr>
        <w:t xml:space="preserve">    </w:t>
      </w:r>
      <w:r w:rsidR="00CF457B" w:rsidRPr="00874337">
        <w:rPr>
          <w:rFonts w:ascii="Times New Roman" w:hAnsi="Times New Roman"/>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rsidR="00623648" w:rsidRDefault="00623648" w:rsidP="00CF457B">
      <w:pPr>
        <w:ind w:firstLine="851"/>
        <w:rPr>
          <w:rFonts w:ascii="Times New Roman" w:hAnsi="Times New Roman"/>
          <w:b/>
          <w:bCs/>
          <w:szCs w:val="24"/>
        </w:rPr>
      </w:pPr>
    </w:p>
    <w:p w:rsidR="006A55E8" w:rsidRPr="00F30810" w:rsidRDefault="00891B30" w:rsidP="00891B30">
      <w:pPr>
        <w:pStyle w:val="Antrat1"/>
        <w:rPr>
          <w:rFonts w:ascii="Times New Roman" w:hAnsi="Times New Roman"/>
          <w:b w:val="0"/>
          <w:bCs w:val="0"/>
          <w:szCs w:val="24"/>
        </w:rPr>
      </w:pPr>
      <w:r>
        <w:rPr>
          <w:rFonts w:ascii="Times New Roman" w:hAnsi="Times New Roman"/>
          <w:b w:val="0"/>
          <w:bCs w:val="0"/>
          <w:szCs w:val="24"/>
        </w:rPr>
        <w:t>Administracijos d</w:t>
      </w:r>
      <w:r w:rsidR="00972B35" w:rsidRPr="00F30810">
        <w:rPr>
          <w:rFonts w:ascii="Times New Roman" w:hAnsi="Times New Roman"/>
          <w:b w:val="0"/>
          <w:bCs w:val="0"/>
          <w:szCs w:val="24"/>
        </w:rPr>
        <w:t>irekt</w:t>
      </w:r>
      <w:r w:rsidR="00C0662E">
        <w:rPr>
          <w:rFonts w:ascii="Times New Roman" w:hAnsi="Times New Roman"/>
          <w:b w:val="0"/>
          <w:bCs w:val="0"/>
          <w:szCs w:val="24"/>
        </w:rPr>
        <w:t>or</w:t>
      </w:r>
      <w:r w:rsidR="00A7144D">
        <w:rPr>
          <w:rFonts w:ascii="Times New Roman" w:hAnsi="Times New Roman"/>
          <w:b w:val="0"/>
          <w:bCs w:val="0"/>
          <w:szCs w:val="24"/>
        </w:rPr>
        <w:t xml:space="preserve">ius                              </w:t>
      </w:r>
      <w:r>
        <w:rPr>
          <w:rFonts w:ascii="Times New Roman" w:hAnsi="Times New Roman"/>
          <w:b w:val="0"/>
          <w:bCs w:val="0"/>
          <w:szCs w:val="24"/>
        </w:rPr>
        <w:t xml:space="preserve">                                        </w:t>
      </w:r>
      <w:r w:rsidR="00A7144D">
        <w:rPr>
          <w:rFonts w:ascii="Times New Roman" w:hAnsi="Times New Roman"/>
          <w:b w:val="0"/>
          <w:bCs w:val="0"/>
          <w:szCs w:val="24"/>
        </w:rPr>
        <w:t xml:space="preserve"> </w:t>
      </w:r>
      <w:r w:rsidR="00623648">
        <w:rPr>
          <w:rFonts w:ascii="Times New Roman" w:hAnsi="Times New Roman"/>
          <w:b w:val="0"/>
          <w:bCs w:val="0"/>
          <w:szCs w:val="24"/>
        </w:rPr>
        <w:t>Raimundas Vaitiekus</w:t>
      </w:r>
      <w:r w:rsidR="0063372E" w:rsidRPr="00F30810">
        <w:rPr>
          <w:rFonts w:ascii="Times New Roman" w:hAnsi="Times New Roman"/>
          <w:b w:val="0"/>
          <w:bCs w:val="0"/>
          <w:szCs w:val="24"/>
        </w:rPr>
        <w:t xml:space="preserve">              </w:t>
      </w:r>
      <w:r w:rsidR="00B8535E" w:rsidRPr="00F30810">
        <w:rPr>
          <w:rFonts w:ascii="Times New Roman" w:hAnsi="Times New Roman"/>
          <w:b w:val="0"/>
          <w:bCs w:val="0"/>
          <w:szCs w:val="24"/>
        </w:rPr>
        <w:t xml:space="preserve">                         </w:t>
      </w:r>
      <w:r w:rsidR="00DD0E47" w:rsidRPr="00F30810">
        <w:rPr>
          <w:rFonts w:ascii="Times New Roman" w:hAnsi="Times New Roman"/>
          <w:b w:val="0"/>
          <w:bCs w:val="0"/>
          <w:szCs w:val="24"/>
        </w:rPr>
        <w:t xml:space="preserve">         </w:t>
      </w:r>
      <w:r w:rsidR="00B8535E" w:rsidRPr="00F30810">
        <w:rPr>
          <w:rFonts w:ascii="Times New Roman" w:hAnsi="Times New Roman"/>
          <w:b w:val="0"/>
          <w:bCs w:val="0"/>
          <w:szCs w:val="24"/>
        </w:rPr>
        <w:t xml:space="preserve">       </w:t>
      </w:r>
      <w:r w:rsidR="00E625A2" w:rsidRPr="00F30810">
        <w:rPr>
          <w:rFonts w:ascii="Times New Roman" w:hAnsi="Times New Roman"/>
          <w:b w:val="0"/>
          <w:bCs w:val="0"/>
          <w:szCs w:val="24"/>
        </w:rPr>
        <w:t xml:space="preserve">                                   </w:t>
      </w:r>
    </w:p>
    <w:p w:rsidR="003472C5" w:rsidRPr="00F30810" w:rsidRDefault="003472C5" w:rsidP="00891B30">
      <w:pPr>
        <w:ind w:firstLine="0"/>
        <w:rPr>
          <w:rFonts w:ascii="Times New Roman" w:hAnsi="Times New Roman"/>
        </w:rPr>
      </w:pPr>
    </w:p>
    <w:tbl>
      <w:tblPr>
        <w:tblW w:w="0" w:type="auto"/>
        <w:tblLook w:val="04A0" w:firstRow="1" w:lastRow="0" w:firstColumn="1" w:lastColumn="0" w:noHBand="0" w:noVBand="1"/>
      </w:tblPr>
      <w:tblGrid>
        <w:gridCol w:w="3212"/>
        <w:gridCol w:w="3213"/>
        <w:gridCol w:w="3213"/>
      </w:tblGrid>
      <w:tr w:rsidR="003472C5" w:rsidRPr="001A1EEA" w:rsidTr="006C14B5">
        <w:tc>
          <w:tcPr>
            <w:tcW w:w="3284" w:type="dxa"/>
          </w:tcPr>
          <w:p w:rsidR="003472C5" w:rsidRPr="001A1EEA" w:rsidRDefault="003472C5" w:rsidP="006C14B5">
            <w:pPr>
              <w:ind w:firstLine="0"/>
              <w:jc w:val="left"/>
              <w:rPr>
                <w:rFonts w:ascii="Times New Roman" w:hAnsi="Times New Roman"/>
                <w:szCs w:val="24"/>
              </w:rPr>
            </w:pPr>
          </w:p>
        </w:tc>
        <w:tc>
          <w:tcPr>
            <w:tcW w:w="3285" w:type="dxa"/>
          </w:tcPr>
          <w:p w:rsidR="003472C5" w:rsidRPr="001A1EEA" w:rsidRDefault="003472C5" w:rsidP="006C14B5">
            <w:pPr>
              <w:ind w:firstLine="0"/>
              <w:jc w:val="left"/>
              <w:rPr>
                <w:rFonts w:ascii="Times New Roman" w:hAnsi="Times New Roman"/>
                <w:szCs w:val="24"/>
              </w:rPr>
            </w:pPr>
          </w:p>
        </w:tc>
        <w:tc>
          <w:tcPr>
            <w:tcW w:w="3285" w:type="dxa"/>
          </w:tcPr>
          <w:p w:rsidR="003472C5" w:rsidRPr="001A1EEA" w:rsidRDefault="003472C5" w:rsidP="006C14B5">
            <w:pPr>
              <w:ind w:firstLine="0"/>
              <w:jc w:val="left"/>
              <w:rPr>
                <w:rFonts w:ascii="Times New Roman" w:hAnsi="Times New Roman"/>
                <w:szCs w:val="24"/>
              </w:rPr>
            </w:pPr>
          </w:p>
        </w:tc>
      </w:tr>
    </w:tbl>
    <w:p w:rsidR="00362416" w:rsidRPr="001A1EEA" w:rsidRDefault="00362416" w:rsidP="00CB7F0C">
      <w:pPr>
        <w:tabs>
          <w:tab w:val="left" w:pos="4710"/>
          <w:tab w:val="center" w:pos="4819"/>
        </w:tabs>
        <w:ind w:firstLine="0"/>
        <w:rPr>
          <w:rFonts w:ascii="Times New Roman" w:hAnsi="Times New Roman"/>
          <w:bCs/>
          <w:szCs w:val="24"/>
        </w:rPr>
      </w:pPr>
    </w:p>
    <w:p w:rsidR="00362416" w:rsidRPr="001A1EEA" w:rsidRDefault="00362416" w:rsidP="00CB7F0C">
      <w:pPr>
        <w:tabs>
          <w:tab w:val="left" w:pos="4710"/>
          <w:tab w:val="center" w:pos="4819"/>
        </w:tabs>
        <w:ind w:firstLine="0"/>
        <w:rPr>
          <w:rFonts w:ascii="Times New Roman" w:hAnsi="Times New Roman"/>
          <w:bCs/>
          <w:szCs w:val="24"/>
        </w:rPr>
      </w:pPr>
    </w:p>
    <w:p w:rsidR="00E625A2" w:rsidRPr="00623648" w:rsidRDefault="00E625A2" w:rsidP="00A7144D">
      <w:pPr>
        <w:tabs>
          <w:tab w:val="left" w:pos="4710"/>
          <w:tab w:val="center" w:pos="4819"/>
        </w:tabs>
        <w:ind w:firstLine="0"/>
        <w:rPr>
          <w:rFonts w:ascii="Times New Roman" w:hAnsi="Times New Roman"/>
          <w:sz w:val="20"/>
          <w:lang w:val="en-US"/>
        </w:rPr>
      </w:pPr>
    </w:p>
    <w:sectPr w:rsidR="00E625A2" w:rsidRPr="00623648">
      <w:headerReference w:type="even" r:id="rId8"/>
      <w:headerReference w:type="default" r:id="rId9"/>
      <w:type w:val="continuous"/>
      <w:pgSz w:w="11906" w:h="16838"/>
      <w:pgMar w:top="1134" w:right="567" w:bottom="1134" w:left="1701" w:header="720" w:footer="440" w:gutter="0"/>
      <w:cols w:space="720"/>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9D4" w:rsidRDefault="007209D4">
      <w:r>
        <w:separator/>
      </w:r>
    </w:p>
  </w:endnote>
  <w:endnote w:type="continuationSeparator" w:id="0">
    <w:p w:rsidR="007209D4" w:rsidRDefault="0072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9D4" w:rsidRDefault="007209D4">
      <w:r>
        <w:separator/>
      </w:r>
    </w:p>
  </w:footnote>
  <w:footnote w:type="continuationSeparator" w:id="0">
    <w:p w:rsidR="007209D4" w:rsidRDefault="00720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058" w:rsidRDefault="00936058">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E566A9">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058" w:rsidRDefault="00936058" w:rsidP="004F68C0">
    <w:pPr>
      <w:pStyle w:val="Antrats"/>
      <w:tabs>
        <w:tab w:val="clear" w:pos="8306"/>
        <w:tab w:val="left" w:pos="6480"/>
        <w:tab w:val="right" w:pos="7110"/>
      </w:tabs>
    </w:pPr>
    <w:r>
      <w:tab/>
    </w:r>
    <w:r>
      <w:tab/>
    </w:r>
  </w:p>
  <w:p w:rsidR="00936058" w:rsidRDefault="00936058">
    <w:pPr>
      <w:pStyle w:val="Antrats"/>
      <w:rPr>
        <w:sz w:val="16"/>
      </w:rPr>
    </w:pPr>
  </w:p>
  <w:p w:rsidR="00936058" w:rsidRDefault="009A3C02">
    <w:pPr>
      <w:pStyle w:val="Antrats"/>
      <w:ind w:firstLine="0"/>
      <w:jc w:val="center"/>
    </w:pPr>
    <w:r>
      <w:rPr>
        <w:noProof/>
        <w:lang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936058" w:rsidRDefault="00936058">
    <w:pPr>
      <w:pStyle w:val="Antrats"/>
      <w:ind w:firstLine="0"/>
      <w:jc w:val="center"/>
      <w:rPr>
        <w:sz w:val="12"/>
      </w:rPr>
    </w:pPr>
  </w:p>
  <w:p w:rsidR="00936058" w:rsidRPr="00F30810" w:rsidRDefault="00936058">
    <w:pPr>
      <w:pStyle w:val="Antrats"/>
      <w:ind w:firstLine="0"/>
      <w:jc w:val="center"/>
      <w:rPr>
        <w:rFonts w:ascii="Times New Roman" w:hAnsi="Times New Roman"/>
        <w:b/>
        <w:bCs/>
        <w:sz w:val="22"/>
      </w:rPr>
    </w:pPr>
    <w:r w:rsidRPr="00F30810">
      <w:rPr>
        <w:rFonts w:ascii="Times New Roman" w:hAnsi="Times New Roman"/>
        <w:b/>
        <w:bCs/>
        <w:sz w:val="22"/>
      </w:rPr>
      <w:t>ŠILALĖS RAJONO SAVIVALDYBĖS ADMINISTRACIJOS</w:t>
    </w:r>
  </w:p>
  <w:p w:rsidR="00936058" w:rsidRPr="00F30810" w:rsidRDefault="00936058">
    <w:pPr>
      <w:pStyle w:val="Antrats"/>
      <w:ind w:firstLine="0"/>
      <w:jc w:val="center"/>
      <w:rPr>
        <w:rFonts w:ascii="Times New Roman" w:hAnsi="Times New Roman"/>
      </w:rPr>
    </w:pPr>
    <w:r w:rsidRPr="00F30810">
      <w:rPr>
        <w:rFonts w:ascii="Times New Roman" w:hAnsi="Times New Roman"/>
        <w:b/>
        <w:bCs/>
        <w:sz w:val="22"/>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00FDE"/>
    <w:multiLevelType w:val="hybridMultilevel"/>
    <w:tmpl w:val="0694B470"/>
    <w:lvl w:ilvl="0" w:tplc="2784511C">
      <w:start w:val="1"/>
      <w:numFmt w:val="decimal"/>
      <w:lvlText w:val="%1."/>
      <w:lvlJc w:val="left"/>
      <w:pPr>
        <w:tabs>
          <w:tab w:val="num" w:pos="2514"/>
        </w:tabs>
        <w:ind w:left="2514" w:hanging="138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 w15:restartNumberingAfterBreak="0">
    <w:nsid w:val="1D341D8C"/>
    <w:multiLevelType w:val="hybridMultilevel"/>
    <w:tmpl w:val="EB444C66"/>
    <w:lvl w:ilvl="0" w:tplc="E2B0102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31ED0EA4"/>
    <w:multiLevelType w:val="multilevel"/>
    <w:tmpl w:val="2652856E"/>
    <w:lvl w:ilvl="0">
      <w:start w:val="1"/>
      <w:numFmt w:val="decimal"/>
      <w:lvlText w:val="%1."/>
      <w:lvlJc w:val="left"/>
      <w:pPr>
        <w:ind w:left="1260" w:hanging="360"/>
      </w:pPr>
      <w:rPr>
        <w:rFonts w:hint="default"/>
      </w:rPr>
    </w:lvl>
    <w:lvl w:ilvl="1">
      <w:start w:val="1"/>
      <w:numFmt w:val="decimal"/>
      <w:isLgl/>
      <w:lvlText w:val="%1.%2."/>
      <w:lvlJc w:val="left"/>
      <w:pPr>
        <w:ind w:left="1560" w:hanging="660"/>
      </w:pPr>
      <w:rPr>
        <w:rFonts w:hint="default"/>
      </w:rPr>
    </w:lvl>
    <w:lvl w:ilvl="2">
      <w:start w:val="1"/>
      <w:numFmt w:val="decimalZero"/>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15:restartNumberingAfterBreak="0">
    <w:nsid w:val="3CA72449"/>
    <w:multiLevelType w:val="hybridMultilevel"/>
    <w:tmpl w:val="6CC8C338"/>
    <w:lvl w:ilvl="0" w:tplc="E08E28B8">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4" w15:restartNumberingAfterBreak="0">
    <w:nsid w:val="4185466D"/>
    <w:multiLevelType w:val="hybridMultilevel"/>
    <w:tmpl w:val="6EECEBF8"/>
    <w:lvl w:ilvl="0" w:tplc="519AE1D0">
      <w:start w:val="1"/>
      <w:numFmt w:val="bullet"/>
      <w:lvlText w:val="–"/>
      <w:lvlJc w:val="left"/>
      <w:pPr>
        <w:ind w:left="3003" w:hanging="360"/>
      </w:pPr>
      <w:rPr>
        <w:rFonts w:ascii="TimesLT" w:eastAsia="Times New Roman" w:hAnsi="TimesLT" w:cs="Times New Roman" w:hint="default"/>
      </w:rPr>
    </w:lvl>
    <w:lvl w:ilvl="1" w:tplc="04270003" w:tentative="1">
      <w:start w:val="1"/>
      <w:numFmt w:val="bullet"/>
      <w:lvlText w:val="o"/>
      <w:lvlJc w:val="left"/>
      <w:pPr>
        <w:ind w:left="3723" w:hanging="360"/>
      </w:pPr>
      <w:rPr>
        <w:rFonts w:ascii="Courier New" w:hAnsi="Courier New" w:cs="Courier New" w:hint="default"/>
      </w:rPr>
    </w:lvl>
    <w:lvl w:ilvl="2" w:tplc="04270005" w:tentative="1">
      <w:start w:val="1"/>
      <w:numFmt w:val="bullet"/>
      <w:lvlText w:val=""/>
      <w:lvlJc w:val="left"/>
      <w:pPr>
        <w:ind w:left="4443" w:hanging="360"/>
      </w:pPr>
      <w:rPr>
        <w:rFonts w:ascii="Wingdings" w:hAnsi="Wingdings" w:hint="default"/>
      </w:rPr>
    </w:lvl>
    <w:lvl w:ilvl="3" w:tplc="04270001" w:tentative="1">
      <w:start w:val="1"/>
      <w:numFmt w:val="bullet"/>
      <w:lvlText w:val=""/>
      <w:lvlJc w:val="left"/>
      <w:pPr>
        <w:ind w:left="5163" w:hanging="360"/>
      </w:pPr>
      <w:rPr>
        <w:rFonts w:ascii="Symbol" w:hAnsi="Symbol" w:hint="default"/>
      </w:rPr>
    </w:lvl>
    <w:lvl w:ilvl="4" w:tplc="04270003" w:tentative="1">
      <w:start w:val="1"/>
      <w:numFmt w:val="bullet"/>
      <w:lvlText w:val="o"/>
      <w:lvlJc w:val="left"/>
      <w:pPr>
        <w:ind w:left="5883" w:hanging="360"/>
      </w:pPr>
      <w:rPr>
        <w:rFonts w:ascii="Courier New" w:hAnsi="Courier New" w:cs="Courier New" w:hint="default"/>
      </w:rPr>
    </w:lvl>
    <w:lvl w:ilvl="5" w:tplc="04270005" w:tentative="1">
      <w:start w:val="1"/>
      <w:numFmt w:val="bullet"/>
      <w:lvlText w:val=""/>
      <w:lvlJc w:val="left"/>
      <w:pPr>
        <w:ind w:left="6603" w:hanging="360"/>
      </w:pPr>
      <w:rPr>
        <w:rFonts w:ascii="Wingdings" w:hAnsi="Wingdings" w:hint="default"/>
      </w:rPr>
    </w:lvl>
    <w:lvl w:ilvl="6" w:tplc="04270001" w:tentative="1">
      <w:start w:val="1"/>
      <w:numFmt w:val="bullet"/>
      <w:lvlText w:val=""/>
      <w:lvlJc w:val="left"/>
      <w:pPr>
        <w:ind w:left="7323" w:hanging="360"/>
      </w:pPr>
      <w:rPr>
        <w:rFonts w:ascii="Symbol" w:hAnsi="Symbol" w:hint="default"/>
      </w:rPr>
    </w:lvl>
    <w:lvl w:ilvl="7" w:tplc="04270003" w:tentative="1">
      <w:start w:val="1"/>
      <w:numFmt w:val="bullet"/>
      <w:lvlText w:val="o"/>
      <w:lvlJc w:val="left"/>
      <w:pPr>
        <w:ind w:left="8043" w:hanging="360"/>
      </w:pPr>
      <w:rPr>
        <w:rFonts w:ascii="Courier New" w:hAnsi="Courier New" w:cs="Courier New" w:hint="default"/>
      </w:rPr>
    </w:lvl>
    <w:lvl w:ilvl="8" w:tplc="04270005" w:tentative="1">
      <w:start w:val="1"/>
      <w:numFmt w:val="bullet"/>
      <w:lvlText w:val=""/>
      <w:lvlJc w:val="left"/>
      <w:pPr>
        <w:ind w:left="8763" w:hanging="360"/>
      </w:pPr>
      <w:rPr>
        <w:rFonts w:ascii="Wingdings" w:hAnsi="Wingdings" w:hint="default"/>
      </w:rPr>
    </w:lvl>
  </w:abstractNum>
  <w:abstractNum w:abstractNumId="5" w15:restartNumberingAfterBreak="0">
    <w:nsid w:val="6CCC1925"/>
    <w:multiLevelType w:val="hybridMultilevel"/>
    <w:tmpl w:val="0E705CFE"/>
    <w:lvl w:ilvl="0" w:tplc="53F2F210">
      <w:start w:val="1"/>
      <w:numFmt w:val="bullet"/>
      <w:lvlText w:val="–"/>
      <w:lvlJc w:val="left"/>
      <w:pPr>
        <w:ind w:left="2154" w:hanging="360"/>
      </w:pPr>
      <w:rPr>
        <w:rFonts w:ascii="TimesLT" w:eastAsia="Times New Roman" w:hAnsi="TimesLT" w:cs="Times New Roman" w:hint="default"/>
      </w:rPr>
    </w:lvl>
    <w:lvl w:ilvl="1" w:tplc="04270003" w:tentative="1">
      <w:start w:val="1"/>
      <w:numFmt w:val="bullet"/>
      <w:lvlText w:val="o"/>
      <w:lvlJc w:val="left"/>
      <w:pPr>
        <w:ind w:left="2874" w:hanging="360"/>
      </w:pPr>
      <w:rPr>
        <w:rFonts w:ascii="Courier New" w:hAnsi="Courier New" w:cs="Courier New" w:hint="default"/>
      </w:rPr>
    </w:lvl>
    <w:lvl w:ilvl="2" w:tplc="04270005" w:tentative="1">
      <w:start w:val="1"/>
      <w:numFmt w:val="bullet"/>
      <w:lvlText w:val=""/>
      <w:lvlJc w:val="left"/>
      <w:pPr>
        <w:ind w:left="3594" w:hanging="360"/>
      </w:pPr>
      <w:rPr>
        <w:rFonts w:ascii="Wingdings" w:hAnsi="Wingdings" w:hint="default"/>
      </w:rPr>
    </w:lvl>
    <w:lvl w:ilvl="3" w:tplc="04270001" w:tentative="1">
      <w:start w:val="1"/>
      <w:numFmt w:val="bullet"/>
      <w:lvlText w:val=""/>
      <w:lvlJc w:val="left"/>
      <w:pPr>
        <w:ind w:left="4314" w:hanging="360"/>
      </w:pPr>
      <w:rPr>
        <w:rFonts w:ascii="Symbol" w:hAnsi="Symbol" w:hint="default"/>
      </w:rPr>
    </w:lvl>
    <w:lvl w:ilvl="4" w:tplc="04270003" w:tentative="1">
      <w:start w:val="1"/>
      <w:numFmt w:val="bullet"/>
      <w:lvlText w:val="o"/>
      <w:lvlJc w:val="left"/>
      <w:pPr>
        <w:ind w:left="5034" w:hanging="360"/>
      </w:pPr>
      <w:rPr>
        <w:rFonts w:ascii="Courier New" w:hAnsi="Courier New" w:cs="Courier New" w:hint="default"/>
      </w:rPr>
    </w:lvl>
    <w:lvl w:ilvl="5" w:tplc="04270005" w:tentative="1">
      <w:start w:val="1"/>
      <w:numFmt w:val="bullet"/>
      <w:lvlText w:val=""/>
      <w:lvlJc w:val="left"/>
      <w:pPr>
        <w:ind w:left="5754" w:hanging="360"/>
      </w:pPr>
      <w:rPr>
        <w:rFonts w:ascii="Wingdings" w:hAnsi="Wingdings" w:hint="default"/>
      </w:rPr>
    </w:lvl>
    <w:lvl w:ilvl="6" w:tplc="04270001" w:tentative="1">
      <w:start w:val="1"/>
      <w:numFmt w:val="bullet"/>
      <w:lvlText w:val=""/>
      <w:lvlJc w:val="left"/>
      <w:pPr>
        <w:ind w:left="6474" w:hanging="360"/>
      </w:pPr>
      <w:rPr>
        <w:rFonts w:ascii="Symbol" w:hAnsi="Symbol" w:hint="default"/>
      </w:rPr>
    </w:lvl>
    <w:lvl w:ilvl="7" w:tplc="04270003" w:tentative="1">
      <w:start w:val="1"/>
      <w:numFmt w:val="bullet"/>
      <w:lvlText w:val="o"/>
      <w:lvlJc w:val="left"/>
      <w:pPr>
        <w:ind w:left="7194" w:hanging="360"/>
      </w:pPr>
      <w:rPr>
        <w:rFonts w:ascii="Courier New" w:hAnsi="Courier New" w:cs="Courier New" w:hint="default"/>
      </w:rPr>
    </w:lvl>
    <w:lvl w:ilvl="8" w:tplc="04270005" w:tentative="1">
      <w:start w:val="1"/>
      <w:numFmt w:val="bullet"/>
      <w:lvlText w:val=""/>
      <w:lvlJc w:val="left"/>
      <w:pPr>
        <w:ind w:left="7914" w:hanging="360"/>
      </w:pPr>
      <w:rPr>
        <w:rFonts w:ascii="Wingdings" w:hAnsi="Wingdings" w:hint="default"/>
      </w:rPr>
    </w:lvl>
  </w:abstractNum>
  <w:abstractNum w:abstractNumId="6" w15:restartNumberingAfterBreak="0">
    <w:nsid w:val="6F362BB6"/>
    <w:multiLevelType w:val="multilevel"/>
    <w:tmpl w:val="321A90F8"/>
    <w:lvl w:ilvl="0">
      <w:start w:val="1"/>
      <w:numFmt w:val="decimal"/>
      <w:lvlText w:val="%1."/>
      <w:lvlJc w:val="left"/>
      <w:pPr>
        <w:ind w:left="126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num w:numId="1">
    <w:abstractNumId w:val="0"/>
  </w:num>
  <w:num w:numId="2">
    <w:abstractNumId w:val="4"/>
  </w:num>
  <w:num w:numId="3">
    <w:abstractNumId w:val="5"/>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A3E"/>
    <w:rsid w:val="00010E1D"/>
    <w:rsid w:val="00026911"/>
    <w:rsid w:val="00035A65"/>
    <w:rsid w:val="000507CE"/>
    <w:rsid w:val="00065BD1"/>
    <w:rsid w:val="000666EE"/>
    <w:rsid w:val="00083AD4"/>
    <w:rsid w:val="00092A2E"/>
    <w:rsid w:val="000A3FF1"/>
    <w:rsid w:val="000B34DA"/>
    <w:rsid w:val="000B5CA3"/>
    <w:rsid w:val="000D4EA7"/>
    <w:rsid w:val="000E158B"/>
    <w:rsid w:val="000F1CBA"/>
    <w:rsid w:val="00107627"/>
    <w:rsid w:val="00107FA5"/>
    <w:rsid w:val="00114D13"/>
    <w:rsid w:val="00114E22"/>
    <w:rsid w:val="00142117"/>
    <w:rsid w:val="0017763A"/>
    <w:rsid w:val="00197B72"/>
    <w:rsid w:val="001A1EEA"/>
    <w:rsid w:val="001B6C4C"/>
    <w:rsid w:val="001F06F4"/>
    <w:rsid w:val="00221693"/>
    <w:rsid w:val="00252156"/>
    <w:rsid w:val="002700F3"/>
    <w:rsid w:val="00277116"/>
    <w:rsid w:val="00280B00"/>
    <w:rsid w:val="00295F18"/>
    <w:rsid w:val="002D310F"/>
    <w:rsid w:val="002E458E"/>
    <w:rsid w:val="002E57BF"/>
    <w:rsid w:val="002F01FF"/>
    <w:rsid w:val="002F228C"/>
    <w:rsid w:val="0030036E"/>
    <w:rsid w:val="003314F7"/>
    <w:rsid w:val="00331B61"/>
    <w:rsid w:val="003411D3"/>
    <w:rsid w:val="003472C5"/>
    <w:rsid w:val="00362416"/>
    <w:rsid w:val="00363BA0"/>
    <w:rsid w:val="00373F49"/>
    <w:rsid w:val="00374A3E"/>
    <w:rsid w:val="003912B6"/>
    <w:rsid w:val="003913AD"/>
    <w:rsid w:val="003A4BC2"/>
    <w:rsid w:val="003C7E58"/>
    <w:rsid w:val="003D1219"/>
    <w:rsid w:val="003E5777"/>
    <w:rsid w:val="00405588"/>
    <w:rsid w:val="0042310E"/>
    <w:rsid w:val="004538DE"/>
    <w:rsid w:val="00464FCA"/>
    <w:rsid w:val="00472FE7"/>
    <w:rsid w:val="00475EEF"/>
    <w:rsid w:val="00481D32"/>
    <w:rsid w:val="00495DA4"/>
    <w:rsid w:val="004D1C5B"/>
    <w:rsid w:val="004E0541"/>
    <w:rsid w:val="004E3EA9"/>
    <w:rsid w:val="004F009B"/>
    <w:rsid w:val="004F68C0"/>
    <w:rsid w:val="005122F8"/>
    <w:rsid w:val="00513735"/>
    <w:rsid w:val="0051799F"/>
    <w:rsid w:val="0052773F"/>
    <w:rsid w:val="00533D79"/>
    <w:rsid w:val="00557A6D"/>
    <w:rsid w:val="005714A9"/>
    <w:rsid w:val="0057218F"/>
    <w:rsid w:val="00585DE5"/>
    <w:rsid w:val="00587B6F"/>
    <w:rsid w:val="005A2253"/>
    <w:rsid w:val="005A350B"/>
    <w:rsid w:val="005B5200"/>
    <w:rsid w:val="005B53CE"/>
    <w:rsid w:val="005E7871"/>
    <w:rsid w:val="00604B48"/>
    <w:rsid w:val="00613756"/>
    <w:rsid w:val="00617BE1"/>
    <w:rsid w:val="00621652"/>
    <w:rsid w:val="00623648"/>
    <w:rsid w:val="0063372E"/>
    <w:rsid w:val="006710A7"/>
    <w:rsid w:val="00671C7A"/>
    <w:rsid w:val="006743F8"/>
    <w:rsid w:val="00694676"/>
    <w:rsid w:val="00696514"/>
    <w:rsid w:val="006A55E8"/>
    <w:rsid w:val="006C13ED"/>
    <w:rsid w:val="006C14B5"/>
    <w:rsid w:val="006D6417"/>
    <w:rsid w:val="006D756D"/>
    <w:rsid w:val="006E52AC"/>
    <w:rsid w:val="006F0E2B"/>
    <w:rsid w:val="007016B0"/>
    <w:rsid w:val="00703A30"/>
    <w:rsid w:val="007209D4"/>
    <w:rsid w:val="007423CC"/>
    <w:rsid w:val="0075192B"/>
    <w:rsid w:val="0077723B"/>
    <w:rsid w:val="00781D80"/>
    <w:rsid w:val="007A0246"/>
    <w:rsid w:val="007A0690"/>
    <w:rsid w:val="007A3868"/>
    <w:rsid w:val="007B4F95"/>
    <w:rsid w:val="007C2917"/>
    <w:rsid w:val="007C5592"/>
    <w:rsid w:val="007E321F"/>
    <w:rsid w:val="00803CDF"/>
    <w:rsid w:val="00806A8E"/>
    <w:rsid w:val="008114FA"/>
    <w:rsid w:val="00814645"/>
    <w:rsid w:val="00822534"/>
    <w:rsid w:val="0083374F"/>
    <w:rsid w:val="00837DFF"/>
    <w:rsid w:val="00841084"/>
    <w:rsid w:val="00843E03"/>
    <w:rsid w:val="00870D69"/>
    <w:rsid w:val="00886BD1"/>
    <w:rsid w:val="008901DB"/>
    <w:rsid w:val="00891B30"/>
    <w:rsid w:val="008D2FD0"/>
    <w:rsid w:val="008D30B0"/>
    <w:rsid w:val="00936058"/>
    <w:rsid w:val="00965041"/>
    <w:rsid w:val="00972B35"/>
    <w:rsid w:val="009852AB"/>
    <w:rsid w:val="00985319"/>
    <w:rsid w:val="009A3C02"/>
    <w:rsid w:val="009A5062"/>
    <w:rsid w:val="009A5688"/>
    <w:rsid w:val="009A6D1D"/>
    <w:rsid w:val="009B0527"/>
    <w:rsid w:val="009D2675"/>
    <w:rsid w:val="009D3FE5"/>
    <w:rsid w:val="009D6708"/>
    <w:rsid w:val="009E7C8E"/>
    <w:rsid w:val="009F5568"/>
    <w:rsid w:val="009F5600"/>
    <w:rsid w:val="009F7FD5"/>
    <w:rsid w:val="00A005E4"/>
    <w:rsid w:val="00A00D65"/>
    <w:rsid w:val="00A33D94"/>
    <w:rsid w:val="00A53675"/>
    <w:rsid w:val="00A60F99"/>
    <w:rsid w:val="00A631FF"/>
    <w:rsid w:val="00A7144D"/>
    <w:rsid w:val="00A748A8"/>
    <w:rsid w:val="00A9217F"/>
    <w:rsid w:val="00AA36A9"/>
    <w:rsid w:val="00AA5F17"/>
    <w:rsid w:val="00AD2857"/>
    <w:rsid w:val="00AD6938"/>
    <w:rsid w:val="00AE2FA7"/>
    <w:rsid w:val="00B02124"/>
    <w:rsid w:val="00B044BB"/>
    <w:rsid w:val="00B05ED6"/>
    <w:rsid w:val="00B22101"/>
    <w:rsid w:val="00B4097A"/>
    <w:rsid w:val="00B609FA"/>
    <w:rsid w:val="00B6540B"/>
    <w:rsid w:val="00B83537"/>
    <w:rsid w:val="00B8535E"/>
    <w:rsid w:val="00B86A8E"/>
    <w:rsid w:val="00BA367D"/>
    <w:rsid w:val="00BA619E"/>
    <w:rsid w:val="00BB5B98"/>
    <w:rsid w:val="00BB7E9B"/>
    <w:rsid w:val="00BC65AE"/>
    <w:rsid w:val="00BC736C"/>
    <w:rsid w:val="00BD38E1"/>
    <w:rsid w:val="00BD738B"/>
    <w:rsid w:val="00C05DE5"/>
    <w:rsid w:val="00C0662E"/>
    <w:rsid w:val="00C21F9A"/>
    <w:rsid w:val="00C336F9"/>
    <w:rsid w:val="00C3520C"/>
    <w:rsid w:val="00C6565D"/>
    <w:rsid w:val="00C809C9"/>
    <w:rsid w:val="00CB7F0C"/>
    <w:rsid w:val="00CC5589"/>
    <w:rsid w:val="00CE1AA7"/>
    <w:rsid w:val="00CE647E"/>
    <w:rsid w:val="00CF457B"/>
    <w:rsid w:val="00D041B2"/>
    <w:rsid w:val="00D20610"/>
    <w:rsid w:val="00D50A21"/>
    <w:rsid w:val="00D60B2B"/>
    <w:rsid w:val="00D81D4B"/>
    <w:rsid w:val="00D824D5"/>
    <w:rsid w:val="00DA0B32"/>
    <w:rsid w:val="00DA4819"/>
    <w:rsid w:val="00DB1D94"/>
    <w:rsid w:val="00DC5F84"/>
    <w:rsid w:val="00DD0E47"/>
    <w:rsid w:val="00E01A2E"/>
    <w:rsid w:val="00E06AC0"/>
    <w:rsid w:val="00E14CA0"/>
    <w:rsid w:val="00E269F4"/>
    <w:rsid w:val="00E53A26"/>
    <w:rsid w:val="00E566A9"/>
    <w:rsid w:val="00E610F4"/>
    <w:rsid w:val="00E625A2"/>
    <w:rsid w:val="00E62DB7"/>
    <w:rsid w:val="00E820C0"/>
    <w:rsid w:val="00E91FF1"/>
    <w:rsid w:val="00E9225A"/>
    <w:rsid w:val="00E95C6F"/>
    <w:rsid w:val="00EB35E8"/>
    <w:rsid w:val="00F056ED"/>
    <w:rsid w:val="00F20E39"/>
    <w:rsid w:val="00F30810"/>
    <w:rsid w:val="00F67376"/>
    <w:rsid w:val="00F70D12"/>
    <w:rsid w:val="00F74B26"/>
    <w:rsid w:val="00F8715E"/>
    <w:rsid w:val="00F95317"/>
    <w:rsid w:val="00F965BF"/>
    <w:rsid w:val="00FD42DF"/>
    <w:rsid w:val="00FF2CAF"/>
    <w:rsid w:val="00FF60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CED4912-AFF3-4926-964A-77871506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Debesliotekstas">
    <w:name w:val="Balloon Text"/>
    <w:basedOn w:val="prastasis"/>
    <w:semiHidden/>
    <w:rsid w:val="008D2FD0"/>
    <w:rPr>
      <w:rFonts w:ascii="Tahoma" w:hAnsi="Tahoma" w:cs="Tahoma"/>
      <w:sz w:val="16"/>
      <w:szCs w:val="16"/>
    </w:rPr>
  </w:style>
  <w:style w:type="table" w:styleId="Lentelstinklelis">
    <w:name w:val="Table Grid"/>
    <w:basedOn w:val="prastojilentel"/>
    <w:rsid w:val="005A2253"/>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3411D3"/>
    <w:rPr>
      <w:color w:val="0000FF"/>
      <w:u w:val="single"/>
    </w:rPr>
  </w:style>
  <w:style w:type="paragraph" w:styleId="Pagrindinistekstas">
    <w:name w:val="Body Text"/>
    <w:basedOn w:val="prastasis"/>
    <w:link w:val="PagrindinistekstasDiagrama"/>
    <w:rsid w:val="00373F49"/>
    <w:pPr>
      <w:spacing w:after="120"/>
    </w:pPr>
  </w:style>
  <w:style w:type="character" w:customStyle="1" w:styleId="PagrindinistekstasDiagrama">
    <w:name w:val="Pagrindinis tekstas Diagrama"/>
    <w:link w:val="Pagrindinistekstas"/>
    <w:rsid w:val="00373F49"/>
    <w:rPr>
      <w:rFonts w:ascii="TimesLT" w:hAnsi="TimesL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2006</Words>
  <Characters>1144</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archyvų departamentui</vt:lpstr>
      <vt:lpstr>Lietuvos archyvų departamentui</vt:lpstr>
    </vt:vector>
  </TitlesOfParts>
  <Company>Šilalės raj. savivaldybė</Company>
  <LinksUpToDate>false</LinksUpToDate>
  <CharactersWithSpaces>3144</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cp:lastModifiedBy>User</cp:lastModifiedBy>
  <cp:revision>2</cp:revision>
  <cp:lastPrinted>2018-05-14T12:20:00Z</cp:lastPrinted>
  <dcterms:created xsi:type="dcterms:W3CDTF">2019-04-18T06:37:00Z</dcterms:created>
  <dcterms:modified xsi:type="dcterms:W3CDTF">2019-04-18T06:37:00Z</dcterms:modified>
</cp:coreProperties>
</file>