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90" w:rsidRDefault="006731DC" w:rsidP="00D015E6">
      <w:pPr>
        <w:tabs>
          <w:tab w:val="left" w:pos="851"/>
          <w:tab w:val="left" w:pos="5103"/>
        </w:tabs>
        <w:jc w:val="both"/>
      </w:pPr>
      <w:r>
        <w:t xml:space="preserve">                                                                                         </w:t>
      </w:r>
      <w:r w:rsidR="004550F2">
        <w:t xml:space="preserve">Forma </w:t>
      </w:r>
      <w:r w:rsidR="00D820A3">
        <w:t>patvirtinta</w:t>
      </w:r>
    </w:p>
    <w:tbl>
      <w:tblPr>
        <w:tblW w:w="4536" w:type="dxa"/>
        <w:tblInd w:w="5211" w:type="dxa"/>
        <w:tblLook w:val="00A0" w:firstRow="1" w:lastRow="0" w:firstColumn="1" w:lastColumn="0" w:noHBand="0" w:noVBand="0"/>
      </w:tblPr>
      <w:tblGrid>
        <w:gridCol w:w="4536"/>
      </w:tblGrid>
      <w:tr w:rsidR="00FE08CA" w:rsidRPr="00787464" w:rsidTr="00A9785C">
        <w:trPr>
          <w:trHeight w:val="230"/>
        </w:trPr>
        <w:tc>
          <w:tcPr>
            <w:tcW w:w="4536" w:type="dxa"/>
          </w:tcPr>
          <w:p w:rsidR="00FE08CA" w:rsidRDefault="00A9785C" w:rsidP="00D015E6">
            <w:pPr>
              <w:tabs>
                <w:tab w:val="left" w:pos="5245"/>
              </w:tabs>
              <w:jc w:val="both"/>
            </w:pPr>
            <w:r w:rsidRPr="00787464">
              <w:t xml:space="preserve">Šilalės rajono savivaldybės </w:t>
            </w:r>
            <w:r w:rsidR="00724E90">
              <w:t>administracijos direktoriaus 201</w:t>
            </w:r>
            <w:r w:rsidR="00887394">
              <w:t>9</w:t>
            </w:r>
            <w:r w:rsidR="00724E90">
              <w:t xml:space="preserve"> m. </w:t>
            </w:r>
            <w:r w:rsidR="008951D8">
              <w:t>vasario</w:t>
            </w:r>
            <w:r w:rsidR="006731DC">
              <w:t xml:space="preserve"> 12</w:t>
            </w:r>
            <w:r w:rsidR="00724E90">
              <w:t xml:space="preserve"> d.</w:t>
            </w:r>
          </w:p>
          <w:p w:rsidR="00724E90" w:rsidRPr="00787464" w:rsidRDefault="00724E90" w:rsidP="00D015E6">
            <w:pPr>
              <w:tabs>
                <w:tab w:val="left" w:pos="5245"/>
              </w:tabs>
              <w:jc w:val="both"/>
            </w:pPr>
            <w:r>
              <w:t>įsakymu Nr. DĮV-</w:t>
            </w:r>
            <w:r w:rsidR="006731DC">
              <w:t>194</w:t>
            </w:r>
            <w:bookmarkStart w:id="0" w:name="_GoBack"/>
            <w:bookmarkEnd w:id="0"/>
          </w:p>
        </w:tc>
      </w:tr>
    </w:tbl>
    <w:p w:rsidR="00FE08CA" w:rsidRPr="00787464" w:rsidRDefault="00FE08CA" w:rsidP="00A361FB">
      <w:pPr>
        <w:jc w:val="center"/>
        <w:rPr>
          <w:b/>
        </w:rPr>
      </w:pPr>
    </w:p>
    <w:p w:rsidR="00FE08CA" w:rsidRPr="00787464" w:rsidRDefault="00FE08CA" w:rsidP="00A361FB">
      <w:pPr>
        <w:jc w:val="center"/>
        <w:rPr>
          <w:b/>
        </w:rPr>
      </w:pPr>
      <w:r w:rsidRPr="00787464">
        <w:rPr>
          <w:b/>
        </w:rPr>
        <w:t>NEFORMALIOJO VAIKŲ ŠVIETIMO LĖŠŲ</w:t>
      </w:r>
      <w:r w:rsidRPr="00787464">
        <w:t xml:space="preserve"> </w:t>
      </w:r>
      <w:r w:rsidR="0088415F" w:rsidRPr="00787464">
        <w:rPr>
          <w:b/>
        </w:rPr>
        <w:t xml:space="preserve">NAUDOJIMO </w:t>
      </w:r>
      <w:r w:rsidRPr="00787464">
        <w:rPr>
          <w:b/>
        </w:rPr>
        <w:t>SUTARTIS</w:t>
      </w:r>
    </w:p>
    <w:p w:rsidR="004D08AD" w:rsidRPr="00787464" w:rsidRDefault="004D08AD" w:rsidP="00A361FB">
      <w:pPr>
        <w:jc w:val="center"/>
        <w:rPr>
          <w:b/>
        </w:rPr>
      </w:pPr>
    </w:p>
    <w:p w:rsidR="00F210AA" w:rsidRPr="00787464" w:rsidRDefault="000027D3" w:rsidP="00A361FB">
      <w:pPr>
        <w:jc w:val="center"/>
      </w:pPr>
      <w:r w:rsidRPr="00787464">
        <w:t>........</w:t>
      </w:r>
      <w:r w:rsidR="00F210AA" w:rsidRPr="00787464">
        <w:t xml:space="preserve">  Nr. </w:t>
      </w:r>
      <w:r w:rsidR="0069020B" w:rsidRPr="00787464">
        <w:t>....</w:t>
      </w:r>
    </w:p>
    <w:p w:rsidR="00F210AA" w:rsidRPr="00787464" w:rsidRDefault="00F210AA" w:rsidP="00A361FB">
      <w:pPr>
        <w:jc w:val="center"/>
      </w:pPr>
      <w:r w:rsidRPr="00787464">
        <w:t>Šilalė</w:t>
      </w:r>
    </w:p>
    <w:p w:rsidR="00FE08CA" w:rsidRPr="00E50E2D" w:rsidRDefault="00FE08CA" w:rsidP="00A361FB">
      <w:pPr>
        <w:jc w:val="center"/>
        <w:rPr>
          <w:sz w:val="22"/>
          <w:szCs w:val="22"/>
        </w:rPr>
      </w:pPr>
    </w:p>
    <w:p w:rsidR="008442CF" w:rsidRPr="00787464" w:rsidRDefault="008442CF" w:rsidP="008442CF">
      <w:pPr>
        <w:pStyle w:val="Pagrindinistekstas"/>
        <w:tabs>
          <w:tab w:val="left" w:pos="0"/>
        </w:tabs>
        <w:ind w:firstLine="709"/>
        <w:rPr>
          <w:szCs w:val="24"/>
        </w:rPr>
      </w:pPr>
      <w:r w:rsidRPr="00787464">
        <w:rPr>
          <w:szCs w:val="24"/>
        </w:rPr>
        <w:t>Šilalės rajono savivaldybės administracija</w:t>
      </w:r>
      <w:r w:rsidR="00724E90">
        <w:rPr>
          <w:szCs w:val="24"/>
        </w:rPr>
        <w:t xml:space="preserve"> </w:t>
      </w:r>
      <w:r w:rsidRPr="00787464">
        <w:rPr>
          <w:szCs w:val="24"/>
        </w:rPr>
        <w:t>(toliau</w:t>
      </w:r>
      <w:r w:rsidR="00724E90">
        <w:rPr>
          <w:szCs w:val="24"/>
        </w:rPr>
        <w:t xml:space="preserve"> </w:t>
      </w:r>
      <w:r w:rsidRPr="00787464">
        <w:rPr>
          <w:szCs w:val="24"/>
        </w:rPr>
        <w:t xml:space="preserve">– </w:t>
      </w:r>
      <w:r w:rsidR="00724E90">
        <w:rPr>
          <w:szCs w:val="24"/>
        </w:rPr>
        <w:t>Šalis</w:t>
      </w:r>
      <w:r w:rsidRPr="00787464">
        <w:rPr>
          <w:szCs w:val="24"/>
        </w:rPr>
        <w:t>), atstovaujama _________________________, veikiančio pagal_____________________________________, ir</w:t>
      </w:r>
    </w:p>
    <w:p w:rsidR="008442CF" w:rsidRPr="00787464" w:rsidRDefault="008442CF" w:rsidP="008442CF">
      <w:pPr>
        <w:pStyle w:val="Pagrindinistekstas"/>
        <w:tabs>
          <w:tab w:val="left" w:pos="0"/>
        </w:tabs>
        <w:ind w:firstLine="709"/>
        <w:rPr>
          <w:szCs w:val="24"/>
        </w:rPr>
      </w:pPr>
      <w:r w:rsidRPr="00787464">
        <w:rPr>
          <w:szCs w:val="24"/>
        </w:rPr>
        <w:t>(atstovo pareigos, vardas, pavardė                     (įgaliojimo dokumento data, rūšis, numeris, pavadinimas)</w:t>
      </w:r>
    </w:p>
    <w:p w:rsidR="008442CF" w:rsidRPr="00787464" w:rsidRDefault="008442CF" w:rsidP="008442CF">
      <w:pPr>
        <w:pStyle w:val="Pagrindinistekstas"/>
        <w:tabs>
          <w:tab w:val="left" w:pos="2127"/>
        </w:tabs>
        <w:rPr>
          <w:szCs w:val="24"/>
        </w:rPr>
      </w:pPr>
      <w:r w:rsidRPr="00787464">
        <w:rPr>
          <w:szCs w:val="24"/>
        </w:rPr>
        <w:t>_________________________________________ (toliau – Švietimo teikėjas),</w:t>
      </w:r>
    </w:p>
    <w:p w:rsidR="008442CF" w:rsidRPr="00787464" w:rsidRDefault="008442CF" w:rsidP="008442CF">
      <w:pPr>
        <w:pStyle w:val="Pagrindinistekstas"/>
        <w:tabs>
          <w:tab w:val="left" w:pos="2127"/>
        </w:tabs>
        <w:rPr>
          <w:szCs w:val="24"/>
        </w:rPr>
      </w:pPr>
      <w:r w:rsidRPr="00787464">
        <w:rPr>
          <w:szCs w:val="24"/>
        </w:rPr>
        <w:t>(juridinio asmens, pavadinimas, kodas, laisvojo mokytojo duomenys)</w:t>
      </w:r>
    </w:p>
    <w:p w:rsidR="008442CF" w:rsidRPr="00787464" w:rsidRDefault="008442CF" w:rsidP="008442CF">
      <w:pPr>
        <w:pStyle w:val="Pagrindinistekstas"/>
        <w:tabs>
          <w:tab w:val="left" w:pos="2127"/>
        </w:tabs>
        <w:rPr>
          <w:szCs w:val="24"/>
        </w:rPr>
      </w:pPr>
      <w:r w:rsidRPr="00787464">
        <w:rPr>
          <w:szCs w:val="24"/>
        </w:rPr>
        <w:t>atstovaujama</w:t>
      </w:r>
      <w:r w:rsidR="00616339" w:rsidRPr="00787464">
        <w:rPr>
          <w:szCs w:val="24"/>
        </w:rPr>
        <w:t>s</w:t>
      </w:r>
      <w:r w:rsidRPr="00787464">
        <w:rPr>
          <w:szCs w:val="24"/>
        </w:rPr>
        <w:t xml:space="preserve">_______________________, veikiančio pagal ______________________________________, </w:t>
      </w:r>
    </w:p>
    <w:p w:rsidR="0047392C" w:rsidRDefault="008442CF" w:rsidP="00887394">
      <w:pPr>
        <w:pStyle w:val="Pagrindinistekstas"/>
        <w:tabs>
          <w:tab w:val="left" w:pos="851"/>
          <w:tab w:val="left" w:pos="2127"/>
        </w:tabs>
        <w:rPr>
          <w:szCs w:val="24"/>
        </w:rPr>
      </w:pPr>
      <w:r w:rsidRPr="00787464">
        <w:rPr>
          <w:szCs w:val="24"/>
        </w:rPr>
        <w:t>(įgaliojimo dokumento data, rūšis, numeris, pavadinimas)</w:t>
      </w:r>
      <w:r w:rsidR="0047392C">
        <w:rPr>
          <w:szCs w:val="24"/>
        </w:rPr>
        <w:t xml:space="preserve">         </w:t>
      </w:r>
      <w:r w:rsidRPr="00787464">
        <w:rPr>
          <w:szCs w:val="24"/>
        </w:rPr>
        <w:t>(atstovo pareigos, vardas, pavardė)</w:t>
      </w:r>
      <w:r w:rsidR="00724E90">
        <w:rPr>
          <w:szCs w:val="24"/>
        </w:rPr>
        <w:t xml:space="preserve"> (toliau kartu vadinamos </w:t>
      </w:r>
      <w:r w:rsidR="00810F15">
        <w:rPr>
          <w:szCs w:val="24"/>
        </w:rPr>
        <w:t xml:space="preserve"> – Š</w:t>
      </w:r>
      <w:r w:rsidR="00724E90">
        <w:rPr>
          <w:szCs w:val="24"/>
        </w:rPr>
        <w:t>alimis)</w:t>
      </w:r>
      <w:r w:rsidR="00887394">
        <w:rPr>
          <w:szCs w:val="24"/>
        </w:rPr>
        <w:t xml:space="preserve"> </w:t>
      </w:r>
    </w:p>
    <w:p w:rsidR="008442CF" w:rsidRPr="00787464" w:rsidRDefault="008442CF" w:rsidP="00887394">
      <w:pPr>
        <w:pStyle w:val="Pagrindinistekstas"/>
        <w:tabs>
          <w:tab w:val="left" w:pos="851"/>
          <w:tab w:val="left" w:pos="2127"/>
        </w:tabs>
        <w:rPr>
          <w:szCs w:val="24"/>
        </w:rPr>
      </w:pPr>
      <w:r w:rsidRPr="00787464">
        <w:rPr>
          <w:szCs w:val="24"/>
        </w:rPr>
        <w:t xml:space="preserve">vadovaudamiesi </w:t>
      </w:r>
      <w:r w:rsidR="00A82343">
        <w:rPr>
          <w:szCs w:val="24"/>
        </w:rPr>
        <w:t>Šilalės rajono savivaldybės neformaliojo vaikų švietimo lėšų skyrimo ir naudojimo tvarkos aprašu, patvirtintu Šilalės rajono savivaldybės tarybos 2018 m. spalio 25 d. sprendimu Nr. T1-222 „Dėl Šilalės rajono savivaldybės neformaliojo vaikų švietimo lėšų skyrimo ir naudojimo tvarkos aprašo patvirtinimo“,</w:t>
      </w:r>
      <w:r w:rsidRPr="00787464">
        <w:rPr>
          <w:szCs w:val="24"/>
        </w:rPr>
        <w:t xml:space="preserve"> sudarė</w:t>
      </w:r>
      <w:r w:rsidR="00A82343">
        <w:rPr>
          <w:szCs w:val="24"/>
        </w:rPr>
        <w:t>me</w:t>
      </w:r>
      <w:r w:rsidRPr="00787464">
        <w:rPr>
          <w:szCs w:val="24"/>
        </w:rPr>
        <w:t xml:space="preserve"> šią Neformaliojo vaikų švietimo lėšų naudojimo sutartį (toliau – Sutartis).</w:t>
      </w:r>
    </w:p>
    <w:p w:rsidR="00FE08CA" w:rsidRPr="00E50E2D" w:rsidRDefault="00FE08CA" w:rsidP="00A361FB">
      <w:pPr>
        <w:ind w:firstLine="720"/>
        <w:jc w:val="center"/>
        <w:rPr>
          <w:sz w:val="22"/>
          <w:szCs w:val="22"/>
        </w:rPr>
      </w:pPr>
    </w:p>
    <w:p w:rsidR="00FE08CA" w:rsidRPr="00787464" w:rsidRDefault="00FE08CA" w:rsidP="00A361FB">
      <w:pPr>
        <w:jc w:val="center"/>
        <w:rPr>
          <w:b/>
        </w:rPr>
      </w:pPr>
      <w:r w:rsidRPr="00787464">
        <w:rPr>
          <w:b/>
        </w:rPr>
        <w:t>I. SUTARTIES OBJEKTAS</w:t>
      </w:r>
    </w:p>
    <w:p w:rsidR="00FE08CA" w:rsidRPr="00E50E2D" w:rsidRDefault="00FE08CA" w:rsidP="00A361FB">
      <w:pPr>
        <w:rPr>
          <w:sz w:val="22"/>
          <w:szCs w:val="22"/>
        </w:rPr>
      </w:pPr>
    </w:p>
    <w:p w:rsidR="00066019" w:rsidRPr="00810F15" w:rsidRDefault="00616339" w:rsidP="00D25651">
      <w:pPr>
        <w:tabs>
          <w:tab w:val="left" w:pos="851"/>
        </w:tabs>
        <w:jc w:val="both"/>
        <w:rPr>
          <w:b/>
        </w:rPr>
      </w:pPr>
      <w:r w:rsidRPr="00787464">
        <w:t xml:space="preserve">             </w:t>
      </w:r>
      <w:r w:rsidR="00724E90" w:rsidRPr="00810F15">
        <w:t xml:space="preserve">1. </w:t>
      </w:r>
      <w:r w:rsidR="00E9783E" w:rsidRPr="00810F15">
        <w:t>Administra</w:t>
      </w:r>
      <w:r w:rsidR="0042083D">
        <w:t>cija įsipareigoja skirti lėšas n</w:t>
      </w:r>
      <w:r w:rsidR="00E9783E" w:rsidRPr="00810F15">
        <w:t xml:space="preserve">eformaliojo vaikų švietimo (toliau – NVŠ) programos </w:t>
      </w:r>
      <w:r w:rsidR="00D25651" w:rsidRPr="00810F15">
        <w:t>_______________________,</w:t>
      </w:r>
      <w:r w:rsidR="00E9783E" w:rsidRPr="00810F15">
        <w:t xml:space="preserve"> </w:t>
      </w:r>
      <w:r w:rsidR="00E9783E" w:rsidRPr="00810F15">
        <w:rPr>
          <w:b/>
        </w:rPr>
        <w:t xml:space="preserve">  įgyvendinimui</w:t>
      </w:r>
      <w:r w:rsidR="00066019" w:rsidRPr="00810F15">
        <w:rPr>
          <w:b/>
        </w:rPr>
        <w:t>:</w:t>
      </w:r>
    </w:p>
    <w:p w:rsidR="00724E90" w:rsidRPr="00776C3D" w:rsidRDefault="00066019" w:rsidP="00D25651">
      <w:pPr>
        <w:tabs>
          <w:tab w:val="left" w:pos="851"/>
        </w:tabs>
        <w:jc w:val="both"/>
        <w:rPr>
          <w:b/>
          <w:i/>
        </w:rPr>
      </w:pPr>
      <w:r w:rsidRPr="00776C3D">
        <w:rPr>
          <w:b/>
          <w:i/>
        </w:rPr>
        <w:t xml:space="preserve">            1.1. 20...</w:t>
      </w:r>
      <w:r w:rsidR="00E9783E" w:rsidRPr="00776C3D">
        <w:rPr>
          <w:b/>
          <w:i/>
        </w:rPr>
        <w:t xml:space="preserve"> m.</w:t>
      </w:r>
      <w:r w:rsidR="00BD6F0A" w:rsidRPr="00776C3D">
        <w:rPr>
          <w:b/>
          <w:i/>
        </w:rPr>
        <w:t xml:space="preserve">  </w:t>
      </w:r>
      <w:r w:rsidR="0042083D">
        <w:rPr>
          <w:b/>
          <w:i/>
        </w:rPr>
        <w:t>vasario</w:t>
      </w:r>
      <w:r w:rsidR="00E9783E" w:rsidRPr="00776C3D">
        <w:rPr>
          <w:b/>
          <w:i/>
        </w:rPr>
        <w:t>–birželio mė</w:t>
      </w:r>
      <w:r w:rsidR="00724E90" w:rsidRPr="00776C3D">
        <w:rPr>
          <w:b/>
          <w:i/>
        </w:rPr>
        <w:t>n</w:t>
      </w:r>
      <w:r w:rsidR="00E9783E" w:rsidRPr="00776C3D">
        <w:rPr>
          <w:b/>
          <w:i/>
        </w:rPr>
        <w:t xml:space="preserve">. </w:t>
      </w:r>
      <w:r w:rsidR="00E9783E" w:rsidRPr="00776C3D">
        <w:rPr>
          <w:rStyle w:val="PagrindinistekstasDiagrama"/>
          <w:i/>
          <w:sz w:val="24"/>
          <w:szCs w:val="24"/>
        </w:rPr>
        <w:t xml:space="preserve">(po _______ Eur kas mėnesį) </w:t>
      </w:r>
      <w:r w:rsidR="00E9783E" w:rsidRPr="00776C3D">
        <w:rPr>
          <w:b/>
          <w:i/>
        </w:rPr>
        <w:t>vienam mokiniui</w:t>
      </w:r>
      <w:r w:rsidR="00724E90" w:rsidRPr="00776C3D">
        <w:rPr>
          <w:b/>
          <w:i/>
        </w:rPr>
        <w:t>.</w:t>
      </w:r>
    </w:p>
    <w:p w:rsidR="00776C3D" w:rsidRPr="00776C3D" w:rsidRDefault="00724E90" w:rsidP="0024392A">
      <w:pPr>
        <w:tabs>
          <w:tab w:val="left" w:pos="851"/>
        </w:tabs>
        <w:jc w:val="both"/>
        <w:rPr>
          <w:b/>
          <w:i/>
        </w:rPr>
      </w:pPr>
      <w:r w:rsidRPr="00776C3D">
        <w:rPr>
          <w:b/>
          <w:i/>
        </w:rPr>
        <w:t xml:space="preserve">        </w:t>
      </w:r>
      <w:r w:rsidR="00E9783E" w:rsidRPr="00776C3D">
        <w:rPr>
          <w:b/>
          <w:i/>
        </w:rPr>
        <w:t xml:space="preserve"> </w:t>
      </w:r>
      <w:r w:rsidR="00066019" w:rsidRPr="00776C3D">
        <w:rPr>
          <w:b/>
          <w:i/>
        </w:rPr>
        <w:t xml:space="preserve">  1.2. </w:t>
      </w:r>
      <w:r w:rsidR="00E9783E" w:rsidRPr="00776C3D">
        <w:rPr>
          <w:b/>
          <w:i/>
        </w:rPr>
        <w:t>20</w:t>
      </w:r>
      <w:r w:rsidR="00066019" w:rsidRPr="00776C3D">
        <w:rPr>
          <w:b/>
          <w:i/>
        </w:rPr>
        <w:t>...</w:t>
      </w:r>
      <w:r w:rsidR="00E9783E" w:rsidRPr="00776C3D">
        <w:rPr>
          <w:b/>
          <w:i/>
        </w:rPr>
        <w:t xml:space="preserve"> m. </w:t>
      </w:r>
      <w:r w:rsidR="00BD6F0A" w:rsidRPr="00776C3D">
        <w:rPr>
          <w:b/>
          <w:i/>
        </w:rPr>
        <w:t xml:space="preserve"> </w:t>
      </w:r>
      <w:r w:rsidR="0042083D">
        <w:rPr>
          <w:b/>
          <w:i/>
        </w:rPr>
        <w:t>rugsėjo</w:t>
      </w:r>
      <w:r w:rsidR="00E9783E" w:rsidRPr="00776C3D">
        <w:rPr>
          <w:b/>
          <w:i/>
        </w:rPr>
        <w:t>–gruodžio mėn. suma vienam mokiniui bus nustatoma atskiru Administracijos</w:t>
      </w:r>
      <w:r w:rsidR="00DF3007" w:rsidRPr="00776C3D">
        <w:rPr>
          <w:b/>
          <w:i/>
        </w:rPr>
        <w:t xml:space="preserve"> direktoriaus (toliau – Direktorius)</w:t>
      </w:r>
      <w:r w:rsidR="00E9783E" w:rsidRPr="00776C3D">
        <w:rPr>
          <w:b/>
          <w:i/>
        </w:rPr>
        <w:t xml:space="preserve"> įsakymu</w:t>
      </w:r>
      <w:r w:rsidR="00DF3007" w:rsidRPr="00776C3D">
        <w:rPr>
          <w:b/>
          <w:i/>
        </w:rPr>
        <w:t xml:space="preserve"> ir raštišku</w:t>
      </w:r>
      <w:r w:rsidR="00576E22" w:rsidRPr="00776C3D">
        <w:rPr>
          <w:b/>
          <w:i/>
        </w:rPr>
        <w:t xml:space="preserve"> sutarties</w:t>
      </w:r>
      <w:r w:rsidR="00DF3007" w:rsidRPr="00776C3D">
        <w:rPr>
          <w:b/>
          <w:i/>
        </w:rPr>
        <w:t xml:space="preserve"> Šalių susitarimu.</w:t>
      </w:r>
      <w:r w:rsidR="00E9783E" w:rsidRPr="00776C3D">
        <w:rPr>
          <w:b/>
          <w:i/>
        </w:rPr>
        <w:t xml:space="preserve"> </w:t>
      </w:r>
    </w:p>
    <w:p w:rsidR="00E9783E" w:rsidRPr="00776C3D" w:rsidRDefault="0024392A" w:rsidP="000A212B">
      <w:pPr>
        <w:tabs>
          <w:tab w:val="left" w:pos="851"/>
        </w:tabs>
        <w:jc w:val="both"/>
      </w:pPr>
      <w:r w:rsidRPr="00776C3D">
        <w:t xml:space="preserve">         </w:t>
      </w:r>
      <w:r w:rsidR="00776C3D" w:rsidRPr="00776C3D">
        <w:t xml:space="preserve">   2</w:t>
      </w:r>
      <w:r w:rsidRPr="00776C3D">
        <w:t>.</w:t>
      </w:r>
      <w:r w:rsidRPr="00776C3D">
        <w:rPr>
          <w:b/>
        </w:rPr>
        <w:t xml:space="preserve"> </w:t>
      </w:r>
      <w:r w:rsidR="00E9783E" w:rsidRPr="00776C3D">
        <w:t>Švietimo teikėjui lėšos</w:t>
      </w:r>
      <w:r w:rsidR="00E9783E" w:rsidRPr="00776C3D">
        <w:rPr>
          <w:rStyle w:val="PagrindinistekstasDiagrama"/>
          <w:b/>
          <w:sz w:val="24"/>
          <w:szCs w:val="24"/>
        </w:rPr>
        <w:t xml:space="preserve"> </w:t>
      </w:r>
      <w:r w:rsidR="00E9783E" w:rsidRPr="00776C3D">
        <w:rPr>
          <w:rStyle w:val="PagrindinistekstasDiagrama"/>
          <w:sz w:val="24"/>
          <w:szCs w:val="24"/>
        </w:rPr>
        <w:t xml:space="preserve">iš Lietuvos Respublikos valstybės biudžeto </w:t>
      </w:r>
      <w:r w:rsidR="00843F2F" w:rsidRPr="00776C3D">
        <w:rPr>
          <w:rStyle w:val="PagrindinistekstasDiagrama"/>
          <w:sz w:val="24"/>
          <w:szCs w:val="24"/>
        </w:rPr>
        <w:t>/Europos Sąjungos fondo lėšų</w:t>
      </w:r>
      <w:r w:rsidR="0042083D">
        <w:rPr>
          <w:rStyle w:val="PagrindinistekstasDiagrama"/>
          <w:sz w:val="24"/>
          <w:szCs w:val="24"/>
        </w:rPr>
        <w:t>,</w:t>
      </w:r>
      <w:r w:rsidR="00843F2F" w:rsidRPr="00776C3D">
        <w:rPr>
          <w:rStyle w:val="PagrindinistekstasDiagrama"/>
          <w:sz w:val="24"/>
          <w:szCs w:val="24"/>
        </w:rPr>
        <w:t xml:space="preserve"> </w:t>
      </w:r>
      <w:r w:rsidR="00E9783E" w:rsidRPr="00776C3D">
        <w:rPr>
          <w:rStyle w:val="PagrindinistekstasDiagrama"/>
          <w:sz w:val="24"/>
          <w:szCs w:val="24"/>
        </w:rPr>
        <w:t>skirtų neformaliajam vaikų švietimui, skiriamos atsižvelgiant į</w:t>
      </w:r>
      <w:r w:rsidR="00E9783E" w:rsidRPr="00776C3D">
        <w:t xml:space="preserve"> einamojo mėnesio paskutinę darbo dieną</w:t>
      </w:r>
      <w:r w:rsidR="00810F15">
        <w:t xml:space="preserve"> 14.00 val. Švietimo</w:t>
      </w:r>
      <w:r w:rsidR="0047392C">
        <w:t xml:space="preserve">, </w:t>
      </w:r>
      <w:r w:rsidR="00810F15">
        <w:t>mokslo</w:t>
      </w:r>
      <w:r w:rsidR="0047392C">
        <w:t xml:space="preserve"> ir sporto</w:t>
      </w:r>
      <w:r w:rsidR="00810F15">
        <w:t xml:space="preserve"> ministerijos Informacinių technologijų centro</w:t>
      </w:r>
      <w:r w:rsidR="00E9783E" w:rsidRPr="00776C3D">
        <w:t xml:space="preserve"> užfiksuotą </w:t>
      </w:r>
      <w:r w:rsidR="00E9783E" w:rsidRPr="00776C3D">
        <w:rPr>
          <w:b/>
        </w:rPr>
        <w:t>mokinių skaičių</w:t>
      </w:r>
      <w:r w:rsidR="00E9783E" w:rsidRPr="00776C3D">
        <w:t xml:space="preserve"> Mokinių registre. </w:t>
      </w:r>
    </w:p>
    <w:p w:rsidR="00536C76" w:rsidRPr="00776C3D" w:rsidRDefault="00D25651" w:rsidP="00536C76">
      <w:pPr>
        <w:tabs>
          <w:tab w:val="left" w:pos="851"/>
        </w:tabs>
        <w:jc w:val="both"/>
      </w:pPr>
      <w:r w:rsidRPr="00776C3D">
        <w:t xml:space="preserve">             </w:t>
      </w:r>
      <w:r w:rsidR="00066019" w:rsidRPr="00776C3D">
        <w:t>3</w:t>
      </w:r>
      <w:r w:rsidR="00DF3007" w:rsidRPr="00776C3D">
        <w:t xml:space="preserve">. </w:t>
      </w:r>
      <w:r w:rsidR="0042083D">
        <w:t xml:space="preserve">Iš </w:t>
      </w:r>
      <w:r w:rsidR="00536C76" w:rsidRPr="00776C3D">
        <w:rPr>
          <w:rStyle w:val="PagrindinistekstasDiagrama"/>
          <w:b/>
          <w:sz w:val="24"/>
          <w:szCs w:val="24"/>
        </w:rPr>
        <w:t>NVŠ programo</w:t>
      </w:r>
      <w:r w:rsidR="0042083D">
        <w:rPr>
          <w:rStyle w:val="PagrindinistekstasDiagrama"/>
          <w:b/>
          <w:sz w:val="24"/>
          <w:szCs w:val="24"/>
        </w:rPr>
        <w:t>s</w:t>
      </w:r>
      <w:r w:rsidR="00536C76" w:rsidRPr="00776C3D">
        <w:rPr>
          <w:rStyle w:val="PagrindinistekstasDiagrama"/>
          <w:b/>
          <w:sz w:val="24"/>
          <w:szCs w:val="24"/>
        </w:rPr>
        <w:t xml:space="preserve"> finansuojamų mokinių skaičius</w:t>
      </w:r>
      <w:r w:rsidR="00536C76" w:rsidRPr="00776C3D">
        <w:rPr>
          <w:rStyle w:val="PagrindinistekstasDiagrama"/>
          <w:sz w:val="24"/>
          <w:szCs w:val="24"/>
        </w:rPr>
        <w:t xml:space="preserve">   _______</w:t>
      </w:r>
      <w:r w:rsidR="00275529" w:rsidRPr="00776C3D">
        <w:rPr>
          <w:rStyle w:val="PagrindinistekstasDiagrama"/>
          <w:sz w:val="24"/>
          <w:szCs w:val="24"/>
        </w:rPr>
        <w:t>.</w:t>
      </w:r>
    </w:p>
    <w:p w:rsidR="00D64DCB" w:rsidRPr="00E50E2D" w:rsidRDefault="00D64DCB" w:rsidP="00D64DCB">
      <w:pPr>
        <w:pStyle w:val="Sraopastraipa"/>
        <w:tabs>
          <w:tab w:val="left" w:pos="851"/>
        </w:tabs>
        <w:ind w:left="851"/>
        <w:jc w:val="both"/>
        <w:rPr>
          <w:sz w:val="22"/>
          <w:szCs w:val="22"/>
        </w:rPr>
      </w:pPr>
    </w:p>
    <w:p w:rsidR="00D64DCB" w:rsidRPr="00787464" w:rsidRDefault="00D64DCB" w:rsidP="00D64DCB">
      <w:pPr>
        <w:jc w:val="center"/>
        <w:rPr>
          <w:b/>
        </w:rPr>
      </w:pPr>
      <w:r w:rsidRPr="00787464">
        <w:rPr>
          <w:b/>
        </w:rPr>
        <w:t>II. SUTARTIES ŠALIŲ ĮSIPAREIGOJIMAI IR TEISĖS</w:t>
      </w:r>
    </w:p>
    <w:p w:rsidR="00D64DCB" w:rsidRPr="00E50E2D" w:rsidRDefault="00D64DCB" w:rsidP="00D64DCB">
      <w:pPr>
        <w:rPr>
          <w:color w:val="FF0000"/>
          <w:sz w:val="22"/>
          <w:szCs w:val="22"/>
        </w:rPr>
      </w:pPr>
    </w:p>
    <w:p w:rsidR="00D015E6" w:rsidRDefault="00066019" w:rsidP="00D015E6">
      <w:pPr>
        <w:ind w:firstLine="851"/>
        <w:jc w:val="both"/>
      </w:pPr>
      <w:r>
        <w:t>4</w:t>
      </w:r>
      <w:r w:rsidR="00D64DCB" w:rsidRPr="00787464">
        <w:t>. Švietimo teikėjas įsipareigoja:</w:t>
      </w:r>
    </w:p>
    <w:p w:rsidR="00D25651" w:rsidRPr="00787464" w:rsidRDefault="00066019" w:rsidP="00D015E6">
      <w:pPr>
        <w:ind w:firstLine="851"/>
        <w:jc w:val="both"/>
      </w:pPr>
      <w:r>
        <w:t>4</w:t>
      </w:r>
      <w:r w:rsidR="00D64DCB" w:rsidRPr="00787464">
        <w:t xml:space="preserve">.1. </w:t>
      </w:r>
      <w:r w:rsidR="00536C76" w:rsidRPr="00787464">
        <w:t xml:space="preserve">sumažinti </w:t>
      </w:r>
      <w:r w:rsidR="00F94CA6">
        <w:t>mokestį už vykdomą NVŠ programą ne mažiau kaip 80 proc. skiriamos sumos vienam</w:t>
      </w:r>
      <w:r w:rsidR="00536C76" w:rsidRPr="00787464">
        <w:t xml:space="preserve"> mokiniui per mėnesį</w:t>
      </w:r>
      <w:r w:rsidR="000435F7">
        <w:t>;</w:t>
      </w:r>
    </w:p>
    <w:p w:rsidR="00536C76" w:rsidRPr="00787464" w:rsidRDefault="00776C3D" w:rsidP="00536C76">
      <w:pPr>
        <w:ind w:firstLine="851"/>
        <w:jc w:val="both"/>
      </w:pPr>
      <w:r>
        <w:t>4</w:t>
      </w:r>
      <w:r w:rsidR="00536C76" w:rsidRPr="00787464">
        <w:t>.2. organizuoti ugdymo procesą pagal informaciją, pateiktą NVŠ programos atitikties reikalavimams paraiškos formoje;</w:t>
      </w:r>
    </w:p>
    <w:p w:rsidR="00D64DCB" w:rsidRPr="00787464" w:rsidRDefault="00776C3D" w:rsidP="00D64DCB">
      <w:pPr>
        <w:ind w:firstLine="851"/>
        <w:jc w:val="both"/>
      </w:pPr>
      <w:r>
        <w:t>4</w:t>
      </w:r>
      <w:r w:rsidR="00D64DCB" w:rsidRPr="00787464">
        <w:t>.</w:t>
      </w:r>
      <w:r w:rsidR="00536C76" w:rsidRPr="00787464">
        <w:t>3</w:t>
      </w:r>
      <w:r w:rsidR="00D64DCB" w:rsidRPr="00787464">
        <w:t xml:space="preserve">. tvarkyti Mokinių registro </w:t>
      </w:r>
      <w:r w:rsidR="00275529">
        <w:t>(toliau</w:t>
      </w:r>
      <w:r w:rsidR="0029007A">
        <w:t xml:space="preserve"> </w:t>
      </w:r>
      <w:r w:rsidR="00275529">
        <w:t xml:space="preserve">– MR) </w:t>
      </w:r>
      <w:r w:rsidR="00D64DCB" w:rsidRPr="00787464">
        <w:t>duomenis</w:t>
      </w:r>
      <w:r w:rsidR="0029007A">
        <w:t xml:space="preserve">, </w:t>
      </w:r>
      <w:r w:rsidR="00D64DCB" w:rsidRPr="00787464">
        <w:t>sudarius</w:t>
      </w:r>
      <w:r w:rsidR="00EC563C" w:rsidRPr="00787464">
        <w:t xml:space="preserve"> </w:t>
      </w:r>
      <w:r w:rsidR="0029007A">
        <w:t>Neformaliojo vaikų švietimo</w:t>
      </w:r>
      <w:r w:rsidR="00D64DCB" w:rsidRPr="00787464">
        <w:t xml:space="preserve"> teikimo sutartis su mokinių tėvais (globėjais) per tris darbo dienas registruoti mokinius</w:t>
      </w:r>
      <w:r w:rsidR="00EC563C" w:rsidRPr="00787464">
        <w:t xml:space="preserve"> </w:t>
      </w:r>
      <w:r w:rsidR="00D64DCB" w:rsidRPr="00787464">
        <w:t>M</w:t>
      </w:r>
      <w:r w:rsidR="00810F15">
        <w:t>R</w:t>
      </w:r>
      <w:r w:rsidR="00D64DCB" w:rsidRPr="00787464">
        <w:t xml:space="preserve">, mokiniams baigus </w:t>
      </w:r>
      <w:r w:rsidR="00906816" w:rsidRPr="00787464">
        <w:t xml:space="preserve">NVŠ </w:t>
      </w:r>
      <w:r w:rsidR="00D64DCB" w:rsidRPr="00787464">
        <w:t xml:space="preserve">programą ar nutraukus sutartį, per 3 darbo dienas išregistruoti mokinius iš </w:t>
      </w:r>
      <w:r w:rsidR="00EC563C" w:rsidRPr="00787464">
        <w:t>M</w:t>
      </w:r>
      <w:r w:rsidR="00275529">
        <w:t>R</w:t>
      </w:r>
      <w:r w:rsidR="00D64DCB" w:rsidRPr="00787464">
        <w:t>;</w:t>
      </w:r>
    </w:p>
    <w:p w:rsidR="00D64DCB" w:rsidRPr="00787464" w:rsidRDefault="00776C3D" w:rsidP="00D64DCB">
      <w:pPr>
        <w:ind w:firstLine="851"/>
        <w:jc w:val="both"/>
      </w:pPr>
      <w:r>
        <w:t>4</w:t>
      </w:r>
      <w:r w:rsidR="00D64DCB" w:rsidRPr="00787464">
        <w:t>.</w:t>
      </w:r>
      <w:r w:rsidR="00EC563C" w:rsidRPr="00787464">
        <w:t>4</w:t>
      </w:r>
      <w:r w:rsidR="00D64DCB" w:rsidRPr="00787464">
        <w:t xml:space="preserve">. kiekvieno mėnesio paskutinę darbo dieną </w:t>
      </w:r>
      <w:r w:rsidR="00810F15">
        <w:t xml:space="preserve">14.00  val. </w:t>
      </w:r>
      <w:r w:rsidR="00D64DCB" w:rsidRPr="00787464">
        <w:t>išsaugoti NVŠ finansavimo išrašą iš M</w:t>
      </w:r>
      <w:r w:rsidR="00275529">
        <w:t>R</w:t>
      </w:r>
      <w:r w:rsidR="00D64DCB" w:rsidRPr="00787464">
        <w:t>;</w:t>
      </w:r>
    </w:p>
    <w:p w:rsidR="00D64DCB" w:rsidRPr="00787464" w:rsidRDefault="00F94CA6" w:rsidP="00D64DCB">
      <w:pPr>
        <w:ind w:firstLine="851"/>
        <w:jc w:val="both"/>
      </w:pPr>
      <w:r>
        <w:t>4</w:t>
      </w:r>
      <w:r w:rsidR="00D64DCB" w:rsidRPr="00787464">
        <w:t>.</w:t>
      </w:r>
      <w:r w:rsidR="00EC563C" w:rsidRPr="00787464">
        <w:t>5</w:t>
      </w:r>
      <w:r w:rsidR="00D64DCB" w:rsidRPr="00787464">
        <w:t>. nekeisti M</w:t>
      </w:r>
      <w:r w:rsidR="00810F15">
        <w:t>R</w:t>
      </w:r>
      <w:r w:rsidR="00D64DCB" w:rsidRPr="00787464">
        <w:t xml:space="preserve"> duomenų </w:t>
      </w:r>
      <w:r w:rsidR="00DF3007">
        <w:t>D</w:t>
      </w:r>
      <w:r w:rsidR="00D64DCB" w:rsidRPr="00787464">
        <w:t>irektoriaus įsakymu nustatytam laikotarpiui;</w:t>
      </w:r>
    </w:p>
    <w:p w:rsidR="00D64DCB" w:rsidRPr="00787464" w:rsidRDefault="00F94CA6" w:rsidP="00D64DCB">
      <w:pPr>
        <w:ind w:firstLine="851"/>
        <w:jc w:val="both"/>
      </w:pPr>
      <w:r>
        <w:lastRenderedPageBreak/>
        <w:t>4</w:t>
      </w:r>
      <w:r w:rsidR="00D64DCB" w:rsidRPr="00787464">
        <w:t>.</w:t>
      </w:r>
      <w:r w:rsidR="00EC563C" w:rsidRPr="00787464">
        <w:t>6</w:t>
      </w:r>
      <w:r w:rsidR="00D64DCB" w:rsidRPr="00787464">
        <w:t>. vykdyti mokinių lankomumo ir sveikatos pažymėjimų apskaitą;</w:t>
      </w:r>
    </w:p>
    <w:p w:rsidR="00D64DCB" w:rsidRPr="00787464" w:rsidRDefault="00F94CA6" w:rsidP="00D64DCB">
      <w:pPr>
        <w:ind w:firstLine="851"/>
        <w:jc w:val="both"/>
      </w:pPr>
      <w:r>
        <w:t>4</w:t>
      </w:r>
      <w:r w:rsidR="00D64DCB" w:rsidRPr="00787464">
        <w:t>.</w:t>
      </w:r>
      <w:r w:rsidR="00EC563C" w:rsidRPr="00787464">
        <w:t>7</w:t>
      </w:r>
      <w:r w:rsidR="00D64DCB" w:rsidRPr="00787464">
        <w:t>. kartą per mokslo metus vykdyti mokinių ir jų tėvų apklausą;</w:t>
      </w:r>
    </w:p>
    <w:p w:rsidR="00D64DCB" w:rsidRPr="00787464" w:rsidRDefault="00F94CA6" w:rsidP="00D64DCB">
      <w:pPr>
        <w:ind w:firstLine="851"/>
        <w:jc w:val="both"/>
      </w:pPr>
      <w:r>
        <w:t>4</w:t>
      </w:r>
      <w:r w:rsidR="00D64DCB" w:rsidRPr="00787464">
        <w:t>.</w:t>
      </w:r>
      <w:r w:rsidR="00EC563C" w:rsidRPr="00787464">
        <w:t>8</w:t>
      </w:r>
      <w:r w:rsidR="00D64DCB" w:rsidRPr="00787464">
        <w:t>. ne rečiau kaip kartą per mokslo metus dalyvauti seminaruose ar mokymuose;</w:t>
      </w:r>
    </w:p>
    <w:p w:rsidR="00D64DCB" w:rsidRPr="00787464" w:rsidRDefault="00F94CA6" w:rsidP="00D64DCB">
      <w:pPr>
        <w:tabs>
          <w:tab w:val="left" w:pos="851"/>
        </w:tabs>
        <w:ind w:firstLine="851"/>
        <w:jc w:val="both"/>
        <w:rPr>
          <w:b/>
          <w:i/>
        </w:rPr>
      </w:pPr>
      <w:r>
        <w:t>4</w:t>
      </w:r>
      <w:r w:rsidR="00D64DCB" w:rsidRPr="00787464">
        <w:t>.</w:t>
      </w:r>
      <w:r w:rsidR="00EC563C" w:rsidRPr="00787464">
        <w:t>9</w:t>
      </w:r>
      <w:r w:rsidR="00D64DCB" w:rsidRPr="00787464">
        <w:t xml:space="preserve">. saugoti sudarytas </w:t>
      </w:r>
      <w:r w:rsidR="0042083D">
        <w:t>n</w:t>
      </w:r>
      <w:r w:rsidR="0029007A">
        <w:t>eformaliojo vaikų švietimo</w:t>
      </w:r>
      <w:r w:rsidR="0029007A" w:rsidRPr="00787464">
        <w:t xml:space="preserve"> </w:t>
      </w:r>
      <w:r w:rsidR="00D64DCB" w:rsidRPr="00787464">
        <w:t xml:space="preserve">teikimo sutartis, </w:t>
      </w:r>
      <w:r w:rsidR="0042083D">
        <w:t>l</w:t>
      </w:r>
      <w:r w:rsidR="00D64DCB" w:rsidRPr="00787464">
        <w:t xml:space="preserve">ankomumo </w:t>
      </w:r>
      <w:r w:rsidR="00850B8E">
        <w:t xml:space="preserve">apskaitos </w:t>
      </w:r>
      <w:r w:rsidR="00D64DCB" w:rsidRPr="00787464">
        <w:t>žurnal</w:t>
      </w:r>
      <w:r w:rsidR="0029007A">
        <w:t>us</w:t>
      </w:r>
      <w:r w:rsidR="00ED31F2">
        <w:t xml:space="preserve"> </w:t>
      </w:r>
      <w:r w:rsidR="000A778A">
        <w:t xml:space="preserve">ne trumpiau kaip 10 metų po </w:t>
      </w:r>
      <w:r w:rsidR="00ED31F2">
        <w:t>p</w:t>
      </w:r>
      <w:r w:rsidR="000A778A">
        <w:t>rojekto</w:t>
      </w:r>
      <w:r w:rsidR="00ED31F2">
        <w:t xml:space="preserve"> „Neformaliojo vaikų švietimo paslaugų plėtra“</w:t>
      </w:r>
      <w:r w:rsidR="000A778A">
        <w:t xml:space="preserve"> pabaigos</w:t>
      </w:r>
      <w:r w:rsidR="00D64DCB" w:rsidRPr="000A778A">
        <w:t xml:space="preserve">; </w:t>
      </w:r>
    </w:p>
    <w:p w:rsidR="00D64DCB" w:rsidRPr="00787464" w:rsidRDefault="00F94CA6" w:rsidP="00D64DCB">
      <w:pPr>
        <w:ind w:firstLine="851"/>
        <w:jc w:val="both"/>
      </w:pPr>
      <w:r>
        <w:t>4</w:t>
      </w:r>
      <w:r w:rsidR="00D64DCB" w:rsidRPr="00787464">
        <w:t>.1</w:t>
      </w:r>
      <w:r w:rsidR="00EC563C" w:rsidRPr="00787464">
        <w:t>0</w:t>
      </w:r>
      <w:r w:rsidR="00D64DCB" w:rsidRPr="00787464">
        <w:t>. NVŠ programos veiklas įgyvendinti ne rečiau kaip po 2 pedagoginio darbo valandas per savaitę ir ne mažiau kaip 8 pedagoginio darbo valandas per mėnesį;</w:t>
      </w:r>
    </w:p>
    <w:p w:rsidR="00D64DCB" w:rsidRPr="004A6389" w:rsidRDefault="00F94CA6" w:rsidP="00D64DCB">
      <w:pPr>
        <w:ind w:firstLine="851"/>
        <w:jc w:val="both"/>
      </w:pPr>
      <w:r>
        <w:t>4</w:t>
      </w:r>
      <w:r w:rsidR="00D64DCB" w:rsidRPr="00787464">
        <w:t>.1</w:t>
      </w:r>
      <w:r w:rsidR="00EC563C" w:rsidRPr="00787464">
        <w:t>1</w:t>
      </w:r>
      <w:r w:rsidR="00D64DCB" w:rsidRPr="00787464">
        <w:t xml:space="preserve">. </w:t>
      </w:r>
      <w:r w:rsidR="00D64DCB" w:rsidRPr="004A6389">
        <w:t xml:space="preserve">pateikti </w:t>
      </w:r>
      <w:r w:rsidR="001F2EC7" w:rsidRPr="004A6389">
        <w:t xml:space="preserve">Kvalifikacijos tobulinimo programų renginių registre (toliau – KTPRR) </w:t>
      </w:r>
      <w:r w:rsidR="00D64DCB" w:rsidRPr="004A6389">
        <w:t>užsiėmimų grafiką</w:t>
      </w:r>
      <w:r w:rsidR="00524F1F" w:rsidRPr="004A6389">
        <w:t xml:space="preserve"> ne vėliau kaip prieš </w:t>
      </w:r>
      <w:r w:rsidR="000F498B" w:rsidRPr="004A6389">
        <w:t>2</w:t>
      </w:r>
      <w:r w:rsidR="00524F1F" w:rsidRPr="004A6389">
        <w:t xml:space="preserve"> darbo dien</w:t>
      </w:r>
      <w:r w:rsidR="000F498B" w:rsidRPr="004A6389">
        <w:t>as</w:t>
      </w:r>
      <w:r w:rsidR="00524F1F" w:rsidRPr="004A6389">
        <w:t xml:space="preserve"> iki numatytos veiklos pradžios</w:t>
      </w:r>
      <w:r w:rsidR="003F4718" w:rsidRPr="004A6389">
        <w:t xml:space="preserve">. Pasikeitus grafikui informuoti savivaldybę </w:t>
      </w:r>
      <w:r w:rsidR="001F2EC7" w:rsidRPr="004A6389">
        <w:t>ir atlikti pakeitimus KTPRR</w:t>
      </w:r>
      <w:r w:rsidR="00D64DCB" w:rsidRPr="004A6389">
        <w:t>;</w:t>
      </w:r>
    </w:p>
    <w:p w:rsidR="00CE4EEE" w:rsidRPr="00787464" w:rsidRDefault="00F94CA6" w:rsidP="00D64DCB">
      <w:pPr>
        <w:ind w:firstLine="851"/>
        <w:jc w:val="both"/>
      </w:pPr>
      <w:r>
        <w:t>4</w:t>
      </w:r>
      <w:r w:rsidR="00CE4EEE" w:rsidRPr="00787464">
        <w:t xml:space="preserve">.12. </w:t>
      </w:r>
      <w:r w:rsidR="00906816" w:rsidRPr="00787464">
        <w:t>l</w:t>
      </w:r>
      <w:r w:rsidR="00CE4EEE" w:rsidRPr="00787464">
        <w:t>aisvieji mokytojai pateikia galiojan</w:t>
      </w:r>
      <w:r w:rsidR="00BD6F0A" w:rsidRPr="00787464">
        <w:t>čią</w:t>
      </w:r>
      <w:r w:rsidR="0042083D">
        <w:t xml:space="preserve"> i</w:t>
      </w:r>
      <w:r w:rsidR="00CE4EEE" w:rsidRPr="00787464">
        <w:t>nd</w:t>
      </w:r>
      <w:r w:rsidR="0042083D">
        <w:t>ividualios veiklos pažymą arba v</w:t>
      </w:r>
      <w:r w:rsidR="00CE4EEE" w:rsidRPr="00787464">
        <w:t>erslo liudijimą</w:t>
      </w:r>
      <w:r w:rsidR="00BD6F0A" w:rsidRPr="00787464">
        <w:t>;</w:t>
      </w:r>
    </w:p>
    <w:p w:rsidR="00D64DCB" w:rsidRPr="004A6389" w:rsidRDefault="00F94CA6" w:rsidP="00D64DCB">
      <w:pPr>
        <w:ind w:firstLine="851"/>
        <w:jc w:val="both"/>
      </w:pPr>
      <w:r>
        <w:t>4</w:t>
      </w:r>
      <w:r w:rsidR="00D64DCB" w:rsidRPr="00787464">
        <w:t>.1</w:t>
      </w:r>
      <w:r w:rsidR="00CE4EEE" w:rsidRPr="00787464">
        <w:t>3</w:t>
      </w:r>
      <w:r w:rsidR="00D64DCB" w:rsidRPr="00787464">
        <w:t xml:space="preserve">. </w:t>
      </w:r>
      <w:r w:rsidR="00D015E6">
        <w:t xml:space="preserve">pateikti </w:t>
      </w:r>
      <w:r w:rsidR="00D64DCB" w:rsidRPr="004A6389">
        <w:t xml:space="preserve">savivaldybei </w:t>
      </w:r>
      <w:r w:rsidR="00062C86" w:rsidRPr="004A6389">
        <w:t xml:space="preserve">Neformaliojo vaikų švietimo teikimo </w:t>
      </w:r>
      <w:r w:rsidR="00D64DCB" w:rsidRPr="004A6389">
        <w:t>sutar</w:t>
      </w:r>
      <w:r w:rsidR="00062C86" w:rsidRPr="004A6389">
        <w:t>čių</w:t>
      </w:r>
      <w:r w:rsidR="00D64DCB" w:rsidRPr="004A6389">
        <w:t xml:space="preserve"> su vaikais/tėvais (globėjais) kopijas</w:t>
      </w:r>
      <w:r w:rsidR="0047392C" w:rsidRPr="004A6389">
        <w:t xml:space="preserve"> iki einamųjų metų vasario 20 d. ir rugsėjo 20 d.,</w:t>
      </w:r>
      <w:r w:rsidR="00F2689E" w:rsidRPr="004A6389">
        <w:t xml:space="preserve"> Mokinių, gaunančių NVŠ tikslinį finansavimą, užsiėmimų lankomumo mėnesinę ataskaitą (3 priedas);</w:t>
      </w:r>
    </w:p>
    <w:p w:rsidR="00CE4EEE" w:rsidRPr="00787464" w:rsidRDefault="00F94CA6" w:rsidP="00CE4EEE">
      <w:pPr>
        <w:tabs>
          <w:tab w:val="left" w:pos="142"/>
        </w:tabs>
        <w:ind w:firstLine="851"/>
        <w:jc w:val="both"/>
      </w:pPr>
      <w:r>
        <w:t>4</w:t>
      </w:r>
      <w:r w:rsidR="00CE4EEE" w:rsidRPr="00787464">
        <w:t>.14. dokumentą, suteikiantį teisę dirbti NVŠ mokytoju;</w:t>
      </w:r>
    </w:p>
    <w:p w:rsidR="00CE4EEE" w:rsidRPr="0042083D" w:rsidRDefault="00F94CA6" w:rsidP="00CE4EEE">
      <w:pPr>
        <w:tabs>
          <w:tab w:val="left" w:pos="142"/>
        </w:tabs>
        <w:ind w:firstLine="851"/>
        <w:jc w:val="both"/>
        <w:rPr>
          <w:b/>
          <w:color w:val="FF0000"/>
        </w:rPr>
      </w:pPr>
      <w:r>
        <w:t>4</w:t>
      </w:r>
      <w:r w:rsidR="00CE4EEE" w:rsidRPr="00787464">
        <w:t>.15</w:t>
      </w:r>
      <w:r w:rsidR="00463396">
        <w:t>.</w:t>
      </w:r>
      <w:r w:rsidR="00463396" w:rsidRPr="00463396">
        <w:t xml:space="preserve"> </w:t>
      </w:r>
      <w:r w:rsidR="00463396" w:rsidRPr="004A6389">
        <w:t xml:space="preserve">laikytis </w:t>
      </w:r>
      <w:r w:rsidR="009C5117">
        <w:t>Lietuvos higienos normos HN 20:2018</w:t>
      </w:r>
      <w:r w:rsidR="009C5117" w:rsidRPr="004A6389">
        <w:t xml:space="preserve"> </w:t>
      </w:r>
      <w:r w:rsidR="009C5117" w:rsidRPr="004A6389">
        <w:rPr>
          <w:bCs/>
        </w:rPr>
        <w:t>„Neformaliojo vaikų švietimo programų vykdymo bendrieji sveikatos saugos reikalavimai</w:t>
      </w:r>
      <w:r w:rsidR="009C5117">
        <w:rPr>
          <w:bCs/>
        </w:rPr>
        <w:t>“</w:t>
      </w:r>
      <w:r w:rsidR="00855390">
        <w:t>, patvirtintos</w:t>
      </w:r>
      <w:r w:rsidR="00463396" w:rsidRPr="004A6389">
        <w:t xml:space="preserve"> Lietuvos Respublikos sveikatos apsaugos ministro 2012 m. birželio 25 d. įsakymu Nr. V-599 „Dėl </w:t>
      </w:r>
      <w:r w:rsidR="00E22FD5">
        <w:t>Lietuvos higienos normos HN 20:2018</w:t>
      </w:r>
      <w:r w:rsidR="00463396" w:rsidRPr="004A6389">
        <w:t xml:space="preserve"> </w:t>
      </w:r>
      <w:r w:rsidR="00463396" w:rsidRPr="004A6389">
        <w:rPr>
          <w:bCs/>
        </w:rPr>
        <w:t>„Neformaliojo vaikų švietimo programų vykdymo bendrieji sveikatos saugos reikalavimai“ patvirtinimo;</w:t>
      </w:r>
    </w:p>
    <w:p w:rsidR="00D64DCB" w:rsidRPr="00463396" w:rsidRDefault="00F94CA6" w:rsidP="00D64DCB">
      <w:pPr>
        <w:ind w:firstLine="851"/>
        <w:jc w:val="both"/>
        <w:rPr>
          <w:bCs/>
        </w:rPr>
      </w:pPr>
      <w:r>
        <w:t>4</w:t>
      </w:r>
      <w:r w:rsidR="00D64DCB" w:rsidRPr="00787464">
        <w:t>.1</w:t>
      </w:r>
      <w:r w:rsidR="00CE4EEE" w:rsidRPr="00787464">
        <w:t>6</w:t>
      </w:r>
      <w:r w:rsidR="00D64DCB" w:rsidRPr="00463396">
        <w:t>.</w:t>
      </w:r>
      <w:r w:rsidR="00463396" w:rsidRPr="00463396">
        <w:t xml:space="preserve"> </w:t>
      </w:r>
      <w:r w:rsidR="00735056">
        <w:t>turėt</w:t>
      </w:r>
      <w:r w:rsidR="00E22FD5">
        <w:t>i</w:t>
      </w:r>
      <w:r w:rsidR="00735056">
        <w:t xml:space="preserve"> l</w:t>
      </w:r>
      <w:r w:rsidR="00463396" w:rsidRPr="00463396">
        <w:t>eidimą</w:t>
      </w:r>
      <w:r w:rsidR="00CF434C">
        <w:t>-</w:t>
      </w:r>
      <w:r w:rsidR="00463396">
        <w:t>h</w:t>
      </w:r>
      <w:r w:rsidR="00463396" w:rsidRPr="00463396">
        <w:t>igienos pasą;</w:t>
      </w:r>
    </w:p>
    <w:p w:rsidR="000F498B" w:rsidRPr="00787464" w:rsidRDefault="00F94CA6" w:rsidP="00D64DCB">
      <w:pPr>
        <w:ind w:firstLine="851"/>
        <w:jc w:val="both"/>
      </w:pPr>
      <w:r>
        <w:rPr>
          <w:bCs/>
          <w:color w:val="000000"/>
        </w:rPr>
        <w:t>4</w:t>
      </w:r>
      <w:r w:rsidR="000F498B">
        <w:rPr>
          <w:bCs/>
          <w:color w:val="000000"/>
        </w:rPr>
        <w:t>.17.</w:t>
      </w:r>
      <w:r w:rsidR="00AE60E4">
        <w:rPr>
          <w:bCs/>
          <w:color w:val="000000"/>
        </w:rPr>
        <w:t xml:space="preserve"> atsak</w:t>
      </w:r>
      <w:r w:rsidR="0042083D">
        <w:rPr>
          <w:bCs/>
          <w:color w:val="000000"/>
        </w:rPr>
        <w:t>yti</w:t>
      </w:r>
      <w:r w:rsidR="00AE60E4">
        <w:rPr>
          <w:bCs/>
          <w:color w:val="000000"/>
        </w:rPr>
        <w:t xml:space="preserve"> už NVŠ lėšų panaudojimą pagal tikslinę paskirtį; </w:t>
      </w:r>
    </w:p>
    <w:p w:rsidR="000F498B" w:rsidRPr="00787464" w:rsidRDefault="00F94CA6" w:rsidP="00EC563C">
      <w:pPr>
        <w:ind w:firstLine="851"/>
        <w:jc w:val="both"/>
      </w:pPr>
      <w:r>
        <w:t>4</w:t>
      </w:r>
      <w:r w:rsidR="00D64DCB" w:rsidRPr="00787464">
        <w:t>.1</w:t>
      </w:r>
      <w:r w:rsidR="000F498B">
        <w:t>8</w:t>
      </w:r>
      <w:r w:rsidR="00D64DCB" w:rsidRPr="00787464">
        <w:t xml:space="preserve">. </w:t>
      </w:r>
      <w:r w:rsidR="0042083D" w:rsidRPr="00787464">
        <w:t xml:space="preserve">apskaityti </w:t>
      </w:r>
      <w:r w:rsidR="00EC563C" w:rsidRPr="00787464">
        <w:t>gautas lėšas teisės aktų nustatyta tvarka;</w:t>
      </w:r>
    </w:p>
    <w:p w:rsidR="00EC563C" w:rsidRPr="00787464" w:rsidRDefault="00F94CA6" w:rsidP="00D64DCB">
      <w:pPr>
        <w:ind w:firstLine="851"/>
        <w:jc w:val="both"/>
      </w:pPr>
      <w:r>
        <w:t>4</w:t>
      </w:r>
      <w:r w:rsidR="00EC563C" w:rsidRPr="00787464">
        <w:t>.1</w:t>
      </w:r>
      <w:r w:rsidR="000F498B">
        <w:t>9</w:t>
      </w:r>
      <w:r w:rsidR="00EC563C" w:rsidRPr="00787464">
        <w:t>. naudojant lėšas laikytis Lietuvos Respublikos viešųjų pirkimų įstatymo ir kitų teisės aktų nustatytos tvarkos;</w:t>
      </w:r>
    </w:p>
    <w:p w:rsidR="00EC563C" w:rsidRPr="00787464" w:rsidRDefault="00F94CA6" w:rsidP="00D64DCB">
      <w:pPr>
        <w:ind w:firstLine="851"/>
        <w:jc w:val="both"/>
      </w:pPr>
      <w:r>
        <w:t>4</w:t>
      </w:r>
      <w:r w:rsidR="00EC563C" w:rsidRPr="00787464">
        <w:t>.</w:t>
      </w:r>
      <w:r w:rsidR="000F498B">
        <w:t>20</w:t>
      </w:r>
      <w:r w:rsidR="00EC563C" w:rsidRPr="00787464">
        <w:t>. grąžinti savivaldybei</w:t>
      </w:r>
      <w:r w:rsidR="00AE60E4">
        <w:t xml:space="preserve"> nepanaudotas </w:t>
      </w:r>
      <w:r w:rsidR="00EC563C" w:rsidRPr="00787464">
        <w:t>lėšas</w:t>
      </w:r>
      <w:r w:rsidR="0042083D">
        <w:t>,</w:t>
      </w:r>
      <w:r w:rsidR="00EC563C" w:rsidRPr="00787464">
        <w:t xml:space="preserve"> kurios buvo pripažintos netinkamomis finansuoti</w:t>
      </w:r>
      <w:r w:rsidR="003F4718" w:rsidRPr="00787464">
        <w:t>;</w:t>
      </w:r>
    </w:p>
    <w:p w:rsidR="003F4718" w:rsidRPr="00787464" w:rsidRDefault="00F94CA6" w:rsidP="00D64DCB">
      <w:pPr>
        <w:ind w:firstLine="851"/>
        <w:jc w:val="both"/>
      </w:pPr>
      <w:r>
        <w:t>4</w:t>
      </w:r>
      <w:r w:rsidR="003F4718" w:rsidRPr="00787464">
        <w:t>.</w:t>
      </w:r>
      <w:r w:rsidR="00CE4EEE" w:rsidRPr="00787464">
        <w:t>2</w:t>
      </w:r>
      <w:r w:rsidR="000F498B">
        <w:t>1</w:t>
      </w:r>
      <w:r w:rsidR="003F4718" w:rsidRPr="00787464">
        <w:t>. pateikti Buhalterinės apskaitos skyriui, suderinus su Švietimo,  kultūros ir sporto skyriaus vyr. specialistu:</w:t>
      </w:r>
    </w:p>
    <w:p w:rsidR="003F4718" w:rsidRPr="00787464" w:rsidRDefault="00F94CA6" w:rsidP="00D64DCB">
      <w:pPr>
        <w:ind w:firstLine="851"/>
        <w:jc w:val="both"/>
      </w:pPr>
      <w:r>
        <w:t>4</w:t>
      </w:r>
      <w:r w:rsidR="003F4718" w:rsidRPr="00787464">
        <w:t>.</w:t>
      </w:r>
      <w:r w:rsidR="00CE4EEE" w:rsidRPr="00787464">
        <w:t>2</w:t>
      </w:r>
      <w:r w:rsidR="000F498B">
        <w:t>1</w:t>
      </w:r>
      <w:r w:rsidR="003F4718" w:rsidRPr="00787464">
        <w:t xml:space="preserve">.1. </w:t>
      </w:r>
      <w:r w:rsidR="000A212B">
        <w:t>P</w:t>
      </w:r>
      <w:r w:rsidR="003F4718" w:rsidRPr="00787464">
        <w:t>rogramos sąmatą (</w:t>
      </w:r>
      <w:r w:rsidR="004A6389">
        <w:t>1</w:t>
      </w:r>
      <w:r w:rsidR="003F4718" w:rsidRPr="00787464">
        <w:t xml:space="preserve"> priedas);</w:t>
      </w:r>
    </w:p>
    <w:p w:rsidR="003F4718" w:rsidRPr="00787464" w:rsidRDefault="00F94CA6" w:rsidP="00D64DCB">
      <w:pPr>
        <w:ind w:firstLine="851"/>
        <w:jc w:val="both"/>
      </w:pPr>
      <w:r>
        <w:t>4</w:t>
      </w:r>
      <w:r w:rsidR="003F4718" w:rsidRPr="00787464">
        <w:t>.</w:t>
      </w:r>
      <w:r w:rsidR="00CE4EEE" w:rsidRPr="00787464">
        <w:t>2</w:t>
      </w:r>
      <w:r w:rsidR="000F498B">
        <w:t>1</w:t>
      </w:r>
      <w:r w:rsidR="00D015E6">
        <w:t xml:space="preserve">.2. </w:t>
      </w:r>
      <w:r w:rsidR="000A212B">
        <w:t>P</w:t>
      </w:r>
      <w:r w:rsidR="003F4718" w:rsidRPr="00787464">
        <w:t>rogramos įvykdymo (ketvirčio) ataskaitą (</w:t>
      </w:r>
      <w:r w:rsidR="004A6389">
        <w:t>2</w:t>
      </w:r>
      <w:r w:rsidR="003F4718" w:rsidRPr="00787464">
        <w:t xml:space="preserve"> priedas) iki kito ketvirčio 5 d.;</w:t>
      </w:r>
    </w:p>
    <w:p w:rsidR="003F4718" w:rsidRPr="00787464" w:rsidRDefault="00F94CA6" w:rsidP="00D64DCB">
      <w:pPr>
        <w:ind w:firstLine="851"/>
        <w:jc w:val="both"/>
      </w:pPr>
      <w:r>
        <w:t>4</w:t>
      </w:r>
      <w:r w:rsidR="003F4718" w:rsidRPr="00787464">
        <w:t>.</w:t>
      </w:r>
      <w:r w:rsidR="00CE4EEE" w:rsidRPr="00787464">
        <w:t>2</w:t>
      </w:r>
      <w:r w:rsidR="000F498B">
        <w:t>1</w:t>
      </w:r>
      <w:r w:rsidR="003F4718" w:rsidRPr="00787464">
        <w:t>.3. teisinę galią turinčius dokumentus apie lėšų panaudojimą (sutartys, mokėjimo nurodymai ar banko sąskaitos išrašas, PVM sąskaitos faktūros, čekiai ir kt.);</w:t>
      </w:r>
    </w:p>
    <w:p w:rsidR="003F4718" w:rsidRPr="00787464" w:rsidRDefault="00810F15" w:rsidP="00D64DCB">
      <w:pPr>
        <w:ind w:firstLine="851"/>
        <w:jc w:val="both"/>
      </w:pPr>
      <w:r>
        <w:t>4</w:t>
      </w:r>
      <w:r w:rsidR="003F4718" w:rsidRPr="00787464">
        <w:t>.</w:t>
      </w:r>
      <w:r w:rsidR="00CE4EEE" w:rsidRPr="00787464">
        <w:t>2</w:t>
      </w:r>
      <w:r w:rsidR="000F498B">
        <w:t>1</w:t>
      </w:r>
      <w:r w:rsidR="003F4718" w:rsidRPr="00787464">
        <w:t>.4. kitus dokumentus, susijusius su pavedimo vykdymu, jeigu jų prireiktų Administracijai</w:t>
      </w:r>
      <w:r w:rsidR="00CE4EEE" w:rsidRPr="00787464">
        <w:t>.</w:t>
      </w:r>
    </w:p>
    <w:p w:rsidR="00EC563C" w:rsidRPr="00787464" w:rsidRDefault="00810F15" w:rsidP="00D64DCB">
      <w:pPr>
        <w:ind w:firstLine="851"/>
        <w:jc w:val="both"/>
      </w:pPr>
      <w:r>
        <w:t>5</w:t>
      </w:r>
      <w:r w:rsidR="00EC563C" w:rsidRPr="00787464">
        <w:t xml:space="preserve">. Savivaldybė </w:t>
      </w:r>
      <w:r w:rsidR="00CE4EEE" w:rsidRPr="00787464">
        <w:t xml:space="preserve">administracija </w:t>
      </w:r>
      <w:r w:rsidR="00EC563C" w:rsidRPr="00787464">
        <w:t>įsipareigoja:</w:t>
      </w:r>
    </w:p>
    <w:p w:rsidR="00EC563C" w:rsidRPr="00787464" w:rsidRDefault="00810F15" w:rsidP="00D64DCB">
      <w:pPr>
        <w:ind w:firstLine="851"/>
        <w:jc w:val="both"/>
      </w:pPr>
      <w:r>
        <w:t>5</w:t>
      </w:r>
      <w:r w:rsidR="00EC563C" w:rsidRPr="00787464">
        <w:t>.1.</w:t>
      </w:r>
      <w:r w:rsidR="00A666E2" w:rsidRPr="00787464">
        <w:t xml:space="preserve"> skirti NVŠ veiklai vykdyti pagal sąmatą (forma BFP-1) nurodytą sumą eurais;</w:t>
      </w:r>
    </w:p>
    <w:p w:rsidR="00D015E6" w:rsidRDefault="000A212B" w:rsidP="00D015E6">
      <w:pPr>
        <w:ind w:firstLine="851"/>
        <w:jc w:val="both"/>
      </w:pPr>
      <w:r>
        <w:t>5</w:t>
      </w:r>
      <w:r w:rsidR="00A666E2" w:rsidRPr="00787464">
        <w:t>.2. teikti informacinę – konsultacinę pagalbą, padedančią laikytis sutartyje nustatytų įsipareigojimų.</w:t>
      </w:r>
    </w:p>
    <w:p w:rsidR="00D64DCB" w:rsidRPr="00787464" w:rsidRDefault="000A212B" w:rsidP="00D015E6">
      <w:pPr>
        <w:ind w:firstLine="851"/>
        <w:jc w:val="both"/>
      </w:pPr>
      <w:r>
        <w:t>5</w:t>
      </w:r>
      <w:r w:rsidR="00D64DCB" w:rsidRPr="00787464">
        <w:t>.</w:t>
      </w:r>
      <w:r w:rsidR="00CE4EEE" w:rsidRPr="00787464">
        <w:t>3</w:t>
      </w:r>
      <w:r w:rsidR="00D64DCB" w:rsidRPr="00787464">
        <w:t xml:space="preserve">. </w:t>
      </w:r>
      <w:r w:rsidR="007F6FF4">
        <w:t>gavus lėšas iš Lietuvos mokinių neformaliojo švietimo centro, kiekvieną mėnesį</w:t>
      </w:r>
      <w:r w:rsidR="007F6FF4" w:rsidRPr="00787464">
        <w:t xml:space="preserve"> </w:t>
      </w:r>
      <w:r w:rsidR="007F6FF4">
        <w:t xml:space="preserve">lėšas </w:t>
      </w:r>
      <w:r w:rsidR="00D64DCB" w:rsidRPr="00787464">
        <w:t>pervesti</w:t>
      </w:r>
      <w:r w:rsidR="007F6FF4">
        <w:t xml:space="preserve"> </w:t>
      </w:r>
      <w:r w:rsidR="00D64DCB" w:rsidRPr="00787464">
        <w:t>Švietimo teikėjui į</w:t>
      </w:r>
      <w:r w:rsidR="007F6FF4">
        <w:t xml:space="preserve"> nurodytą</w:t>
      </w:r>
      <w:r w:rsidR="00D64DCB" w:rsidRPr="00787464">
        <w:t xml:space="preserve"> sąskaitą </w:t>
      </w:r>
      <w:r w:rsidR="007F6FF4">
        <w:t>per 5 darbo</w:t>
      </w:r>
      <w:r w:rsidR="000F498B">
        <w:t xml:space="preserve"> d</w:t>
      </w:r>
      <w:r w:rsidR="007F6FF4">
        <w:t>ienas</w:t>
      </w:r>
      <w:r w:rsidR="00CE4EEE" w:rsidRPr="00787464">
        <w:t>;</w:t>
      </w:r>
      <w:r w:rsidR="00D64DCB" w:rsidRPr="00787464">
        <w:t xml:space="preserve"> </w:t>
      </w:r>
    </w:p>
    <w:p w:rsidR="00D64DCB" w:rsidRPr="00787464" w:rsidRDefault="000A212B" w:rsidP="00CE4EEE">
      <w:pPr>
        <w:pStyle w:val="Pagrindiniotekstotrauka"/>
        <w:tabs>
          <w:tab w:val="left" w:pos="142"/>
          <w:tab w:val="left" w:pos="851"/>
        </w:tabs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4DCB" w:rsidRPr="00787464">
        <w:rPr>
          <w:sz w:val="24"/>
          <w:szCs w:val="24"/>
        </w:rPr>
        <w:t>.</w:t>
      </w:r>
      <w:r w:rsidR="00BD6F0A" w:rsidRPr="00787464">
        <w:rPr>
          <w:sz w:val="24"/>
          <w:szCs w:val="24"/>
        </w:rPr>
        <w:t>4</w:t>
      </w:r>
      <w:r w:rsidR="00D64DCB" w:rsidRPr="00787464">
        <w:rPr>
          <w:sz w:val="24"/>
          <w:szCs w:val="24"/>
        </w:rPr>
        <w:t>. pastebėj</w:t>
      </w:r>
      <w:r w:rsidR="00524F1F">
        <w:rPr>
          <w:sz w:val="24"/>
          <w:szCs w:val="24"/>
        </w:rPr>
        <w:t>u</w:t>
      </w:r>
      <w:r w:rsidR="00D64DCB" w:rsidRPr="00787464">
        <w:rPr>
          <w:sz w:val="24"/>
          <w:szCs w:val="24"/>
        </w:rPr>
        <w:t>s nukrypimų nuo šios sutarties sąlygų arba kitokių trūkumų, pranešti apie juos Švietimo teikėjui per 5 darbo dienas.</w:t>
      </w:r>
    </w:p>
    <w:p w:rsidR="00D64DCB" w:rsidRPr="00787464" w:rsidRDefault="000A212B" w:rsidP="00CE4EEE">
      <w:pPr>
        <w:tabs>
          <w:tab w:val="left" w:pos="142"/>
        </w:tabs>
        <w:ind w:firstLine="851"/>
        <w:jc w:val="both"/>
      </w:pPr>
      <w:r>
        <w:t>6</w:t>
      </w:r>
      <w:r w:rsidR="00D64DCB" w:rsidRPr="00787464">
        <w:t>.</w:t>
      </w:r>
      <w:r w:rsidR="00BD6F0A" w:rsidRPr="00787464">
        <w:t xml:space="preserve"> Savivaldybės</w:t>
      </w:r>
      <w:r w:rsidR="00D64DCB" w:rsidRPr="00787464">
        <w:t xml:space="preserve"> </w:t>
      </w:r>
      <w:r w:rsidR="00BD6F0A" w:rsidRPr="00787464">
        <w:t>a</w:t>
      </w:r>
      <w:r w:rsidR="00D64DCB" w:rsidRPr="00787464">
        <w:t>dministracija turi teisę:</w:t>
      </w:r>
    </w:p>
    <w:p w:rsidR="00D64DCB" w:rsidRPr="00787464" w:rsidRDefault="000A212B" w:rsidP="00CE4EEE">
      <w:pPr>
        <w:ind w:firstLine="851"/>
        <w:jc w:val="both"/>
      </w:pPr>
      <w:r>
        <w:t>6</w:t>
      </w:r>
      <w:r w:rsidR="00D64DCB" w:rsidRPr="00787464">
        <w:t>.1. reikalauti, kad Švietimo teikėjas pateiktų duomenis, susijusius su sutarties vykdymu;</w:t>
      </w:r>
    </w:p>
    <w:p w:rsidR="00D64DCB" w:rsidRPr="00787464" w:rsidRDefault="000A212B" w:rsidP="00CE4EEE">
      <w:pPr>
        <w:ind w:firstLine="851"/>
        <w:jc w:val="both"/>
      </w:pPr>
      <w:r>
        <w:t>6</w:t>
      </w:r>
      <w:r w:rsidR="00D64DCB" w:rsidRPr="00787464">
        <w:t>.2</w:t>
      </w:r>
      <w:r w:rsidR="00E50E2D">
        <w:t>.</w:t>
      </w:r>
      <w:r w:rsidR="00D64DCB" w:rsidRPr="00787464">
        <w:t xml:space="preserve"> kontroliuoti pagal šią sutartį skirtų lėšų tikslinį panaudojimą;</w:t>
      </w:r>
    </w:p>
    <w:p w:rsidR="00D64DCB" w:rsidRDefault="000A212B" w:rsidP="00CE4EEE">
      <w:pPr>
        <w:ind w:firstLine="851"/>
        <w:jc w:val="both"/>
      </w:pPr>
      <w:r>
        <w:t>6</w:t>
      </w:r>
      <w:r w:rsidR="00D64DCB" w:rsidRPr="00787464">
        <w:t>.</w:t>
      </w:r>
      <w:r w:rsidR="00E50E2D">
        <w:t>3</w:t>
      </w:r>
      <w:r w:rsidR="00D64DCB" w:rsidRPr="00787464">
        <w:t>. sumažinti ar padidinti programos finansavimą atsižvelgiant į lankančių m</w:t>
      </w:r>
      <w:r w:rsidR="0042083D">
        <w:t>okinių skaičių ir turimas lėšas.</w:t>
      </w:r>
    </w:p>
    <w:p w:rsidR="0042083D" w:rsidRDefault="0042083D" w:rsidP="00CE4EEE">
      <w:pPr>
        <w:ind w:firstLine="851"/>
        <w:jc w:val="both"/>
      </w:pPr>
    </w:p>
    <w:p w:rsidR="0042083D" w:rsidRPr="00787464" w:rsidRDefault="0042083D" w:rsidP="00CE4EEE">
      <w:pPr>
        <w:ind w:firstLine="851"/>
        <w:jc w:val="both"/>
      </w:pPr>
    </w:p>
    <w:p w:rsidR="00D64DCB" w:rsidRPr="000A212B" w:rsidRDefault="00D64DCB" w:rsidP="00D64DCB">
      <w:pPr>
        <w:ind w:firstLine="851"/>
        <w:jc w:val="both"/>
        <w:rPr>
          <w:b/>
          <w:sz w:val="22"/>
          <w:szCs w:val="22"/>
        </w:rPr>
      </w:pPr>
    </w:p>
    <w:p w:rsidR="00D64DCB" w:rsidRDefault="00D64DCB" w:rsidP="00D64DCB">
      <w:pPr>
        <w:jc w:val="center"/>
        <w:rPr>
          <w:b/>
          <w:sz w:val="22"/>
          <w:szCs w:val="22"/>
        </w:rPr>
      </w:pPr>
      <w:r w:rsidRPr="00787464">
        <w:rPr>
          <w:b/>
        </w:rPr>
        <w:t>III. SUTARTIES GALIOJIMO TERMINAS IR NUTRAUKIMAS</w:t>
      </w:r>
    </w:p>
    <w:p w:rsidR="00E50E2D" w:rsidRPr="000A212B" w:rsidRDefault="00E50E2D" w:rsidP="00D64DCB">
      <w:pPr>
        <w:jc w:val="center"/>
        <w:rPr>
          <w:sz w:val="22"/>
          <w:szCs w:val="22"/>
        </w:rPr>
      </w:pPr>
    </w:p>
    <w:p w:rsidR="00D64DCB" w:rsidRPr="00787464" w:rsidRDefault="000A212B" w:rsidP="00D64DCB">
      <w:pPr>
        <w:ind w:firstLine="851"/>
        <w:jc w:val="both"/>
      </w:pPr>
      <w:r>
        <w:t>7.</w:t>
      </w:r>
      <w:r w:rsidR="00D64DCB" w:rsidRPr="00787464">
        <w:t xml:space="preserve"> Sutartis įsigalioja nuo pasirašymo dienos ir galioja iki sutartinių įsipareigojimų įvykdymo.</w:t>
      </w:r>
    </w:p>
    <w:p w:rsidR="00D64DCB" w:rsidRPr="00787464" w:rsidRDefault="000A212B" w:rsidP="00D64DCB">
      <w:pPr>
        <w:ind w:firstLine="851"/>
        <w:jc w:val="both"/>
      </w:pPr>
      <w:r>
        <w:t>8</w:t>
      </w:r>
      <w:r w:rsidR="00D64DCB" w:rsidRPr="00787464">
        <w:t>. Sutartis gali būti nutraukta:</w:t>
      </w:r>
    </w:p>
    <w:p w:rsidR="00D64DCB" w:rsidRPr="00787464" w:rsidRDefault="000A212B" w:rsidP="00D64DCB">
      <w:pPr>
        <w:ind w:firstLine="851"/>
        <w:jc w:val="both"/>
      </w:pPr>
      <w:r>
        <w:t>8</w:t>
      </w:r>
      <w:r w:rsidR="00D64DCB" w:rsidRPr="00787464">
        <w:t>.1. šalių susitarimu;</w:t>
      </w:r>
    </w:p>
    <w:p w:rsidR="00D64DCB" w:rsidRPr="00787464" w:rsidRDefault="000A212B" w:rsidP="00D64DCB">
      <w:pPr>
        <w:ind w:firstLine="851"/>
        <w:jc w:val="both"/>
      </w:pPr>
      <w:r>
        <w:t>8</w:t>
      </w:r>
      <w:r w:rsidR="00D64DCB" w:rsidRPr="00787464">
        <w:t>.2. pasibaigus sutarties teisiniam pagrindui;</w:t>
      </w:r>
    </w:p>
    <w:p w:rsidR="00D64DCB" w:rsidRPr="00787464" w:rsidRDefault="000A212B" w:rsidP="00D64DCB">
      <w:pPr>
        <w:ind w:firstLine="851"/>
        <w:jc w:val="both"/>
      </w:pPr>
      <w:r>
        <w:t>8</w:t>
      </w:r>
      <w:r w:rsidR="00D64DCB" w:rsidRPr="00787464">
        <w:t>.3. kai šalys nevykdo savo įsipareigojimų.</w:t>
      </w:r>
    </w:p>
    <w:p w:rsidR="00D64DCB" w:rsidRPr="00787464" w:rsidRDefault="00D64DCB" w:rsidP="00D64DCB">
      <w:pPr>
        <w:widowControl w:val="0"/>
        <w:jc w:val="center"/>
        <w:rPr>
          <w:b/>
        </w:rPr>
      </w:pPr>
    </w:p>
    <w:p w:rsidR="00D64DCB" w:rsidRPr="00787464" w:rsidRDefault="00D64DCB" w:rsidP="00D64DCB">
      <w:pPr>
        <w:widowControl w:val="0"/>
        <w:jc w:val="center"/>
        <w:rPr>
          <w:b/>
        </w:rPr>
      </w:pPr>
      <w:r w:rsidRPr="00787464">
        <w:rPr>
          <w:b/>
        </w:rPr>
        <w:t>IV. KITOS SUTARTIES SĄLYGOS</w:t>
      </w:r>
    </w:p>
    <w:p w:rsidR="00D64DCB" w:rsidRPr="00787464" w:rsidRDefault="00D64DCB" w:rsidP="00D64DCB">
      <w:pPr>
        <w:widowControl w:val="0"/>
        <w:jc w:val="both"/>
        <w:rPr>
          <w:b/>
        </w:rPr>
      </w:pPr>
    </w:p>
    <w:p w:rsidR="0014346A" w:rsidRDefault="000A212B" w:rsidP="00D64DCB">
      <w:pPr>
        <w:ind w:firstLine="851"/>
        <w:jc w:val="both"/>
      </w:pPr>
      <w:r>
        <w:t>9</w:t>
      </w:r>
      <w:r w:rsidR="00D64DCB" w:rsidRPr="00787464">
        <w:t xml:space="preserve">. Sutarties pakeitimai ir papildymai įforminami raštišku </w:t>
      </w:r>
      <w:r w:rsidR="00850B8E">
        <w:t>Š</w:t>
      </w:r>
      <w:r w:rsidR="00D64DCB" w:rsidRPr="00787464">
        <w:t>alių susitari</w:t>
      </w:r>
      <w:r w:rsidR="00D015E6">
        <w:t>mu, kuris yra neatsiejama šios S</w:t>
      </w:r>
      <w:r w:rsidR="00D64DCB" w:rsidRPr="00787464">
        <w:t xml:space="preserve">utarties dalis. </w:t>
      </w:r>
      <w:r w:rsidR="00675D21">
        <w:t>Tais at</w:t>
      </w:r>
      <w:r w:rsidR="00D015E6">
        <w:t>vejais, kai keičiama prie šios Sutarties pridedama sąmata, S</w:t>
      </w:r>
      <w:r w:rsidR="00675D21">
        <w:t>utarties keitimas įforminamas Administracijos asignavimo valdytojui patvirtinus patiksl</w:t>
      </w:r>
      <w:r w:rsidR="00D015E6">
        <w:t>intą sąmatą (ji pridedama prie S</w:t>
      </w:r>
      <w:r w:rsidR="00675D21">
        <w:t xml:space="preserve">utarties). </w:t>
      </w:r>
    </w:p>
    <w:p w:rsidR="00D64DCB" w:rsidRPr="00787464" w:rsidRDefault="000A212B" w:rsidP="00D64DCB">
      <w:pPr>
        <w:ind w:firstLine="851"/>
        <w:jc w:val="both"/>
      </w:pPr>
      <w:r>
        <w:t>10</w:t>
      </w:r>
      <w:r w:rsidR="00D64DCB" w:rsidRPr="00787464">
        <w:t>. Sutartyje neaptartos sąlygos sprendžiamos vadovaujantis Lietuvos Respublikos civilinio kodekso nuostatomis.</w:t>
      </w:r>
    </w:p>
    <w:p w:rsidR="00D64DCB" w:rsidRPr="00787464" w:rsidRDefault="000A212B" w:rsidP="00D64DCB">
      <w:pPr>
        <w:ind w:firstLine="851"/>
        <w:jc w:val="both"/>
      </w:pPr>
      <w:r>
        <w:t>11</w:t>
      </w:r>
      <w:r w:rsidR="00D015E6">
        <w:t>. Ginčai dėl šios S</w:t>
      </w:r>
      <w:r w:rsidR="00D64DCB" w:rsidRPr="00787464">
        <w:t>utarties sprendžiami derybų būdu, o nesusitarus – įstatymų nustatyta tvarka.</w:t>
      </w:r>
    </w:p>
    <w:p w:rsidR="00D64DCB" w:rsidRPr="00787464" w:rsidRDefault="00D64DCB" w:rsidP="00D64DCB">
      <w:pPr>
        <w:ind w:firstLine="851"/>
        <w:jc w:val="both"/>
      </w:pPr>
      <w:r w:rsidRPr="00787464">
        <w:t>1</w:t>
      </w:r>
      <w:r w:rsidR="000A212B">
        <w:t>2</w:t>
      </w:r>
      <w:r w:rsidRPr="00787464">
        <w:t>. Sutartis sudaryta dviem vienodą teisinę galią turinčias egzem</w:t>
      </w:r>
      <w:r w:rsidR="00D015E6">
        <w:t>plioriais, po vieną kiekvienai Š</w:t>
      </w:r>
      <w:r w:rsidRPr="00787464">
        <w:t>aliai.</w:t>
      </w:r>
    </w:p>
    <w:p w:rsidR="00850B8E" w:rsidRDefault="00D64DCB" w:rsidP="00D64DCB">
      <w:pPr>
        <w:tabs>
          <w:tab w:val="left" w:pos="6525"/>
        </w:tabs>
        <w:ind w:firstLine="851"/>
        <w:jc w:val="both"/>
      </w:pPr>
      <w:r w:rsidRPr="00787464">
        <w:t>1</w:t>
      </w:r>
      <w:r w:rsidR="000A212B">
        <w:t>3</w:t>
      </w:r>
      <w:r w:rsidRPr="00787464">
        <w:t>. Sutarties priedai yra neatsiejama šios sutarties dalis</w:t>
      </w:r>
      <w:r w:rsidR="00850B8E">
        <w:t>:</w:t>
      </w:r>
    </w:p>
    <w:p w:rsidR="00850B8E" w:rsidRDefault="00850B8E" w:rsidP="00D64DCB">
      <w:pPr>
        <w:tabs>
          <w:tab w:val="left" w:pos="6525"/>
        </w:tabs>
        <w:ind w:firstLine="851"/>
        <w:jc w:val="both"/>
      </w:pPr>
      <w:r>
        <w:t>1</w:t>
      </w:r>
      <w:r w:rsidR="000A212B">
        <w:t>3</w:t>
      </w:r>
      <w:r>
        <w:t>.1. Programos sąmata</w:t>
      </w:r>
      <w:r w:rsidR="00A842E8">
        <w:t xml:space="preserve"> (1 priedas)</w:t>
      </w:r>
      <w:r>
        <w:t>;</w:t>
      </w:r>
    </w:p>
    <w:p w:rsidR="00850B8E" w:rsidRDefault="00850B8E" w:rsidP="00D64DCB">
      <w:pPr>
        <w:tabs>
          <w:tab w:val="left" w:pos="6525"/>
        </w:tabs>
        <w:ind w:firstLine="851"/>
        <w:jc w:val="both"/>
      </w:pPr>
      <w:r>
        <w:t>1</w:t>
      </w:r>
      <w:r w:rsidR="000A212B">
        <w:t>3</w:t>
      </w:r>
      <w:r>
        <w:t>.2. Programos įvykdymo ketvirčio ataskaita</w:t>
      </w:r>
      <w:r w:rsidR="00A842E8">
        <w:t xml:space="preserve"> (2 priedas)</w:t>
      </w:r>
      <w:r>
        <w:t>;</w:t>
      </w:r>
    </w:p>
    <w:p w:rsidR="00D64DCB" w:rsidRPr="00787464" w:rsidRDefault="00850B8E" w:rsidP="00D64DCB">
      <w:pPr>
        <w:tabs>
          <w:tab w:val="left" w:pos="6525"/>
        </w:tabs>
        <w:ind w:firstLine="851"/>
        <w:jc w:val="both"/>
      </w:pPr>
      <w:r>
        <w:t>1</w:t>
      </w:r>
      <w:r w:rsidR="000A212B">
        <w:t>3</w:t>
      </w:r>
      <w:r>
        <w:t>.3. Mokinių, gaunančių NVŠ</w:t>
      </w:r>
      <w:r w:rsidR="00A842E8">
        <w:t xml:space="preserve"> tikslinį finansavimą, užsiėmim</w:t>
      </w:r>
      <w:r w:rsidR="00BD62E9">
        <w:t>o</w:t>
      </w:r>
      <w:r w:rsidR="00A842E8">
        <w:t xml:space="preserve"> lankomumo ataskaita (3 priedas).</w:t>
      </w:r>
      <w:r>
        <w:t xml:space="preserve"> </w:t>
      </w:r>
      <w:r w:rsidR="00D64DCB" w:rsidRPr="00787464">
        <w:tab/>
      </w:r>
    </w:p>
    <w:p w:rsidR="00D64DCB" w:rsidRPr="00787464" w:rsidRDefault="00D64DCB" w:rsidP="00D64DCB">
      <w:pPr>
        <w:ind w:firstLine="851"/>
        <w:jc w:val="both"/>
      </w:pPr>
    </w:p>
    <w:p w:rsidR="00D64DCB" w:rsidRPr="00787464" w:rsidRDefault="00D64DCB" w:rsidP="00E93662">
      <w:pPr>
        <w:jc w:val="both"/>
      </w:pPr>
    </w:p>
    <w:p w:rsidR="00FE08CA" w:rsidRPr="00787464" w:rsidRDefault="00FE08CA" w:rsidP="00A361FB">
      <w:pPr>
        <w:jc w:val="center"/>
        <w:outlineLvl w:val="0"/>
        <w:rPr>
          <w:b/>
        </w:rPr>
      </w:pPr>
      <w:r w:rsidRPr="00787464">
        <w:rPr>
          <w:b/>
        </w:rPr>
        <w:t>V. ŠALIŲ REKVIZITAI</w:t>
      </w:r>
    </w:p>
    <w:p w:rsidR="00FE08CA" w:rsidRPr="00787464" w:rsidRDefault="00FE08CA" w:rsidP="00A361FB">
      <w:pPr>
        <w:jc w:val="center"/>
        <w:outlineLvl w:val="0"/>
        <w:rPr>
          <w:b/>
        </w:rPr>
      </w:pPr>
    </w:p>
    <w:tbl>
      <w:tblPr>
        <w:tblW w:w="9695" w:type="dxa"/>
        <w:tblLook w:val="00A0" w:firstRow="1" w:lastRow="0" w:firstColumn="1" w:lastColumn="0" w:noHBand="0" w:noVBand="0"/>
      </w:tblPr>
      <w:tblGrid>
        <w:gridCol w:w="4191"/>
        <w:gridCol w:w="5616"/>
      </w:tblGrid>
      <w:tr w:rsidR="00FE08CA" w:rsidRPr="00787464" w:rsidTr="00FA09D9">
        <w:tc>
          <w:tcPr>
            <w:tcW w:w="3719" w:type="dxa"/>
          </w:tcPr>
          <w:p w:rsidR="00FE08CA" w:rsidRPr="00787464" w:rsidRDefault="00FE08CA">
            <w:r w:rsidRPr="00787464">
              <w:rPr>
                <w:lang w:eastAsia="lt-LT"/>
              </w:rPr>
              <w:t>Šilalės rajono savivaldybės administracija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J. Basanavičiaus g. 2, 75138 Šilalė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Tel. (8 449) 76 114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 xml:space="preserve">Kodas </w:t>
            </w:r>
            <w:r w:rsidRPr="00787464">
              <w:rPr>
                <w:lang w:val="pt-BR" w:eastAsia="lt-LT"/>
              </w:rPr>
              <w:t>188773720</w:t>
            </w:r>
          </w:p>
          <w:p w:rsidR="00FE08CA" w:rsidRPr="00787464" w:rsidRDefault="0042083D">
            <w:pPr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="00810F15">
              <w:rPr>
                <w:lang w:eastAsia="lt-LT"/>
              </w:rPr>
              <w:t>Luminor Bank</w:t>
            </w:r>
            <w:r>
              <w:rPr>
                <w:lang w:eastAsia="lt-LT"/>
              </w:rPr>
              <w:t>“,</w:t>
            </w:r>
            <w:r w:rsidR="00810F15">
              <w:rPr>
                <w:lang w:eastAsia="lt-LT"/>
              </w:rPr>
              <w:t xml:space="preserve"> AB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A. s. LT</w:t>
            </w:r>
            <w:r w:rsidR="00810F15">
              <w:rPr>
                <w:lang w:eastAsia="lt-LT"/>
              </w:rPr>
              <w:t>114010044500000031</w:t>
            </w:r>
          </w:p>
          <w:p w:rsidR="00FE08CA" w:rsidRPr="00787464" w:rsidRDefault="00FE08CA" w:rsidP="00EB31F7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Banko kodas 40100</w:t>
            </w:r>
          </w:p>
        </w:tc>
        <w:tc>
          <w:tcPr>
            <w:tcW w:w="5976" w:type="dxa"/>
          </w:tcPr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Švietimo teikėjas ____________________,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Tel.  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Kodas  ______________________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Bankas______________________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A. s. LT_____________________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Banko kodas ________</w:t>
            </w:r>
          </w:p>
          <w:p w:rsidR="00FE08CA" w:rsidRPr="00787464" w:rsidRDefault="00FE08CA" w:rsidP="00F433BF">
            <w:pPr>
              <w:jc w:val="center"/>
              <w:outlineLvl w:val="0"/>
              <w:rPr>
                <w:b/>
                <w:lang w:eastAsia="lt-LT"/>
              </w:rPr>
            </w:pPr>
          </w:p>
        </w:tc>
      </w:tr>
      <w:tr w:rsidR="00FE08CA" w:rsidRPr="00787464" w:rsidTr="00FA09D9">
        <w:trPr>
          <w:trHeight w:val="1117"/>
        </w:trPr>
        <w:tc>
          <w:tcPr>
            <w:tcW w:w="3719" w:type="dxa"/>
          </w:tcPr>
          <w:p w:rsidR="00FE08CA" w:rsidRPr="00787464" w:rsidRDefault="00FE08CA">
            <w:r w:rsidRPr="00787464">
              <w:rPr>
                <w:lang w:eastAsia="lt-LT"/>
              </w:rPr>
              <w:t xml:space="preserve">Savivaldybės administracijos direktorius </w:t>
            </w:r>
          </w:p>
          <w:p w:rsidR="00FE08CA" w:rsidRPr="00787464" w:rsidRDefault="00FE08CA" w:rsidP="00F433BF">
            <w:pPr>
              <w:ind w:firstLine="3828"/>
              <w:rPr>
                <w:i/>
                <w:lang w:eastAsia="lt-LT"/>
              </w:rPr>
            </w:pPr>
            <w:r w:rsidRPr="00787464">
              <w:rPr>
                <w:i/>
                <w:lang w:eastAsia="lt-LT"/>
              </w:rPr>
              <w:t>A</w:t>
            </w:r>
            <w:r w:rsidR="00BD6F0A" w:rsidRPr="00787464">
              <w:rPr>
                <w:i/>
                <w:lang w:eastAsia="lt-LT"/>
              </w:rPr>
              <w:t xml:space="preserve">  A</w:t>
            </w:r>
            <w:r w:rsidRPr="00787464">
              <w:rPr>
                <w:i/>
                <w:lang w:eastAsia="lt-LT"/>
              </w:rPr>
              <w:t>. V.</w:t>
            </w:r>
          </w:p>
          <w:p w:rsidR="00FE08CA" w:rsidRPr="00787464" w:rsidRDefault="00FE08CA">
            <w:pPr>
              <w:rPr>
                <w:lang w:eastAsia="lt-LT"/>
              </w:rPr>
            </w:pPr>
          </w:p>
          <w:p w:rsidR="00FE08CA" w:rsidRPr="00787464" w:rsidRDefault="00FE08CA">
            <w:pPr>
              <w:rPr>
                <w:b/>
                <w:lang w:eastAsia="lt-LT"/>
              </w:rPr>
            </w:pPr>
            <w:r w:rsidRPr="00787464">
              <w:rPr>
                <w:i/>
                <w:lang w:eastAsia="lt-LT"/>
              </w:rPr>
              <w:t>(parašas)</w:t>
            </w:r>
          </w:p>
        </w:tc>
        <w:tc>
          <w:tcPr>
            <w:tcW w:w="5976" w:type="dxa"/>
          </w:tcPr>
          <w:p w:rsidR="00FE08CA" w:rsidRPr="00787464" w:rsidRDefault="00FE08CA" w:rsidP="00F433BF">
            <w:pPr>
              <w:ind w:firstLine="35"/>
              <w:rPr>
                <w:i/>
                <w:lang w:eastAsia="lt-LT"/>
              </w:rPr>
            </w:pPr>
            <w:r w:rsidRPr="00787464">
              <w:rPr>
                <w:lang w:eastAsia="lt-LT"/>
              </w:rPr>
              <w:t>Švietimo teikėjas</w:t>
            </w:r>
            <w:r w:rsidRPr="00787464">
              <w:rPr>
                <w:i/>
                <w:lang w:eastAsia="lt-LT"/>
              </w:rPr>
              <w:t xml:space="preserve"> </w:t>
            </w:r>
          </w:p>
          <w:p w:rsidR="00FE08CA" w:rsidRPr="00787464" w:rsidRDefault="00FE08CA" w:rsidP="00F433BF">
            <w:pPr>
              <w:ind w:firstLine="3578"/>
              <w:rPr>
                <w:i/>
                <w:lang w:eastAsia="lt-LT"/>
              </w:rPr>
            </w:pPr>
            <w:r w:rsidRPr="00787464">
              <w:rPr>
                <w:i/>
                <w:lang w:eastAsia="lt-LT"/>
              </w:rPr>
              <w:t>A. V.</w:t>
            </w:r>
          </w:p>
          <w:p w:rsidR="00FE08CA" w:rsidRPr="00787464" w:rsidRDefault="00FE08CA">
            <w:pPr>
              <w:rPr>
                <w:lang w:eastAsia="lt-LT"/>
              </w:rPr>
            </w:pPr>
            <w:r w:rsidRPr="00787464">
              <w:rPr>
                <w:lang w:eastAsia="lt-LT"/>
              </w:rPr>
              <w:t>_______</w:t>
            </w:r>
            <w:r w:rsidR="00574AD6" w:rsidRPr="00787464">
              <w:rPr>
                <w:lang w:eastAsia="lt-LT"/>
              </w:rPr>
              <w:t>______________________</w:t>
            </w:r>
            <w:r w:rsidRPr="00787464">
              <w:rPr>
                <w:lang w:eastAsia="lt-LT"/>
              </w:rPr>
              <w:t>________________</w:t>
            </w:r>
          </w:p>
          <w:p w:rsidR="00FE08CA" w:rsidRPr="00787464" w:rsidRDefault="00FE08CA" w:rsidP="00F433BF">
            <w:pPr>
              <w:outlineLvl w:val="0"/>
              <w:rPr>
                <w:b/>
                <w:lang w:eastAsia="lt-LT"/>
              </w:rPr>
            </w:pPr>
            <w:r w:rsidRPr="00787464">
              <w:rPr>
                <w:i/>
                <w:lang w:eastAsia="lt-LT"/>
              </w:rPr>
              <w:t>(parašas)</w:t>
            </w:r>
          </w:p>
        </w:tc>
      </w:tr>
    </w:tbl>
    <w:p w:rsidR="00574AD6" w:rsidRPr="00787464" w:rsidRDefault="00574AD6" w:rsidP="00574AD6"/>
    <w:p w:rsidR="00574AD6" w:rsidRPr="00787464" w:rsidRDefault="00574AD6" w:rsidP="00574AD6"/>
    <w:p w:rsidR="00574AD6" w:rsidRPr="00787464" w:rsidRDefault="00574AD6" w:rsidP="00574AD6"/>
    <w:p w:rsidR="00FE08CA" w:rsidRDefault="00FE08CA" w:rsidP="00EB31F7"/>
    <w:sectPr w:rsidR="00FE08CA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33" w:rsidRDefault="007C3333" w:rsidP="00D57F27">
      <w:r>
        <w:separator/>
      </w:r>
    </w:p>
  </w:endnote>
  <w:endnote w:type="continuationSeparator" w:id="0">
    <w:p w:rsidR="007C3333" w:rsidRDefault="007C333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33" w:rsidRDefault="007C3333" w:rsidP="00D57F27">
      <w:r>
        <w:separator/>
      </w:r>
    </w:p>
  </w:footnote>
  <w:footnote w:type="continuationSeparator" w:id="0">
    <w:p w:rsidR="007C3333" w:rsidRDefault="007C333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CA" w:rsidRDefault="00910E9E" w:rsidP="000A212B">
    <w:pPr>
      <w:pStyle w:val="Antrats"/>
      <w:tabs>
        <w:tab w:val="left" w:pos="993"/>
      </w:tabs>
      <w:jc w:val="center"/>
    </w:pPr>
    <w:r>
      <w:fldChar w:fldCharType="begin"/>
    </w:r>
    <w:r w:rsidR="00113384">
      <w:instrText>PAGE   \* MERGEFORMAT</w:instrText>
    </w:r>
    <w:r>
      <w:fldChar w:fldCharType="separate"/>
    </w:r>
    <w:r w:rsidR="006731DC">
      <w:rPr>
        <w:noProof/>
      </w:rPr>
      <w:t>2</w:t>
    </w:r>
    <w:r>
      <w:rPr>
        <w:noProof/>
      </w:rPr>
      <w:fldChar w:fldCharType="end"/>
    </w:r>
  </w:p>
  <w:p w:rsidR="00FE08CA" w:rsidRDefault="00FE08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4AF"/>
    <w:multiLevelType w:val="hybridMultilevel"/>
    <w:tmpl w:val="89C82DD0"/>
    <w:lvl w:ilvl="0" w:tplc="B414F69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C0D5CC1"/>
    <w:multiLevelType w:val="hybridMultilevel"/>
    <w:tmpl w:val="89C82DD0"/>
    <w:lvl w:ilvl="0" w:tplc="B414F69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7D3"/>
    <w:rsid w:val="000212D0"/>
    <w:rsid w:val="0002287B"/>
    <w:rsid w:val="000331E5"/>
    <w:rsid w:val="00037925"/>
    <w:rsid w:val="000435F7"/>
    <w:rsid w:val="0006079E"/>
    <w:rsid w:val="00062C86"/>
    <w:rsid w:val="00066019"/>
    <w:rsid w:val="000710D9"/>
    <w:rsid w:val="00085637"/>
    <w:rsid w:val="000A212B"/>
    <w:rsid w:val="000A6FC1"/>
    <w:rsid w:val="000A778A"/>
    <w:rsid w:val="000B5665"/>
    <w:rsid w:val="000B5B41"/>
    <w:rsid w:val="000C00B5"/>
    <w:rsid w:val="000C5581"/>
    <w:rsid w:val="000D463E"/>
    <w:rsid w:val="000F498B"/>
    <w:rsid w:val="00101295"/>
    <w:rsid w:val="00113384"/>
    <w:rsid w:val="00115FC4"/>
    <w:rsid w:val="001214B7"/>
    <w:rsid w:val="00121E8E"/>
    <w:rsid w:val="00137C95"/>
    <w:rsid w:val="00140569"/>
    <w:rsid w:val="00141608"/>
    <w:rsid w:val="0014346A"/>
    <w:rsid w:val="00145363"/>
    <w:rsid w:val="001455D2"/>
    <w:rsid w:val="00147702"/>
    <w:rsid w:val="0015321A"/>
    <w:rsid w:val="001718B3"/>
    <w:rsid w:val="001A1E9A"/>
    <w:rsid w:val="001B5B1E"/>
    <w:rsid w:val="001D1CD7"/>
    <w:rsid w:val="001D33F6"/>
    <w:rsid w:val="001D7553"/>
    <w:rsid w:val="001E5056"/>
    <w:rsid w:val="001F2EC7"/>
    <w:rsid w:val="001F38BE"/>
    <w:rsid w:val="002131BA"/>
    <w:rsid w:val="0022079D"/>
    <w:rsid w:val="00223F60"/>
    <w:rsid w:val="00235CD2"/>
    <w:rsid w:val="00242935"/>
    <w:rsid w:val="0024392A"/>
    <w:rsid w:val="00246353"/>
    <w:rsid w:val="00275529"/>
    <w:rsid w:val="0029007A"/>
    <w:rsid w:val="00297D81"/>
    <w:rsid w:val="002D410F"/>
    <w:rsid w:val="002F1A9D"/>
    <w:rsid w:val="002F279B"/>
    <w:rsid w:val="002F7A64"/>
    <w:rsid w:val="0031446F"/>
    <w:rsid w:val="00346947"/>
    <w:rsid w:val="00360D96"/>
    <w:rsid w:val="00372781"/>
    <w:rsid w:val="003747ED"/>
    <w:rsid w:val="003A145B"/>
    <w:rsid w:val="003B43F9"/>
    <w:rsid w:val="003C3ED0"/>
    <w:rsid w:val="003D28AC"/>
    <w:rsid w:val="003D33E4"/>
    <w:rsid w:val="003F4718"/>
    <w:rsid w:val="004155AB"/>
    <w:rsid w:val="00415C32"/>
    <w:rsid w:val="00416894"/>
    <w:rsid w:val="0042083D"/>
    <w:rsid w:val="0042793C"/>
    <w:rsid w:val="00430EC4"/>
    <w:rsid w:val="00435E6D"/>
    <w:rsid w:val="004476DD"/>
    <w:rsid w:val="00450543"/>
    <w:rsid w:val="004550F2"/>
    <w:rsid w:val="00463396"/>
    <w:rsid w:val="0047392C"/>
    <w:rsid w:val="00481693"/>
    <w:rsid w:val="004844FF"/>
    <w:rsid w:val="004A6389"/>
    <w:rsid w:val="004B366D"/>
    <w:rsid w:val="004B5114"/>
    <w:rsid w:val="004C6293"/>
    <w:rsid w:val="004D08AD"/>
    <w:rsid w:val="004D6DB9"/>
    <w:rsid w:val="004F1C11"/>
    <w:rsid w:val="00500646"/>
    <w:rsid w:val="00500E3C"/>
    <w:rsid w:val="0050297C"/>
    <w:rsid w:val="005159AD"/>
    <w:rsid w:val="00517BC1"/>
    <w:rsid w:val="00520902"/>
    <w:rsid w:val="00524F1F"/>
    <w:rsid w:val="00536C76"/>
    <w:rsid w:val="00547807"/>
    <w:rsid w:val="00556E99"/>
    <w:rsid w:val="005630A4"/>
    <w:rsid w:val="00563A78"/>
    <w:rsid w:val="00570F98"/>
    <w:rsid w:val="00571CC5"/>
    <w:rsid w:val="00574AD6"/>
    <w:rsid w:val="00576E22"/>
    <w:rsid w:val="0058345B"/>
    <w:rsid w:val="00594B1E"/>
    <w:rsid w:val="005964D9"/>
    <w:rsid w:val="00597EE8"/>
    <w:rsid w:val="005A05E0"/>
    <w:rsid w:val="005A0DBB"/>
    <w:rsid w:val="005F1F43"/>
    <w:rsid w:val="005F495C"/>
    <w:rsid w:val="005F5DC2"/>
    <w:rsid w:val="00616339"/>
    <w:rsid w:val="0063442E"/>
    <w:rsid w:val="006376CE"/>
    <w:rsid w:val="006449C1"/>
    <w:rsid w:val="00650E35"/>
    <w:rsid w:val="00670778"/>
    <w:rsid w:val="006731DC"/>
    <w:rsid w:val="00675D21"/>
    <w:rsid w:val="00675D7A"/>
    <w:rsid w:val="0068279A"/>
    <w:rsid w:val="00684BD3"/>
    <w:rsid w:val="006850E7"/>
    <w:rsid w:val="00685D32"/>
    <w:rsid w:val="0069020B"/>
    <w:rsid w:val="00691C0F"/>
    <w:rsid w:val="0069787D"/>
    <w:rsid w:val="006E1FE8"/>
    <w:rsid w:val="00717702"/>
    <w:rsid w:val="00720002"/>
    <w:rsid w:val="0072474C"/>
    <w:rsid w:val="00724E90"/>
    <w:rsid w:val="00727893"/>
    <w:rsid w:val="00735056"/>
    <w:rsid w:val="007368D2"/>
    <w:rsid w:val="00741366"/>
    <w:rsid w:val="0074380D"/>
    <w:rsid w:val="00745EC7"/>
    <w:rsid w:val="00751451"/>
    <w:rsid w:val="00754930"/>
    <w:rsid w:val="00755066"/>
    <w:rsid w:val="00757289"/>
    <w:rsid w:val="007600A8"/>
    <w:rsid w:val="00760BE2"/>
    <w:rsid w:val="00776C3D"/>
    <w:rsid w:val="007842B9"/>
    <w:rsid w:val="00787464"/>
    <w:rsid w:val="00787547"/>
    <w:rsid w:val="00795754"/>
    <w:rsid w:val="007959E3"/>
    <w:rsid w:val="007A3244"/>
    <w:rsid w:val="007C3333"/>
    <w:rsid w:val="007C3713"/>
    <w:rsid w:val="007D0E6D"/>
    <w:rsid w:val="007E7551"/>
    <w:rsid w:val="007E7E3C"/>
    <w:rsid w:val="007F0061"/>
    <w:rsid w:val="007F6FF4"/>
    <w:rsid w:val="00805D2F"/>
    <w:rsid w:val="008068D9"/>
    <w:rsid w:val="00810F15"/>
    <w:rsid w:val="00811D5E"/>
    <w:rsid w:val="00815672"/>
    <w:rsid w:val="00827DE2"/>
    <w:rsid w:val="00832CC9"/>
    <w:rsid w:val="008354D5"/>
    <w:rsid w:val="0084251F"/>
    <w:rsid w:val="00843F2F"/>
    <w:rsid w:val="008442CF"/>
    <w:rsid w:val="00850B8E"/>
    <w:rsid w:val="00855390"/>
    <w:rsid w:val="00855469"/>
    <w:rsid w:val="008701D3"/>
    <w:rsid w:val="008702FF"/>
    <w:rsid w:val="0088394F"/>
    <w:rsid w:val="0088415F"/>
    <w:rsid w:val="00886A70"/>
    <w:rsid w:val="00887394"/>
    <w:rsid w:val="008951D8"/>
    <w:rsid w:val="008C21C4"/>
    <w:rsid w:val="008E031C"/>
    <w:rsid w:val="008E20A0"/>
    <w:rsid w:val="008E6E82"/>
    <w:rsid w:val="008F0D24"/>
    <w:rsid w:val="008F6AF5"/>
    <w:rsid w:val="00901D24"/>
    <w:rsid w:val="00906816"/>
    <w:rsid w:val="00910E9E"/>
    <w:rsid w:val="00922BC9"/>
    <w:rsid w:val="009258D0"/>
    <w:rsid w:val="00925AA5"/>
    <w:rsid w:val="009308EA"/>
    <w:rsid w:val="009317AC"/>
    <w:rsid w:val="00961727"/>
    <w:rsid w:val="0097470A"/>
    <w:rsid w:val="00982E33"/>
    <w:rsid w:val="00982F10"/>
    <w:rsid w:val="0099060C"/>
    <w:rsid w:val="009A11FA"/>
    <w:rsid w:val="009A5A63"/>
    <w:rsid w:val="009A74C9"/>
    <w:rsid w:val="009C104A"/>
    <w:rsid w:val="009C1144"/>
    <w:rsid w:val="009C3F5B"/>
    <w:rsid w:val="009C5117"/>
    <w:rsid w:val="009E186A"/>
    <w:rsid w:val="009F06C2"/>
    <w:rsid w:val="00A1002D"/>
    <w:rsid w:val="00A11046"/>
    <w:rsid w:val="00A12D23"/>
    <w:rsid w:val="00A175B3"/>
    <w:rsid w:val="00A26DDB"/>
    <w:rsid w:val="00A361FB"/>
    <w:rsid w:val="00A4175E"/>
    <w:rsid w:val="00A55473"/>
    <w:rsid w:val="00A6056F"/>
    <w:rsid w:val="00A666E2"/>
    <w:rsid w:val="00A72F13"/>
    <w:rsid w:val="00A82343"/>
    <w:rsid w:val="00A842E8"/>
    <w:rsid w:val="00A9275D"/>
    <w:rsid w:val="00A963C1"/>
    <w:rsid w:val="00A9785C"/>
    <w:rsid w:val="00AA0DD6"/>
    <w:rsid w:val="00AA2CD3"/>
    <w:rsid w:val="00AB2579"/>
    <w:rsid w:val="00AC062A"/>
    <w:rsid w:val="00AC2949"/>
    <w:rsid w:val="00AC7E67"/>
    <w:rsid w:val="00AE60E4"/>
    <w:rsid w:val="00AF7D08"/>
    <w:rsid w:val="00B10BD5"/>
    <w:rsid w:val="00B25A8D"/>
    <w:rsid w:val="00B537AD"/>
    <w:rsid w:val="00B559D7"/>
    <w:rsid w:val="00B6034F"/>
    <w:rsid w:val="00B608EC"/>
    <w:rsid w:val="00B750B6"/>
    <w:rsid w:val="00B775E9"/>
    <w:rsid w:val="00B77D68"/>
    <w:rsid w:val="00B82B26"/>
    <w:rsid w:val="00B97CFE"/>
    <w:rsid w:val="00BA0357"/>
    <w:rsid w:val="00BA6317"/>
    <w:rsid w:val="00BC126A"/>
    <w:rsid w:val="00BD62E9"/>
    <w:rsid w:val="00BD6858"/>
    <w:rsid w:val="00BD6F0A"/>
    <w:rsid w:val="00BE363A"/>
    <w:rsid w:val="00C04C83"/>
    <w:rsid w:val="00C337BA"/>
    <w:rsid w:val="00C35280"/>
    <w:rsid w:val="00C40DC0"/>
    <w:rsid w:val="00C577B2"/>
    <w:rsid w:val="00C712D2"/>
    <w:rsid w:val="00C7687A"/>
    <w:rsid w:val="00C77FFA"/>
    <w:rsid w:val="00CA17DE"/>
    <w:rsid w:val="00CA4D3B"/>
    <w:rsid w:val="00CD1A79"/>
    <w:rsid w:val="00CE172C"/>
    <w:rsid w:val="00CE2AB7"/>
    <w:rsid w:val="00CE4EEE"/>
    <w:rsid w:val="00CF434C"/>
    <w:rsid w:val="00D00574"/>
    <w:rsid w:val="00D015E6"/>
    <w:rsid w:val="00D05238"/>
    <w:rsid w:val="00D105D1"/>
    <w:rsid w:val="00D10B78"/>
    <w:rsid w:val="00D120DD"/>
    <w:rsid w:val="00D25651"/>
    <w:rsid w:val="00D2626E"/>
    <w:rsid w:val="00D42B72"/>
    <w:rsid w:val="00D53321"/>
    <w:rsid w:val="00D54A50"/>
    <w:rsid w:val="00D57F27"/>
    <w:rsid w:val="00D64DCB"/>
    <w:rsid w:val="00D66F9C"/>
    <w:rsid w:val="00D705CE"/>
    <w:rsid w:val="00D820A3"/>
    <w:rsid w:val="00D864FC"/>
    <w:rsid w:val="00DC2119"/>
    <w:rsid w:val="00DD6653"/>
    <w:rsid w:val="00DF3007"/>
    <w:rsid w:val="00E0030A"/>
    <w:rsid w:val="00E158A3"/>
    <w:rsid w:val="00E22FD5"/>
    <w:rsid w:val="00E33871"/>
    <w:rsid w:val="00E348CB"/>
    <w:rsid w:val="00E50E2D"/>
    <w:rsid w:val="00E56A73"/>
    <w:rsid w:val="00E7215B"/>
    <w:rsid w:val="00E72EFF"/>
    <w:rsid w:val="00E77DD1"/>
    <w:rsid w:val="00E862C0"/>
    <w:rsid w:val="00E866C1"/>
    <w:rsid w:val="00E92D14"/>
    <w:rsid w:val="00E93662"/>
    <w:rsid w:val="00E961E3"/>
    <w:rsid w:val="00E9783E"/>
    <w:rsid w:val="00EA2616"/>
    <w:rsid w:val="00EB31F7"/>
    <w:rsid w:val="00EB4863"/>
    <w:rsid w:val="00EB58A3"/>
    <w:rsid w:val="00EC3AB2"/>
    <w:rsid w:val="00EC563C"/>
    <w:rsid w:val="00ED1139"/>
    <w:rsid w:val="00ED31F2"/>
    <w:rsid w:val="00ED61C7"/>
    <w:rsid w:val="00EE094C"/>
    <w:rsid w:val="00EF374D"/>
    <w:rsid w:val="00EF6EF7"/>
    <w:rsid w:val="00EF7A9B"/>
    <w:rsid w:val="00F209A2"/>
    <w:rsid w:val="00F210AA"/>
    <w:rsid w:val="00F246C0"/>
    <w:rsid w:val="00F2689E"/>
    <w:rsid w:val="00F3521D"/>
    <w:rsid w:val="00F404D0"/>
    <w:rsid w:val="00F433BF"/>
    <w:rsid w:val="00F438B0"/>
    <w:rsid w:val="00F53A10"/>
    <w:rsid w:val="00F576D0"/>
    <w:rsid w:val="00F72A1E"/>
    <w:rsid w:val="00F746C3"/>
    <w:rsid w:val="00F94CA6"/>
    <w:rsid w:val="00F9599A"/>
    <w:rsid w:val="00FA09D9"/>
    <w:rsid w:val="00FA6CD7"/>
    <w:rsid w:val="00FC0840"/>
    <w:rsid w:val="00FC4DAB"/>
    <w:rsid w:val="00FE08CA"/>
    <w:rsid w:val="00FE140C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EE30F-0EFA-43A5-88F6-0656F5B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57F2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uiPriority w:val="99"/>
    <w:rsid w:val="00D05238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A361FB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61FB"/>
    <w:rPr>
      <w:rFonts w:ascii="Times New Roman" w:hAnsi="Times New Roman" w:cs="Times New Roman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A361FB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361FB"/>
    <w:rPr>
      <w:rFonts w:ascii="Times New Roman" w:hAnsi="Times New Roman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A361FB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A361FB"/>
    <w:rPr>
      <w:rFonts w:ascii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rsid w:val="00A361FB"/>
    <w:rPr>
      <w:rFonts w:cs="Times New Roman"/>
      <w:sz w:val="16"/>
    </w:rPr>
  </w:style>
  <w:style w:type="character" w:styleId="Hipersaitas">
    <w:name w:val="Hyperlink"/>
    <w:basedOn w:val="Numatytasispastraiposriftas"/>
    <w:uiPriority w:val="99"/>
    <w:rsid w:val="001B5B1E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F576D0"/>
    <w:rPr>
      <w:rFonts w:cs="Times New Roman"/>
      <w:color w:val="800080"/>
      <w:u w:val="single"/>
    </w:rPr>
  </w:style>
  <w:style w:type="character" w:styleId="Puslapionumeris">
    <w:name w:val="page number"/>
    <w:basedOn w:val="Numatytasispastraiposriftas"/>
    <w:uiPriority w:val="99"/>
    <w:semiHidden/>
    <w:rsid w:val="0088394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B97CFE"/>
    <w:pPr>
      <w:ind w:left="720"/>
      <w:contextualSpacing/>
    </w:pPr>
  </w:style>
  <w:style w:type="character" w:styleId="Emfaz">
    <w:name w:val="Emphasis"/>
    <w:basedOn w:val="Numatytasispastraiposriftas"/>
    <w:qFormat/>
    <w:locked/>
    <w:rsid w:val="00FA0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2C64B-F312-4FF0-9D0A-C60ED741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5114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cp:lastPrinted>2019-02-11T09:08:00Z</cp:lastPrinted>
  <dcterms:created xsi:type="dcterms:W3CDTF">2019-02-12T15:17:00Z</dcterms:created>
  <dcterms:modified xsi:type="dcterms:W3CDTF">2019-02-12T15:17:00Z</dcterms:modified>
</cp:coreProperties>
</file>