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B3" w:rsidRDefault="000A76B3" w:rsidP="005E5C8A">
      <w:pPr>
        <w:jc w:val="center"/>
        <w:rPr>
          <w:b/>
          <w:caps/>
          <w:sz w:val="26"/>
          <w:szCs w:val="26"/>
        </w:rPr>
      </w:pPr>
      <w:r w:rsidRPr="000A76B3">
        <w:rPr>
          <w:b/>
          <w:caps/>
          <w:noProof/>
          <w:sz w:val="26"/>
          <w:szCs w:val="26"/>
        </w:rPr>
        <w:drawing>
          <wp:inline distT="0" distB="0" distL="0" distR="0">
            <wp:extent cx="646430" cy="749935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6B3" w:rsidRDefault="000A76B3" w:rsidP="005E5C8A">
      <w:pPr>
        <w:jc w:val="center"/>
        <w:rPr>
          <w:b/>
          <w:caps/>
          <w:sz w:val="26"/>
          <w:szCs w:val="26"/>
        </w:rPr>
      </w:pPr>
    </w:p>
    <w:p w:rsidR="005E5C8A" w:rsidRDefault="005E5C8A" w:rsidP="005E5C8A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Šilalės rajono savivaldybės administracijOS</w:t>
      </w:r>
    </w:p>
    <w:p w:rsidR="005E5C8A" w:rsidRDefault="005E5C8A" w:rsidP="005E5C8A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5E5C8A" w:rsidRDefault="005E5C8A" w:rsidP="005E5C8A">
      <w:pPr>
        <w:jc w:val="center"/>
        <w:rPr>
          <w:b/>
          <w:caps/>
          <w:sz w:val="26"/>
          <w:szCs w:val="26"/>
        </w:rPr>
      </w:pPr>
    </w:p>
    <w:p w:rsidR="005E5C8A" w:rsidRDefault="005E5C8A" w:rsidP="005E5C8A">
      <w:pPr>
        <w:jc w:val="center"/>
        <w:rPr>
          <w:b/>
          <w:caps/>
          <w:sz w:val="26"/>
          <w:szCs w:val="26"/>
        </w:rPr>
      </w:pPr>
    </w:p>
    <w:p w:rsidR="005E5C8A" w:rsidRDefault="005E5C8A" w:rsidP="005E5C8A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7E629E" w:rsidRDefault="005E5C8A" w:rsidP="005E5C8A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ŠILALĖS RAJONO  </w:t>
      </w:r>
      <w:r w:rsidR="007E629E">
        <w:rPr>
          <w:rFonts w:ascii="Times New Roman" w:hAnsi="Times New Roman"/>
          <w:sz w:val="24"/>
          <w:lang w:val="lt-LT"/>
        </w:rPr>
        <w:t xml:space="preserve">gabių mokinių ir studentų programos prašymo </w:t>
      </w:r>
    </w:p>
    <w:p w:rsidR="005E5C8A" w:rsidRDefault="007E629E" w:rsidP="005E5C8A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formos</w:t>
      </w:r>
      <w:r w:rsidR="005E5C8A">
        <w:rPr>
          <w:rFonts w:ascii="Times New Roman" w:hAnsi="Times New Roman"/>
          <w:sz w:val="24"/>
          <w:lang w:val="lt-LT"/>
        </w:rPr>
        <w:t xml:space="preserve"> PAtvirtinimo </w:t>
      </w:r>
    </w:p>
    <w:p w:rsidR="005E5C8A" w:rsidRDefault="005E5C8A" w:rsidP="005E5C8A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5E5C8A" w:rsidRDefault="007E629E" w:rsidP="005E5C8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2018 m. spalio</w:t>
      </w:r>
      <w:r w:rsidR="0012578F">
        <w:rPr>
          <w:rFonts w:ascii="Times New Roman" w:hAnsi="Times New Roman"/>
          <w:sz w:val="24"/>
          <w:lang w:val="lt-LT"/>
        </w:rPr>
        <w:t xml:space="preserve"> 2</w:t>
      </w:r>
      <w:r w:rsidR="005E5C8A">
        <w:rPr>
          <w:rFonts w:ascii="Times New Roman" w:hAnsi="Times New Roman"/>
          <w:sz w:val="24"/>
          <w:lang w:val="lt-LT"/>
        </w:rPr>
        <w:t xml:space="preserve"> d. Nr. DĮV-</w:t>
      </w:r>
      <w:r w:rsidR="0012578F">
        <w:rPr>
          <w:rFonts w:ascii="Times New Roman" w:hAnsi="Times New Roman"/>
          <w:sz w:val="24"/>
          <w:lang w:val="lt-LT"/>
        </w:rPr>
        <w:t>1079</w:t>
      </w:r>
      <w:bookmarkStart w:id="0" w:name="_GoBack"/>
      <w:bookmarkEnd w:id="0"/>
      <w:r w:rsidR="005E5C8A">
        <w:rPr>
          <w:rFonts w:ascii="Times New Roman" w:hAnsi="Times New Roman"/>
          <w:sz w:val="24"/>
          <w:lang w:val="lt-LT"/>
        </w:rPr>
        <w:t xml:space="preserve"> </w:t>
      </w:r>
    </w:p>
    <w:p w:rsidR="005E5C8A" w:rsidRDefault="005E5C8A" w:rsidP="005E5C8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5E5C8A" w:rsidRDefault="005E5C8A" w:rsidP="005E5C8A"/>
    <w:p w:rsidR="005E5C8A" w:rsidRDefault="005E5C8A" w:rsidP="005E5C8A"/>
    <w:p w:rsidR="005E5C8A" w:rsidRDefault="005E5C8A" w:rsidP="005E5C8A">
      <w:pPr>
        <w:ind w:firstLine="680"/>
        <w:jc w:val="both"/>
      </w:pPr>
      <w:r>
        <w:t xml:space="preserve">Vadovaudamasis Lietuvos Respublikos vietos savivaldos įstatymo  29 straipsnio 8 dalies 2 punktu, </w:t>
      </w:r>
      <w:r w:rsidR="00DA177A" w:rsidRPr="00386056">
        <w:t>Šilalės rajono gabių mokinių</w:t>
      </w:r>
      <w:r w:rsidR="00AB6DF2">
        <w:t xml:space="preserve"> ir studentų skatinimo programos, patvirtintos</w:t>
      </w:r>
      <w:r w:rsidR="00DA177A">
        <w:t xml:space="preserve"> </w:t>
      </w:r>
      <w:r>
        <w:t>Šilalės rajono</w:t>
      </w:r>
      <w:r w:rsidR="007E629E">
        <w:t xml:space="preserve"> savivaldybės tarybos </w:t>
      </w:r>
      <w:r w:rsidR="00386056">
        <w:t xml:space="preserve">2018 m. rugsėjo </w:t>
      </w:r>
      <w:r w:rsidR="007E629E">
        <w:t>2</w:t>
      </w:r>
      <w:r w:rsidR="00386056">
        <w:t>7</w:t>
      </w:r>
      <w:r>
        <w:t xml:space="preserve"> d. sprendimu Nr. T1-</w:t>
      </w:r>
      <w:r w:rsidR="00386056">
        <w:t>203 „</w:t>
      </w:r>
      <w:r w:rsidR="00386056" w:rsidRPr="00386056">
        <w:t>Dėl Šilalės rajono gabių mokinių ir studentų skatinimo programos, atrankos kom</w:t>
      </w:r>
      <w:r w:rsidR="00AB6DF2">
        <w:t>isijos ir nuostatų patvirtinimo“, 4.4 papunkčiu</w:t>
      </w:r>
      <w:r>
        <w:t>:</w:t>
      </w:r>
    </w:p>
    <w:p w:rsidR="00DA177A" w:rsidRDefault="005E5C8A" w:rsidP="00DA177A">
      <w:pPr>
        <w:pStyle w:val="Sraopastraipa"/>
        <w:numPr>
          <w:ilvl w:val="0"/>
          <w:numId w:val="1"/>
        </w:numPr>
        <w:jc w:val="both"/>
      </w:pPr>
      <w:r>
        <w:t>T v i r t i n u  prid</w:t>
      </w:r>
      <w:r w:rsidR="00DA177A">
        <w:t>edamą</w:t>
      </w:r>
      <w:r>
        <w:t xml:space="preserve"> Šilalės </w:t>
      </w:r>
      <w:r w:rsidR="00DA177A">
        <w:t xml:space="preserve">rajono </w:t>
      </w:r>
      <w:r w:rsidR="00AB6DF2">
        <w:t xml:space="preserve"> </w:t>
      </w:r>
      <w:r w:rsidR="00DA177A">
        <w:t xml:space="preserve">gabių </w:t>
      </w:r>
      <w:r w:rsidR="00AB6DF2">
        <w:t xml:space="preserve"> </w:t>
      </w:r>
      <w:r w:rsidR="00DA177A">
        <w:t>mokinių</w:t>
      </w:r>
      <w:r w:rsidR="00AB6DF2">
        <w:t xml:space="preserve"> </w:t>
      </w:r>
      <w:r w:rsidR="00DA177A">
        <w:t xml:space="preserve"> ir </w:t>
      </w:r>
      <w:r w:rsidR="00AB6DF2">
        <w:t xml:space="preserve"> </w:t>
      </w:r>
      <w:r w:rsidR="00DA177A">
        <w:t xml:space="preserve">studentų </w:t>
      </w:r>
      <w:r w:rsidR="00AB6DF2">
        <w:t xml:space="preserve"> </w:t>
      </w:r>
      <w:r w:rsidR="00DA177A">
        <w:t>programos</w:t>
      </w:r>
      <w:r w:rsidR="00AB6DF2">
        <w:t xml:space="preserve"> </w:t>
      </w:r>
      <w:r w:rsidR="00DA177A">
        <w:t xml:space="preserve"> prašymo</w:t>
      </w:r>
    </w:p>
    <w:p w:rsidR="005E5C8A" w:rsidRDefault="000A76B3" w:rsidP="005E5C8A">
      <w:pPr>
        <w:jc w:val="both"/>
      </w:pPr>
      <w:r>
        <w:t>f</w:t>
      </w:r>
      <w:r w:rsidR="00DA177A">
        <w:t>ormą.</w:t>
      </w:r>
    </w:p>
    <w:p w:rsidR="00AB6DF2" w:rsidRDefault="005E5C8A" w:rsidP="005E5C8A">
      <w:pPr>
        <w:pStyle w:val="Sraopastraipa"/>
        <w:numPr>
          <w:ilvl w:val="0"/>
          <w:numId w:val="1"/>
        </w:numPr>
        <w:jc w:val="both"/>
      </w:pPr>
      <w:r>
        <w:t xml:space="preserve">Į p a r e </w:t>
      </w:r>
      <w:r w:rsidR="00AB6DF2">
        <w:t>i g o j u  paskelbti  šį  įsakymą  Šilalės  rajono  s</w:t>
      </w:r>
      <w:r>
        <w:t xml:space="preserve">avivaldybės interneto svetainėje </w:t>
      </w:r>
    </w:p>
    <w:p w:rsidR="005E5C8A" w:rsidRDefault="005E5C8A" w:rsidP="00AB6DF2">
      <w:pPr>
        <w:jc w:val="both"/>
      </w:pPr>
      <w:r>
        <w:t>www.silale.lt.</w:t>
      </w:r>
    </w:p>
    <w:p w:rsidR="009277B5" w:rsidRDefault="009277B5" w:rsidP="009277B5">
      <w:pPr>
        <w:pStyle w:val="Betarp"/>
        <w:jc w:val="both"/>
      </w:pPr>
      <w:r>
        <w:rPr>
          <w:color w:val="000000"/>
          <w:lang w:eastAsia="en-US"/>
        </w:rPr>
        <w:t xml:space="preserve">           </w:t>
      </w:r>
      <w:r>
        <w:t xml:space="preserve">Šis įsakymas gali būti skundžiamas Lietuvos Respublikos administracinių bylų teisenos įstatymo nustatyta tvarka Lietuvos administracinių ginčų komisijos Klaipėdos apygardos skyriui </w:t>
      </w:r>
      <w:r w:rsidR="00AB6DF2">
        <w:t>(</w:t>
      </w:r>
      <w:r>
        <w:t>H. Manto g. 37, 92236 Klaipėda</w:t>
      </w:r>
      <w:r w:rsidR="00AB6DF2">
        <w:t>)</w:t>
      </w:r>
      <w:r>
        <w:t xml:space="preserve"> arba Regionų apygardos administ</w:t>
      </w:r>
      <w:r w:rsidR="00AB6DF2">
        <w:t>racinio teismo Klaipėdos rūmams (</w:t>
      </w:r>
      <w:r>
        <w:t>Galinio Pylimo g. 9, 91230 Klaipėda</w:t>
      </w:r>
      <w:r w:rsidR="00AB6DF2">
        <w:t>)</w:t>
      </w:r>
      <w:r>
        <w:t xml:space="preserve"> per vieną mėnesį nuo šio įsakymo įteikimo suinteresuotam asmeniui dienos.</w:t>
      </w:r>
    </w:p>
    <w:p w:rsidR="00DA177A" w:rsidRPr="00230B36" w:rsidRDefault="00DA177A" w:rsidP="00DA177A">
      <w:pPr>
        <w:jc w:val="both"/>
        <w:rPr>
          <w:color w:val="000000"/>
          <w:lang w:eastAsia="en-US"/>
        </w:rPr>
      </w:pPr>
    </w:p>
    <w:p w:rsidR="005E5C8A" w:rsidRDefault="005E5C8A" w:rsidP="005E5C8A">
      <w:pPr>
        <w:jc w:val="both"/>
      </w:pPr>
    </w:p>
    <w:p w:rsidR="005E5C8A" w:rsidRDefault="005E5C8A" w:rsidP="005E5C8A">
      <w:pPr>
        <w:pStyle w:val="Sraopastraipa"/>
        <w:ind w:left="1080"/>
        <w:jc w:val="both"/>
      </w:pPr>
    </w:p>
    <w:p w:rsidR="005E5C8A" w:rsidRDefault="005E5C8A" w:rsidP="005E5C8A">
      <w:pPr>
        <w:jc w:val="both"/>
      </w:pPr>
      <w:r>
        <w:t xml:space="preserve">      </w:t>
      </w:r>
    </w:p>
    <w:p w:rsidR="005E5C8A" w:rsidRDefault="005E5C8A" w:rsidP="005E5C8A">
      <w:pPr>
        <w:jc w:val="both"/>
      </w:pPr>
      <w:r>
        <w:t xml:space="preserve">Administracijos direktorius                                                       </w:t>
      </w:r>
      <w:r w:rsidR="000A76B3">
        <w:t xml:space="preserve">                      </w:t>
      </w:r>
      <w:r>
        <w:t xml:space="preserve"> </w:t>
      </w:r>
      <w:r w:rsidR="000A76B3">
        <w:t>Raimundas Vaitiekus</w:t>
      </w:r>
      <w:r>
        <w:t xml:space="preserve">                   </w:t>
      </w:r>
    </w:p>
    <w:p w:rsidR="005E5C8A" w:rsidRDefault="005E5C8A" w:rsidP="005E5C8A">
      <w:pPr>
        <w:ind w:firstLine="680"/>
      </w:pPr>
    </w:p>
    <w:p w:rsidR="005E5C8A" w:rsidRDefault="005E5C8A" w:rsidP="005E5C8A"/>
    <w:p w:rsidR="005E5C8A" w:rsidRDefault="005E5C8A" w:rsidP="005E5C8A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4"/>
      </w:tblGrid>
      <w:tr w:rsidR="005E5C8A" w:rsidTr="005E5C8A">
        <w:tc>
          <w:tcPr>
            <w:tcW w:w="3954" w:type="dxa"/>
            <w:hideMark/>
          </w:tcPr>
          <w:p w:rsidR="005E5C8A" w:rsidRDefault="005E5C8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E5C8A" w:rsidRDefault="005E5C8A" w:rsidP="005E5C8A"/>
    <w:p w:rsidR="005E5C8A" w:rsidRDefault="005E5C8A" w:rsidP="005E5C8A"/>
    <w:p w:rsidR="005E5C8A" w:rsidRDefault="005E5C8A" w:rsidP="005E5C8A"/>
    <w:p w:rsidR="00D074AC" w:rsidRDefault="00D074AC"/>
    <w:sectPr w:rsidR="00D074AC" w:rsidSect="001957B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hybridMultilevel"/>
    <w:tmpl w:val="892619EE"/>
    <w:lvl w:ilvl="0" w:tplc="53208AA6">
      <w:start w:val="1"/>
      <w:numFmt w:val="decimal"/>
      <w:lvlText w:val="%1."/>
      <w:lvlJc w:val="left"/>
      <w:pPr>
        <w:ind w:left="10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A"/>
    <w:rsid w:val="00055B79"/>
    <w:rsid w:val="000A76B3"/>
    <w:rsid w:val="0012578F"/>
    <w:rsid w:val="001957B7"/>
    <w:rsid w:val="00386056"/>
    <w:rsid w:val="004F5925"/>
    <w:rsid w:val="00581BAA"/>
    <w:rsid w:val="005E5C8A"/>
    <w:rsid w:val="007E629E"/>
    <w:rsid w:val="009277B5"/>
    <w:rsid w:val="00AB6DF2"/>
    <w:rsid w:val="00D074AC"/>
    <w:rsid w:val="00D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0609-6DB7-4BE5-99D9-1F40E1E3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5C8A"/>
    <w:pPr>
      <w:ind w:left="720"/>
      <w:contextualSpacing/>
    </w:pPr>
  </w:style>
  <w:style w:type="paragraph" w:customStyle="1" w:styleId="ISTATYMAS">
    <w:name w:val="ISTATYMAS"/>
    <w:rsid w:val="005E5C8A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5E5C8A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5E5C8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5E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76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76B3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92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2018-10-01T11:20:00Z</cp:lastPrinted>
  <dcterms:created xsi:type="dcterms:W3CDTF">2018-10-02T11:23:00Z</dcterms:created>
  <dcterms:modified xsi:type="dcterms:W3CDTF">2018-10-02T11:23:00Z</dcterms:modified>
</cp:coreProperties>
</file>