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92794F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AB23FF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941AD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</w:p>
    <w:p w:rsidR="002C23AD" w:rsidRPr="003D4DBE" w:rsidRDefault="002C5B5F" w:rsidP="009B321A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PAJŪRIO</w:t>
      </w:r>
      <w:r w:rsidR="00D84DF9">
        <w:rPr>
          <w:b/>
          <w:sz w:val="24"/>
          <w:lang w:val="lt-LT"/>
        </w:rPr>
        <w:t xml:space="preserve"> </w:t>
      </w:r>
      <w:r w:rsidR="002C23AD"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8145D4">
        <w:rPr>
          <w:sz w:val="24"/>
          <w:lang w:val="lt-LT"/>
        </w:rPr>
        <w:t xml:space="preserve"> m. </w:t>
      </w:r>
      <w:r w:rsidR="001D65FF">
        <w:rPr>
          <w:sz w:val="24"/>
          <w:lang w:val="lt-LT"/>
        </w:rPr>
        <w:t>liepos</w:t>
      </w:r>
      <w:r w:rsidR="008145D4">
        <w:rPr>
          <w:sz w:val="24"/>
          <w:lang w:val="lt-LT"/>
        </w:rPr>
        <w:t xml:space="preserve"> 5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8145D4">
        <w:rPr>
          <w:sz w:val="24"/>
          <w:lang w:val="lt-LT"/>
        </w:rPr>
        <w:t>790</w:t>
      </w: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  <w:bookmarkStart w:id="0" w:name="_GoBack"/>
      <w:bookmarkEnd w:id="0"/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  <w:t>Vadovaudamasi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apskaitą tvarkos aprašo patvirtinimo“,  12 punktu</w:t>
      </w:r>
      <w:r w:rsidR="00352D2B">
        <w:rPr>
          <w:rFonts w:ascii="Times New Roman" w:hAnsi="Times New Roman"/>
          <w:szCs w:val="24"/>
          <w:lang w:val="lt-LT"/>
        </w:rPr>
        <w:t xml:space="preserve">, </w:t>
      </w:r>
      <w:r w:rsidR="00352D2B" w:rsidRPr="000C2E9F">
        <w:rPr>
          <w:rFonts w:ascii="Times New Roman" w:hAnsi="Times New Roman"/>
          <w:lang w:val="lt-LT"/>
        </w:rPr>
        <w:t xml:space="preserve">Šilalės rajono savivaldybės administracijos veiklos nuostatų, patvirtintų Šilalės rajono savivaldybės tarybos 2008 m. gruodžio 23 d. sprendimu Nr. </w:t>
      </w:r>
      <w:r w:rsidR="00352D2B" w:rsidRPr="008A4129">
        <w:rPr>
          <w:rFonts w:ascii="Times New Roman" w:hAnsi="Times New Roman"/>
          <w:lang w:val="lt-LT"/>
        </w:rPr>
        <w:t>T1-437 ,„Dėl Šilalės rajono savivaldybės administracijos veiklos nuostatų patvirtinimo“, 24 punktu</w:t>
      </w:r>
      <w:r w:rsidR="00352D2B" w:rsidRPr="008A4129">
        <w:rPr>
          <w:rFonts w:ascii="Times New Roman" w:hAnsi="Times New Roman"/>
          <w:szCs w:val="24"/>
          <w:lang w:val="lt-LT"/>
        </w:rPr>
        <w:t>:</w:t>
      </w:r>
    </w:p>
    <w:p w:rsidR="002C23AD" w:rsidRPr="00673F7C" w:rsidRDefault="00673F7C" w:rsidP="00673F7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2C23AD" w:rsidRPr="00673F7C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</w:t>
      </w:r>
      <w:r w:rsidR="002C23AD" w:rsidRPr="00673F7C">
        <w:rPr>
          <w:sz w:val="24"/>
          <w:szCs w:val="24"/>
          <w:lang w:val="lt-LT"/>
        </w:rPr>
        <w:t xml:space="preserve">1. S u t e i k i u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adre</w:t>
      </w:r>
      <w:r w:rsidR="001D2881" w:rsidRPr="00673F7C">
        <w:rPr>
          <w:sz w:val="24"/>
          <w:szCs w:val="24"/>
          <w:lang w:val="lt-LT"/>
        </w:rPr>
        <w:t>s</w:t>
      </w:r>
      <w:r w:rsidR="00D84DF9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nekilnojamojo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turto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 objekt</w:t>
      </w:r>
      <w:r w:rsidR="00B61A06">
        <w:rPr>
          <w:sz w:val="24"/>
          <w:szCs w:val="24"/>
          <w:lang w:val="lt-LT"/>
        </w:rPr>
        <w:t>ui</w:t>
      </w:r>
      <w:r w:rsidR="002C23AD" w:rsidRPr="00673F7C">
        <w:rPr>
          <w:sz w:val="24"/>
          <w:szCs w:val="24"/>
          <w:lang w:val="lt-LT"/>
        </w:rPr>
        <w:t>, esan</w:t>
      </w:r>
      <w:r w:rsidR="00B61A06">
        <w:rPr>
          <w:sz w:val="24"/>
          <w:szCs w:val="24"/>
          <w:lang w:val="lt-LT"/>
        </w:rPr>
        <w:t>čiam</w:t>
      </w:r>
      <w:r w:rsidR="002C23AD" w:rsidRPr="00673F7C">
        <w:rPr>
          <w:sz w:val="24"/>
          <w:szCs w:val="24"/>
          <w:lang w:val="lt-LT"/>
        </w:rPr>
        <w:t xml:space="preserve"> Šilalės r. sav., </w:t>
      </w:r>
      <w:r w:rsidR="002C5B5F">
        <w:rPr>
          <w:sz w:val="24"/>
          <w:szCs w:val="24"/>
          <w:lang w:val="lt-LT"/>
        </w:rPr>
        <w:t>Pajūrio</w:t>
      </w:r>
      <w:r w:rsidR="002C23AD" w:rsidRPr="00673F7C">
        <w:rPr>
          <w:sz w:val="24"/>
          <w:szCs w:val="24"/>
          <w:lang w:val="lt-LT"/>
        </w:rPr>
        <w:t xml:space="preserve"> sen., </w:t>
      </w:r>
      <w:r w:rsidR="00B61A06">
        <w:rPr>
          <w:sz w:val="24"/>
          <w:szCs w:val="24"/>
          <w:lang w:val="lt-LT"/>
        </w:rPr>
        <w:t>Pajūrio mstl</w:t>
      </w:r>
      <w:r w:rsidR="002C23AD" w:rsidRPr="00673F7C">
        <w:rPr>
          <w:sz w:val="24"/>
          <w:szCs w:val="24"/>
          <w:lang w:val="lt-LT"/>
        </w:rPr>
        <w:t xml:space="preserve">., pagal </w:t>
      </w:r>
      <w:r w:rsidRPr="00673F7C">
        <w:rPr>
          <w:sz w:val="24"/>
          <w:szCs w:val="24"/>
          <w:lang w:val="lt-LT"/>
        </w:rPr>
        <w:t>pried</w:t>
      </w:r>
      <w:r w:rsidR="00F941AD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>.</w:t>
      </w:r>
    </w:p>
    <w:p w:rsidR="002C23AD" w:rsidRPr="00673F7C" w:rsidRDefault="002C23AD" w:rsidP="00673F7C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673F7C">
        <w:rPr>
          <w:sz w:val="24"/>
          <w:szCs w:val="24"/>
          <w:lang w:val="lt-LT"/>
        </w:rPr>
        <w:t xml:space="preserve">          2. Į p a r e i g o j u paskelbti šį  įsakymą  Šilalės rajono savivaldybės  interneto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 w:val="24"/>
          <w:szCs w:val="24"/>
          <w:u w:color="000000"/>
          <w:lang w:val="lt-LT"/>
        </w:rPr>
        <w:t xml:space="preserve">  ir </w:t>
      </w:r>
      <w:r w:rsidR="002C5B5F">
        <w:rPr>
          <w:color w:val="000000"/>
          <w:sz w:val="24"/>
          <w:szCs w:val="24"/>
          <w:u w:color="000000"/>
          <w:lang w:val="lt-LT"/>
        </w:rPr>
        <w:t>Pajūrio</w:t>
      </w:r>
      <w:r w:rsidRPr="00673F7C">
        <w:rPr>
          <w:sz w:val="24"/>
          <w:szCs w:val="24"/>
          <w:lang w:val="lt-LT"/>
        </w:rPr>
        <w:t xml:space="preserve">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seniūnijos skelbimų lentoje. </w:t>
      </w:r>
    </w:p>
    <w:p w:rsidR="00352D2B" w:rsidRPr="000C2E9F" w:rsidRDefault="00352D2B" w:rsidP="00352D2B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0C2E9F">
        <w:rPr>
          <w:rFonts w:hint="eastAsia"/>
          <w:sz w:val="24"/>
          <w:szCs w:val="24"/>
          <w:lang w:val="lt-LT"/>
        </w:rPr>
        <w:t>Š</w:t>
      </w:r>
      <w:r w:rsidRPr="000C2E9F">
        <w:rPr>
          <w:sz w:val="24"/>
          <w:szCs w:val="24"/>
          <w:lang w:val="lt-LT"/>
        </w:rPr>
        <w:t>is įsakymas gali b</w:t>
      </w:r>
      <w:r w:rsidRPr="000C2E9F">
        <w:rPr>
          <w:rFonts w:hint="eastAsia"/>
          <w:sz w:val="24"/>
          <w:szCs w:val="24"/>
          <w:lang w:val="lt-LT"/>
        </w:rPr>
        <w:t>ū</w:t>
      </w:r>
      <w:r w:rsidRPr="000C2E9F">
        <w:rPr>
          <w:sz w:val="24"/>
          <w:szCs w:val="24"/>
          <w:lang w:val="lt-LT"/>
        </w:rPr>
        <w:t>ti skund</w:t>
      </w:r>
      <w:r w:rsidRPr="000C2E9F">
        <w:rPr>
          <w:rFonts w:hint="eastAsia"/>
          <w:sz w:val="24"/>
          <w:szCs w:val="24"/>
          <w:lang w:val="lt-LT"/>
        </w:rPr>
        <w:t>ž</w:t>
      </w:r>
      <w:r w:rsidRPr="000C2E9F">
        <w:rPr>
          <w:sz w:val="24"/>
          <w:szCs w:val="24"/>
          <w:lang w:val="lt-LT"/>
        </w:rPr>
        <w:t>iamas Lietuvos Respublikos administracini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byl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teisenos </w:t>
      </w:r>
      <w:r w:rsidRPr="000C2E9F">
        <w:rPr>
          <w:rFonts w:hint="eastAsia"/>
          <w:sz w:val="24"/>
          <w:szCs w:val="24"/>
          <w:lang w:val="lt-LT"/>
        </w:rPr>
        <w:t>į</w:t>
      </w:r>
      <w:r w:rsidRPr="000C2E9F">
        <w:rPr>
          <w:sz w:val="24"/>
          <w:szCs w:val="24"/>
          <w:lang w:val="lt-LT"/>
        </w:rPr>
        <w:t>statymo nustatyta tvarka Lietuvos administracini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gin</w:t>
      </w:r>
      <w:r w:rsidRPr="000C2E9F">
        <w:rPr>
          <w:rFonts w:hint="eastAsia"/>
          <w:sz w:val="24"/>
          <w:szCs w:val="24"/>
          <w:lang w:val="lt-LT"/>
        </w:rPr>
        <w:t>čų</w:t>
      </w:r>
      <w:r w:rsidRPr="000C2E9F">
        <w:rPr>
          <w:sz w:val="24"/>
          <w:szCs w:val="24"/>
          <w:lang w:val="lt-LT"/>
        </w:rPr>
        <w:t xml:space="preserve"> komisijos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dos apygardos skyriui H. Manto g. 37, 92236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da arba Region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apygardos administracinio teismo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dos r</w:t>
      </w:r>
      <w:r w:rsidRPr="000C2E9F">
        <w:rPr>
          <w:rFonts w:hint="eastAsia"/>
          <w:sz w:val="24"/>
          <w:szCs w:val="24"/>
          <w:lang w:val="lt-LT"/>
        </w:rPr>
        <w:t>ū</w:t>
      </w:r>
      <w:r w:rsidRPr="000C2E9F">
        <w:rPr>
          <w:sz w:val="24"/>
          <w:szCs w:val="24"/>
          <w:lang w:val="lt-LT"/>
        </w:rPr>
        <w:t>mams, adresu Galinio Pylimo g. 9, 91230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da per vien</w:t>
      </w:r>
      <w:r w:rsidRPr="000C2E9F">
        <w:rPr>
          <w:rFonts w:hint="eastAsia"/>
          <w:sz w:val="24"/>
          <w:szCs w:val="24"/>
          <w:lang w:val="lt-LT"/>
        </w:rPr>
        <w:t>ą</w:t>
      </w:r>
      <w:r w:rsidRPr="000C2E9F">
        <w:rPr>
          <w:sz w:val="24"/>
          <w:szCs w:val="24"/>
          <w:lang w:val="lt-LT"/>
        </w:rPr>
        <w:t xml:space="preserve"> m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nes</w:t>
      </w:r>
      <w:r w:rsidRPr="000C2E9F">
        <w:rPr>
          <w:rFonts w:hint="eastAsia"/>
          <w:sz w:val="24"/>
          <w:szCs w:val="24"/>
          <w:lang w:val="lt-LT"/>
        </w:rPr>
        <w:t>į</w:t>
      </w:r>
      <w:r w:rsidRPr="000C2E9F">
        <w:rPr>
          <w:sz w:val="24"/>
          <w:szCs w:val="24"/>
          <w:lang w:val="lt-LT"/>
        </w:rPr>
        <w:t xml:space="preserve"> nuo </w:t>
      </w:r>
      <w:r w:rsidRPr="000C2E9F">
        <w:rPr>
          <w:rFonts w:hint="eastAsia"/>
          <w:sz w:val="24"/>
          <w:szCs w:val="24"/>
          <w:lang w:val="lt-LT"/>
        </w:rPr>
        <w:t>š</w:t>
      </w:r>
      <w:r w:rsidRPr="000C2E9F">
        <w:rPr>
          <w:sz w:val="24"/>
          <w:szCs w:val="24"/>
          <w:lang w:val="lt-LT"/>
        </w:rPr>
        <w:t xml:space="preserve">io </w:t>
      </w:r>
      <w:r>
        <w:rPr>
          <w:sz w:val="24"/>
          <w:szCs w:val="24"/>
          <w:lang w:val="lt-LT"/>
        </w:rPr>
        <w:t>įsakymo</w:t>
      </w:r>
      <w:r w:rsidRPr="000C2E9F">
        <w:rPr>
          <w:sz w:val="24"/>
          <w:szCs w:val="24"/>
          <w:lang w:val="lt-LT"/>
        </w:rPr>
        <w:t xml:space="preserve"> paskelbimo arba </w:t>
      </w:r>
      <w:r w:rsidRPr="000C2E9F">
        <w:rPr>
          <w:rFonts w:hint="eastAsia"/>
          <w:sz w:val="24"/>
          <w:szCs w:val="24"/>
          <w:lang w:val="lt-LT"/>
        </w:rPr>
        <w:t>į</w:t>
      </w:r>
      <w:r w:rsidRPr="000C2E9F">
        <w:rPr>
          <w:sz w:val="24"/>
          <w:szCs w:val="24"/>
          <w:lang w:val="lt-LT"/>
        </w:rPr>
        <w:t>teikimo suinteresuotam asmeniui dienos.</w:t>
      </w: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</w:p>
    <w:p w:rsidR="002C23AD" w:rsidRDefault="002C23AD" w:rsidP="00673F7C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1D65FF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>irektori</w:t>
      </w:r>
      <w:r w:rsidR="001D65FF">
        <w:rPr>
          <w:sz w:val="24"/>
          <w:szCs w:val="24"/>
          <w:lang w:val="lt-LT"/>
        </w:rPr>
        <w:t>a</w:t>
      </w:r>
      <w:r w:rsidR="002C23AD">
        <w:rPr>
          <w:sz w:val="24"/>
          <w:szCs w:val="24"/>
          <w:lang w:val="lt-LT"/>
        </w:rPr>
        <w:t xml:space="preserve">us  </w:t>
      </w:r>
      <w:r w:rsidR="001D65FF">
        <w:rPr>
          <w:sz w:val="24"/>
          <w:szCs w:val="24"/>
          <w:lang w:val="lt-LT"/>
        </w:rPr>
        <w:t>pavaduotoja,</w:t>
      </w:r>
    </w:p>
    <w:p w:rsidR="002C23AD" w:rsidRDefault="001D65FF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 direktorių</w:t>
      </w:r>
      <w:r w:rsidR="002C23AD">
        <w:rPr>
          <w:sz w:val="24"/>
          <w:szCs w:val="24"/>
          <w:lang w:val="lt-LT"/>
        </w:rPr>
        <w:t xml:space="preserve">                                                                                  </w:t>
      </w:r>
      <w:r>
        <w:rPr>
          <w:sz w:val="24"/>
          <w:szCs w:val="24"/>
          <w:lang w:val="lt-LT"/>
        </w:rPr>
        <w:t xml:space="preserve">    </w:t>
      </w:r>
      <w:r w:rsidR="002C23A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Vera </w:t>
      </w:r>
      <w:proofErr w:type="spellStart"/>
      <w:r>
        <w:rPr>
          <w:sz w:val="24"/>
          <w:szCs w:val="24"/>
          <w:lang w:val="lt-LT"/>
        </w:rPr>
        <w:t>Macienė</w:t>
      </w:r>
      <w:proofErr w:type="spellEnd"/>
      <w:r w:rsidR="002C23AD">
        <w:rPr>
          <w:sz w:val="24"/>
          <w:szCs w:val="24"/>
          <w:lang w:val="lt-LT"/>
        </w:rPr>
        <w:t xml:space="preserve">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D65F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5B5F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2D2B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5F3D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45D4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2F58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C6294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2794F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5428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3FF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61A06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5F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41AD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2018-07-18T09:35:00Z</cp:lastPrinted>
  <dcterms:created xsi:type="dcterms:W3CDTF">2018-07-18T10:06:00Z</dcterms:created>
  <dcterms:modified xsi:type="dcterms:W3CDTF">2018-07-18T10:06:00Z</dcterms:modified>
</cp:coreProperties>
</file>