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22" w:rsidRDefault="00490922" w:rsidP="00877C0E">
      <w:pPr>
        <w:rPr>
          <w:lang w:val="lt-LT"/>
        </w:rPr>
      </w:pPr>
    </w:p>
    <w:p w:rsidR="00490922" w:rsidRPr="009514A1" w:rsidRDefault="00762AF6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22" w:rsidRDefault="00490922" w:rsidP="004C1F75">
      <w:pPr>
        <w:spacing w:line="160" w:lineRule="exact"/>
        <w:jc w:val="center"/>
        <w:rPr>
          <w:b/>
          <w:caps/>
        </w:rPr>
      </w:pPr>
    </w:p>
    <w:p w:rsidR="00490922" w:rsidRPr="003D4DBE" w:rsidRDefault="00490922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90922" w:rsidRPr="003D4DBE" w:rsidRDefault="00490922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90922" w:rsidRPr="003D4DBE" w:rsidRDefault="00490922" w:rsidP="004C1F75">
      <w:pPr>
        <w:jc w:val="center"/>
        <w:rPr>
          <w:b/>
          <w:caps/>
          <w:sz w:val="24"/>
          <w:lang w:val="lt-LT"/>
        </w:rPr>
      </w:pPr>
    </w:p>
    <w:p w:rsidR="00490922" w:rsidRPr="003D4DBE" w:rsidRDefault="00490922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90922" w:rsidRDefault="00490922" w:rsidP="006B125C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>DĖL ŽEMĖS SKLYP</w:t>
      </w:r>
      <w:r w:rsidR="00392AB9">
        <w:rPr>
          <w:b/>
          <w:sz w:val="24"/>
          <w:szCs w:val="24"/>
          <w:lang w:val="lt-LT"/>
        </w:rPr>
        <w:t>O</w:t>
      </w:r>
      <w:r>
        <w:rPr>
          <w:b/>
          <w:sz w:val="24"/>
          <w:szCs w:val="24"/>
          <w:lang w:val="lt-LT"/>
        </w:rPr>
        <w:t>, ESANČI</w:t>
      </w:r>
      <w:r w:rsidR="00392AB9">
        <w:rPr>
          <w:b/>
          <w:sz w:val="24"/>
          <w:szCs w:val="24"/>
          <w:lang w:val="lt-LT"/>
        </w:rPr>
        <w:t>O</w:t>
      </w:r>
      <w:r>
        <w:rPr>
          <w:b/>
          <w:sz w:val="24"/>
          <w:szCs w:val="24"/>
          <w:lang w:val="lt-LT"/>
        </w:rPr>
        <w:t xml:space="preserve"> ŠILALĖS MIESTE, </w:t>
      </w:r>
      <w:r w:rsidR="009F5DEA">
        <w:rPr>
          <w:b/>
          <w:sz w:val="24"/>
          <w:szCs w:val="24"/>
          <w:lang w:val="lt-LT"/>
        </w:rPr>
        <w:t>LAKŠTINGALŲ</w:t>
      </w:r>
      <w:r>
        <w:rPr>
          <w:b/>
          <w:sz w:val="24"/>
          <w:szCs w:val="24"/>
          <w:lang w:val="lt-LT"/>
        </w:rPr>
        <w:t xml:space="preserve"> G. </w:t>
      </w:r>
      <w:r w:rsidR="009F5DEA">
        <w:rPr>
          <w:b/>
          <w:sz w:val="24"/>
          <w:szCs w:val="24"/>
          <w:lang w:val="lt-LT"/>
        </w:rPr>
        <w:t>1</w:t>
      </w:r>
      <w:r>
        <w:rPr>
          <w:b/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 xml:space="preserve"> </w:t>
      </w:r>
      <w:r>
        <w:rPr>
          <w:b/>
          <w:sz w:val="24"/>
          <w:lang w:val="lt-LT"/>
        </w:rPr>
        <w:t xml:space="preserve">FORMAVIMO IR PERTVARKYMO PROJEKTO TVIRTINIMO   </w:t>
      </w:r>
    </w:p>
    <w:p w:rsidR="00490922" w:rsidRDefault="00490922" w:rsidP="006B125C">
      <w:pPr>
        <w:jc w:val="center"/>
        <w:rPr>
          <w:lang w:val="lt-LT"/>
        </w:rPr>
      </w:pPr>
    </w:p>
    <w:p w:rsidR="00490922" w:rsidRDefault="00490922" w:rsidP="006B125C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F92B22">
        <w:rPr>
          <w:sz w:val="24"/>
          <w:lang w:val="lt-LT"/>
        </w:rPr>
        <w:t>8</w:t>
      </w:r>
      <w:r w:rsidR="00B25A1D">
        <w:rPr>
          <w:sz w:val="24"/>
          <w:lang w:val="lt-LT"/>
        </w:rPr>
        <w:t xml:space="preserve"> m.</w:t>
      </w:r>
      <w:r>
        <w:rPr>
          <w:sz w:val="24"/>
          <w:lang w:val="lt-LT"/>
        </w:rPr>
        <w:t xml:space="preserve"> </w:t>
      </w:r>
      <w:r w:rsidR="00392AB9">
        <w:rPr>
          <w:sz w:val="24"/>
          <w:lang w:val="lt-LT"/>
        </w:rPr>
        <w:t>balandžio</w:t>
      </w:r>
      <w:r w:rsidR="00B25A1D">
        <w:rPr>
          <w:sz w:val="24"/>
          <w:lang w:val="lt-LT"/>
        </w:rPr>
        <w:t xml:space="preserve"> 11</w:t>
      </w:r>
      <w:r>
        <w:rPr>
          <w:sz w:val="24"/>
          <w:lang w:val="lt-LT"/>
        </w:rPr>
        <w:t xml:space="preserve"> d. Nr. DĮV - </w:t>
      </w:r>
      <w:r w:rsidR="00B25A1D">
        <w:rPr>
          <w:sz w:val="24"/>
          <w:lang w:val="lt-LT"/>
        </w:rPr>
        <w:t>453</w:t>
      </w:r>
      <w:bookmarkStart w:id="0" w:name="_GoBack"/>
      <w:bookmarkEnd w:id="0"/>
    </w:p>
    <w:p w:rsidR="00490922" w:rsidRDefault="00490922" w:rsidP="006B125C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490922" w:rsidRDefault="00490922" w:rsidP="006B125C">
      <w:pPr>
        <w:jc w:val="both"/>
        <w:rPr>
          <w:sz w:val="22"/>
          <w:lang w:val="lt-LT"/>
        </w:rPr>
      </w:pPr>
    </w:p>
    <w:p w:rsidR="00490922" w:rsidRDefault="00490922" w:rsidP="006B125C">
      <w:pPr>
        <w:jc w:val="center"/>
        <w:rPr>
          <w:sz w:val="22"/>
          <w:lang w:val="lt-LT"/>
        </w:rPr>
      </w:pPr>
      <w:r>
        <w:rPr>
          <w:lang w:val="lt-LT"/>
        </w:rPr>
        <w:tab/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lang w:val="lt-LT"/>
        </w:rPr>
        <w:tab/>
      </w:r>
      <w:r>
        <w:rPr>
          <w:sz w:val="24"/>
          <w:szCs w:val="24"/>
          <w:lang w:val="lt-LT"/>
        </w:rPr>
        <w:t>Vadovaudamasis Lietuvos Respublikos vietos savivaldos įstatymo</w:t>
      </w:r>
      <w:r>
        <w:rPr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29  straipsnio 8 dalies 2, 15  punktais, Lietuvos Respublikos teritorijų planavimo įstatymo 20 straipsnio 6 dalies </w:t>
      </w:r>
      <w:r w:rsidR="009F5DE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punktu, Žemės sklypų formavimo ir pertvarkymo projektų rengimo ir įgyvendinimo taisyklių, patvirtintų Lietuvos Respublikos žemės ūkio ministro ir Lietuvos Respublikos aplinkos ministro </w:t>
      </w:r>
      <w:smartTag w:uri="urn:schemas-microsoft-com:office:smarttags" w:element="metricconverter">
        <w:smartTagPr>
          <w:attr w:name="ProductID" w:val="2004 m"/>
        </w:smartTagPr>
        <w:r>
          <w:rPr>
            <w:sz w:val="24"/>
            <w:szCs w:val="24"/>
            <w:lang w:val="lt-LT"/>
          </w:rPr>
          <w:t>2004 m</w:t>
        </w:r>
      </w:smartTag>
      <w:r>
        <w:rPr>
          <w:sz w:val="24"/>
          <w:szCs w:val="24"/>
          <w:lang w:val="lt-LT"/>
        </w:rPr>
        <w:t xml:space="preserve">. spalio 4 d. įsakymu Nr.3D-452/D1-513 „Dėl Žemės sklypų formavimo ir pertvarkymo projektų rengimo ir įgyvendinimo taisyklių patvirtinimo“, </w:t>
      </w:r>
      <w:r w:rsidR="000E6149">
        <w:rPr>
          <w:sz w:val="24"/>
          <w:szCs w:val="24"/>
          <w:lang w:val="lt-LT"/>
        </w:rPr>
        <w:t>2.</w:t>
      </w:r>
      <w:r w:rsidR="009F5DEA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 xml:space="preserve"> </w:t>
      </w:r>
      <w:r w:rsidR="00450E63">
        <w:rPr>
          <w:sz w:val="24"/>
          <w:szCs w:val="24"/>
          <w:lang w:val="lt-LT"/>
        </w:rPr>
        <w:t>pa</w:t>
      </w:r>
      <w:r>
        <w:rPr>
          <w:sz w:val="24"/>
          <w:szCs w:val="24"/>
          <w:lang w:val="lt-LT"/>
        </w:rPr>
        <w:t>punk</w:t>
      </w:r>
      <w:r w:rsidR="00450E63">
        <w:rPr>
          <w:sz w:val="24"/>
          <w:szCs w:val="24"/>
          <w:lang w:val="lt-LT"/>
        </w:rPr>
        <w:t>čiu</w:t>
      </w:r>
      <w:r>
        <w:rPr>
          <w:sz w:val="24"/>
          <w:szCs w:val="24"/>
          <w:lang w:val="lt-LT"/>
        </w:rPr>
        <w:t>, Nacionalinės žemės tarnybos prie Žemės ūkio ministerijos 201</w:t>
      </w:r>
      <w:r w:rsidR="00F92B22">
        <w:rPr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 m. </w:t>
      </w:r>
      <w:r w:rsidR="009F5DEA">
        <w:rPr>
          <w:sz w:val="24"/>
          <w:szCs w:val="24"/>
          <w:lang w:val="lt-LT"/>
        </w:rPr>
        <w:t>balandži</w:t>
      </w:r>
      <w:r w:rsidR="00F92B22">
        <w:rPr>
          <w:sz w:val="24"/>
          <w:szCs w:val="24"/>
          <w:lang w:val="lt-LT"/>
        </w:rPr>
        <w:t>o</w:t>
      </w:r>
      <w:r>
        <w:rPr>
          <w:sz w:val="24"/>
          <w:szCs w:val="24"/>
          <w:lang w:val="lt-LT"/>
        </w:rPr>
        <w:t xml:space="preserve"> </w:t>
      </w:r>
      <w:r w:rsidR="009F5DEA">
        <w:rPr>
          <w:sz w:val="24"/>
          <w:szCs w:val="24"/>
          <w:lang w:val="lt-LT"/>
        </w:rPr>
        <w:t>10</w:t>
      </w:r>
      <w:r>
        <w:rPr>
          <w:sz w:val="24"/>
          <w:szCs w:val="24"/>
          <w:lang w:val="lt-LT"/>
        </w:rPr>
        <w:t xml:space="preserve"> d. Žemėtvarkos planavimo dokumento patikrinimo aktu Nr. FPA - </w:t>
      </w:r>
      <w:r w:rsidR="009F5DEA">
        <w:rPr>
          <w:sz w:val="24"/>
          <w:szCs w:val="24"/>
          <w:lang w:val="lt-LT"/>
        </w:rPr>
        <w:t>78</w:t>
      </w:r>
      <w:r>
        <w:rPr>
          <w:sz w:val="24"/>
          <w:szCs w:val="24"/>
          <w:lang w:val="lt-LT"/>
        </w:rPr>
        <w:t xml:space="preserve"> - (8.22.):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 T v i r t i n u parengtą žemės sklypo formavimo ir pertvarkymo  projektą, kurio: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1.1. planavimo organizatorius – Šilalės rajono savivaldybės administracijos direktorius;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1.2. planavimo iniciatoriai – </w:t>
      </w:r>
      <w:proofErr w:type="spellStart"/>
      <w:r w:rsidR="009F5DEA">
        <w:rPr>
          <w:sz w:val="24"/>
          <w:szCs w:val="24"/>
          <w:lang w:val="lt-LT"/>
        </w:rPr>
        <w:t>Biruta</w:t>
      </w:r>
      <w:proofErr w:type="spellEnd"/>
      <w:r w:rsidR="009F5DEA">
        <w:rPr>
          <w:sz w:val="24"/>
          <w:szCs w:val="24"/>
          <w:lang w:val="lt-LT"/>
        </w:rPr>
        <w:t xml:space="preserve"> </w:t>
      </w:r>
      <w:proofErr w:type="spellStart"/>
      <w:r w:rsidR="009F5DEA">
        <w:rPr>
          <w:sz w:val="24"/>
          <w:szCs w:val="24"/>
          <w:lang w:val="lt-LT"/>
        </w:rPr>
        <w:t>Cibitienė</w:t>
      </w:r>
      <w:proofErr w:type="spellEnd"/>
      <w:r w:rsidR="009F5DEA">
        <w:rPr>
          <w:sz w:val="24"/>
          <w:szCs w:val="24"/>
          <w:lang w:val="lt-LT"/>
        </w:rPr>
        <w:t xml:space="preserve"> ir Arūnas </w:t>
      </w:r>
      <w:proofErr w:type="spellStart"/>
      <w:r w:rsidR="009F5DEA">
        <w:rPr>
          <w:sz w:val="24"/>
          <w:szCs w:val="24"/>
          <w:lang w:val="lt-LT"/>
        </w:rPr>
        <w:t>Cibitis</w:t>
      </w:r>
      <w:proofErr w:type="spellEnd"/>
      <w:r>
        <w:rPr>
          <w:sz w:val="24"/>
          <w:szCs w:val="24"/>
          <w:lang w:val="lt-LT"/>
        </w:rPr>
        <w:t>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1.3. projekto pavadinimas – Žemės sklypo formavimo ir pertvarkymo projektas;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1.4. pertvarkoma teritorija  – Šilalės r. sav., Šilalės m., </w:t>
      </w:r>
      <w:r w:rsidR="009F5DEA">
        <w:rPr>
          <w:sz w:val="24"/>
          <w:szCs w:val="24"/>
          <w:lang w:val="lt-LT"/>
        </w:rPr>
        <w:t>Lakštingalų</w:t>
      </w:r>
      <w:r>
        <w:rPr>
          <w:sz w:val="24"/>
          <w:szCs w:val="24"/>
          <w:lang w:val="lt-LT"/>
        </w:rPr>
        <w:t xml:space="preserve"> g. </w:t>
      </w:r>
      <w:r w:rsidR="009F5DEA">
        <w:rPr>
          <w:sz w:val="24"/>
          <w:szCs w:val="24"/>
          <w:lang w:val="lt-LT"/>
        </w:rPr>
        <w:t>1</w:t>
      </w:r>
      <w:r>
        <w:rPr>
          <w:sz w:val="24"/>
          <w:szCs w:val="24"/>
          <w:lang w:val="lt-LT"/>
        </w:rPr>
        <w:t xml:space="preserve">; 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1.5. planavimo tikslas – </w:t>
      </w:r>
      <w:r w:rsidR="005E2743">
        <w:rPr>
          <w:sz w:val="24"/>
          <w:szCs w:val="24"/>
          <w:lang w:val="lt-LT"/>
        </w:rPr>
        <w:t xml:space="preserve">suformuoti </w:t>
      </w:r>
      <w:r w:rsidR="009F5DEA">
        <w:rPr>
          <w:sz w:val="24"/>
          <w:szCs w:val="24"/>
          <w:lang w:val="lt-LT"/>
        </w:rPr>
        <w:t xml:space="preserve">įsiterpusį 0,0154 ha </w:t>
      </w:r>
      <w:r w:rsidR="005E2743">
        <w:rPr>
          <w:sz w:val="24"/>
          <w:szCs w:val="24"/>
          <w:lang w:val="lt-LT"/>
        </w:rPr>
        <w:t>žemės sklypą</w:t>
      </w:r>
      <w:r w:rsidR="009F5DEA">
        <w:rPr>
          <w:sz w:val="24"/>
          <w:szCs w:val="24"/>
          <w:lang w:val="lt-LT"/>
        </w:rPr>
        <w:t xml:space="preserve"> ir jį sujungti su 0,4182 ha žemės sklypu (kadastro Nr.8760/0003:0157), esančiu Šilalės m., Lakštingalų g.1</w:t>
      </w:r>
      <w:r>
        <w:rPr>
          <w:sz w:val="24"/>
          <w:szCs w:val="24"/>
          <w:lang w:val="lt-LT"/>
        </w:rPr>
        <w:t xml:space="preserve">;  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1.6. pagal projektą suformuoto žemės sklyp</w:t>
      </w:r>
      <w:r w:rsidR="005E2743">
        <w:rPr>
          <w:sz w:val="24"/>
          <w:szCs w:val="24"/>
          <w:lang w:val="lt-LT"/>
        </w:rPr>
        <w:t>o</w:t>
      </w:r>
      <w:r>
        <w:rPr>
          <w:sz w:val="24"/>
          <w:szCs w:val="24"/>
          <w:lang w:val="lt-LT"/>
        </w:rPr>
        <w:t xml:space="preserve"> pagrindinė žemės naudojimo paskirtis – kita,  žemės naudojimo būdas – </w:t>
      </w:r>
      <w:r w:rsidR="009F5DEA">
        <w:rPr>
          <w:sz w:val="24"/>
          <w:szCs w:val="24"/>
          <w:lang w:val="lt-LT"/>
        </w:rPr>
        <w:t xml:space="preserve">vienbučių ir </w:t>
      </w:r>
      <w:proofErr w:type="spellStart"/>
      <w:r w:rsidR="009F5DEA">
        <w:rPr>
          <w:sz w:val="24"/>
          <w:szCs w:val="24"/>
          <w:lang w:val="lt-LT"/>
        </w:rPr>
        <w:t>dvibučių</w:t>
      </w:r>
      <w:proofErr w:type="spellEnd"/>
      <w:r w:rsidR="009F5DEA">
        <w:rPr>
          <w:sz w:val="24"/>
          <w:szCs w:val="24"/>
          <w:lang w:val="lt-LT"/>
        </w:rPr>
        <w:t xml:space="preserve"> gyvenamųjų pastatų teritorijos</w:t>
      </w:r>
      <w:r>
        <w:rPr>
          <w:sz w:val="24"/>
          <w:szCs w:val="24"/>
          <w:lang w:val="lt-LT"/>
        </w:rPr>
        <w:t>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1.7. žemės sklypo formavimo ir pertvarkymo projekto rengėja</w:t>
      </w:r>
      <w:r w:rsidR="009F5DEA">
        <w:rPr>
          <w:sz w:val="24"/>
          <w:szCs w:val="24"/>
          <w:lang w:val="lt-LT"/>
        </w:rPr>
        <w:t>s</w:t>
      </w:r>
      <w:r>
        <w:rPr>
          <w:sz w:val="24"/>
          <w:szCs w:val="24"/>
          <w:lang w:val="lt-LT"/>
        </w:rPr>
        <w:t xml:space="preserve"> – </w:t>
      </w:r>
      <w:r w:rsidR="009F5DEA">
        <w:rPr>
          <w:sz w:val="24"/>
          <w:szCs w:val="24"/>
          <w:lang w:val="lt-LT"/>
        </w:rPr>
        <w:t xml:space="preserve">Artūras </w:t>
      </w:r>
      <w:proofErr w:type="spellStart"/>
      <w:r w:rsidR="009F5DEA">
        <w:rPr>
          <w:sz w:val="24"/>
          <w:szCs w:val="24"/>
          <w:lang w:val="lt-LT"/>
        </w:rPr>
        <w:t>Zaramba</w:t>
      </w:r>
      <w:proofErr w:type="spellEnd"/>
      <w:r>
        <w:rPr>
          <w:sz w:val="24"/>
          <w:szCs w:val="24"/>
          <w:lang w:val="lt-LT"/>
        </w:rPr>
        <w:t>, kvalifikacinio pažymėjimo Nr. 2R-FP-7</w:t>
      </w:r>
      <w:r w:rsidR="009F5DEA">
        <w:rPr>
          <w:sz w:val="24"/>
          <w:szCs w:val="24"/>
          <w:lang w:val="lt-LT"/>
        </w:rPr>
        <w:t>80</w:t>
      </w:r>
      <w:r>
        <w:rPr>
          <w:sz w:val="24"/>
          <w:szCs w:val="24"/>
          <w:lang w:val="lt-LT"/>
        </w:rPr>
        <w:t xml:space="preserve">. 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 N u s t a t a u: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2.1. suformuoto žemės sklypo sprendiniuose nurodytas specialiąsias žemės ir miško naudojimo sąlygas ir servitutus;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2.2. patvirtintas žemės sklypo formavimo ir pertvarkymo projektas įsigalioja jo paskelbimo Šilalės rajono savivaldybės  interneto </w:t>
      </w:r>
      <w:r w:rsidRPr="006B125C">
        <w:rPr>
          <w:sz w:val="24"/>
          <w:szCs w:val="24"/>
          <w:lang w:val="lt-LT"/>
        </w:rPr>
        <w:t xml:space="preserve">svetainėje </w:t>
      </w:r>
      <w:hyperlink r:id="rId5" w:history="1">
        <w:r w:rsidRPr="006B125C">
          <w:rPr>
            <w:rStyle w:val="Hipersaitas"/>
            <w:color w:val="auto"/>
            <w:sz w:val="24"/>
            <w:szCs w:val="24"/>
            <w:u w:val="none"/>
            <w:lang w:val="lt-LT"/>
          </w:rPr>
          <w:t>www.silale.lt</w:t>
        </w:r>
      </w:hyperlink>
      <w:r>
        <w:rPr>
          <w:sz w:val="24"/>
          <w:szCs w:val="24"/>
          <w:lang w:val="lt-LT"/>
        </w:rPr>
        <w:t xml:space="preserve"> dieną.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Šis įsakymas </w:t>
      </w:r>
      <w:r w:rsidR="00C3797F">
        <w:rPr>
          <w:sz w:val="24"/>
          <w:szCs w:val="24"/>
          <w:lang w:val="lt-LT"/>
        </w:rPr>
        <w:t xml:space="preserve">ne vėliau kaip per 20 </w:t>
      </w:r>
      <w:r w:rsidR="000743B5">
        <w:rPr>
          <w:sz w:val="24"/>
          <w:szCs w:val="24"/>
          <w:lang w:val="lt-LT"/>
        </w:rPr>
        <w:t xml:space="preserve">darbo </w:t>
      </w:r>
      <w:r w:rsidR="00C3797F">
        <w:rPr>
          <w:sz w:val="24"/>
          <w:szCs w:val="24"/>
          <w:lang w:val="lt-LT"/>
        </w:rPr>
        <w:t>dienų nuo jo paskelbimo ŽPDRIS dienos gali būti skundžiamas</w:t>
      </w:r>
      <w:r w:rsidR="00801F44">
        <w:rPr>
          <w:sz w:val="24"/>
          <w:szCs w:val="24"/>
          <w:lang w:val="lt-LT"/>
        </w:rPr>
        <w:t xml:space="preserve"> </w:t>
      </w:r>
      <w:r w:rsidR="00DC6750">
        <w:rPr>
          <w:sz w:val="24"/>
          <w:szCs w:val="24"/>
          <w:lang w:val="lt-LT"/>
        </w:rPr>
        <w:t>R</w:t>
      </w:r>
      <w:r w:rsidR="008C20FD">
        <w:rPr>
          <w:sz w:val="24"/>
          <w:szCs w:val="24"/>
          <w:lang w:val="lt-LT"/>
        </w:rPr>
        <w:t xml:space="preserve">egionų apygardos administracinio teismo </w:t>
      </w:r>
      <w:r w:rsidR="00801F44">
        <w:rPr>
          <w:sz w:val="24"/>
          <w:szCs w:val="24"/>
          <w:lang w:val="lt-LT"/>
        </w:rPr>
        <w:t>Klaipėdos</w:t>
      </w:r>
      <w:r w:rsidR="00C3797F">
        <w:rPr>
          <w:sz w:val="24"/>
          <w:szCs w:val="24"/>
          <w:lang w:val="lt-LT"/>
        </w:rPr>
        <w:t xml:space="preserve"> </w:t>
      </w:r>
      <w:r w:rsidR="008C20FD">
        <w:rPr>
          <w:sz w:val="24"/>
          <w:szCs w:val="24"/>
          <w:lang w:val="lt-LT"/>
        </w:rPr>
        <w:t>rūmams, Galinio Pylimo g.</w:t>
      </w:r>
      <w:r w:rsidR="00AF5A14">
        <w:rPr>
          <w:sz w:val="24"/>
          <w:szCs w:val="24"/>
          <w:lang w:val="lt-LT"/>
        </w:rPr>
        <w:t xml:space="preserve"> </w:t>
      </w:r>
      <w:r w:rsidR="008C20FD">
        <w:rPr>
          <w:sz w:val="24"/>
          <w:szCs w:val="24"/>
          <w:lang w:val="lt-LT"/>
        </w:rPr>
        <w:t>9, Klaipėda</w:t>
      </w:r>
      <w:r w:rsidR="00AF5A14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>Lietuvos Respublikos administracinių bylų teisenos įstatymo nustatyta tvarka.</w:t>
      </w:r>
    </w:p>
    <w:p w:rsidR="00490922" w:rsidRDefault="00490922" w:rsidP="006B125C">
      <w:pPr>
        <w:rPr>
          <w:sz w:val="22"/>
          <w:szCs w:val="22"/>
          <w:lang w:val="lt-LT"/>
        </w:rPr>
      </w:pPr>
    </w:p>
    <w:p w:rsidR="00490922" w:rsidRDefault="00490922" w:rsidP="006B125C">
      <w:pPr>
        <w:pStyle w:val="Pagrindinistekstas"/>
        <w:rPr>
          <w:szCs w:val="24"/>
          <w:lang w:val="lt-LT"/>
        </w:rPr>
      </w:pPr>
    </w:p>
    <w:p w:rsidR="000743B5" w:rsidRDefault="000743B5" w:rsidP="006B125C">
      <w:pPr>
        <w:pStyle w:val="Pagrindinistekstas"/>
        <w:rPr>
          <w:szCs w:val="24"/>
          <w:lang w:val="lt-LT"/>
        </w:rPr>
      </w:pPr>
    </w:p>
    <w:p w:rsidR="00490922" w:rsidRDefault="000743B5" w:rsidP="006B125C">
      <w:pPr>
        <w:pStyle w:val="Pagrindinistekstas"/>
        <w:rPr>
          <w:lang w:val="lt-LT"/>
        </w:rPr>
      </w:pPr>
      <w:r>
        <w:rPr>
          <w:lang w:val="lt-LT"/>
        </w:rPr>
        <w:t>Administracijos d</w:t>
      </w:r>
      <w:r w:rsidR="00490922">
        <w:rPr>
          <w:lang w:val="lt-LT"/>
        </w:rPr>
        <w:t>irektorius                                                                                Raimundas Vaitiekus</w:t>
      </w:r>
    </w:p>
    <w:p w:rsidR="00490922" w:rsidRDefault="00490922" w:rsidP="006B125C">
      <w:pPr>
        <w:jc w:val="both"/>
        <w:rPr>
          <w:sz w:val="24"/>
          <w:szCs w:val="24"/>
          <w:lang w:val="lt-LT"/>
        </w:rPr>
      </w:pPr>
    </w:p>
    <w:p w:rsidR="00490922" w:rsidRDefault="00490922" w:rsidP="006B125C">
      <w:pPr>
        <w:jc w:val="both"/>
        <w:rPr>
          <w:sz w:val="24"/>
          <w:szCs w:val="24"/>
          <w:lang w:val="lt-LT"/>
        </w:rPr>
      </w:pPr>
    </w:p>
    <w:sectPr w:rsidR="00490922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1BB3"/>
    <w:rsid w:val="0000249B"/>
    <w:rsid w:val="00004FD4"/>
    <w:rsid w:val="00006244"/>
    <w:rsid w:val="00012DFE"/>
    <w:rsid w:val="0002162D"/>
    <w:rsid w:val="000263B5"/>
    <w:rsid w:val="00034041"/>
    <w:rsid w:val="00035506"/>
    <w:rsid w:val="000356C6"/>
    <w:rsid w:val="000415D6"/>
    <w:rsid w:val="00041EF7"/>
    <w:rsid w:val="0004201E"/>
    <w:rsid w:val="0004207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5D66"/>
    <w:rsid w:val="000669AC"/>
    <w:rsid w:val="00066C20"/>
    <w:rsid w:val="0007026A"/>
    <w:rsid w:val="000743B5"/>
    <w:rsid w:val="00075190"/>
    <w:rsid w:val="000751F0"/>
    <w:rsid w:val="00081272"/>
    <w:rsid w:val="000819DE"/>
    <w:rsid w:val="000829C2"/>
    <w:rsid w:val="00083B76"/>
    <w:rsid w:val="00084711"/>
    <w:rsid w:val="00085912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B7AD9"/>
    <w:rsid w:val="000C2B12"/>
    <w:rsid w:val="000C3E7E"/>
    <w:rsid w:val="000C6B9D"/>
    <w:rsid w:val="000D2806"/>
    <w:rsid w:val="000D2B64"/>
    <w:rsid w:val="000D2FF3"/>
    <w:rsid w:val="000D44E1"/>
    <w:rsid w:val="000E1D7E"/>
    <w:rsid w:val="000E3742"/>
    <w:rsid w:val="000E5CB8"/>
    <w:rsid w:val="000E6149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078AC"/>
    <w:rsid w:val="00113DD5"/>
    <w:rsid w:val="001148E2"/>
    <w:rsid w:val="001214F4"/>
    <w:rsid w:val="0012247A"/>
    <w:rsid w:val="00122AA1"/>
    <w:rsid w:val="00123A6E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675EE"/>
    <w:rsid w:val="00170696"/>
    <w:rsid w:val="00172223"/>
    <w:rsid w:val="0017261E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1EE7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4C19"/>
    <w:rsid w:val="001D623F"/>
    <w:rsid w:val="001D6836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37768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77ED3"/>
    <w:rsid w:val="002813A1"/>
    <w:rsid w:val="002828ED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488"/>
    <w:rsid w:val="002E3A06"/>
    <w:rsid w:val="002F1A63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36C1D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92AB9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435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0E63"/>
    <w:rsid w:val="00451D56"/>
    <w:rsid w:val="00456971"/>
    <w:rsid w:val="004613F3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0922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1138"/>
    <w:rsid w:val="004F1582"/>
    <w:rsid w:val="004F42AE"/>
    <w:rsid w:val="004F7E79"/>
    <w:rsid w:val="00503445"/>
    <w:rsid w:val="0050378E"/>
    <w:rsid w:val="005037E2"/>
    <w:rsid w:val="00506A0F"/>
    <w:rsid w:val="00511D23"/>
    <w:rsid w:val="0051296E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37EFE"/>
    <w:rsid w:val="0054490C"/>
    <w:rsid w:val="005459A5"/>
    <w:rsid w:val="00547BC2"/>
    <w:rsid w:val="005560B9"/>
    <w:rsid w:val="00557973"/>
    <w:rsid w:val="005605DA"/>
    <w:rsid w:val="00563BDF"/>
    <w:rsid w:val="00565D1F"/>
    <w:rsid w:val="00566029"/>
    <w:rsid w:val="00571328"/>
    <w:rsid w:val="00573382"/>
    <w:rsid w:val="0057504D"/>
    <w:rsid w:val="005775EC"/>
    <w:rsid w:val="0058008A"/>
    <w:rsid w:val="00580A87"/>
    <w:rsid w:val="005817C4"/>
    <w:rsid w:val="00581E6A"/>
    <w:rsid w:val="00582359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1F29"/>
    <w:rsid w:val="005D32C4"/>
    <w:rsid w:val="005D4B29"/>
    <w:rsid w:val="005D4CC2"/>
    <w:rsid w:val="005D56CE"/>
    <w:rsid w:val="005D6B6B"/>
    <w:rsid w:val="005D7E19"/>
    <w:rsid w:val="005E2743"/>
    <w:rsid w:val="005E305B"/>
    <w:rsid w:val="005E57F3"/>
    <w:rsid w:val="005E6D8B"/>
    <w:rsid w:val="005F12D5"/>
    <w:rsid w:val="005F173F"/>
    <w:rsid w:val="005F1761"/>
    <w:rsid w:val="005F17E7"/>
    <w:rsid w:val="005F24B3"/>
    <w:rsid w:val="005F3EBE"/>
    <w:rsid w:val="005F502E"/>
    <w:rsid w:val="005F64C5"/>
    <w:rsid w:val="005F783E"/>
    <w:rsid w:val="005F7E78"/>
    <w:rsid w:val="00600443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AF1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74C91"/>
    <w:rsid w:val="0068484D"/>
    <w:rsid w:val="00684A5B"/>
    <w:rsid w:val="00685BE6"/>
    <w:rsid w:val="006869A2"/>
    <w:rsid w:val="0068799D"/>
    <w:rsid w:val="00690B20"/>
    <w:rsid w:val="00692C47"/>
    <w:rsid w:val="00694365"/>
    <w:rsid w:val="00697127"/>
    <w:rsid w:val="006A2EAB"/>
    <w:rsid w:val="006B0A57"/>
    <w:rsid w:val="006B125C"/>
    <w:rsid w:val="006B13D3"/>
    <w:rsid w:val="006B33AA"/>
    <w:rsid w:val="006B47A3"/>
    <w:rsid w:val="006B5732"/>
    <w:rsid w:val="006B6174"/>
    <w:rsid w:val="006B6A97"/>
    <w:rsid w:val="006B6C21"/>
    <w:rsid w:val="006C2D0B"/>
    <w:rsid w:val="006C4AEF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3E29"/>
    <w:rsid w:val="006E716D"/>
    <w:rsid w:val="006E79FB"/>
    <w:rsid w:val="006F2FF5"/>
    <w:rsid w:val="006F4074"/>
    <w:rsid w:val="006F5EFC"/>
    <w:rsid w:val="007010C4"/>
    <w:rsid w:val="0070210A"/>
    <w:rsid w:val="007155B7"/>
    <w:rsid w:val="00721635"/>
    <w:rsid w:val="00722AB9"/>
    <w:rsid w:val="00723687"/>
    <w:rsid w:val="00723E6F"/>
    <w:rsid w:val="00724A3A"/>
    <w:rsid w:val="00725D21"/>
    <w:rsid w:val="00726246"/>
    <w:rsid w:val="007276D7"/>
    <w:rsid w:val="00730F46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03F"/>
    <w:rsid w:val="00761186"/>
    <w:rsid w:val="0076207E"/>
    <w:rsid w:val="007628BF"/>
    <w:rsid w:val="007628CE"/>
    <w:rsid w:val="00762ABD"/>
    <w:rsid w:val="00762AF6"/>
    <w:rsid w:val="00763DEA"/>
    <w:rsid w:val="00765001"/>
    <w:rsid w:val="00765EE5"/>
    <w:rsid w:val="00767489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7F62DF"/>
    <w:rsid w:val="008004A6"/>
    <w:rsid w:val="00801F44"/>
    <w:rsid w:val="00804A35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B1B"/>
    <w:rsid w:val="00837D09"/>
    <w:rsid w:val="00842662"/>
    <w:rsid w:val="00843C6D"/>
    <w:rsid w:val="00847FBD"/>
    <w:rsid w:val="008516D2"/>
    <w:rsid w:val="00853BE2"/>
    <w:rsid w:val="00857205"/>
    <w:rsid w:val="00860F39"/>
    <w:rsid w:val="00866B3C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20FD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12E0"/>
    <w:rsid w:val="008F265C"/>
    <w:rsid w:val="008F7E68"/>
    <w:rsid w:val="00900363"/>
    <w:rsid w:val="00901DF1"/>
    <w:rsid w:val="0090359F"/>
    <w:rsid w:val="00912B0C"/>
    <w:rsid w:val="0091689A"/>
    <w:rsid w:val="009178C2"/>
    <w:rsid w:val="009201BB"/>
    <w:rsid w:val="00923BFC"/>
    <w:rsid w:val="009261E0"/>
    <w:rsid w:val="00926E99"/>
    <w:rsid w:val="009278F4"/>
    <w:rsid w:val="00930C56"/>
    <w:rsid w:val="00930F6F"/>
    <w:rsid w:val="00930FD7"/>
    <w:rsid w:val="0093422B"/>
    <w:rsid w:val="00934E18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0417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419F"/>
    <w:rsid w:val="009C4529"/>
    <w:rsid w:val="009D2868"/>
    <w:rsid w:val="009D42AE"/>
    <w:rsid w:val="009D5EC4"/>
    <w:rsid w:val="009D6F87"/>
    <w:rsid w:val="009D7587"/>
    <w:rsid w:val="009E036E"/>
    <w:rsid w:val="009E1019"/>
    <w:rsid w:val="009E6172"/>
    <w:rsid w:val="009E7F76"/>
    <w:rsid w:val="009F2A43"/>
    <w:rsid w:val="009F5371"/>
    <w:rsid w:val="009F5DEA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4B52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10A1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63D8"/>
    <w:rsid w:val="00AD7348"/>
    <w:rsid w:val="00AE0505"/>
    <w:rsid w:val="00AE0CDA"/>
    <w:rsid w:val="00AE0F57"/>
    <w:rsid w:val="00AE670B"/>
    <w:rsid w:val="00AE6DBD"/>
    <w:rsid w:val="00AE7992"/>
    <w:rsid w:val="00AF5A14"/>
    <w:rsid w:val="00AF5E3B"/>
    <w:rsid w:val="00AF60FB"/>
    <w:rsid w:val="00B00C37"/>
    <w:rsid w:val="00B0403E"/>
    <w:rsid w:val="00B04046"/>
    <w:rsid w:val="00B05AE1"/>
    <w:rsid w:val="00B14AA7"/>
    <w:rsid w:val="00B15B68"/>
    <w:rsid w:val="00B17F50"/>
    <w:rsid w:val="00B23548"/>
    <w:rsid w:val="00B23EB4"/>
    <w:rsid w:val="00B255BD"/>
    <w:rsid w:val="00B25A1D"/>
    <w:rsid w:val="00B26CD3"/>
    <w:rsid w:val="00B2713C"/>
    <w:rsid w:val="00B27B2F"/>
    <w:rsid w:val="00B3033E"/>
    <w:rsid w:val="00B31980"/>
    <w:rsid w:val="00B31CAE"/>
    <w:rsid w:val="00B32146"/>
    <w:rsid w:val="00B36EF0"/>
    <w:rsid w:val="00B428BC"/>
    <w:rsid w:val="00B45BFE"/>
    <w:rsid w:val="00B50872"/>
    <w:rsid w:val="00B5134D"/>
    <w:rsid w:val="00B53347"/>
    <w:rsid w:val="00B53B23"/>
    <w:rsid w:val="00B55605"/>
    <w:rsid w:val="00B5572C"/>
    <w:rsid w:val="00B55CD0"/>
    <w:rsid w:val="00B5674E"/>
    <w:rsid w:val="00B62F92"/>
    <w:rsid w:val="00B719CB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3C78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55EB"/>
    <w:rsid w:val="00C26B81"/>
    <w:rsid w:val="00C274CA"/>
    <w:rsid w:val="00C35835"/>
    <w:rsid w:val="00C36E84"/>
    <w:rsid w:val="00C3797F"/>
    <w:rsid w:val="00C37B40"/>
    <w:rsid w:val="00C41550"/>
    <w:rsid w:val="00C41646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3C54"/>
    <w:rsid w:val="00C76234"/>
    <w:rsid w:val="00C76C9F"/>
    <w:rsid w:val="00C82E4C"/>
    <w:rsid w:val="00C93354"/>
    <w:rsid w:val="00C97174"/>
    <w:rsid w:val="00CA01BC"/>
    <w:rsid w:val="00CA19BE"/>
    <w:rsid w:val="00CA62F3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E479E"/>
    <w:rsid w:val="00CF0154"/>
    <w:rsid w:val="00CF116A"/>
    <w:rsid w:val="00D00BF3"/>
    <w:rsid w:val="00D01DFA"/>
    <w:rsid w:val="00D034F0"/>
    <w:rsid w:val="00D037AC"/>
    <w:rsid w:val="00D074B4"/>
    <w:rsid w:val="00D07BB4"/>
    <w:rsid w:val="00D141E1"/>
    <w:rsid w:val="00D1452D"/>
    <w:rsid w:val="00D145CB"/>
    <w:rsid w:val="00D14F79"/>
    <w:rsid w:val="00D157DB"/>
    <w:rsid w:val="00D168B2"/>
    <w:rsid w:val="00D20D52"/>
    <w:rsid w:val="00D23FCF"/>
    <w:rsid w:val="00D24144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196A"/>
    <w:rsid w:val="00D6506A"/>
    <w:rsid w:val="00D65A0C"/>
    <w:rsid w:val="00D6772E"/>
    <w:rsid w:val="00D677AE"/>
    <w:rsid w:val="00D70BB0"/>
    <w:rsid w:val="00D73CAC"/>
    <w:rsid w:val="00D73D40"/>
    <w:rsid w:val="00D87D04"/>
    <w:rsid w:val="00D9267C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C6750"/>
    <w:rsid w:val="00DD0D57"/>
    <w:rsid w:val="00DD2358"/>
    <w:rsid w:val="00DD6C10"/>
    <w:rsid w:val="00DE1A3D"/>
    <w:rsid w:val="00DE338E"/>
    <w:rsid w:val="00DE4244"/>
    <w:rsid w:val="00DE42E3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60D5"/>
    <w:rsid w:val="00E1770B"/>
    <w:rsid w:val="00E178E2"/>
    <w:rsid w:val="00E20E6D"/>
    <w:rsid w:val="00E256CD"/>
    <w:rsid w:val="00E25B45"/>
    <w:rsid w:val="00E263AD"/>
    <w:rsid w:val="00E26641"/>
    <w:rsid w:val="00E27F95"/>
    <w:rsid w:val="00E300F7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110F"/>
    <w:rsid w:val="00E724C6"/>
    <w:rsid w:val="00E72D7F"/>
    <w:rsid w:val="00E72F26"/>
    <w:rsid w:val="00E733D9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D2C8D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3C55"/>
    <w:rsid w:val="00F354FC"/>
    <w:rsid w:val="00F44243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1353"/>
    <w:rsid w:val="00F837BB"/>
    <w:rsid w:val="00F84534"/>
    <w:rsid w:val="00F86EBB"/>
    <w:rsid w:val="00F87C7E"/>
    <w:rsid w:val="00F9170B"/>
    <w:rsid w:val="00F92B22"/>
    <w:rsid w:val="00F93FDA"/>
    <w:rsid w:val="00F95EC4"/>
    <w:rsid w:val="00FA47C1"/>
    <w:rsid w:val="00FA57C0"/>
    <w:rsid w:val="00FA5B61"/>
    <w:rsid w:val="00FA5E61"/>
    <w:rsid w:val="00FB4C29"/>
    <w:rsid w:val="00FB5432"/>
    <w:rsid w:val="00FD09B6"/>
    <w:rsid w:val="00FD5686"/>
    <w:rsid w:val="00FD7FCE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D93D53-CE42-48B4-A2D0-7A73EBC4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A34B52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A34B5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A34B52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A34B52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A34B52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  <w:style w:type="character" w:customStyle="1" w:styleId="st1">
    <w:name w:val="st1"/>
    <w:rsid w:val="008C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81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3</cp:revision>
  <cp:lastPrinted>2018-04-11T12:39:00Z</cp:lastPrinted>
  <dcterms:created xsi:type="dcterms:W3CDTF">2018-04-11T13:54:00Z</dcterms:created>
  <dcterms:modified xsi:type="dcterms:W3CDTF">2018-04-11T13:54:00Z</dcterms:modified>
</cp:coreProperties>
</file>