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98214E">
              <w:rPr>
                <w:b/>
                <w:bCs/>
              </w:rPr>
              <w:t xml:space="preserve">ŠILALĖS </w:t>
            </w:r>
            <w:r w:rsidR="00DD5883">
              <w:rPr>
                <w:b/>
                <w:bCs/>
              </w:rPr>
              <w:t xml:space="preserve">RAJONO SAVIVALDYBĖS PASIRENGIMO MOBILIZACIJAI IR PRIIMANČIOS ŠALIES PARAMOS TEIKIMUI 2018 METŲ PRIEMONIŲ PLANO PATVIRTINIMO 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941BAB">
        <w:t>8</w:t>
      </w:r>
      <w:r w:rsidRPr="00AA526D">
        <w:t xml:space="preserve"> m.</w:t>
      </w:r>
      <w:r>
        <w:t xml:space="preserve"> </w:t>
      </w:r>
      <w:r w:rsidR="006B37E0">
        <w:t>balandžio</w:t>
      </w:r>
      <w:r w:rsidR="000601F3">
        <w:t xml:space="preserve"> 9</w:t>
      </w:r>
      <w:r w:rsidR="00D90567">
        <w:t xml:space="preserve"> d. Nr. </w:t>
      </w:r>
      <w:r w:rsidR="000601F3">
        <w:t>DĮV- 435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9524D6">
        <w:t>unktu</w:t>
      </w:r>
      <w:r w:rsidR="00C22629">
        <w:t xml:space="preserve"> ir </w:t>
      </w:r>
      <w:r w:rsidR="006B37E0">
        <w:t>7 straipsnio 16 punktu</w:t>
      </w:r>
      <w:r w:rsidR="008C72DC">
        <w:t>:</w:t>
      </w:r>
    </w:p>
    <w:p w:rsidR="001D2B8B" w:rsidRDefault="008C72DC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</w:t>
      </w:r>
      <w:r w:rsidR="001D2B8B">
        <w:t xml:space="preserve"> v i r t i n u Šilalės rajono savivaldybės</w:t>
      </w:r>
      <w:r w:rsidR="00714AA1">
        <w:t xml:space="preserve"> </w:t>
      </w:r>
      <w:r w:rsidR="00633B60">
        <w:t>pasirengimo mobilizacijai ir priimančios šalies paramos teikimui 2018 metų priemonių planą</w:t>
      </w:r>
      <w:r w:rsidR="001D2B8B">
        <w:t xml:space="preserve"> (pridedama)</w:t>
      </w:r>
      <w:r>
        <w:t>.</w:t>
      </w:r>
    </w:p>
    <w:p w:rsidR="00737B30" w:rsidRDefault="000F2AAE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a v e d u p</w:t>
      </w:r>
      <w:r w:rsidR="00737B30">
        <w:t xml:space="preserve">askelbti šį įsakymą Šilalės rajono savivaldybės </w:t>
      </w:r>
      <w:r w:rsidR="00C22629">
        <w:t>interneto svetainėje</w:t>
      </w:r>
      <w:r w:rsidR="00737B30">
        <w:t xml:space="preserve"> </w:t>
      </w:r>
      <w:r w:rsidR="00737B30" w:rsidRPr="004902B6">
        <w:t>www.silale</w:t>
      </w:r>
      <w:r w:rsidR="00737B30"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B646FD" w:rsidP="00367E2A">
      <w:r>
        <w:t>Administracijos d</w:t>
      </w:r>
      <w:r w:rsidR="00367E2A">
        <w:t>irektorius</w:t>
      </w:r>
      <w:r w:rsidRPr="00B646FD">
        <w:t xml:space="preserve"> </w:t>
      </w:r>
      <w:r>
        <w:t xml:space="preserve">                                                                        Raimundas Vaitiekus</w:t>
      </w:r>
      <w:r w:rsidR="00367E2A">
        <w:tab/>
      </w:r>
      <w:r w:rsidR="00367E2A">
        <w:tab/>
      </w:r>
      <w:r w:rsidR="00367E2A">
        <w:tab/>
      </w:r>
      <w:r w:rsidR="00367E2A">
        <w:tab/>
      </w:r>
      <w:r w:rsidR="00367E2A">
        <w:tab/>
      </w:r>
      <w:r w:rsidR="00A95D80">
        <w:t xml:space="preserve">                </w:t>
      </w:r>
    </w:p>
    <w:p w:rsidR="00367E2A" w:rsidRDefault="00367E2A" w:rsidP="004B5680"/>
    <w:p w:rsidR="00367E2A" w:rsidRDefault="00941BAB" w:rsidP="00941BAB">
      <w:pPr>
        <w:ind w:left="990" w:hanging="990"/>
      </w:pPr>
      <w:r>
        <w:br w:type="page"/>
      </w:r>
    </w:p>
    <w:p w:rsidR="000F2AAE" w:rsidRDefault="000F2AAE" w:rsidP="00635B4B">
      <w:pPr>
        <w:tabs>
          <w:tab w:val="left" w:pos="567"/>
        </w:tabs>
        <w:rPr>
          <w:sz w:val="20"/>
          <w:lang w:val="en-US"/>
        </w:rPr>
        <w:sectPr w:rsidR="000F2AAE" w:rsidSect="00AE2706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1D2B8B" w:rsidRPr="008B7396" w:rsidRDefault="001D2B8B" w:rsidP="00D928B9">
      <w:pPr>
        <w:ind w:left="10490"/>
      </w:pPr>
      <w:r w:rsidRPr="008B7396">
        <w:lastRenderedPageBreak/>
        <w:t>PATVIRTINTA</w:t>
      </w:r>
    </w:p>
    <w:p w:rsidR="001D2B8B" w:rsidRPr="008B7396" w:rsidRDefault="001D2B8B" w:rsidP="00D928B9">
      <w:pPr>
        <w:ind w:left="10490"/>
      </w:pPr>
      <w:r>
        <w:t>Šilalės</w:t>
      </w:r>
      <w:r w:rsidRPr="008B7396">
        <w:t xml:space="preserve"> rajono savivaldybės administracijos </w:t>
      </w:r>
    </w:p>
    <w:p w:rsidR="001D2B8B" w:rsidRPr="008B7396" w:rsidRDefault="001D2B8B" w:rsidP="00D928B9">
      <w:pPr>
        <w:ind w:left="10490"/>
      </w:pPr>
      <w:r w:rsidRPr="008B7396">
        <w:t>dir</w:t>
      </w:r>
      <w:r w:rsidR="00633C5A">
        <w:t>ektoriaus 201</w:t>
      </w:r>
      <w:r w:rsidR="00941BAB">
        <w:t>8</w:t>
      </w:r>
      <w:r>
        <w:t xml:space="preserve"> m. </w:t>
      </w:r>
      <w:r w:rsidR="00C147CD">
        <w:t>balandžio</w:t>
      </w:r>
      <w:r w:rsidR="001B27E4">
        <w:t xml:space="preserve"> 9</w:t>
      </w:r>
      <w:r>
        <w:t xml:space="preserve"> </w:t>
      </w:r>
      <w:r w:rsidRPr="008B7396">
        <w:t>d.</w:t>
      </w:r>
    </w:p>
    <w:p w:rsidR="001D2B8B" w:rsidRDefault="00D90567" w:rsidP="00D928B9">
      <w:pPr>
        <w:ind w:left="10490"/>
      </w:pPr>
      <w:r>
        <w:t xml:space="preserve">įsakymu Nr. </w:t>
      </w:r>
      <w:r w:rsidR="001B27E4">
        <w:t>DĮV-435</w:t>
      </w:r>
      <w:bookmarkStart w:id="0" w:name="_GoBack"/>
      <w:bookmarkEnd w:id="0"/>
    </w:p>
    <w:p w:rsidR="001D2B8B" w:rsidRDefault="001D2B8B" w:rsidP="001D2B8B"/>
    <w:p w:rsidR="001D2B8B" w:rsidRDefault="001D2B8B" w:rsidP="001D2B8B"/>
    <w:p w:rsidR="001D2B8B" w:rsidRPr="00CB1A76" w:rsidRDefault="001D2B8B" w:rsidP="001D2B8B">
      <w:pPr>
        <w:jc w:val="center"/>
        <w:rPr>
          <w:b/>
        </w:rPr>
      </w:pPr>
      <w:r>
        <w:rPr>
          <w:b/>
        </w:rPr>
        <w:t xml:space="preserve">ŠILALĖS RAJONO SAVIVALDYBĖS </w:t>
      </w:r>
      <w:r w:rsidR="00D928B9">
        <w:rPr>
          <w:b/>
          <w:bCs/>
        </w:rPr>
        <w:t>PASIRENGIMO MOBILIZACIJAI IR PRIIMANČIOS ŠALIES PARAMOS TEIKIMUI 2018 METŲ PRIEMONIŲ PLANAS</w:t>
      </w:r>
    </w:p>
    <w:p w:rsidR="001D2B8B" w:rsidRPr="00CB1A76" w:rsidRDefault="001D2B8B" w:rsidP="001D2B8B"/>
    <w:tbl>
      <w:tblPr>
        <w:tblpPr w:leftFromText="180" w:rightFromText="180" w:vertAnchor="text" w:tblpX="534" w:tblpY="1"/>
        <w:tblOverlap w:val="never"/>
        <w:tblW w:w="147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121"/>
        <w:gridCol w:w="3119"/>
        <w:gridCol w:w="392"/>
        <w:gridCol w:w="425"/>
        <w:gridCol w:w="425"/>
        <w:gridCol w:w="426"/>
        <w:gridCol w:w="425"/>
        <w:gridCol w:w="425"/>
        <w:gridCol w:w="413"/>
        <w:gridCol w:w="418"/>
        <w:gridCol w:w="426"/>
        <w:gridCol w:w="425"/>
        <w:gridCol w:w="430"/>
        <w:gridCol w:w="425"/>
        <w:gridCol w:w="2883"/>
      </w:tblGrid>
      <w:tr w:rsidR="009643CC" w:rsidRPr="00435684" w:rsidTr="00813159">
        <w:trPr>
          <w:cantSplit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CC" w:rsidRPr="00750ADA" w:rsidRDefault="009643CC" w:rsidP="00813159">
            <w:pPr>
              <w:jc w:val="center"/>
              <w:rPr>
                <w:b/>
                <w:sz w:val="20"/>
              </w:rPr>
            </w:pPr>
          </w:p>
          <w:p w:rsidR="009643CC" w:rsidRPr="00750ADA" w:rsidRDefault="009643CC" w:rsidP="00813159">
            <w:pPr>
              <w:spacing w:before="120"/>
              <w:jc w:val="center"/>
              <w:rPr>
                <w:b/>
                <w:sz w:val="20"/>
              </w:rPr>
            </w:pPr>
            <w:r w:rsidRPr="00750ADA">
              <w:rPr>
                <w:b/>
                <w:sz w:val="20"/>
              </w:rPr>
              <w:t>Eil.</w:t>
            </w:r>
          </w:p>
          <w:p w:rsidR="009643CC" w:rsidRPr="00750ADA" w:rsidRDefault="009643CC" w:rsidP="00813159">
            <w:pPr>
              <w:jc w:val="center"/>
              <w:rPr>
                <w:b/>
                <w:sz w:val="20"/>
              </w:rPr>
            </w:pPr>
            <w:r w:rsidRPr="00750ADA">
              <w:rPr>
                <w:b/>
                <w:sz w:val="20"/>
              </w:rPr>
              <w:t>Nr.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43CC" w:rsidRPr="00750ADA" w:rsidRDefault="009643CC" w:rsidP="00813159">
            <w:pPr>
              <w:jc w:val="center"/>
              <w:rPr>
                <w:b/>
                <w:sz w:val="20"/>
              </w:rPr>
            </w:pPr>
          </w:p>
          <w:p w:rsidR="009643CC" w:rsidRPr="00750ADA" w:rsidRDefault="009643CC" w:rsidP="00813159">
            <w:pPr>
              <w:jc w:val="center"/>
              <w:rPr>
                <w:b/>
                <w:sz w:val="20"/>
              </w:rPr>
            </w:pPr>
          </w:p>
          <w:p w:rsidR="009643CC" w:rsidRPr="00750ADA" w:rsidRDefault="009643CC" w:rsidP="00813159">
            <w:pPr>
              <w:jc w:val="center"/>
              <w:rPr>
                <w:b/>
                <w:sz w:val="20"/>
              </w:rPr>
            </w:pPr>
            <w:r w:rsidRPr="00750ADA">
              <w:rPr>
                <w:b/>
                <w:caps/>
                <w:sz w:val="20"/>
              </w:rPr>
              <w:t>NUrodymo PAVADINIMAS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9643CC" w:rsidRPr="00750ADA" w:rsidRDefault="009643CC" w:rsidP="00813159">
            <w:pPr>
              <w:jc w:val="center"/>
              <w:rPr>
                <w:b/>
                <w:sz w:val="20"/>
              </w:rPr>
            </w:pPr>
            <w:r w:rsidRPr="00750ADA">
              <w:rPr>
                <w:b/>
                <w:sz w:val="20"/>
              </w:rPr>
              <w:t>PRIEMONĖS NURODYMUI ĮGYVENDINTI (gali būti kelios)</w:t>
            </w:r>
          </w:p>
        </w:tc>
        <w:tc>
          <w:tcPr>
            <w:tcW w:w="505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643CC" w:rsidRPr="00750ADA" w:rsidRDefault="009643CC" w:rsidP="00813159">
            <w:pPr>
              <w:jc w:val="center"/>
              <w:rPr>
                <w:b/>
                <w:sz w:val="20"/>
              </w:rPr>
            </w:pPr>
            <w:r w:rsidRPr="00750ADA">
              <w:rPr>
                <w:b/>
                <w:sz w:val="20"/>
              </w:rPr>
              <w:t>ĮVYKDYMO   TERMINAS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C" w:rsidRPr="00435684" w:rsidRDefault="009643CC" w:rsidP="00813159">
            <w:pPr>
              <w:jc w:val="center"/>
              <w:rPr>
                <w:sz w:val="20"/>
              </w:rPr>
            </w:pPr>
          </w:p>
          <w:p w:rsidR="009643CC" w:rsidRPr="00750ADA" w:rsidRDefault="009643CC" w:rsidP="00813159">
            <w:pPr>
              <w:spacing w:before="120"/>
              <w:jc w:val="center"/>
              <w:rPr>
                <w:b/>
                <w:sz w:val="20"/>
              </w:rPr>
            </w:pPr>
            <w:r w:rsidRPr="00750ADA">
              <w:rPr>
                <w:b/>
                <w:sz w:val="20"/>
              </w:rPr>
              <w:t>ATSAKINGAS</w:t>
            </w:r>
          </w:p>
          <w:p w:rsidR="009643CC" w:rsidRPr="00435684" w:rsidRDefault="009643CC" w:rsidP="00813159">
            <w:pPr>
              <w:jc w:val="center"/>
              <w:rPr>
                <w:sz w:val="20"/>
              </w:rPr>
            </w:pPr>
            <w:r w:rsidRPr="00750ADA">
              <w:rPr>
                <w:b/>
                <w:sz w:val="20"/>
              </w:rPr>
              <w:t>VYKDYTOJAS (vardas, pavardė, pareigos)</w:t>
            </w:r>
          </w:p>
        </w:tc>
      </w:tr>
      <w:tr w:rsidR="009643CC" w:rsidRPr="00435684" w:rsidTr="00813159">
        <w:trPr>
          <w:cantSplit/>
          <w:trHeight w:val="917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CC" w:rsidRPr="00435684" w:rsidRDefault="009643CC" w:rsidP="00813159">
            <w:pPr>
              <w:jc w:val="right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643CC" w:rsidRPr="00435684" w:rsidRDefault="009643CC" w:rsidP="00813159">
            <w:pPr>
              <w:jc w:val="center"/>
              <w:rPr>
                <w:caps/>
                <w:sz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SAUSIS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VASARIS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KOVAS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BALANDIS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GEGUŽĖ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BIRŽELIS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LIEPA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6"/>
                <w:sz w:val="14"/>
              </w:rPr>
            </w:pPr>
            <w:r w:rsidRPr="00435684">
              <w:rPr>
                <w:b/>
                <w:spacing w:val="-16"/>
                <w:sz w:val="14"/>
              </w:rPr>
              <w:t>RUGPJŪTIS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RUGSĖJIS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SPALIS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LAPKRITIS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643CC" w:rsidRPr="00435684" w:rsidRDefault="009643CC" w:rsidP="00813159">
            <w:pPr>
              <w:ind w:left="113" w:right="113"/>
              <w:rPr>
                <w:b/>
                <w:spacing w:val="-12"/>
                <w:sz w:val="14"/>
              </w:rPr>
            </w:pPr>
            <w:r w:rsidRPr="00435684">
              <w:rPr>
                <w:b/>
                <w:spacing w:val="-12"/>
                <w:sz w:val="14"/>
              </w:rPr>
              <w:t>GRUODIS</w:t>
            </w:r>
          </w:p>
        </w:tc>
        <w:tc>
          <w:tcPr>
            <w:tcW w:w="28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C" w:rsidRPr="00435684" w:rsidRDefault="009643CC" w:rsidP="00813159">
            <w:pPr>
              <w:jc w:val="center"/>
              <w:rPr>
                <w:sz w:val="20"/>
              </w:rPr>
            </w:pPr>
          </w:p>
        </w:tc>
      </w:tr>
      <w:tr w:rsidR="009643CC" w:rsidTr="00112F7F">
        <w:trPr>
          <w:trHeight w:val="6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3CC" w:rsidRPr="00FF25CD" w:rsidRDefault="009643CC" w:rsidP="00813159">
            <w:pPr>
              <w:spacing w:before="120"/>
              <w:jc w:val="center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1.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</w:tcBorders>
          </w:tcPr>
          <w:p w:rsidR="009643CC" w:rsidRPr="00FF25CD" w:rsidRDefault="009643CC" w:rsidP="00813159">
            <w:pPr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Parengti pasirengimo mobilizacijai ir priimančios šalies paramos teikimui priemonių planą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43CC" w:rsidRPr="005B54C1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B54C1">
              <w:rPr>
                <w:sz w:val="22"/>
                <w:szCs w:val="22"/>
              </w:rPr>
              <w:t xml:space="preserve">Aptarti su </w:t>
            </w:r>
            <w:r w:rsidR="00B646FD">
              <w:rPr>
                <w:sz w:val="22"/>
                <w:szCs w:val="22"/>
              </w:rPr>
              <w:t xml:space="preserve">Šilalės rajono savivaldybės </w:t>
            </w:r>
            <w:r w:rsidRPr="005B54C1">
              <w:rPr>
                <w:sz w:val="22"/>
                <w:szCs w:val="22"/>
              </w:rPr>
              <w:t>administracijos</w:t>
            </w:r>
            <w:r w:rsidR="00B646FD">
              <w:rPr>
                <w:sz w:val="22"/>
                <w:szCs w:val="22"/>
              </w:rPr>
              <w:t xml:space="preserve"> toliau – Administracija)</w:t>
            </w:r>
            <w:r w:rsidRPr="005B54C1">
              <w:rPr>
                <w:sz w:val="22"/>
                <w:szCs w:val="22"/>
              </w:rPr>
              <w:t xml:space="preserve"> vadovais</w:t>
            </w:r>
            <w:r>
              <w:rPr>
                <w:sz w:val="22"/>
                <w:szCs w:val="22"/>
              </w:rPr>
              <w:t xml:space="preserve"> 2018 m. vasario 28 d. </w:t>
            </w:r>
            <w:r w:rsidRPr="005B54C1">
              <w:rPr>
                <w:sz w:val="22"/>
                <w:szCs w:val="22"/>
              </w:rPr>
              <w:t xml:space="preserve"> mobilizaci</w:t>
            </w:r>
            <w:r>
              <w:rPr>
                <w:sz w:val="22"/>
                <w:szCs w:val="22"/>
              </w:rPr>
              <w:t>nį nurodymą Nr. N-1,</w:t>
            </w:r>
            <w:r w:rsidRPr="005B54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numatyti priemones jo vykdymui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750ADA" w:rsidRDefault="009643CC" w:rsidP="00813159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Default="009731CE" w:rsidP="005A37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643CC" w:rsidRPr="003E57FA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CC" w:rsidRDefault="009731CE" w:rsidP="00813159">
            <w:pPr>
              <w:jc w:val="center"/>
            </w:pPr>
            <w:r>
              <w:t>Raimundas Vaitiekus</w:t>
            </w:r>
            <w:r w:rsidR="009643CC">
              <w:t>,</w:t>
            </w:r>
          </w:p>
          <w:p w:rsidR="009643CC" w:rsidRDefault="00B646FD" w:rsidP="00813159">
            <w:pPr>
              <w:jc w:val="center"/>
            </w:pPr>
            <w:r>
              <w:t>A</w:t>
            </w:r>
            <w:r w:rsidR="009643CC">
              <w:t>dministracijos direktor</w:t>
            </w:r>
            <w:r w:rsidR="009731CE">
              <w:t>ius</w:t>
            </w:r>
          </w:p>
          <w:p w:rsidR="009643CC" w:rsidRDefault="009643CC" w:rsidP="00813159">
            <w:pPr>
              <w:jc w:val="center"/>
              <w:rPr>
                <w:sz w:val="22"/>
                <w:szCs w:val="22"/>
              </w:rPr>
            </w:pPr>
          </w:p>
          <w:p w:rsidR="009643CC" w:rsidRDefault="00B703D2" w:rsidP="00813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="009643CC" w:rsidRPr="00750ADA">
              <w:rPr>
                <w:sz w:val="22"/>
                <w:szCs w:val="22"/>
              </w:rPr>
              <w:t>,</w:t>
            </w:r>
          </w:p>
          <w:p w:rsidR="009643CC" w:rsidRDefault="00B703D2" w:rsidP="00813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ir viešosios tvarkos skyriaus</w:t>
            </w:r>
            <w:r w:rsidR="009643CC">
              <w:rPr>
                <w:sz w:val="22"/>
                <w:szCs w:val="22"/>
              </w:rPr>
              <w:t xml:space="preserve"> vyriausiasis specialistas</w:t>
            </w:r>
          </w:p>
          <w:p w:rsidR="009643CC" w:rsidRPr="00750ADA" w:rsidRDefault="009643CC" w:rsidP="00813159">
            <w:pPr>
              <w:jc w:val="center"/>
              <w:rPr>
                <w:sz w:val="22"/>
                <w:szCs w:val="22"/>
              </w:rPr>
            </w:pPr>
          </w:p>
        </w:tc>
      </w:tr>
      <w:tr w:rsidR="009643CC" w:rsidTr="00813159">
        <w:trPr>
          <w:trHeight w:val="630"/>
        </w:trPr>
        <w:tc>
          <w:tcPr>
            <w:tcW w:w="564" w:type="dxa"/>
            <w:vMerge/>
            <w:tcBorders>
              <w:left w:val="single" w:sz="4" w:space="0" w:color="auto"/>
            </w:tcBorders>
          </w:tcPr>
          <w:p w:rsidR="009643CC" w:rsidRPr="00FF25CD" w:rsidRDefault="009643CC" w:rsidP="0081315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9643CC" w:rsidRPr="00FF25CD" w:rsidRDefault="009643CC" w:rsidP="0081315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643CC" w:rsidRPr="005B54C1" w:rsidRDefault="009643CC" w:rsidP="00B64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Patvirtinti </w:t>
            </w:r>
            <w:r w:rsidR="00B646FD">
              <w:rPr>
                <w:sz w:val="22"/>
                <w:szCs w:val="22"/>
              </w:rPr>
              <w:t xml:space="preserve"> Administracijos direktoriaus įsakymu </w:t>
            </w:r>
            <w:r>
              <w:rPr>
                <w:sz w:val="22"/>
                <w:szCs w:val="22"/>
              </w:rPr>
              <w:t>pa</w:t>
            </w:r>
            <w:r w:rsidR="00B646FD">
              <w:rPr>
                <w:sz w:val="22"/>
                <w:szCs w:val="22"/>
              </w:rPr>
              <w:t xml:space="preserve">rengtą 2018 m. priemonių planą </w:t>
            </w:r>
          </w:p>
        </w:tc>
        <w:tc>
          <w:tcPr>
            <w:tcW w:w="392" w:type="dxa"/>
          </w:tcPr>
          <w:p w:rsidR="009643CC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9643CC" w:rsidP="00813159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643CC" w:rsidRDefault="00B703D2" w:rsidP="00B703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13" w:type="dxa"/>
          </w:tcPr>
          <w:p w:rsidR="009643CC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</w:tcPr>
          <w:p w:rsidR="009643CC" w:rsidRPr="003E57FA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9643CC" w:rsidP="00813159">
            <w:pPr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right w:val="single" w:sz="4" w:space="0" w:color="auto"/>
            </w:tcBorders>
          </w:tcPr>
          <w:p w:rsidR="009643CC" w:rsidRPr="00750ADA" w:rsidRDefault="009643CC" w:rsidP="00813159">
            <w:pPr>
              <w:jc w:val="center"/>
              <w:rPr>
                <w:sz w:val="22"/>
                <w:szCs w:val="22"/>
              </w:rPr>
            </w:pPr>
          </w:p>
        </w:tc>
      </w:tr>
      <w:tr w:rsidR="009643CC" w:rsidTr="005225CC">
        <w:trPr>
          <w:trHeight w:val="1290"/>
        </w:trPr>
        <w:tc>
          <w:tcPr>
            <w:tcW w:w="564" w:type="dxa"/>
            <w:vMerge w:val="restart"/>
            <w:tcBorders>
              <w:left w:val="single" w:sz="4" w:space="0" w:color="auto"/>
            </w:tcBorders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2.</w:t>
            </w:r>
          </w:p>
        </w:tc>
        <w:tc>
          <w:tcPr>
            <w:tcW w:w="3121" w:type="dxa"/>
            <w:vMerge w:val="restart"/>
          </w:tcPr>
          <w:p w:rsidR="009643CC" w:rsidRPr="00750ADA" w:rsidRDefault="009643CC" w:rsidP="00813159">
            <w:pPr>
              <w:rPr>
                <w:sz w:val="22"/>
                <w:szCs w:val="22"/>
              </w:rPr>
            </w:pPr>
            <w:r w:rsidRPr="00750ADA">
              <w:rPr>
                <w:sz w:val="22"/>
                <w:szCs w:val="22"/>
              </w:rPr>
              <w:t xml:space="preserve">Organizuoti pasitarimą su savivaldybei pavaldžių įstaigų ir įmonių mobilizacijos subjektų vadovais dėl pasirengimo mobilizacijai </w:t>
            </w:r>
          </w:p>
        </w:tc>
        <w:tc>
          <w:tcPr>
            <w:tcW w:w="3119" w:type="dxa"/>
            <w:vAlign w:val="center"/>
          </w:tcPr>
          <w:p w:rsidR="009643CC" w:rsidRPr="00C91674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91674">
              <w:rPr>
                <w:sz w:val="22"/>
                <w:szCs w:val="22"/>
              </w:rPr>
              <w:t xml:space="preserve">Informuoti savivaldybei pavaldžių įstaigų ir </w:t>
            </w:r>
            <w:r>
              <w:rPr>
                <w:sz w:val="22"/>
                <w:szCs w:val="22"/>
              </w:rPr>
              <w:t>į</w:t>
            </w:r>
            <w:r w:rsidRPr="00C91674">
              <w:rPr>
                <w:sz w:val="22"/>
                <w:szCs w:val="22"/>
              </w:rPr>
              <w:t>monių</w:t>
            </w:r>
            <w:r>
              <w:rPr>
                <w:sz w:val="22"/>
                <w:szCs w:val="22"/>
              </w:rPr>
              <w:t xml:space="preserve"> vadovus apie numatomą surengti pasitarimą dėl pasirengimo mobilizacijai</w:t>
            </w:r>
          </w:p>
        </w:tc>
        <w:tc>
          <w:tcPr>
            <w:tcW w:w="392" w:type="dxa"/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Pr="00750ADA" w:rsidRDefault="009643CC" w:rsidP="005225CC">
            <w:pPr>
              <w:spacing w:before="360"/>
              <w:rPr>
                <w:sz w:val="20"/>
              </w:rPr>
            </w:pPr>
          </w:p>
        </w:tc>
        <w:tc>
          <w:tcPr>
            <w:tcW w:w="426" w:type="dxa"/>
          </w:tcPr>
          <w:p w:rsidR="009643CC" w:rsidRDefault="009643CC" w:rsidP="005225CC">
            <w:pPr>
              <w:spacing w:before="36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5225CC" w:rsidP="0052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13" w:type="dxa"/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18" w:type="dxa"/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9643CC" w:rsidP="005225CC">
            <w:pPr>
              <w:spacing w:before="360"/>
              <w:rPr>
                <w:b/>
                <w:sz w:val="20"/>
              </w:rPr>
            </w:pPr>
          </w:p>
        </w:tc>
        <w:tc>
          <w:tcPr>
            <w:tcW w:w="430" w:type="dxa"/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2883" w:type="dxa"/>
            <w:vMerge w:val="restart"/>
            <w:tcBorders>
              <w:right w:val="single" w:sz="4" w:space="0" w:color="auto"/>
            </w:tcBorders>
            <w:vAlign w:val="center"/>
          </w:tcPr>
          <w:p w:rsidR="004C153E" w:rsidRDefault="004C153E" w:rsidP="004C153E">
            <w:pPr>
              <w:jc w:val="center"/>
            </w:pPr>
            <w:r>
              <w:t>Raimundas Vaitiekus,</w:t>
            </w:r>
          </w:p>
          <w:p w:rsidR="00B646FD" w:rsidRDefault="00B646FD" w:rsidP="00B646FD">
            <w:pPr>
              <w:jc w:val="center"/>
            </w:pPr>
            <w:r>
              <w:t>Administracijos direktorius</w:t>
            </w:r>
          </w:p>
          <w:p w:rsidR="004C153E" w:rsidRDefault="004C153E" w:rsidP="004C153E">
            <w:pPr>
              <w:jc w:val="center"/>
              <w:rPr>
                <w:sz w:val="22"/>
                <w:szCs w:val="22"/>
              </w:rPr>
            </w:pPr>
          </w:p>
          <w:p w:rsidR="004C153E" w:rsidRDefault="004C153E" w:rsidP="004C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Pr="00750ADA">
              <w:rPr>
                <w:sz w:val="22"/>
                <w:szCs w:val="22"/>
              </w:rPr>
              <w:t>,</w:t>
            </w:r>
          </w:p>
          <w:p w:rsidR="009643CC" w:rsidRDefault="004C153E" w:rsidP="004C1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ir viešosios tvarkos skyriaus vyriausiasis specialistas</w:t>
            </w:r>
          </w:p>
          <w:p w:rsidR="009643CC" w:rsidRPr="00750ADA" w:rsidRDefault="009643CC" w:rsidP="00813159">
            <w:pPr>
              <w:jc w:val="center"/>
            </w:pPr>
          </w:p>
        </w:tc>
      </w:tr>
      <w:tr w:rsidR="009643CC" w:rsidTr="005225CC">
        <w:trPr>
          <w:trHeight w:val="466"/>
        </w:trPr>
        <w:tc>
          <w:tcPr>
            <w:tcW w:w="564" w:type="dxa"/>
            <w:vMerge/>
            <w:tcBorders>
              <w:left w:val="single" w:sz="4" w:space="0" w:color="auto"/>
            </w:tcBorders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9643CC" w:rsidRPr="00750ADA" w:rsidRDefault="009643CC" w:rsidP="0081315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643CC" w:rsidRPr="00C91674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Pateikti pasitarimo protokolo kopiją Mobilizacijos ir pilietinio pasipriešinimo departamentui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750ADA" w:rsidRDefault="009643CC" w:rsidP="005225CC">
            <w:pPr>
              <w:spacing w:before="36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Pr="00C91674" w:rsidRDefault="009643CC" w:rsidP="005225CC">
            <w:pPr>
              <w:spacing w:before="36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5225CC" w:rsidP="0052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spacing w:before="360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5225CC">
            <w:pPr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right w:val="single" w:sz="4" w:space="0" w:color="auto"/>
            </w:tcBorders>
            <w:vAlign w:val="center"/>
          </w:tcPr>
          <w:p w:rsidR="009643CC" w:rsidRPr="00C91674" w:rsidRDefault="009643CC" w:rsidP="00813159">
            <w:pPr>
              <w:jc w:val="center"/>
              <w:rPr>
                <w:sz w:val="22"/>
                <w:szCs w:val="22"/>
              </w:rPr>
            </w:pPr>
          </w:p>
        </w:tc>
      </w:tr>
      <w:tr w:rsidR="009643CC" w:rsidTr="00A73549">
        <w:trPr>
          <w:trHeight w:val="1995"/>
        </w:trPr>
        <w:tc>
          <w:tcPr>
            <w:tcW w:w="564" w:type="dxa"/>
            <w:vMerge w:val="restart"/>
            <w:tcBorders>
              <w:left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  <w:bookmarkStart w:id="1" w:name="_Hlk508632370"/>
            <w:r w:rsidRPr="00FF25C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121" w:type="dxa"/>
            <w:vMerge w:val="restart"/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Organizuoti su savivaldybei pavaldžių</w:t>
            </w:r>
            <w:r>
              <w:rPr>
                <w:sz w:val="22"/>
                <w:szCs w:val="22"/>
              </w:rPr>
              <w:t xml:space="preserve"> </w:t>
            </w:r>
            <w:r w:rsidRPr="00FF25CD">
              <w:rPr>
                <w:sz w:val="22"/>
                <w:szCs w:val="22"/>
              </w:rPr>
              <w:t xml:space="preserve">įstaigų ir </w:t>
            </w:r>
            <w:r>
              <w:rPr>
                <w:sz w:val="22"/>
                <w:szCs w:val="22"/>
              </w:rPr>
              <w:t>įmonių</w:t>
            </w:r>
            <w:r w:rsidRPr="00FF25CD">
              <w:rPr>
                <w:sz w:val="22"/>
                <w:szCs w:val="22"/>
              </w:rPr>
              <w:t xml:space="preserve"> vadovais mobilizacines stalo pratybas, siekiant patikrinti pasirengimą vykdyti valstybines mobilizacines užduotis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643CC" w:rsidRPr="0024654C" w:rsidRDefault="009643CC" w:rsidP="00B64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Organizuoti savivaldybei pavaldžių įstai</w:t>
            </w:r>
            <w:r w:rsidR="00B646FD">
              <w:rPr>
                <w:sz w:val="22"/>
                <w:szCs w:val="22"/>
              </w:rPr>
              <w:t>gų ir įmonių vadovų susirinkimą</w:t>
            </w:r>
            <w:r>
              <w:rPr>
                <w:sz w:val="22"/>
                <w:szCs w:val="22"/>
              </w:rPr>
              <w:t xml:space="preserve"> </w:t>
            </w:r>
            <w:r w:rsidR="00182DD5">
              <w:rPr>
                <w:sz w:val="22"/>
                <w:szCs w:val="22"/>
              </w:rPr>
              <w:t>aptar</w:t>
            </w:r>
            <w:r w:rsidR="00B646FD">
              <w:rPr>
                <w:sz w:val="22"/>
                <w:szCs w:val="22"/>
              </w:rPr>
              <w:t>ti</w:t>
            </w:r>
            <w:r w:rsidR="00182DD5">
              <w:rPr>
                <w:sz w:val="22"/>
                <w:szCs w:val="22"/>
              </w:rPr>
              <w:t xml:space="preserve"> galimas grėsmes 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091119" w:rsidRDefault="009643CC" w:rsidP="00A73549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A73549" w:rsidP="00A73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549" w:rsidRDefault="00A73549" w:rsidP="00A73549">
            <w:pPr>
              <w:jc w:val="center"/>
            </w:pPr>
            <w:r>
              <w:t>Raimundas Vaitiekus,</w:t>
            </w:r>
          </w:p>
          <w:p w:rsidR="00B646FD" w:rsidRDefault="00B646FD" w:rsidP="00B646FD">
            <w:pPr>
              <w:jc w:val="center"/>
            </w:pPr>
            <w:r>
              <w:t>Administracijos direktorius</w:t>
            </w:r>
          </w:p>
          <w:p w:rsidR="00A73549" w:rsidRDefault="00A73549" w:rsidP="00A73549">
            <w:pPr>
              <w:jc w:val="center"/>
              <w:rPr>
                <w:sz w:val="22"/>
                <w:szCs w:val="22"/>
              </w:rPr>
            </w:pPr>
          </w:p>
          <w:p w:rsidR="00A73549" w:rsidRDefault="00A73549" w:rsidP="00A73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Pr="00750ADA">
              <w:rPr>
                <w:sz w:val="22"/>
                <w:szCs w:val="22"/>
              </w:rPr>
              <w:t>,</w:t>
            </w:r>
          </w:p>
          <w:p w:rsidR="009643CC" w:rsidRDefault="00A73549" w:rsidP="00A73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ir viešosios tvarkos skyriaus vyriausiasis specialistas</w:t>
            </w:r>
          </w:p>
          <w:p w:rsidR="009643CC" w:rsidRPr="00750ADA" w:rsidRDefault="009643CC" w:rsidP="00813159">
            <w:pPr>
              <w:jc w:val="center"/>
            </w:pPr>
          </w:p>
        </w:tc>
      </w:tr>
      <w:tr w:rsidR="009643CC" w:rsidTr="00A73549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8D69F3">
              <w:rPr>
                <w:sz w:val="22"/>
                <w:szCs w:val="22"/>
              </w:rPr>
              <w:t>Pateikti organizuotų stalo pratybų protokolo kopiją  Mobilizacijos ir pilietinio pasipriešinimo departamentui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091119" w:rsidRDefault="009643CC" w:rsidP="00A73549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A73549" w:rsidP="00A735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Default="009643CC" w:rsidP="00A73549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right w:val="single" w:sz="4" w:space="0" w:color="auto"/>
            </w:tcBorders>
            <w:vAlign w:val="center"/>
          </w:tcPr>
          <w:p w:rsidR="009643CC" w:rsidRDefault="009643CC" w:rsidP="00813159">
            <w:pPr>
              <w:jc w:val="center"/>
            </w:pPr>
          </w:p>
        </w:tc>
      </w:tr>
      <w:tr w:rsidR="009643CC" w:rsidTr="00813159">
        <w:trPr>
          <w:trHeight w:val="5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3F3544">
            <w:pPr>
              <w:spacing w:before="120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 xml:space="preserve">Įpareigoti savivaldybei pavaldžių </w:t>
            </w:r>
            <w:r>
              <w:rPr>
                <w:sz w:val="22"/>
                <w:szCs w:val="22"/>
              </w:rPr>
              <w:t>įmonių</w:t>
            </w:r>
            <w:r w:rsidRPr="00FF25CD">
              <w:rPr>
                <w:sz w:val="22"/>
                <w:szCs w:val="22"/>
              </w:rPr>
              <w:t xml:space="preserve"> ir įstaigų vadovus užtikrinti darbuotojų, įrašytų į civilinio mobilizacinio personalo rezervo sąrašus, dalyva</w:t>
            </w:r>
            <w:r w:rsidR="003F3544">
              <w:rPr>
                <w:sz w:val="22"/>
                <w:szCs w:val="22"/>
              </w:rPr>
              <w:t>vimą</w:t>
            </w:r>
            <w:r w:rsidRPr="00FF25CD">
              <w:rPr>
                <w:sz w:val="22"/>
                <w:szCs w:val="22"/>
              </w:rPr>
              <w:t xml:space="preserve"> Lietuvos kariuomenės rengiamuose mokymuose ir pratybose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24654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Lietuvos kariuomenės poreikius informuoti savivaldybei pavaldžių įmonių ir įstaigų vadovus apie reikalingą darbuotojų, įrašytų į civilinio mobilizacinio rezervo sąrašus, skaičių</w:t>
            </w:r>
          </w:p>
        </w:tc>
        <w:tc>
          <w:tcPr>
            <w:tcW w:w="505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jc w:val="center"/>
              <w:rPr>
                <w:sz w:val="20"/>
              </w:rPr>
            </w:pPr>
            <w:r w:rsidRPr="003F5398">
              <w:rPr>
                <w:sz w:val="20"/>
              </w:rPr>
              <w:t>NUOLAT</w:t>
            </w:r>
            <w:r>
              <w:rPr>
                <w:sz w:val="20"/>
              </w:rPr>
              <w:t xml:space="preserve"> PRATYBŲ METU</w:t>
            </w:r>
            <w:r w:rsidR="00FC09D0">
              <w:rPr>
                <w:sz w:val="20"/>
              </w:rPr>
              <w:t xml:space="preserve"> </w:t>
            </w:r>
            <w:r w:rsidR="00FC09D0" w:rsidRPr="00AB1320">
              <w:rPr>
                <w:sz w:val="20"/>
              </w:rPr>
              <w:t>PAGAL LK P</w:t>
            </w:r>
            <w:r w:rsidR="00697918" w:rsidRPr="00AB1320">
              <w:rPr>
                <w:sz w:val="20"/>
              </w:rPr>
              <w:t>OREIKĮ</w:t>
            </w:r>
          </w:p>
          <w:p w:rsidR="009643CC" w:rsidRDefault="009643CC" w:rsidP="00813159">
            <w:pPr>
              <w:jc w:val="center"/>
              <w:rPr>
                <w:sz w:val="20"/>
              </w:rPr>
            </w:pPr>
          </w:p>
          <w:p w:rsidR="009643CC" w:rsidRPr="003F5398" w:rsidRDefault="009643CC" w:rsidP="00813159">
            <w:pPr>
              <w:jc w:val="center"/>
              <w:rPr>
                <w:sz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1A" w:rsidRDefault="0057271A" w:rsidP="0057271A">
            <w:pPr>
              <w:jc w:val="center"/>
            </w:pPr>
            <w:r>
              <w:t>Raimundas Vaitiekus,</w:t>
            </w:r>
          </w:p>
          <w:p w:rsidR="00B646FD" w:rsidRDefault="00B646FD" w:rsidP="00B646FD">
            <w:pPr>
              <w:jc w:val="center"/>
            </w:pPr>
            <w:r>
              <w:t>Administracijos direktorius</w:t>
            </w:r>
          </w:p>
          <w:p w:rsidR="00B646FD" w:rsidRDefault="00B646FD" w:rsidP="0057271A">
            <w:pPr>
              <w:jc w:val="center"/>
              <w:rPr>
                <w:sz w:val="22"/>
                <w:szCs w:val="22"/>
              </w:rPr>
            </w:pPr>
          </w:p>
          <w:p w:rsidR="0057271A" w:rsidRDefault="0057271A" w:rsidP="0057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Pr="00750ADA">
              <w:rPr>
                <w:sz w:val="22"/>
                <w:szCs w:val="22"/>
              </w:rPr>
              <w:t>,</w:t>
            </w:r>
          </w:p>
          <w:p w:rsidR="0057271A" w:rsidRDefault="0057271A" w:rsidP="00572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ir viešosios tvarkos skyriaus vyriausiasis specialistas</w:t>
            </w:r>
          </w:p>
          <w:p w:rsidR="009643CC" w:rsidRPr="00A967A1" w:rsidRDefault="009643CC" w:rsidP="00813159">
            <w:pPr>
              <w:jc w:val="center"/>
            </w:pPr>
          </w:p>
        </w:tc>
      </w:tr>
      <w:tr w:rsidR="009643CC" w:rsidTr="00FF70D2">
        <w:trPr>
          <w:trHeight w:val="132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5.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</w:tcBorders>
            <w:vAlign w:val="center"/>
          </w:tcPr>
          <w:p w:rsidR="009643CC" w:rsidRPr="00FF25CD" w:rsidRDefault="009643CC" w:rsidP="003F3544">
            <w:pPr>
              <w:spacing w:before="120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 xml:space="preserve">Paskirti </w:t>
            </w:r>
            <w:r w:rsidR="003F3544">
              <w:rPr>
                <w:sz w:val="22"/>
                <w:szCs w:val="22"/>
              </w:rPr>
              <w:t>A</w:t>
            </w:r>
            <w:r w:rsidRPr="00FF25CD">
              <w:rPr>
                <w:sz w:val="22"/>
                <w:szCs w:val="22"/>
              </w:rPr>
              <w:t>dministracijos vadovaujančius darbuotojus koordinuoti ir kontroliuoti savivaldybei pavaldžias įmones ir įstaigas, kurios pagal kompetenciją privalo užtikrinti savivaldybių administracijoms paskirtų valstybinių mobilizacinių užduočių vykdymą paskelbus mobilizaciją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24654C" w:rsidRDefault="009643CC" w:rsidP="003F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Nustatyti pareigybes, kurias užimantys  vadovaujantys darbuotojai užtikrintų </w:t>
            </w:r>
            <w:r w:rsidR="00B646F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dministracijai paskirtų valstybinių mobilizacinių užduočių vykdymą paskelbus mobilizaciją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FF70D2" w:rsidRDefault="00FF70D2" w:rsidP="00FF70D2">
            <w:pPr>
              <w:jc w:val="center"/>
              <w:rPr>
                <w:b/>
                <w:sz w:val="20"/>
              </w:rPr>
            </w:pPr>
            <w:r w:rsidRPr="00FF70D2"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0D2" w:rsidRDefault="00FF70D2" w:rsidP="00FF70D2">
            <w:pPr>
              <w:jc w:val="center"/>
            </w:pPr>
            <w:r>
              <w:t>Raimundas Vaitiekus,</w:t>
            </w:r>
          </w:p>
          <w:p w:rsidR="00B646FD" w:rsidRDefault="00B646FD" w:rsidP="00B646FD">
            <w:pPr>
              <w:jc w:val="center"/>
            </w:pPr>
            <w:r>
              <w:t>Administracijos direktorius</w:t>
            </w:r>
          </w:p>
          <w:p w:rsidR="00FF70D2" w:rsidRDefault="00FF70D2" w:rsidP="00FF70D2">
            <w:pPr>
              <w:jc w:val="center"/>
              <w:rPr>
                <w:sz w:val="22"/>
                <w:szCs w:val="22"/>
              </w:rPr>
            </w:pPr>
          </w:p>
          <w:p w:rsidR="00FF70D2" w:rsidRDefault="00FF70D2" w:rsidP="00FF7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Pr="00750ADA">
              <w:rPr>
                <w:sz w:val="22"/>
                <w:szCs w:val="22"/>
              </w:rPr>
              <w:t>,</w:t>
            </w:r>
          </w:p>
          <w:p w:rsidR="00FF70D2" w:rsidRDefault="00FF70D2" w:rsidP="00FF7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ir viešosios tvarkos skyriaus vyriausiasis specialistas</w:t>
            </w:r>
          </w:p>
          <w:p w:rsidR="009643CC" w:rsidRPr="00750ADA" w:rsidRDefault="009643CC" w:rsidP="00813159">
            <w:pPr>
              <w:jc w:val="center"/>
            </w:pPr>
          </w:p>
        </w:tc>
      </w:tr>
      <w:tr w:rsidR="009643CC" w:rsidTr="00FF70D2">
        <w:trPr>
          <w:trHeight w:val="152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643CC" w:rsidRPr="0024654C" w:rsidRDefault="009643CC" w:rsidP="003F3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Patvirtinti nustatytas pareigybes įsakymu, kuriame būtų numatytas paskirtų užduočių vykdymas paskelbus mobilizaciją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43CC" w:rsidRPr="00FF70D2" w:rsidRDefault="00FF70D2" w:rsidP="00FF70D2">
            <w:pPr>
              <w:jc w:val="center"/>
              <w:rPr>
                <w:b/>
                <w:sz w:val="20"/>
              </w:rPr>
            </w:pPr>
            <w:r w:rsidRPr="00FF70D2"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43CC" w:rsidRPr="001F2B37" w:rsidRDefault="009643CC" w:rsidP="00FF70D2">
            <w:pPr>
              <w:jc w:val="center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3CC" w:rsidRDefault="009643CC" w:rsidP="00813159">
            <w:pPr>
              <w:jc w:val="center"/>
            </w:pPr>
          </w:p>
        </w:tc>
      </w:tr>
      <w:tr w:rsidR="009643CC" w:rsidTr="00C96E0A">
        <w:trPr>
          <w:trHeight w:val="11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</w:tcBorders>
            <w:vAlign w:val="center"/>
          </w:tcPr>
          <w:p w:rsidR="009643CC" w:rsidRPr="00FF25CD" w:rsidRDefault="009643CC" w:rsidP="003F3544">
            <w:pPr>
              <w:spacing w:before="120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 xml:space="preserve">Sudaryti mobilizacinio užsakymo sutartis savivaldybės </w:t>
            </w:r>
            <w:r w:rsidR="003F3544" w:rsidRPr="00FF25CD">
              <w:rPr>
                <w:sz w:val="22"/>
                <w:szCs w:val="22"/>
              </w:rPr>
              <w:t xml:space="preserve"> ūkio subjektais </w:t>
            </w:r>
            <w:r w:rsidRPr="00FF25CD">
              <w:rPr>
                <w:sz w:val="22"/>
                <w:szCs w:val="22"/>
              </w:rPr>
              <w:t>prekių, paslaugų ir darbų poreikiams užtikri</w:t>
            </w:r>
            <w:r w:rsidR="003F3544">
              <w:rPr>
                <w:sz w:val="22"/>
                <w:szCs w:val="22"/>
              </w:rPr>
              <w:t>nti, paskelbus mobilizaciją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24654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Nustatyti savivaldybės prekių, paslaugų ir darbų poreikį paskelbus mobilizaciją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96E0A" w:rsidRDefault="00C96E0A" w:rsidP="00C96E0A">
            <w:pPr>
              <w:jc w:val="center"/>
              <w:rPr>
                <w:b/>
                <w:sz w:val="20"/>
              </w:rPr>
            </w:pPr>
            <w:r w:rsidRPr="00C96E0A"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1BBA" w:rsidRDefault="00B11BBA" w:rsidP="00B1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Pr="00750ADA">
              <w:rPr>
                <w:sz w:val="22"/>
                <w:szCs w:val="22"/>
              </w:rPr>
              <w:t>,</w:t>
            </w:r>
          </w:p>
          <w:p w:rsidR="00B11BBA" w:rsidRDefault="00B11BBA" w:rsidP="00B1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ir viešosios tvarkos skyriaus vyriausiasis specialistas</w:t>
            </w:r>
          </w:p>
          <w:p w:rsidR="009643CC" w:rsidRPr="00750ADA" w:rsidRDefault="009643CC" w:rsidP="00DE6734">
            <w:pPr>
              <w:jc w:val="center"/>
              <w:rPr>
                <w:sz w:val="22"/>
                <w:szCs w:val="22"/>
              </w:rPr>
            </w:pPr>
          </w:p>
        </w:tc>
      </w:tr>
      <w:tr w:rsidR="009643CC" w:rsidTr="00C96E0A">
        <w:trPr>
          <w:trHeight w:val="495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Numatyti galimas įmones, įstaigas ir ūkio subjektus, galinčius patenkinti reikalingų prekių, paslaugų ir darbų poreikius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96E0A" w:rsidRDefault="00C96E0A" w:rsidP="00C96E0A">
            <w:pPr>
              <w:jc w:val="center"/>
              <w:rPr>
                <w:b/>
                <w:sz w:val="20"/>
              </w:rPr>
            </w:pPr>
            <w:r w:rsidRPr="00C96E0A">
              <w:rPr>
                <w:b/>
                <w:sz w:val="2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right w:val="single" w:sz="4" w:space="0" w:color="auto"/>
            </w:tcBorders>
            <w:vAlign w:val="center"/>
          </w:tcPr>
          <w:p w:rsidR="009643CC" w:rsidRPr="00750ADA" w:rsidRDefault="009643CC" w:rsidP="00813159">
            <w:pPr>
              <w:jc w:val="center"/>
              <w:rPr>
                <w:sz w:val="22"/>
                <w:szCs w:val="22"/>
              </w:rPr>
            </w:pPr>
          </w:p>
        </w:tc>
      </w:tr>
      <w:tr w:rsidR="009643CC" w:rsidTr="00C96E0A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24B66">
              <w:rPr>
                <w:sz w:val="22"/>
                <w:szCs w:val="22"/>
              </w:rPr>
              <w:t>Sudaryti sutartis su įstaigomis</w:t>
            </w:r>
            <w:r w:rsidR="003F3544">
              <w:rPr>
                <w:sz w:val="22"/>
                <w:szCs w:val="22"/>
              </w:rPr>
              <w:t>,</w:t>
            </w:r>
            <w:r w:rsidR="00924B66">
              <w:rPr>
                <w:sz w:val="22"/>
                <w:szCs w:val="22"/>
              </w:rPr>
              <w:t xml:space="preserve"> galinčiomis pateikti </w:t>
            </w:r>
            <w:r w:rsidR="00F606B2">
              <w:rPr>
                <w:sz w:val="22"/>
                <w:szCs w:val="22"/>
              </w:rPr>
              <w:t>reikalingų prekių, paslaugų ir darbų (bent 6 sutartis)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B11BBA" w:rsidRDefault="00F606B2" w:rsidP="00F606B2">
            <w:pPr>
              <w:jc w:val="center"/>
              <w:rPr>
                <w:sz w:val="20"/>
              </w:rPr>
            </w:pPr>
            <w:r w:rsidRPr="00B11BBA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right w:val="single" w:sz="4" w:space="0" w:color="auto"/>
            </w:tcBorders>
            <w:vAlign w:val="center"/>
          </w:tcPr>
          <w:p w:rsidR="009643CC" w:rsidRPr="00750ADA" w:rsidRDefault="009643CC" w:rsidP="00813159">
            <w:pPr>
              <w:jc w:val="center"/>
              <w:rPr>
                <w:sz w:val="22"/>
                <w:szCs w:val="22"/>
              </w:rPr>
            </w:pPr>
          </w:p>
        </w:tc>
      </w:tr>
      <w:tr w:rsidR="009643CC" w:rsidTr="00C96E0A">
        <w:trPr>
          <w:trHeight w:val="27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F44680">
              <w:rPr>
                <w:sz w:val="22"/>
                <w:szCs w:val="22"/>
              </w:rPr>
              <w:t xml:space="preserve">Numatyti galimybes maisto produktų gyventojams tiekimui, </w:t>
            </w:r>
            <w:r w:rsidR="00271EDB">
              <w:rPr>
                <w:sz w:val="22"/>
                <w:szCs w:val="22"/>
              </w:rPr>
              <w:t xml:space="preserve">pagal mobilizacijos plane numatytą poreikį ir sudaryti </w:t>
            </w:r>
            <w:r w:rsidR="000A1E48">
              <w:rPr>
                <w:sz w:val="22"/>
                <w:szCs w:val="22"/>
              </w:rPr>
              <w:t xml:space="preserve">maisto tiekimo </w:t>
            </w:r>
            <w:r w:rsidR="00271EDB">
              <w:rPr>
                <w:sz w:val="22"/>
                <w:szCs w:val="22"/>
              </w:rPr>
              <w:t>sutartis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271EDB" w:rsidRDefault="00271EDB" w:rsidP="00C96E0A">
            <w:pPr>
              <w:jc w:val="center"/>
              <w:rPr>
                <w:b/>
                <w:sz w:val="20"/>
              </w:rPr>
            </w:pPr>
            <w:r w:rsidRPr="00271EDB"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CA32F5" w:rsidRDefault="009643CC" w:rsidP="00C96E0A">
            <w:pPr>
              <w:jc w:val="center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3CC" w:rsidRPr="00750ADA" w:rsidRDefault="009643CC" w:rsidP="00813159">
            <w:pPr>
              <w:jc w:val="center"/>
              <w:rPr>
                <w:sz w:val="22"/>
                <w:szCs w:val="22"/>
              </w:rPr>
            </w:pPr>
          </w:p>
        </w:tc>
      </w:tr>
      <w:tr w:rsidR="009643CC" w:rsidTr="00C96E0A">
        <w:trPr>
          <w:trHeight w:val="11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7.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Parengti informacinį tekstą apie mobilizacijos paskelbimą, kuris būtų išplatintas mobilizacijos paskelbimo atveju savivaldybės gyventojams, institucijoms, įstaigoms ir ūkio subjektams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24654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Aptarti teksto turinį su </w:t>
            </w:r>
            <w:r w:rsidR="003F35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dministracijos </w:t>
            </w:r>
            <w:r w:rsidR="000C37F7">
              <w:rPr>
                <w:sz w:val="22"/>
                <w:szCs w:val="22"/>
              </w:rPr>
              <w:t xml:space="preserve">direktoriumi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0C37F7" w:rsidRDefault="000C37F7" w:rsidP="00C96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E48" w:rsidRDefault="000A1E48" w:rsidP="000A1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Pr="00750ADA">
              <w:rPr>
                <w:sz w:val="22"/>
                <w:szCs w:val="22"/>
              </w:rPr>
              <w:t>,</w:t>
            </w:r>
          </w:p>
          <w:p w:rsidR="000A1E48" w:rsidRDefault="000A1E48" w:rsidP="000A1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ir viešosios tvarkos skyriaus vyriausiasis specialistas</w:t>
            </w:r>
          </w:p>
          <w:p w:rsidR="009643CC" w:rsidRPr="00750ADA" w:rsidRDefault="009643CC" w:rsidP="00813159">
            <w:pPr>
              <w:jc w:val="center"/>
            </w:pPr>
          </w:p>
        </w:tc>
      </w:tr>
      <w:tr w:rsidR="009643CC" w:rsidTr="00C96E0A">
        <w:trPr>
          <w:trHeight w:val="80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Numaty</w:t>
            </w:r>
            <w:r w:rsidR="003F3544">
              <w:rPr>
                <w:sz w:val="22"/>
                <w:szCs w:val="22"/>
              </w:rPr>
              <w:t>ti informacijos pateikimo būdus</w:t>
            </w:r>
            <w:r>
              <w:rPr>
                <w:sz w:val="22"/>
                <w:szCs w:val="22"/>
              </w:rPr>
              <w:t xml:space="preserve"> paskelbus mobilizaciją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0C37F7" w:rsidRDefault="000C37F7" w:rsidP="00C96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3CC" w:rsidRPr="00750ADA" w:rsidRDefault="009643CC" w:rsidP="00813159">
            <w:pPr>
              <w:jc w:val="center"/>
            </w:pPr>
          </w:p>
        </w:tc>
      </w:tr>
      <w:tr w:rsidR="009643CC" w:rsidTr="00C96E0A">
        <w:trPr>
          <w:trHeight w:val="11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8.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Numatyti mobilizacijos plane priemones, kaip gyventojai savanoriškai galėtų padėti atliekant gelbėjimo ir gaisrų gesinimo darbus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E44405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Surengti susitikimą su </w:t>
            </w:r>
            <w:r w:rsidR="000C37F7">
              <w:rPr>
                <w:sz w:val="22"/>
                <w:szCs w:val="22"/>
              </w:rPr>
              <w:t>Šilalės</w:t>
            </w:r>
            <w:r>
              <w:rPr>
                <w:sz w:val="22"/>
                <w:szCs w:val="22"/>
              </w:rPr>
              <w:t xml:space="preserve"> rajono savanoriais ugniagesiais, aptariant </w:t>
            </w:r>
            <w:r w:rsidR="003F3544">
              <w:rPr>
                <w:sz w:val="22"/>
                <w:szCs w:val="22"/>
              </w:rPr>
              <w:t>galimą pagalbą gesinant gaisrus</w:t>
            </w:r>
            <w:r>
              <w:rPr>
                <w:sz w:val="22"/>
                <w:szCs w:val="22"/>
              </w:rPr>
              <w:t xml:space="preserve"> paskelbus mobilizaciją.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D24A56" w:rsidRDefault="009643CC" w:rsidP="00C96E0A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C96E0A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0C37F7" w:rsidRDefault="000C37F7" w:rsidP="00C96E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79A" w:rsidRDefault="00EF179A" w:rsidP="00EF1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Pr="00750ADA">
              <w:rPr>
                <w:sz w:val="22"/>
                <w:szCs w:val="22"/>
              </w:rPr>
              <w:t>,</w:t>
            </w:r>
          </w:p>
          <w:p w:rsidR="009643CC" w:rsidRDefault="00EF179A" w:rsidP="00EF179A">
            <w:pPr>
              <w:jc w:val="center"/>
            </w:pPr>
            <w:r>
              <w:rPr>
                <w:sz w:val="22"/>
                <w:szCs w:val="22"/>
              </w:rPr>
              <w:t>Teisės ir viešosios tvarkos skyriaus vyriausiasis specialistas</w:t>
            </w:r>
          </w:p>
          <w:p w:rsidR="009643CC" w:rsidRDefault="00EF179A" w:rsidP="00813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Evaldas </w:t>
            </w:r>
            <w:proofErr w:type="spellStart"/>
            <w:r>
              <w:rPr>
                <w:sz w:val="22"/>
                <w:szCs w:val="22"/>
              </w:rPr>
              <w:t>Lazdauskas</w:t>
            </w:r>
            <w:proofErr w:type="spellEnd"/>
            <w:r w:rsidR="009643CC">
              <w:rPr>
                <w:sz w:val="22"/>
                <w:szCs w:val="22"/>
              </w:rPr>
              <w:t>,</w:t>
            </w:r>
          </w:p>
          <w:p w:rsidR="009643CC" w:rsidRPr="00750ADA" w:rsidRDefault="009643CC" w:rsidP="00813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179A">
              <w:rPr>
                <w:sz w:val="22"/>
                <w:szCs w:val="22"/>
              </w:rPr>
              <w:t>Šilalės</w:t>
            </w:r>
            <w:r>
              <w:rPr>
                <w:sz w:val="22"/>
                <w:szCs w:val="22"/>
              </w:rPr>
              <w:t xml:space="preserve"> rajono </w:t>
            </w:r>
            <w:r w:rsidR="00EF179A">
              <w:rPr>
                <w:sz w:val="22"/>
                <w:szCs w:val="22"/>
              </w:rPr>
              <w:t xml:space="preserve">savivaldybės </w:t>
            </w:r>
            <w:r>
              <w:rPr>
                <w:sz w:val="22"/>
                <w:szCs w:val="22"/>
              </w:rPr>
              <w:t>priešgaisrinės tarnybos viršininkas</w:t>
            </w:r>
          </w:p>
        </w:tc>
      </w:tr>
      <w:tr w:rsidR="009643CC" w:rsidTr="00813159">
        <w:trPr>
          <w:trHeight w:val="413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Aptarti savanorių ugniagesių apdraudimo gali</w:t>
            </w:r>
            <w:r w:rsidR="003F3544">
              <w:rPr>
                <w:sz w:val="22"/>
                <w:szCs w:val="22"/>
              </w:rPr>
              <w:t>mybes nuo nelaimingų atsitikimų</w:t>
            </w:r>
            <w:r>
              <w:rPr>
                <w:sz w:val="22"/>
                <w:szCs w:val="22"/>
              </w:rPr>
              <w:t xml:space="preserve"> gaisrų gesinimo metu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D24A56" w:rsidRDefault="009643CC" w:rsidP="00813159">
            <w:pPr>
              <w:spacing w:before="360"/>
              <w:jc w:val="center"/>
              <w:rPr>
                <w:sz w:val="20"/>
              </w:rPr>
            </w:pPr>
            <w:r w:rsidRPr="00D24A56">
              <w:rPr>
                <w:sz w:val="20"/>
              </w:rPr>
              <w:t>15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8C6D62" w:rsidRDefault="009643CC" w:rsidP="00813159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3CC" w:rsidRPr="00750ADA" w:rsidRDefault="009643CC" w:rsidP="00813159">
            <w:pPr>
              <w:jc w:val="center"/>
            </w:pPr>
          </w:p>
        </w:tc>
      </w:tr>
      <w:tr w:rsidR="009643CC" w:rsidTr="00012D1B">
        <w:trPr>
          <w:trHeight w:val="107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Atlikti vertinimą pagal demografinę padėtį: ar savivaldybė pajėgi užtikrinti gyventojų aprūpinimą maisto produktais, nustatyti maisto produktų paskirstymo ir trumpalaikio saugojimo vietas, pateikiant informaciją Mobilizacijos ir pilietinio pasipriešinimo departamentui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E44405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Surinkti informaciją apie </w:t>
            </w:r>
            <w:r w:rsidR="00012D1B">
              <w:rPr>
                <w:sz w:val="22"/>
                <w:szCs w:val="22"/>
              </w:rPr>
              <w:t>Šilalės</w:t>
            </w:r>
            <w:r>
              <w:rPr>
                <w:sz w:val="22"/>
                <w:szCs w:val="22"/>
              </w:rPr>
              <w:t xml:space="preserve"> rajone esančias įmones, gaminančias maisto produktus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012D1B" w:rsidRDefault="00012D1B" w:rsidP="00012D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D1B" w:rsidRDefault="00012D1B" w:rsidP="0001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Martynas Remeikis</w:t>
            </w:r>
            <w:r w:rsidRPr="00750ADA">
              <w:rPr>
                <w:sz w:val="22"/>
                <w:szCs w:val="22"/>
              </w:rPr>
              <w:t>,</w:t>
            </w:r>
          </w:p>
          <w:p w:rsidR="009643CC" w:rsidRDefault="00012D1B" w:rsidP="0001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ir viešosios tvarkos skyriaus vyriausiasis specialistas</w:t>
            </w:r>
          </w:p>
          <w:p w:rsidR="009643CC" w:rsidRPr="00750ADA" w:rsidRDefault="00B646FD" w:rsidP="00813159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643CC">
              <w:rPr>
                <w:sz w:val="22"/>
                <w:szCs w:val="22"/>
              </w:rPr>
              <w:t>dministracijos seniūnijų seniūnai</w:t>
            </w:r>
          </w:p>
        </w:tc>
      </w:tr>
      <w:tr w:rsidR="009643CC" w:rsidTr="00012D1B">
        <w:trPr>
          <w:trHeight w:val="115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Nustatyti maisto produktais prekiaujančias įmones, kurios galėtų pateikti maisto produktus rajono gyventojams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625109" w:rsidRDefault="00625109" w:rsidP="00012D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8C6D62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right w:val="single" w:sz="4" w:space="0" w:color="auto"/>
            </w:tcBorders>
            <w:vAlign w:val="center"/>
          </w:tcPr>
          <w:p w:rsidR="009643CC" w:rsidRPr="00750ADA" w:rsidRDefault="009643CC" w:rsidP="00813159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9643CC" w:rsidTr="00012D1B">
        <w:trPr>
          <w:trHeight w:val="12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Nustatyti kiekvienoje seniūnijoje maisto produktų paskirstymo ir trumpalaikio saugojimo vietas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625109" w:rsidRDefault="00625109" w:rsidP="00012D1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right w:val="single" w:sz="4" w:space="0" w:color="auto"/>
            </w:tcBorders>
            <w:vAlign w:val="center"/>
          </w:tcPr>
          <w:p w:rsidR="009643CC" w:rsidRPr="00750ADA" w:rsidRDefault="009643CC" w:rsidP="00813159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9643CC" w:rsidTr="00012D1B">
        <w:trPr>
          <w:trHeight w:val="91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36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Pr="00FF25CD" w:rsidRDefault="009643CC" w:rsidP="0081315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Surinktus duomenis pateikti</w:t>
            </w:r>
          </w:p>
          <w:p w:rsidR="009643CC" w:rsidRDefault="009643CC" w:rsidP="0081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Mobilizacijos ir pilietinio pasipriešinimo departamentui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spacing w:before="3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770A8B" w:rsidRDefault="009643CC" w:rsidP="00012D1B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Pr="00625109" w:rsidRDefault="00625109" w:rsidP="00012D1B">
            <w:pPr>
              <w:jc w:val="center"/>
              <w:rPr>
                <w:b/>
                <w:sz w:val="20"/>
              </w:rPr>
            </w:pPr>
            <w:r w:rsidRPr="00625109">
              <w:rPr>
                <w:b/>
                <w:sz w:val="2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spacing w:before="360"/>
              <w:jc w:val="center"/>
              <w:rPr>
                <w:b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43CC" w:rsidRDefault="009643CC" w:rsidP="00012D1B">
            <w:pPr>
              <w:jc w:val="center"/>
              <w:rPr>
                <w:b/>
                <w:sz w:val="20"/>
              </w:rPr>
            </w:pPr>
          </w:p>
        </w:tc>
        <w:tc>
          <w:tcPr>
            <w:tcW w:w="28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3CC" w:rsidRPr="00750ADA" w:rsidRDefault="009643CC" w:rsidP="00813159">
            <w:pPr>
              <w:spacing w:before="240"/>
              <w:jc w:val="center"/>
              <w:rPr>
                <w:sz w:val="22"/>
                <w:szCs w:val="22"/>
              </w:rPr>
            </w:pPr>
          </w:p>
        </w:tc>
      </w:tr>
      <w:bookmarkEnd w:id="1"/>
    </w:tbl>
    <w:p w:rsidR="009643CC" w:rsidRDefault="009643CC" w:rsidP="009643CC"/>
    <w:p w:rsidR="001D2B8B" w:rsidRPr="00CB1A76" w:rsidRDefault="001D2B8B" w:rsidP="001D2B8B"/>
    <w:p w:rsidR="005D2209" w:rsidRDefault="005D2209" w:rsidP="001D2B8B">
      <w:pPr>
        <w:tabs>
          <w:tab w:val="left" w:pos="567"/>
          <w:tab w:val="left" w:pos="7371"/>
        </w:tabs>
      </w:pPr>
    </w:p>
    <w:p w:rsidR="00184BB1" w:rsidRDefault="00184BB1" w:rsidP="001D2B8B">
      <w:pPr>
        <w:tabs>
          <w:tab w:val="left" w:pos="567"/>
          <w:tab w:val="left" w:pos="7371"/>
        </w:tabs>
      </w:pPr>
    </w:p>
    <w:p w:rsidR="00184BB1" w:rsidRDefault="00184BB1" w:rsidP="001D2B8B">
      <w:pPr>
        <w:tabs>
          <w:tab w:val="left" w:pos="567"/>
          <w:tab w:val="left" w:pos="7371"/>
        </w:tabs>
      </w:pPr>
    </w:p>
    <w:p w:rsidR="00184BB1" w:rsidRDefault="00184BB1" w:rsidP="001D2B8B">
      <w:pPr>
        <w:tabs>
          <w:tab w:val="left" w:pos="567"/>
          <w:tab w:val="left" w:pos="7371"/>
        </w:tabs>
      </w:pPr>
    </w:p>
    <w:p w:rsidR="001D2B8B" w:rsidRPr="001D2B8B" w:rsidRDefault="001D2B8B" w:rsidP="009643CC">
      <w:pPr>
        <w:tabs>
          <w:tab w:val="left" w:pos="567"/>
          <w:tab w:val="left" w:pos="7371"/>
        </w:tabs>
        <w:jc w:val="center"/>
        <w:rPr>
          <w:szCs w:val="24"/>
          <w:lang w:val="en-US"/>
        </w:rPr>
      </w:pPr>
      <w:r>
        <w:t>_____________________________</w:t>
      </w:r>
    </w:p>
    <w:sectPr w:rsidR="001D2B8B" w:rsidRPr="001D2B8B" w:rsidSect="002F18E0">
      <w:headerReference w:type="default" r:id="rId9"/>
      <w:headerReference w:type="first" r:id="rId10"/>
      <w:pgSz w:w="16838" w:h="11906" w:orient="landscape"/>
      <w:pgMar w:top="1701" w:right="85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20" w:rsidRDefault="00075E20" w:rsidP="000F2AAE">
      <w:r>
        <w:separator/>
      </w:r>
    </w:p>
  </w:endnote>
  <w:endnote w:type="continuationSeparator" w:id="0">
    <w:p w:rsidR="00075E20" w:rsidRDefault="00075E20" w:rsidP="000F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20" w:rsidRDefault="00075E20" w:rsidP="000F2AAE">
      <w:r>
        <w:separator/>
      </w:r>
    </w:p>
  </w:footnote>
  <w:footnote w:type="continuationSeparator" w:id="0">
    <w:p w:rsidR="00075E20" w:rsidRDefault="00075E20" w:rsidP="000F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7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18E0" w:rsidRDefault="002F18E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7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2AAE" w:rsidRDefault="000F2A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DA" w:rsidRDefault="008409DA">
    <w:pPr>
      <w:pStyle w:val="Antrats"/>
      <w:jc w:val="center"/>
    </w:pPr>
  </w:p>
  <w:p w:rsidR="008409DA" w:rsidRDefault="008409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3EB"/>
    <w:multiLevelType w:val="hybridMultilevel"/>
    <w:tmpl w:val="DE863540"/>
    <w:lvl w:ilvl="0" w:tplc="33F805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12D1B"/>
    <w:rsid w:val="00022846"/>
    <w:rsid w:val="000601F3"/>
    <w:rsid w:val="00062FDD"/>
    <w:rsid w:val="00071767"/>
    <w:rsid w:val="00075E20"/>
    <w:rsid w:val="000A1E48"/>
    <w:rsid w:val="000B5D19"/>
    <w:rsid w:val="000C37F7"/>
    <w:rsid w:val="000E5432"/>
    <w:rsid w:val="000F2AAE"/>
    <w:rsid w:val="000F7A1B"/>
    <w:rsid w:val="00112F7F"/>
    <w:rsid w:val="00171F50"/>
    <w:rsid w:val="00182DD5"/>
    <w:rsid w:val="00184BB1"/>
    <w:rsid w:val="001A008E"/>
    <w:rsid w:val="001A33EF"/>
    <w:rsid w:val="001A7CD8"/>
    <w:rsid w:val="001B27E4"/>
    <w:rsid w:val="001B5E7E"/>
    <w:rsid w:val="001C0B02"/>
    <w:rsid w:val="001D2B8B"/>
    <w:rsid w:val="001E16BD"/>
    <w:rsid w:val="00271EDB"/>
    <w:rsid w:val="002D575E"/>
    <w:rsid w:val="002F18E0"/>
    <w:rsid w:val="002F1C05"/>
    <w:rsid w:val="002F7F1A"/>
    <w:rsid w:val="0031584A"/>
    <w:rsid w:val="00367E2A"/>
    <w:rsid w:val="00381F7C"/>
    <w:rsid w:val="00394E92"/>
    <w:rsid w:val="003C1D09"/>
    <w:rsid w:val="003C21CE"/>
    <w:rsid w:val="003D5F79"/>
    <w:rsid w:val="003F3544"/>
    <w:rsid w:val="004262DB"/>
    <w:rsid w:val="0043478E"/>
    <w:rsid w:val="004650CD"/>
    <w:rsid w:val="00487EBE"/>
    <w:rsid w:val="004902B6"/>
    <w:rsid w:val="0049531F"/>
    <w:rsid w:val="004B5680"/>
    <w:rsid w:val="004C153E"/>
    <w:rsid w:val="005225CC"/>
    <w:rsid w:val="005424EF"/>
    <w:rsid w:val="00557AD4"/>
    <w:rsid w:val="00561E8A"/>
    <w:rsid w:val="00564F41"/>
    <w:rsid w:val="0057271A"/>
    <w:rsid w:val="005907EA"/>
    <w:rsid w:val="005A3786"/>
    <w:rsid w:val="005D2209"/>
    <w:rsid w:val="006245E6"/>
    <w:rsid w:val="00625109"/>
    <w:rsid w:val="006308A0"/>
    <w:rsid w:val="0063382F"/>
    <w:rsid w:val="00633B60"/>
    <w:rsid w:val="00633C5A"/>
    <w:rsid w:val="00635B4B"/>
    <w:rsid w:val="00641AD3"/>
    <w:rsid w:val="006763F5"/>
    <w:rsid w:val="00693452"/>
    <w:rsid w:val="00697918"/>
    <w:rsid w:val="006B0DEB"/>
    <w:rsid w:val="006B37E0"/>
    <w:rsid w:val="00707F03"/>
    <w:rsid w:val="00714AA1"/>
    <w:rsid w:val="00737B30"/>
    <w:rsid w:val="007F7FA7"/>
    <w:rsid w:val="00822747"/>
    <w:rsid w:val="008348E4"/>
    <w:rsid w:val="00835830"/>
    <w:rsid w:val="008409DA"/>
    <w:rsid w:val="0085639E"/>
    <w:rsid w:val="00886E05"/>
    <w:rsid w:val="00896492"/>
    <w:rsid w:val="008A150E"/>
    <w:rsid w:val="008C72DC"/>
    <w:rsid w:val="008D519C"/>
    <w:rsid w:val="008D69F3"/>
    <w:rsid w:val="008F484A"/>
    <w:rsid w:val="0091136F"/>
    <w:rsid w:val="00924B66"/>
    <w:rsid w:val="00941BAB"/>
    <w:rsid w:val="009524D6"/>
    <w:rsid w:val="009643CC"/>
    <w:rsid w:val="009731CE"/>
    <w:rsid w:val="0098214E"/>
    <w:rsid w:val="009942E8"/>
    <w:rsid w:val="009A0860"/>
    <w:rsid w:val="00A73549"/>
    <w:rsid w:val="00A95D80"/>
    <w:rsid w:val="00AA17F2"/>
    <w:rsid w:val="00AA3384"/>
    <w:rsid w:val="00AB1320"/>
    <w:rsid w:val="00AE2706"/>
    <w:rsid w:val="00B11BBA"/>
    <w:rsid w:val="00B230C7"/>
    <w:rsid w:val="00B53876"/>
    <w:rsid w:val="00B56490"/>
    <w:rsid w:val="00B57BF6"/>
    <w:rsid w:val="00B646FD"/>
    <w:rsid w:val="00B703D2"/>
    <w:rsid w:val="00B82448"/>
    <w:rsid w:val="00B83503"/>
    <w:rsid w:val="00B9111F"/>
    <w:rsid w:val="00BA5F05"/>
    <w:rsid w:val="00BC332B"/>
    <w:rsid w:val="00BC4413"/>
    <w:rsid w:val="00BE2170"/>
    <w:rsid w:val="00BE7C28"/>
    <w:rsid w:val="00C02504"/>
    <w:rsid w:val="00C147CD"/>
    <w:rsid w:val="00C21BEA"/>
    <w:rsid w:val="00C22629"/>
    <w:rsid w:val="00C34B97"/>
    <w:rsid w:val="00C4375E"/>
    <w:rsid w:val="00C5409A"/>
    <w:rsid w:val="00C724F8"/>
    <w:rsid w:val="00C82084"/>
    <w:rsid w:val="00C96E0A"/>
    <w:rsid w:val="00CE429F"/>
    <w:rsid w:val="00D3212E"/>
    <w:rsid w:val="00D516DF"/>
    <w:rsid w:val="00D90567"/>
    <w:rsid w:val="00D922C5"/>
    <w:rsid w:val="00D928B9"/>
    <w:rsid w:val="00DB77CB"/>
    <w:rsid w:val="00DD5883"/>
    <w:rsid w:val="00DE6734"/>
    <w:rsid w:val="00E02E02"/>
    <w:rsid w:val="00E203A0"/>
    <w:rsid w:val="00E873B7"/>
    <w:rsid w:val="00EF179A"/>
    <w:rsid w:val="00F21512"/>
    <w:rsid w:val="00F23D4D"/>
    <w:rsid w:val="00F419FA"/>
    <w:rsid w:val="00F44680"/>
    <w:rsid w:val="00F606B2"/>
    <w:rsid w:val="00FC09D0"/>
    <w:rsid w:val="00FD726A"/>
    <w:rsid w:val="00FD7E0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5C93-C384-459E-A2D2-7056031A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4B9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0F2A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2AAE"/>
    <w:rPr>
      <w:rFonts w:eastAsia="Times New Roman" w:cs="Times New Roman"/>
      <w:szCs w:val="20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941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63FB-E1DE-4B0A-8877-17BFC68A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4387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2018-04-09T11:59:00Z</cp:lastPrinted>
  <dcterms:created xsi:type="dcterms:W3CDTF">2018-04-09T12:01:00Z</dcterms:created>
  <dcterms:modified xsi:type="dcterms:W3CDTF">2018-04-09T12:03:00Z</dcterms:modified>
</cp:coreProperties>
</file>