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A6" w:rsidRDefault="008004A6" w:rsidP="00877C0E">
      <w:pPr>
        <w:rPr>
          <w:lang w:val="lt-LT"/>
        </w:rPr>
      </w:pPr>
    </w:p>
    <w:p w:rsidR="008004A6" w:rsidRPr="009514A1" w:rsidRDefault="00B135C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A6" w:rsidRDefault="008004A6" w:rsidP="004C1F75">
      <w:pPr>
        <w:spacing w:line="160" w:lineRule="exact"/>
        <w:jc w:val="center"/>
        <w:rPr>
          <w:b/>
          <w:caps/>
        </w:rPr>
      </w:pPr>
    </w:p>
    <w:p w:rsidR="008004A6" w:rsidRPr="003D4DBE" w:rsidRDefault="008004A6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004A6" w:rsidRPr="003D4DBE" w:rsidRDefault="008004A6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004A6" w:rsidRPr="003D4DBE" w:rsidRDefault="008004A6" w:rsidP="004C1F75">
      <w:pPr>
        <w:jc w:val="center"/>
        <w:rPr>
          <w:b/>
          <w:caps/>
          <w:sz w:val="24"/>
          <w:lang w:val="lt-LT"/>
        </w:rPr>
      </w:pPr>
    </w:p>
    <w:p w:rsidR="008004A6" w:rsidRPr="003D4DBE" w:rsidRDefault="008004A6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004A6" w:rsidRDefault="008004A6" w:rsidP="00B62F92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SKLYPO, ESANČIO ŠILALĖS RAJONO SAVIVALDYBĖJE, PAJŪRIO MSTL., DARIAUS IR GIRĖNO G., </w:t>
      </w:r>
      <w:r>
        <w:rPr>
          <w:b/>
          <w:sz w:val="24"/>
          <w:lang w:val="lt-LT"/>
        </w:rPr>
        <w:t xml:space="preserve">FORMAVIMO IR PERTVARKYMO PROJEKTO TVIRTINIMO   </w:t>
      </w:r>
    </w:p>
    <w:p w:rsidR="008004A6" w:rsidRDefault="008004A6" w:rsidP="00B62F92">
      <w:pPr>
        <w:jc w:val="center"/>
        <w:rPr>
          <w:lang w:val="lt-LT"/>
        </w:rPr>
      </w:pPr>
    </w:p>
    <w:p w:rsidR="008004A6" w:rsidRDefault="008004A6" w:rsidP="00B62F92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014ADD">
        <w:rPr>
          <w:sz w:val="24"/>
          <w:lang w:val="lt-LT"/>
        </w:rPr>
        <w:t xml:space="preserve">.  lapkričio 14 </w:t>
      </w:r>
      <w:r>
        <w:rPr>
          <w:sz w:val="24"/>
          <w:lang w:val="lt-LT"/>
        </w:rPr>
        <w:t xml:space="preserve">d. Nr. DĮV - </w:t>
      </w:r>
      <w:r w:rsidR="00014ADD">
        <w:rPr>
          <w:sz w:val="24"/>
          <w:lang w:val="lt-LT"/>
        </w:rPr>
        <w:t>1539</w:t>
      </w:r>
      <w:bookmarkStart w:id="0" w:name="_GoBack"/>
      <w:bookmarkEnd w:id="0"/>
    </w:p>
    <w:p w:rsidR="008004A6" w:rsidRDefault="008004A6" w:rsidP="00B62F92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004A6" w:rsidRDefault="008004A6" w:rsidP="00B62F92">
      <w:pPr>
        <w:jc w:val="both"/>
        <w:rPr>
          <w:sz w:val="22"/>
          <w:lang w:val="lt-LT"/>
        </w:rPr>
      </w:pPr>
    </w:p>
    <w:p w:rsidR="008004A6" w:rsidRDefault="008004A6" w:rsidP="00B62F92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6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 xml:space="preserve">. spalio 4 d. įsakymu Nr.3D-452/D1-513 „Dėl Žemės sklypų formavimo ir pertvarkymo projektų rengimo ir įgyvendinimo taisyklių patvirtinimo“, 68 punktu, Nacionalinės žemės tarnybos prie Žemės ūkio ministerijos </w:t>
      </w: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szCs w:val="24"/>
            <w:lang w:val="lt-LT"/>
          </w:rPr>
          <w:t>2017 m</w:t>
        </w:r>
      </w:smartTag>
      <w:r>
        <w:rPr>
          <w:sz w:val="24"/>
          <w:szCs w:val="24"/>
          <w:lang w:val="lt-LT"/>
        </w:rPr>
        <w:t>. lapkričio 10 d. Žemėtvarkos planavimo dokumento patikrinimo aktu Nr. FPA - 573 - (8.22.):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iniciatorė – Šilalės rajono savivaldybės administracija;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r. sav., Pajūrio mstl., Dariaus ir Girėno g.; 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suformuoti naują apie </w:t>
      </w:r>
      <w:smartTag w:uri="urn:schemas-microsoft-com:office:smarttags" w:element="metricconverter">
        <w:smartTagPr>
          <w:attr w:name="ProductID" w:val="0,1573 ha"/>
        </w:smartTagPr>
        <w:r>
          <w:rPr>
            <w:sz w:val="24"/>
            <w:szCs w:val="24"/>
            <w:lang w:val="lt-LT"/>
          </w:rPr>
          <w:t>0,1573 ha</w:t>
        </w:r>
      </w:smartTag>
      <w:r>
        <w:rPr>
          <w:sz w:val="24"/>
          <w:szCs w:val="24"/>
          <w:lang w:val="lt-LT"/>
        </w:rPr>
        <w:t xml:space="preserve"> ploto valstybinės žemės sklypą;  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suformuotam žemės sklypui nustatyta pagrindinė žemės naudojimo paskirtis –   kita, žemės sklypo naudojimo būdas – visuomeninės paskirties objektų teritorijos;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 žemės sklypo formavimo ir pertvarkymo projekto rengėja – Sonata Liutkevičienė, kvalifikacinio pažymėjimo Nr. 2R-FP-577. 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svetainėje </w:t>
      </w:r>
      <w:hyperlink r:id="rId5" w:history="1">
        <w:r w:rsidRPr="00B62F92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Pr="00B62F9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dieną.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gali būti skundžiamas Lietuvos Respublikos administracinių bylų teisenos įstatymo nustatyta tvarka.</w:t>
      </w:r>
    </w:p>
    <w:p w:rsidR="008004A6" w:rsidRDefault="008004A6" w:rsidP="00B62F92">
      <w:pPr>
        <w:pStyle w:val="Pagrindinistekstas"/>
        <w:rPr>
          <w:szCs w:val="24"/>
          <w:lang w:val="lt-LT"/>
        </w:rPr>
      </w:pPr>
    </w:p>
    <w:p w:rsidR="008004A6" w:rsidRDefault="008004A6" w:rsidP="00B62F92">
      <w:pPr>
        <w:pStyle w:val="Pagrindinistekstas"/>
        <w:rPr>
          <w:szCs w:val="24"/>
          <w:lang w:val="lt-LT"/>
        </w:rPr>
      </w:pPr>
    </w:p>
    <w:p w:rsidR="008004A6" w:rsidRDefault="008004A6" w:rsidP="00B62F92">
      <w:pPr>
        <w:pStyle w:val="Pagrindinistekstas"/>
        <w:rPr>
          <w:lang w:val="lt-LT"/>
        </w:rPr>
      </w:pPr>
      <w:r>
        <w:rPr>
          <w:lang w:val="lt-LT"/>
        </w:rPr>
        <w:t>Direktorius                                                                                                        Raimundas Vaitiekus</w:t>
      </w:r>
    </w:p>
    <w:p w:rsidR="008004A6" w:rsidRDefault="008004A6" w:rsidP="00B62F92">
      <w:pPr>
        <w:jc w:val="both"/>
        <w:rPr>
          <w:sz w:val="24"/>
          <w:szCs w:val="24"/>
          <w:lang w:val="lt-LT"/>
        </w:rPr>
      </w:pPr>
    </w:p>
    <w:p w:rsidR="008004A6" w:rsidRDefault="008004A6" w:rsidP="00B62F92">
      <w:pPr>
        <w:jc w:val="both"/>
        <w:rPr>
          <w:sz w:val="24"/>
          <w:szCs w:val="24"/>
          <w:lang w:val="lt-LT"/>
        </w:rPr>
      </w:pPr>
    </w:p>
    <w:p w:rsidR="008004A6" w:rsidRDefault="008004A6" w:rsidP="009A77A7">
      <w:pPr>
        <w:rPr>
          <w:sz w:val="22"/>
          <w:szCs w:val="22"/>
          <w:lang w:val="lt-LT"/>
        </w:rPr>
      </w:pPr>
    </w:p>
    <w:p w:rsidR="008004A6" w:rsidRDefault="008004A6" w:rsidP="00D271C0">
      <w:pPr>
        <w:rPr>
          <w:lang w:val="lt-LT"/>
        </w:rPr>
      </w:pPr>
    </w:p>
    <w:p w:rsidR="008004A6" w:rsidRDefault="008004A6" w:rsidP="005459A5">
      <w:pPr>
        <w:rPr>
          <w:lang w:val="lt-LT"/>
        </w:rPr>
      </w:pPr>
    </w:p>
    <w:sectPr w:rsidR="008004A6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14ADD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66029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4A35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35C9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EDE5BB-C3EE-4DDF-89FB-0241860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2017-10-12T12:51:00Z</cp:lastPrinted>
  <dcterms:created xsi:type="dcterms:W3CDTF">2017-11-14T12:28:00Z</dcterms:created>
  <dcterms:modified xsi:type="dcterms:W3CDTF">2017-11-14T12:31:00Z</dcterms:modified>
</cp:coreProperties>
</file>