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3328D" w:rsidRDefault="00B43F1B">
      <w:pPr>
        <w:jc w:val="center"/>
      </w:pPr>
      <w:r>
        <w:rPr>
          <w:b/>
          <w:lang w:val="lt-LT"/>
        </w:rPr>
        <w:t xml:space="preserve">DĖL LĖŠŲ SKYRIMO </w:t>
      </w:r>
    </w:p>
    <w:p w:rsidR="0033328D" w:rsidRDefault="0033328D">
      <w:pPr>
        <w:rPr>
          <w:b/>
          <w:lang w:val="lt-LT"/>
        </w:rPr>
      </w:pPr>
    </w:p>
    <w:p w:rsidR="0033328D" w:rsidRDefault="001A0183">
      <w:pPr>
        <w:jc w:val="center"/>
      </w:pPr>
      <w:r>
        <w:rPr>
          <w:lang w:val="lt-LT"/>
        </w:rPr>
        <w:t>2017 m. spalio 31</w:t>
      </w:r>
      <w:r w:rsidR="00B43F1B">
        <w:rPr>
          <w:lang w:val="lt-LT"/>
        </w:rPr>
        <w:t xml:space="preserve"> d. Nr. </w:t>
      </w:r>
      <w:r>
        <w:rPr>
          <w:lang w:val="lt-LT"/>
        </w:rPr>
        <w:t>DĮV-1470</w:t>
      </w:r>
    </w:p>
    <w:p w:rsidR="0033328D" w:rsidRDefault="00B43F1B">
      <w:pPr>
        <w:jc w:val="center"/>
      </w:pPr>
      <w:r>
        <w:rPr>
          <w:lang w:val="lt-LT"/>
        </w:rPr>
        <w:t>Šilalė</w:t>
      </w:r>
    </w:p>
    <w:p w:rsidR="0033328D" w:rsidRDefault="0033328D">
      <w:pPr>
        <w:jc w:val="both"/>
        <w:rPr>
          <w:lang w:val="lt-LT"/>
        </w:rPr>
      </w:pPr>
    </w:p>
    <w:p w:rsidR="0033328D" w:rsidRDefault="0033328D">
      <w:pPr>
        <w:ind w:firstLine="1080"/>
        <w:jc w:val="both"/>
        <w:rPr>
          <w:lang w:val="lt-LT"/>
        </w:rPr>
      </w:pPr>
    </w:p>
    <w:p w:rsidR="0033328D" w:rsidRDefault="0033328D">
      <w:pPr>
        <w:ind w:firstLine="1080"/>
        <w:jc w:val="both"/>
        <w:rPr>
          <w:lang w:val="lt-LT"/>
        </w:rPr>
      </w:pPr>
    </w:p>
    <w:p w:rsidR="0033328D" w:rsidRDefault="00B43F1B">
      <w:pPr>
        <w:ind w:firstLine="1080"/>
        <w:jc w:val="both"/>
      </w:pPr>
      <w:r>
        <w:rPr>
          <w:lang w:val="lt-LT"/>
        </w:rPr>
        <w:t xml:space="preserve">Vadovaudamasis Lietuvos  Respublikos vietos  savivaldos  įstatymo  29 straipsnio                 8 dalies 2, 5 punktais, Šilalės rajono savivaldybės lėšų skyrimo neplanuotoms švietimo, kultūros ir kitoms priemonėms įgyvendinti tvarkos aprašo, patvirtinto Šilalės rajono savivaldybės tarybos  2013 m. kovo 21 d. sprendimu Nr. T1-48 „Dėl Šilalės rajono savivaldybės lėšų skyrimo neplanuotoms švietimo, kultūros ir kitoms priemonėms įgyvendinti tvarkos aprašo patvirtinimo“, 5.1, 5.2, 5.3 papunkčiais, atsižvelgdamas į Bijotų bendruomenės pirmininkės Lauros </w:t>
      </w:r>
      <w:proofErr w:type="spellStart"/>
      <w:r>
        <w:rPr>
          <w:lang w:val="lt-LT"/>
        </w:rPr>
        <w:t>Pundinienės</w:t>
      </w:r>
      <w:proofErr w:type="spellEnd"/>
      <w:r>
        <w:rPr>
          <w:lang w:val="lt-LT"/>
        </w:rPr>
        <w:t xml:space="preserve"> 2017 m. spalio 5 d. prašymą Nr.13 „Dėl išlaidų padengimo“, Balsių kaimo bendruomenės „</w:t>
      </w:r>
      <w:proofErr w:type="spellStart"/>
      <w:r>
        <w:rPr>
          <w:lang w:val="lt-LT"/>
        </w:rPr>
        <w:t>Paneruotis</w:t>
      </w:r>
      <w:proofErr w:type="spellEnd"/>
      <w:r>
        <w:rPr>
          <w:lang w:val="lt-LT"/>
        </w:rPr>
        <w:t xml:space="preserve">“ pirmininkės Andželinos </w:t>
      </w:r>
      <w:proofErr w:type="spellStart"/>
      <w:r>
        <w:rPr>
          <w:lang w:val="lt-LT"/>
        </w:rPr>
        <w:t>Aušrienės</w:t>
      </w:r>
      <w:proofErr w:type="spellEnd"/>
      <w:r>
        <w:rPr>
          <w:lang w:val="lt-LT"/>
        </w:rPr>
        <w:t xml:space="preserve"> 2017 m. rugsėjo 18 d. prašymą Nr.3 „Dėl finansinės paramos“, Jomantų kaimo bendruomenės pirmininkės Jurgitos </w:t>
      </w:r>
      <w:proofErr w:type="spellStart"/>
      <w:r>
        <w:rPr>
          <w:lang w:val="lt-LT"/>
        </w:rPr>
        <w:t>Kumžienės</w:t>
      </w:r>
      <w:proofErr w:type="spellEnd"/>
      <w:r>
        <w:rPr>
          <w:lang w:val="lt-LT"/>
        </w:rPr>
        <w:t xml:space="preserve"> 2017 m. rugsėjo 29 d. prašymą, </w:t>
      </w:r>
      <w:proofErr w:type="spellStart"/>
      <w:r>
        <w:rPr>
          <w:lang w:val="lt-LT"/>
        </w:rPr>
        <w:t>Nevočių</w:t>
      </w:r>
      <w:proofErr w:type="spellEnd"/>
      <w:r>
        <w:rPr>
          <w:lang w:val="lt-LT"/>
        </w:rPr>
        <w:t xml:space="preserve"> kaimo bendruomenės pirmininkės </w:t>
      </w:r>
      <w:proofErr w:type="spellStart"/>
      <w:r>
        <w:rPr>
          <w:lang w:val="lt-LT"/>
        </w:rPr>
        <w:t>Rozvitos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Beržinienės</w:t>
      </w:r>
      <w:proofErr w:type="spellEnd"/>
      <w:r>
        <w:rPr>
          <w:lang w:val="lt-LT"/>
        </w:rPr>
        <w:t xml:space="preserve"> 2017 m. spalio 10 d. prašymą Nr. S-4 „Dėl finansinės paramos skyrimo“, </w:t>
      </w:r>
      <w:proofErr w:type="spellStart"/>
      <w:r>
        <w:rPr>
          <w:lang w:val="lt-LT"/>
        </w:rPr>
        <w:t>Bilionių</w:t>
      </w:r>
      <w:proofErr w:type="spellEnd"/>
      <w:r>
        <w:rPr>
          <w:lang w:val="lt-LT"/>
        </w:rPr>
        <w:t xml:space="preserve"> kaimo bendruomenės pirmininkės Virginijos </w:t>
      </w:r>
      <w:proofErr w:type="spellStart"/>
      <w:r>
        <w:rPr>
          <w:lang w:val="lt-LT"/>
        </w:rPr>
        <w:t>Geštautienės</w:t>
      </w:r>
      <w:proofErr w:type="spellEnd"/>
      <w:r>
        <w:rPr>
          <w:lang w:val="lt-LT"/>
        </w:rPr>
        <w:t xml:space="preserve"> 2017 m. spalio 25 d. prašymą Nr. D-2 „Dėl lėšų skyrimo“, Šilalės sutrikusios psichikos žmonių globos bendrijos pirmininkės Stasės </w:t>
      </w:r>
      <w:proofErr w:type="spellStart"/>
      <w:r>
        <w:rPr>
          <w:lang w:val="lt-LT"/>
        </w:rPr>
        <w:t>Palekienės</w:t>
      </w:r>
      <w:proofErr w:type="spellEnd"/>
      <w:r>
        <w:rPr>
          <w:lang w:val="lt-LT"/>
        </w:rPr>
        <w:t xml:space="preserve"> 2017 m. rugsėjo 13 d. prašymą „Dėl lėšų skyrimo iš Šilalės rajono savivaldybės“, Karolio Aleksandravičiaus 2017 m. spalio 2 d. prašymą, Laukuvos sportinių žaidimų klubo „</w:t>
      </w:r>
      <w:proofErr w:type="spellStart"/>
      <w:r>
        <w:rPr>
          <w:lang w:val="lt-LT"/>
        </w:rPr>
        <w:t>Medvėgalis</w:t>
      </w:r>
      <w:proofErr w:type="spellEnd"/>
      <w:r>
        <w:rPr>
          <w:lang w:val="lt-LT"/>
        </w:rPr>
        <w:t xml:space="preserve">“ pirmininko Roberto Mikučio 2017 m. spalio 27 d. prašymą „Dėl startinio mokesčio“, sporto klubo „Šilalės Lūšis“ vadovo Manto </w:t>
      </w:r>
      <w:proofErr w:type="spellStart"/>
      <w:r>
        <w:rPr>
          <w:lang w:val="lt-LT"/>
        </w:rPr>
        <w:t>Kasiliauskio</w:t>
      </w:r>
      <w:proofErr w:type="spellEnd"/>
      <w:r>
        <w:rPr>
          <w:lang w:val="lt-LT"/>
        </w:rPr>
        <w:t xml:space="preserve"> 2017 m. spalio 20 d. prašymą, sporto klubo „</w:t>
      </w:r>
      <w:proofErr w:type="spellStart"/>
      <w:r>
        <w:rPr>
          <w:lang w:val="lt-LT"/>
        </w:rPr>
        <w:t>Pajūriškis</w:t>
      </w:r>
      <w:proofErr w:type="spellEnd"/>
      <w:r>
        <w:rPr>
          <w:lang w:val="lt-LT"/>
        </w:rPr>
        <w:t xml:space="preserve">“ vadovo Dariaus </w:t>
      </w:r>
      <w:proofErr w:type="spellStart"/>
      <w:r>
        <w:rPr>
          <w:lang w:val="lt-LT"/>
        </w:rPr>
        <w:t>Zakaro</w:t>
      </w:r>
      <w:proofErr w:type="spellEnd"/>
      <w:r>
        <w:rPr>
          <w:lang w:val="lt-LT"/>
        </w:rPr>
        <w:t xml:space="preserve"> 2017 m. rugsėjo 27 d. prašymą „Dėl lėšų skyrimo“, Šilalės rajono veteranų krepšinio komandos vadovo A. Radavičiaus 2017 m. rugsėjo 25 d. prašymą „Dėl lėšų skyrimo“, Nerimanto </w:t>
      </w:r>
      <w:proofErr w:type="spellStart"/>
      <w:r>
        <w:rPr>
          <w:lang w:val="lt-LT"/>
        </w:rPr>
        <w:t>Juciaus</w:t>
      </w:r>
      <w:proofErr w:type="spellEnd"/>
      <w:r>
        <w:rPr>
          <w:lang w:val="lt-LT"/>
        </w:rPr>
        <w:t xml:space="preserve"> 2017 m. spalio 26 d. prašymą „Dėl lėšų skyrimo“, Pajūrio Švč. Trejybės parapijos klebono Antano </w:t>
      </w:r>
      <w:proofErr w:type="spellStart"/>
      <w:r>
        <w:rPr>
          <w:lang w:val="lt-LT"/>
        </w:rPr>
        <w:t>Mačiaus</w:t>
      </w:r>
      <w:proofErr w:type="spellEnd"/>
      <w:r>
        <w:rPr>
          <w:lang w:val="lt-LT"/>
        </w:rPr>
        <w:t xml:space="preserve"> 2017 m. spalio 23 d. prašymą „Dėl paramos skyrimo“, Laukuvos Šv. Kryžiaus Atradimo parapijos klebono kun. Virgilijaus Pociaus 2017 m. spalio 10 d. prašymą „Dėl lėšų skyrimo“:</w:t>
      </w:r>
    </w:p>
    <w:p w:rsidR="0033328D" w:rsidRDefault="00B43F1B">
      <w:pPr>
        <w:ind w:firstLine="1080"/>
        <w:jc w:val="both"/>
      </w:pPr>
      <w:r>
        <w:rPr>
          <w:lang w:val="lt-LT"/>
        </w:rPr>
        <w:t xml:space="preserve">1. S k i r i u lėšas iš Šilalės rajono savivaldybės administracijai patvirtintos Savivaldybės funkcijų įgyvendinimo ir valdymo tobulinimo programos (Nr.1) Neplanuotų švietimo, kultūros ir kitų priemonių įgyvendinimo priemonei (Nr. 01.01.04.04.),  iš viso –  8075,11  </w:t>
      </w:r>
      <w:proofErr w:type="spellStart"/>
      <w:r>
        <w:rPr>
          <w:lang w:val="lt-LT"/>
        </w:rPr>
        <w:t>Eur</w:t>
      </w:r>
      <w:proofErr w:type="spellEnd"/>
      <w:r>
        <w:rPr>
          <w:lang w:val="lt-LT"/>
        </w:rPr>
        <w:t>:</w:t>
      </w:r>
    </w:p>
    <w:p w:rsidR="0033328D" w:rsidRDefault="00B43F1B">
      <w:pPr>
        <w:ind w:firstLine="1122"/>
        <w:jc w:val="both"/>
      </w:pPr>
      <w:r>
        <w:rPr>
          <w:lang w:val="lt-LT"/>
        </w:rPr>
        <w:t xml:space="preserve">1.1. Bijotų bendruomenei – 86,35 </w:t>
      </w:r>
      <w:proofErr w:type="spellStart"/>
      <w:r>
        <w:rPr>
          <w:lang w:val="lt-LT"/>
        </w:rPr>
        <w:t>Eur</w:t>
      </w:r>
      <w:proofErr w:type="spellEnd"/>
      <w:r>
        <w:rPr>
          <w:lang w:val="lt-LT"/>
        </w:rPr>
        <w:t xml:space="preserve"> (padengti komunalinių paslaugų (elektros bei vandens) už  2017 m. III ketvirtį  išlaidas);</w:t>
      </w:r>
    </w:p>
    <w:p w:rsidR="0033328D" w:rsidRDefault="00B43F1B">
      <w:pPr>
        <w:ind w:firstLine="1122"/>
        <w:jc w:val="both"/>
      </w:pPr>
      <w:r>
        <w:rPr>
          <w:lang w:val="lt-LT"/>
        </w:rPr>
        <w:t>1.2. Balsių kaimo bendruomenei „</w:t>
      </w:r>
      <w:proofErr w:type="spellStart"/>
      <w:r>
        <w:rPr>
          <w:lang w:val="lt-LT"/>
        </w:rPr>
        <w:t>Paneruotis</w:t>
      </w:r>
      <w:proofErr w:type="spellEnd"/>
      <w:r>
        <w:rPr>
          <w:lang w:val="lt-LT"/>
        </w:rPr>
        <w:t xml:space="preserve">“  – 400,0 </w:t>
      </w:r>
      <w:proofErr w:type="spellStart"/>
      <w:r>
        <w:rPr>
          <w:lang w:val="lt-LT"/>
        </w:rPr>
        <w:t>Eur</w:t>
      </w:r>
      <w:proofErr w:type="spellEnd"/>
      <w:r>
        <w:rPr>
          <w:lang w:val="lt-LT"/>
        </w:rPr>
        <w:t xml:space="preserve"> (padengti bendruomenės  10-ies metų veiklos jubiliejaus renginio išlaidų dalį);</w:t>
      </w:r>
    </w:p>
    <w:p w:rsidR="0033328D" w:rsidRDefault="00B43F1B">
      <w:pPr>
        <w:ind w:firstLine="1122"/>
        <w:jc w:val="both"/>
      </w:pPr>
      <w:r>
        <w:rPr>
          <w:lang w:val="lt-LT"/>
        </w:rPr>
        <w:t xml:space="preserve">1.3. Jomantų kaimo bendruomenei – 88,76 </w:t>
      </w:r>
      <w:proofErr w:type="spellStart"/>
      <w:r>
        <w:rPr>
          <w:lang w:val="lt-LT"/>
        </w:rPr>
        <w:t>Eur</w:t>
      </w:r>
      <w:proofErr w:type="spellEnd"/>
      <w:r>
        <w:rPr>
          <w:lang w:val="lt-LT"/>
        </w:rPr>
        <w:t xml:space="preserve"> (padengti patalpų šildymo išlaidas);</w:t>
      </w:r>
    </w:p>
    <w:p w:rsidR="0033328D" w:rsidRDefault="00B43F1B">
      <w:pPr>
        <w:ind w:firstLine="1122"/>
        <w:jc w:val="both"/>
      </w:pPr>
      <w:r>
        <w:rPr>
          <w:lang w:val="lt-LT"/>
        </w:rPr>
        <w:t xml:space="preserve">1.4. </w:t>
      </w:r>
      <w:proofErr w:type="spellStart"/>
      <w:r>
        <w:rPr>
          <w:lang w:val="lt-LT"/>
        </w:rPr>
        <w:t>Nevočių</w:t>
      </w:r>
      <w:proofErr w:type="spellEnd"/>
      <w:r>
        <w:rPr>
          <w:lang w:val="lt-LT"/>
        </w:rPr>
        <w:t xml:space="preserve"> kaimo bendruomenei – 200,0 </w:t>
      </w:r>
      <w:proofErr w:type="spellStart"/>
      <w:r>
        <w:rPr>
          <w:lang w:val="lt-LT"/>
        </w:rPr>
        <w:t>Eur</w:t>
      </w:r>
      <w:proofErr w:type="spellEnd"/>
      <w:r>
        <w:rPr>
          <w:lang w:val="lt-LT"/>
        </w:rPr>
        <w:t xml:space="preserve"> (padengti bendruomenės organizuojamos derliaus šventės išlaidų dalį);</w:t>
      </w:r>
    </w:p>
    <w:p w:rsidR="0033328D" w:rsidRDefault="00B43F1B">
      <w:pPr>
        <w:ind w:firstLine="1122"/>
        <w:jc w:val="both"/>
      </w:pPr>
      <w:r>
        <w:rPr>
          <w:lang w:val="lt-LT"/>
        </w:rPr>
        <w:t xml:space="preserve">1.5. </w:t>
      </w:r>
      <w:proofErr w:type="spellStart"/>
      <w:r>
        <w:rPr>
          <w:lang w:val="lt-LT"/>
        </w:rPr>
        <w:t>Bilionių</w:t>
      </w:r>
      <w:proofErr w:type="spellEnd"/>
      <w:r>
        <w:rPr>
          <w:lang w:val="lt-LT"/>
        </w:rPr>
        <w:t xml:space="preserve"> kaimo bendruomenei – 350,0 </w:t>
      </w:r>
      <w:proofErr w:type="spellStart"/>
      <w:r>
        <w:rPr>
          <w:lang w:val="lt-LT"/>
        </w:rPr>
        <w:t>Eur</w:t>
      </w:r>
      <w:proofErr w:type="spellEnd"/>
      <w:r>
        <w:rPr>
          <w:lang w:val="lt-LT"/>
        </w:rPr>
        <w:t xml:space="preserve"> (padengti bendruomenės  10-ies metų veiklos jubiliejaus renginio išlaidų dalį);</w:t>
      </w:r>
    </w:p>
    <w:p w:rsidR="0033328D" w:rsidRDefault="00B43F1B">
      <w:pPr>
        <w:ind w:firstLine="1080"/>
        <w:jc w:val="both"/>
      </w:pPr>
      <w:r>
        <w:rPr>
          <w:lang w:val="lt-LT"/>
        </w:rPr>
        <w:t xml:space="preserve">1.6. Šilalės sutrikusios psichikos žmonių globos bendrijai – 300,0 </w:t>
      </w:r>
      <w:proofErr w:type="spellStart"/>
      <w:r>
        <w:rPr>
          <w:lang w:val="lt-LT"/>
        </w:rPr>
        <w:t>Eur</w:t>
      </w:r>
      <w:proofErr w:type="spellEnd"/>
      <w:r>
        <w:rPr>
          <w:lang w:val="lt-LT"/>
        </w:rPr>
        <w:t xml:space="preserve"> (padengti paslaugų administravimo išlaidų dalį);</w:t>
      </w:r>
    </w:p>
    <w:p w:rsidR="0033328D" w:rsidRDefault="00B43F1B">
      <w:pPr>
        <w:ind w:firstLine="1080"/>
        <w:jc w:val="both"/>
      </w:pPr>
      <w:r>
        <w:rPr>
          <w:lang w:val="lt-LT"/>
        </w:rPr>
        <w:lastRenderedPageBreak/>
        <w:t xml:space="preserve">1.7. Karoliui Aleksandravičiui, gyvenančiam Dariaus ir Girėno g. 33, Šilalėje – 400,0 </w:t>
      </w:r>
      <w:proofErr w:type="spellStart"/>
      <w:r>
        <w:rPr>
          <w:lang w:val="lt-LT"/>
        </w:rPr>
        <w:t>Eur</w:t>
      </w:r>
      <w:proofErr w:type="spellEnd"/>
      <w:r>
        <w:rPr>
          <w:lang w:val="lt-LT"/>
        </w:rPr>
        <w:t xml:space="preserve"> (padengti  tarptautinio „Savickas </w:t>
      </w:r>
      <w:proofErr w:type="spellStart"/>
      <w:r>
        <w:rPr>
          <w:lang w:val="lt-LT"/>
        </w:rPr>
        <w:t>classik</w:t>
      </w:r>
      <w:proofErr w:type="spellEnd"/>
      <w:r>
        <w:rPr>
          <w:lang w:val="lt-LT"/>
        </w:rPr>
        <w:t xml:space="preserve"> turnyro“ pasiruošimo išlaidų dalį);</w:t>
      </w:r>
    </w:p>
    <w:p w:rsidR="0033328D" w:rsidRDefault="00B43F1B">
      <w:pPr>
        <w:ind w:firstLine="1122"/>
        <w:jc w:val="both"/>
      </w:pPr>
      <w:r>
        <w:rPr>
          <w:lang w:val="lt-LT"/>
        </w:rPr>
        <w:t>1.8. Laukuvos sportinių žaidimų klubui „</w:t>
      </w:r>
      <w:proofErr w:type="spellStart"/>
      <w:r>
        <w:rPr>
          <w:lang w:val="lt-LT"/>
        </w:rPr>
        <w:t>Medvėgalis</w:t>
      </w:r>
      <w:proofErr w:type="spellEnd"/>
      <w:r>
        <w:rPr>
          <w:lang w:val="lt-LT"/>
        </w:rPr>
        <w:t xml:space="preserve">“ - 350,0 </w:t>
      </w:r>
      <w:proofErr w:type="spellStart"/>
      <w:r>
        <w:rPr>
          <w:lang w:val="lt-LT"/>
        </w:rPr>
        <w:t>Eur</w:t>
      </w:r>
      <w:proofErr w:type="spellEnd"/>
      <w:r>
        <w:rPr>
          <w:lang w:val="lt-LT"/>
        </w:rPr>
        <w:t xml:space="preserve"> (padengti Mažų miestelių lygos varžybų startinio mokesčio išlaidų dalį);</w:t>
      </w:r>
    </w:p>
    <w:p w:rsidR="0033328D" w:rsidRDefault="00B43F1B">
      <w:pPr>
        <w:ind w:firstLine="1122"/>
        <w:jc w:val="both"/>
      </w:pPr>
      <w:r>
        <w:rPr>
          <w:lang w:val="lt-LT"/>
        </w:rPr>
        <w:t xml:space="preserve">1.9. Sporto klubui „Šilalės Lūšis“ - 1500,0 </w:t>
      </w:r>
      <w:proofErr w:type="spellStart"/>
      <w:r>
        <w:rPr>
          <w:lang w:val="lt-LT"/>
        </w:rPr>
        <w:t>Eur</w:t>
      </w:r>
      <w:proofErr w:type="spellEnd"/>
      <w:r>
        <w:rPr>
          <w:lang w:val="lt-LT"/>
        </w:rPr>
        <w:t xml:space="preserve"> (padengti regionų krepšinio lygos startinio mokesčio ir žaidėjų apšilimo marškinėlių įsigijimo išlaidas);</w:t>
      </w:r>
    </w:p>
    <w:p w:rsidR="0033328D" w:rsidRDefault="00B43F1B">
      <w:pPr>
        <w:ind w:firstLine="1122"/>
        <w:jc w:val="both"/>
      </w:pPr>
      <w:r>
        <w:rPr>
          <w:lang w:val="lt-LT"/>
        </w:rPr>
        <w:t>1.10. Sporto klubui „</w:t>
      </w:r>
      <w:proofErr w:type="spellStart"/>
      <w:r>
        <w:rPr>
          <w:lang w:val="lt-LT"/>
        </w:rPr>
        <w:t>Pajūriškis</w:t>
      </w:r>
      <w:proofErr w:type="spellEnd"/>
      <w:r>
        <w:rPr>
          <w:lang w:val="lt-LT"/>
        </w:rPr>
        <w:t xml:space="preserve">“ - 600,0 </w:t>
      </w:r>
      <w:proofErr w:type="spellStart"/>
      <w:r>
        <w:rPr>
          <w:lang w:val="lt-LT"/>
        </w:rPr>
        <w:t>Eur</w:t>
      </w:r>
      <w:proofErr w:type="spellEnd"/>
      <w:r>
        <w:rPr>
          <w:lang w:val="lt-LT"/>
        </w:rPr>
        <w:t xml:space="preserve"> (padengti Mažų miestelių lygos varžybų startinio mokesčio išlaidų dalį);</w:t>
      </w:r>
    </w:p>
    <w:p w:rsidR="0033328D" w:rsidRDefault="00B43F1B">
      <w:pPr>
        <w:ind w:firstLine="1122"/>
        <w:jc w:val="both"/>
      </w:pPr>
      <w:r>
        <w:rPr>
          <w:lang w:val="lt-LT"/>
        </w:rPr>
        <w:t xml:space="preserve">1.11. Šilalės rajono veteranų krepšinio komandai – 1000,0 </w:t>
      </w:r>
      <w:proofErr w:type="spellStart"/>
      <w:r>
        <w:rPr>
          <w:lang w:val="lt-LT"/>
        </w:rPr>
        <w:t>Eur</w:t>
      </w:r>
      <w:proofErr w:type="spellEnd"/>
      <w:r>
        <w:rPr>
          <w:lang w:val="lt-LT"/>
        </w:rPr>
        <w:t xml:space="preserve"> (padengti Žemaitijos krašto veteranų krepšinio čempionato „Žalgirio taurei“ laimėti dalyvio mokesčio išlaidų dalį);</w:t>
      </w:r>
    </w:p>
    <w:p w:rsidR="0033328D" w:rsidRDefault="00B43F1B">
      <w:pPr>
        <w:ind w:firstLine="1122"/>
        <w:jc w:val="both"/>
      </w:pPr>
      <w:r>
        <w:rPr>
          <w:lang w:val="lt-LT"/>
        </w:rPr>
        <w:t xml:space="preserve">1.12. Nerimantui Juciui, gyvenančiam Kalnyčių kaime, Kvėdarnos seniūnijoje, Šilalės rajono savivaldybėje – 1000,0 </w:t>
      </w:r>
      <w:proofErr w:type="spellStart"/>
      <w:r>
        <w:rPr>
          <w:lang w:val="lt-LT"/>
        </w:rPr>
        <w:t>Eur</w:t>
      </w:r>
      <w:proofErr w:type="spellEnd"/>
      <w:r>
        <w:rPr>
          <w:lang w:val="lt-LT"/>
        </w:rPr>
        <w:t xml:space="preserve"> (padengti motociklo įsigijimo išlaidų dalį);</w:t>
      </w:r>
    </w:p>
    <w:p w:rsidR="0033328D" w:rsidRDefault="00B43F1B">
      <w:pPr>
        <w:ind w:firstLine="1122"/>
        <w:jc w:val="both"/>
      </w:pPr>
      <w:r>
        <w:rPr>
          <w:lang w:val="lt-LT"/>
        </w:rPr>
        <w:t xml:space="preserve">1.13. Pajūrio Švč. Trejybės parapijai – 800,0 </w:t>
      </w:r>
      <w:proofErr w:type="spellStart"/>
      <w:r>
        <w:rPr>
          <w:lang w:val="lt-LT"/>
        </w:rPr>
        <w:t>Eur</w:t>
      </w:r>
      <w:proofErr w:type="spellEnd"/>
      <w:r>
        <w:rPr>
          <w:lang w:val="lt-LT"/>
        </w:rPr>
        <w:t xml:space="preserve"> (padengti klebonijos pastato langų pakeitimo išlaidų dalį);</w:t>
      </w:r>
    </w:p>
    <w:p w:rsidR="0033328D" w:rsidRDefault="00B43F1B">
      <w:pPr>
        <w:ind w:firstLine="1122"/>
        <w:jc w:val="both"/>
      </w:pPr>
      <w:r>
        <w:rPr>
          <w:lang w:val="lt-LT"/>
        </w:rPr>
        <w:t>1.14. Laukuvos Šv. Kryžiaus Atradimo parapijai – 1000,0 (padengti tvoros tvarkymo darbų išlaidų dalį).</w:t>
      </w:r>
    </w:p>
    <w:p w:rsidR="0033328D" w:rsidRDefault="00B43F1B">
      <w:pPr>
        <w:ind w:firstLine="1122"/>
        <w:jc w:val="both"/>
      </w:pPr>
      <w:r>
        <w:rPr>
          <w:lang w:val="lt-LT"/>
        </w:rPr>
        <w:t>2. P a v e d u  Šilalės rajono savivaldybės administracijos Buhalterinės apskaitos</w:t>
      </w:r>
      <w:r>
        <w:rPr>
          <w:sz w:val="20"/>
          <w:szCs w:val="20"/>
          <w:lang w:val="lt-LT"/>
        </w:rPr>
        <w:t xml:space="preserve"> </w:t>
      </w:r>
      <w:r>
        <w:rPr>
          <w:lang w:val="lt-LT"/>
        </w:rPr>
        <w:t xml:space="preserve">skyriui parengti lėšų naudojimo sutartis su Programos vykdytojais dėl įvardytų lėšų panaudojimo. </w:t>
      </w:r>
    </w:p>
    <w:p w:rsidR="0033328D" w:rsidRDefault="00B43F1B">
      <w:pPr>
        <w:ind w:firstLine="1080"/>
        <w:jc w:val="both"/>
      </w:pPr>
      <w:r>
        <w:rPr>
          <w:lang w:val="lt-LT"/>
        </w:rPr>
        <w:t>3. P a v e d u  paskelbti šį  įsakymą Šilalės rajono savivaldybės  interneto svetainėje</w:t>
      </w:r>
      <w:r>
        <w:rPr>
          <w:color w:val="000000"/>
          <w:lang w:val="lt-LT"/>
        </w:rPr>
        <w:t xml:space="preserve"> </w:t>
      </w:r>
      <w:hyperlink r:id="rId6" w:history="1">
        <w:r>
          <w:rPr>
            <w:rStyle w:val="Hipersaitas"/>
            <w:color w:val="000000"/>
            <w:u w:val="none" w:color="000000"/>
            <w:lang w:val="lt-LT"/>
          </w:rPr>
          <w:t>www.silale.lt</w:t>
        </w:r>
      </w:hyperlink>
      <w:r>
        <w:rPr>
          <w:color w:val="000000"/>
          <w:lang w:val="lt-LT"/>
        </w:rPr>
        <w:t xml:space="preserve">. </w:t>
      </w:r>
    </w:p>
    <w:p w:rsidR="0033328D" w:rsidRDefault="00B43F1B">
      <w:pPr>
        <w:ind w:firstLine="1122"/>
        <w:jc w:val="both"/>
      </w:pPr>
      <w:r>
        <w:rPr>
          <w:lang w:val="lt-LT"/>
        </w:rPr>
        <w:t>Šis įsakymas gali būti skundžiamas Lietuvos Respublikos administracinių bylų teisenos įstatymo nustatyta tvarka.</w:t>
      </w:r>
    </w:p>
    <w:p w:rsidR="0033328D" w:rsidRDefault="0033328D">
      <w:pPr>
        <w:rPr>
          <w:lang w:val="lt-LT"/>
        </w:rPr>
      </w:pPr>
    </w:p>
    <w:p w:rsidR="0033328D" w:rsidRDefault="0033328D">
      <w:pPr>
        <w:jc w:val="both"/>
        <w:rPr>
          <w:lang w:val="lt-LT"/>
        </w:rPr>
      </w:pPr>
    </w:p>
    <w:p w:rsidR="0033328D" w:rsidRDefault="00B43F1B">
      <w:pPr>
        <w:jc w:val="both"/>
      </w:pPr>
      <w:r>
        <w:rPr>
          <w:lang w:val="lt-LT"/>
        </w:rPr>
        <w:t xml:space="preserve">Direktorius                                                                                         </w:t>
      </w:r>
      <w:r>
        <w:rPr>
          <w:lang w:val="lt-LT"/>
        </w:rPr>
        <w:tab/>
        <w:t>Raimundas Vaitiekus</w:t>
      </w:r>
    </w:p>
    <w:p w:rsidR="0033328D" w:rsidRDefault="0033328D">
      <w:pPr>
        <w:rPr>
          <w:sz w:val="20"/>
          <w:szCs w:val="20"/>
          <w:lang w:val="lt-LT"/>
        </w:rPr>
      </w:pPr>
    </w:p>
    <w:p w:rsidR="0033328D" w:rsidRDefault="0033328D">
      <w:pPr>
        <w:rPr>
          <w:sz w:val="20"/>
          <w:szCs w:val="20"/>
          <w:lang w:val="lt-LT"/>
        </w:rPr>
      </w:pPr>
    </w:p>
    <w:p w:rsidR="0033328D" w:rsidRDefault="0033328D">
      <w:pPr>
        <w:rPr>
          <w:sz w:val="20"/>
          <w:szCs w:val="20"/>
          <w:lang w:val="lt-LT"/>
        </w:rPr>
      </w:pPr>
    </w:p>
    <w:p w:rsidR="0033328D" w:rsidRDefault="0033328D">
      <w:pPr>
        <w:rPr>
          <w:sz w:val="20"/>
          <w:szCs w:val="20"/>
          <w:lang w:val="lt-LT"/>
        </w:rPr>
      </w:pPr>
    </w:p>
    <w:p w:rsidR="0033328D" w:rsidRDefault="0033328D">
      <w:pPr>
        <w:rPr>
          <w:sz w:val="20"/>
          <w:szCs w:val="20"/>
          <w:lang w:val="lt-LT"/>
        </w:rPr>
      </w:pPr>
    </w:p>
    <w:p w:rsidR="0033328D" w:rsidRDefault="0033328D">
      <w:pPr>
        <w:rPr>
          <w:sz w:val="20"/>
          <w:szCs w:val="20"/>
          <w:lang w:val="lt-LT"/>
        </w:rPr>
      </w:pPr>
    </w:p>
    <w:p w:rsidR="0033328D" w:rsidRDefault="0033328D">
      <w:pPr>
        <w:rPr>
          <w:sz w:val="20"/>
          <w:szCs w:val="20"/>
          <w:lang w:val="lt-LT"/>
        </w:rPr>
      </w:pPr>
      <w:bookmarkStart w:id="0" w:name="_GoBack"/>
      <w:bookmarkEnd w:id="0"/>
    </w:p>
    <w:sectPr w:rsidR="0033328D">
      <w:headerReference w:type="default" r:id="rId7"/>
      <w:headerReference w:type="first" r:id="rId8"/>
      <w:pgSz w:w="11906" w:h="16838"/>
      <w:pgMar w:top="1134" w:right="567" w:bottom="1134" w:left="1701" w:header="284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E04" w:rsidRDefault="00802E04">
      <w:r>
        <w:separator/>
      </w:r>
    </w:p>
  </w:endnote>
  <w:endnote w:type="continuationSeparator" w:id="0">
    <w:p w:rsidR="00802E04" w:rsidRDefault="0080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LT">
    <w:altName w:val="Times New Roman"/>
    <w:charset w:val="00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E04" w:rsidRDefault="00802E04">
      <w:r>
        <w:separator/>
      </w:r>
    </w:p>
  </w:footnote>
  <w:footnote w:type="continuationSeparator" w:id="0">
    <w:p w:rsidR="00802E04" w:rsidRDefault="00802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28D" w:rsidRDefault="005608B9">
    <w:pPr>
      <w:pStyle w:val="Antrats"/>
    </w:pPr>
    <w:r>
      <w:rPr>
        <w:noProof/>
        <w:lang w:val="lt-LT" w:eastAsia="lt-L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025" cy="171450"/>
              <wp:effectExtent l="3810" t="635" r="8890" b="889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28D" w:rsidRDefault="00B43F1B">
                          <w:pPr>
                            <w:pStyle w:val="Antrats"/>
                          </w:pPr>
                          <w:r>
                            <w:rPr>
                              <w:rStyle w:val="Puslapionumeris"/>
                            </w:rPr>
                            <w:fldChar w:fldCharType="begin"/>
                          </w:r>
                          <w:r>
                            <w:rPr>
                              <w:rStyle w:val="Puslapionumeris"/>
                            </w:rPr>
                            <w:instrText xml:space="preserve"> PAGE </w:instrText>
                          </w:r>
                          <w:r>
                            <w:rPr>
                              <w:rStyle w:val="Puslapionumeris"/>
                            </w:rPr>
                            <w:fldChar w:fldCharType="separate"/>
                          </w:r>
                          <w:r w:rsidR="001A0183">
                            <w:rPr>
                              <w:rStyle w:val="Puslapionumeris"/>
                              <w:noProof/>
                            </w:rPr>
                            <w:t>2</w:t>
                          </w:r>
                          <w:r>
                            <w:rPr>
                              <w:rStyle w:val="Puslapionumeri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75pt;height:13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" stroked="f">
              <v:fill opacity="0"/>
              <v:textbox inset=".25pt,.25pt,.25pt,.25pt">
                <w:txbxContent>
                  <w:p w:rsidR="0033328D" w:rsidRDefault="00B43F1B">
                    <w:pPr>
                      <w:pStyle w:val="Antrats"/>
                    </w:pPr>
                    <w:r>
                      <w:rPr>
                        <w:rStyle w:val="Puslapionumeris"/>
                      </w:rPr>
                      <w:fldChar w:fldCharType="begin"/>
                    </w:r>
                    <w:r>
                      <w:rPr>
                        <w:rStyle w:val="Puslapionumeris"/>
                      </w:rPr>
                      <w:instrText xml:space="preserve"> PAGE </w:instrText>
                    </w:r>
                    <w:r>
                      <w:rPr>
                        <w:rStyle w:val="Puslapionumeris"/>
                      </w:rPr>
                      <w:fldChar w:fldCharType="separate"/>
                    </w:r>
                    <w:r w:rsidR="001A0183">
                      <w:rPr>
                        <w:rStyle w:val="Puslapionumeris"/>
                        <w:noProof/>
                      </w:rPr>
                      <w:t>2</w:t>
                    </w:r>
                    <w:r>
                      <w:rPr>
                        <w:rStyle w:val="Puslapionumeris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28D" w:rsidRDefault="0033328D">
    <w:pPr>
      <w:pStyle w:val="Antrats"/>
      <w:tabs>
        <w:tab w:val="clear" w:pos="8640"/>
        <w:tab w:val="left" w:pos="7140"/>
      </w:tabs>
      <w:jc w:val="left"/>
    </w:pPr>
  </w:p>
  <w:p w:rsidR="0033328D" w:rsidRDefault="0033328D">
    <w:pPr>
      <w:pStyle w:val="Antrats"/>
      <w:tabs>
        <w:tab w:val="clear" w:pos="8640"/>
        <w:tab w:val="left" w:pos="7140"/>
      </w:tabs>
      <w:jc w:val="left"/>
    </w:pPr>
  </w:p>
  <w:p w:rsidR="0033328D" w:rsidRDefault="005608B9">
    <w:pPr>
      <w:pStyle w:val="Antrats"/>
      <w:jc w:val="center"/>
    </w:pPr>
    <w:r>
      <w:rPr>
        <w:noProof/>
        <w:lang w:val="lt-LT" w:eastAsia="lt-LT"/>
      </w:rPr>
      <w:drawing>
        <wp:inline distT="0" distB="0" distL="0" distR="0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7" t="-72" r="-87" b="-72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3328D" w:rsidRDefault="0033328D">
    <w:pPr>
      <w:pStyle w:val="Antrats"/>
      <w:jc w:val="center"/>
    </w:pPr>
  </w:p>
  <w:p w:rsidR="0033328D" w:rsidRDefault="0033328D">
    <w:pPr>
      <w:pStyle w:val="Antrats"/>
      <w:jc w:val="center"/>
      <w:rPr>
        <w:sz w:val="12"/>
      </w:rPr>
    </w:pPr>
  </w:p>
  <w:p w:rsidR="0033328D" w:rsidRDefault="00B43F1B">
    <w:pPr>
      <w:pStyle w:val="Antrats"/>
      <w:jc w:val="center"/>
    </w:pPr>
    <w:r>
      <w:rPr>
        <w:rFonts w:ascii="Times New Roman" w:hAnsi="Times New Roman" w:cs="Times New Roman"/>
        <w:b/>
        <w:lang w:val="lt-LT"/>
      </w:rPr>
      <w:t>ŠILALĖS RAJONO SAVIVALDYBĖS ADMINISTRACIJOS</w:t>
    </w:r>
  </w:p>
  <w:p w:rsidR="0033328D" w:rsidRDefault="00B43F1B">
    <w:pPr>
      <w:pStyle w:val="Antrats"/>
      <w:jc w:val="center"/>
    </w:pPr>
    <w:r>
      <w:rPr>
        <w:rFonts w:ascii="Times New Roman" w:hAnsi="Times New Roman" w:cs="Times New Roman"/>
        <w:b/>
        <w:lang w:val="lt-LT"/>
      </w:rPr>
      <w:t>DIREKTORIUS</w:t>
    </w:r>
  </w:p>
  <w:p w:rsidR="0033328D" w:rsidRDefault="0033328D">
    <w:pPr>
      <w:pStyle w:val="Antrats"/>
      <w:jc w:val="center"/>
      <w:rPr>
        <w:rFonts w:ascii="Times New Roman" w:hAnsi="Times New Roman" w:cs="Times New Roman"/>
        <w:b/>
        <w:lang w:val="lt-LT"/>
      </w:rPr>
    </w:pPr>
  </w:p>
  <w:p w:rsidR="0033328D" w:rsidRDefault="00B43F1B">
    <w:pPr>
      <w:pStyle w:val="Antrats"/>
      <w:jc w:val="center"/>
    </w:pPr>
    <w:r>
      <w:rPr>
        <w:rFonts w:ascii="Times New Roman" w:hAnsi="Times New Roman" w:cs="Times New Roman"/>
        <w:b/>
        <w:lang w:val="lt-LT"/>
      </w:rPr>
      <w:t>ĮSAKYMAS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B9"/>
    <w:rsid w:val="001A0183"/>
    <w:rsid w:val="0033328D"/>
    <w:rsid w:val="005608B9"/>
    <w:rsid w:val="00802E04"/>
    <w:rsid w:val="00B4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E8BAEBE-9393-4129-BB49-462B26C8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sz w:val="24"/>
      <w:szCs w:val="24"/>
      <w:lang w:val="en-GB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Numatytasispastraiposriftas1">
    <w:name w:val="Numatytasis pastraipos šriftas1"/>
  </w:style>
  <w:style w:type="character" w:styleId="Puslapionumeris">
    <w:name w:val="page number"/>
    <w:basedOn w:val="Numatytasispastraiposriftas1"/>
  </w:style>
  <w:style w:type="character" w:styleId="Hipersaitas">
    <w:name w:val="Hyperlink"/>
    <w:basedOn w:val="Numatytasispastraiposriftas1"/>
    <w:rPr>
      <w:color w:val="0000FF"/>
      <w:u w:val="single"/>
    </w:rPr>
  </w:style>
  <w:style w:type="paragraph" w:customStyle="1" w:styleId="Antrat1">
    <w:name w:val="Antraštė1"/>
    <w:basedOn w:val="prastasis"/>
    <w:next w:val="Pagrindinistekstas"/>
    <w:pPr>
      <w:jc w:val="center"/>
    </w:pPr>
    <w:rPr>
      <w:b/>
      <w:bCs/>
      <w:szCs w:val="20"/>
      <w:lang w:val="lt-LT"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Mang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Mangal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 w:cs="TimesLT"/>
      <w:szCs w:val="20"/>
    </w:r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Kadroturinys">
    <w:name w:val="Kadro turinys"/>
    <w:basedOn w:val="prastas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lale.l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3044</Words>
  <Characters>1736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ŠILALĖS RAJONO SAVIVALDYBĖS 2013 M</vt:lpstr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ŠILALĖS RAJONO SAVIVALDYBĖS 2013 M</dc:title>
  <dc:subject/>
  <dc:creator>User</dc:creator>
  <cp:keywords/>
  <cp:lastModifiedBy>User</cp:lastModifiedBy>
  <cp:revision>2</cp:revision>
  <cp:lastPrinted>2017-10-31T09:54:00Z</cp:lastPrinted>
  <dcterms:created xsi:type="dcterms:W3CDTF">2017-11-02T08:34:00Z</dcterms:created>
  <dcterms:modified xsi:type="dcterms:W3CDTF">2017-11-02T08:34:00Z</dcterms:modified>
</cp:coreProperties>
</file>