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7F5B" w:rsidRDefault="000A1055" w:rsidP="001C2578">
      <w:pPr>
        <w:pStyle w:val="Antrats"/>
        <w:rPr>
          <w:rFonts w:ascii="Times New Roman" w:hAnsi="Times New Roman"/>
          <w:lang w:val="lt-LT"/>
        </w:rPr>
      </w:pPr>
      <w:r w:rsidRPr="000A1055">
        <w:rPr>
          <w:rFonts w:ascii="Times New Roman" w:hAnsi="Times New Roman"/>
          <w:b/>
          <w:noProof/>
          <w:lang w:val="lt-LT" w:eastAsia="lt-L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0</wp:posOffset>
            </wp:positionV>
            <wp:extent cx="565785" cy="699135"/>
            <wp:effectExtent l="0" t="0" r="0" b="0"/>
            <wp:wrapSquare wrapText="right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9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578" w:rsidRPr="000A1055" w:rsidRDefault="001C2578" w:rsidP="001C2578">
      <w:pPr>
        <w:pStyle w:val="Antrats"/>
        <w:jc w:val="center"/>
        <w:rPr>
          <w:rFonts w:ascii="Times New Roman" w:hAnsi="Times New Roman"/>
          <w:lang w:val="lt-LT"/>
        </w:rPr>
      </w:pPr>
    </w:p>
    <w:p w:rsidR="005F7F5B" w:rsidRPr="000A1055" w:rsidRDefault="005F7F5B">
      <w:pPr>
        <w:pStyle w:val="Antrats"/>
        <w:jc w:val="left"/>
        <w:rPr>
          <w:rFonts w:ascii="Times New Roman" w:hAnsi="Times New Roman"/>
          <w:lang w:val="lt-LT"/>
        </w:rPr>
      </w:pPr>
    </w:p>
    <w:p w:rsidR="005F7F5B" w:rsidRPr="000A1055" w:rsidRDefault="005F7F5B">
      <w:pPr>
        <w:pStyle w:val="Antrats"/>
        <w:jc w:val="left"/>
        <w:rPr>
          <w:rFonts w:ascii="Times New Roman" w:hAnsi="Times New Roman"/>
          <w:lang w:val="lt-LT"/>
        </w:rPr>
      </w:pPr>
    </w:p>
    <w:p w:rsidR="005F7F5B" w:rsidRPr="000A1055" w:rsidRDefault="005F7F5B">
      <w:pPr>
        <w:pStyle w:val="Antrats"/>
        <w:jc w:val="center"/>
        <w:rPr>
          <w:rFonts w:ascii="Times New Roman" w:hAnsi="Times New Roman"/>
          <w:sz w:val="12"/>
          <w:lang w:val="lt-LT"/>
        </w:rPr>
      </w:pPr>
    </w:p>
    <w:p w:rsidR="005F7F5B" w:rsidRPr="000A1055" w:rsidRDefault="005F7F5B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0A1055">
        <w:rPr>
          <w:rFonts w:ascii="Times New Roman" w:hAnsi="Times New Roman"/>
          <w:b/>
          <w:lang w:val="lt-LT"/>
        </w:rPr>
        <w:t>ŠILALĖS RAJONO SAVIVALDYBĖS</w:t>
      </w:r>
    </w:p>
    <w:p w:rsidR="005F7F5B" w:rsidRPr="000A1055" w:rsidRDefault="005F7F5B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0A1055">
        <w:rPr>
          <w:rFonts w:ascii="Times New Roman" w:hAnsi="Times New Roman"/>
          <w:b/>
          <w:lang w:val="lt-LT"/>
        </w:rPr>
        <w:t>TARYBA</w:t>
      </w:r>
    </w:p>
    <w:p w:rsidR="005F7F5B" w:rsidRPr="000A1055" w:rsidRDefault="005F7F5B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5F7F5B" w:rsidRPr="000A1055" w:rsidRDefault="00525D8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0A1055">
        <w:rPr>
          <w:rFonts w:ascii="Times New Roman" w:hAnsi="Times New Roman"/>
          <w:b/>
          <w:lang w:val="lt-LT"/>
        </w:rPr>
        <w:t>SPRENDIMAS</w:t>
      </w:r>
    </w:p>
    <w:p w:rsidR="004D0BFE" w:rsidRPr="000A1055" w:rsidRDefault="004B0834" w:rsidP="001C2578">
      <w:pPr>
        <w:pStyle w:val="Antrats"/>
        <w:jc w:val="center"/>
        <w:rPr>
          <w:rFonts w:ascii="Times New Roman" w:hAnsi="Times New Roman"/>
          <w:b/>
          <w:szCs w:val="24"/>
          <w:lang w:val="lt-LT"/>
        </w:rPr>
      </w:pPr>
      <w:r w:rsidRPr="000A1055">
        <w:rPr>
          <w:rFonts w:ascii="Times New Roman" w:hAnsi="Times New Roman"/>
          <w:b/>
          <w:lang w:val="lt-LT"/>
        </w:rPr>
        <w:t>DĖL ŠILALĖS RAJONO SAVIVALDYBĖS TARYBOS 201</w:t>
      </w:r>
      <w:r w:rsidR="004D0BFE" w:rsidRPr="000A1055">
        <w:rPr>
          <w:rFonts w:ascii="Times New Roman" w:hAnsi="Times New Roman"/>
          <w:b/>
          <w:lang w:val="lt-LT"/>
        </w:rPr>
        <w:t>6</w:t>
      </w:r>
      <w:r w:rsidRPr="000A1055">
        <w:rPr>
          <w:rFonts w:ascii="Times New Roman" w:hAnsi="Times New Roman"/>
          <w:b/>
          <w:lang w:val="lt-LT"/>
        </w:rPr>
        <w:t xml:space="preserve"> M. </w:t>
      </w:r>
      <w:r w:rsidR="004D0BFE" w:rsidRPr="000A1055">
        <w:rPr>
          <w:rFonts w:ascii="Times New Roman" w:hAnsi="Times New Roman"/>
          <w:b/>
          <w:lang w:val="lt-LT"/>
        </w:rPr>
        <w:t>RUGPJŪČIO 25</w:t>
      </w:r>
      <w:r w:rsidRPr="000A1055">
        <w:rPr>
          <w:rFonts w:ascii="Times New Roman" w:hAnsi="Times New Roman"/>
          <w:b/>
          <w:lang w:val="lt-LT"/>
        </w:rPr>
        <w:t xml:space="preserve"> D. SPRENDIMO NR. T1-2</w:t>
      </w:r>
      <w:r w:rsidR="004D0BFE" w:rsidRPr="000A1055">
        <w:rPr>
          <w:rFonts w:ascii="Times New Roman" w:hAnsi="Times New Roman"/>
          <w:b/>
          <w:lang w:val="lt-LT"/>
        </w:rPr>
        <w:t>26</w:t>
      </w:r>
      <w:r w:rsidRPr="000A1055">
        <w:rPr>
          <w:rFonts w:ascii="Times New Roman" w:hAnsi="Times New Roman"/>
          <w:b/>
          <w:lang w:val="lt-LT"/>
        </w:rPr>
        <w:t xml:space="preserve"> </w:t>
      </w:r>
      <w:r w:rsidR="005E3A05">
        <w:rPr>
          <w:rFonts w:ascii="Times New Roman" w:hAnsi="Times New Roman"/>
          <w:b/>
          <w:lang w:val="lt-LT"/>
        </w:rPr>
        <w:t>„</w:t>
      </w:r>
      <w:bookmarkStart w:id="0" w:name="_GoBack"/>
      <w:bookmarkEnd w:id="0"/>
      <w:r w:rsidR="004D0BFE" w:rsidRPr="000A1055">
        <w:rPr>
          <w:rFonts w:ascii="Times New Roman" w:hAnsi="Times New Roman"/>
          <w:b/>
          <w:bCs/>
          <w:caps/>
          <w:color w:val="000000"/>
          <w:szCs w:val="24"/>
          <w:lang w:val="lt-LT"/>
        </w:rPr>
        <w:t>Dėl LEIDIMO RENGTI IR TEIKTI PARAIŠKAS</w:t>
      </w:r>
      <w:r w:rsidR="001C2578">
        <w:rPr>
          <w:rFonts w:ascii="Times New Roman" w:eastAsia="Lucida Sans Unicode" w:hAnsi="Times New Roman"/>
          <w:b/>
          <w:lang w:val="lt-LT"/>
        </w:rPr>
        <w:t xml:space="preserve"> </w:t>
      </w:r>
      <w:r w:rsidR="001C2578">
        <w:rPr>
          <w:rFonts w:ascii="Times New Roman" w:hAnsi="Times New Roman"/>
          <w:b/>
          <w:szCs w:val="24"/>
          <w:lang w:val="lt-LT"/>
        </w:rPr>
        <w:t>PAGAL LIETUVOS</w:t>
      </w:r>
      <w:r w:rsidR="004D0BFE" w:rsidRPr="000A1055">
        <w:rPr>
          <w:rFonts w:ascii="Times New Roman" w:hAnsi="Times New Roman"/>
          <w:b/>
          <w:szCs w:val="24"/>
          <w:lang w:val="lt-LT"/>
        </w:rPr>
        <w:t xml:space="preserve"> KAIMO PLĖTROS 2014-2020 METŲ PR</w:t>
      </w:r>
      <w:r w:rsidR="001C2578">
        <w:rPr>
          <w:rFonts w:ascii="Times New Roman" w:hAnsi="Times New Roman"/>
          <w:b/>
          <w:szCs w:val="24"/>
          <w:lang w:val="lt-LT"/>
        </w:rPr>
        <w:t xml:space="preserve">OGRAMOS PRIEMONĘ </w:t>
      </w:r>
      <w:r w:rsidR="000A1055">
        <w:rPr>
          <w:rFonts w:ascii="Times New Roman" w:hAnsi="Times New Roman"/>
          <w:b/>
          <w:szCs w:val="24"/>
          <w:lang w:val="lt-LT"/>
        </w:rPr>
        <w:t xml:space="preserve">„PAGRINDINĖS </w:t>
      </w:r>
      <w:r w:rsidR="004D0BFE" w:rsidRPr="000A1055">
        <w:rPr>
          <w:rFonts w:ascii="Times New Roman" w:hAnsi="Times New Roman"/>
          <w:b/>
          <w:szCs w:val="24"/>
          <w:lang w:val="lt-LT"/>
        </w:rPr>
        <w:t>PASLAUGOS IR KAIM</w:t>
      </w:r>
      <w:r w:rsidR="001C2578">
        <w:rPr>
          <w:rFonts w:ascii="Times New Roman" w:hAnsi="Times New Roman"/>
          <w:b/>
          <w:szCs w:val="24"/>
          <w:lang w:val="lt-LT"/>
        </w:rPr>
        <w:t>Ų ATNAUJINIMAS KAIMO VIETOVĖSE“</w:t>
      </w:r>
    </w:p>
    <w:p w:rsidR="005F7F5B" w:rsidRPr="000A1055" w:rsidRDefault="004B0834" w:rsidP="001C2578">
      <w:pPr>
        <w:pStyle w:val="Antrats"/>
        <w:jc w:val="center"/>
        <w:rPr>
          <w:rFonts w:ascii="Times New Roman" w:hAnsi="Times New Roman"/>
          <w:b/>
          <w:szCs w:val="24"/>
          <w:lang w:val="lt-LT"/>
        </w:rPr>
      </w:pPr>
      <w:r w:rsidRPr="000A1055">
        <w:rPr>
          <w:rFonts w:ascii="Times New Roman" w:hAnsi="Times New Roman"/>
          <w:b/>
          <w:lang w:val="lt-LT"/>
        </w:rPr>
        <w:t>PAKEITIMO</w:t>
      </w:r>
    </w:p>
    <w:p w:rsidR="005F7F5B" w:rsidRPr="000A1055" w:rsidRDefault="005F7F5B">
      <w:pPr>
        <w:jc w:val="center"/>
        <w:rPr>
          <w:lang w:val="lt-LT"/>
        </w:rPr>
      </w:pPr>
    </w:p>
    <w:p w:rsidR="005F7F5B" w:rsidRPr="000A1055" w:rsidRDefault="005F7F5B">
      <w:pPr>
        <w:jc w:val="center"/>
        <w:rPr>
          <w:lang w:val="lt-LT"/>
        </w:rPr>
      </w:pPr>
      <w:r w:rsidRPr="000A1055">
        <w:rPr>
          <w:lang w:val="lt-LT"/>
        </w:rPr>
        <w:t>20</w:t>
      </w:r>
      <w:r w:rsidR="00D81539" w:rsidRPr="000A1055">
        <w:rPr>
          <w:lang w:val="lt-LT"/>
        </w:rPr>
        <w:t>1</w:t>
      </w:r>
      <w:r w:rsidR="00FC2899" w:rsidRPr="000A1055">
        <w:rPr>
          <w:lang w:val="lt-LT"/>
        </w:rPr>
        <w:t>7</w:t>
      </w:r>
      <w:r w:rsidRPr="000A1055">
        <w:rPr>
          <w:lang w:val="lt-LT"/>
        </w:rPr>
        <w:t xml:space="preserve"> m. </w:t>
      </w:r>
      <w:r w:rsidR="004D0BFE" w:rsidRPr="000A1055">
        <w:rPr>
          <w:lang w:val="lt-LT"/>
        </w:rPr>
        <w:t>balandžio</w:t>
      </w:r>
      <w:r w:rsidR="00304454" w:rsidRPr="000A1055">
        <w:rPr>
          <w:lang w:val="lt-LT"/>
        </w:rPr>
        <w:t xml:space="preserve"> </w:t>
      </w:r>
      <w:r w:rsidR="001C2578">
        <w:rPr>
          <w:lang w:val="lt-LT"/>
        </w:rPr>
        <w:t>12</w:t>
      </w:r>
      <w:r w:rsidRPr="000A1055">
        <w:rPr>
          <w:lang w:val="lt-LT"/>
        </w:rPr>
        <w:t xml:space="preserve"> </w:t>
      </w:r>
      <w:r w:rsidR="000A1055">
        <w:rPr>
          <w:lang w:val="lt-LT"/>
        </w:rPr>
        <w:t xml:space="preserve">d. Nr. </w:t>
      </w:r>
      <w:r w:rsidR="001C2578">
        <w:rPr>
          <w:lang w:val="lt-LT"/>
        </w:rPr>
        <w:t>T1-113</w:t>
      </w:r>
    </w:p>
    <w:p w:rsidR="005F7F5B" w:rsidRPr="000A1055" w:rsidRDefault="005F7F5B">
      <w:pPr>
        <w:jc w:val="center"/>
        <w:rPr>
          <w:lang w:val="lt-LT"/>
        </w:rPr>
      </w:pPr>
      <w:r w:rsidRPr="000A1055">
        <w:rPr>
          <w:lang w:val="lt-LT"/>
        </w:rPr>
        <w:t>Šilalė</w:t>
      </w:r>
    </w:p>
    <w:p w:rsidR="005F7F5B" w:rsidRPr="000A1055" w:rsidRDefault="005F7F5B">
      <w:pPr>
        <w:ind w:firstLine="709"/>
        <w:jc w:val="both"/>
        <w:rPr>
          <w:lang w:val="lt-LT"/>
        </w:rPr>
      </w:pPr>
    </w:p>
    <w:p w:rsidR="005F7F5B" w:rsidRPr="000A1055" w:rsidRDefault="00FC2899" w:rsidP="00737B5E">
      <w:pPr>
        <w:ind w:firstLine="709"/>
        <w:jc w:val="both"/>
        <w:rPr>
          <w:lang w:val="lt-LT"/>
        </w:rPr>
      </w:pPr>
      <w:r w:rsidRPr="000A1055">
        <w:rPr>
          <w:lang w:val="lt-LT"/>
        </w:rPr>
        <w:t>V</w:t>
      </w:r>
      <w:r w:rsidR="004B0834" w:rsidRPr="000A1055">
        <w:rPr>
          <w:lang w:val="lt-LT"/>
        </w:rPr>
        <w:t xml:space="preserve">adovaudamasi </w:t>
      </w:r>
      <w:r w:rsidRPr="000A1055">
        <w:rPr>
          <w:lang w:val="lt-LT"/>
        </w:rPr>
        <w:t>Lietuvos R</w:t>
      </w:r>
      <w:r w:rsidR="004B0834" w:rsidRPr="000A1055">
        <w:rPr>
          <w:lang w:val="lt-LT"/>
        </w:rPr>
        <w:t xml:space="preserve">espublikos vietos savivaldos įstatymo </w:t>
      </w:r>
      <w:r w:rsidRPr="000A1055">
        <w:rPr>
          <w:szCs w:val="24"/>
          <w:lang w:val="lt-LT"/>
        </w:rPr>
        <w:t xml:space="preserve">18 straipsnio 1 </w:t>
      </w:r>
      <w:r w:rsidR="004D0BFE" w:rsidRPr="000A1055">
        <w:rPr>
          <w:szCs w:val="24"/>
          <w:lang w:val="lt-LT"/>
        </w:rPr>
        <w:t>dalimi ir atsižvelgdama į Lietuvos Respublikos krašto apsaugos ministerijos 2017 m. kovo 23 d. raštą Nr. 12-01-486 „Dėl statinių Šilalės rajono savivaldybėje, Pajūryje, perdavimo Lietuvos kariuomenei“</w:t>
      </w:r>
      <w:r w:rsidRPr="000A1055">
        <w:rPr>
          <w:lang w:val="lt-LT"/>
        </w:rPr>
        <w:t>, Š</w:t>
      </w:r>
      <w:r w:rsidR="004B0834" w:rsidRPr="000A1055">
        <w:rPr>
          <w:lang w:val="lt-LT"/>
        </w:rPr>
        <w:t>ilalės rajono savivaldybės taryba  n u s p r e n d ž i a:</w:t>
      </w:r>
    </w:p>
    <w:p w:rsidR="001265E8" w:rsidRPr="000A1055" w:rsidRDefault="005F7F5B">
      <w:pPr>
        <w:ind w:right="102" w:firstLine="709"/>
        <w:jc w:val="both"/>
        <w:rPr>
          <w:lang w:val="lt-LT"/>
        </w:rPr>
      </w:pPr>
      <w:r w:rsidRPr="000A1055">
        <w:rPr>
          <w:lang w:val="lt-LT"/>
        </w:rPr>
        <w:t xml:space="preserve">1. </w:t>
      </w:r>
      <w:r w:rsidR="008B0997" w:rsidRPr="000A1055">
        <w:rPr>
          <w:lang w:val="lt-LT"/>
        </w:rPr>
        <w:t>Pripažinti netekusiu galios</w:t>
      </w:r>
      <w:r w:rsidR="000A1055">
        <w:rPr>
          <w:lang w:val="lt-LT"/>
        </w:rPr>
        <w:t xml:space="preserve"> </w:t>
      </w:r>
      <w:r w:rsidR="00DE41BF" w:rsidRPr="000A1055">
        <w:rPr>
          <w:lang w:val="lt-LT"/>
        </w:rPr>
        <w:t>Šilalės rajono savivaldybės tarybos 201</w:t>
      </w:r>
      <w:r w:rsidR="004D0BFE" w:rsidRPr="000A1055">
        <w:rPr>
          <w:lang w:val="lt-LT"/>
        </w:rPr>
        <w:t>6</w:t>
      </w:r>
      <w:r w:rsidR="00DE41BF" w:rsidRPr="000A1055">
        <w:rPr>
          <w:lang w:val="lt-LT"/>
        </w:rPr>
        <w:t xml:space="preserve"> m. </w:t>
      </w:r>
      <w:r w:rsidR="004D0BFE" w:rsidRPr="000A1055">
        <w:rPr>
          <w:lang w:val="lt-LT"/>
        </w:rPr>
        <w:t>rugpjūčio 25</w:t>
      </w:r>
      <w:r w:rsidR="00DE41BF" w:rsidRPr="000A1055">
        <w:rPr>
          <w:lang w:val="lt-LT"/>
        </w:rPr>
        <w:t xml:space="preserve"> d. sprendim</w:t>
      </w:r>
      <w:r w:rsidR="008B0997" w:rsidRPr="000A1055">
        <w:rPr>
          <w:lang w:val="lt-LT"/>
        </w:rPr>
        <w:t>o</w:t>
      </w:r>
      <w:r w:rsidR="00DE41BF" w:rsidRPr="000A1055">
        <w:rPr>
          <w:lang w:val="lt-LT"/>
        </w:rPr>
        <w:t xml:space="preserve"> Nr. T1-</w:t>
      </w:r>
      <w:r w:rsidR="000A1055">
        <w:rPr>
          <w:lang w:val="lt-LT"/>
        </w:rPr>
        <w:t xml:space="preserve">226 </w:t>
      </w:r>
      <w:r w:rsidR="004D0BFE" w:rsidRPr="000A1055">
        <w:rPr>
          <w:lang w:val="lt-LT"/>
        </w:rPr>
        <w:t xml:space="preserve">„Dėl </w:t>
      </w:r>
      <w:r w:rsidR="004D0BFE" w:rsidRPr="000A1055">
        <w:rPr>
          <w:bCs/>
          <w:color w:val="000000"/>
          <w:szCs w:val="24"/>
          <w:lang w:val="lt-LT"/>
        </w:rPr>
        <w:t>leidimo rengti ir teikti paraiškas</w:t>
      </w:r>
      <w:r w:rsidR="000A1055">
        <w:rPr>
          <w:rFonts w:eastAsia="Lucida Sans Unicode"/>
          <w:lang w:val="lt-LT"/>
        </w:rPr>
        <w:t xml:space="preserve"> </w:t>
      </w:r>
      <w:r w:rsidR="000A1055">
        <w:rPr>
          <w:szCs w:val="24"/>
          <w:lang w:val="lt-LT"/>
        </w:rPr>
        <w:t>pagal Lietuvos</w:t>
      </w:r>
      <w:r w:rsidR="004D0BFE" w:rsidRPr="000A1055">
        <w:rPr>
          <w:szCs w:val="24"/>
          <w:lang w:val="lt-LT"/>
        </w:rPr>
        <w:t xml:space="preserve"> kaimo plėtros 2014-</w:t>
      </w:r>
      <w:r w:rsidR="000A1055">
        <w:rPr>
          <w:szCs w:val="24"/>
          <w:lang w:val="lt-LT"/>
        </w:rPr>
        <w:t>2020 metų programos priemonę</w:t>
      </w:r>
      <w:r w:rsidR="004D0BFE" w:rsidRPr="000A1055">
        <w:rPr>
          <w:szCs w:val="24"/>
          <w:lang w:val="lt-LT"/>
        </w:rPr>
        <w:t xml:space="preserve"> „P</w:t>
      </w:r>
      <w:r w:rsidR="000A1055">
        <w:rPr>
          <w:szCs w:val="24"/>
          <w:lang w:val="lt-LT"/>
        </w:rPr>
        <w:t>agrindinės</w:t>
      </w:r>
      <w:r w:rsidR="004D0BFE" w:rsidRPr="000A1055">
        <w:rPr>
          <w:szCs w:val="24"/>
          <w:lang w:val="lt-LT"/>
        </w:rPr>
        <w:t xml:space="preserve"> paslaugos ir kaimų atnaujinimas kaimo vietovėse</w:t>
      </w:r>
      <w:r w:rsidR="004D0BFE" w:rsidRPr="000A1055">
        <w:rPr>
          <w:lang w:val="lt-LT"/>
        </w:rPr>
        <w:t>“</w:t>
      </w:r>
      <w:r w:rsidR="008B0997" w:rsidRPr="000A1055">
        <w:rPr>
          <w:lang w:val="lt-LT"/>
        </w:rPr>
        <w:t xml:space="preserve"> 1.1.3 papunktį.</w:t>
      </w:r>
    </w:p>
    <w:p w:rsidR="008E175E" w:rsidRPr="000A1055" w:rsidRDefault="004C1E0E" w:rsidP="001D142E">
      <w:pPr>
        <w:ind w:right="102" w:firstLine="709"/>
        <w:jc w:val="both"/>
        <w:rPr>
          <w:lang w:val="lt-LT"/>
        </w:rPr>
      </w:pPr>
      <w:r w:rsidRPr="000A1055">
        <w:rPr>
          <w:lang w:val="lt-LT"/>
        </w:rPr>
        <w:t>2</w:t>
      </w:r>
      <w:r w:rsidR="005F7F5B" w:rsidRPr="000A1055">
        <w:rPr>
          <w:lang w:val="lt-LT"/>
        </w:rPr>
        <w:t xml:space="preserve">. </w:t>
      </w:r>
      <w:r w:rsidR="008E175E" w:rsidRPr="000A1055">
        <w:rPr>
          <w:lang w:val="lt-LT"/>
        </w:rPr>
        <w:t xml:space="preserve">Paskelbti informaciją apie šį sprendimą vietinėje spaudoje, o visą sprendimą – Šilalės rajono savivaldybės interneto svetainėje </w:t>
      </w:r>
      <w:hyperlink r:id="rId9" w:history="1">
        <w:r w:rsidR="008E175E" w:rsidRPr="000A1055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="008E175E" w:rsidRPr="000A1055">
        <w:rPr>
          <w:szCs w:val="24"/>
          <w:lang w:val="lt-LT"/>
        </w:rPr>
        <w:t>.</w:t>
      </w:r>
    </w:p>
    <w:p w:rsidR="008E175E" w:rsidRPr="000A1055" w:rsidRDefault="008E175E" w:rsidP="008E175E">
      <w:pPr>
        <w:ind w:firstLine="720"/>
        <w:jc w:val="both"/>
        <w:rPr>
          <w:lang w:val="lt-LT"/>
        </w:rPr>
      </w:pPr>
      <w:r w:rsidRPr="000A1055">
        <w:rPr>
          <w:szCs w:val="24"/>
          <w:lang w:val="lt-LT"/>
        </w:rPr>
        <w:t xml:space="preserve"> </w:t>
      </w:r>
      <w:r w:rsidRPr="000A1055">
        <w:rPr>
          <w:lang w:val="lt-LT"/>
        </w:rPr>
        <w:t>Šis sprendimas gali būti skundžiamas Lietuvos Respublikos administracinių bylų teisenos įstatymo nustatyta tvarka.</w:t>
      </w:r>
    </w:p>
    <w:p w:rsidR="005F7F5B" w:rsidRPr="000A1055" w:rsidRDefault="005F7F5B">
      <w:pPr>
        <w:jc w:val="both"/>
        <w:rPr>
          <w:lang w:val="lt-LT"/>
        </w:rPr>
      </w:pPr>
    </w:p>
    <w:p w:rsidR="005C3115" w:rsidRDefault="005C3115">
      <w:pPr>
        <w:jc w:val="both"/>
        <w:rPr>
          <w:lang w:val="lt-LT"/>
        </w:rPr>
      </w:pPr>
    </w:p>
    <w:p w:rsidR="001C2578" w:rsidRPr="000A1055" w:rsidRDefault="001C2578">
      <w:pPr>
        <w:jc w:val="both"/>
        <w:rPr>
          <w:lang w:val="lt-LT"/>
        </w:rPr>
      </w:pPr>
    </w:p>
    <w:p w:rsidR="005F7F5B" w:rsidRPr="000A1055" w:rsidRDefault="005F7F5B">
      <w:pPr>
        <w:jc w:val="both"/>
        <w:rPr>
          <w:lang w:val="lt-LT"/>
        </w:rPr>
      </w:pPr>
      <w:r w:rsidRPr="000A1055">
        <w:rPr>
          <w:lang w:val="lt-LT"/>
        </w:rPr>
        <w:t>Meras</w:t>
      </w:r>
      <w:r w:rsidRPr="000A1055">
        <w:rPr>
          <w:lang w:val="lt-LT"/>
        </w:rPr>
        <w:tab/>
      </w:r>
      <w:r w:rsidRPr="000A1055">
        <w:rPr>
          <w:lang w:val="lt-LT"/>
        </w:rPr>
        <w:tab/>
      </w:r>
      <w:r w:rsidRPr="000A1055">
        <w:rPr>
          <w:lang w:val="lt-LT"/>
        </w:rPr>
        <w:tab/>
      </w:r>
      <w:r w:rsidRPr="000A1055">
        <w:rPr>
          <w:lang w:val="lt-LT"/>
        </w:rPr>
        <w:tab/>
      </w:r>
      <w:r w:rsidRPr="000A1055">
        <w:rPr>
          <w:lang w:val="lt-LT"/>
        </w:rPr>
        <w:tab/>
      </w:r>
      <w:r w:rsidRPr="000A1055">
        <w:rPr>
          <w:lang w:val="lt-LT"/>
        </w:rPr>
        <w:tab/>
      </w:r>
      <w:r w:rsidRPr="000A1055">
        <w:rPr>
          <w:lang w:val="lt-LT"/>
        </w:rPr>
        <w:tab/>
      </w:r>
      <w:r w:rsidRPr="000A1055">
        <w:rPr>
          <w:lang w:val="lt-LT"/>
        </w:rPr>
        <w:tab/>
      </w:r>
      <w:r w:rsidRPr="000A1055">
        <w:rPr>
          <w:lang w:val="lt-LT"/>
        </w:rPr>
        <w:tab/>
      </w:r>
      <w:r w:rsidRPr="000A1055">
        <w:rPr>
          <w:lang w:val="lt-LT"/>
        </w:rPr>
        <w:tab/>
      </w:r>
      <w:r w:rsidR="00525D86" w:rsidRPr="000A1055">
        <w:rPr>
          <w:lang w:val="lt-LT"/>
        </w:rPr>
        <w:t xml:space="preserve">        </w:t>
      </w:r>
      <w:r w:rsidR="00462572" w:rsidRPr="000A1055">
        <w:rPr>
          <w:lang w:val="lt-LT"/>
        </w:rPr>
        <w:t>Jonas Gudauskas</w:t>
      </w:r>
    </w:p>
    <w:sectPr w:rsidR="005F7F5B" w:rsidRPr="000A1055" w:rsidSect="001C2578">
      <w:headerReference w:type="even" r:id="rId10"/>
      <w:headerReference w:type="default" r:id="rId11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78" w:rsidRDefault="00C17E78" w:rsidP="006B0715">
      <w:r>
        <w:separator/>
      </w:r>
    </w:p>
  </w:endnote>
  <w:endnote w:type="continuationSeparator" w:id="0">
    <w:p w:rsidR="00C17E78" w:rsidRDefault="00C17E78" w:rsidP="006B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78" w:rsidRDefault="00C17E78" w:rsidP="006B0715">
      <w:r>
        <w:separator/>
      </w:r>
    </w:p>
  </w:footnote>
  <w:footnote w:type="continuationSeparator" w:id="0">
    <w:p w:rsidR="00C17E78" w:rsidRDefault="00C17E78" w:rsidP="006B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A1" w:rsidRDefault="00B43CA1">
    <w:pPr>
      <w:pStyle w:val="Antrats"/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15" w:rsidRDefault="006B0715" w:rsidP="006B0715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3917"/>
    <w:multiLevelType w:val="hybridMultilevel"/>
    <w:tmpl w:val="D5A475DC"/>
    <w:lvl w:ilvl="0" w:tplc="D9344DE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B12C21"/>
    <w:multiLevelType w:val="hybridMultilevel"/>
    <w:tmpl w:val="D00CE30C"/>
    <w:lvl w:ilvl="0" w:tplc="505E8EF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137A43"/>
    <w:multiLevelType w:val="hybridMultilevel"/>
    <w:tmpl w:val="5E463212"/>
    <w:lvl w:ilvl="0" w:tplc="3C7270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39"/>
    <w:rsid w:val="000278F0"/>
    <w:rsid w:val="000361BF"/>
    <w:rsid w:val="00037936"/>
    <w:rsid w:val="000A1055"/>
    <w:rsid w:val="000B6B3F"/>
    <w:rsid w:val="001265E8"/>
    <w:rsid w:val="00131D74"/>
    <w:rsid w:val="001948D0"/>
    <w:rsid w:val="001C2578"/>
    <w:rsid w:val="001D142E"/>
    <w:rsid w:val="001D1913"/>
    <w:rsid w:val="001E0DF7"/>
    <w:rsid w:val="00273E41"/>
    <w:rsid w:val="0028444C"/>
    <w:rsid w:val="002B5E5A"/>
    <w:rsid w:val="002B669E"/>
    <w:rsid w:val="002E5110"/>
    <w:rsid w:val="002F3F4B"/>
    <w:rsid w:val="00304454"/>
    <w:rsid w:val="003106DC"/>
    <w:rsid w:val="003160F4"/>
    <w:rsid w:val="00344C4E"/>
    <w:rsid w:val="003476D0"/>
    <w:rsid w:val="00361E9F"/>
    <w:rsid w:val="003C05DC"/>
    <w:rsid w:val="003E0AE8"/>
    <w:rsid w:val="003E4B6A"/>
    <w:rsid w:val="00436597"/>
    <w:rsid w:val="00462572"/>
    <w:rsid w:val="00496525"/>
    <w:rsid w:val="004A45B4"/>
    <w:rsid w:val="004B0834"/>
    <w:rsid w:val="004C1E0E"/>
    <w:rsid w:val="004D0BFE"/>
    <w:rsid w:val="00525D86"/>
    <w:rsid w:val="00564C11"/>
    <w:rsid w:val="005C3115"/>
    <w:rsid w:val="005E3A05"/>
    <w:rsid w:val="005F7F5B"/>
    <w:rsid w:val="0060371E"/>
    <w:rsid w:val="00664489"/>
    <w:rsid w:val="00684652"/>
    <w:rsid w:val="006A3F22"/>
    <w:rsid w:val="006B0715"/>
    <w:rsid w:val="006E37D8"/>
    <w:rsid w:val="006F67FB"/>
    <w:rsid w:val="007123D4"/>
    <w:rsid w:val="00737B5E"/>
    <w:rsid w:val="00797249"/>
    <w:rsid w:val="008051AA"/>
    <w:rsid w:val="008371AF"/>
    <w:rsid w:val="00862D34"/>
    <w:rsid w:val="00895F98"/>
    <w:rsid w:val="008B0997"/>
    <w:rsid w:val="008E175E"/>
    <w:rsid w:val="008E1DCC"/>
    <w:rsid w:val="009179CB"/>
    <w:rsid w:val="00924CE9"/>
    <w:rsid w:val="00926267"/>
    <w:rsid w:val="0093100D"/>
    <w:rsid w:val="00935242"/>
    <w:rsid w:val="00941C2F"/>
    <w:rsid w:val="00943068"/>
    <w:rsid w:val="00943839"/>
    <w:rsid w:val="00953D85"/>
    <w:rsid w:val="00993AA3"/>
    <w:rsid w:val="009A2A70"/>
    <w:rsid w:val="00A27343"/>
    <w:rsid w:val="00AC70D6"/>
    <w:rsid w:val="00AC7B4A"/>
    <w:rsid w:val="00AD21AD"/>
    <w:rsid w:val="00B31A2E"/>
    <w:rsid w:val="00B43CA1"/>
    <w:rsid w:val="00B54AE1"/>
    <w:rsid w:val="00B738D0"/>
    <w:rsid w:val="00B81A71"/>
    <w:rsid w:val="00BA5C17"/>
    <w:rsid w:val="00C07BDC"/>
    <w:rsid w:val="00C17E78"/>
    <w:rsid w:val="00C242EB"/>
    <w:rsid w:val="00C26896"/>
    <w:rsid w:val="00C30AD2"/>
    <w:rsid w:val="00C42F41"/>
    <w:rsid w:val="00C725A6"/>
    <w:rsid w:val="00D04696"/>
    <w:rsid w:val="00D12CE8"/>
    <w:rsid w:val="00D35873"/>
    <w:rsid w:val="00D6483A"/>
    <w:rsid w:val="00D70E02"/>
    <w:rsid w:val="00D81539"/>
    <w:rsid w:val="00DD135F"/>
    <w:rsid w:val="00DE41BF"/>
    <w:rsid w:val="00E42D73"/>
    <w:rsid w:val="00E55E66"/>
    <w:rsid w:val="00E83323"/>
    <w:rsid w:val="00ED3ADC"/>
    <w:rsid w:val="00F24903"/>
    <w:rsid w:val="00F7631A"/>
    <w:rsid w:val="00FA219B"/>
    <w:rsid w:val="00FC2899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B591B5-138C-4CA2-B222-4ED9930E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rFonts w:ascii="Verdana" w:hAnsi="Verdana"/>
      <w:color w:val="003F8B"/>
      <w:sz w:val="18"/>
      <w:szCs w:val="18"/>
      <w:u w:val="single"/>
    </w:rPr>
  </w:style>
  <w:style w:type="character" w:styleId="Grietas">
    <w:name w:val="Strong"/>
    <w:qFormat/>
    <w:rPr>
      <w:b/>
      <w:bCs/>
    </w:rPr>
  </w:style>
  <w:style w:type="character" w:styleId="Emfaz">
    <w:name w:val="Emphasis"/>
    <w:qFormat/>
    <w:rPr>
      <w:i/>
      <w:iCs/>
    </w:rPr>
  </w:style>
  <w:style w:type="character" w:customStyle="1" w:styleId="Hipersaitas8">
    <w:name w:val="Hipersaitas8"/>
    <w:rPr>
      <w:rFonts w:ascii="Verdana" w:hAnsi="Verdana"/>
      <w:color w:val="003F8B"/>
      <w:sz w:val="18"/>
      <w:szCs w:val="18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aliases w:val="Intestazione.int.intestazione,Intestazione.int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rsid w:val="005F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rsid w:val="00525D86"/>
    <w:pPr>
      <w:spacing w:after="120"/>
      <w:ind w:left="283"/>
    </w:pPr>
    <w:rPr>
      <w:lang w:val="lt-LT"/>
    </w:rPr>
  </w:style>
  <w:style w:type="character" w:customStyle="1" w:styleId="PagrindiniotekstotraukaDiagrama">
    <w:name w:val="Pagrindinio teksto įtrauka Diagrama"/>
    <w:link w:val="Pagrindiniotekstotrauka"/>
    <w:rsid w:val="00525D86"/>
    <w:rPr>
      <w:sz w:val="24"/>
      <w:lang w:eastAsia="ar-SA"/>
    </w:rPr>
  </w:style>
  <w:style w:type="paragraph" w:customStyle="1" w:styleId="TableContents">
    <w:name w:val="Table Contents"/>
    <w:basedOn w:val="prastasis"/>
    <w:uiPriority w:val="99"/>
    <w:rsid w:val="00525D86"/>
    <w:pPr>
      <w:widowControl w:val="0"/>
      <w:suppressLineNumbers/>
    </w:pPr>
    <w:rPr>
      <w:rFonts w:eastAsia="Calibri"/>
      <w:kern w:val="1"/>
      <w:szCs w:val="24"/>
      <w:lang w:val="lt-LT" w:eastAsia="en-US"/>
    </w:rPr>
  </w:style>
  <w:style w:type="paragraph" w:styleId="Porat">
    <w:name w:val="footer"/>
    <w:basedOn w:val="prastasis"/>
    <w:link w:val="PoratDiagrama"/>
    <w:rsid w:val="006B07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6B0715"/>
    <w:rPr>
      <w:sz w:val="24"/>
      <w:lang w:val="en-AU" w:eastAsia="ar-SA"/>
    </w:rPr>
  </w:style>
  <w:style w:type="character" w:customStyle="1" w:styleId="AntratsDiagrama">
    <w:name w:val="Antraštės Diagrama"/>
    <w:aliases w:val="Intestazione.int.intestazione Diagrama,Intestazione.int Diagrama"/>
    <w:link w:val="Antrats"/>
    <w:uiPriority w:val="99"/>
    <w:rsid w:val="006B0715"/>
    <w:rPr>
      <w:rFonts w:ascii="TimesLT" w:hAnsi="TimesLT"/>
      <w:sz w:val="24"/>
      <w:lang w:val="en-GB" w:eastAsia="ar-SA"/>
    </w:rPr>
  </w:style>
  <w:style w:type="paragraph" w:customStyle="1" w:styleId="CharChar2DiagramaCharChar1DiagramaCharCharDiagramaDiagramaDiagrama">
    <w:name w:val="Char Char2 Diagrama Char Char1 Diagrama Char Char Diagrama Diagrama Diagrama"/>
    <w:basedOn w:val="prastasis"/>
    <w:rsid w:val="001265E8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C21E-719A-499A-9324-57C660CC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Vadovaudamasi  Lietuvos Respublikos vietos savivaldos įstatymo 17 str</vt:lpstr>
    </vt:vector>
  </TitlesOfParts>
  <Company/>
  <LinksUpToDate>false</LinksUpToDate>
  <CharactersWithSpaces>1328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Vadovaudamasi  Lietuvos Respublikos vietos savivaldos įstatymo 17 str</dc:title>
  <dc:subject/>
  <dc:creator>Inga Vitartiene</dc:creator>
  <cp:keywords/>
  <cp:lastModifiedBy>User</cp:lastModifiedBy>
  <cp:revision>4</cp:revision>
  <cp:lastPrinted>2017-03-21T13:35:00Z</cp:lastPrinted>
  <dcterms:created xsi:type="dcterms:W3CDTF">2017-04-05T13:08:00Z</dcterms:created>
  <dcterms:modified xsi:type="dcterms:W3CDTF">2017-04-12T12:08:00Z</dcterms:modified>
</cp:coreProperties>
</file>